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5.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ام المومنین السیده خدیجه علیها السلام فی مصادر اهل السنه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3143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833145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833147_3381743652">
            <w:r>
              <w:rPr>
                <w:webHidden/>
                <w:rStyle w:val="IndexLink"/>
                <w:rtl w:val="true"/>
              </w:rPr>
              <w:t>الفهرس الإجمالي</w:t>
            </w:r>
            <w:r>
              <w:rPr>
                <w:rStyle w:val="IndexLink"/>
                <w:rtl w:val="true"/>
              </w:rPr>
              <w:tab/>
            </w:r>
            <w:r>
              <w:rPr>
                <w:rStyle w:val="IndexLink"/>
              </w:rPr>
              <w:t>12</w:t>
            </w:r>
          </w:hyperlink>
        </w:p>
        <w:p>
          <w:pPr>
            <w:pStyle w:val="Contents2"/>
            <w:tabs>
              <w:tab w:val="clear" w:pos="8743"/>
              <w:tab w:val="right" w:pos="9026" w:leader="dot"/>
            </w:tabs>
            <w:rPr/>
          </w:pPr>
          <w:hyperlink w:anchor="__RefHeading___Toc3833149_3381743652">
            <w:r>
              <w:rPr>
                <w:webHidden/>
                <w:rStyle w:val="IndexLink"/>
                <w:rtl w:val="true"/>
              </w:rPr>
              <w:t>کلمة المدیر العلمي للمؤتمر</w:t>
            </w:r>
            <w:r>
              <w:rPr>
                <w:rStyle w:val="IndexLink"/>
                <w:rtl w:val="true"/>
              </w:rPr>
              <w:tab/>
            </w:r>
            <w:r>
              <w:rPr>
                <w:rStyle w:val="IndexLink"/>
              </w:rPr>
              <w:t>14</w:t>
            </w:r>
          </w:hyperlink>
        </w:p>
        <w:p>
          <w:pPr>
            <w:pStyle w:val="Contents2"/>
            <w:tabs>
              <w:tab w:val="clear" w:pos="8743"/>
              <w:tab w:val="right" w:pos="9026" w:leader="dot"/>
            </w:tabs>
            <w:rPr/>
          </w:pPr>
          <w:hyperlink w:anchor="__RefHeading___Toc3833151_3381743652">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3833153_3381743652">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833155_3381743652">
            <w:r>
              <w:rPr>
                <w:webHidden/>
                <w:rStyle w:val="IndexLink"/>
              </w:rPr>
              <w:t>1</w:t>
            </w:r>
            <w:r>
              <w:rPr>
                <w:rStyle w:val="IndexLink"/>
                <w:rtl w:val="true"/>
              </w:rPr>
              <w:t xml:space="preserve">. </w:t>
            </w:r>
            <w:r>
              <w:rPr>
                <w:rStyle w:val="IndexLink"/>
                <w:rtl w:val="true"/>
              </w:rPr>
              <w:t>محاربة النظرة الجاهلية المُهينة للمرأة</w:t>
            </w:r>
            <w:r>
              <w:rPr>
                <w:rStyle w:val="IndexLink"/>
                <w:rtl w:val="true"/>
              </w:rPr>
              <w:tab/>
            </w:r>
            <w:r>
              <w:rPr>
                <w:rStyle w:val="IndexLink"/>
              </w:rPr>
              <w:t>18</w:t>
            </w:r>
          </w:hyperlink>
        </w:p>
        <w:p>
          <w:pPr>
            <w:pStyle w:val="Contents3"/>
            <w:tabs>
              <w:tab w:val="clear" w:pos="8459"/>
              <w:tab w:val="right" w:pos="9026" w:leader="dot"/>
            </w:tabs>
            <w:rPr/>
          </w:pPr>
          <w:hyperlink w:anchor="__RefHeading___Toc3833157_3381743652">
            <w:r>
              <w:rPr>
                <w:webHidden/>
                <w:rStyle w:val="IndexLink"/>
              </w:rPr>
              <w:t>2</w:t>
            </w:r>
            <w:r>
              <w:rPr>
                <w:rStyle w:val="IndexLink"/>
                <w:rtl w:val="true"/>
              </w:rPr>
              <w:t xml:space="preserve">- </w:t>
            </w:r>
            <w:r>
              <w:rPr>
                <w:rStyle w:val="IndexLink"/>
                <w:rtl w:val="true"/>
              </w:rPr>
              <w:t>طرح مباحث معرفية والدفاع عن الهوية الإنسانية للمرأة</w:t>
            </w:r>
            <w:r>
              <w:rPr>
                <w:rStyle w:val="IndexLink"/>
                <w:rtl w:val="true"/>
              </w:rPr>
              <w:tab/>
            </w:r>
            <w:r>
              <w:rPr>
                <w:rStyle w:val="IndexLink"/>
              </w:rPr>
              <w:t>18</w:t>
            </w:r>
          </w:hyperlink>
        </w:p>
        <w:p>
          <w:pPr>
            <w:pStyle w:val="Contents3"/>
            <w:tabs>
              <w:tab w:val="clear" w:pos="8459"/>
              <w:tab w:val="right" w:pos="9026" w:leader="dot"/>
            </w:tabs>
            <w:rPr/>
          </w:pPr>
          <w:hyperlink w:anchor="__RefHeading___Toc3833159_3381743652">
            <w:r>
              <w:rPr>
                <w:webHidden/>
                <w:rStyle w:val="IndexLink"/>
              </w:rPr>
              <w:t>3</w:t>
            </w:r>
            <w:r>
              <w:rPr>
                <w:rStyle w:val="IndexLink"/>
                <w:rtl w:val="true"/>
              </w:rPr>
              <w:t xml:space="preserve">. </w:t>
            </w:r>
            <w:r>
              <w:rPr>
                <w:rStyle w:val="IndexLink"/>
                <w:rtl w:val="true"/>
              </w:rPr>
              <w:t>طرح القدوات والأمثلة الإيجابية</w:t>
            </w:r>
            <w:r>
              <w:rPr>
                <w:rStyle w:val="IndexLink"/>
                <w:rtl w:val="true"/>
              </w:rPr>
              <w:tab/>
            </w:r>
            <w:r>
              <w:rPr>
                <w:rStyle w:val="IndexLink"/>
              </w:rPr>
              <w:t>19</w:t>
            </w:r>
          </w:hyperlink>
        </w:p>
        <w:p>
          <w:pPr>
            <w:pStyle w:val="Contents3"/>
            <w:tabs>
              <w:tab w:val="clear" w:pos="8459"/>
              <w:tab w:val="right" w:pos="9026" w:leader="dot"/>
            </w:tabs>
            <w:rPr/>
          </w:pPr>
          <w:hyperlink w:anchor="__RefHeading___Toc3833161_3381743652">
            <w:r>
              <w:rPr>
                <w:webHidden/>
                <w:rStyle w:val="IndexLink"/>
              </w:rPr>
              <w:t>4</w:t>
            </w:r>
            <w:r>
              <w:rPr>
                <w:rStyle w:val="IndexLink"/>
                <w:rtl w:val="true"/>
              </w:rPr>
              <w:t xml:space="preserve">- </w:t>
            </w:r>
            <w:r>
              <w:rPr>
                <w:rStyle w:val="IndexLink"/>
                <w:rtl w:val="true"/>
              </w:rPr>
              <w:t>تغيير وتعديل قوانين عهد الجاهلية بخصوص المرأة</w:t>
            </w:r>
            <w:r>
              <w:rPr>
                <w:rStyle w:val="IndexLink"/>
                <w:rtl w:val="true"/>
              </w:rPr>
              <w:tab/>
            </w:r>
            <w:r>
              <w:rPr>
                <w:rStyle w:val="IndexLink"/>
              </w:rPr>
              <w:t>20</w:t>
            </w:r>
          </w:hyperlink>
        </w:p>
        <w:p>
          <w:pPr>
            <w:pStyle w:val="Contents2"/>
            <w:tabs>
              <w:tab w:val="clear" w:pos="8743"/>
              <w:tab w:val="right" w:pos="9026" w:leader="dot"/>
            </w:tabs>
            <w:rPr/>
          </w:pPr>
          <w:hyperlink w:anchor="__RefHeading___Toc3833163_3381743652">
            <w:r>
              <w:rPr>
                <w:webHidden/>
                <w:rStyle w:val="IndexLink"/>
              </w:rPr>
              <w:t>1</w:t>
            </w:r>
            <w:r>
              <w:rPr>
                <w:rStyle w:val="IndexLink"/>
                <w:rtl w:val="true"/>
              </w:rPr>
              <w:t xml:space="preserve">. </w:t>
            </w:r>
            <w:r>
              <w:rPr>
                <w:rStyle w:val="IndexLink"/>
                <w:rtl w:val="true"/>
              </w:rPr>
              <w:t>حدیث تزویج رسول اللّه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خدیجة</w:t>
            </w:r>
            <w:r>
              <w:rPr>
                <w:rStyle w:val="IndexLink"/>
                <w:rtl w:val="true"/>
              </w:rPr>
              <w:tab/>
            </w:r>
            <w:r>
              <w:rPr>
                <w:rStyle w:val="IndexLink"/>
              </w:rPr>
              <w:t>24</w:t>
            </w:r>
          </w:hyperlink>
        </w:p>
        <w:p>
          <w:pPr>
            <w:pStyle w:val="Contents3"/>
            <w:tabs>
              <w:tab w:val="clear" w:pos="8459"/>
              <w:tab w:val="right" w:pos="9026" w:leader="dot"/>
            </w:tabs>
            <w:rPr/>
          </w:pPr>
          <w:hyperlink w:anchor="__RefHeading___Toc3833165_338174365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833167_3381743652">
            <w:r>
              <w:rPr>
                <w:webHidden/>
                <w:rStyle w:val="IndexLink"/>
                <w:rtl w:val="true"/>
              </w:rPr>
              <w:t>ملخّص البحث</w:t>
            </w:r>
            <w:r>
              <w:rPr>
                <w:rStyle w:val="IndexLink"/>
                <w:rtl w:val="true"/>
              </w:rPr>
              <w:tab/>
            </w:r>
            <w:r>
              <w:rPr>
                <w:rStyle w:val="IndexLink"/>
              </w:rPr>
              <w:t>24</w:t>
            </w:r>
          </w:hyperlink>
        </w:p>
        <w:p>
          <w:pPr>
            <w:pStyle w:val="Contents3"/>
            <w:tabs>
              <w:tab w:val="clear" w:pos="8459"/>
              <w:tab w:val="right" w:pos="9026" w:leader="dot"/>
            </w:tabs>
            <w:rPr/>
          </w:pPr>
          <w:hyperlink w:anchor="__RefHeading___Toc3833169_3381743652">
            <w:r>
              <w:rPr>
                <w:webHidden/>
                <w:rStyle w:val="IndexLink"/>
                <w:rtl w:val="true"/>
              </w:rPr>
              <w:t>سنّه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حين زواجه</w:t>
            </w:r>
            <w:r>
              <w:rPr>
                <w:rStyle w:val="IndexLink"/>
                <w:rtl w:val="true"/>
              </w:rPr>
              <w:tab/>
            </w:r>
            <w:r>
              <w:rPr>
                <w:rStyle w:val="IndexLink"/>
              </w:rPr>
              <w:t>25</w:t>
            </w:r>
          </w:hyperlink>
        </w:p>
        <w:p>
          <w:pPr>
            <w:pStyle w:val="Contents3"/>
            <w:tabs>
              <w:tab w:val="clear" w:pos="8459"/>
              <w:tab w:val="right" w:pos="9026" w:leader="dot"/>
            </w:tabs>
            <w:rPr/>
          </w:pPr>
          <w:hyperlink w:anchor="__RefHeading___Toc3833171_3381743652">
            <w:r>
              <w:rPr>
                <w:webHidden/>
                <w:rStyle w:val="IndexLink"/>
                <w:rtl w:val="true"/>
              </w:rPr>
              <w:t>خروجه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التجارة بمال خديجة</w:t>
            </w:r>
            <w:r>
              <w:rPr>
                <w:rStyle w:val="IndexLink"/>
                <w:rtl w:val="true"/>
              </w:rPr>
              <w:tab/>
            </w:r>
            <w:r>
              <w:rPr>
                <w:rStyle w:val="IndexLink"/>
              </w:rPr>
              <w:t>25</w:t>
            </w:r>
          </w:hyperlink>
        </w:p>
        <w:p>
          <w:pPr>
            <w:pStyle w:val="Contents3"/>
            <w:tabs>
              <w:tab w:val="clear" w:pos="8459"/>
              <w:tab w:val="right" w:pos="9026" w:leader="dot"/>
            </w:tabs>
            <w:rPr/>
          </w:pPr>
          <w:hyperlink w:anchor="__RefHeading___Toc3833173_3381743652">
            <w:r>
              <w:rPr>
                <w:webHidden/>
                <w:rStyle w:val="IndexLink"/>
                <w:rtl w:val="true"/>
              </w:rPr>
              <w:t>خديجة ترغب في الزواج منه</w:t>
            </w:r>
            <w:r>
              <w:rPr>
                <w:rStyle w:val="IndexLink"/>
                <w:rtl w:val="true"/>
              </w:rPr>
              <w:t>(</w:t>
            </w:r>
            <w:r>
              <w:rPr>
                <w:rStyle w:val="IndexLink"/>
                <w:rtl w:val="true"/>
              </w:rPr>
              <w:t>صلی الله علیه و آله</w:t>
            </w:r>
            <w:r>
              <w:rPr>
                <w:rStyle w:val="IndexLink"/>
                <w:rtl w:val="true"/>
              </w:rPr>
              <w:t>)</w:t>
              <w:tab/>
            </w:r>
            <w:r>
              <w:rPr>
                <w:rStyle w:val="IndexLink"/>
              </w:rPr>
              <w:t>26</w:t>
            </w:r>
          </w:hyperlink>
        </w:p>
        <w:p>
          <w:pPr>
            <w:pStyle w:val="Contents3"/>
            <w:tabs>
              <w:tab w:val="clear" w:pos="8459"/>
              <w:tab w:val="right" w:pos="9026" w:leader="dot"/>
            </w:tabs>
            <w:rPr/>
          </w:pPr>
          <w:hyperlink w:anchor="__RefHeading___Toc3833175_3381743652">
            <w:r>
              <w:rPr>
                <w:webHidden/>
                <w:rStyle w:val="IndexLink"/>
                <w:rtl w:val="true"/>
              </w:rPr>
              <w:t>نسب خديجة</w:t>
            </w:r>
            <w:r>
              <w:rPr>
                <w:rStyle w:val="IndexLink"/>
                <w:rtl w:val="true"/>
              </w:rPr>
              <w:t>(</w:t>
            </w:r>
            <w:r>
              <w:rPr>
                <w:rStyle w:val="IndexLink"/>
                <w:rtl w:val="true"/>
              </w:rPr>
              <w:t>علیها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3833177_3381743652">
            <w:r>
              <w:rPr>
                <w:webHidden/>
                <w:rStyle w:val="IndexLink"/>
                <w:rtl w:val="true"/>
              </w:rPr>
              <w:t>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يتزوّج من خديجة بعد استشارة أعمامه</w:t>
            </w:r>
            <w:r>
              <w:rPr>
                <w:rStyle w:val="IndexLink"/>
                <w:rtl w:val="true"/>
              </w:rPr>
              <w:tab/>
            </w:r>
            <w:r>
              <w:rPr>
                <w:rStyle w:val="IndexLink"/>
              </w:rPr>
              <w:t>27</w:t>
            </w:r>
          </w:hyperlink>
        </w:p>
        <w:p>
          <w:pPr>
            <w:pStyle w:val="Contents3"/>
            <w:tabs>
              <w:tab w:val="clear" w:pos="8459"/>
              <w:tab w:val="right" w:pos="9026" w:leader="dot"/>
            </w:tabs>
            <w:rPr/>
          </w:pPr>
          <w:hyperlink w:anchor="__RefHeading___Toc3833179_3381743652">
            <w:r>
              <w:rPr>
                <w:webHidden/>
                <w:rStyle w:val="IndexLink"/>
                <w:rtl w:val="true"/>
              </w:rPr>
              <w:t>أولاده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خديجة</w:t>
            </w:r>
            <w:r>
              <w:rPr>
                <w:rStyle w:val="IndexLink"/>
                <w:rtl w:val="true"/>
              </w:rPr>
              <w:tab/>
            </w:r>
            <w:r>
              <w:rPr>
                <w:rStyle w:val="IndexLink"/>
              </w:rPr>
              <w:t>28</w:t>
            </w:r>
          </w:hyperlink>
        </w:p>
        <w:p>
          <w:pPr>
            <w:pStyle w:val="Contents3"/>
            <w:tabs>
              <w:tab w:val="clear" w:pos="8459"/>
              <w:tab w:val="right" w:pos="9026" w:leader="dot"/>
            </w:tabs>
            <w:rPr/>
          </w:pPr>
          <w:hyperlink w:anchor="__RefHeading___Toc3833181_3381743652">
            <w:r>
              <w:rPr>
                <w:webHidden/>
                <w:rStyle w:val="IndexLink"/>
                <w:rtl w:val="true"/>
              </w:rPr>
              <w:t>ورقة يتنبّأ 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بالنبوّة</w:t>
            </w:r>
            <w:r>
              <w:rPr>
                <w:rStyle w:val="IndexLink"/>
                <w:rtl w:val="true"/>
              </w:rPr>
              <w:tab/>
            </w:r>
            <w:r>
              <w:rPr>
                <w:rStyle w:val="IndexLink"/>
              </w:rPr>
              <w:t>28</w:t>
            </w:r>
          </w:hyperlink>
        </w:p>
        <w:p>
          <w:pPr>
            <w:pStyle w:val="Contents3"/>
            <w:tabs>
              <w:tab w:val="clear" w:pos="8459"/>
              <w:tab w:val="right" w:pos="9026" w:leader="dot"/>
            </w:tabs>
            <w:rPr/>
          </w:pPr>
          <w:hyperlink w:anchor="__RefHeading___Toc3833183_3381743652">
            <w:r>
              <w:rPr>
                <w:webHidden/>
                <w:rStyle w:val="IndexLink"/>
                <w:rtl w:val="true"/>
              </w:rPr>
              <w:t>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يخبر خديجة بنزول جبرئيل عليه</w:t>
            </w:r>
            <w:r>
              <w:rPr>
                <w:rStyle w:val="IndexLink"/>
                <w:rtl w:val="true"/>
              </w:rPr>
              <w:tab/>
            </w:r>
            <w:r>
              <w:rPr>
                <w:rStyle w:val="IndexLink"/>
              </w:rPr>
              <w:t>30</w:t>
            </w:r>
          </w:hyperlink>
        </w:p>
        <w:p>
          <w:pPr>
            <w:pStyle w:val="Contents3"/>
            <w:tabs>
              <w:tab w:val="clear" w:pos="8459"/>
              <w:tab w:val="right" w:pos="9026" w:leader="dot"/>
            </w:tabs>
            <w:rPr/>
          </w:pPr>
          <w:hyperlink w:anchor="__RefHeading___Toc3833185_3381743652">
            <w:r>
              <w:rPr>
                <w:webHidden/>
                <w:rStyle w:val="IndexLink"/>
                <w:rtl w:val="true"/>
              </w:rPr>
              <w:t>تثبّت خديجة من الوحي</w:t>
            </w:r>
            <w:r>
              <w:rPr>
                <w:rStyle w:val="IndexLink"/>
                <w:rtl w:val="true"/>
              </w:rPr>
              <w:tab/>
            </w:r>
            <w:r>
              <w:rPr>
                <w:rStyle w:val="IndexLink"/>
              </w:rPr>
              <w:t>31</w:t>
            </w:r>
          </w:hyperlink>
        </w:p>
        <w:p>
          <w:pPr>
            <w:pStyle w:val="Contents3"/>
            <w:tabs>
              <w:tab w:val="clear" w:pos="8459"/>
              <w:tab w:val="right" w:pos="9026" w:leader="dot"/>
            </w:tabs>
            <w:rPr/>
          </w:pPr>
          <w:hyperlink w:anchor="__RefHeading___Toc3833187_3381743652">
            <w:r>
              <w:rPr>
                <w:webHidden/>
                <w:rStyle w:val="IndexLink"/>
                <w:rtl w:val="true"/>
              </w:rPr>
              <w:t>ابتداء تنزيل القرآن</w:t>
            </w:r>
            <w:r>
              <w:rPr>
                <w:rStyle w:val="IndexLink"/>
                <w:rtl w:val="true"/>
              </w:rPr>
              <w:tab/>
            </w:r>
            <w:r>
              <w:rPr>
                <w:rStyle w:val="IndexLink"/>
              </w:rPr>
              <w:t>32</w:t>
            </w:r>
          </w:hyperlink>
        </w:p>
        <w:p>
          <w:pPr>
            <w:pStyle w:val="Contents3"/>
            <w:tabs>
              <w:tab w:val="clear" w:pos="8459"/>
              <w:tab w:val="right" w:pos="9026" w:leader="dot"/>
            </w:tabs>
            <w:rPr/>
          </w:pPr>
          <w:hyperlink w:anchor="__RefHeading___Toc3833189_3381743652">
            <w:r>
              <w:rPr>
                <w:webHidden/>
                <w:rStyle w:val="IndexLink"/>
                <w:rtl w:val="true"/>
              </w:rPr>
              <w:t>إسلام خديجة بنت خويلد</w:t>
            </w:r>
            <w:r>
              <w:rPr>
                <w:rStyle w:val="IndexLink"/>
                <w:rtl w:val="true"/>
              </w:rPr>
              <w:tab/>
            </w:r>
            <w:r>
              <w:rPr>
                <w:rStyle w:val="IndexLink"/>
              </w:rPr>
              <w:t>33</w:t>
            </w:r>
          </w:hyperlink>
        </w:p>
        <w:p>
          <w:pPr>
            <w:pStyle w:val="Contents3"/>
            <w:tabs>
              <w:tab w:val="clear" w:pos="8459"/>
              <w:tab w:val="right" w:pos="9026" w:leader="dot"/>
            </w:tabs>
            <w:rPr/>
          </w:pPr>
          <w:hyperlink w:anchor="__RefHeading___Toc3833191_3381743652">
            <w:r>
              <w:rPr>
                <w:webHidden/>
                <w:rStyle w:val="IndexLink"/>
                <w:rtl w:val="true"/>
              </w:rPr>
              <w:t>تبشير خديجة ببيت من قصب</w:t>
            </w:r>
            <w:r>
              <w:rPr>
                <w:rStyle w:val="IndexLink"/>
                <w:rtl w:val="true"/>
              </w:rPr>
              <w:tab/>
            </w:r>
            <w:r>
              <w:rPr>
                <w:rStyle w:val="IndexLink"/>
              </w:rPr>
              <w:t>33</w:t>
            </w:r>
          </w:hyperlink>
        </w:p>
        <w:p>
          <w:pPr>
            <w:pStyle w:val="Contents3"/>
            <w:tabs>
              <w:tab w:val="clear" w:pos="8459"/>
              <w:tab w:val="right" w:pos="9026" w:leader="dot"/>
            </w:tabs>
            <w:rPr/>
          </w:pPr>
          <w:hyperlink w:anchor="__RefHeading___Toc3833193_3381743652">
            <w:r>
              <w:rPr>
                <w:webHidden/>
                <w:rStyle w:val="IndexLink"/>
                <w:rtl w:val="true"/>
              </w:rPr>
              <w:t>جبرئيل يُقرئ خديجة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3833195_3381743652">
            <w:r>
              <w:rPr>
                <w:webHidden/>
                <w:rStyle w:val="IndexLink"/>
                <w:rtl w:val="true"/>
              </w:rPr>
              <w:t>تعلیم 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خديجة الوضوء والصلاة</w:t>
            </w:r>
            <w:r>
              <w:rPr>
                <w:rStyle w:val="IndexLink"/>
                <w:rtl w:val="true"/>
              </w:rPr>
              <w:tab/>
            </w:r>
            <w:r>
              <w:rPr>
                <w:rStyle w:val="IndexLink"/>
              </w:rPr>
              <w:t>33</w:t>
            </w:r>
          </w:hyperlink>
        </w:p>
        <w:p>
          <w:pPr>
            <w:pStyle w:val="Contents3"/>
            <w:tabs>
              <w:tab w:val="clear" w:pos="8459"/>
              <w:tab w:val="right" w:pos="9026" w:leader="dot"/>
            </w:tabs>
            <w:rPr/>
          </w:pPr>
          <w:hyperlink w:anchor="__RefHeading___Toc3833197_3381743652">
            <w:r>
              <w:rPr>
                <w:webHidden/>
                <w:rStyle w:val="IndexLink"/>
                <w:rtl w:val="true"/>
              </w:rPr>
              <w:t>فهرس المصادر</w:t>
            </w:r>
            <w:r>
              <w:rPr>
                <w:rStyle w:val="IndexLink"/>
                <w:rtl w:val="true"/>
              </w:rPr>
              <w:tab/>
            </w:r>
            <w:r>
              <w:rPr>
                <w:rStyle w:val="IndexLink"/>
              </w:rPr>
              <w:t>35</w:t>
            </w:r>
          </w:hyperlink>
        </w:p>
        <w:p>
          <w:pPr>
            <w:pStyle w:val="Contents2"/>
            <w:tabs>
              <w:tab w:val="clear" w:pos="8743"/>
              <w:tab w:val="right" w:pos="9026" w:leader="dot"/>
            </w:tabs>
            <w:rPr/>
          </w:pPr>
          <w:hyperlink w:anchor="__RefHeading___Toc3833199_3381743652">
            <w:r>
              <w:rPr>
                <w:webHidden/>
                <w:rStyle w:val="IndexLink"/>
              </w:rPr>
              <w:t>2</w:t>
            </w:r>
            <w:r>
              <w:rPr>
                <w:rStyle w:val="IndexLink"/>
                <w:rtl w:val="true"/>
              </w:rPr>
              <w:t xml:space="preserve">. </w:t>
            </w:r>
            <w:r>
              <w:rPr>
                <w:rStyle w:val="IndexLink"/>
                <w:rtl w:val="true"/>
              </w:rPr>
              <w:t>ذکر خروج رسول اللّه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إلی الشام في المرّة الثانیة</w:t>
            </w:r>
            <w:r>
              <w:rPr>
                <w:rStyle w:val="IndexLink"/>
                <w:rtl w:val="true"/>
              </w:rPr>
              <w:tab/>
            </w:r>
            <w:r>
              <w:rPr>
                <w:rStyle w:val="IndexLink"/>
              </w:rPr>
              <w:t>36</w:t>
            </w:r>
          </w:hyperlink>
        </w:p>
        <w:p>
          <w:pPr>
            <w:pStyle w:val="Contents3"/>
            <w:tabs>
              <w:tab w:val="clear" w:pos="8459"/>
              <w:tab w:val="right" w:pos="9026" w:leader="dot"/>
            </w:tabs>
            <w:rPr/>
          </w:pPr>
          <w:hyperlink w:anchor="__RefHeading___Toc3833201_3381743652">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833203_3381743652">
            <w:r>
              <w:rPr>
                <w:webHidden/>
                <w:rStyle w:val="IndexLink"/>
                <w:rtl w:val="true"/>
              </w:rPr>
              <w:t>ملخّص البحث</w:t>
            </w:r>
            <w:r>
              <w:rPr>
                <w:rStyle w:val="IndexLink"/>
                <w:rtl w:val="true"/>
              </w:rPr>
              <w:t>:</w:t>
              <w:tab/>
            </w:r>
            <w:r>
              <w:rPr>
                <w:rStyle w:val="IndexLink"/>
              </w:rPr>
              <w:t>36</w:t>
            </w:r>
          </w:hyperlink>
        </w:p>
        <w:p>
          <w:pPr>
            <w:pStyle w:val="Contents2"/>
            <w:tabs>
              <w:tab w:val="clear" w:pos="8743"/>
              <w:tab w:val="right" w:pos="9026" w:leader="dot"/>
            </w:tabs>
            <w:rPr/>
          </w:pPr>
          <w:hyperlink w:anchor="__RefHeading___Toc3833205_3381743652">
            <w:r>
              <w:rPr>
                <w:webHidden/>
                <w:rStyle w:val="IndexLink"/>
              </w:rPr>
              <w:t>3</w:t>
            </w:r>
            <w:r>
              <w:rPr>
                <w:rStyle w:val="IndexLink"/>
                <w:rtl w:val="true"/>
              </w:rPr>
              <w:t xml:space="preserve">. </w:t>
            </w:r>
            <w:r>
              <w:rPr>
                <w:rStyle w:val="IndexLink"/>
                <w:rtl w:val="true"/>
              </w:rPr>
              <w:t>ذكر تزويج رسول اللّه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خديجة بنت خويلد</w:t>
            </w:r>
            <w:r>
              <w:rPr>
                <w:rStyle w:val="IndexLink"/>
                <w:rtl w:val="true"/>
              </w:rPr>
              <w:tab/>
            </w:r>
            <w:r>
              <w:rPr>
                <w:rStyle w:val="IndexLink"/>
              </w:rPr>
              <w:t>38</w:t>
            </w:r>
          </w:hyperlink>
        </w:p>
        <w:p>
          <w:pPr>
            <w:pStyle w:val="Contents3"/>
            <w:tabs>
              <w:tab w:val="clear" w:pos="8459"/>
              <w:tab w:val="right" w:pos="9026" w:leader="dot"/>
            </w:tabs>
            <w:rPr/>
          </w:pPr>
          <w:hyperlink w:anchor="__RefHeading___Toc3833207_3381743652">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3833209_3381743652">
            <w:r>
              <w:rPr>
                <w:webHidden/>
                <w:rStyle w:val="IndexLink"/>
                <w:rtl w:val="true"/>
              </w:rPr>
              <w:t>ذكر أولاد 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وتسميتهم</w:t>
            </w:r>
            <w:r>
              <w:rPr>
                <w:rStyle w:val="IndexLink"/>
                <w:rtl w:val="true"/>
              </w:rPr>
              <w:tab/>
            </w:r>
            <w:r>
              <w:rPr>
                <w:rStyle w:val="IndexLink"/>
              </w:rPr>
              <w:t>39</w:t>
            </w:r>
          </w:hyperlink>
        </w:p>
        <w:p>
          <w:pPr>
            <w:pStyle w:val="Contents3"/>
            <w:tabs>
              <w:tab w:val="clear" w:pos="8459"/>
              <w:tab w:val="right" w:pos="9026" w:leader="dot"/>
            </w:tabs>
            <w:rPr/>
          </w:pPr>
          <w:hyperlink w:anchor="__RefHeading___Toc3833211_3381743652">
            <w:r>
              <w:rPr>
                <w:webHidden/>
                <w:rStyle w:val="IndexLink"/>
                <w:rtl w:val="true"/>
              </w:rPr>
              <w:t>ذکر تزویج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خدیجة</w:t>
            </w:r>
            <w:r>
              <w:rPr>
                <w:rStyle w:val="IndexLink"/>
                <w:rtl w:val="true"/>
              </w:rPr>
              <w:tab/>
            </w:r>
            <w:r>
              <w:rPr>
                <w:rStyle w:val="IndexLink"/>
              </w:rPr>
              <w:t>42</w:t>
            </w:r>
          </w:hyperlink>
        </w:p>
        <w:p>
          <w:pPr>
            <w:pStyle w:val="Contents3"/>
            <w:tabs>
              <w:tab w:val="clear" w:pos="8459"/>
              <w:tab w:val="right" w:pos="9026" w:leader="dot"/>
            </w:tabs>
            <w:rPr/>
          </w:pPr>
          <w:hyperlink w:anchor="__RefHeading___Toc3833213_3381743652">
            <w:r>
              <w:rPr>
                <w:webHidden/>
                <w:rStyle w:val="IndexLink"/>
                <w:rtl w:val="true"/>
              </w:rPr>
              <w:t>ملخّص البحث</w:t>
            </w:r>
            <w:r>
              <w:rPr>
                <w:rStyle w:val="IndexLink"/>
                <w:rtl w:val="true"/>
              </w:rPr>
              <w:t>:</w:t>
              <w:tab/>
            </w:r>
            <w:r>
              <w:rPr>
                <w:rStyle w:val="IndexLink"/>
              </w:rPr>
              <w:t>42</w:t>
            </w:r>
          </w:hyperlink>
        </w:p>
        <w:p>
          <w:pPr>
            <w:pStyle w:val="Contents2"/>
            <w:tabs>
              <w:tab w:val="clear" w:pos="8743"/>
              <w:tab w:val="right" w:pos="9026" w:leader="dot"/>
            </w:tabs>
            <w:rPr/>
          </w:pPr>
          <w:hyperlink w:anchor="__RefHeading___Toc3833215_3381743652">
            <w:r>
              <w:rPr>
                <w:webHidden/>
                <w:rStyle w:val="IndexLink"/>
              </w:rPr>
              <w:t>4</w:t>
            </w:r>
            <w:r>
              <w:rPr>
                <w:rStyle w:val="IndexLink"/>
                <w:rtl w:val="true"/>
              </w:rPr>
              <w:t xml:space="preserve">. </w:t>
            </w:r>
            <w:r>
              <w:rPr>
                <w:rStyle w:val="IndexLink"/>
                <w:rtl w:val="true"/>
              </w:rPr>
              <w:t>ذکر الحوادث التي کانت في سنة خمس وعشرین من مولده</w:t>
            </w:r>
            <w:r>
              <w:rPr>
                <w:rStyle w:val="IndexLink"/>
                <w:rtl w:val="true"/>
              </w:rPr>
              <w:t>(</w:t>
            </w:r>
            <w:r>
              <w:rPr>
                <w:rStyle w:val="IndexLink"/>
                <w:rtl w:val="true"/>
              </w:rPr>
              <w:t>صلی الله علیه و آله</w:t>
            </w:r>
            <w:r>
              <w:rPr>
                <w:rStyle w:val="IndexLink"/>
                <w:rtl w:val="true"/>
              </w:rPr>
              <w:t>)</w:t>
              <w:tab/>
            </w:r>
            <w:r>
              <w:rPr>
                <w:rStyle w:val="IndexLink"/>
              </w:rPr>
              <w:t>46</w:t>
            </w:r>
          </w:hyperlink>
        </w:p>
        <w:p>
          <w:pPr>
            <w:pStyle w:val="Contents3"/>
            <w:tabs>
              <w:tab w:val="clear" w:pos="8459"/>
              <w:tab w:val="right" w:pos="9026" w:leader="dot"/>
            </w:tabs>
            <w:rPr/>
          </w:pPr>
          <w:hyperlink w:anchor="__RefHeading___Toc3833217_3381743652">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833219_3381743652">
            <w:r>
              <w:rPr>
                <w:webHidden/>
                <w:rStyle w:val="IndexLink"/>
                <w:rtl w:val="true"/>
              </w:rPr>
              <w:t>ملخّص البحث</w:t>
            </w:r>
            <w:r>
              <w:rPr>
                <w:rStyle w:val="IndexLink"/>
                <w:rtl w:val="true"/>
              </w:rPr>
              <w:t>:</w:t>
              <w:tab/>
            </w:r>
            <w:r>
              <w:rPr>
                <w:rStyle w:val="IndexLink"/>
              </w:rPr>
              <w:t>46</w:t>
            </w:r>
          </w:hyperlink>
        </w:p>
        <w:p>
          <w:pPr>
            <w:pStyle w:val="Contents3"/>
            <w:tabs>
              <w:tab w:val="clear" w:pos="8459"/>
              <w:tab w:val="right" w:pos="9026" w:leader="dot"/>
            </w:tabs>
            <w:rPr/>
          </w:pPr>
          <w:hyperlink w:anchor="__RefHeading___Toc3833221_3381743652">
            <w:r>
              <w:rPr>
                <w:webHidden/>
                <w:rStyle w:val="IndexLink"/>
                <w:rtl w:val="true"/>
              </w:rPr>
              <w:t>فهرس المصادر</w:t>
            </w:r>
            <w:r>
              <w:rPr>
                <w:rStyle w:val="IndexLink"/>
                <w:rtl w:val="true"/>
              </w:rPr>
              <w:tab/>
            </w:r>
            <w:r>
              <w:rPr>
                <w:rStyle w:val="IndexLink"/>
              </w:rPr>
              <w:t>50</w:t>
            </w:r>
          </w:hyperlink>
        </w:p>
        <w:p>
          <w:pPr>
            <w:pStyle w:val="Contents2"/>
            <w:tabs>
              <w:tab w:val="clear" w:pos="8743"/>
              <w:tab w:val="right" w:pos="9026" w:leader="dot"/>
            </w:tabs>
            <w:rPr/>
          </w:pPr>
          <w:hyperlink w:anchor="__RefHeading___Toc3833223_3381743652">
            <w:r>
              <w:rPr>
                <w:webHidden/>
                <w:rStyle w:val="IndexLink"/>
              </w:rPr>
              <w:t>5</w:t>
            </w:r>
            <w:r>
              <w:rPr>
                <w:rStyle w:val="IndexLink"/>
                <w:rtl w:val="true"/>
              </w:rPr>
              <w:t xml:space="preserve">. </w:t>
            </w:r>
            <w:r>
              <w:rPr>
                <w:rStyle w:val="IndexLink"/>
                <w:rtl w:val="true"/>
              </w:rPr>
              <w:t>ذکر نکاح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خدیجة</w:t>
            </w:r>
            <w:r>
              <w:rPr>
                <w:rStyle w:val="IndexLink"/>
                <w:rtl w:val="true"/>
              </w:rPr>
              <w:t xml:space="preserve">- </w:t>
            </w:r>
            <w:r>
              <w:rPr>
                <w:rStyle w:val="IndexLink"/>
                <w:rtl w:val="true"/>
              </w:rPr>
              <w:t>ابن الأثیر</w:t>
            </w:r>
            <w:r>
              <w:rPr>
                <w:rStyle w:val="IndexLink"/>
                <w:rtl w:val="true"/>
              </w:rPr>
              <w:tab/>
            </w:r>
            <w:r>
              <w:rPr>
                <w:rStyle w:val="IndexLink"/>
              </w:rPr>
              <w:t>52</w:t>
            </w:r>
          </w:hyperlink>
        </w:p>
        <w:p>
          <w:pPr>
            <w:pStyle w:val="Contents3"/>
            <w:tabs>
              <w:tab w:val="clear" w:pos="8459"/>
              <w:tab w:val="right" w:pos="9026" w:leader="dot"/>
            </w:tabs>
            <w:rPr/>
          </w:pPr>
          <w:hyperlink w:anchor="__RefHeading___Toc3833225_3381743652">
            <w:r>
              <w:rPr>
                <w:webHidden/>
                <w:rStyle w:val="IndexLink"/>
                <w:rtl w:val="true"/>
              </w:rPr>
              <w:t>ملخّص البحث</w:t>
            </w:r>
            <w:r>
              <w:rPr>
                <w:rStyle w:val="IndexLink"/>
                <w:rtl w:val="true"/>
              </w:rPr>
              <w:t>:</w:t>
              <w:tab/>
            </w:r>
            <w:r>
              <w:rPr>
                <w:rStyle w:val="IndexLink"/>
              </w:rPr>
              <w:t>52</w:t>
            </w:r>
          </w:hyperlink>
        </w:p>
        <w:p>
          <w:pPr>
            <w:pStyle w:val="Contents2"/>
            <w:tabs>
              <w:tab w:val="clear" w:pos="8743"/>
              <w:tab w:val="right" w:pos="9026" w:leader="dot"/>
            </w:tabs>
            <w:rPr/>
          </w:pPr>
          <w:hyperlink w:anchor="__RefHeading___Toc3833227_3381743652">
            <w:r>
              <w:rPr>
                <w:webHidden/>
                <w:rStyle w:val="IndexLink"/>
              </w:rPr>
              <w:t>6</w:t>
            </w:r>
            <w:r>
              <w:rPr>
                <w:rStyle w:val="IndexLink"/>
                <w:rtl w:val="true"/>
              </w:rPr>
              <w:t xml:space="preserve">. </w:t>
            </w:r>
            <w:r>
              <w:rPr>
                <w:rStyle w:val="IndexLink"/>
                <w:rtl w:val="true"/>
              </w:rPr>
              <w:t>تزویجه</w:t>
            </w:r>
            <w:r>
              <w:rPr>
                <w:rStyle w:val="IndexLink"/>
                <w:rtl w:val="true"/>
              </w:rPr>
              <w:t>(</w:t>
            </w:r>
            <w:r>
              <w:rPr>
                <w:rStyle w:val="IndexLink"/>
                <w:rtl w:val="true"/>
              </w:rPr>
              <w:t>علیها السلام</w:t>
            </w:r>
            <w:r>
              <w:rPr>
                <w:rStyle w:val="IndexLink"/>
                <w:rtl w:val="true"/>
              </w:rPr>
              <w:t xml:space="preserve">) </w:t>
            </w:r>
            <w:r>
              <w:rPr>
                <w:rStyle w:val="IndexLink"/>
                <w:rtl w:val="true"/>
              </w:rPr>
              <w:t>خدیجة بنت خویلد بن أسد بن العُزّی بن قصيّ</w:t>
            </w:r>
            <w:r>
              <w:rPr>
                <w:rStyle w:val="IndexLink"/>
                <w:rtl w:val="true"/>
              </w:rPr>
              <w:tab/>
            </w:r>
            <w:r>
              <w:rPr>
                <w:rStyle w:val="IndexLink"/>
              </w:rPr>
              <w:t>54</w:t>
            </w:r>
          </w:hyperlink>
        </w:p>
        <w:p>
          <w:pPr>
            <w:pStyle w:val="Contents2"/>
            <w:tabs>
              <w:tab w:val="clear" w:pos="8743"/>
              <w:tab w:val="right" w:pos="9026" w:leader="dot"/>
            </w:tabs>
            <w:rPr/>
          </w:pPr>
          <w:hyperlink w:anchor="__RefHeading___Toc3833229_3381743652">
            <w:r>
              <w:rPr>
                <w:webHidden/>
                <w:rStyle w:val="IndexLink"/>
              </w:rPr>
              <w:t>7</w:t>
            </w:r>
            <w:r>
              <w:rPr>
                <w:rStyle w:val="IndexLink"/>
                <w:rtl w:val="true"/>
              </w:rPr>
              <w:t xml:space="preserve">. </w:t>
            </w:r>
            <w:r>
              <w:rPr>
                <w:rStyle w:val="IndexLink"/>
                <w:rtl w:val="true"/>
              </w:rPr>
              <w:t xml:space="preserve">باب سفره إلی الشام ثانیاً </w:t>
            </w:r>
            <w:r>
              <w:rPr>
                <w:rStyle w:val="IndexLink"/>
                <w:rtl w:val="true"/>
              </w:rPr>
              <w:t xml:space="preserve">- </w:t>
            </w:r>
            <w:r>
              <w:rPr>
                <w:rStyle w:val="IndexLink"/>
                <w:rtl w:val="true"/>
              </w:rPr>
              <w:t>ابن برهان الحلبي</w:t>
            </w:r>
            <w:r>
              <w:rPr>
                <w:rStyle w:val="IndexLink"/>
                <w:rtl w:val="true"/>
              </w:rPr>
              <w:tab/>
            </w:r>
            <w:r>
              <w:rPr>
                <w:rStyle w:val="IndexLink"/>
              </w:rPr>
              <w:t>60</w:t>
            </w:r>
          </w:hyperlink>
        </w:p>
        <w:p>
          <w:pPr>
            <w:pStyle w:val="Contents3"/>
            <w:tabs>
              <w:tab w:val="clear" w:pos="8459"/>
              <w:tab w:val="right" w:pos="9026" w:leader="dot"/>
            </w:tabs>
            <w:rPr/>
          </w:pPr>
          <w:hyperlink w:anchor="__RefHeading___Toc3833231_3381743652">
            <w:r>
              <w:rPr>
                <w:webHidden/>
                <w:rStyle w:val="IndexLink"/>
                <w:rtl w:val="true"/>
              </w:rPr>
              <w:t>ملخّص البحث</w:t>
            </w:r>
            <w:r>
              <w:rPr>
                <w:rStyle w:val="IndexLink"/>
                <w:rtl w:val="true"/>
              </w:rPr>
              <w:t>:</w:t>
              <w:tab/>
            </w:r>
            <w:r>
              <w:rPr>
                <w:rStyle w:val="IndexLink"/>
              </w:rPr>
              <w:t>60</w:t>
            </w:r>
          </w:hyperlink>
        </w:p>
        <w:p>
          <w:pPr>
            <w:pStyle w:val="Contents3"/>
            <w:tabs>
              <w:tab w:val="clear" w:pos="8459"/>
              <w:tab w:val="right" w:pos="9026" w:leader="dot"/>
            </w:tabs>
            <w:rPr/>
          </w:pPr>
          <w:hyperlink w:anchor="__RefHeading___Toc3833233_3381743652">
            <w:r>
              <w:rPr>
                <w:webHidden/>
                <w:rStyle w:val="IndexLink"/>
                <w:rtl w:val="true"/>
              </w:rPr>
              <w:t>باب تزوّجه خديجة بنت خويلد بن أسد بن عبد العزّی بن قصيّ</w:t>
            </w:r>
            <w:r>
              <w:rPr>
                <w:rStyle w:val="IndexLink"/>
                <w:rtl w:val="true"/>
              </w:rPr>
              <w:tab/>
            </w:r>
            <w:r>
              <w:rPr>
                <w:rStyle w:val="IndexLink"/>
              </w:rPr>
              <w:t>69</w:t>
            </w:r>
          </w:hyperlink>
        </w:p>
        <w:p>
          <w:pPr>
            <w:pStyle w:val="Contents3"/>
            <w:tabs>
              <w:tab w:val="clear" w:pos="8459"/>
              <w:tab w:val="right" w:pos="9026" w:leader="dot"/>
            </w:tabs>
            <w:rPr/>
          </w:pPr>
          <w:hyperlink w:anchor="__RefHeading___Toc3833235_3381743652">
            <w:r>
              <w:rPr>
                <w:webHidden/>
                <w:rStyle w:val="IndexLink"/>
                <w:rtl w:val="true"/>
              </w:rPr>
              <w:t>فهرس المصادر</w:t>
            </w:r>
            <w:r>
              <w:rPr>
                <w:rStyle w:val="IndexLink"/>
                <w:rtl w:val="true"/>
              </w:rPr>
              <w:tab/>
            </w:r>
            <w:r>
              <w:rPr>
                <w:rStyle w:val="IndexLink"/>
              </w:rPr>
              <w:t>77</w:t>
            </w:r>
          </w:hyperlink>
        </w:p>
        <w:p>
          <w:pPr>
            <w:pStyle w:val="Contents2"/>
            <w:tabs>
              <w:tab w:val="clear" w:pos="8743"/>
              <w:tab w:val="right" w:pos="9026" w:leader="dot"/>
            </w:tabs>
            <w:rPr/>
          </w:pPr>
          <w:hyperlink w:anchor="__RefHeading___Toc3833237_3381743652">
            <w:r>
              <w:rPr>
                <w:webHidden/>
                <w:rStyle w:val="IndexLink"/>
              </w:rPr>
              <w:t>8</w:t>
            </w:r>
            <w:r>
              <w:rPr>
                <w:rStyle w:val="IndexLink"/>
                <w:rtl w:val="true"/>
              </w:rPr>
              <w:t xml:space="preserve">. </w:t>
            </w:r>
            <w:r>
              <w:rPr>
                <w:rStyle w:val="IndexLink"/>
                <w:rtl w:val="true"/>
              </w:rPr>
              <w:t>خدیجة بنت خویلد أُمّ المؤمنین الأُولی ووزیر النبي</w:t>
            </w:r>
            <w:r>
              <w:rPr>
                <w:rStyle w:val="IndexLink"/>
                <w:rtl w:val="true"/>
              </w:rPr>
              <w:t>(</w:t>
            </w:r>
            <w:r>
              <w:rPr>
                <w:rStyle w:val="IndexLink"/>
                <w:rtl w:val="true"/>
              </w:rPr>
              <w:t>صلی الله علیه و آله</w:t>
            </w:r>
            <w:r>
              <w:rPr>
                <w:rStyle w:val="IndexLink"/>
                <w:rtl w:val="true"/>
              </w:rPr>
              <w:t>)</w:t>
              <w:tab/>
            </w:r>
            <w:r>
              <w:rPr>
                <w:rStyle w:val="IndexLink"/>
              </w:rPr>
              <w:t>78</w:t>
            </w:r>
          </w:hyperlink>
        </w:p>
        <w:p>
          <w:pPr>
            <w:pStyle w:val="Contents3"/>
            <w:tabs>
              <w:tab w:val="clear" w:pos="8459"/>
              <w:tab w:val="right" w:pos="9026" w:leader="dot"/>
            </w:tabs>
            <w:rPr/>
          </w:pPr>
          <w:hyperlink w:anchor="__RefHeading___Toc3833239_3381743652">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3833241_3381743652">
            <w:r>
              <w:rPr>
                <w:webHidden/>
                <w:rStyle w:val="IndexLink"/>
                <w:rtl w:val="true"/>
              </w:rPr>
              <w:t>ملخّص البحث</w:t>
            </w:r>
            <w:r>
              <w:rPr>
                <w:rStyle w:val="IndexLink"/>
                <w:rtl w:val="true"/>
              </w:rPr>
              <w:t>:</w:t>
              <w:tab/>
            </w:r>
            <w:r>
              <w:rPr>
                <w:rStyle w:val="IndexLink"/>
              </w:rPr>
              <w:t>78</w:t>
            </w:r>
          </w:hyperlink>
        </w:p>
        <w:p>
          <w:pPr>
            <w:pStyle w:val="Contents3"/>
            <w:tabs>
              <w:tab w:val="clear" w:pos="8459"/>
              <w:tab w:val="right" w:pos="9026" w:leader="dot"/>
            </w:tabs>
            <w:rPr/>
          </w:pPr>
          <w:hyperlink w:anchor="__RefHeading___Toc3833243_3381743652">
            <w:r>
              <w:rPr>
                <w:webHidden/>
                <w:rStyle w:val="IndexLink"/>
                <w:rtl w:val="true"/>
              </w:rPr>
              <w:t>ذکری ألیمة</w:t>
            </w:r>
            <w:r>
              <w:rPr>
                <w:rStyle w:val="IndexLink"/>
                <w:rtl w:val="true"/>
              </w:rPr>
              <w:tab/>
            </w:r>
            <w:r>
              <w:rPr>
                <w:rStyle w:val="IndexLink"/>
              </w:rPr>
              <w:t>79</w:t>
            </w:r>
          </w:hyperlink>
        </w:p>
        <w:p>
          <w:pPr>
            <w:pStyle w:val="Contents3"/>
            <w:tabs>
              <w:tab w:val="clear" w:pos="8459"/>
              <w:tab w:val="right" w:pos="9026" w:leader="dot"/>
            </w:tabs>
            <w:rPr/>
          </w:pPr>
          <w:hyperlink w:anchor="__RefHeading___Toc3833245_3381743652">
            <w:r>
              <w:rPr>
                <w:webHidden/>
                <w:rStyle w:val="IndexLink"/>
                <w:rtl w:val="true"/>
              </w:rPr>
              <w:t>لقاء</w:t>
            </w:r>
            <w:r>
              <w:rPr>
                <w:rStyle w:val="IndexLink"/>
                <w:rtl w:val="true"/>
              </w:rPr>
              <w:tab/>
            </w:r>
            <w:r>
              <w:rPr>
                <w:rStyle w:val="IndexLink"/>
              </w:rPr>
              <w:t>81</w:t>
            </w:r>
          </w:hyperlink>
        </w:p>
        <w:p>
          <w:pPr>
            <w:pStyle w:val="Contents3"/>
            <w:tabs>
              <w:tab w:val="clear" w:pos="8459"/>
              <w:tab w:val="right" w:pos="9026" w:leader="dot"/>
            </w:tabs>
            <w:rPr/>
          </w:pPr>
          <w:hyperlink w:anchor="__RefHeading___Toc3833247_3381743652">
            <w:r>
              <w:rPr>
                <w:webHidden/>
                <w:rStyle w:val="IndexLink"/>
                <w:rtl w:val="true"/>
              </w:rPr>
              <w:t>زواج سعيد</w:t>
            </w:r>
            <w:r>
              <w:rPr>
                <w:rStyle w:val="IndexLink"/>
                <w:rtl w:val="true"/>
              </w:rPr>
              <w:tab/>
            </w:r>
            <w:r>
              <w:rPr>
                <w:rStyle w:val="IndexLink"/>
              </w:rPr>
              <w:t>83</w:t>
            </w:r>
          </w:hyperlink>
        </w:p>
        <w:p>
          <w:pPr>
            <w:pStyle w:val="Contents3"/>
            <w:tabs>
              <w:tab w:val="clear" w:pos="8459"/>
              <w:tab w:val="right" w:pos="9026" w:leader="dot"/>
            </w:tabs>
            <w:rPr/>
          </w:pPr>
          <w:hyperlink w:anchor="__RefHeading___Toc3833249_3381743652">
            <w:r>
              <w:rPr>
                <w:webHidden/>
                <w:rStyle w:val="IndexLink"/>
                <w:rtl w:val="true"/>
              </w:rPr>
              <w:t>مع المصطفى في ليلة القدر</w:t>
            </w:r>
            <w:r>
              <w:rPr>
                <w:rStyle w:val="IndexLink"/>
                <w:rtl w:val="true"/>
              </w:rPr>
              <w:tab/>
            </w:r>
            <w:r>
              <w:rPr>
                <w:rStyle w:val="IndexLink"/>
              </w:rPr>
              <w:t>87</w:t>
            </w:r>
          </w:hyperlink>
        </w:p>
        <w:p>
          <w:pPr>
            <w:pStyle w:val="Contents3"/>
            <w:tabs>
              <w:tab w:val="clear" w:pos="8459"/>
              <w:tab w:val="right" w:pos="9026" w:leader="dot"/>
            </w:tabs>
            <w:rPr/>
          </w:pPr>
          <w:hyperlink w:anchor="__RefHeading___Toc3833251_3381743652">
            <w:r>
              <w:rPr>
                <w:webHidden/>
                <w:rStyle w:val="IndexLink"/>
                <w:rtl w:val="true"/>
              </w:rPr>
              <w:t>عام الحزن</w:t>
            </w:r>
            <w:r>
              <w:rPr>
                <w:rStyle w:val="IndexLink"/>
                <w:rtl w:val="true"/>
              </w:rPr>
              <w:tab/>
            </w:r>
            <w:r>
              <w:rPr>
                <w:rStyle w:val="IndexLink"/>
              </w:rPr>
              <w:t>91</w:t>
            </w:r>
          </w:hyperlink>
        </w:p>
        <w:p>
          <w:pPr>
            <w:pStyle w:val="Contents3"/>
            <w:tabs>
              <w:tab w:val="clear" w:pos="8459"/>
              <w:tab w:val="right" w:pos="9026" w:leader="dot"/>
            </w:tabs>
            <w:rPr/>
          </w:pPr>
          <w:hyperlink w:anchor="__RefHeading___Toc3833253_3381743652">
            <w:r>
              <w:rPr>
                <w:webHidden/>
                <w:rStyle w:val="IndexLink"/>
                <w:rtl w:val="true"/>
              </w:rPr>
              <w:t>مل‌ء الحياة</w:t>
            </w:r>
            <w:r>
              <w:rPr>
                <w:rStyle w:val="IndexLink"/>
                <w:rtl w:val="true"/>
              </w:rPr>
              <w:tab/>
            </w:r>
            <w:r>
              <w:rPr>
                <w:rStyle w:val="IndexLink"/>
              </w:rPr>
              <w:t>93</w:t>
            </w:r>
          </w:hyperlink>
        </w:p>
        <w:p>
          <w:pPr>
            <w:pStyle w:val="Contents3"/>
            <w:tabs>
              <w:tab w:val="clear" w:pos="8459"/>
              <w:tab w:val="right" w:pos="9026" w:leader="dot"/>
            </w:tabs>
            <w:rPr/>
          </w:pPr>
          <w:hyperlink w:anchor="__RefHeading___Toc3833255_3381743652">
            <w:r>
              <w:rPr>
                <w:webHidden/>
                <w:rStyle w:val="IndexLink"/>
                <w:rtl w:val="true"/>
              </w:rPr>
              <w:t>فهرس المصادر</w:t>
            </w:r>
            <w:r>
              <w:rPr>
                <w:rStyle w:val="IndexLink"/>
                <w:rtl w:val="true"/>
              </w:rPr>
              <w:tab/>
            </w:r>
            <w:r>
              <w:rPr>
                <w:rStyle w:val="IndexLink"/>
              </w:rPr>
              <w:t>99</w:t>
            </w:r>
          </w:hyperlink>
        </w:p>
        <w:p>
          <w:pPr>
            <w:pStyle w:val="Contents2"/>
            <w:tabs>
              <w:tab w:val="clear" w:pos="8743"/>
              <w:tab w:val="right" w:pos="9026" w:leader="dot"/>
            </w:tabs>
            <w:rPr/>
          </w:pPr>
          <w:hyperlink w:anchor="__RefHeading___Toc3833257_3381743652">
            <w:r>
              <w:rPr>
                <w:webHidden/>
                <w:rStyle w:val="IndexLink"/>
              </w:rPr>
              <w:t>9</w:t>
            </w:r>
            <w:r>
              <w:rPr>
                <w:rStyle w:val="IndexLink"/>
                <w:rtl w:val="true"/>
              </w:rPr>
              <w:t xml:space="preserve">. </w:t>
            </w:r>
            <w:r>
              <w:rPr>
                <w:rStyle w:val="IndexLink"/>
                <w:rtl w:val="true"/>
              </w:rPr>
              <w:t xml:space="preserve">خدیجة بنت خویلد </w:t>
            </w:r>
            <w:r>
              <w:rPr>
                <w:rStyle w:val="IndexLink"/>
                <w:rtl w:val="true"/>
              </w:rPr>
              <w:t xml:space="preserve">- </w:t>
            </w:r>
            <w:r>
              <w:rPr>
                <w:rStyle w:val="IndexLink"/>
                <w:rtl w:val="true"/>
              </w:rPr>
              <w:t>هاشم معروف الحسني</w:t>
            </w:r>
            <w:r>
              <w:rPr>
                <w:rStyle w:val="IndexLink"/>
                <w:rtl w:val="true"/>
              </w:rPr>
              <w:tab/>
            </w:r>
            <w:r>
              <w:rPr>
                <w:rStyle w:val="IndexLink"/>
              </w:rPr>
              <w:t>103</w:t>
            </w:r>
          </w:hyperlink>
        </w:p>
        <w:p>
          <w:pPr>
            <w:pStyle w:val="Contents3"/>
            <w:tabs>
              <w:tab w:val="clear" w:pos="8459"/>
              <w:tab w:val="right" w:pos="9026" w:leader="dot"/>
            </w:tabs>
            <w:rPr/>
          </w:pPr>
          <w:hyperlink w:anchor="__RefHeading___Toc3833259_3381743652">
            <w:r>
              <w:rPr>
                <w:webHidden/>
                <w:rStyle w:val="IndexLink"/>
                <w:rtl w:val="true"/>
              </w:rPr>
              <w:t>ملخّص البحث</w:t>
            </w:r>
            <w:r>
              <w:rPr>
                <w:rStyle w:val="IndexLink"/>
                <w:rtl w:val="true"/>
              </w:rPr>
              <w:t>:</w:t>
              <w:tab/>
            </w:r>
            <w:r>
              <w:rPr>
                <w:rStyle w:val="IndexLink"/>
              </w:rPr>
              <w:t>103</w:t>
            </w:r>
          </w:hyperlink>
        </w:p>
        <w:p>
          <w:pPr>
            <w:pStyle w:val="Contents3"/>
            <w:tabs>
              <w:tab w:val="clear" w:pos="8459"/>
              <w:tab w:val="right" w:pos="9026" w:leader="dot"/>
            </w:tabs>
            <w:rPr/>
          </w:pPr>
          <w:hyperlink w:anchor="__RefHeading___Toc3833261_3381743652">
            <w:r>
              <w:rPr>
                <w:webHidden/>
                <w:rStyle w:val="IndexLink"/>
                <w:rtl w:val="true"/>
              </w:rPr>
              <w:t>فهرس المصادر</w:t>
            </w:r>
            <w:r>
              <w:rPr>
                <w:rStyle w:val="IndexLink"/>
                <w:rtl w:val="true"/>
              </w:rPr>
              <w:tab/>
            </w:r>
            <w:r>
              <w:rPr>
                <w:rStyle w:val="IndexLink"/>
              </w:rPr>
              <w:t>116</w:t>
            </w:r>
          </w:hyperlink>
        </w:p>
        <w:p>
          <w:pPr>
            <w:pStyle w:val="Contents2"/>
            <w:tabs>
              <w:tab w:val="clear" w:pos="8743"/>
              <w:tab w:val="right" w:pos="9026" w:leader="dot"/>
            </w:tabs>
            <w:rPr/>
          </w:pPr>
          <w:hyperlink w:anchor="__RefHeading___Toc3833263_3381743652">
            <w:r>
              <w:rPr>
                <w:webHidden/>
                <w:rStyle w:val="IndexLink"/>
              </w:rPr>
              <w:t>10</w:t>
            </w:r>
            <w:r>
              <w:rPr>
                <w:rStyle w:val="IndexLink"/>
                <w:rtl w:val="true"/>
              </w:rPr>
              <w:t xml:space="preserve">. </w:t>
            </w:r>
            <w:r>
              <w:rPr>
                <w:rStyle w:val="IndexLink"/>
                <w:rtl w:val="true"/>
              </w:rPr>
              <w:t>أُمّ المؤمنین خدیجة بنت خویلد</w:t>
            </w:r>
            <w:r>
              <w:rPr>
                <w:rStyle w:val="IndexLink"/>
                <w:rtl w:val="true"/>
              </w:rPr>
              <w:t xml:space="preserve">- </w:t>
            </w:r>
            <w:r>
              <w:rPr>
                <w:rStyle w:val="IndexLink"/>
                <w:rtl w:val="true"/>
              </w:rPr>
              <w:t>عبد الحمید العبادي</w:t>
            </w:r>
            <w:r>
              <w:rPr>
                <w:rStyle w:val="IndexLink"/>
                <w:rtl w:val="true"/>
              </w:rPr>
              <w:tab/>
            </w:r>
            <w:r>
              <w:rPr>
                <w:rStyle w:val="IndexLink"/>
              </w:rPr>
              <w:t>117</w:t>
            </w:r>
          </w:hyperlink>
        </w:p>
        <w:p>
          <w:pPr>
            <w:pStyle w:val="Contents3"/>
            <w:tabs>
              <w:tab w:val="clear" w:pos="8459"/>
              <w:tab w:val="right" w:pos="9026" w:leader="dot"/>
            </w:tabs>
            <w:rPr/>
          </w:pPr>
          <w:hyperlink w:anchor="__RefHeading___Toc3833265_3381743652">
            <w:r>
              <w:rPr>
                <w:webHidden/>
                <w:rStyle w:val="IndexLink"/>
                <w:rtl w:val="true"/>
              </w:rPr>
              <w:t>ملخّص البحث</w:t>
            </w:r>
            <w:r>
              <w:rPr>
                <w:rStyle w:val="IndexLink"/>
                <w:rtl w:val="true"/>
              </w:rPr>
              <w:t>:</w:t>
              <w:tab/>
            </w:r>
            <w:r>
              <w:rPr>
                <w:rStyle w:val="IndexLink"/>
              </w:rPr>
              <w:t>117</w:t>
            </w:r>
          </w:hyperlink>
        </w:p>
        <w:p>
          <w:pPr>
            <w:pStyle w:val="Contents2"/>
            <w:tabs>
              <w:tab w:val="clear" w:pos="8743"/>
              <w:tab w:val="right" w:pos="9026" w:leader="dot"/>
            </w:tabs>
            <w:rPr/>
          </w:pPr>
          <w:hyperlink w:anchor="__RefHeading___Toc3833267_3381743652">
            <w:r>
              <w:rPr>
                <w:webHidden/>
                <w:rStyle w:val="IndexLink"/>
              </w:rPr>
              <w:t>11</w:t>
            </w:r>
            <w:r>
              <w:rPr>
                <w:rStyle w:val="IndexLink"/>
                <w:rtl w:val="true"/>
              </w:rPr>
              <w:t xml:space="preserve">. </w:t>
            </w:r>
            <w:r>
              <w:rPr>
                <w:rStyle w:val="IndexLink"/>
                <w:rtl w:val="true"/>
              </w:rPr>
              <w:t>خدیجة بنت خویلد</w:t>
            </w:r>
            <w:r>
              <w:rPr>
                <w:rStyle w:val="IndexLink"/>
                <w:rtl w:val="true"/>
              </w:rPr>
              <w:t xml:space="preserve">- </w:t>
            </w:r>
            <w:r>
              <w:rPr>
                <w:rStyle w:val="IndexLink"/>
                <w:rtl w:val="true"/>
              </w:rPr>
              <w:t>علي محمّد علي دخیل</w:t>
            </w:r>
            <w:r>
              <w:rPr>
                <w:rStyle w:val="IndexLink"/>
                <w:rtl w:val="true"/>
              </w:rPr>
              <w:tab/>
            </w:r>
            <w:r>
              <w:rPr>
                <w:rStyle w:val="IndexLink"/>
              </w:rPr>
              <w:t>129</w:t>
            </w:r>
          </w:hyperlink>
        </w:p>
        <w:p>
          <w:pPr>
            <w:pStyle w:val="Contents3"/>
            <w:tabs>
              <w:tab w:val="clear" w:pos="8459"/>
              <w:tab w:val="right" w:pos="9026" w:leader="dot"/>
            </w:tabs>
            <w:rPr/>
          </w:pPr>
          <w:hyperlink w:anchor="__RefHeading___Toc3833269_3381743652">
            <w:r>
              <w:rPr>
                <w:webHidden/>
                <w:rStyle w:val="IndexLink"/>
                <w:rtl w:val="true"/>
              </w:rPr>
              <w:t>ملخّص البحث</w:t>
            </w:r>
            <w:r>
              <w:rPr>
                <w:rStyle w:val="IndexLink"/>
                <w:rtl w:val="true"/>
              </w:rPr>
              <w:t>:</w:t>
              <w:tab/>
            </w:r>
            <w:r>
              <w:rPr>
                <w:rStyle w:val="IndexLink"/>
              </w:rPr>
              <w:t>129</w:t>
            </w:r>
          </w:hyperlink>
        </w:p>
        <w:p>
          <w:pPr>
            <w:pStyle w:val="Contents3"/>
            <w:tabs>
              <w:tab w:val="clear" w:pos="8459"/>
              <w:tab w:val="right" w:pos="9026" w:leader="dot"/>
            </w:tabs>
            <w:rPr/>
          </w:pPr>
          <w:hyperlink w:anchor="__RefHeading___Toc3833271_3381743652">
            <w:r>
              <w:rPr>
                <w:webHidden/>
                <w:rStyle w:val="IndexLink"/>
                <w:rtl w:val="true"/>
              </w:rPr>
              <w:t>الإهداء</w:t>
            </w:r>
            <w:r>
              <w:rPr>
                <w:rStyle w:val="IndexLink"/>
                <w:rtl w:val="true"/>
              </w:rPr>
              <w:tab/>
            </w:r>
            <w:r>
              <w:rPr>
                <w:rStyle w:val="IndexLink"/>
              </w:rPr>
              <w:t>130</w:t>
            </w:r>
          </w:hyperlink>
        </w:p>
        <w:p>
          <w:pPr>
            <w:pStyle w:val="Contents3"/>
            <w:tabs>
              <w:tab w:val="clear" w:pos="8459"/>
              <w:tab w:val="right" w:pos="9026" w:leader="dot"/>
            </w:tabs>
            <w:rPr/>
          </w:pPr>
          <w:hyperlink w:anchor="__RefHeading___Toc3833273_3381743652">
            <w:r>
              <w:rPr>
                <w:webHidden/>
                <w:rStyle w:val="IndexLink"/>
                <w:rtl w:val="true"/>
              </w:rPr>
              <w:t>هذا الکتاب</w:t>
            </w:r>
            <w:r>
              <w:rPr>
                <w:rStyle w:val="IndexLink"/>
                <w:rtl w:val="true"/>
              </w:rPr>
              <w:tab/>
            </w:r>
            <w:r>
              <w:rPr>
                <w:rStyle w:val="IndexLink"/>
              </w:rPr>
              <w:t>130</w:t>
            </w:r>
          </w:hyperlink>
        </w:p>
        <w:p>
          <w:pPr>
            <w:pStyle w:val="Contents3"/>
            <w:tabs>
              <w:tab w:val="clear" w:pos="8459"/>
              <w:tab w:val="right" w:pos="9026" w:leader="dot"/>
            </w:tabs>
            <w:rPr/>
          </w:pPr>
          <w:hyperlink w:anchor="__RefHeading___Toc3833275_3381743652">
            <w:r>
              <w:rPr>
                <w:webHidden/>
                <w:rStyle w:val="IndexLink"/>
                <w:rtl w:val="true"/>
              </w:rPr>
              <w:t>في سطور</w:t>
            </w:r>
            <w:r>
              <w:rPr>
                <w:rStyle w:val="IndexLink"/>
                <w:rtl w:val="true"/>
              </w:rPr>
              <w:tab/>
            </w:r>
            <w:r>
              <w:rPr>
                <w:rStyle w:val="IndexLink"/>
              </w:rPr>
              <w:t>131</w:t>
            </w:r>
          </w:hyperlink>
        </w:p>
        <w:p>
          <w:pPr>
            <w:pStyle w:val="Contents3"/>
            <w:tabs>
              <w:tab w:val="clear" w:pos="8459"/>
              <w:tab w:val="right" w:pos="9026" w:leader="dot"/>
            </w:tabs>
            <w:rPr/>
          </w:pPr>
          <w:hyperlink w:anchor="__RefHeading___Toc3833277_3381743652">
            <w:r>
              <w:rPr>
                <w:webHidden/>
                <w:rStyle w:val="IndexLink"/>
                <w:rtl w:val="true"/>
              </w:rPr>
              <w:t>إسلامها</w:t>
            </w:r>
            <w:r>
              <w:rPr>
                <w:rStyle w:val="IndexLink"/>
                <w:rtl w:val="true"/>
              </w:rPr>
              <w:tab/>
            </w:r>
            <w:r>
              <w:rPr>
                <w:rStyle w:val="IndexLink"/>
              </w:rPr>
              <w:t>132</w:t>
            </w:r>
          </w:hyperlink>
        </w:p>
        <w:p>
          <w:pPr>
            <w:pStyle w:val="Contents3"/>
            <w:tabs>
              <w:tab w:val="clear" w:pos="8459"/>
              <w:tab w:val="right" w:pos="9026" w:leader="dot"/>
            </w:tabs>
            <w:rPr/>
          </w:pPr>
          <w:hyperlink w:anchor="__RefHeading___Toc3833279_3381743652">
            <w:r>
              <w:rPr>
                <w:webHidden/>
                <w:rStyle w:val="IndexLink"/>
                <w:rtl w:val="true"/>
              </w:rPr>
              <w:t>في عهد الرسالة</w:t>
            </w:r>
            <w:r>
              <w:rPr>
                <w:rStyle w:val="IndexLink"/>
                <w:rtl w:val="true"/>
              </w:rPr>
              <w:tab/>
            </w:r>
            <w:r>
              <w:rPr>
                <w:rStyle w:val="IndexLink"/>
              </w:rPr>
              <w:t>133</w:t>
            </w:r>
          </w:hyperlink>
        </w:p>
        <w:p>
          <w:pPr>
            <w:pStyle w:val="Contents3"/>
            <w:tabs>
              <w:tab w:val="clear" w:pos="8459"/>
              <w:tab w:val="right" w:pos="9026" w:leader="dot"/>
            </w:tabs>
            <w:rPr/>
          </w:pPr>
          <w:hyperlink w:anchor="__RefHeading___Toc3833281_3381743652">
            <w:r>
              <w:rPr>
                <w:webHidden/>
                <w:rStyle w:val="IndexLink"/>
                <w:rtl w:val="true"/>
              </w:rPr>
              <w:t>سیرتها</w:t>
            </w:r>
            <w:r>
              <w:rPr>
                <w:rStyle w:val="IndexLink"/>
                <w:rtl w:val="true"/>
              </w:rPr>
              <w:tab/>
            </w:r>
            <w:r>
              <w:rPr>
                <w:rStyle w:val="IndexLink"/>
              </w:rPr>
              <w:t>134</w:t>
            </w:r>
          </w:hyperlink>
        </w:p>
        <w:p>
          <w:pPr>
            <w:pStyle w:val="Contents3"/>
            <w:tabs>
              <w:tab w:val="clear" w:pos="8459"/>
              <w:tab w:val="right" w:pos="9026" w:leader="dot"/>
            </w:tabs>
            <w:rPr/>
          </w:pPr>
          <w:hyperlink w:anchor="__RefHeading___Toc3833283_3381743652">
            <w:r>
              <w:rPr>
                <w:webHidden/>
                <w:rStyle w:val="IndexLink"/>
                <w:rtl w:val="true"/>
              </w:rPr>
              <w:t>مکانتها عند الرسول الأعظم</w:t>
            </w:r>
            <w:r>
              <w:rPr>
                <w:rStyle w:val="IndexLink"/>
                <w:rtl w:val="true"/>
              </w:rPr>
              <w:tab/>
            </w:r>
            <w:r>
              <w:rPr>
                <w:rStyle w:val="IndexLink"/>
              </w:rPr>
              <w:t>136</w:t>
            </w:r>
          </w:hyperlink>
        </w:p>
        <w:p>
          <w:pPr>
            <w:pStyle w:val="Contents3"/>
            <w:tabs>
              <w:tab w:val="clear" w:pos="8459"/>
              <w:tab w:val="right" w:pos="9026" w:leader="dot"/>
            </w:tabs>
            <w:rPr/>
          </w:pPr>
          <w:hyperlink w:anchor="__RefHeading___Toc3833285_3381743652">
            <w:r>
              <w:rPr>
                <w:webHidden/>
                <w:rStyle w:val="IndexLink"/>
                <w:rtl w:val="true"/>
              </w:rPr>
              <w:t>في أحادیث الرسول الأعظم</w:t>
            </w:r>
            <w:r>
              <w:rPr>
                <w:rStyle w:val="IndexLink"/>
                <w:rtl w:val="true"/>
              </w:rPr>
              <w:tab/>
            </w:r>
            <w:r>
              <w:rPr>
                <w:rStyle w:val="IndexLink"/>
              </w:rPr>
              <w:t>137</w:t>
            </w:r>
          </w:hyperlink>
        </w:p>
        <w:p>
          <w:pPr>
            <w:pStyle w:val="Contents3"/>
            <w:tabs>
              <w:tab w:val="clear" w:pos="8459"/>
              <w:tab w:val="right" w:pos="9026" w:leader="dot"/>
            </w:tabs>
            <w:rPr/>
          </w:pPr>
          <w:hyperlink w:anchor="__RefHeading___Toc3833287_3381743652">
            <w:r>
              <w:rPr>
                <w:webHidden/>
                <w:rStyle w:val="IndexLink"/>
                <w:rtl w:val="true"/>
              </w:rPr>
              <w:t>کلمات العلماء والعظماء</w:t>
            </w:r>
            <w:r>
              <w:rPr>
                <w:rStyle w:val="IndexLink"/>
                <w:rtl w:val="true"/>
              </w:rPr>
              <w:tab/>
            </w:r>
            <w:r>
              <w:rPr>
                <w:rStyle w:val="IndexLink"/>
              </w:rPr>
              <w:t>140</w:t>
            </w:r>
          </w:hyperlink>
        </w:p>
        <w:p>
          <w:pPr>
            <w:pStyle w:val="Contents3"/>
            <w:tabs>
              <w:tab w:val="clear" w:pos="8459"/>
              <w:tab w:val="right" w:pos="9026" w:leader="dot"/>
            </w:tabs>
            <w:rPr/>
          </w:pPr>
          <w:hyperlink w:anchor="__RefHeading___Toc3833289_3381743652">
            <w:r>
              <w:rPr>
                <w:webHidden/>
                <w:rStyle w:val="IndexLink"/>
                <w:rtl w:val="true"/>
              </w:rPr>
              <w:t>نهایة المطاف</w:t>
            </w:r>
            <w:r>
              <w:rPr>
                <w:rStyle w:val="IndexLink"/>
                <w:rtl w:val="true"/>
              </w:rPr>
              <w:tab/>
            </w:r>
            <w:r>
              <w:rPr>
                <w:rStyle w:val="IndexLink"/>
              </w:rPr>
              <w:t>145</w:t>
            </w:r>
          </w:hyperlink>
        </w:p>
        <w:p>
          <w:pPr>
            <w:pStyle w:val="Contents3"/>
            <w:tabs>
              <w:tab w:val="clear" w:pos="8459"/>
              <w:tab w:val="right" w:pos="9026" w:leader="dot"/>
            </w:tabs>
            <w:rPr/>
          </w:pPr>
          <w:hyperlink w:anchor="__RefHeading___Toc3833291_3381743652">
            <w:r>
              <w:rPr>
                <w:webHidden/>
                <w:rStyle w:val="IndexLink"/>
                <w:rtl w:val="true"/>
              </w:rPr>
              <w:t>فهرس المصادر</w:t>
            </w:r>
            <w:r>
              <w:rPr>
                <w:rStyle w:val="IndexLink"/>
                <w:rtl w:val="true"/>
              </w:rPr>
              <w:tab/>
            </w:r>
            <w:r>
              <w:rPr>
                <w:rStyle w:val="IndexLink"/>
              </w:rPr>
              <w:t>146</w:t>
            </w:r>
          </w:hyperlink>
        </w:p>
        <w:p>
          <w:pPr>
            <w:pStyle w:val="Contents2"/>
            <w:tabs>
              <w:tab w:val="clear" w:pos="8743"/>
              <w:tab w:val="right" w:pos="9026" w:leader="dot"/>
            </w:tabs>
            <w:rPr/>
          </w:pPr>
          <w:hyperlink w:anchor="__RefHeading___Toc3833293_3381743652">
            <w:r>
              <w:rPr>
                <w:webHidden/>
                <w:rStyle w:val="IndexLink"/>
              </w:rPr>
              <w:t>12</w:t>
            </w:r>
            <w:r>
              <w:rPr>
                <w:rStyle w:val="IndexLink"/>
                <w:rtl w:val="true"/>
              </w:rPr>
              <w:t xml:space="preserve">. </w:t>
            </w:r>
            <w:r>
              <w:rPr>
                <w:rStyle w:val="IndexLink"/>
                <w:rtl w:val="true"/>
              </w:rPr>
              <w:t>فضائل خدیجة، والفضائل عند قومها</w:t>
            </w:r>
            <w:r>
              <w:rPr>
                <w:rStyle w:val="IndexLink"/>
                <w:rtl w:val="true"/>
              </w:rPr>
              <w:t xml:space="preserve">- </w:t>
            </w:r>
            <w:r>
              <w:rPr>
                <w:rStyle w:val="IndexLink"/>
                <w:rtl w:val="true"/>
              </w:rPr>
              <w:t>عبد الحمید الزهراوي</w:t>
            </w:r>
            <w:r>
              <w:rPr>
                <w:rStyle w:val="IndexLink"/>
                <w:rtl w:val="true"/>
              </w:rPr>
              <w:tab/>
            </w:r>
            <w:r>
              <w:rPr>
                <w:rStyle w:val="IndexLink"/>
              </w:rPr>
              <w:t>150</w:t>
            </w:r>
          </w:hyperlink>
        </w:p>
        <w:p>
          <w:pPr>
            <w:pStyle w:val="Contents3"/>
            <w:tabs>
              <w:tab w:val="clear" w:pos="8459"/>
              <w:tab w:val="right" w:pos="9026" w:leader="dot"/>
            </w:tabs>
            <w:rPr/>
          </w:pPr>
          <w:hyperlink w:anchor="__RefHeading___Toc3833295_3381743652">
            <w:r>
              <w:rPr>
                <w:webHidden/>
                <w:rStyle w:val="IndexLink"/>
                <w:rtl w:val="true"/>
              </w:rPr>
              <w:t>ملخّص البحث</w:t>
            </w:r>
            <w:r>
              <w:rPr>
                <w:rStyle w:val="IndexLink"/>
                <w:rtl w:val="true"/>
              </w:rPr>
              <w:t>:</w:t>
              <w:tab/>
            </w:r>
            <w:r>
              <w:rPr>
                <w:rStyle w:val="IndexLink"/>
              </w:rPr>
              <w:t>150</w:t>
            </w:r>
          </w:hyperlink>
        </w:p>
        <w:p>
          <w:pPr>
            <w:pStyle w:val="Contents2"/>
            <w:tabs>
              <w:tab w:val="clear" w:pos="8743"/>
              <w:tab w:val="right" w:pos="9026" w:leader="dot"/>
            </w:tabs>
            <w:rPr/>
          </w:pPr>
          <w:hyperlink w:anchor="__RefHeading___Toc3833297_3381743652">
            <w:r>
              <w:rPr>
                <w:webHidden/>
                <w:rStyle w:val="IndexLink"/>
              </w:rPr>
              <w:t>13</w:t>
            </w:r>
            <w:r>
              <w:rPr>
                <w:rStyle w:val="IndexLink"/>
                <w:rtl w:val="true"/>
              </w:rPr>
              <w:t xml:space="preserve">. </w:t>
            </w:r>
            <w:r>
              <w:rPr>
                <w:rStyle w:val="IndexLink"/>
                <w:rtl w:val="true"/>
              </w:rPr>
              <w:t>أُمّ المؤمنين الطاهرة خديجة بنت خويلد</w:t>
            </w:r>
            <w:r>
              <w:rPr>
                <w:rStyle w:val="IndexLink"/>
                <w:rtl w:val="true"/>
              </w:rPr>
              <w:tab/>
            </w:r>
            <w:r>
              <w:rPr>
                <w:rStyle w:val="IndexLink"/>
              </w:rPr>
              <w:t>161</w:t>
            </w:r>
          </w:hyperlink>
        </w:p>
        <w:p>
          <w:pPr>
            <w:pStyle w:val="Contents3"/>
            <w:tabs>
              <w:tab w:val="clear" w:pos="8459"/>
              <w:tab w:val="right" w:pos="9026" w:leader="dot"/>
            </w:tabs>
            <w:rPr/>
          </w:pPr>
          <w:hyperlink w:anchor="__RefHeading___Toc3833299_3381743652">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3833301_3381743652">
            <w:r>
              <w:rPr>
                <w:webHidden/>
                <w:rStyle w:val="IndexLink"/>
                <w:rtl w:val="true"/>
              </w:rPr>
              <w:t>ملخّص البحث</w:t>
            </w:r>
            <w:r>
              <w:rPr>
                <w:rStyle w:val="IndexLink"/>
                <w:rtl w:val="true"/>
              </w:rPr>
              <w:t>:</w:t>
              <w:tab/>
            </w:r>
            <w:r>
              <w:rPr>
                <w:rStyle w:val="IndexLink"/>
              </w:rPr>
              <w:t>161</w:t>
            </w:r>
          </w:hyperlink>
        </w:p>
        <w:p>
          <w:pPr>
            <w:pStyle w:val="Contents3"/>
            <w:tabs>
              <w:tab w:val="clear" w:pos="8459"/>
              <w:tab w:val="right" w:pos="9026" w:leader="dot"/>
            </w:tabs>
            <w:rPr/>
          </w:pPr>
          <w:hyperlink w:anchor="__RefHeading___Toc3833303_3381743652">
            <w:r>
              <w:rPr>
                <w:webHidden/>
                <w:rStyle w:val="IndexLink"/>
                <w:rtl w:val="true"/>
              </w:rPr>
              <w:t>اسمها وكنيتها ولقبها</w:t>
            </w:r>
            <w:r>
              <w:rPr>
                <w:rStyle w:val="IndexLink"/>
                <w:rtl w:val="true"/>
              </w:rPr>
              <w:tab/>
            </w:r>
            <w:r>
              <w:rPr>
                <w:rStyle w:val="IndexLink"/>
              </w:rPr>
              <w:t>162</w:t>
            </w:r>
          </w:hyperlink>
        </w:p>
        <w:p>
          <w:pPr>
            <w:pStyle w:val="Contents3"/>
            <w:tabs>
              <w:tab w:val="clear" w:pos="8459"/>
              <w:tab w:val="right" w:pos="9026" w:leader="dot"/>
            </w:tabs>
            <w:rPr/>
          </w:pPr>
          <w:hyperlink w:anchor="__RefHeading___Toc3833305_3381743652">
            <w:r>
              <w:rPr>
                <w:webHidden/>
                <w:rStyle w:val="IndexLink"/>
                <w:rtl w:val="true"/>
              </w:rPr>
              <w:t>وأمّا كنيتها</w:t>
            </w:r>
            <w:r>
              <w:rPr>
                <w:rStyle w:val="IndexLink"/>
                <w:rtl w:val="true"/>
              </w:rPr>
              <w:tab/>
            </w:r>
            <w:r>
              <w:rPr>
                <w:rStyle w:val="IndexLink"/>
              </w:rPr>
              <w:t>164</w:t>
            </w:r>
          </w:hyperlink>
        </w:p>
        <w:p>
          <w:pPr>
            <w:pStyle w:val="Contents3"/>
            <w:tabs>
              <w:tab w:val="clear" w:pos="8459"/>
              <w:tab w:val="right" w:pos="9026" w:leader="dot"/>
            </w:tabs>
            <w:rPr/>
          </w:pPr>
          <w:hyperlink w:anchor="__RefHeading___Toc3833307_3381743652">
            <w:r>
              <w:rPr>
                <w:webHidden/>
                <w:rStyle w:val="IndexLink"/>
                <w:rtl w:val="true"/>
              </w:rPr>
              <w:t>وأمّا لقبها</w:t>
            </w:r>
            <w:r>
              <w:rPr>
                <w:rStyle w:val="IndexLink"/>
                <w:rtl w:val="true"/>
              </w:rPr>
              <w:tab/>
            </w:r>
            <w:r>
              <w:rPr>
                <w:rStyle w:val="IndexLink"/>
              </w:rPr>
              <w:t>165</w:t>
            </w:r>
          </w:hyperlink>
        </w:p>
        <w:p>
          <w:pPr>
            <w:pStyle w:val="Contents3"/>
            <w:tabs>
              <w:tab w:val="clear" w:pos="8459"/>
              <w:tab w:val="right" w:pos="9026" w:leader="dot"/>
            </w:tabs>
            <w:rPr/>
          </w:pPr>
          <w:hyperlink w:anchor="__RefHeading___Toc3833309_3381743652">
            <w:r>
              <w:rPr>
                <w:webHidden/>
                <w:rStyle w:val="IndexLink"/>
                <w:rtl w:val="true"/>
              </w:rPr>
              <w:t>فضائلها ومناقبها</w:t>
            </w:r>
            <w:r>
              <w:rPr>
                <w:rStyle w:val="IndexLink"/>
                <w:rtl w:val="true"/>
              </w:rPr>
              <w:tab/>
            </w:r>
            <w:r>
              <w:rPr>
                <w:rStyle w:val="IndexLink"/>
              </w:rPr>
              <w:t>165</w:t>
            </w:r>
          </w:hyperlink>
        </w:p>
        <w:p>
          <w:pPr>
            <w:pStyle w:val="Contents3"/>
            <w:tabs>
              <w:tab w:val="clear" w:pos="8459"/>
              <w:tab w:val="right" w:pos="9026" w:leader="dot"/>
            </w:tabs>
            <w:rPr/>
          </w:pPr>
          <w:hyperlink w:anchor="__RefHeading___Toc3833311_3381743652">
            <w:r>
              <w:rPr>
                <w:webHidden/>
                <w:rStyle w:val="IndexLink"/>
                <w:rtl w:val="true"/>
              </w:rPr>
              <w:t>في كلمات الأعلام</w:t>
            </w:r>
            <w:r>
              <w:rPr>
                <w:rStyle w:val="IndexLink"/>
                <w:rtl w:val="true"/>
              </w:rPr>
              <w:tab/>
            </w:r>
            <w:r>
              <w:rPr>
                <w:rStyle w:val="IndexLink"/>
              </w:rPr>
              <w:t>180</w:t>
            </w:r>
          </w:hyperlink>
        </w:p>
        <w:p>
          <w:pPr>
            <w:pStyle w:val="Contents3"/>
            <w:tabs>
              <w:tab w:val="clear" w:pos="8459"/>
              <w:tab w:val="right" w:pos="9026" w:leader="dot"/>
            </w:tabs>
            <w:rPr/>
          </w:pPr>
          <w:hyperlink w:anchor="__RefHeading___Toc3833313_3381743652">
            <w:r>
              <w:rPr>
                <w:webHidden/>
                <w:rStyle w:val="IndexLink"/>
                <w:rtl w:val="true"/>
              </w:rPr>
              <w:t>شيخ الإسلام زكريا الأنصاري</w:t>
            </w:r>
            <w:r>
              <w:rPr>
                <w:rStyle w:val="IndexLink"/>
                <w:rtl w:val="true"/>
              </w:rPr>
              <w:tab/>
            </w:r>
            <w:r>
              <w:rPr>
                <w:rStyle w:val="IndexLink"/>
              </w:rPr>
              <w:t>180</w:t>
            </w:r>
          </w:hyperlink>
        </w:p>
        <w:p>
          <w:pPr>
            <w:pStyle w:val="Contents3"/>
            <w:tabs>
              <w:tab w:val="clear" w:pos="8459"/>
              <w:tab w:val="right" w:pos="9026" w:leader="dot"/>
            </w:tabs>
            <w:rPr/>
          </w:pPr>
          <w:hyperlink w:anchor="__RefHeading___Toc3833315_3381743652">
            <w:r>
              <w:rPr>
                <w:webHidden/>
                <w:rStyle w:val="IndexLink"/>
                <w:rtl w:val="true"/>
              </w:rPr>
              <w:t>عبدالسلام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833317_3381743652">
            <w:r>
              <w:rPr>
                <w:webHidden/>
                <w:rStyle w:val="IndexLink"/>
                <w:rtl w:val="true"/>
              </w:rPr>
              <w:t>قاضي القضاة السُّبكي</w:t>
            </w:r>
            <w:r>
              <w:rPr>
                <w:rStyle w:val="IndexLink"/>
                <w:rtl w:val="true"/>
              </w:rPr>
              <w:tab/>
            </w:r>
            <w:r>
              <w:rPr>
                <w:rStyle w:val="IndexLink"/>
              </w:rPr>
              <w:t>180</w:t>
            </w:r>
          </w:hyperlink>
        </w:p>
        <w:p>
          <w:pPr>
            <w:pStyle w:val="Contents3"/>
            <w:tabs>
              <w:tab w:val="clear" w:pos="8459"/>
              <w:tab w:val="right" w:pos="9026" w:leader="dot"/>
            </w:tabs>
            <w:rPr/>
          </w:pPr>
          <w:hyperlink w:anchor="__RefHeading___Toc3833319_3381743652">
            <w:r>
              <w:rPr>
                <w:webHidden/>
                <w:rStyle w:val="IndexLink"/>
                <w:rtl w:val="true"/>
              </w:rPr>
              <w:t>كيفيّة إسلامها</w:t>
            </w:r>
            <w:r>
              <w:rPr>
                <w:rStyle w:val="IndexLink"/>
                <w:rtl w:val="true"/>
              </w:rPr>
              <w:tab/>
            </w:r>
            <w:r>
              <w:rPr>
                <w:rStyle w:val="IndexLink"/>
              </w:rPr>
              <w:t>182</w:t>
            </w:r>
          </w:hyperlink>
        </w:p>
        <w:p>
          <w:pPr>
            <w:pStyle w:val="Contents3"/>
            <w:tabs>
              <w:tab w:val="clear" w:pos="8459"/>
              <w:tab w:val="right" w:pos="9026" w:leader="dot"/>
            </w:tabs>
            <w:rPr/>
          </w:pPr>
          <w:hyperlink w:anchor="__RefHeading___Toc3833321_3381743652">
            <w:r>
              <w:rPr>
                <w:webHidden/>
                <w:rStyle w:val="IndexLink"/>
                <w:rtl w:val="true"/>
              </w:rPr>
              <w:t>زواجها</w:t>
            </w:r>
            <w:r>
              <w:rPr>
                <w:rStyle w:val="IndexLink"/>
                <w:rtl w:val="true"/>
              </w:rPr>
              <w:tab/>
            </w:r>
            <w:r>
              <w:rPr>
                <w:rStyle w:val="IndexLink"/>
              </w:rPr>
              <w:t>185</w:t>
            </w:r>
          </w:hyperlink>
        </w:p>
        <w:p>
          <w:pPr>
            <w:pStyle w:val="Contents3"/>
            <w:tabs>
              <w:tab w:val="clear" w:pos="8459"/>
              <w:tab w:val="right" w:pos="9026" w:leader="dot"/>
            </w:tabs>
            <w:rPr/>
          </w:pPr>
          <w:hyperlink w:anchor="__RefHeading___Toc3833323_3381743652">
            <w:r>
              <w:rPr>
                <w:webHidden/>
                <w:rStyle w:val="IndexLink"/>
                <w:rtl w:val="true"/>
              </w:rPr>
              <w:t>كيفيّة زواجها من رسول اللّه</w:t>
            </w:r>
            <w:r>
              <w:rPr>
                <w:rStyle w:val="IndexLink"/>
                <w:rtl w:val="true"/>
              </w:rPr>
              <w:t>(</w:t>
            </w:r>
            <w:r>
              <w:rPr>
                <w:rStyle w:val="IndexLink"/>
                <w:rtl w:val="true"/>
              </w:rPr>
              <w:t>صلی الله علیه و آله</w:t>
            </w:r>
            <w:r>
              <w:rPr>
                <w:rStyle w:val="IndexLink"/>
                <w:rtl w:val="true"/>
              </w:rPr>
              <w:t>)</w:t>
              <w:tab/>
            </w:r>
            <w:r>
              <w:rPr>
                <w:rStyle w:val="IndexLink"/>
              </w:rPr>
              <w:t>186</w:t>
            </w:r>
          </w:hyperlink>
        </w:p>
        <w:p>
          <w:pPr>
            <w:pStyle w:val="Contents3"/>
            <w:tabs>
              <w:tab w:val="clear" w:pos="8459"/>
              <w:tab w:val="right" w:pos="9026" w:leader="dot"/>
            </w:tabs>
            <w:rPr/>
          </w:pPr>
          <w:hyperlink w:anchor="__RefHeading___Toc3833325_3381743652">
            <w:r>
              <w:rPr>
                <w:webHidden/>
                <w:rStyle w:val="IndexLink"/>
                <w:rtl w:val="true"/>
              </w:rPr>
              <w:t>اعتزال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عنها</w:t>
            </w:r>
            <w:r>
              <w:rPr>
                <w:rStyle w:val="IndexLink"/>
                <w:rtl w:val="true"/>
              </w:rPr>
              <w:tab/>
            </w:r>
            <w:r>
              <w:rPr>
                <w:rStyle w:val="IndexLink"/>
              </w:rPr>
              <w:t>194</w:t>
            </w:r>
          </w:hyperlink>
        </w:p>
        <w:p>
          <w:pPr>
            <w:pStyle w:val="Contents3"/>
            <w:tabs>
              <w:tab w:val="clear" w:pos="8459"/>
              <w:tab w:val="right" w:pos="9026" w:leader="dot"/>
            </w:tabs>
            <w:rPr/>
          </w:pPr>
          <w:hyperlink w:anchor="__RefHeading___Toc3833327_3381743652">
            <w:r>
              <w:rPr>
                <w:webHidden/>
                <w:rStyle w:val="IndexLink"/>
                <w:rtl w:val="true"/>
              </w:rPr>
              <w:t>أولادها من رسول اللّه</w:t>
            </w:r>
            <w:r>
              <w:rPr>
                <w:rStyle w:val="IndexLink"/>
                <w:rtl w:val="true"/>
              </w:rPr>
              <w:t>(</w:t>
            </w:r>
            <w:r>
              <w:rPr>
                <w:rStyle w:val="IndexLink"/>
                <w:rtl w:val="true"/>
              </w:rPr>
              <w:t>صلی الله علیه و آله</w:t>
            </w:r>
            <w:r>
              <w:rPr>
                <w:rStyle w:val="IndexLink"/>
                <w:rtl w:val="true"/>
              </w:rPr>
              <w:t>)</w:t>
              <w:tab/>
            </w:r>
            <w:r>
              <w:rPr>
                <w:rStyle w:val="IndexLink"/>
              </w:rPr>
              <w:t>197</w:t>
            </w:r>
          </w:hyperlink>
        </w:p>
        <w:p>
          <w:pPr>
            <w:pStyle w:val="Contents3"/>
            <w:tabs>
              <w:tab w:val="clear" w:pos="8459"/>
              <w:tab w:val="right" w:pos="9026" w:leader="dot"/>
            </w:tabs>
            <w:rPr/>
          </w:pPr>
          <w:hyperlink w:anchor="__RefHeading___Toc3833329_3381743652">
            <w:r>
              <w:rPr>
                <w:webHidden/>
                <w:rStyle w:val="IndexLink"/>
                <w:rtl w:val="true"/>
              </w:rPr>
              <w:t>وأمّا القاسم</w:t>
            </w:r>
            <w:r>
              <w:rPr>
                <w:rStyle w:val="IndexLink"/>
                <w:rtl w:val="true"/>
              </w:rPr>
              <w:tab/>
            </w:r>
            <w:r>
              <w:rPr>
                <w:rStyle w:val="IndexLink"/>
              </w:rPr>
              <w:t>198</w:t>
            </w:r>
          </w:hyperlink>
        </w:p>
        <w:p>
          <w:pPr>
            <w:pStyle w:val="Contents3"/>
            <w:tabs>
              <w:tab w:val="clear" w:pos="8459"/>
              <w:tab w:val="right" w:pos="9026" w:leader="dot"/>
            </w:tabs>
            <w:rPr/>
          </w:pPr>
          <w:hyperlink w:anchor="__RefHeading___Toc3833331_3381743652">
            <w:r>
              <w:rPr>
                <w:webHidden/>
                <w:rStyle w:val="IndexLink"/>
                <w:rtl w:val="true"/>
              </w:rPr>
              <w:t>وأمّا عبدُ اللّه</w:t>
            </w:r>
            <w:r>
              <w:rPr>
                <w:rStyle w:val="IndexLink"/>
                <w:rtl w:val="true"/>
              </w:rPr>
              <w:tab/>
            </w:r>
            <w:r>
              <w:rPr>
                <w:rStyle w:val="IndexLink"/>
              </w:rPr>
              <w:t>198</w:t>
            </w:r>
          </w:hyperlink>
        </w:p>
        <w:p>
          <w:pPr>
            <w:pStyle w:val="Contents3"/>
            <w:tabs>
              <w:tab w:val="clear" w:pos="8459"/>
              <w:tab w:val="right" w:pos="9026" w:leader="dot"/>
            </w:tabs>
            <w:rPr/>
          </w:pPr>
          <w:hyperlink w:anchor="__RefHeading___Toc3833333_3381743652">
            <w:r>
              <w:rPr>
                <w:webHidden/>
                <w:rStyle w:val="IndexLink"/>
                <w:rtl w:val="true"/>
              </w:rPr>
              <w:t>وأمّا إبراهيم</w:t>
            </w:r>
            <w:r>
              <w:rPr>
                <w:rStyle w:val="IndexLink"/>
                <w:rtl w:val="true"/>
              </w:rPr>
              <w:tab/>
            </w:r>
            <w:r>
              <w:rPr>
                <w:rStyle w:val="IndexLink"/>
              </w:rPr>
              <w:t>199</w:t>
            </w:r>
          </w:hyperlink>
        </w:p>
        <w:p>
          <w:pPr>
            <w:pStyle w:val="Contents3"/>
            <w:tabs>
              <w:tab w:val="clear" w:pos="8459"/>
              <w:tab w:val="right" w:pos="9026" w:leader="dot"/>
            </w:tabs>
            <w:rPr/>
          </w:pPr>
          <w:hyperlink w:anchor="__RefHeading___Toc3833335_3381743652">
            <w:r>
              <w:rPr>
                <w:webHidden/>
                <w:rStyle w:val="IndexLink"/>
                <w:rtl w:val="true"/>
              </w:rPr>
              <w:t>وأمّا زينب</w:t>
            </w:r>
            <w:r>
              <w:rPr>
                <w:rStyle w:val="IndexLink"/>
                <w:rtl w:val="true"/>
              </w:rPr>
              <w:tab/>
            </w:r>
            <w:r>
              <w:rPr>
                <w:rStyle w:val="IndexLink"/>
              </w:rPr>
              <w:t>200</w:t>
            </w:r>
          </w:hyperlink>
        </w:p>
        <w:p>
          <w:pPr>
            <w:pStyle w:val="Contents3"/>
            <w:tabs>
              <w:tab w:val="clear" w:pos="8459"/>
              <w:tab w:val="right" w:pos="9026" w:leader="dot"/>
            </w:tabs>
            <w:rPr/>
          </w:pPr>
          <w:hyperlink w:anchor="__RefHeading___Toc3833337_3381743652">
            <w:r>
              <w:rPr>
                <w:webHidden/>
                <w:rStyle w:val="IndexLink"/>
                <w:rtl w:val="true"/>
              </w:rPr>
              <w:t>وأمّا رقيّة</w:t>
            </w:r>
            <w:r>
              <w:rPr>
                <w:rStyle w:val="IndexLink"/>
                <w:rtl w:val="true"/>
              </w:rPr>
              <w:tab/>
            </w:r>
            <w:r>
              <w:rPr>
                <w:rStyle w:val="IndexLink"/>
              </w:rPr>
              <w:t>201</w:t>
            </w:r>
          </w:hyperlink>
        </w:p>
        <w:p>
          <w:pPr>
            <w:pStyle w:val="Contents3"/>
            <w:tabs>
              <w:tab w:val="clear" w:pos="8459"/>
              <w:tab w:val="right" w:pos="9026" w:leader="dot"/>
            </w:tabs>
            <w:rPr/>
          </w:pPr>
          <w:hyperlink w:anchor="__RefHeading___Toc3833339_3381743652">
            <w:r>
              <w:rPr>
                <w:webHidden/>
                <w:rStyle w:val="IndexLink"/>
                <w:rtl w:val="true"/>
              </w:rPr>
              <w:t>وأمّا فضائلها</w:t>
            </w:r>
            <w:r>
              <w:rPr>
                <w:rStyle w:val="IndexLink"/>
                <w:rtl w:val="true"/>
              </w:rPr>
              <w:t>:</w:t>
              <w:tab/>
            </w:r>
            <w:r>
              <w:rPr>
                <w:rStyle w:val="IndexLink"/>
              </w:rPr>
              <w:t>207</w:t>
            </w:r>
          </w:hyperlink>
        </w:p>
        <w:p>
          <w:pPr>
            <w:pStyle w:val="Contents3"/>
            <w:tabs>
              <w:tab w:val="clear" w:pos="8459"/>
              <w:tab w:val="right" w:pos="9026" w:leader="dot"/>
            </w:tabs>
            <w:rPr/>
          </w:pPr>
          <w:hyperlink w:anchor="__RefHeading___Toc3833341_3381743652">
            <w:r>
              <w:rPr>
                <w:webHidden/>
                <w:rStyle w:val="IndexLink"/>
                <w:rtl w:val="true"/>
              </w:rPr>
              <w:t>وأمّا شهادتها</w:t>
            </w:r>
            <w:r>
              <w:rPr>
                <w:rStyle w:val="IndexLink"/>
                <w:rtl w:val="true"/>
              </w:rPr>
              <w:tab/>
            </w:r>
            <w:r>
              <w:rPr>
                <w:rStyle w:val="IndexLink"/>
              </w:rPr>
              <w:t>216</w:t>
            </w:r>
          </w:hyperlink>
        </w:p>
        <w:p>
          <w:pPr>
            <w:pStyle w:val="Contents3"/>
            <w:tabs>
              <w:tab w:val="clear" w:pos="8459"/>
              <w:tab w:val="right" w:pos="9026" w:leader="dot"/>
            </w:tabs>
            <w:rPr/>
          </w:pPr>
          <w:hyperlink w:anchor="__RefHeading___Toc3833343_3381743652">
            <w:r>
              <w:rPr>
                <w:webHidden/>
                <w:rStyle w:val="IndexLink"/>
                <w:rtl w:val="true"/>
              </w:rPr>
              <w:t>وفاة خديجة الطاهرة</w:t>
            </w:r>
            <w:r>
              <w:rPr>
                <w:rStyle w:val="IndexLink"/>
                <w:rtl w:val="true"/>
              </w:rPr>
              <w:t>:</w:t>
              <w:tab/>
            </w:r>
            <w:r>
              <w:rPr>
                <w:rStyle w:val="IndexLink"/>
              </w:rPr>
              <w:t>219</w:t>
            </w:r>
          </w:hyperlink>
        </w:p>
        <w:p>
          <w:pPr>
            <w:pStyle w:val="Contents3"/>
            <w:tabs>
              <w:tab w:val="clear" w:pos="8459"/>
              <w:tab w:val="right" w:pos="9026" w:leader="dot"/>
            </w:tabs>
            <w:rPr/>
          </w:pPr>
          <w:hyperlink w:anchor="__RefHeading___Toc3833345_3381743652">
            <w:r>
              <w:rPr>
                <w:webHidden/>
                <w:rStyle w:val="IndexLink"/>
                <w:rtl w:val="true"/>
              </w:rPr>
              <w:t>فهرس المصادر</w:t>
            </w:r>
            <w:r>
              <w:rPr>
                <w:rStyle w:val="IndexLink"/>
                <w:rtl w:val="true"/>
              </w:rPr>
              <w:tab/>
            </w:r>
            <w:r>
              <w:rPr>
                <w:rStyle w:val="IndexLink"/>
              </w:rPr>
              <w:t>226</w:t>
            </w:r>
          </w:hyperlink>
        </w:p>
        <w:p>
          <w:pPr>
            <w:pStyle w:val="Contents2"/>
            <w:tabs>
              <w:tab w:val="clear" w:pos="8743"/>
              <w:tab w:val="right" w:pos="9026" w:leader="dot"/>
            </w:tabs>
            <w:rPr/>
          </w:pPr>
          <w:hyperlink w:anchor="__RefHeading___Toc3833347_3381743652">
            <w:r>
              <w:rPr>
                <w:webHidden/>
                <w:rStyle w:val="IndexLink"/>
              </w:rPr>
              <w:t>14</w:t>
            </w:r>
            <w:r>
              <w:rPr>
                <w:rStyle w:val="IndexLink"/>
                <w:rtl w:val="true"/>
              </w:rPr>
              <w:t xml:space="preserve">. </w:t>
            </w:r>
            <w:r>
              <w:rPr>
                <w:rStyle w:val="IndexLink"/>
                <w:rtl w:val="true"/>
              </w:rPr>
              <w:t>خدیجة الکبری مثل أعلی للمرأة المسلمة</w:t>
            </w:r>
            <w:r>
              <w:rPr>
                <w:rStyle w:val="IndexLink"/>
                <w:rtl w:val="true"/>
              </w:rPr>
              <w:tab/>
            </w:r>
            <w:r>
              <w:rPr>
                <w:rStyle w:val="IndexLink"/>
              </w:rPr>
              <w:t>237</w:t>
            </w:r>
          </w:hyperlink>
        </w:p>
        <w:p>
          <w:pPr>
            <w:pStyle w:val="Contents3"/>
            <w:tabs>
              <w:tab w:val="clear" w:pos="8459"/>
              <w:tab w:val="right" w:pos="9026" w:leader="dot"/>
            </w:tabs>
            <w:rPr/>
          </w:pPr>
          <w:hyperlink w:anchor="__RefHeading___Toc3833349_3381743652">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3833351_3381743652">
            <w:r>
              <w:rPr>
                <w:webHidden/>
                <w:rStyle w:val="IndexLink"/>
                <w:rtl w:val="true"/>
              </w:rPr>
              <w:t>الهویة الشخصیة، من هي السیّدة خدیجة أُمّ المؤمنین؟</w:t>
            </w:r>
            <w:r>
              <w:rPr>
                <w:rStyle w:val="IndexLink"/>
                <w:rtl w:val="true"/>
              </w:rPr>
              <w:tab/>
            </w:r>
            <w:r>
              <w:rPr>
                <w:rStyle w:val="IndexLink"/>
              </w:rPr>
              <w:t>241</w:t>
            </w:r>
          </w:hyperlink>
        </w:p>
        <w:p>
          <w:pPr>
            <w:pStyle w:val="Contents3"/>
            <w:tabs>
              <w:tab w:val="clear" w:pos="8459"/>
              <w:tab w:val="right" w:pos="9026" w:leader="dot"/>
            </w:tabs>
            <w:rPr/>
          </w:pPr>
          <w:hyperlink w:anchor="__RefHeading___Toc3833353_3381743652">
            <w:r>
              <w:rPr>
                <w:webHidden/>
                <w:rStyle w:val="IndexLink"/>
                <w:rtl w:val="true"/>
              </w:rPr>
              <w:t>لسان الحقّ یتحدّث عن خدیجة</w:t>
            </w:r>
            <w:r>
              <w:rPr>
                <w:rStyle w:val="IndexLink"/>
                <w:rtl w:val="true"/>
              </w:rPr>
              <w:tab/>
            </w:r>
            <w:r>
              <w:rPr>
                <w:rStyle w:val="IndexLink"/>
              </w:rPr>
              <w:t>242</w:t>
            </w:r>
          </w:hyperlink>
        </w:p>
        <w:p>
          <w:pPr>
            <w:pStyle w:val="Contents3"/>
            <w:tabs>
              <w:tab w:val="clear" w:pos="8459"/>
              <w:tab w:val="right" w:pos="9026" w:leader="dot"/>
            </w:tabs>
            <w:rPr/>
          </w:pPr>
          <w:hyperlink w:anchor="__RefHeading___Toc3833355_3381743652">
            <w:r>
              <w:rPr>
                <w:webHidden/>
                <w:rStyle w:val="IndexLink"/>
                <w:rtl w:val="true"/>
              </w:rPr>
              <w:t>اللّه یُقرئها السلام ویُبشّرها</w:t>
            </w:r>
            <w:r>
              <w:rPr>
                <w:rStyle w:val="IndexLink"/>
                <w:rtl w:val="true"/>
              </w:rPr>
              <w:tab/>
            </w:r>
            <w:r>
              <w:rPr>
                <w:rStyle w:val="IndexLink"/>
              </w:rPr>
              <w:t>243</w:t>
            </w:r>
          </w:hyperlink>
        </w:p>
        <w:p>
          <w:pPr>
            <w:pStyle w:val="Contents3"/>
            <w:tabs>
              <w:tab w:val="clear" w:pos="8459"/>
              <w:tab w:val="right" w:pos="9026" w:leader="dot"/>
            </w:tabs>
            <w:rPr/>
          </w:pPr>
          <w:hyperlink w:anchor="__RefHeading___Toc3833357_3381743652">
            <w:r>
              <w:rPr>
                <w:webHidden/>
                <w:rStyle w:val="IndexLink"/>
                <w:rtl w:val="true"/>
              </w:rPr>
              <w:t>رُزِقتُ حبّها</w:t>
            </w:r>
            <w:r>
              <w:rPr>
                <w:rStyle w:val="IndexLink"/>
                <w:rtl w:val="true"/>
              </w:rPr>
              <w:tab/>
            </w:r>
            <w:r>
              <w:rPr>
                <w:rStyle w:val="IndexLink"/>
              </w:rPr>
              <w:t>244</w:t>
            </w:r>
          </w:hyperlink>
        </w:p>
        <w:p>
          <w:pPr>
            <w:pStyle w:val="Contents3"/>
            <w:tabs>
              <w:tab w:val="clear" w:pos="8459"/>
              <w:tab w:val="right" w:pos="9026" w:leader="dot"/>
            </w:tabs>
            <w:rPr/>
          </w:pPr>
          <w:hyperlink w:anchor="__RefHeading___Toc3833359_3381743652">
            <w:r>
              <w:rPr>
                <w:webHidden/>
                <w:rStyle w:val="IndexLink"/>
                <w:rtl w:val="true"/>
              </w:rPr>
              <w:t>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یعدّد بعض خصائص خدیجة</w:t>
            </w:r>
            <w:r>
              <w:rPr>
                <w:rStyle w:val="IndexLink"/>
                <w:rtl w:val="true"/>
              </w:rPr>
              <w:tab/>
            </w:r>
            <w:r>
              <w:rPr>
                <w:rStyle w:val="IndexLink"/>
              </w:rPr>
              <w:t>244</w:t>
            </w:r>
          </w:hyperlink>
        </w:p>
        <w:p>
          <w:pPr>
            <w:pStyle w:val="Contents3"/>
            <w:tabs>
              <w:tab w:val="clear" w:pos="8459"/>
              <w:tab w:val="right" w:pos="9026" w:leader="dot"/>
            </w:tabs>
            <w:rPr/>
          </w:pPr>
          <w:hyperlink w:anchor="__RefHeading___Toc3833361_3381743652">
            <w:r>
              <w:rPr>
                <w:webHidden/>
                <w:rStyle w:val="IndexLink"/>
                <w:rtl w:val="true"/>
              </w:rPr>
              <w:t>خدیجة والحیاة الجدیدة</w:t>
            </w:r>
            <w:r>
              <w:rPr>
                <w:rStyle w:val="IndexLink"/>
                <w:rtl w:val="true"/>
              </w:rPr>
              <w:tab/>
            </w:r>
            <w:r>
              <w:rPr>
                <w:rStyle w:val="IndexLink"/>
              </w:rPr>
              <w:t>247</w:t>
            </w:r>
          </w:hyperlink>
        </w:p>
        <w:p>
          <w:pPr>
            <w:pStyle w:val="Contents3"/>
            <w:tabs>
              <w:tab w:val="clear" w:pos="8459"/>
              <w:tab w:val="right" w:pos="9026" w:leader="dot"/>
            </w:tabs>
            <w:rPr/>
          </w:pPr>
          <w:hyperlink w:anchor="__RefHeading___Toc3833363_3381743652">
            <w:r>
              <w:rPr>
                <w:webHidden/>
                <w:rStyle w:val="IndexLink"/>
                <w:rtl w:val="true"/>
              </w:rPr>
              <w:t>مقدّمة تاریخیة ضروریة</w:t>
            </w:r>
            <w:r>
              <w:rPr>
                <w:rStyle w:val="IndexLink"/>
                <w:rtl w:val="true"/>
              </w:rPr>
              <w:tab/>
            </w:r>
            <w:r>
              <w:rPr>
                <w:rStyle w:val="IndexLink"/>
              </w:rPr>
              <w:t>247</w:t>
            </w:r>
          </w:hyperlink>
        </w:p>
        <w:p>
          <w:pPr>
            <w:pStyle w:val="Contents3"/>
            <w:tabs>
              <w:tab w:val="clear" w:pos="8459"/>
              <w:tab w:val="right" w:pos="9026" w:leader="dot"/>
            </w:tabs>
            <w:rPr/>
          </w:pPr>
          <w:hyperlink w:anchor="__RefHeading___Toc3833365_3381743652">
            <w:r>
              <w:rPr>
                <w:webHidden/>
                <w:rStyle w:val="IndexLink"/>
                <w:rtl w:val="true"/>
              </w:rPr>
              <w:t>وتحقّق أمل خدیجة</w:t>
            </w:r>
            <w:r>
              <w:rPr>
                <w:rStyle w:val="IndexLink"/>
                <w:rtl w:val="true"/>
              </w:rPr>
              <w:tab/>
            </w:r>
            <w:r>
              <w:rPr>
                <w:rStyle w:val="IndexLink"/>
              </w:rPr>
              <w:t>249</w:t>
            </w:r>
          </w:hyperlink>
        </w:p>
        <w:p>
          <w:pPr>
            <w:pStyle w:val="Contents3"/>
            <w:tabs>
              <w:tab w:val="clear" w:pos="8459"/>
              <w:tab w:val="right" w:pos="9026" w:leader="dot"/>
            </w:tabs>
            <w:rPr/>
          </w:pPr>
          <w:hyperlink w:anchor="__RefHeading___Toc3833367_3381743652">
            <w:r>
              <w:rPr>
                <w:webHidden/>
                <w:rStyle w:val="IndexLink"/>
                <w:rtl w:val="true"/>
              </w:rPr>
              <w:t>أوّل النساء تصدیقاً برسول اللّه</w:t>
            </w:r>
            <w:r>
              <w:rPr>
                <w:rStyle w:val="IndexLink"/>
                <w:rtl w:val="true"/>
              </w:rPr>
              <w:t>(</w:t>
            </w:r>
            <w:r>
              <w:rPr>
                <w:rStyle w:val="IndexLink"/>
                <w:rtl w:val="true"/>
              </w:rPr>
              <w:t>صلی الله علیه و آله</w:t>
            </w:r>
            <w:r>
              <w:rPr>
                <w:rStyle w:val="IndexLink"/>
                <w:rtl w:val="true"/>
              </w:rPr>
              <w:t>)</w:t>
              <w:tab/>
            </w:r>
            <w:r>
              <w:rPr>
                <w:rStyle w:val="IndexLink"/>
              </w:rPr>
              <w:t>254</w:t>
            </w:r>
          </w:hyperlink>
        </w:p>
        <w:p>
          <w:pPr>
            <w:pStyle w:val="Contents3"/>
            <w:tabs>
              <w:tab w:val="clear" w:pos="8459"/>
              <w:tab w:val="right" w:pos="9026" w:leader="dot"/>
            </w:tabs>
            <w:rPr/>
          </w:pPr>
          <w:hyperlink w:anchor="__RefHeading___Toc3833369_3381743652">
            <w:r>
              <w:rPr>
                <w:webHidden/>
                <w:rStyle w:val="IndexLink"/>
                <w:rtl w:val="true"/>
              </w:rPr>
              <w:t xml:space="preserve">أ </w:t>
            </w:r>
            <w:r>
              <w:rPr>
                <w:rStyle w:val="IndexLink"/>
                <w:rtl w:val="true"/>
              </w:rPr>
              <w:t xml:space="preserve">-- </w:t>
            </w:r>
            <w:r>
              <w:rPr>
                <w:rStyle w:val="IndexLink"/>
                <w:rtl w:val="true"/>
              </w:rPr>
              <w:t>کان نبیّاً قبل أن یکون رسولاً</w:t>
            </w:r>
            <w:r>
              <w:rPr>
                <w:rStyle w:val="IndexLink"/>
                <w:rtl w:val="true"/>
              </w:rPr>
              <w:tab/>
            </w:r>
            <w:r>
              <w:rPr>
                <w:rStyle w:val="IndexLink"/>
              </w:rPr>
              <w:t>255</w:t>
            </w:r>
          </w:hyperlink>
        </w:p>
        <w:p>
          <w:pPr>
            <w:pStyle w:val="Contents3"/>
            <w:tabs>
              <w:tab w:val="clear" w:pos="8459"/>
              <w:tab w:val="right" w:pos="9026" w:leader="dot"/>
            </w:tabs>
            <w:rPr/>
          </w:pPr>
          <w:hyperlink w:anchor="__RefHeading___Toc3833371_3381743652">
            <w:r>
              <w:rPr>
                <w:webHidden/>
                <w:rStyle w:val="IndexLink"/>
                <w:rtl w:val="true"/>
              </w:rPr>
              <w:t xml:space="preserve">ب </w:t>
            </w:r>
            <w:r>
              <w:rPr>
                <w:rStyle w:val="IndexLink"/>
                <w:rtl w:val="true"/>
              </w:rPr>
              <w:t>-</w:t>
            </w:r>
            <w:r>
              <w:rPr>
                <w:rStyle w:val="IndexLink"/>
                <w:rtl w:val="true"/>
              </w:rPr>
              <w:t>علي وخدیجة أوّل المصدّقین بالنبوّة</w:t>
            </w:r>
            <w:r>
              <w:rPr>
                <w:rStyle w:val="IndexLink"/>
                <w:rtl w:val="true"/>
              </w:rPr>
              <w:tab/>
            </w:r>
            <w:r>
              <w:rPr>
                <w:rStyle w:val="IndexLink"/>
              </w:rPr>
              <w:t>257</w:t>
            </w:r>
          </w:hyperlink>
        </w:p>
        <w:p>
          <w:pPr>
            <w:pStyle w:val="Contents3"/>
            <w:tabs>
              <w:tab w:val="clear" w:pos="8459"/>
              <w:tab w:val="right" w:pos="9026" w:leader="dot"/>
            </w:tabs>
            <w:rPr/>
          </w:pPr>
          <w:hyperlink w:anchor="__RefHeading___Toc3833373_3381743652">
            <w:r>
              <w:rPr>
                <w:webHidden/>
                <w:rStyle w:val="IndexLink"/>
                <w:rtl w:val="true"/>
              </w:rPr>
              <w:t>الإیمان الممتحن</w:t>
            </w:r>
            <w:r>
              <w:rPr>
                <w:rStyle w:val="IndexLink"/>
                <w:rtl w:val="true"/>
              </w:rPr>
              <w:tab/>
            </w:r>
            <w:r>
              <w:rPr>
                <w:rStyle w:val="IndexLink"/>
              </w:rPr>
              <w:t>260</w:t>
            </w:r>
          </w:hyperlink>
        </w:p>
        <w:p>
          <w:pPr>
            <w:pStyle w:val="Contents3"/>
            <w:tabs>
              <w:tab w:val="clear" w:pos="8459"/>
              <w:tab w:val="right" w:pos="9026" w:leader="dot"/>
            </w:tabs>
            <w:rPr/>
          </w:pPr>
          <w:hyperlink w:anchor="__RefHeading___Toc3833375_3381743652">
            <w:r>
              <w:rPr>
                <w:webHidden/>
                <w:rStyle w:val="IndexLink"/>
                <w:rtl w:val="true"/>
              </w:rPr>
              <w:t>وعاء الکوثر</w:t>
            </w:r>
            <w:r>
              <w:rPr>
                <w:rStyle w:val="IndexLink"/>
                <w:rtl w:val="true"/>
              </w:rPr>
              <w:tab/>
            </w:r>
            <w:r>
              <w:rPr>
                <w:rStyle w:val="IndexLink"/>
              </w:rPr>
              <w:t>265</w:t>
            </w:r>
          </w:hyperlink>
        </w:p>
        <w:p>
          <w:pPr>
            <w:pStyle w:val="Contents3"/>
            <w:tabs>
              <w:tab w:val="clear" w:pos="8459"/>
              <w:tab w:val="right" w:pos="9026" w:leader="dot"/>
            </w:tabs>
            <w:rPr/>
          </w:pPr>
          <w:hyperlink w:anchor="__RefHeading___Toc3833377_3381743652">
            <w:r>
              <w:rPr>
                <w:webHidden/>
                <w:rStyle w:val="IndexLink"/>
                <w:rtl w:val="true"/>
              </w:rPr>
              <w:t>خصوصیات میلاد الزهراء</w:t>
            </w:r>
            <w:r>
              <w:rPr>
                <w:rStyle w:val="IndexLink"/>
                <w:rtl w:val="true"/>
              </w:rPr>
              <w:tab/>
            </w:r>
            <w:r>
              <w:rPr>
                <w:rStyle w:val="IndexLink"/>
              </w:rPr>
              <w:t>269</w:t>
            </w:r>
          </w:hyperlink>
        </w:p>
        <w:p>
          <w:pPr>
            <w:pStyle w:val="Contents3"/>
            <w:tabs>
              <w:tab w:val="clear" w:pos="8459"/>
              <w:tab w:val="right" w:pos="9026" w:leader="dot"/>
            </w:tabs>
            <w:rPr/>
          </w:pPr>
          <w:hyperlink w:anchor="__RefHeading___Toc3833379_3381743652">
            <w:r>
              <w:rPr>
                <w:webHidden/>
                <w:rStyle w:val="IndexLink"/>
                <w:rtl w:val="true"/>
              </w:rPr>
              <w:t>عام الحزن والنهایة الألیمة</w:t>
            </w:r>
            <w:r>
              <w:rPr>
                <w:rStyle w:val="IndexLink"/>
                <w:rtl w:val="true"/>
              </w:rPr>
              <w:tab/>
            </w:r>
            <w:r>
              <w:rPr>
                <w:rStyle w:val="IndexLink"/>
              </w:rPr>
              <w:t>272</w:t>
            </w:r>
          </w:hyperlink>
        </w:p>
        <w:p>
          <w:pPr>
            <w:pStyle w:val="Contents3"/>
            <w:tabs>
              <w:tab w:val="clear" w:pos="8459"/>
              <w:tab w:val="right" w:pos="9026" w:leader="dot"/>
            </w:tabs>
            <w:rPr/>
          </w:pPr>
          <w:hyperlink w:anchor="__RefHeading___Toc3833381_3381743652">
            <w:r>
              <w:rPr>
                <w:webHidden/>
                <w:rStyle w:val="IndexLink"/>
                <w:rtl w:val="true"/>
              </w:rPr>
              <w:t>ثناء أهل العلم علی السیّدة خديجة</w:t>
            </w:r>
            <w:r>
              <w:rPr>
                <w:rStyle w:val="IndexLink"/>
                <w:rtl w:val="true"/>
              </w:rPr>
              <w:t>(</w:t>
            </w:r>
            <w:r>
              <w:rPr>
                <w:rStyle w:val="IndexLink"/>
                <w:rtl w:val="true"/>
              </w:rPr>
              <w:t>علیها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3833383_3381743652">
            <w:r>
              <w:rPr>
                <w:webHidden/>
                <w:rStyle w:val="IndexLink"/>
                <w:rtl w:val="true"/>
              </w:rPr>
              <w:t>وفي الختام</w:t>
            </w:r>
            <w:r>
              <w:rPr>
                <w:rStyle w:val="IndexLink"/>
                <w:rtl w:val="true"/>
              </w:rPr>
              <w:tab/>
            </w:r>
            <w:r>
              <w:rPr>
                <w:rStyle w:val="IndexLink"/>
              </w:rPr>
              <w:t>278</w:t>
            </w:r>
          </w:hyperlink>
        </w:p>
        <w:p>
          <w:pPr>
            <w:pStyle w:val="Contents3"/>
            <w:tabs>
              <w:tab w:val="clear" w:pos="8459"/>
              <w:tab w:val="right" w:pos="9026" w:leader="dot"/>
            </w:tabs>
            <w:rPr/>
          </w:pPr>
          <w:hyperlink w:anchor="__RefHeading___Toc3833385_3381743652">
            <w:r>
              <w:rPr>
                <w:webHidden/>
                <w:rStyle w:val="IndexLink"/>
                <w:rtl w:val="true"/>
              </w:rPr>
              <w:t>فهرس المصادر</w:t>
            </w:r>
            <w:r>
              <w:rPr>
                <w:rStyle w:val="IndexLink"/>
                <w:rtl w:val="true"/>
              </w:rPr>
              <w:tab/>
            </w:r>
            <w:r>
              <w:rPr>
                <w:rStyle w:val="IndexLink"/>
              </w:rPr>
              <w:t>279</w:t>
            </w:r>
          </w:hyperlink>
        </w:p>
        <w:p>
          <w:pPr>
            <w:pStyle w:val="Contents2"/>
            <w:tabs>
              <w:tab w:val="clear" w:pos="8743"/>
              <w:tab w:val="right" w:pos="9026" w:leader="dot"/>
            </w:tabs>
            <w:rPr/>
          </w:pPr>
          <w:hyperlink w:anchor="__RefHeading___Toc3833387_3381743652">
            <w:r>
              <w:rPr>
                <w:webHidden/>
                <w:rStyle w:val="IndexLink"/>
              </w:rPr>
              <w:t>15</w:t>
            </w:r>
            <w:r>
              <w:rPr>
                <w:rStyle w:val="IndexLink"/>
                <w:rtl w:val="true"/>
              </w:rPr>
              <w:t xml:space="preserve">- </w:t>
            </w:r>
            <w:r>
              <w:rPr>
                <w:rStyle w:val="IndexLink"/>
                <w:rtl w:val="true"/>
              </w:rPr>
              <w:t>خدیجة من تکون؟</w:t>
            </w:r>
            <w:r>
              <w:rPr>
                <w:rStyle w:val="IndexLink"/>
                <w:rtl w:val="true"/>
              </w:rPr>
              <w:tab/>
            </w:r>
            <w:r>
              <w:rPr>
                <w:rStyle w:val="IndexLink"/>
              </w:rPr>
              <w:t>286</w:t>
            </w:r>
          </w:hyperlink>
        </w:p>
        <w:p>
          <w:pPr>
            <w:pStyle w:val="Contents3"/>
            <w:tabs>
              <w:tab w:val="clear" w:pos="8459"/>
              <w:tab w:val="right" w:pos="9026" w:leader="dot"/>
            </w:tabs>
            <w:rPr/>
          </w:pPr>
          <w:hyperlink w:anchor="__RefHeading___Toc3833389_3381743652">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3833391_3381743652">
            <w:r>
              <w:rPr>
                <w:webHidden/>
                <w:rStyle w:val="IndexLink"/>
              </w:rPr>
              <w:t>1</w:t>
            </w:r>
            <w:r>
              <w:rPr>
                <w:rStyle w:val="IndexLink"/>
                <w:rtl w:val="true"/>
              </w:rPr>
              <w:t xml:space="preserve">. </w:t>
            </w:r>
            <w:r>
              <w:rPr>
                <w:rStyle w:val="IndexLink"/>
                <w:rtl w:val="true"/>
              </w:rPr>
              <w:t>خدیجة شریفة بني أسد</w:t>
            </w:r>
            <w:r>
              <w:rPr>
                <w:rStyle w:val="IndexLink"/>
                <w:rtl w:val="true"/>
              </w:rPr>
              <w:tab/>
            </w:r>
            <w:r>
              <w:rPr>
                <w:rStyle w:val="IndexLink"/>
              </w:rPr>
              <w:t>287</w:t>
            </w:r>
          </w:hyperlink>
        </w:p>
        <w:p>
          <w:pPr>
            <w:pStyle w:val="Contents3"/>
            <w:tabs>
              <w:tab w:val="clear" w:pos="8459"/>
              <w:tab w:val="right" w:pos="9026" w:leader="dot"/>
            </w:tabs>
            <w:rPr/>
          </w:pPr>
          <w:hyperlink w:anchor="__RefHeading___Toc3833393_3381743652">
            <w:r>
              <w:rPr>
                <w:webHidden/>
                <w:rStyle w:val="IndexLink"/>
              </w:rPr>
              <w:t>2</w:t>
            </w:r>
            <w:r>
              <w:rPr>
                <w:rStyle w:val="IndexLink"/>
                <w:rtl w:val="true"/>
              </w:rPr>
              <w:t xml:space="preserve">. </w:t>
            </w:r>
            <w:r>
              <w:rPr>
                <w:rStyle w:val="IndexLink"/>
                <w:rtl w:val="true"/>
              </w:rPr>
              <w:t>خدیجة التاجرة</w:t>
            </w:r>
            <w:r>
              <w:rPr>
                <w:rStyle w:val="IndexLink"/>
                <w:rtl w:val="true"/>
              </w:rPr>
              <w:tab/>
            </w:r>
            <w:r>
              <w:rPr>
                <w:rStyle w:val="IndexLink"/>
              </w:rPr>
              <w:t>294</w:t>
            </w:r>
          </w:hyperlink>
        </w:p>
        <w:p>
          <w:pPr>
            <w:pStyle w:val="Contents3"/>
            <w:tabs>
              <w:tab w:val="clear" w:pos="8459"/>
              <w:tab w:val="right" w:pos="9026" w:leader="dot"/>
            </w:tabs>
            <w:rPr/>
          </w:pPr>
          <w:hyperlink w:anchor="__RefHeading___Toc3833395_3381743652">
            <w:r>
              <w:rPr>
                <w:webHidden/>
                <w:rStyle w:val="IndexLink"/>
              </w:rPr>
              <w:t>3</w:t>
            </w:r>
            <w:r>
              <w:rPr>
                <w:rStyle w:val="IndexLink"/>
                <w:rtl w:val="true"/>
              </w:rPr>
              <w:t xml:space="preserve">. </w:t>
            </w:r>
            <w:r>
              <w:rPr>
                <w:rStyle w:val="IndexLink"/>
                <w:rtl w:val="true"/>
              </w:rPr>
              <w:t>خدیجة في مکّة الوثنیة</w:t>
            </w:r>
            <w:r>
              <w:rPr>
                <w:rStyle w:val="IndexLink"/>
                <w:rtl w:val="true"/>
              </w:rPr>
              <w:tab/>
            </w:r>
            <w:r>
              <w:rPr>
                <w:rStyle w:val="IndexLink"/>
              </w:rPr>
              <w:t>299</w:t>
            </w:r>
          </w:hyperlink>
        </w:p>
        <w:p>
          <w:pPr>
            <w:pStyle w:val="Contents3"/>
            <w:tabs>
              <w:tab w:val="clear" w:pos="8459"/>
              <w:tab w:val="right" w:pos="9026" w:leader="dot"/>
            </w:tabs>
            <w:rPr/>
          </w:pPr>
          <w:hyperlink w:anchor="__RefHeading___Toc3833397_3381743652">
            <w:r>
              <w:rPr>
                <w:webHidden/>
                <w:rStyle w:val="IndexLink"/>
                <w:rtl w:val="true"/>
              </w:rPr>
              <w:t>فهرس المصادر</w:t>
            </w:r>
            <w:r>
              <w:rPr>
                <w:rStyle w:val="IndexLink"/>
                <w:rtl w:val="true"/>
              </w:rPr>
              <w:tab/>
            </w:r>
            <w:r>
              <w:rPr>
                <w:rStyle w:val="IndexLink"/>
              </w:rPr>
              <w:t>312</w:t>
            </w:r>
          </w:hyperlink>
        </w:p>
        <w:p>
          <w:pPr>
            <w:pStyle w:val="Contents2"/>
            <w:tabs>
              <w:tab w:val="clear" w:pos="8743"/>
              <w:tab w:val="right" w:pos="9026" w:leader="dot"/>
            </w:tabs>
            <w:rPr/>
          </w:pPr>
          <w:hyperlink w:anchor="__RefHeading___Toc3833399_3381743652">
            <w:r>
              <w:rPr>
                <w:webHidden/>
                <w:rStyle w:val="IndexLink"/>
              </w:rPr>
              <w:t>16</w:t>
            </w:r>
            <w:r>
              <w:rPr>
                <w:rStyle w:val="IndexLink"/>
                <w:rtl w:val="true"/>
              </w:rPr>
              <w:t xml:space="preserve">- </w:t>
            </w:r>
            <w:r>
              <w:rPr>
                <w:rStyle w:val="IndexLink"/>
                <w:rtl w:val="true"/>
              </w:rPr>
              <w:t>خدیجة بنت خویلد</w:t>
            </w:r>
            <w:r>
              <w:rPr>
                <w:rStyle w:val="IndexLink"/>
                <w:rtl w:val="true"/>
              </w:rPr>
              <w:tab/>
            </w:r>
            <w:r>
              <w:rPr>
                <w:rStyle w:val="IndexLink"/>
              </w:rPr>
              <w:t>317</w:t>
            </w:r>
          </w:hyperlink>
        </w:p>
        <w:p>
          <w:pPr>
            <w:pStyle w:val="Contents3"/>
            <w:tabs>
              <w:tab w:val="clear" w:pos="8459"/>
              <w:tab w:val="right" w:pos="9026" w:leader="dot"/>
            </w:tabs>
            <w:rPr/>
          </w:pPr>
          <w:hyperlink w:anchor="__RefHeading___Toc3833401_3381743652">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3833403_3381743652">
            <w:r>
              <w:rPr>
                <w:webHidden/>
                <w:rStyle w:val="IndexLink"/>
                <w:rtl w:val="true"/>
              </w:rPr>
              <w:t>خدیجة التاجرة</w:t>
            </w:r>
            <w:r>
              <w:rPr>
                <w:rStyle w:val="IndexLink"/>
                <w:rtl w:val="true"/>
              </w:rPr>
              <w:tab/>
            </w:r>
            <w:r>
              <w:rPr>
                <w:rStyle w:val="IndexLink"/>
              </w:rPr>
              <w:t>318</w:t>
            </w:r>
          </w:hyperlink>
        </w:p>
        <w:p>
          <w:pPr>
            <w:pStyle w:val="Contents3"/>
            <w:tabs>
              <w:tab w:val="clear" w:pos="8459"/>
              <w:tab w:val="right" w:pos="9026" w:leader="dot"/>
            </w:tabs>
            <w:rPr/>
          </w:pPr>
          <w:hyperlink w:anchor="__RefHeading___Toc3833405_3381743652">
            <w:r>
              <w:rPr>
                <w:webHidden/>
                <w:rStyle w:val="IndexLink"/>
                <w:rtl w:val="true"/>
              </w:rPr>
              <w:t>شریکة التجارة تصبح شریکة الحیاة</w:t>
            </w:r>
            <w:r>
              <w:rPr>
                <w:rStyle w:val="IndexLink"/>
                <w:rtl w:val="true"/>
              </w:rPr>
              <w:tab/>
            </w:r>
            <w:r>
              <w:rPr>
                <w:rStyle w:val="IndexLink"/>
              </w:rPr>
              <w:t>319</w:t>
            </w:r>
          </w:hyperlink>
        </w:p>
        <w:p>
          <w:pPr>
            <w:pStyle w:val="Contents3"/>
            <w:tabs>
              <w:tab w:val="clear" w:pos="8459"/>
              <w:tab w:val="right" w:pos="9026" w:leader="dot"/>
            </w:tabs>
            <w:rPr/>
          </w:pPr>
          <w:hyperlink w:anchor="__RefHeading___Toc3833407_3381743652">
            <w:r>
              <w:rPr>
                <w:webHidden/>
                <w:rStyle w:val="IndexLink"/>
                <w:rtl w:val="true"/>
              </w:rPr>
              <w:t>زواج مثالي</w:t>
            </w:r>
            <w:r>
              <w:rPr>
                <w:rStyle w:val="IndexLink"/>
                <w:rtl w:val="true"/>
              </w:rPr>
              <w:tab/>
            </w:r>
            <w:r>
              <w:rPr>
                <w:rStyle w:val="IndexLink"/>
              </w:rPr>
              <w:t>320</w:t>
            </w:r>
          </w:hyperlink>
        </w:p>
        <w:p>
          <w:pPr>
            <w:pStyle w:val="Contents3"/>
            <w:tabs>
              <w:tab w:val="clear" w:pos="8459"/>
              <w:tab w:val="right" w:pos="9026" w:leader="dot"/>
            </w:tabs>
            <w:rPr/>
          </w:pPr>
          <w:hyperlink w:anchor="__RefHeading___Toc3833409_3381743652">
            <w:r>
              <w:rPr>
                <w:webHidden/>
                <w:rStyle w:val="IndexLink"/>
                <w:rtl w:val="true"/>
              </w:rPr>
              <w:t>خدیجة المؤمنة</w:t>
            </w:r>
            <w:r>
              <w:rPr>
                <w:rStyle w:val="IndexLink"/>
                <w:rtl w:val="true"/>
              </w:rPr>
              <w:tab/>
            </w:r>
            <w:r>
              <w:rPr>
                <w:rStyle w:val="IndexLink"/>
              </w:rPr>
              <w:t>321</w:t>
            </w:r>
          </w:hyperlink>
        </w:p>
        <w:p>
          <w:pPr>
            <w:pStyle w:val="Contents3"/>
            <w:tabs>
              <w:tab w:val="clear" w:pos="8459"/>
              <w:tab w:val="right" w:pos="9026" w:leader="dot"/>
            </w:tabs>
            <w:rPr/>
          </w:pPr>
          <w:hyperlink w:anchor="__RefHeading___Toc3833411_3381743652">
            <w:r>
              <w:rPr>
                <w:webHidden/>
                <w:rStyle w:val="IndexLink"/>
                <w:rtl w:val="true"/>
              </w:rPr>
              <w:t>وفاء</w:t>
            </w:r>
            <w:r>
              <w:rPr>
                <w:rStyle w:val="IndexLink"/>
                <w:rtl w:val="true"/>
              </w:rPr>
              <w:t xml:space="preserve">... </w:t>
            </w:r>
            <w:r>
              <w:rPr>
                <w:rStyle w:val="IndexLink"/>
                <w:rtl w:val="true"/>
              </w:rPr>
              <w:t>ووفاء</w:t>
            </w:r>
            <w:r>
              <w:rPr>
                <w:rStyle w:val="IndexLink"/>
                <w:rtl w:val="true"/>
              </w:rPr>
              <w:tab/>
            </w:r>
            <w:r>
              <w:rPr>
                <w:rStyle w:val="IndexLink"/>
              </w:rPr>
              <w:t>323</w:t>
            </w:r>
          </w:hyperlink>
        </w:p>
        <w:p>
          <w:pPr>
            <w:pStyle w:val="Contents2"/>
            <w:tabs>
              <w:tab w:val="clear" w:pos="8743"/>
              <w:tab w:val="right" w:pos="9026" w:leader="dot"/>
            </w:tabs>
            <w:rPr/>
          </w:pPr>
          <w:hyperlink w:anchor="__RefHeading___Toc3833413_3381743652">
            <w:r>
              <w:rPr>
                <w:webHidden/>
                <w:rStyle w:val="IndexLink"/>
              </w:rPr>
              <w:t>17</w:t>
            </w:r>
            <w:r>
              <w:rPr>
                <w:rStyle w:val="IndexLink"/>
                <w:rtl w:val="true"/>
              </w:rPr>
              <w:t xml:space="preserve">- </w:t>
            </w:r>
            <w:r>
              <w:rPr>
                <w:rStyle w:val="IndexLink"/>
                <w:rtl w:val="true"/>
              </w:rPr>
              <w:t>خدیجة بنت خویلد</w:t>
            </w:r>
            <w:r>
              <w:rPr>
                <w:rStyle w:val="IndexLink"/>
                <w:rtl w:val="true"/>
              </w:rPr>
              <w:tab/>
            </w:r>
            <w:r>
              <w:rPr>
                <w:rStyle w:val="IndexLink"/>
              </w:rPr>
              <w:t>325</w:t>
            </w:r>
          </w:hyperlink>
        </w:p>
        <w:p>
          <w:pPr>
            <w:pStyle w:val="Contents3"/>
            <w:tabs>
              <w:tab w:val="clear" w:pos="8459"/>
              <w:tab w:val="right" w:pos="9026" w:leader="dot"/>
            </w:tabs>
            <w:rPr/>
          </w:pPr>
          <w:hyperlink w:anchor="__RefHeading___Toc3833415_3381743652">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3833417_3381743652">
            <w:r>
              <w:rPr>
                <w:webHidden/>
                <w:rStyle w:val="IndexLink"/>
                <w:rtl w:val="true"/>
              </w:rPr>
              <w:t>زواجها من النبي</w:t>
            </w:r>
            <w:r>
              <w:rPr>
                <w:rStyle w:val="IndexLink"/>
                <w:rtl w:val="true"/>
              </w:rPr>
              <w:t>(</w:t>
            </w:r>
            <w:r>
              <w:rPr>
                <w:rStyle w:val="IndexLink"/>
                <w:rtl w:val="true"/>
              </w:rPr>
              <w:t>صلی الله علیه و آله</w:t>
            </w:r>
            <w:r>
              <w:rPr>
                <w:rStyle w:val="IndexLink"/>
                <w:rtl w:val="true"/>
              </w:rPr>
              <w:t>)</w:t>
              <w:tab/>
            </w:r>
            <w:r>
              <w:rPr>
                <w:rStyle w:val="IndexLink"/>
              </w:rPr>
              <w:t>328</w:t>
            </w:r>
          </w:hyperlink>
        </w:p>
        <w:p>
          <w:pPr>
            <w:pStyle w:val="Contents3"/>
            <w:tabs>
              <w:tab w:val="clear" w:pos="8459"/>
              <w:tab w:val="right" w:pos="9026" w:leader="dot"/>
            </w:tabs>
            <w:rPr/>
          </w:pPr>
          <w:hyperlink w:anchor="__RefHeading___Toc3833419_3381743652">
            <w:r>
              <w:rPr>
                <w:webHidden/>
                <w:rStyle w:val="IndexLink"/>
                <w:rtl w:val="true"/>
              </w:rPr>
              <w:t>إسلامها</w:t>
            </w:r>
            <w:r>
              <w:rPr>
                <w:rStyle w:val="IndexLink"/>
                <w:rtl w:val="true"/>
              </w:rPr>
              <w:tab/>
            </w:r>
            <w:r>
              <w:rPr>
                <w:rStyle w:val="IndexLink"/>
              </w:rPr>
              <w:t>329</w:t>
            </w:r>
          </w:hyperlink>
        </w:p>
        <w:p>
          <w:pPr>
            <w:pStyle w:val="Contents3"/>
            <w:tabs>
              <w:tab w:val="clear" w:pos="8459"/>
              <w:tab w:val="right" w:pos="9026" w:leader="dot"/>
            </w:tabs>
            <w:rPr/>
          </w:pPr>
          <w:hyperlink w:anchor="__RefHeading___Toc3833421_3381743652">
            <w:r>
              <w:rPr>
                <w:webHidden/>
                <w:rStyle w:val="IndexLink"/>
                <w:rtl w:val="true"/>
              </w:rPr>
              <w:t>وقوفها إلى جنب النبي</w:t>
            </w:r>
            <w:r>
              <w:rPr>
                <w:rStyle w:val="IndexLink"/>
                <w:rtl w:val="true"/>
              </w:rPr>
              <w:t>(</w:t>
            </w:r>
            <w:r>
              <w:rPr>
                <w:rStyle w:val="IndexLink"/>
                <w:rtl w:val="true"/>
              </w:rPr>
              <w:t>صلی الله علیه و آله</w:t>
            </w:r>
            <w:r>
              <w:rPr>
                <w:rStyle w:val="IndexLink"/>
                <w:rtl w:val="true"/>
              </w:rPr>
              <w:t>)</w:t>
              <w:tab/>
            </w:r>
            <w:r>
              <w:rPr>
                <w:rStyle w:val="IndexLink"/>
              </w:rPr>
              <w:t>330</w:t>
            </w:r>
          </w:hyperlink>
        </w:p>
        <w:p>
          <w:pPr>
            <w:pStyle w:val="Contents3"/>
            <w:tabs>
              <w:tab w:val="clear" w:pos="8459"/>
              <w:tab w:val="right" w:pos="9026" w:leader="dot"/>
            </w:tabs>
            <w:rPr/>
          </w:pPr>
          <w:hyperlink w:anchor="__RefHeading___Toc3833423_3381743652">
            <w:r>
              <w:rPr>
                <w:webHidden/>
                <w:rStyle w:val="IndexLink"/>
                <w:rtl w:val="true"/>
              </w:rPr>
              <w:t>مكانتها عند الرسول</w:t>
            </w:r>
            <w:r>
              <w:rPr>
                <w:rStyle w:val="IndexLink"/>
                <w:rtl w:val="true"/>
              </w:rPr>
              <w:tab/>
            </w:r>
            <w:r>
              <w:rPr>
                <w:rStyle w:val="IndexLink"/>
              </w:rPr>
              <w:t>332</w:t>
            </w:r>
          </w:hyperlink>
        </w:p>
        <w:p>
          <w:pPr>
            <w:pStyle w:val="Contents3"/>
            <w:tabs>
              <w:tab w:val="clear" w:pos="8459"/>
              <w:tab w:val="right" w:pos="9026" w:leader="dot"/>
            </w:tabs>
            <w:rPr/>
          </w:pPr>
          <w:hyperlink w:anchor="__RefHeading___Toc3833425_3381743652">
            <w:r>
              <w:rPr>
                <w:webHidden/>
                <w:rStyle w:val="IndexLink"/>
                <w:rtl w:val="true"/>
              </w:rPr>
              <w:t>في أحاديث الرسول</w:t>
            </w:r>
            <w:r>
              <w:rPr>
                <w:rStyle w:val="IndexLink"/>
                <w:rtl w:val="true"/>
              </w:rPr>
              <w:tab/>
            </w:r>
            <w:r>
              <w:rPr>
                <w:rStyle w:val="IndexLink"/>
              </w:rPr>
              <w:t>332</w:t>
            </w:r>
          </w:hyperlink>
        </w:p>
        <w:p>
          <w:pPr>
            <w:pStyle w:val="Contents3"/>
            <w:tabs>
              <w:tab w:val="clear" w:pos="8459"/>
              <w:tab w:val="right" w:pos="9026" w:leader="dot"/>
            </w:tabs>
            <w:rPr/>
          </w:pPr>
          <w:hyperlink w:anchor="__RefHeading___Toc3833427_3381743652">
            <w:r>
              <w:rPr>
                <w:webHidden/>
                <w:rStyle w:val="IndexLink"/>
                <w:rtl w:val="true"/>
              </w:rPr>
              <w:t>فهرس المصادر</w:t>
            </w:r>
            <w:r>
              <w:rPr>
                <w:rStyle w:val="IndexLink"/>
                <w:rtl w:val="true"/>
              </w:rPr>
              <w:tab/>
            </w:r>
            <w:r>
              <w:rPr>
                <w:rStyle w:val="IndexLink"/>
              </w:rPr>
              <w:t>336</w:t>
            </w:r>
          </w:hyperlink>
        </w:p>
        <w:p>
          <w:pPr>
            <w:pStyle w:val="Contents2"/>
            <w:tabs>
              <w:tab w:val="clear" w:pos="8743"/>
              <w:tab w:val="right" w:pos="9026" w:leader="dot"/>
            </w:tabs>
            <w:rPr/>
          </w:pPr>
          <w:hyperlink w:anchor="__RefHeading___Toc3833429_3381743652">
            <w:r>
              <w:rPr>
                <w:webHidden/>
                <w:rStyle w:val="IndexLink"/>
              </w:rPr>
              <w:t>18</w:t>
            </w:r>
            <w:r>
              <w:rPr>
                <w:rStyle w:val="IndexLink"/>
                <w:rtl w:val="true"/>
              </w:rPr>
              <w:t xml:space="preserve">- </w:t>
            </w:r>
            <w:r>
              <w:rPr>
                <w:rStyle w:val="IndexLink"/>
                <w:rtl w:val="true"/>
              </w:rPr>
              <w:t>خدیجة سیّدة نساء قریش</w:t>
            </w:r>
            <w:r>
              <w:rPr>
                <w:rStyle w:val="IndexLink"/>
                <w:rtl w:val="true"/>
              </w:rPr>
              <w:tab/>
            </w:r>
            <w:r>
              <w:rPr>
                <w:rStyle w:val="IndexLink"/>
              </w:rPr>
              <w:t>342</w:t>
            </w:r>
          </w:hyperlink>
        </w:p>
        <w:p>
          <w:pPr>
            <w:pStyle w:val="Contents3"/>
            <w:tabs>
              <w:tab w:val="clear" w:pos="8459"/>
              <w:tab w:val="right" w:pos="9026" w:leader="dot"/>
            </w:tabs>
            <w:rPr/>
          </w:pPr>
          <w:hyperlink w:anchor="__RefHeading___Toc3833431_3381743652">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3833433_3381743652">
            <w:r>
              <w:rPr>
                <w:webHidden/>
                <w:rStyle w:val="IndexLink"/>
                <w:rtl w:val="true"/>
              </w:rPr>
              <w:t>اسمها خدیجة</w:t>
            </w:r>
            <w:r>
              <w:rPr>
                <w:rStyle w:val="IndexLink"/>
                <w:rtl w:val="true"/>
              </w:rPr>
              <w:tab/>
            </w:r>
            <w:r>
              <w:rPr>
                <w:rStyle w:val="IndexLink"/>
              </w:rPr>
              <w:t>343</w:t>
            </w:r>
          </w:hyperlink>
        </w:p>
        <w:p>
          <w:pPr>
            <w:pStyle w:val="Contents3"/>
            <w:tabs>
              <w:tab w:val="clear" w:pos="8459"/>
              <w:tab w:val="right" w:pos="9026" w:leader="dot"/>
            </w:tabs>
            <w:rPr/>
          </w:pPr>
          <w:hyperlink w:anchor="__RefHeading___Toc3833435_3381743652">
            <w:r>
              <w:rPr>
                <w:webHidden/>
                <w:rStyle w:val="IndexLink"/>
                <w:rtl w:val="true"/>
              </w:rPr>
              <w:t>هل تزوّجت خدیجة قبل النبي</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ab/>
            </w:r>
            <w:r>
              <w:rPr>
                <w:rStyle w:val="IndexLink"/>
              </w:rPr>
              <w:t>354</w:t>
            </w:r>
          </w:hyperlink>
        </w:p>
        <w:p>
          <w:pPr>
            <w:pStyle w:val="Contents3"/>
            <w:tabs>
              <w:tab w:val="clear" w:pos="8459"/>
              <w:tab w:val="right" w:pos="9026" w:leader="dot"/>
            </w:tabs>
            <w:rPr/>
          </w:pPr>
          <w:hyperlink w:anchor="__RefHeading___Toc3833437_3381743652">
            <w:r>
              <w:rPr>
                <w:webHidden/>
                <w:rStyle w:val="IndexLink"/>
                <w:rtl w:val="true"/>
              </w:rPr>
              <w:t>القائلون بتزوّجها قبل رسول اللّه</w:t>
            </w:r>
            <w:r>
              <w:rPr>
                <w:rStyle w:val="IndexLink"/>
                <w:rtl w:val="true"/>
              </w:rPr>
              <w:t>(</w:t>
            </w:r>
            <w:r>
              <w:rPr>
                <w:rStyle w:val="IndexLink"/>
                <w:rtl w:val="true"/>
              </w:rPr>
              <w:t>صلی الله علیه و آله</w:t>
            </w:r>
            <w:r>
              <w:rPr>
                <w:rStyle w:val="IndexLink"/>
                <w:rtl w:val="true"/>
              </w:rPr>
              <w:t>)</w:t>
              <w:tab/>
            </w:r>
            <w:r>
              <w:rPr>
                <w:rStyle w:val="IndexLink"/>
              </w:rPr>
              <w:t>355</w:t>
            </w:r>
          </w:hyperlink>
        </w:p>
        <w:p>
          <w:pPr>
            <w:pStyle w:val="Contents3"/>
            <w:tabs>
              <w:tab w:val="clear" w:pos="8459"/>
              <w:tab w:val="right" w:pos="9026" w:leader="dot"/>
            </w:tabs>
            <w:rPr/>
          </w:pPr>
          <w:hyperlink w:anchor="__RefHeading___Toc3833439_3381743652">
            <w:r>
              <w:rPr>
                <w:webHidden/>
                <w:rStyle w:val="IndexLink"/>
                <w:rtl w:val="true"/>
              </w:rPr>
              <w:t>القول بأنّها لم تتزوّج قبله</w:t>
            </w:r>
            <w:r>
              <w:rPr>
                <w:rStyle w:val="IndexLink"/>
                <w:rtl w:val="true"/>
              </w:rPr>
              <w:tab/>
            </w:r>
            <w:r>
              <w:rPr>
                <w:rStyle w:val="IndexLink"/>
              </w:rPr>
              <w:t>356</w:t>
            </w:r>
          </w:hyperlink>
        </w:p>
        <w:p>
          <w:pPr>
            <w:pStyle w:val="Contents3"/>
            <w:tabs>
              <w:tab w:val="clear" w:pos="8459"/>
              <w:tab w:val="right" w:pos="9026" w:leader="dot"/>
            </w:tabs>
            <w:rPr/>
          </w:pPr>
          <w:hyperlink w:anchor="__RefHeading___Toc3833441_3381743652">
            <w:r>
              <w:rPr>
                <w:webHidden/>
                <w:rStyle w:val="IndexLink"/>
                <w:rtl w:val="true"/>
              </w:rPr>
              <w:t>ابن عمّها ورقة بن نوفل</w:t>
            </w:r>
            <w:r>
              <w:rPr>
                <w:rStyle w:val="IndexLink"/>
                <w:rtl w:val="true"/>
              </w:rPr>
              <w:tab/>
            </w:r>
            <w:r>
              <w:rPr>
                <w:rStyle w:val="IndexLink"/>
              </w:rPr>
              <w:t>359</w:t>
            </w:r>
          </w:hyperlink>
        </w:p>
        <w:p>
          <w:pPr>
            <w:pStyle w:val="Contents3"/>
            <w:tabs>
              <w:tab w:val="clear" w:pos="8459"/>
              <w:tab w:val="right" w:pos="9026" w:leader="dot"/>
            </w:tabs>
            <w:rPr/>
          </w:pPr>
          <w:hyperlink w:anchor="__RefHeading___Toc3833443_3381743652">
            <w:r>
              <w:rPr>
                <w:webHidden/>
                <w:rStyle w:val="IndexLink"/>
                <w:rtl w:val="true"/>
              </w:rPr>
              <w:t>وممّا یُستفاد من هذه الشخصیة</w:t>
            </w:r>
            <w:r>
              <w:rPr>
                <w:rStyle w:val="IndexLink"/>
                <w:rtl w:val="true"/>
              </w:rPr>
              <w:tab/>
            </w:r>
            <w:r>
              <w:rPr>
                <w:rStyle w:val="IndexLink"/>
              </w:rPr>
              <w:t>365</w:t>
            </w:r>
          </w:hyperlink>
        </w:p>
        <w:p>
          <w:pPr>
            <w:pStyle w:val="Contents3"/>
            <w:tabs>
              <w:tab w:val="clear" w:pos="8459"/>
              <w:tab w:val="right" w:pos="9026" w:leader="dot"/>
            </w:tabs>
            <w:rPr/>
          </w:pPr>
          <w:hyperlink w:anchor="__RefHeading___Toc3833445_3381743652">
            <w:r>
              <w:rPr>
                <w:webHidden/>
                <w:rStyle w:val="IndexLink"/>
                <w:rtl w:val="true"/>
              </w:rPr>
              <w:t>أموال خدیجة من أین؟</w:t>
            </w:r>
            <w:r>
              <w:rPr>
                <w:rStyle w:val="IndexLink"/>
                <w:rtl w:val="true"/>
              </w:rPr>
              <w:tab/>
            </w:r>
            <w:r>
              <w:rPr>
                <w:rStyle w:val="IndexLink"/>
              </w:rPr>
              <w:t>366</w:t>
            </w:r>
          </w:hyperlink>
        </w:p>
        <w:p>
          <w:pPr>
            <w:pStyle w:val="Contents3"/>
            <w:tabs>
              <w:tab w:val="clear" w:pos="8459"/>
              <w:tab w:val="right" w:pos="9026" w:leader="dot"/>
            </w:tabs>
            <w:rPr/>
          </w:pPr>
          <w:hyperlink w:anchor="__RefHeading___Toc3833447_3381743652">
            <w:r>
              <w:rPr>
                <w:webHidden/>
                <w:rStyle w:val="IndexLink"/>
                <w:rtl w:val="true"/>
              </w:rPr>
              <w:t>خدیجة تبحث عن الصادق الأمین لتجارتها</w:t>
            </w:r>
            <w:r>
              <w:rPr>
                <w:rStyle w:val="IndexLink"/>
                <w:rtl w:val="true"/>
              </w:rPr>
              <w:tab/>
            </w:r>
            <w:r>
              <w:rPr>
                <w:rStyle w:val="IndexLink"/>
              </w:rPr>
              <w:t>369</w:t>
            </w:r>
          </w:hyperlink>
        </w:p>
        <w:p>
          <w:pPr>
            <w:pStyle w:val="Contents3"/>
            <w:tabs>
              <w:tab w:val="clear" w:pos="8459"/>
              <w:tab w:val="right" w:pos="9026" w:leader="dot"/>
            </w:tabs>
            <w:rPr/>
          </w:pPr>
          <w:hyperlink w:anchor="__RefHeading___Toc3833449_3381743652">
            <w:r>
              <w:rPr>
                <w:webHidden/>
                <w:rStyle w:val="IndexLink"/>
                <w:rtl w:val="true"/>
              </w:rPr>
              <w:t>وممّا یُستفاد من رغبتها في الزواج ما یلي</w:t>
            </w:r>
            <w:r>
              <w:rPr>
                <w:rStyle w:val="IndexLink"/>
                <w:rtl w:val="true"/>
              </w:rPr>
              <w:t>:</w:t>
              <w:tab/>
            </w:r>
            <w:r>
              <w:rPr>
                <w:rStyle w:val="IndexLink"/>
              </w:rPr>
              <w:t>374</w:t>
            </w:r>
          </w:hyperlink>
        </w:p>
        <w:p>
          <w:pPr>
            <w:pStyle w:val="Contents3"/>
            <w:tabs>
              <w:tab w:val="clear" w:pos="8459"/>
              <w:tab w:val="right" w:pos="9026" w:leader="dot"/>
            </w:tabs>
            <w:rPr/>
          </w:pPr>
          <w:hyperlink w:anchor="__RefHeading___Toc3833451_3381743652">
            <w:r>
              <w:rPr>
                <w:webHidden/>
                <w:rStyle w:val="IndexLink"/>
                <w:rtl w:val="true"/>
              </w:rPr>
              <w:t>خطوبتها</w:t>
            </w:r>
            <w:r>
              <w:rPr>
                <w:rStyle w:val="IndexLink"/>
                <w:rtl w:val="true"/>
              </w:rPr>
              <w:tab/>
            </w:r>
            <w:r>
              <w:rPr>
                <w:rStyle w:val="IndexLink"/>
              </w:rPr>
              <w:t>376</w:t>
            </w:r>
          </w:hyperlink>
        </w:p>
        <w:p>
          <w:pPr>
            <w:pStyle w:val="Contents3"/>
            <w:tabs>
              <w:tab w:val="clear" w:pos="8459"/>
              <w:tab w:val="right" w:pos="9026" w:leader="dot"/>
            </w:tabs>
            <w:rPr/>
          </w:pPr>
          <w:hyperlink w:anchor="__RefHeading___Toc3833453_3381743652">
            <w:r>
              <w:rPr>
                <w:webHidden/>
                <w:rStyle w:val="IndexLink"/>
                <w:rtl w:val="true"/>
              </w:rPr>
              <w:t>وممّا یُستفاد من خطبة أبي طالب ما یلي</w:t>
            </w:r>
            <w:r>
              <w:rPr>
                <w:rStyle w:val="IndexLink"/>
                <w:rtl w:val="true"/>
              </w:rPr>
              <w:t>:</w:t>
              <w:tab/>
            </w:r>
            <w:r>
              <w:rPr>
                <w:rStyle w:val="IndexLink"/>
              </w:rPr>
              <w:t>381</w:t>
            </w:r>
          </w:hyperlink>
        </w:p>
        <w:p>
          <w:pPr>
            <w:pStyle w:val="Contents3"/>
            <w:tabs>
              <w:tab w:val="clear" w:pos="8459"/>
              <w:tab w:val="right" w:pos="9026" w:leader="dot"/>
            </w:tabs>
            <w:rPr/>
          </w:pPr>
          <w:hyperlink w:anchor="__RefHeading___Toc3833455_3381743652">
            <w:r>
              <w:rPr>
                <w:webHidden/>
                <w:rStyle w:val="IndexLink"/>
                <w:rtl w:val="true"/>
              </w:rPr>
              <w:t>مهرها</w:t>
            </w:r>
            <w:r>
              <w:rPr>
                <w:rStyle w:val="IndexLink"/>
                <w:rtl w:val="true"/>
              </w:rPr>
              <w:tab/>
            </w:r>
            <w:r>
              <w:rPr>
                <w:rStyle w:val="IndexLink"/>
              </w:rPr>
              <w:t>386</w:t>
            </w:r>
          </w:hyperlink>
        </w:p>
        <w:p>
          <w:pPr>
            <w:pStyle w:val="Contents3"/>
            <w:tabs>
              <w:tab w:val="clear" w:pos="8459"/>
              <w:tab w:val="right" w:pos="9026" w:leader="dot"/>
            </w:tabs>
            <w:rPr/>
          </w:pPr>
          <w:hyperlink w:anchor="__RefHeading___Toc3833457_3381743652">
            <w:r>
              <w:rPr>
                <w:webHidden/>
                <w:rStyle w:val="IndexLink"/>
                <w:rtl w:val="true"/>
              </w:rPr>
              <w:t>وممّا یُستفاد من مهرها ما یلي</w:t>
            </w:r>
            <w:r>
              <w:rPr>
                <w:rStyle w:val="IndexLink"/>
                <w:rtl w:val="true"/>
              </w:rPr>
              <w:t>:</w:t>
              <w:tab/>
            </w:r>
            <w:r>
              <w:rPr>
                <w:rStyle w:val="IndexLink"/>
              </w:rPr>
              <w:t>387</w:t>
            </w:r>
          </w:hyperlink>
        </w:p>
        <w:p>
          <w:pPr>
            <w:pStyle w:val="Contents3"/>
            <w:tabs>
              <w:tab w:val="clear" w:pos="8459"/>
              <w:tab w:val="right" w:pos="9026" w:leader="dot"/>
            </w:tabs>
            <w:rPr/>
          </w:pPr>
          <w:hyperlink w:anchor="__RefHeading___Toc3833459_3381743652">
            <w:r>
              <w:rPr>
                <w:webHidden/>
                <w:rStyle w:val="IndexLink"/>
                <w:rtl w:val="true"/>
              </w:rPr>
              <w:t>عمرها یوم زواجها</w:t>
            </w:r>
            <w:r>
              <w:rPr>
                <w:rStyle w:val="IndexLink"/>
                <w:rtl w:val="true"/>
              </w:rPr>
              <w:tab/>
            </w:r>
            <w:r>
              <w:rPr>
                <w:rStyle w:val="IndexLink"/>
              </w:rPr>
              <w:t>389</w:t>
            </w:r>
          </w:hyperlink>
        </w:p>
        <w:p>
          <w:pPr>
            <w:pStyle w:val="Contents3"/>
            <w:tabs>
              <w:tab w:val="clear" w:pos="8459"/>
              <w:tab w:val="right" w:pos="9026" w:leader="dot"/>
            </w:tabs>
            <w:rPr/>
          </w:pPr>
          <w:hyperlink w:anchor="__RefHeading___Toc3833461_3381743652">
            <w:r>
              <w:rPr>
                <w:webHidden/>
                <w:rStyle w:val="IndexLink"/>
                <w:rtl w:val="true"/>
              </w:rPr>
              <w:t>أولادها</w:t>
            </w:r>
            <w:r>
              <w:rPr>
                <w:rStyle w:val="IndexLink"/>
                <w:rtl w:val="true"/>
              </w:rPr>
              <w:tab/>
            </w:r>
            <w:r>
              <w:rPr>
                <w:rStyle w:val="IndexLink"/>
              </w:rPr>
              <w:t>390</w:t>
            </w:r>
          </w:hyperlink>
        </w:p>
        <w:p>
          <w:pPr>
            <w:pStyle w:val="Contents3"/>
            <w:tabs>
              <w:tab w:val="clear" w:pos="8459"/>
              <w:tab w:val="right" w:pos="9026" w:leader="dot"/>
            </w:tabs>
            <w:rPr/>
          </w:pPr>
          <w:hyperlink w:anchor="__RefHeading___Toc3833463_3381743652">
            <w:r>
              <w:rPr>
                <w:webHidden/>
                <w:rStyle w:val="IndexLink"/>
                <w:rtl w:val="true"/>
              </w:rPr>
              <w:t>وقفات تأمّل</w:t>
            </w:r>
            <w:r>
              <w:rPr>
                <w:rStyle w:val="IndexLink"/>
                <w:rtl w:val="true"/>
              </w:rPr>
              <w:tab/>
            </w:r>
            <w:r>
              <w:rPr>
                <w:rStyle w:val="IndexLink"/>
              </w:rPr>
              <w:t>396</w:t>
            </w:r>
          </w:hyperlink>
        </w:p>
        <w:p>
          <w:pPr>
            <w:pStyle w:val="Contents3"/>
            <w:tabs>
              <w:tab w:val="clear" w:pos="8459"/>
              <w:tab w:val="right" w:pos="9026" w:leader="dot"/>
            </w:tabs>
            <w:rPr/>
          </w:pPr>
          <w:hyperlink w:anchor="__RefHeading___Toc3833465_3381743652">
            <w:r>
              <w:rPr>
                <w:webHidden/>
                <w:rStyle w:val="IndexLink"/>
                <w:rtl w:val="true"/>
              </w:rPr>
              <w:t>وممّا یُستفاد من ذکر بنات خدیجة الثالث الآنفة الذکر ما یلي</w:t>
            </w:r>
            <w:r>
              <w:rPr>
                <w:rStyle w:val="IndexLink"/>
                <w:rtl w:val="true"/>
              </w:rPr>
              <w:t>:</w:t>
              <w:tab/>
            </w:r>
            <w:r>
              <w:rPr>
                <w:rStyle w:val="IndexLink"/>
              </w:rPr>
              <w:t>398</w:t>
            </w:r>
          </w:hyperlink>
        </w:p>
        <w:p>
          <w:pPr>
            <w:pStyle w:val="Contents3"/>
            <w:tabs>
              <w:tab w:val="clear" w:pos="8459"/>
              <w:tab w:val="right" w:pos="9026" w:leader="dot"/>
            </w:tabs>
            <w:rPr/>
          </w:pPr>
          <w:hyperlink w:anchor="__RefHeading___Toc3833467_3381743652">
            <w:r>
              <w:rPr>
                <w:webHidden/>
                <w:rStyle w:val="IndexLink"/>
                <w:rtl w:val="true"/>
              </w:rPr>
              <w:t>لِمَ هذا الاختلاف في ولادتها؟</w:t>
            </w:r>
            <w:r>
              <w:rPr>
                <w:rStyle w:val="IndexLink"/>
                <w:rtl w:val="true"/>
              </w:rPr>
              <w:tab/>
            </w:r>
            <w:r>
              <w:rPr>
                <w:rStyle w:val="IndexLink"/>
              </w:rPr>
              <w:t>401</w:t>
            </w:r>
          </w:hyperlink>
        </w:p>
        <w:p>
          <w:pPr>
            <w:pStyle w:val="Contents3"/>
            <w:tabs>
              <w:tab w:val="clear" w:pos="8459"/>
              <w:tab w:val="right" w:pos="9026" w:leader="dot"/>
            </w:tabs>
            <w:rPr/>
          </w:pPr>
          <w:hyperlink w:anchor="__RefHeading___Toc3833469_3381743652">
            <w:r>
              <w:rPr>
                <w:webHidden/>
                <w:rStyle w:val="IndexLink"/>
                <w:rtl w:val="true"/>
              </w:rPr>
              <w:t>لِمَ فاطمة</w:t>
            </w:r>
            <w:r>
              <w:rPr>
                <w:rStyle w:val="IndexLink"/>
                <w:rtl w:val="true"/>
              </w:rPr>
              <w:t>(</w:t>
            </w:r>
            <w:r>
              <w:rPr>
                <w:rStyle w:val="IndexLink"/>
                <w:rtl w:val="true"/>
              </w:rPr>
              <w:t>علیها السلام</w:t>
            </w:r>
            <w:r>
              <w:rPr>
                <w:rStyle w:val="IndexLink"/>
                <w:rtl w:val="true"/>
              </w:rPr>
              <w:t xml:space="preserve">) </w:t>
            </w:r>
            <w:r>
              <w:rPr>
                <w:rStyle w:val="IndexLink"/>
                <w:rtl w:val="true"/>
              </w:rPr>
              <w:t>أفضل بنات رسول اللّه</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ab/>
            </w:r>
            <w:r>
              <w:rPr>
                <w:rStyle w:val="IndexLink"/>
              </w:rPr>
              <w:t>405</w:t>
            </w:r>
          </w:hyperlink>
        </w:p>
        <w:p>
          <w:pPr>
            <w:pStyle w:val="Contents3"/>
            <w:tabs>
              <w:tab w:val="clear" w:pos="8459"/>
              <w:tab w:val="right" w:pos="9026" w:leader="dot"/>
            </w:tabs>
            <w:rPr/>
          </w:pPr>
          <w:hyperlink w:anchor="__RefHeading___Toc3833471_3381743652">
            <w:r>
              <w:rPr>
                <w:webHidden/>
                <w:rStyle w:val="IndexLink"/>
                <w:rtl w:val="true"/>
              </w:rPr>
              <w:t>وممّا یُستفاد من ذکر فاطمة</w:t>
            </w:r>
            <w:r>
              <w:rPr>
                <w:rStyle w:val="IndexLink"/>
                <w:rtl w:val="true"/>
              </w:rPr>
              <w:t>(</w:t>
            </w:r>
            <w:r>
              <w:rPr>
                <w:rStyle w:val="IndexLink"/>
                <w:rtl w:val="true"/>
              </w:rPr>
              <w:t>علیها السلام</w:t>
            </w:r>
            <w:r>
              <w:rPr>
                <w:rStyle w:val="IndexLink"/>
                <w:rtl w:val="true"/>
              </w:rPr>
              <w:t xml:space="preserve">) </w:t>
            </w:r>
            <w:r>
              <w:rPr>
                <w:rStyle w:val="IndexLink"/>
                <w:rtl w:val="true"/>
              </w:rPr>
              <w:t>ما یلي</w:t>
            </w:r>
            <w:r>
              <w:rPr>
                <w:rStyle w:val="IndexLink"/>
                <w:rtl w:val="true"/>
              </w:rPr>
              <w:t>:</w:t>
              <w:tab/>
            </w:r>
            <w:r>
              <w:rPr>
                <w:rStyle w:val="IndexLink"/>
              </w:rPr>
              <w:t>409</w:t>
            </w:r>
          </w:hyperlink>
        </w:p>
        <w:p>
          <w:pPr>
            <w:pStyle w:val="Contents3"/>
            <w:tabs>
              <w:tab w:val="clear" w:pos="8459"/>
              <w:tab w:val="right" w:pos="9026" w:leader="dot"/>
            </w:tabs>
            <w:rPr/>
          </w:pPr>
          <w:hyperlink w:anchor="__RefHeading___Toc3833473_3381743652">
            <w:r>
              <w:rPr>
                <w:webHidden/>
                <w:rStyle w:val="IndexLink"/>
                <w:rtl w:val="true"/>
              </w:rPr>
              <w:t>إیمان خدیجة وإسلامها</w:t>
            </w:r>
            <w:r>
              <w:rPr>
                <w:rStyle w:val="IndexLink"/>
                <w:rtl w:val="true"/>
              </w:rPr>
              <w:tab/>
            </w:r>
            <w:r>
              <w:rPr>
                <w:rStyle w:val="IndexLink"/>
              </w:rPr>
              <w:t>410</w:t>
            </w:r>
          </w:hyperlink>
        </w:p>
        <w:p>
          <w:pPr>
            <w:pStyle w:val="Contents2"/>
            <w:tabs>
              <w:tab w:val="clear" w:pos="8743"/>
              <w:tab w:val="right" w:pos="9026" w:leader="dot"/>
            </w:tabs>
            <w:rPr/>
          </w:pPr>
          <w:hyperlink w:anchor="__RefHeading___Toc3833475_3381743652">
            <w:r>
              <w:rPr>
                <w:webHidden/>
                <w:rStyle w:val="IndexLink"/>
              </w:rPr>
              <w:t>19</w:t>
            </w:r>
            <w:r>
              <w:rPr>
                <w:rStyle w:val="IndexLink"/>
                <w:rtl w:val="true"/>
              </w:rPr>
              <w:t xml:space="preserve">- </w:t>
            </w:r>
            <w:r>
              <w:rPr>
                <w:rStyle w:val="IndexLink"/>
                <w:rtl w:val="true"/>
              </w:rPr>
              <w:t>أُم المؤمنین خدیجة الکبری</w:t>
            </w:r>
            <w:r>
              <w:rPr>
                <w:rStyle w:val="IndexLink"/>
                <w:rtl w:val="true"/>
              </w:rPr>
              <w:tab/>
            </w:r>
            <w:r>
              <w:rPr>
                <w:rStyle w:val="IndexLink"/>
              </w:rPr>
              <w:t>430</w:t>
            </w:r>
          </w:hyperlink>
        </w:p>
        <w:p>
          <w:pPr>
            <w:pStyle w:val="Contents3"/>
            <w:tabs>
              <w:tab w:val="clear" w:pos="8459"/>
              <w:tab w:val="right" w:pos="9026" w:leader="dot"/>
            </w:tabs>
            <w:rPr/>
          </w:pPr>
          <w:hyperlink w:anchor="__RefHeading___Toc3833477_3381743652">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3833479_3381743652">
            <w:r>
              <w:rPr>
                <w:webHidden/>
                <w:rStyle w:val="IndexLink"/>
                <w:rtl w:val="true"/>
              </w:rPr>
              <w:t>ملخّص البحث</w:t>
            </w:r>
            <w:r>
              <w:rPr>
                <w:rStyle w:val="IndexLink"/>
                <w:rtl w:val="true"/>
              </w:rPr>
              <w:t>:</w:t>
              <w:tab/>
            </w:r>
            <w:r>
              <w:rPr>
                <w:rStyle w:val="IndexLink"/>
              </w:rPr>
              <w:t>430</w:t>
            </w:r>
          </w:hyperlink>
        </w:p>
        <w:p>
          <w:pPr>
            <w:pStyle w:val="Contents3"/>
            <w:tabs>
              <w:tab w:val="clear" w:pos="8459"/>
              <w:tab w:val="right" w:pos="9026" w:leader="dot"/>
            </w:tabs>
            <w:rPr/>
          </w:pPr>
          <w:hyperlink w:anchor="__RefHeading___Toc3833481_3381743652">
            <w:r>
              <w:rPr>
                <w:webHidden/>
                <w:rStyle w:val="IndexLink"/>
                <w:rtl w:val="true"/>
              </w:rPr>
              <w:t>الزواج المبارك</w:t>
            </w:r>
            <w:r>
              <w:rPr>
                <w:rStyle w:val="IndexLink"/>
                <w:rtl w:val="true"/>
              </w:rPr>
              <w:tab/>
            </w:r>
            <w:r>
              <w:rPr>
                <w:rStyle w:val="IndexLink"/>
              </w:rPr>
              <w:t>437</w:t>
            </w:r>
          </w:hyperlink>
        </w:p>
        <w:p>
          <w:pPr>
            <w:pStyle w:val="Contents3"/>
            <w:tabs>
              <w:tab w:val="clear" w:pos="8459"/>
              <w:tab w:val="right" w:pos="9026" w:leader="dot"/>
            </w:tabs>
            <w:rPr/>
          </w:pPr>
          <w:hyperlink w:anchor="__RefHeading___Toc3833483_3381743652">
            <w:r>
              <w:rPr>
                <w:webHidden/>
                <w:rStyle w:val="IndexLink"/>
                <w:rtl w:val="true"/>
              </w:rPr>
              <w:t>في شِعب أبي طالب</w:t>
            </w:r>
            <w:r>
              <w:rPr>
                <w:rStyle w:val="IndexLink"/>
                <w:rtl w:val="true"/>
              </w:rPr>
              <w:tab/>
            </w:r>
            <w:r>
              <w:rPr>
                <w:rStyle w:val="IndexLink"/>
              </w:rPr>
              <w:t>444</w:t>
            </w:r>
          </w:hyperlink>
        </w:p>
        <w:p>
          <w:pPr>
            <w:pStyle w:val="Contents3"/>
            <w:tabs>
              <w:tab w:val="clear" w:pos="8459"/>
              <w:tab w:val="right" w:pos="9026" w:leader="dot"/>
            </w:tabs>
            <w:rPr/>
          </w:pPr>
          <w:hyperlink w:anchor="__RefHeading___Toc3833485_3381743652">
            <w:r>
              <w:rPr>
                <w:webHidden/>
                <w:rStyle w:val="IndexLink"/>
                <w:rtl w:val="true"/>
              </w:rPr>
              <w:t>مکانتها في قلب الرسول</w:t>
            </w:r>
            <w:r>
              <w:rPr>
                <w:rStyle w:val="IndexLink"/>
                <w:rtl w:val="true"/>
              </w:rPr>
              <w:tab/>
            </w:r>
            <w:r>
              <w:rPr>
                <w:rStyle w:val="IndexLink"/>
              </w:rPr>
              <w:t>445</w:t>
            </w:r>
          </w:hyperlink>
        </w:p>
        <w:p>
          <w:pPr>
            <w:pStyle w:val="Contents3"/>
            <w:tabs>
              <w:tab w:val="clear" w:pos="8459"/>
              <w:tab w:val="right" w:pos="9026" w:leader="dot"/>
            </w:tabs>
            <w:rPr/>
          </w:pPr>
          <w:hyperlink w:anchor="__RefHeading___Toc3833487_3381743652">
            <w:r>
              <w:rPr>
                <w:webHidden/>
                <w:rStyle w:val="IndexLink"/>
                <w:rtl w:val="true"/>
              </w:rPr>
              <w:t>عام الحزن</w:t>
            </w:r>
            <w:r>
              <w:rPr>
                <w:rStyle w:val="IndexLink"/>
                <w:rtl w:val="true"/>
              </w:rPr>
              <w:tab/>
            </w:r>
            <w:r>
              <w:rPr>
                <w:rStyle w:val="IndexLink"/>
              </w:rPr>
              <w:t>447</w:t>
            </w:r>
          </w:hyperlink>
        </w:p>
        <w:p>
          <w:pPr>
            <w:pStyle w:val="Contents3"/>
            <w:tabs>
              <w:tab w:val="clear" w:pos="8459"/>
              <w:tab w:val="right" w:pos="9026" w:leader="dot"/>
            </w:tabs>
            <w:rPr/>
          </w:pPr>
          <w:hyperlink w:anchor="__RefHeading___Toc3833489_3381743652">
            <w:r>
              <w:rPr>
                <w:webHidden/>
                <w:rStyle w:val="IndexLink"/>
                <w:rtl w:val="true"/>
              </w:rPr>
              <w:t>فهرس المصادر</w:t>
            </w:r>
            <w:r>
              <w:rPr>
                <w:rStyle w:val="IndexLink"/>
                <w:rtl w:val="true"/>
              </w:rPr>
              <w:tab/>
            </w:r>
            <w:r>
              <w:rPr>
                <w:rStyle w:val="IndexLink"/>
              </w:rPr>
              <w:t>449</w:t>
            </w:r>
          </w:hyperlink>
        </w:p>
        <w:p>
          <w:pPr>
            <w:pStyle w:val="Contents2"/>
            <w:tabs>
              <w:tab w:val="clear" w:pos="8743"/>
              <w:tab w:val="right" w:pos="9026" w:leader="dot"/>
            </w:tabs>
            <w:rPr/>
          </w:pPr>
          <w:hyperlink w:anchor="__RefHeading___Toc3833491_3381743652">
            <w:r>
              <w:rPr>
                <w:webHidden/>
                <w:rStyle w:val="IndexLink"/>
              </w:rPr>
              <w:t>20</w:t>
            </w:r>
            <w:r>
              <w:rPr>
                <w:rStyle w:val="IndexLink"/>
                <w:rtl w:val="true"/>
              </w:rPr>
              <w:t xml:space="preserve">- </w:t>
            </w:r>
            <w:r>
              <w:rPr>
                <w:rStyle w:val="IndexLink"/>
                <w:rtl w:val="true"/>
              </w:rPr>
              <w:t>السیّدة خديجة</w:t>
            </w:r>
            <w:r>
              <w:rPr>
                <w:rStyle w:val="IndexLink"/>
                <w:rtl w:val="true"/>
              </w:rPr>
              <w:t>(</w:t>
            </w:r>
            <w:r>
              <w:rPr>
                <w:rStyle w:val="IndexLink"/>
                <w:rtl w:val="true"/>
              </w:rPr>
              <w:t>علیها السلام</w:t>
            </w:r>
            <w:r>
              <w:rPr>
                <w:rStyle w:val="IndexLink"/>
                <w:rtl w:val="true"/>
              </w:rPr>
              <w:t>)</w:t>
              <w:tab/>
            </w:r>
            <w:r>
              <w:rPr>
                <w:rStyle w:val="IndexLink"/>
              </w:rPr>
              <w:t>452</w:t>
            </w:r>
          </w:hyperlink>
        </w:p>
        <w:p>
          <w:pPr>
            <w:pStyle w:val="Contents3"/>
            <w:tabs>
              <w:tab w:val="clear" w:pos="8459"/>
              <w:tab w:val="right" w:pos="9026" w:leader="dot"/>
            </w:tabs>
            <w:rPr/>
          </w:pPr>
          <w:hyperlink w:anchor="__RefHeading___Toc3833493_3381743652">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3833495_3381743652">
            <w:r>
              <w:rPr>
                <w:webHidden/>
                <w:rStyle w:val="IndexLink"/>
                <w:rtl w:val="true"/>
              </w:rPr>
              <w:t>مع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شعب أبي طالب</w:t>
            </w:r>
            <w:r>
              <w:rPr>
                <w:rStyle w:val="IndexLink"/>
                <w:rtl w:val="true"/>
              </w:rPr>
              <w:tab/>
            </w:r>
            <w:r>
              <w:rPr>
                <w:rStyle w:val="IndexLink"/>
              </w:rPr>
              <w:t>460</w:t>
            </w:r>
          </w:hyperlink>
        </w:p>
        <w:p>
          <w:pPr>
            <w:pStyle w:val="Contents3"/>
            <w:tabs>
              <w:tab w:val="clear" w:pos="8459"/>
              <w:tab w:val="right" w:pos="9026" w:leader="dot"/>
            </w:tabs>
            <w:rPr/>
          </w:pPr>
          <w:hyperlink w:anchor="__RefHeading___Toc3833497_3381743652">
            <w:r>
              <w:rPr>
                <w:webHidden/>
                <w:rStyle w:val="IndexLink"/>
                <w:rtl w:val="true"/>
              </w:rPr>
              <w:t>الله یرعاه</w:t>
            </w:r>
            <w:r>
              <w:rPr>
                <w:rStyle w:val="IndexLink"/>
                <w:rtl w:val="true"/>
              </w:rPr>
              <w:tab/>
            </w:r>
            <w:r>
              <w:rPr>
                <w:rStyle w:val="IndexLink"/>
              </w:rPr>
              <w:t>461</w:t>
            </w:r>
          </w:hyperlink>
        </w:p>
        <w:p>
          <w:pPr>
            <w:pStyle w:val="Contents3"/>
            <w:tabs>
              <w:tab w:val="clear" w:pos="8459"/>
              <w:tab w:val="right" w:pos="9026" w:leader="dot"/>
            </w:tabs>
            <w:rPr/>
          </w:pPr>
          <w:hyperlink w:anchor="__RefHeading___Toc3833499_3381743652">
            <w:r>
              <w:rPr>
                <w:webHidden/>
                <w:rStyle w:val="IndexLink"/>
                <w:rtl w:val="true"/>
              </w:rPr>
              <w:t>فضل خدیجة</w:t>
            </w:r>
            <w:r>
              <w:rPr>
                <w:rStyle w:val="IndexLink"/>
                <w:rtl w:val="true"/>
              </w:rPr>
              <w:tab/>
            </w:r>
            <w:r>
              <w:rPr>
                <w:rStyle w:val="IndexLink"/>
              </w:rPr>
              <w:t>461</w:t>
            </w:r>
          </w:hyperlink>
        </w:p>
        <w:p>
          <w:pPr>
            <w:pStyle w:val="Contents3"/>
            <w:tabs>
              <w:tab w:val="clear" w:pos="8459"/>
              <w:tab w:val="right" w:pos="9026" w:leader="dot"/>
            </w:tabs>
            <w:rPr/>
          </w:pPr>
          <w:hyperlink w:anchor="__RefHeading___Toc3833501_3381743652">
            <w:r>
              <w:rPr>
                <w:webHidden/>
                <w:rStyle w:val="IndexLink"/>
                <w:rtl w:val="true"/>
              </w:rPr>
              <w:t>فهرس المصادر</w:t>
            </w:r>
            <w:r>
              <w:rPr>
                <w:rStyle w:val="IndexLink"/>
                <w:rtl w:val="true"/>
              </w:rPr>
              <w:tab/>
            </w:r>
            <w:r>
              <w:rPr>
                <w:rStyle w:val="IndexLink"/>
              </w:rPr>
              <w:t>465</w:t>
            </w:r>
          </w:hyperlink>
        </w:p>
        <w:p>
          <w:pPr>
            <w:pStyle w:val="Contents2"/>
            <w:tabs>
              <w:tab w:val="clear" w:pos="8743"/>
              <w:tab w:val="right" w:pos="9026" w:leader="dot"/>
            </w:tabs>
            <w:rPr/>
          </w:pPr>
          <w:hyperlink w:anchor="__RefHeading___Toc3833503_3381743652">
            <w:r>
              <w:rPr>
                <w:webHidden/>
                <w:rStyle w:val="IndexLink"/>
              </w:rPr>
              <w:t>21</w:t>
            </w:r>
            <w:r>
              <w:rPr>
                <w:rStyle w:val="IndexLink"/>
                <w:rtl w:val="true"/>
              </w:rPr>
              <w:t xml:space="preserve">- </w:t>
            </w:r>
            <w:r>
              <w:rPr>
                <w:rStyle w:val="IndexLink"/>
                <w:rtl w:val="true"/>
              </w:rPr>
              <w:t>السیّدة خدیجة</w:t>
            </w:r>
            <w:r>
              <w:rPr>
                <w:rStyle w:val="IndexLink"/>
                <w:rtl w:val="true"/>
              </w:rPr>
              <w:t xml:space="preserve">: </w:t>
            </w:r>
            <w:r>
              <w:rPr>
                <w:rStyle w:val="IndexLink"/>
                <w:rtl w:val="true"/>
              </w:rPr>
              <w:t>جهاد وتضحیّات</w:t>
            </w:r>
            <w:r>
              <w:rPr>
                <w:rStyle w:val="IndexLink"/>
                <w:rtl w:val="true"/>
              </w:rPr>
              <w:tab/>
            </w:r>
            <w:r>
              <w:rPr>
                <w:rStyle w:val="IndexLink"/>
              </w:rPr>
              <w:t>468</w:t>
            </w:r>
          </w:hyperlink>
        </w:p>
        <w:p>
          <w:pPr>
            <w:pStyle w:val="Contents3"/>
            <w:tabs>
              <w:tab w:val="clear" w:pos="8459"/>
              <w:tab w:val="right" w:pos="9026" w:leader="dot"/>
            </w:tabs>
            <w:rPr/>
          </w:pPr>
          <w:hyperlink w:anchor="__RefHeading___Toc3833505_3381743652">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3833507_3381743652">
            <w:r>
              <w:rPr>
                <w:webHidden/>
                <w:rStyle w:val="IndexLink"/>
                <w:rtl w:val="true"/>
              </w:rPr>
              <w:t>السیّدة خديجة</w:t>
            </w:r>
            <w:r>
              <w:rPr>
                <w:rStyle w:val="IndexLink"/>
                <w:rtl w:val="true"/>
              </w:rPr>
              <w:t>(</w:t>
            </w:r>
            <w:r>
              <w:rPr>
                <w:rStyle w:val="IndexLink"/>
                <w:rtl w:val="true"/>
              </w:rPr>
              <w:t>علیها السلام</w:t>
            </w:r>
            <w:r>
              <w:rPr>
                <w:rStyle w:val="IndexLink"/>
                <w:rtl w:val="true"/>
              </w:rPr>
              <w:t xml:space="preserve">) </w:t>
            </w:r>
            <w:r>
              <w:rPr>
                <w:rStyle w:val="IndexLink"/>
                <w:rtl w:val="true"/>
              </w:rPr>
              <w:t>في سطور</w:t>
            </w:r>
            <w:r>
              <w:rPr>
                <w:rStyle w:val="IndexLink"/>
                <w:rtl w:val="true"/>
              </w:rPr>
              <w:tab/>
            </w:r>
            <w:r>
              <w:rPr>
                <w:rStyle w:val="IndexLink"/>
              </w:rPr>
              <w:t>469</w:t>
            </w:r>
          </w:hyperlink>
        </w:p>
        <w:p>
          <w:pPr>
            <w:pStyle w:val="Contents3"/>
            <w:tabs>
              <w:tab w:val="clear" w:pos="8459"/>
              <w:tab w:val="right" w:pos="9026" w:leader="dot"/>
            </w:tabs>
            <w:rPr/>
          </w:pPr>
          <w:hyperlink w:anchor="__RefHeading___Toc3833509_3381743652">
            <w:r>
              <w:rPr>
                <w:webHidden/>
                <w:rStyle w:val="IndexLink"/>
                <w:rtl w:val="true"/>
              </w:rPr>
              <w:t>ولادتها وظروف نشأتها</w:t>
            </w:r>
            <w:r>
              <w:rPr>
                <w:rStyle w:val="IndexLink"/>
                <w:rtl w:val="true"/>
              </w:rPr>
              <w:tab/>
            </w:r>
            <w:r>
              <w:rPr>
                <w:rStyle w:val="IndexLink"/>
              </w:rPr>
              <w:t>470</w:t>
            </w:r>
          </w:hyperlink>
        </w:p>
        <w:p>
          <w:pPr>
            <w:pStyle w:val="Contents3"/>
            <w:tabs>
              <w:tab w:val="clear" w:pos="8459"/>
              <w:tab w:val="right" w:pos="9026" w:leader="dot"/>
            </w:tabs>
            <w:rPr/>
          </w:pPr>
          <w:hyperlink w:anchor="__RefHeading___Toc3833511_3381743652">
            <w:r>
              <w:rPr>
                <w:webHidden/>
                <w:rStyle w:val="IndexLink"/>
                <w:rtl w:val="true"/>
              </w:rPr>
              <w:t>ربّ صدقة خیر من میعاد</w:t>
            </w:r>
            <w:r>
              <w:rPr>
                <w:rStyle w:val="IndexLink"/>
                <w:rtl w:val="true"/>
              </w:rPr>
              <w:tab/>
            </w:r>
            <w:r>
              <w:rPr>
                <w:rStyle w:val="IndexLink"/>
              </w:rPr>
              <w:t>471</w:t>
            </w:r>
          </w:hyperlink>
        </w:p>
        <w:p>
          <w:pPr>
            <w:pStyle w:val="Contents3"/>
            <w:tabs>
              <w:tab w:val="clear" w:pos="8459"/>
              <w:tab w:val="right" w:pos="9026" w:leader="dot"/>
            </w:tabs>
            <w:rPr/>
          </w:pPr>
          <w:hyperlink w:anchor="__RefHeading___Toc3833513_3381743652">
            <w:r>
              <w:rPr>
                <w:webHidden/>
                <w:rStyle w:val="IndexLink"/>
                <w:rtl w:val="true"/>
              </w:rPr>
              <w:t>الأنوار تتّحد وتتلاحم</w:t>
            </w:r>
            <w:r>
              <w:rPr>
                <w:rStyle w:val="IndexLink"/>
                <w:rtl w:val="true"/>
              </w:rPr>
              <w:tab/>
            </w:r>
            <w:r>
              <w:rPr>
                <w:rStyle w:val="IndexLink"/>
              </w:rPr>
              <w:t>472</w:t>
            </w:r>
          </w:hyperlink>
        </w:p>
        <w:p>
          <w:pPr>
            <w:pStyle w:val="Contents3"/>
            <w:tabs>
              <w:tab w:val="clear" w:pos="8459"/>
              <w:tab w:val="right" w:pos="9026" w:leader="dot"/>
            </w:tabs>
            <w:rPr/>
          </w:pPr>
          <w:hyperlink w:anchor="__RefHeading___Toc3833515_3381743652">
            <w:r>
              <w:rPr>
                <w:webHidden/>
                <w:rStyle w:val="IndexLink"/>
                <w:rtl w:val="true"/>
              </w:rPr>
              <w:t>السیّدة خدیجة الزوجة المخلصة والمجاهدة</w:t>
            </w:r>
            <w:r>
              <w:rPr>
                <w:rStyle w:val="IndexLink"/>
                <w:rtl w:val="true"/>
              </w:rPr>
              <w:tab/>
            </w:r>
            <w:r>
              <w:rPr>
                <w:rStyle w:val="IndexLink"/>
              </w:rPr>
              <w:t>473</w:t>
            </w:r>
          </w:hyperlink>
        </w:p>
        <w:p>
          <w:pPr>
            <w:pStyle w:val="Contents3"/>
            <w:tabs>
              <w:tab w:val="clear" w:pos="8459"/>
              <w:tab w:val="right" w:pos="9026" w:leader="dot"/>
            </w:tabs>
            <w:rPr/>
          </w:pPr>
          <w:hyperlink w:anchor="__RefHeading___Toc3833517_3381743652">
            <w:r>
              <w:rPr>
                <w:webHidden/>
                <w:rStyle w:val="IndexLink"/>
                <w:rtl w:val="true"/>
              </w:rPr>
              <w:t>مشارکتها في الدعوة</w:t>
            </w:r>
            <w:r>
              <w:rPr>
                <w:rStyle w:val="IndexLink"/>
                <w:rtl w:val="true"/>
              </w:rPr>
              <w:tab/>
            </w:r>
            <w:r>
              <w:rPr>
                <w:rStyle w:val="IndexLink"/>
              </w:rPr>
              <w:t>474</w:t>
            </w:r>
          </w:hyperlink>
        </w:p>
        <w:p>
          <w:pPr>
            <w:pStyle w:val="Contents3"/>
            <w:tabs>
              <w:tab w:val="clear" w:pos="8459"/>
              <w:tab w:val="right" w:pos="9026" w:leader="dot"/>
            </w:tabs>
            <w:rPr/>
          </w:pPr>
          <w:hyperlink w:anchor="__RefHeading___Toc3833519_3381743652">
            <w:r>
              <w:rPr>
                <w:webHidden/>
                <w:rStyle w:val="IndexLink"/>
                <w:rtl w:val="true"/>
              </w:rPr>
              <w:t>سنوات الجهاد والتضحیات</w:t>
            </w:r>
            <w:r>
              <w:rPr>
                <w:rStyle w:val="IndexLink"/>
                <w:rtl w:val="true"/>
              </w:rPr>
              <w:tab/>
            </w:r>
            <w:r>
              <w:rPr>
                <w:rStyle w:val="IndexLink"/>
              </w:rPr>
              <w:t>474</w:t>
            </w:r>
          </w:hyperlink>
        </w:p>
        <w:p>
          <w:pPr>
            <w:pStyle w:val="Contents3"/>
            <w:tabs>
              <w:tab w:val="clear" w:pos="8459"/>
              <w:tab w:val="right" w:pos="9026" w:leader="dot"/>
            </w:tabs>
            <w:rPr/>
          </w:pPr>
          <w:hyperlink w:anchor="__RefHeading___Toc3833521_3381743652">
            <w:r>
              <w:rPr>
                <w:webHidden/>
                <w:rStyle w:val="IndexLink"/>
                <w:rtl w:val="true"/>
              </w:rPr>
              <w:t>فهرس المصادر</w:t>
            </w:r>
            <w:r>
              <w:rPr>
                <w:rStyle w:val="IndexLink"/>
                <w:rtl w:val="true"/>
              </w:rPr>
              <w:tab/>
            </w:r>
            <w:r>
              <w:rPr>
                <w:rStyle w:val="IndexLink"/>
              </w:rPr>
              <w:t>476</w:t>
            </w:r>
          </w:hyperlink>
        </w:p>
        <w:p>
          <w:pPr>
            <w:pStyle w:val="Contents2"/>
            <w:tabs>
              <w:tab w:val="clear" w:pos="8743"/>
              <w:tab w:val="right" w:pos="9026" w:leader="dot"/>
            </w:tabs>
            <w:rPr/>
          </w:pPr>
          <w:hyperlink w:anchor="__RefHeading___Toc3833523_3381743652">
            <w:r>
              <w:rPr>
                <w:webHidden/>
                <w:rStyle w:val="IndexLink"/>
              </w:rPr>
              <w:t>22</w:t>
            </w:r>
            <w:r>
              <w:rPr>
                <w:rStyle w:val="IndexLink"/>
                <w:rtl w:val="true"/>
              </w:rPr>
              <w:t xml:space="preserve">- </w:t>
            </w:r>
            <w:r>
              <w:rPr>
                <w:rStyle w:val="IndexLink"/>
                <w:rtl w:val="true"/>
              </w:rPr>
              <w:t>السفر الثاني إلی الشام</w:t>
            </w:r>
            <w:r>
              <w:rPr>
                <w:rStyle w:val="IndexLink"/>
                <w:rtl w:val="true"/>
              </w:rPr>
              <w:tab/>
            </w:r>
            <w:r>
              <w:rPr>
                <w:rStyle w:val="IndexLink"/>
              </w:rPr>
              <w:t>478</w:t>
            </w:r>
          </w:hyperlink>
        </w:p>
        <w:p>
          <w:pPr>
            <w:pStyle w:val="Contents3"/>
            <w:tabs>
              <w:tab w:val="clear" w:pos="8459"/>
              <w:tab w:val="right" w:pos="9026" w:leader="dot"/>
            </w:tabs>
            <w:rPr/>
          </w:pPr>
          <w:hyperlink w:anchor="__RefHeading___Toc3833525_3381743652">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3833527_3381743652">
            <w:r>
              <w:rPr>
                <w:webHidden/>
                <w:rStyle w:val="IndexLink"/>
                <w:rtl w:val="true"/>
              </w:rPr>
              <w:t>ملخّص البحث</w:t>
            </w:r>
            <w:r>
              <w:rPr>
                <w:rStyle w:val="IndexLink"/>
                <w:rtl w:val="true"/>
              </w:rPr>
              <w:t>:</w:t>
              <w:tab/>
            </w:r>
            <w:r>
              <w:rPr>
                <w:rStyle w:val="IndexLink"/>
              </w:rPr>
              <w:t>478</w:t>
            </w:r>
          </w:hyperlink>
        </w:p>
        <w:p>
          <w:pPr>
            <w:pStyle w:val="Contents3"/>
            <w:tabs>
              <w:tab w:val="clear" w:pos="8459"/>
              <w:tab w:val="right" w:pos="9026" w:leader="dot"/>
            </w:tabs>
            <w:rPr/>
          </w:pPr>
          <w:hyperlink w:anchor="__RefHeading___Toc3833529_3381743652">
            <w:r>
              <w:rPr>
                <w:webHidden/>
                <w:rStyle w:val="IndexLink"/>
                <w:rtl w:val="true"/>
              </w:rPr>
              <w:t>خطبة أبي طالب</w:t>
            </w:r>
            <w:r>
              <w:rPr>
                <w:rStyle w:val="IndexLink"/>
                <w:rtl w:val="true"/>
              </w:rPr>
              <w:tab/>
            </w:r>
            <w:r>
              <w:rPr>
                <w:rStyle w:val="IndexLink"/>
              </w:rPr>
              <w:t>482</w:t>
            </w:r>
          </w:hyperlink>
        </w:p>
        <w:p>
          <w:pPr>
            <w:pStyle w:val="Contents3"/>
            <w:tabs>
              <w:tab w:val="clear" w:pos="8459"/>
              <w:tab w:val="right" w:pos="9026" w:leader="dot"/>
            </w:tabs>
            <w:rPr/>
          </w:pPr>
          <w:hyperlink w:anchor="__RefHeading___Toc3833531_3381743652">
            <w:r>
              <w:rPr>
                <w:webHidden/>
                <w:rStyle w:val="IndexLink"/>
                <w:rtl w:val="true"/>
              </w:rPr>
              <w:t>نظرة في كلمات أبي طالب</w:t>
            </w:r>
            <w:r>
              <w:rPr>
                <w:rStyle w:val="IndexLink"/>
                <w:rtl w:val="true"/>
              </w:rPr>
              <w:tab/>
            </w:r>
            <w:r>
              <w:rPr>
                <w:rStyle w:val="IndexLink"/>
              </w:rPr>
              <w:t>482</w:t>
            </w:r>
          </w:hyperlink>
        </w:p>
        <w:p>
          <w:pPr>
            <w:pStyle w:val="Contents3"/>
            <w:tabs>
              <w:tab w:val="clear" w:pos="8459"/>
              <w:tab w:val="right" w:pos="9026" w:leader="dot"/>
            </w:tabs>
            <w:rPr/>
          </w:pPr>
          <w:hyperlink w:anchor="__RefHeading___Toc3833533_3381743652">
            <w:r>
              <w:rPr>
                <w:webHidden/>
                <w:rStyle w:val="IndexLink"/>
                <w:rtl w:val="true"/>
              </w:rPr>
              <w:t>ودين شائع</w:t>
            </w:r>
            <w:r>
              <w:rPr>
                <w:rStyle w:val="IndexLink"/>
                <w:rtl w:val="true"/>
              </w:rPr>
              <w:tab/>
            </w:r>
            <w:r>
              <w:rPr>
                <w:rStyle w:val="IndexLink"/>
              </w:rPr>
              <w:t>483</w:t>
            </w:r>
          </w:hyperlink>
        </w:p>
        <w:p>
          <w:pPr>
            <w:pStyle w:val="Contents3"/>
            <w:tabs>
              <w:tab w:val="clear" w:pos="8459"/>
              <w:tab w:val="right" w:pos="9026" w:leader="dot"/>
            </w:tabs>
            <w:rPr/>
          </w:pPr>
          <w:hyperlink w:anchor="__RefHeading___Toc3833535_3381743652">
            <w:r>
              <w:rPr>
                <w:webHidden/>
                <w:rStyle w:val="IndexLink"/>
                <w:rtl w:val="true"/>
              </w:rPr>
              <w:t>مهر خديجة</w:t>
            </w:r>
            <w:r>
              <w:rPr>
                <w:rStyle w:val="IndexLink"/>
                <w:rtl w:val="true"/>
              </w:rPr>
              <w:t>(</w:t>
            </w:r>
            <w:r>
              <w:rPr>
                <w:rStyle w:val="IndexLink"/>
                <w:rtl w:val="true"/>
              </w:rPr>
              <w:t>علیها السلام</w:t>
            </w:r>
            <w:r>
              <w:rPr>
                <w:rStyle w:val="IndexLink"/>
                <w:rtl w:val="true"/>
              </w:rPr>
              <w:t>)</w:t>
              <w:tab/>
            </w:r>
            <w:r>
              <w:rPr>
                <w:rStyle w:val="IndexLink"/>
              </w:rPr>
              <w:t>484</w:t>
            </w:r>
          </w:hyperlink>
        </w:p>
        <w:p>
          <w:pPr>
            <w:pStyle w:val="Contents3"/>
            <w:tabs>
              <w:tab w:val="clear" w:pos="8459"/>
              <w:tab w:val="right" w:pos="9026" w:leader="dot"/>
            </w:tabs>
            <w:rPr/>
          </w:pPr>
          <w:hyperlink w:anchor="__RefHeading___Toc3833537_3381743652">
            <w:r>
              <w:rPr>
                <w:webHidden/>
                <w:rStyle w:val="IndexLink"/>
                <w:rtl w:val="true"/>
              </w:rPr>
              <w:t>عمر خديجة حين الزواج</w:t>
            </w:r>
            <w:r>
              <w:rPr>
                <w:rStyle w:val="IndexLink"/>
                <w:rtl w:val="true"/>
              </w:rPr>
              <w:tab/>
            </w:r>
            <w:r>
              <w:rPr>
                <w:rStyle w:val="IndexLink"/>
              </w:rPr>
              <w:t>486</w:t>
            </w:r>
          </w:hyperlink>
        </w:p>
        <w:p>
          <w:pPr>
            <w:pStyle w:val="Contents3"/>
            <w:tabs>
              <w:tab w:val="clear" w:pos="8459"/>
              <w:tab w:val="right" w:pos="9026" w:leader="dot"/>
            </w:tabs>
            <w:rPr/>
          </w:pPr>
          <w:hyperlink w:anchor="__RefHeading___Toc3833539_3381743652">
            <w:r>
              <w:rPr>
                <w:webHidden/>
                <w:rStyle w:val="IndexLink"/>
                <w:rtl w:val="true"/>
              </w:rPr>
              <w:t>يتيم قريش، أُكذوبة مفضوحة</w:t>
            </w:r>
            <w:r>
              <w:rPr>
                <w:rStyle w:val="IndexLink"/>
                <w:rtl w:val="true"/>
              </w:rPr>
              <w:tab/>
            </w:r>
            <w:r>
              <w:rPr>
                <w:rStyle w:val="IndexLink"/>
              </w:rPr>
              <w:t>487</w:t>
            </w:r>
          </w:hyperlink>
        </w:p>
        <w:p>
          <w:pPr>
            <w:pStyle w:val="Contents3"/>
            <w:tabs>
              <w:tab w:val="clear" w:pos="8459"/>
              <w:tab w:val="right" w:pos="9026" w:leader="dot"/>
            </w:tabs>
            <w:rPr/>
          </w:pPr>
          <w:hyperlink w:anchor="__RefHeading___Toc3833541_3381743652">
            <w:r>
              <w:rPr>
                <w:webHidden/>
                <w:rStyle w:val="IndexLink"/>
                <w:rtl w:val="true"/>
              </w:rPr>
              <w:t>هل تزوّج خديجة طمعاً في مالها؟</w:t>
            </w:r>
            <w:r>
              <w:rPr>
                <w:rStyle w:val="IndexLink"/>
                <w:rtl w:val="true"/>
              </w:rPr>
              <w:tab/>
            </w:r>
            <w:r>
              <w:rPr>
                <w:rStyle w:val="IndexLink"/>
              </w:rPr>
              <w:t>489</w:t>
            </w:r>
          </w:hyperlink>
        </w:p>
        <w:p>
          <w:pPr>
            <w:pStyle w:val="Contents3"/>
            <w:tabs>
              <w:tab w:val="clear" w:pos="8459"/>
              <w:tab w:val="right" w:pos="9026" w:leader="dot"/>
            </w:tabs>
            <w:rPr/>
          </w:pPr>
          <w:hyperlink w:anchor="__RefHeading___Toc3833543_3381743652">
            <w:r>
              <w:rPr>
                <w:webHidden/>
                <w:rStyle w:val="IndexLink"/>
                <w:rtl w:val="true"/>
              </w:rPr>
              <w:t>خديجة مثل أعلى</w:t>
            </w:r>
            <w:r>
              <w:rPr>
                <w:rStyle w:val="IndexLink"/>
                <w:rtl w:val="true"/>
              </w:rPr>
              <w:tab/>
            </w:r>
            <w:r>
              <w:rPr>
                <w:rStyle w:val="IndexLink"/>
              </w:rPr>
              <w:t>490</w:t>
            </w:r>
          </w:hyperlink>
        </w:p>
        <w:p>
          <w:pPr>
            <w:pStyle w:val="Contents3"/>
            <w:tabs>
              <w:tab w:val="clear" w:pos="8459"/>
              <w:tab w:val="right" w:pos="9026" w:leader="dot"/>
            </w:tabs>
            <w:rPr/>
          </w:pPr>
          <w:hyperlink w:anchor="__RefHeading___Toc3833545_3381743652">
            <w:r>
              <w:rPr>
                <w:webHidden/>
                <w:rStyle w:val="IndexLink"/>
                <w:rtl w:val="true"/>
              </w:rPr>
              <w:t>خديجة بين نساء قريش</w:t>
            </w:r>
            <w:r>
              <w:rPr>
                <w:rStyle w:val="IndexLink"/>
                <w:rtl w:val="true"/>
              </w:rPr>
              <w:tab/>
            </w:r>
            <w:r>
              <w:rPr>
                <w:rStyle w:val="IndexLink"/>
              </w:rPr>
              <w:t>490</w:t>
            </w:r>
          </w:hyperlink>
        </w:p>
        <w:p>
          <w:pPr>
            <w:pStyle w:val="Contents3"/>
            <w:tabs>
              <w:tab w:val="clear" w:pos="8459"/>
              <w:tab w:val="right" w:pos="9026" w:leader="dot"/>
            </w:tabs>
            <w:rPr/>
          </w:pPr>
          <w:hyperlink w:anchor="__RefHeading___Toc3833547_3381743652">
            <w:r>
              <w:rPr>
                <w:webHidden/>
                <w:rStyle w:val="IndexLink"/>
                <w:rtl w:val="true"/>
              </w:rPr>
              <w:t>هل تزوّجت خديجة بأحد قبل النبي</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ab/>
            </w:r>
            <w:r>
              <w:rPr>
                <w:rStyle w:val="IndexLink"/>
              </w:rPr>
              <w:t>491</w:t>
            </w:r>
          </w:hyperlink>
        </w:p>
        <w:p>
          <w:pPr>
            <w:pStyle w:val="Contents3"/>
            <w:tabs>
              <w:tab w:val="clear" w:pos="8459"/>
              <w:tab w:val="right" w:pos="9026" w:leader="dot"/>
            </w:tabs>
            <w:rPr/>
          </w:pPr>
          <w:hyperlink w:anchor="__RefHeading___Toc3833549_3381743652">
            <w:r>
              <w:rPr>
                <w:webHidden/>
                <w:rStyle w:val="IndexLink"/>
                <w:rtl w:val="true"/>
              </w:rPr>
              <w:t>زوجتا عثمان، هل هما بنات النبي</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w:t>
              <w:tab/>
            </w:r>
            <w:r>
              <w:rPr>
                <w:rStyle w:val="IndexLink"/>
              </w:rPr>
              <w:t>494</w:t>
            </w:r>
          </w:hyperlink>
        </w:p>
        <w:p>
          <w:pPr>
            <w:pStyle w:val="Contents3"/>
            <w:tabs>
              <w:tab w:val="clear" w:pos="8459"/>
              <w:tab w:val="right" w:pos="9026" w:leader="dot"/>
            </w:tabs>
            <w:rPr/>
          </w:pPr>
          <w:hyperlink w:anchor="__RefHeading___Toc3833551_3381743652">
            <w:r>
              <w:rPr>
                <w:webHidden/>
                <w:rStyle w:val="IndexLink"/>
                <w:rtl w:val="true"/>
              </w:rPr>
              <w:t>هل زينب بنت الرسول أم ربيبته؟</w:t>
            </w:r>
            <w:r>
              <w:rPr>
                <w:rStyle w:val="IndexLink"/>
                <w:rtl w:val="true"/>
              </w:rPr>
              <w:tab/>
            </w:r>
            <w:r>
              <w:rPr>
                <w:rStyle w:val="IndexLink"/>
              </w:rPr>
              <w:t>496</w:t>
            </w:r>
          </w:hyperlink>
        </w:p>
        <w:p>
          <w:pPr>
            <w:pStyle w:val="Contents3"/>
            <w:tabs>
              <w:tab w:val="clear" w:pos="8459"/>
              <w:tab w:val="right" w:pos="9026" w:leader="dot"/>
            </w:tabs>
            <w:rPr/>
          </w:pPr>
          <w:hyperlink w:anchor="__RefHeading___Toc3833553_3381743652">
            <w:r>
              <w:rPr>
                <w:webHidden/>
                <w:rStyle w:val="IndexLink"/>
                <w:rtl w:val="true"/>
              </w:rPr>
              <w:t>منافسون لعلي</w:t>
            </w:r>
            <w:r>
              <w:rPr>
                <w:rStyle w:val="IndexLink"/>
                <w:rtl w:val="true"/>
              </w:rPr>
              <w:tab/>
            </w:r>
            <w:r>
              <w:rPr>
                <w:rStyle w:val="IndexLink"/>
              </w:rPr>
              <w:t>498</w:t>
            </w:r>
          </w:hyperlink>
        </w:p>
        <w:p>
          <w:pPr>
            <w:pStyle w:val="Contents3"/>
            <w:tabs>
              <w:tab w:val="clear" w:pos="8459"/>
              <w:tab w:val="right" w:pos="9026" w:leader="dot"/>
            </w:tabs>
            <w:rPr/>
          </w:pPr>
          <w:hyperlink w:anchor="__RefHeading___Toc3833555_3381743652">
            <w:r>
              <w:rPr>
                <w:webHidden/>
                <w:rStyle w:val="IndexLink"/>
                <w:rtl w:val="true"/>
              </w:rPr>
              <w:t>خؤولة هند بن أبي هالة للإمام الحسن</w:t>
            </w:r>
            <w:r>
              <w:rPr>
                <w:rStyle w:val="IndexLink"/>
                <w:rtl w:val="true"/>
              </w:rPr>
              <w:tab/>
            </w:r>
            <w:r>
              <w:rPr>
                <w:rStyle w:val="IndexLink"/>
              </w:rPr>
              <w:t>499</w:t>
            </w:r>
          </w:hyperlink>
        </w:p>
        <w:p>
          <w:pPr>
            <w:pStyle w:val="Contents2"/>
            <w:tabs>
              <w:tab w:val="clear" w:pos="8743"/>
              <w:tab w:val="right" w:pos="9026" w:leader="dot"/>
            </w:tabs>
            <w:rPr/>
          </w:pPr>
          <w:hyperlink w:anchor="__RefHeading___Toc3833557_3381743652">
            <w:r>
              <w:rPr>
                <w:webHidden/>
                <w:rStyle w:val="IndexLink"/>
              </w:rPr>
              <w:t>23</w:t>
            </w:r>
            <w:r>
              <w:rPr>
                <w:rStyle w:val="IndexLink"/>
                <w:rtl w:val="true"/>
              </w:rPr>
              <w:t xml:space="preserve">- </w:t>
            </w:r>
            <w:r>
              <w:rPr>
                <w:rStyle w:val="IndexLink"/>
                <w:rtl w:val="true"/>
              </w:rPr>
              <w:t>السفر الثاني للنبي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إلی الشام وزواجه بخدیجة</w:t>
            </w:r>
            <w:r>
              <w:rPr>
                <w:rStyle w:val="IndexLink"/>
                <w:rtl w:val="true"/>
              </w:rPr>
              <w:tab/>
            </w:r>
            <w:r>
              <w:rPr>
                <w:rStyle w:val="IndexLink"/>
              </w:rPr>
              <w:t>510</w:t>
            </w:r>
          </w:hyperlink>
        </w:p>
        <w:p>
          <w:pPr>
            <w:pStyle w:val="Contents3"/>
            <w:tabs>
              <w:tab w:val="clear" w:pos="8459"/>
              <w:tab w:val="right" w:pos="9026" w:leader="dot"/>
            </w:tabs>
            <w:rPr/>
          </w:pPr>
          <w:hyperlink w:anchor="__RefHeading___Toc3833559_3381743652">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3833561_3381743652">
            <w:r>
              <w:rPr>
                <w:webHidden/>
                <w:rStyle w:val="IndexLink"/>
                <w:rtl w:val="true"/>
              </w:rPr>
              <w:t>ملخّص البحث</w:t>
            </w:r>
            <w:r>
              <w:rPr>
                <w:rStyle w:val="IndexLink"/>
                <w:rtl w:val="true"/>
              </w:rPr>
              <w:t>:</w:t>
              <w:tab/>
            </w:r>
            <w:r>
              <w:rPr>
                <w:rStyle w:val="IndexLink"/>
              </w:rPr>
              <w:t>510</w:t>
            </w:r>
          </w:hyperlink>
        </w:p>
        <w:p>
          <w:pPr>
            <w:pStyle w:val="Contents3"/>
            <w:tabs>
              <w:tab w:val="clear" w:pos="8459"/>
              <w:tab w:val="right" w:pos="9026" w:leader="dot"/>
            </w:tabs>
            <w:rPr/>
          </w:pPr>
          <w:hyperlink w:anchor="__RefHeading___Toc3833563_3381743652">
            <w:r>
              <w:rPr>
                <w:webHidden/>
                <w:rStyle w:val="IndexLink"/>
                <w:rtl w:val="true"/>
              </w:rPr>
              <w:t>الخاطب أبو طالب</w:t>
            </w:r>
            <w:r>
              <w:rPr>
                <w:rStyle w:val="IndexLink"/>
                <w:rtl w:val="true"/>
              </w:rPr>
              <w:tab/>
            </w:r>
            <w:r>
              <w:rPr>
                <w:rStyle w:val="IndexLink"/>
              </w:rPr>
              <w:t>511</w:t>
            </w:r>
          </w:hyperlink>
        </w:p>
        <w:p>
          <w:pPr>
            <w:pStyle w:val="Contents3"/>
            <w:tabs>
              <w:tab w:val="clear" w:pos="8459"/>
              <w:tab w:val="right" w:pos="9026" w:leader="dot"/>
            </w:tabs>
            <w:rPr/>
          </w:pPr>
          <w:hyperlink w:anchor="__RefHeading___Toc3833565_3381743652">
            <w:r>
              <w:rPr>
                <w:webHidden/>
                <w:rStyle w:val="IndexLink"/>
                <w:rtl w:val="true"/>
              </w:rPr>
              <w:t>مَن تولّى تزويج خديجة؟</w:t>
            </w:r>
            <w:r>
              <w:rPr>
                <w:rStyle w:val="IndexLink"/>
                <w:rtl w:val="true"/>
              </w:rPr>
              <w:tab/>
            </w:r>
            <w:r>
              <w:rPr>
                <w:rStyle w:val="IndexLink"/>
              </w:rPr>
              <w:t>513</w:t>
            </w:r>
          </w:hyperlink>
        </w:p>
        <w:p>
          <w:pPr>
            <w:pStyle w:val="Contents3"/>
            <w:tabs>
              <w:tab w:val="clear" w:pos="8459"/>
              <w:tab w:val="right" w:pos="9026" w:leader="dot"/>
            </w:tabs>
            <w:rPr/>
          </w:pPr>
          <w:hyperlink w:anchor="__RefHeading___Toc3833567_3381743652">
            <w:r>
              <w:rPr>
                <w:webHidden/>
                <w:rStyle w:val="IndexLink"/>
                <w:rtl w:val="true"/>
              </w:rPr>
              <w:t>خديجة تعرض نفسها على النبي</w:t>
            </w:r>
            <w:r>
              <w:rPr>
                <w:rStyle w:val="IndexLink"/>
                <w:rtl w:val="true"/>
              </w:rPr>
              <w:t>(</w:t>
            </w:r>
            <w:r>
              <w:rPr>
                <w:rStyle w:val="IndexLink"/>
                <w:rtl w:val="true"/>
              </w:rPr>
              <w:t>صلی الله علیه و آله</w:t>
            </w:r>
            <w:r>
              <w:rPr>
                <w:rStyle w:val="IndexLink"/>
                <w:rtl w:val="true"/>
              </w:rPr>
              <w:t>)</w:t>
              <w:tab/>
            </w:r>
            <w:r>
              <w:rPr>
                <w:rStyle w:val="IndexLink"/>
              </w:rPr>
              <w:t>514</w:t>
            </w:r>
          </w:hyperlink>
        </w:p>
        <w:p>
          <w:pPr>
            <w:pStyle w:val="Contents3"/>
            <w:tabs>
              <w:tab w:val="clear" w:pos="8459"/>
              <w:tab w:val="right" w:pos="9026" w:leader="dot"/>
            </w:tabs>
            <w:rPr/>
          </w:pPr>
          <w:hyperlink w:anchor="__RefHeading___Toc3833569_3381743652">
            <w:r>
              <w:rPr>
                <w:webHidden/>
                <w:rStyle w:val="IndexLink"/>
                <w:rtl w:val="true"/>
              </w:rPr>
              <w:t>هل كان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أجيراً لخديجة أو مضارباً؟</w:t>
            </w:r>
            <w:r>
              <w:rPr>
                <w:rStyle w:val="IndexLink"/>
                <w:rtl w:val="true"/>
              </w:rPr>
              <w:tab/>
            </w:r>
            <w:r>
              <w:rPr>
                <w:rStyle w:val="IndexLink"/>
              </w:rPr>
              <w:t>516</w:t>
            </w:r>
          </w:hyperlink>
        </w:p>
        <w:p>
          <w:pPr>
            <w:pStyle w:val="Contents3"/>
            <w:tabs>
              <w:tab w:val="clear" w:pos="8459"/>
              <w:tab w:val="right" w:pos="9026" w:leader="dot"/>
            </w:tabs>
            <w:rPr/>
          </w:pPr>
          <w:hyperlink w:anchor="__RefHeading___Toc3833571_3381743652">
            <w:r>
              <w:rPr>
                <w:webHidden/>
                <w:rStyle w:val="IndexLink"/>
                <w:rtl w:val="true"/>
              </w:rPr>
              <w:t>أوهام واهية</w:t>
            </w:r>
            <w:r>
              <w:rPr>
                <w:rStyle w:val="IndexLink"/>
                <w:rtl w:val="true"/>
              </w:rPr>
              <w:tab/>
            </w:r>
            <w:r>
              <w:rPr>
                <w:rStyle w:val="IndexLink"/>
              </w:rPr>
              <w:t>518</w:t>
            </w:r>
          </w:hyperlink>
        </w:p>
        <w:p>
          <w:pPr>
            <w:pStyle w:val="Contents3"/>
            <w:tabs>
              <w:tab w:val="clear" w:pos="8459"/>
              <w:tab w:val="right" w:pos="9026" w:leader="dot"/>
            </w:tabs>
            <w:rPr/>
          </w:pPr>
          <w:hyperlink w:anchor="__RefHeading___Toc3833573_3381743652">
            <w:r>
              <w:rPr>
                <w:webHidden/>
                <w:rStyle w:val="IndexLink"/>
                <w:rtl w:val="true"/>
              </w:rPr>
              <w:t>دوافع زواج النبي</w:t>
            </w:r>
            <w:r>
              <w:rPr>
                <w:rStyle w:val="IndexLink"/>
                <w:rtl w:val="true"/>
              </w:rPr>
              <w:t>(</w:t>
            </w:r>
            <w:r>
              <w:rPr>
                <w:rStyle w:val="IndexLink"/>
                <w:rtl w:val="true"/>
              </w:rPr>
              <w:t>صلی الله علیه و آله</w:t>
            </w:r>
            <w:r>
              <w:rPr>
                <w:rStyle w:val="IndexLink"/>
                <w:rtl w:val="true"/>
              </w:rPr>
              <w:t>)</w:t>
              <w:tab/>
            </w:r>
            <w:r>
              <w:rPr>
                <w:rStyle w:val="IndexLink"/>
              </w:rPr>
              <w:t>519</w:t>
            </w:r>
          </w:hyperlink>
        </w:p>
        <w:p>
          <w:pPr>
            <w:pStyle w:val="Contents3"/>
            <w:tabs>
              <w:tab w:val="clear" w:pos="8459"/>
              <w:tab w:val="right" w:pos="9026" w:leader="dot"/>
            </w:tabs>
            <w:rPr/>
          </w:pPr>
          <w:hyperlink w:anchor="__RefHeading___Toc3833575_3381743652">
            <w:r>
              <w:rPr>
                <w:webHidden/>
                <w:rStyle w:val="IndexLink"/>
                <w:rtl w:val="true"/>
              </w:rPr>
              <w:t>عمر خديجة ومهرها</w:t>
            </w:r>
            <w:r>
              <w:rPr>
                <w:rStyle w:val="IndexLink"/>
                <w:rtl w:val="true"/>
              </w:rPr>
              <w:tab/>
            </w:r>
            <w:r>
              <w:rPr>
                <w:rStyle w:val="IndexLink"/>
              </w:rPr>
              <w:t>519</w:t>
            </w:r>
          </w:hyperlink>
        </w:p>
        <w:p>
          <w:pPr>
            <w:pStyle w:val="Contents3"/>
            <w:tabs>
              <w:tab w:val="clear" w:pos="8459"/>
              <w:tab w:val="right" w:pos="9026" w:leader="dot"/>
            </w:tabs>
            <w:rPr/>
          </w:pPr>
          <w:hyperlink w:anchor="__RefHeading___Toc3833577_3381743652">
            <w:r>
              <w:rPr>
                <w:webHidden/>
                <w:rStyle w:val="IndexLink"/>
                <w:rtl w:val="true"/>
              </w:rPr>
              <w:t>هل كانت خديجة متزوّجة؟</w:t>
            </w:r>
            <w:r>
              <w:rPr>
                <w:rStyle w:val="IndexLink"/>
                <w:rtl w:val="true"/>
              </w:rPr>
              <w:tab/>
            </w:r>
            <w:r>
              <w:rPr>
                <w:rStyle w:val="IndexLink"/>
              </w:rPr>
              <w:t>522</w:t>
            </w:r>
          </w:hyperlink>
        </w:p>
        <w:p>
          <w:pPr>
            <w:pStyle w:val="Contents3"/>
            <w:tabs>
              <w:tab w:val="clear" w:pos="8459"/>
              <w:tab w:val="right" w:pos="9026" w:leader="dot"/>
            </w:tabs>
            <w:rPr/>
          </w:pPr>
          <w:hyperlink w:anchor="__RefHeading___Toc3833579_3381743652">
            <w:r>
              <w:rPr>
                <w:webHidden/>
                <w:rStyle w:val="IndexLink"/>
                <w:rtl w:val="true"/>
              </w:rPr>
              <w:t>أولاد خديجة من النبي</w:t>
            </w:r>
            <w:r>
              <w:rPr>
                <w:rStyle w:val="IndexLink"/>
                <w:rtl w:val="true"/>
              </w:rPr>
              <w:t>(</w:t>
            </w:r>
            <w:r>
              <w:rPr>
                <w:rStyle w:val="IndexLink"/>
                <w:rtl w:val="true"/>
              </w:rPr>
              <w:t>صلی الله علیه و آله</w:t>
            </w:r>
            <w:r>
              <w:rPr>
                <w:rStyle w:val="IndexLink"/>
                <w:rtl w:val="true"/>
              </w:rPr>
              <w:t>)</w:t>
              <w:tab/>
            </w:r>
            <w:r>
              <w:rPr>
                <w:rStyle w:val="IndexLink"/>
              </w:rPr>
              <w:t>525</w:t>
            </w:r>
          </w:hyperlink>
        </w:p>
        <w:p>
          <w:pPr>
            <w:pStyle w:val="Contents3"/>
            <w:tabs>
              <w:tab w:val="clear" w:pos="8459"/>
              <w:tab w:val="right" w:pos="9026" w:leader="dot"/>
            </w:tabs>
            <w:rPr/>
          </w:pPr>
          <w:hyperlink w:anchor="__RefHeading___Toc3833581_3381743652">
            <w:r>
              <w:rPr>
                <w:webHidden/>
                <w:rStyle w:val="IndexLink"/>
                <w:rtl w:val="true"/>
              </w:rPr>
              <w:t>فهرس المصادر</w:t>
            </w:r>
            <w:r>
              <w:rPr>
                <w:rStyle w:val="IndexLink"/>
                <w:rtl w:val="true"/>
              </w:rPr>
              <w:tab/>
            </w:r>
            <w:r>
              <w:rPr>
                <w:rStyle w:val="IndexLink"/>
              </w:rPr>
              <w:t>530</w:t>
            </w:r>
          </w:hyperlink>
        </w:p>
        <w:p>
          <w:pPr>
            <w:pStyle w:val="Contents2"/>
            <w:tabs>
              <w:tab w:val="clear" w:pos="8743"/>
              <w:tab w:val="right" w:pos="9026" w:leader="dot"/>
            </w:tabs>
            <w:rPr/>
          </w:pPr>
          <w:hyperlink w:anchor="__RefHeading___Toc3833583_3381743652">
            <w:r>
              <w:rPr>
                <w:webHidden/>
                <w:rStyle w:val="IndexLink"/>
              </w:rPr>
              <w:t>24</w:t>
            </w:r>
            <w:r>
              <w:rPr>
                <w:rStyle w:val="IndexLink"/>
                <w:rtl w:val="true"/>
              </w:rPr>
              <w:t xml:space="preserve">- </w:t>
            </w:r>
            <w:r>
              <w:rPr>
                <w:rStyle w:val="IndexLink"/>
                <w:rtl w:val="true"/>
              </w:rPr>
              <w:t>الوضع المالي للسیّدة خدیجة</w:t>
            </w:r>
            <w:r>
              <w:rPr>
                <w:rStyle w:val="IndexLink"/>
                <w:rtl w:val="true"/>
              </w:rPr>
              <w:tab/>
            </w:r>
            <w:r>
              <w:rPr>
                <w:rStyle w:val="IndexLink"/>
              </w:rPr>
              <w:t>537</w:t>
            </w:r>
          </w:hyperlink>
        </w:p>
        <w:p>
          <w:pPr>
            <w:pStyle w:val="Contents3"/>
            <w:tabs>
              <w:tab w:val="clear" w:pos="8459"/>
              <w:tab w:val="right" w:pos="9026" w:leader="dot"/>
            </w:tabs>
            <w:rPr/>
          </w:pPr>
          <w:hyperlink w:anchor="__RefHeading___Toc3833585_3381743652">
            <w:r>
              <w:rPr>
                <w:webHidden/>
                <w:rStyle w:val="IndexLink"/>
                <w:rtl w:val="true"/>
              </w:rPr>
              <w:t>اشارة</w:t>
            </w:r>
            <w:r>
              <w:rPr>
                <w:rStyle w:val="IndexLink"/>
                <w:rtl w:val="true"/>
              </w:rPr>
              <w:tab/>
            </w:r>
            <w:r>
              <w:rPr>
                <w:rStyle w:val="IndexLink"/>
              </w:rPr>
              <w:t>537</w:t>
            </w:r>
          </w:hyperlink>
        </w:p>
        <w:p>
          <w:pPr>
            <w:pStyle w:val="Contents3"/>
            <w:tabs>
              <w:tab w:val="clear" w:pos="8459"/>
              <w:tab w:val="right" w:pos="9026" w:leader="dot"/>
            </w:tabs>
            <w:rPr/>
          </w:pPr>
          <w:hyperlink w:anchor="__RefHeading___Toc3833587_3381743652">
            <w:r>
              <w:rPr>
                <w:webHidden/>
                <w:rStyle w:val="IndexLink"/>
                <w:rtl w:val="true"/>
              </w:rPr>
              <w:t>ملخّص البحث</w:t>
            </w:r>
            <w:r>
              <w:rPr>
                <w:rStyle w:val="IndexLink"/>
                <w:rtl w:val="true"/>
              </w:rPr>
              <w:t>:</w:t>
              <w:tab/>
            </w:r>
            <w:r>
              <w:rPr>
                <w:rStyle w:val="IndexLink"/>
              </w:rPr>
              <w:t>537</w:t>
            </w:r>
          </w:hyperlink>
        </w:p>
        <w:p>
          <w:pPr>
            <w:pStyle w:val="Contents3"/>
            <w:tabs>
              <w:tab w:val="clear" w:pos="8459"/>
              <w:tab w:val="right" w:pos="9026" w:leader="dot"/>
            </w:tabs>
            <w:rPr/>
          </w:pPr>
          <w:hyperlink w:anchor="__RefHeading___Toc3833589_3381743652">
            <w:r>
              <w:rPr>
                <w:webHidden/>
                <w:rStyle w:val="IndexLink"/>
                <w:rtl w:val="true"/>
              </w:rPr>
              <w:t>أدارة السیّدة خديجة</w:t>
            </w:r>
            <w:r>
              <w:rPr>
                <w:rStyle w:val="IndexLink"/>
                <w:rtl w:val="true"/>
              </w:rPr>
              <w:t>(</w:t>
            </w:r>
            <w:r>
              <w:rPr>
                <w:rStyle w:val="IndexLink"/>
                <w:rtl w:val="true"/>
              </w:rPr>
              <w:t>علیها السلام</w:t>
            </w:r>
            <w:r>
              <w:rPr>
                <w:rStyle w:val="IndexLink"/>
                <w:rtl w:val="true"/>
              </w:rPr>
              <w:t xml:space="preserve">) </w:t>
            </w:r>
            <w:r>
              <w:rPr>
                <w:rStyle w:val="IndexLink"/>
                <w:rtl w:val="true"/>
              </w:rPr>
              <w:t>للتجارة</w:t>
            </w:r>
            <w:r>
              <w:rPr>
                <w:rStyle w:val="IndexLink"/>
                <w:rtl w:val="true"/>
              </w:rPr>
              <w:tab/>
            </w:r>
            <w:r>
              <w:rPr>
                <w:rStyle w:val="IndexLink"/>
              </w:rPr>
              <w:t>542</w:t>
            </w:r>
          </w:hyperlink>
        </w:p>
        <w:p>
          <w:pPr>
            <w:pStyle w:val="Contents3"/>
            <w:tabs>
              <w:tab w:val="clear" w:pos="8459"/>
              <w:tab w:val="right" w:pos="9026" w:leader="dot"/>
            </w:tabs>
            <w:rPr/>
          </w:pPr>
          <w:hyperlink w:anchor="__RefHeading___Toc3833591_3381743652">
            <w:r>
              <w:rPr>
                <w:webHidden/>
                <w:rStyle w:val="IndexLink"/>
                <w:rtl w:val="true"/>
              </w:rPr>
              <w:t>عمل رسول اللّه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تجارة السیّدة خدیجة</w:t>
            </w:r>
            <w:r>
              <w:rPr>
                <w:rStyle w:val="IndexLink"/>
                <w:rtl w:val="true"/>
              </w:rPr>
              <w:tab/>
            </w:r>
            <w:r>
              <w:rPr>
                <w:rStyle w:val="IndexLink"/>
              </w:rPr>
              <w:t>543</w:t>
            </w:r>
          </w:hyperlink>
        </w:p>
        <w:p>
          <w:pPr>
            <w:pStyle w:val="Contents3"/>
            <w:tabs>
              <w:tab w:val="clear" w:pos="8459"/>
              <w:tab w:val="right" w:pos="9026" w:leader="dot"/>
            </w:tabs>
            <w:rPr/>
          </w:pPr>
          <w:hyperlink w:anchor="__RefHeading___Toc3833593_3381743652">
            <w:r>
              <w:rPr>
                <w:webHidden/>
                <w:rStyle w:val="IndexLink"/>
                <w:rtl w:val="true"/>
              </w:rPr>
              <w:t>موارد إنفاق أموال السیّدة خديجة</w:t>
            </w:r>
            <w:r>
              <w:rPr>
                <w:rStyle w:val="IndexLink"/>
                <w:rtl w:val="true"/>
              </w:rPr>
              <w:t>(</w:t>
            </w:r>
            <w:r>
              <w:rPr>
                <w:rStyle w:val="IndexLink"/>
                <w:rtl w:val="true"/>
              </w:rPr>
              <w:t>علیها السلام</w:t>
            </w:r>
            <w:r>
              <w:rPr>
                <w:rStyle w:val="IndexLink"/>
                <w:rtl w:val="true"/>
              </w:rPr>
              <w:t>)</w:t>
              <w:tab/>
            </w:r>
            <w:r>
              <w:rPr>
                <w:rStyle w:val="IndexLink"/>
              </w:rPr>
              <w:t>556</w:t>
            </w:r>
          </w:hyperlink>
        </w:p>
        <w:p>
          <w:pPr>
            <w:pStyle w:val="Contents3"/>
            <w:tabs>
              <w:tab w:val="clear" w:pos="8459"/>
              <w:tab w:val="right" w:pos="9026" w:leader="dot"/>
            </w:tabs>
            <w:rPr/>
          </w:pPr>
          <w:hyperlink w:anchor="__RefHeading___Toc3833595_3381743652">
            <w:r>
              <w:rPr>
                <w:webHidden/>
                <w:rStyle w:val="IndexLink"/>
                <w:rtl w:val="true"/>
              </w:rPr>
              <w:t>فهرس المصادر</w:t>
            </w:r>
            <w:r>
              <w:rPr>
                <w:rStyle w:val="IndexLink"/>
                <w:rtl w:val="true"/>
              </w:rPr>
              <w:tab/>
            </w:r>
            <w:r>
              <w:rPr>
                <w:rStyle w:val="IndexLink"/>
              </w:rPr>
              <w:t>565</w:t>
            </w:r>
          </w:hyperlink>
        </w:p>
        <w:p>
          <w:pPr>
            <w:pStyle w:val="Contents2"/>
            <w:tabs>
              <w:tab w:val="clear" w:pos="8743"/>
              <w:tab w:val="right" w:pos="9026" w:leader="dot"/>
            </w:tabs>
            <w:rPr/>
          </w:pPr>
          <w:hyperlink w:anchor="__RefHeading___Toc3833597_3381743652">
            <w:r>
              <w:rPr>
                <w:webHidden/>
                <w:rStyle w:val="IndexLink"/>
              </w:rPr>
              <w:t>25</w:t>
            </w:r>
            <w:r>
              <w:rPr>
                <w:rStyle w:val="IndexLink"/>
                <w:rtl w:val="true"/>
              </w:rPr>
              <w:t xml:space="preserve">- </w:t>
            </w:r>
            <w:r>
              <w:rPr>
                <w:rStyle w:val="IndexLink"/>
                <w:rtl w:val="true"/>
              </w:rPr>
              <w:t>عناوين هامّة في ترجمة السيّدة خديجة</w:t>
            </w:r>
            <w:r>
              <w:rPr>
                <w:rStyle w:val="IndexLink"/>
                <w:rtl w:val="true"/>
              </w:rPr>
              <w:t xml:space="preserve">: </w:t>
            </w:r>
            <w:r>
              <w:rPr>
                <w:rStyle w:val="IndexLink"/>
                <w:rtl w:val="true"/>
              </w:rPr>
              <w:t>ومصادرها</w:t>
            </w:r>
            <w:r>
              <w:rPr>
                <w:rStyle w:val="IndexLink"/>
                <w:rtl w:val="true"/>
              </w:rPr>
              <w:tab/>
            </w:r>
            <w:r>
              <w:rPr>
                <w:rStyle w:val="IndexLink"/>
              </w:rPr>
              <w:t>573</w:t>
            </w:r>
          </w:hyperlink>
        </w:p>
        <w:p>
          <w:pPr>
            <w:pStyle w:val="Contents3"/>
            <w:tabs>
              <w:tab w:val="clear" w:pos="8459"/>
              <w:tab w:val="right" w:pos="9026" w:leader="dot"/>
            </w:tabs>
            <w:rPr/>
          </w:pPr>
          <w:hyperlink w:anchor="__RefHeading___Toc3833599_3381743652">
            <w:r>
              <w:rPr>
                <w:webHidden/>
                <w:rStyle w:val="IndexLink"/>
                <w:rtl w:val="true"/>
              </w:rPr>
              <w:t>اشارة</w:t>
            </w:r>
            <w:r>
              <w:rPr>
                <w:rStyle w:val="IndexLink"/>
                <w:rtl w:val="true"/>
              </w:rPr>
              <w:tab/>
            </w:r>
            <w:r>
              <w:rPr>
                <w:rStyle w:val="IndexLink"/>
              </w:rPr>
              <w:t>573</w:t>
            </w:r>
          </w:hyperlink>
        </w:p>
        <w:p>
          <w:pPr>
            <w:pStyle w:val="Contents3"/>
            <w:tabs>
              <w:tab w:val="clear" w:pos="8459"/>
              <w:tab w:val="right" w:pos="9026" w:leader="dot"/>
            </w:tabs>
            <w:rPr/>
          </w:pPr>
          <w:hyperlink w:anchor="__RefHeading___Toc3833601_3381743652">
            <w:r>
              <w:rPr>
                <w:webHidden/>
                <w:rStyle w:val="IndexLink"/>
                <w:rtl w:val="true"/>
              </w:rPr>
              <w:t>ملخّص البحث</w:t>
            </w:r>
            <w:r>
              <w:rPr>
                <w:rStyle w:val="IndexLink"/>
                <w:rtl w:val="true"/>
              </w:rPr>
              <w:t>:</w:t>
              <w:tab/>
            </w:r>
            <w:r>
              <w:rPr>
                <w:rStyle w:val="IndexLink"/>
              </w:rPr>
              <w:t>573</w:t>
            </w:r>
          </w:hyperlink>
        </w:p>
        <w:p>
          <w:pPr>
            <w:pStyle w:val="Contents3"/>
            <w:tabs>
              <w:tab w:val="clear" w:pos="8459"/>
              <w:tab w:val="right" w:pos="9026" w:leader="dot"/>
            </w:tabs>
            <w:rPr/>
          </w:pPr>
          <w:hyperlink w:anchor="__RefHeading___Toc3833603_3381743652">
            <w:r>
              <w:rPr>
                <w:webHidden/>
                <w:rStyle w:val="IndexLink"/>
                <w:rtl w:val="true"/>
              </w:rPr>
              <w:t>تهمة تزويجها من أبيها وهو سكران، من الزهري</w:t>
            </w:r>
            <w:r>
              <w:rPr>
                <w:rStyle w:val="IndexLink"/>
                <w:rtl w:val="true"/>
              </w:rPr>
              <w:tab/>
            </w:r>
            <w:r>
              <w:rPr>
                <w:rStyle w:val="IndexLink"/>
              </w:rPr>
              <w:t>576</w:t>
            </w:r>
          </w:hyperlink>
        </w:p>
        <w:p>
          <w:pPr>
            <w:pStyle w:val="Contents3"/>
            <w:tabs>
              <w:tab w:val="clear" w:pos="8459"/>
              <w:tab w:val="right" w:pos="9026" w:leader="dot"/>
            </w:tabs>
            <w:rPr/>
          </w:pPr>
          <w:hyperlink w:anchor="__RefHeading___Toc3833605_3381743652">
            <w:r>
              <w:rPr>
                <w:webHidden/>
                <w:rStyle w:val="IndexLink"/>
                <w:rtl w:val="true"/>
              </w:rPr>
              <w:t>ومن هذا الباب ذكرهم تعدّد أزواجها</w:t>
            </w:r>
            <w:r>
              <w:rPr>
                <w:rStyle w:val="IndexLink"/>
                <w:rtl w:val="true"/>
              </w:rPr>
              <w:tab/>
            </w:r>
            <w:r>
              <w:rPr>
                <w:rStyle w:val="IndexLink"/>
              </w:rPr>
              <w:t>578</w:t>
            </w:r>
          </w:hyperlink>
        </w:p>
        <w:p>
          <w:pPr>
            <w:pStyle w:val="Contents3"/>
            <w:tabs>
              <w:tab w:val="clear" w:pos="8459"/>
              <w:tab w:val="right" w:pos="9026" w:leader="dot"/>
            </w:tabs>
            <w:rPr/>
          </w:pPr>
          <w:hyperlink w:anchor="__RefHeading___Toc3833607_3381743652">
            <w:r>
              <w:rPr>
                <w:webHidden/>
                <w:rStyle w:val="IndexLink"/>
                <w:rtl w:val="true"/>
              </w:rPr>
              <w:t>موقف الرسول منها وموقفها من الرسول</w:t>
            </w:r>
            <w:r>
              <w:rPr>
                <w:rStyle w:val="IndexLink"/>
                <w:rtl w:val="true"/>
              </w:rPr>
              <w:tab/>
            </w:r>
            <w:r>
              <w:rPr>
                <w:rStyle w:val="IndexLink"/>
              </w:rPr>
              <w:t>579</w:t>
            </w:r>
          </w:hyperlink>
        </w:p>
        <w:p>
          <w:pPr>
            <w:pStyle w:val="Contents3"/>
            <w:tabs>
              <w:tab w:val="clear" w:pos="8459"/>
              <w:tab w:val="right" w:pos="9026" w:leader="dot"/>
            </w:tabs>
            <w:rPr/>
          </w:pPr>
          <w:hyperlink w:anchor="__RefHeading___Toc3833609_3381743652">
            <w:r>
              <w:rPr>
                <w:webHidden/>
                <w:rStyle w:val="IndexLink"/>
                <w:rtl w:val="true"/>
              </w:rPr>
              <w:t>فضائلها</w:t>
            </w:r>
            <w:r>
              <w:rPr>
                <w:rStyle w:val="IndexLink"/>
                <w:rtl w:val="true"/>
              </w:rPr>
              <w:tab/>
            </w:r>
            <w:r>
              <w:rPr>
                <w:rStyle w:val="IndexLink"/>
              </w:rPr>
              <w:t>580</w:t>
            </w:r>
          </w:hyperlink>
        </w:p>
        <w:p>
          <w:pPr>
            <w:pStyle w:val="Contents3"/>
            <w:tabs>
              <w:tab w:val="clear" w:pos="8459"/>
              <w:tab w:val="right" w:pos="9026" w:leader="dot"/>
            </w:tabs>
            <w:rPr/>
          </w:pPr>
          <w:hyperlink w:anchor="__RefHeading___Toc3833611_3381743652">
            <w:r>
              <w:rPr>
                <w:webHidden/>
                <w:rStyle w:val="IndexLink"/>
                <w:rtl w:val="true"/>
              </w:rPr>
              <w:t>وفاتها وموقف الرسول وفاطمة</w:t>
            </w:r>
            <w:r>
              <w:rPr>
                <w:rStyle w:val="IndexLink"/>
                <w:rtl w:val="true"/>
              </w:rPr>
              <w:tab/>
            </w:r>
            <w:r>
              <w:rPr>
                <w:rStyle w:val="IndexLink"/>
              </w:rPr>
              <w:t>592</w:t>
            </w:r>
          </w:hyperlink>
        </w:p>
        <w:p>
          <w:pPr>
            <w:pStyle w:val="Contents3"/>
            <w:tabs>
              <w:tab w:val="clear" w:pos="8459"/>
              <w:tab w:val="right" w:pos="9026" w:leader="dot"/>
            </w:tabs>
            <w:rPr/>
          </w:pPr>
          <w:hyperlink w:anchor="__RefHeading___Toc3833613_3381743652">
            <w:r>
              <w:rPr>
                <w:webHidden/>
                <w:rStyle w:val="IndexLink"/>
                <w:rtl w:val="true"/>
              </w:rPr>
              <w:t>المؤلّفات حولها</w:t>
            </w:r>
            <w:r>
              <w:rPr>
                <w:rStyle w:val="IndexLink"/>
                <w:rtl w:val="true"/>
              </w:rPr>
              <w:tab/>
            </w:r>
            <w:r>
              <w:rPr>
                <w:rStyle w:val="IndexLink"/>
              </w:rPr>
              <w:t>593</w:t>
            </w:r>
          </w:hyperlink>
        </w:p>
        <w:p>
          <w:pPr>
            <w:pStyle w:val="Contents3"/>
            <w:tabs>
              <w:tab w:val="clear" w:pos="8459"/>
              <w:tab w:val="right" w:pos="9026" w:leader="dot"/>
            </w:tabs>
            <w:rPr/>
          </w:pPr>
          <w:hyperlink w:anchor="__RefHeading___Toc3833615_3381743652">
            <w:r>
              <w:rPr>
                <w:webHidden/>
                <w:rStyle w:val="IndexLink"/>
                <w:rtl w:val="true"/>
              </w:rPr>
              <w:t>من مصادر ترجمتها</w:t>
            </w:r>
            <w:r>
              <w:rPr>
                <w:rStyle w:val="IndexLink"/>
                <w:rtl w:val="true"/>
              </w:rPr>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80_152660"/>
      <w:bookmarkStart w:id="1" w:name="pg14080_152660"/>
      <w:bookmarkEnd w:id="1"/>
    </w:p>
    <w:p>
      <w:pPr>
        <w:pStyle w:val="Heading2"/>
        <w:numPr>
          <w:ilvl w:val="1"/>
          <w:numId w:val="1"/>
        </w:numPr>
        <w:rPr/>
      </w:pPr>
      <w:bookmarkStart w:id="2" w:name="pg14080_152660"/>
      <w:bookmarkStart w:id="3" w:name="__RefHeading___Toc383314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ام المومنین‌السیده خدیجه علیها‌السلام فی مصادر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رفیعی‌المحمدی، مع مجموعه من‌المؤلفین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مجتمع‌العلیا‌التاریخ والسیره والحضاره‌الاسلامیه؛ </w:t>
      </w:r>
      <w:r>
        <w:rPr>
          <w:rFonts w:eastAsia="IRNazanin" w:cs="IRNazanin"/>
          <w:color w:val="111111"/>
          <w:sz w:val="28"/>
          <w:szCs w:val="28"/>
          <w:lang w:bidi="fa-IR"/>
        </w:rPr>
        <w:t>1619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مقدس مسلمان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Muslim wmen saints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(Sunnites)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Internatinal University‪Almustafa Internatinal Translatin and Publicatin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6052531</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314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موسوعه ام المومنین‌السیده خدیجه علیها‌السلام فی مصادر اهل‌السنه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رفیعی‌المحمدی، مع مجموعه من‌المؤلفین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80_152664"/>
      <w:bookmarkStart w:id="8" w:name="pg14080_152664"/>
      <w:bookmarkEnd w:id="8"/>
    </w:p>
    <w:p>
      <w:pPr>
        <w:pStyle w:val="Heading2"/>
        <w:numPr>
          <w:ilvl w:val="1"/>
          <w:numId w:val="1"/>
        </w:numPr>
        <w:rPr/>
      </w:pPr>
      <w:bookmarkStart w:id="9" w:name="pg14080_152664"/>
      <w:bookmarkStart w:id="10" w:name="__RefHeading___Toc3833147_3381743652"/>
      <w:bookmarkStart w:id="11" w:name="_Toc3"/>
      <w:bookmarkEnd w:id="9"/>
      <w:bookmarkEnd w:id="10"/>
      <w:r>
        <w:rPr>
          <w:rtl w:val="true"/>
        </w:rPr>
        <w:t>الفهرس الإجمالي</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4080_152666"/>
    </w:p>
    <w:p>
      <w:pPr>
        <w:pStyle w:val="Heading2"/>
        <w:numPr>
          <w:ilvl w:val="1"/>
          <w:numId w:val="1"/>
        </w:numPr>
        <w:rPr/>
      </w:pPr>
      <w:bookmarkStart w:id="13" w:name="__RefHeading___Toc3833149_3381743652"/>
      <w:bookmarkStart w:id="14" w:name="_Toc4"/>
      <w:bookmarkEnd w:id="12"/>
      <w:bookmarkEnd w:id="13"/>
      <w:r>
        <w:rPr>
          <w:rtl w:val="true"/>
        </w:rPr>
        <w:t>کلمة المدیر العلمي للمؤتمر</w:t>
      </w:r>
      <w:bookmarkEnd w:id="14"/>
    </w:p>
    <w:p>
      <w:pPr>
        <w:pStyle w:val="BookText"/>
        <w:rPr/>
      </w:pPr>
      <w:r>
        <w:rPr>
          <w:rFonts w:ascii="IRNazanin" w:hAnsi="IRNazanin" w:eastAsia="IRNazanin"/>
          <w:color w:val="111111"/>
          <w:sz w:val="28"/>
          <w:sz w:val="28"/>
          <w:szCs w:val="28"/>
          <w:rtl w:val="true"/>
          <w:lang w:bidi="fa-IR"/>
        </w:rPr>
        <w:t>إنّ البحث حول الجوانب المختلفة لشخصیّة أُمّ المؤمنین السیّدة خدیجة الکبری، من الموضوعات المهمّة الجدیرة بالتحقیق والتنقیب؛ فإنّ الفحص والمطالعة في تاریخ حیاة هذه السیّدة العظیمة سواء قبل البعثة أو بعدها، ترینا بوضوح أنّها کانت مجمعاً للفضائل الإنسانیّة والکمالات المعنویّة، بحیث صارت قدوة للمرأة في مختلف الأعصار، ومثلاً للاحتذاء بسلوکها القیّم في الإیثار والتضحیة، والنزاهة والنجابة، والفهم والمعرفة والبصیرة، والعزم والکرم والحلم، والمحبّة والمودّة، والصبر والاستقامة، والاهتمام بالفقراء والضعفاء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السیّدة خدیجة أوّل من لبّت الرسالة من النساء، وأوّل وأفضل أزواج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وصاحبة سرّه وأنیس وحدته وغربته، ومستودع أُمّ أبیها وأُمّ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یخف علی أحد دورها الهامّ والبنّاء في تثبیت الإسلام ونشره في فجر الإسلام وبدایة أمره، فمواقفها الصریحة والثابتة في دعم الأفکار التوحیدیّة التي جاء بها الرسول الکریم في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قائد الثورة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زالت مظلومة؛ وذلك أنّ أُمومتها للأُمّة کانت في فترة حسّاسة وظروف صعبة، لا تشارکها في تلك الفترة واحدة من اُمّهات المؤمنین فیما تحمّلته من أذیً ومتاعب إلی جانب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انبثاق الدعوة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ممّا کُتب من بحوث قیّمة في التعریف بهذه الشخصیّة السماویّة، فلا زالت هناك حاجة ملحّة إلی تحقیقات جدیدة وعمیقة للکشف عن أبعاد </w:t>
      </w:r>
    </w:p>
    <w:p>
      <w:pPr>
        <w:pStyle w:val="BookText"/>
        <w:rPr/>
      </w:pPr>
      <w:r>
        <w:rPr>
          <w:rFonts w:ascii="IRNazanin" w:hAnsi="IRNazanin" w:eastAsia="IRNazanin"/>
          <w:color w:val="111111"/>
          <w:sz w:val="28"/>
          <w:sz w:val="28"/>
          <w:szCs w:val="28"/>
          <w:rtl w:val="true"/>
          <w:lang w:bidi="fa-IR"/>
        </w:rPr>
        <w:t>شخصیّتها وفضائلها، وإزاحة الستار عن ملامح جوانب حیاتها النورانیّة، وإماطة اللثام عن مظلومیّتها وعدم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نقدّمه هنا في مؤتمر الحفل التکریمي لصدف الکوثر، خطوة قصیرة للتعریف بهذه السیّدة الجلیلة، ویشتمل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مقالات المؤتمر، في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کُتب حول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في ثلاث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کُتب حول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بالعربیّة، في مجلّد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المؤمنین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مصادر أهل السنّة، في 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ونأمل أن تنال هذه المجموعة التراثیّة القبول عند اللّه، وأن ننال بها جمیعاً عنایة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الکریمة أُمّ المؤمنین السیّدة خدیجة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وشفاعتهما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 نتقدّم بالشکر لکافّة الأساتیذ والمحقّقین الذین ساهموا في تدوین هذه المجامیع، وخاصّة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مهریزي، ومحمّد اسفندیاري، وهادي ربّاني، ووحیدرضا نوربخش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وکذلك نشکر رئیس جامعة المصطفی العالمیّة آیة اللّه عليرضا أعرافي، وحجّة الإسلام والمسلمین الدکتور محمّدجواد زارعان رئیس مجمع الإمام الخمیني العالي، واللجنة العلمیّة لهذا المؤتمر؛ بما قدّموه من دَعم وإسناد لإنجاح 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إنّك أنت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المدیر العلمي لمؤتمر صدف الکوثر</w:t>
      </w:r>
    </w:p>
    <w:p>
      <w:pPr>
        <w:pStyle w:val="BookText"/>
        <w:rPr/>
      </w:pPr>
      <w:r>
        <w:rPr>
          <w:rFonts w:ascii="IRNazanin" w:hAnsi="IRNazanin" w:eastAsia="IRNazanin"/>
          <w:color w:val="111111"/>
          <w:sz w:val="28"/>
          <w:sz w:val="28"/>
          <w:szCs w:val="28"/>
          <w:rtl w:val="true"/>
          <w:lang w:bidi="fa-IR"/>
        </w:rPr>
        <w:t>ناصر رفیعي المحمّدي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 </w:t>
      </w:r>
      <w:bookmarkStart w:id="15" w:name="pg14080_152668"/>
    </w:p>
    <w:p>
      <w:pPr>
        <w:pStyle w:val="Heading2"/>
        <w:numPr>
          <w:ilvl w:val="1"/>
          <w:numId w:val="1"/>
        </w:numPr>
        <w:rPr/>
      </w:pPr>
      <w:bookmarkStart w:id="16" w:name="__RefHeading___Toc3833151_3381743652"/>
      <w:bookmarkStart w:id="17" w:name="_Toc5"/>
      <w:bookmarkEnd w:id="15"/>
      <w:bookmarkEnd w:id="16"/>
      <w:r>
        <w:rPr>
          <w:rtl w:val="true"/>
        </w:rPr>
        <w:t>المقدّمة</w:t>
      </w:r>
      <w:bookmarkEnd w:id="17"/>
    </w:p>
    <w:p>
      <w:pPr>
        <w:pStyle w:val="Heading3"/>
        <w:numPr>
          <w:ilvl w:val="2"/>
          <w:numId w:val="1"/>
        </w:numPr>
        <w:rPr/>
      </w:pPr>
      <w:bookmarkStart w:id="18" w:name="__RefHeading___Toc3833153_3381743652"/>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قبل الدخول في صُلب البحث، نوّدّ ابتداءً عرض مجموعة من الملاحظات التمهيدية؛ من أجل تكوين رؤية أوضح عن الموضوع الذي نريد طرحه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معرفة رأي الإسلام في المرأة، علينا الرجوع إلى المصادر الخمسة للإسلام، ومن الطبيعي أنّ النظر إلى هذه المصادر إلى جانب بعضها، يمكن أن يقدّم لنا صورة شاملة وجامعة لرأي الإسلام والتعاليم الإسلامية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الفصل بين هذه المصادر والنظرة التجزيئية إليها، والأخذ بكلّ واحدٍ منها على حِدة وبمعزلٍ عن المصادر الأُخرى، فلا يُقدّم لنا إلّا رؤية ناقصة، بل وأُحاديّة الجانب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المصادر الخمسة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القولية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الشيعة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والسيرة العملية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الشيعة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والشخصيّات الإسلامية البارزة والمشهورة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الرموز والمعالم في الشعائر المذهبية والدينية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هنالك مؤلّفات كثيرة ومتعدّدة المرامي والمقاصد كُتبت حول القرآن والسُّنّة القولية، بينما لم تحظ السيرة والسُّنّة العملية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في ما يخصّ المرأة إلّا بالقليل من الاهتمام 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المصدر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والشخصيّات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دُوّنت على مدى القرون الماضية إلى يومنا هذا الكثير من الكتب </w:t>
      </w:r>
    </w:p>
    <w:p>
      <w:pPr>
        <w:pStyle w:val="BookText"/>
        <w:rPr/>
      </w:pPr>
      <w:r>
        <w:rPr>
          <w:rFonts w:ascii="Amiri" w:hAnsi="Amiri" w:eastAsia="Amiri" w:cs="Amiri"/>
          <w:color w:val="111111"/>
          <w:sz w:val="28"/>
          <w:sz w:val="28"/>
          <w:szCs w:val="28"/>
          <w:rtl w:val="true"/>
          <w:lang w:bidi="ar-SA"/>
        </w:rPr>
        <w:t>والمؤلّفات التي تتناول هذا الموضوع بشكل مستقلّ أو مزجيّ مع موضوعات أُخرى، إلّا أنّ ما تفتقر إليه الكتب التي أُلّفت في هذا المجال، هو انعدام التحليل والنظرة الشاملة والجامعة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ما يخصّ باب الرموز والمعالم، لم نعثر حتّی الآن على عملٍ أو كتاب في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الرموز في الشعائر الدينية، بعض الأحکام والتکاليف في عباداتٍ مثل الحجّ، ممّا يمكن أن يعكس صورة للمجتمع الإسلامي المثالي، ومن ذلك مثلاً في المسجد الحرام وأعمال الحجّ والعمرة، هناك بعض الأحکام الخاصّة التي تتجلّى بين المذاهب الفقهية والإسلامية الرائجة على نحوٍ آخر في غير المسجد الحرام وفي ظروف أُخرى غير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الجماعة في المسجد الحرام، عدم رعاية تقدّم وتأخّر الرجل والمرأة في صفوف الصلاة غير مبطل لها، مع أنّ جميع المذاهب الإسلامية تعدّ تأخّر المرأة شرطاً لصحّة الصلاة في غير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في حالة الإحرام لا ينبغي أن يكون وجه المرأة مغطّىً، في حين أنّ فتوى ستر الوجه أمام غير المَحرم واحد من الآراء المتداولة في هذا المجال بين الفقهاء من الشيعة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يمكن أن يُستنتج من جواز إتمام الصلاة في المسجد الحرام، أنّ المسجد الحرام وطن لكلّ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الحال في ما يتعلّق بنوع ثياب الإحرام، حيث يمكن الاستنتاج منها إلغاء التمييز بين الأقوام والشعوب وبين الفقراء والأغنياء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يُستفاد من هذه الأحکام أيضاً ما يدلّ على نظرة الإسلام إلى المرأة في المجتمع المثالي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کتاب اللّه، وهو المصدر الأوّل والأصيل للتعاليم الإسلاميّة، وقد تعامل مع قضية المرأة بمنتهى الحکمة وبنظرة نبيلة وسامية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هذا الکتاب السماوي ما يقارب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تتناول قضيّة المرأة وشؤونها المختلفة، بصور وأساليب شتّى، وينصبّ قسم كبير منها على محاولة تغيير النظرة التي كانت رائجة يومذاك عن المرأة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نزول الآيات المتعلّقة بالمرأة منذ السنة الأُولى للبعثة في مکّة، واستمرّت إلى السنة </w:t>
      </w:r>
      <w:bookmarkStart w:id="20" w:name="pg14080_152670"/>
    </w:p>
    <w:p>
      <w:pPr>
        <w:pStyle w:val="BookText"/>
        <w:rPr/>
      </w:pPr>
      <w:bookmarkEnd w:id="20"/>
      <w:r>
        <w:rPr>
          <w:rFonts w:ascii="IRNazanin" w:hAnsi="IRNazanin" w:eastAsia="IRNazanin"/>
          <w:color w:val="111111"/>
          <w:sz w:val="28"/>
          <w:sz w:val="28"/>
          <w:szCs w:val="28"/>
          <w:rtl w:val="true"/>
          <w:lang w:bidi="fa-IR"/>
        </w:rPr>
        <w:t>الأخيرة من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من خلال نظرة عامّة وکلّیة، تقسيم مراحل طرح قضيّة المرأة في القرآن الكريم إلى أربعة مراحل، نلخّصها في ما يلي</w:t>
      </w:r>
      <w:r>
        <w:rPr>
          <w:rFonts w:eastAsia="IRNazanin" w:cs="IRNazanin"/>
          <w:color w:val="111111"/>
          <w:sz w:val="28"/>
          <w:szCs w:val="28"/>
          <w:rtl w:val="true"/>
          <w:lang w:bidi="fa-IR"/>
        </w:rPr>
        <w:t>:</w:t>
      </w:r>
    </w:p>
    <w:p>
      <w:pPr>
        <w:pStyle w:val="Heading3"/>
        <w:numPr>
          <w:ilvl w:val="2"/>
          <w:numId w:val="1"/>
        </w:numPr>
        <w:rPr/>
      </w:pPr>
      <w:bookmarkStart w:id="21" w:name="__RefHeading___Toc3833155_3381743652"/>
      <w:bookmarkStart w:id="22" w:name="_Toc7"/>
      <w:bookmarkEnd w:id="21"/>
      <w:r>
        <w:rPr/>
        <w:t>1</w:t>
      </w:r>
      <w:r>
        <w:rPr>
          <w:rtl w:val="true"/>
        </w:rPr>
        <w:t xml:space="preserve">. </w:t>
      </w:r>
      <w:r>
        <w:rPr>
          <w:rtl w:val="true"/>
        </w:rPr>
        <w:t>محاربة النظرة الجاهلية المُهينة للمرأة</w:t>
      </w:r>
      <w:bookmarkEnd w:id="22"/>
    </w:p>
    <w:p>
      <w:pPr>
        <w:pStyle w:val="BookText"/>
        <w:rPr/>
      </w:pPr>
      <w:r>
        <w:rPr>
          <w:rFonts w:ascii="IRNazanin" w:hAnsi="IRNazanin" w:eastAsia="IRNazanin"/>
          <w:color w:val="111111"/>
          <w:sz w:val="28"/>
          <w:sz w:val="28"/>
          <w:szCs w:val="28"/>
          <w:rtl w:val="true"/>
          <w:lang w:bidi="fa-IR"/>
        </w:rPr>
        <w:t>بدأ هذا التوجّه منذ السنة الأُولى للبعثة النبويّة، وتكرّر في 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والتاسعة، والعاشرة، والحادية عشر؛ في ما نزل من الآيات المکّيّة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التکوير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النحل،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هذه الآيات نستعرض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الأُولى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النُّفُوسُ زُوِّجَتْ</w:t>
      </w:r>
      <w:r>
        <w:rPr>
          <w:rFonts w:ascii="Amiri" w:hAnsi="Amiri" w:eastAsia="Amiri" w:cs="Amiri"/>
          <w:i/>
          <w:i/>
          <w:iCs/>
          <w:color w:val="111111"/>
          <w:sz w:val="28"/>
          <w:sz w:val="28"/>
          <w:szCs w:val="28"/>
          <w:rtl w:val="true"/>
          <w:lang w:bidi="ar-SA"/>
        </w:rPr>
        <w:t>وَإِذَا الْمَوْءُدَةُ سُئِلَتْ</w:t>
      </w:r>
      <w:r>
        <w:rPr>
          <w:rFonts w:ascii="Amiri" w:hAnsi="Amiri" w:eastAsia="Amiri" w:cs="Amiri"/>
          <w:color w:val="111111"/>
          <w:sz w:val="28"/>
          <w:sz w:val="28"/>
          <w:szCs w:val="28"/>
          <w:rtl w:val="true"/>
          <w:lang w:bidi="ar-SA"/>
        </w:rPr>
        <w:t>بِأَىِّ ذَنبٍ قُتِلَتْ</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الثانية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أَلَكُمُ الذَّكَرُ وَلَهُ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الحادية عشر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وَجْهُهُ مُسْوَدًّا وَ هُوَ كَظِيمٌ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833157_3381743652"/>
      <w:bookmarkStart w:id="24" w:name="_Toc8"/>
      <w:bookmarkEnd w:id="23"/>
      <w:r>
        <w:rPr/>
        <w:t>2</w:t>
      </w:r>
      <w:r>
        <w:rPr>
          <w:rtl w:val="true"/>
        </w:rPr>
        <w:t xml:space="preserve">- </w:t>
      </w:r>
      <w:r>
        <w:rPr>
          <w:rtl w:val="true"/>
        </w:rPr>
        <w:t>طرح مباحث معرفية والدفاع عن الهوية الإنسانية للمرأة</w:t>
      </w:r>
      <w:bookmarkEnd w:id="24"/>
    </w:p>
    <w:p>
      <w:pPr>
        <w:pStyle w:val="BookText"/>
        <w:rPr/>
      </w:pPr>
      <w:r>
        <w:rPr>
          <w:rFonts w:ascii="IRNazanin" w:hAnsi="IRNazanin" w:eastAsia="IRNazanin"/>
          <w:color w:val="111111"/>
          <w:sz w:val="28"/>
          <w:sz w:val="28"/>
          <w:szCs w:val="28"/>
          <w:rtl w:val="true"/>
          <w:lang w:bidi="fa-IR"/>
        </w:rPr>
        <w:t>يتناول القرآن الکريم في هذا الخصوص التعريف بالهوية الإنسانية للمرأة والرجل، وكيفية خلق كلّ واحدٍ منهما، مع بيان للقدرات والمؤهّلات التي يتّصف بها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طرح هذا الموضوع مع طرح مسألة خلق الذكر والأُنثى منذ السنة الأُولى للبعثة، واستمرّ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هذا المنوال في 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والثالثة، والخامسة، والعاشرة، والحادية عشرة، والثالثة عشر، في ما نزل من الآيات المکّية، وكذلك في 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والخامسة للهجرة، في السور المدنية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هذه الآيات إليكم ما يلي</w:t>
      </w:r>
      <w:r>
        <w:rPr>
          <w:rFonts w:eastAsia="Amiri" w:cs="Amiri" w:ascii="Amiri" w:hAnsi="Amiri"/>
          <w:color w:val="111111"/>
          <w:sz w:val="28"/>
          <w:szCs w:val="28"/>
          <w:rtl w:val="true"/>
          <w:lang w:bidi="ar-SA"/>
        </w:rPr>
        <w:t xml:space="preserve">: </w:t>
      </w:r>
      <w:bookmarkStart w:id="25" w:name="pg14080_152671"/>
    </w:p>
    <w:p>
      <w:pPr>
        <w:pStyle w:val="BookText"/>
        <w:rPr/>
      </w:pPr>
      <w:bookmarkEnd w:id="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الثالثة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آدَمُ اسْكُنْ أَنتَ وَزَوْجُكَ الْجَنَّةَ فَكُلَا مِنْ حَيْثُ شِئْتُمَا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العاشرة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مِّنْ أَنفُسِكُمْ أَزْوَاجًا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833159_3381743652"/>
      <w:bookmarkStart w:id="27" w:name="_Toc9"/>
      <w:bookmarkEnd w:id="26"/>
      <w:r>
        <w:rPr/>
        <w:t>3</w:t>
      </w:r>
      <w:r>
        <w:rPr>
          <w:rtl w:val="true"/>
        </w:rPr>
        <w:t xml:space="preserve">. </w:t>
      </w:r>
      <w:r>
        <w:rPr>
          <w:rtl w:val="true"/>
        </w:rPr>
        <w:t>طرح القدوات والأمثلة الإيجابية</w:t>
      </w:r>
      <w:bookmarkEnd w:id="27"/>
    </w:p>
    <w:p>
      <w:pPr>
        <w:pStyle w:val="BookText"/>
        <w:rPr/>
      </w:pPr>
      <w:r>
        <w:rPr>
          <w:rFonts w:ascii="IRNazanin" w:hAnsi="IRNazanin" w:eastAsia="IRNazanin"/>
          <w:color w:val="111111"/>
          <w:sz w:val="28"/>
          <w:sz w:val="28"/>
          <w:szCs w:val="28"/>
          <w:rtl w:val="true"/>
          <w:lang w:bidi="fa-IR"/>
        </w:rPr>
        <w:t>المرحلة الثالثة التي واصل فيها القرآن الکريم إظهار وتركيز النظرة الإيجابية إلى المرأة، تجسّد في ما عرضه من أمثلة وقدوات إيجابية للمرأة في أدوار قديمة من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 هذا التوجّه منذ السنة الرابعة للبعثة، بطرح شخصية مريم ابنة عمران، وفي السنة الخامسة صوّر جهود نساء لهن صلة بقصّة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وأُخته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السنة السادسة طرح من جديد قضيّة المرأتين اللتين كان لهما دور في قصّة النبي موسى، مع ذكر قصّة ابنتي شعيب ، وسلطة ملکة سبأ وحکمها لهذا البلد، وفي السنة الثانية عشر أعاد الكلام عن زوجة النبي زکريا ومريم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والخامسة، والثامنة، والتاسعة، حيث كان نزول الآيات في المدينة المنوّرة أيضاً، كشف عن جوانب من حياة مريم</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هذه الآيات إليكم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الرابعة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فِى الْكِتَابِ مَرْيَمَ إِذِ انتَبَذَتْ مِنْ أَهْلِهَا مَكَانًا شَرْقِيًّا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السادسة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السادسة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يَا أَبَتِ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السادسة للبعثة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وَجَدتُّ امْرَأَةً تَمْلِكُهُمْ وَأُوتِيَتْ مِن كُلِّ شَىْ‌ءٍ وَلَهَا عَرْشٌ عَظِيمٌ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8" w:name="pg14080_152672"/>
    </w:p>
    <w:p>
      <w:pPr>
        <w:pStyle w:val="BookText"/>
        <w:rPr/>
      </w:pPr>
      <w:bookmarkEnd w:id="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الثامنة للهجرة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لِّلَّذِينَ ءَامَنُوا امْرَأَتَ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3833161_3381743652"/>
      <w:bookmarkStart w:id="30" w:name="_Toc10"/>
      <w:bookmarkEnd w:id="29"/>
      <w:r>
        <w:rPr/>
        <w:t>4</w:t>
      </w:r>
      <w:r>
        <w:rPr>
          <w:rtl w:val="true"/>
        </w:rPr>
        <w:t xml:space="preserve">- </w:t>
      </w:r>
      <w:r>
        <w:rPr>
          <w:rtl w:val="true"/>
        </w:rPr>
        <w:t>تغيير وتعديل قوانين عهد الجاهلية بخصوص المرأة</w:t>
      </w:r>
      <w:bookmarkEnd w:id="30"/>
    </w:p>
    <w:p>
      <w:pPr>
        <w:pStyle w:val="BookText"/>
        <w:rPr/>
      </w:pPr>
      <w:r>
        <w:rPr>
          <w:rFonts w:ascii="IRNazanin" w:hAnsi="IRNazanin" w:eastAsia="IRNazanin"/>
          <w:color w:val="111111"/>
          <w:sz w:val="28"/>
          <w:sz w:val="28"/>
          <w:szCs w:val="28"/>
          <w:rtl w:val="true"/>
          <w:lang w:bidi="fa-IR"/>
        </w:rPr>
        <w:t>الحقل المتعلّق ببيان الأحکام والمقرّرات المتعلّقة بالمرأة على صعيد مجالات الحياة الفردية والأُسرية والاجتماعية، بدأ منذ السنة الأُولى لحياة المسلمين في المدينة، وتواصل في السنوات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والخامسة، والسابعة، والثامنة، والتاسعة، والعاشرة؛ حيث طُرحت في هذه السنوات الموضوعات التالية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الشهادة، القصاص، الظهار، الزواج، الحجاب، تعدّد الزوجات، الإرث، الزنا، السرقة، الأمر بالمعروف، النهي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ونقدّم في ما يلي أمثلة من هذه الآيات كالآتي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العاشرة للهجرة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المصادر الإسلامية بشكل عامّ والشيعية على وجه الخصوص؛ أي الکتاب والسنّة، نُلاحظ وجود نساء ألمعيات وذوات أسماء بارزة، يتّصفن بکمالات معنوية وإنسانية وأخلاقية رفيعة، وهذا ما جعل منهنّ قدوات وغَدَون موضع تکريم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بحيث اتّخذنَ كمثال يُحتذى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وآسية، وخديجة، وفاطمة، وزينب، وفاطمة المعصومة، وحکيمة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وغيرهنّ الكثير من النساء الأُخر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التکريم والاحترام بلغ حدّاً بحيث إنّ بعض هؤلاء النساء شُيّدت على أضرحتهن قِبابٌ وأبنية، وغدت هذه الأضرحة مزارات معنوية يأمّها المسلمون وخاصّة </w:t>
      </w:r>
    </w:p>
    <w:p>
      <w:pPr>
        <w:pStyle w:val="BookText"/>
        <w:rPr/>
      </w:pPr>
      <w:r>
        <w:rPr>
          <w:rFonts w:ascii="Amiri" w:hAnsi="Amiri" w:eastAsia="Amiri" w:cs="Amiri"/>
          <w:color w:val="111111"/>
          <w:sz w:val="28"/>
          <w:sz w:val="28"/>
          <w:szCs w:val="28"/>
          <w:rtl w:val="true"/>
          <w:lang w:bidi="ar-SA"/>
        </w:rPr>
        <w:t>العلماء والصالحون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التي يُشار اليها بالبَنان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السيّدة زينب في دمشق وفي القاهرة، وروضة السيّدة المعصومة في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لقيته هؤلاء النسوة من تربية وما وصلن إليه من درجات التكامل من ناحية، والدعوة إلى تکريمهنّ والتأسّي بهنّ من ناحية أُخرى، يعكس لنا رؤية الإسلام عن المرأة وطبيعة نظرة التعاليم الإسلامية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فالتعاليم الإسلامية جاءت على النحو الذي يُنشئ نساءً من أمثال خديجة وفاطمة وزينب، ويجعل منهنّ مثالاً جديراً بالاقتداء به في السير والسلوك المعنوي والأخلاقي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خديجة أُولى زوجات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وسيّدة الإسلام الأُولى، وأوّل امرأة آمنت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عملت طيلة حياتها على مناصرة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رسالته بكلّ ما أُوتيت من قوّة ماليّة وقبليّة، حتّی جاء وصفها في الروايات الإسلاميّة تارةً بأنّها إحدى النساء البارزات في الجنّة</w:t>
      </w:r>
      <w:r>
        <w:rPr>
          <w:rStyle w:val="FootnoteAnchor"/>
          <w:rtl w:val="true"/>
        </w:rPr>
        <w:footnoteReference w:id="17"/>
      </w:r>
      <w:r>
        <w:rPr>
          <w:rFonts w:ascii="Amiri" w:hAnsi="Amiri" w:eastAsia="Amiri" w:cs="Amiri"/>
          <w:color w:val="111111"/>
          <w:sz w:val="28"/>
          <w:sz w:val="28"/>
          <w:szCs w:val="28"/>
          <w:rtl w:val="true"/>
          <w:lang w:bidi="ar-SA"/>
        </w:rPr>
        <w:t>، وتارةً أُخرى بأنّها واحدة من النساء اللّاتي اصطفاهنّ اللّه</w:t>
      </w:r>
      <w:r>
        <w:rPr>
          <w:rStyle w:val="FootnoteAnchor"/>
          <w:rtl w:val="true"/>
        </w:rPr>
        <w:footnoteReference w:id="18"/>
      </w:r>
      <w:r>
        <w:rPr>
          <w:rFonts w:ascii="IRNazanin" w:hAnsi="IRNazanin" w:eastAsia="IRNazanin"/>
          <w:color w:val="111111"/>
          <w:sz w:val="28"/>
          <w:sz w:val="28"/>
          <w:szCs w:val="28"/>
          <w:rtl w:val="true"/>
          <w:lang w:bidi="fa-IR"/>
        </w:rPr>
        <w:t>، ووُصفت في مواقف أُخرى بأنّها من النساء اللّاتي بلغن الکمال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سلام اللّه وجبرئيل لها في الليلة التي عرج بها إلى السماء، كما جاء في رواية وردت في تفسير العيّاشي</w:t>
      </w:r>
      <w:r>
        <w:rPr>
          <w:rStyle w:val="FootnoteAnchor"/>
          <w:rtl w:val="true"/>
        </w:rPr>
        <w:footnoteReference w:id="20"/>
      </w:r>
      <w:r>
        <w:rPr>
          <w:rFonts w:ascii="Amiri" w:hAnsi="Amiri" w:eastAsia="Amiri" w:cs="Amiri"/>
          <w:color w:val="111111"/>
          <w:sz w:val="28"/>
          <w:sz w:val="28"/>
          <w:szCs w:val="28"/>
          <w:rtl w:val="true"/>
          <w:lang w:bidi="ar-SA"/>
        </w:rPr>
        <w:t>، كما بشّرها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 بالجنّة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هي سيّدة الإسلام الأُولى، وجميع الفرق والمذاهب الإسلامية، تكرّمها وتقرّ بعلوّ مكانتها وتشير إليها كواحدة من الشخصيات النسوية البارزة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تدوين هذا الكتاب بهدف تخليد المكانة الشامخة لهذه السيّدة الجليلة من جهة، ولأجل التعريف بقدوات أفرزتها الثقافة والهويّة الدينية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ولغرض </w:t>
      </w:r>
    </w:p>
    <w:p>
      <w:pPr>
        <w:pStyle w:val="BookText"/>
        <w:rPr/>
      </w:pPr>
      <w:r>
        <w:rPr>
          <w:rFonts w:ascii="IRNazanin" w:hAnsi="IRNazanin" w:eastAsia="IRNazanin"/>
          <w:color w:val="111111"/>
          <w:sz w:val="28"/>
          <w:sz w:val="28"/>
          <w:szCs w:val="28"/>
          <w:rtl w:val="true"/>
          <w:lang w:bidi="fa-IR"/>
        </w:rPr>
        <w:t>الوصول إلى هذه الغاية أجرينا عملية مسحٍ وتقصٍّ شامل نسبيّاً للتحرّي عن كلّ ما كُتب وكلّ مدوّنة حول هذه السيّدة باللغتين العربية والفارسية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 التعرّف على تلك المصادر وتقييمها، وقع الاختيار على ثمانين مدوّنة، کانت ستّون منها باللغة الفارسية، وعشرون باللغة العربية، وجُمعت كلّها في أربع مجلّدات؛ ثلاث مجلّدات منها باللغة الفارسية، ومجلّد واحد باللغة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بر بالذکر أنّ ترتیب المقالات في هذا المجلّد علی حسب زمان تألیف المصدر، ولهذا بدأ بنقل من سیرة أبي هشام و بعده من طبقات ابن سعد، وعلی 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الختام نودّ تقديم الشکر والثناء للإخوة الذين ساهموا بشكل أو آخر في الإعداد لمؤتمر تخليد ذكرى السيّدة خديجة، ونخصّ منهم بالذكر الأمين المشرف على المؤتمر سماحة حجّة الإسلام والمسلمين الدکتور ناصر رفيعي، ثمّ الإخوة أصحاب الفضيلة والعلم الذين كان لهم دور في مراحل جمع وتنقيح وصياغة هذه المجموعة،</w:t>
      </w:r>
    </w:p>
    <w:p>
      <w:pPr>
        <w:pStyle w:val="BookText"/>
        <w:rPr/>
      </w:pPr>
      <w:r>
        <w:rPr>
          <w:rFonts w:ascii="IRNazanin" w:hAnsi="IRNazanin" w:eastAsia="IRNazanin"/>
          <w:color w:val="111111"/>
          <w:sz w:val="28"/>
          <w:sz w:val="28"/>
          <w:szCs w:val="28"/>
          <w:rtl w:val="true"/>
          <w:lang w:bidi="fa-IR"/>
        </w:rPr>
        <w:t>ونذكر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النجفي، ومحمّد ربّاني، وسيّد رضا باقريان موحّد، ومحمّد پورصبّاغ، وخلیل عصامي، وحسين أفخميان، ومهدي خوشرفتار أکرم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مهدي مهريزي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ربّاني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4080_152676"/>
      <w:bookmarkStart w:id="32" w:name="pg14080_152676"/>
      <w:bookmarkEnd w:id="32"/>
    </w:p>
    <w:p>
      <w:pPr>
        <w:pStyle w:val="Heading2"/>
        <w:numPr>
          <w:ilvl w:val="1"/>
          <w:numId w:val="1"/>
        </w:numPr>
        <w:rPr/>
      </w:pPr>
      <w:bookmarkStart w:id="33" w:name="pg14080_152676"/>
      <w:bookmarkStart w:id="34" w:name="__RefHeading___Toc3833163_3381743652"/>
      <w:bookmarkStart w:id="35" w:name="_Toc11"/>
      <w:bookmarkEnd w:id="33"/>
      <w:bookmarkEnd w:id="34"/>
      <w:r>
        <w:rPr/>
        <w:t>1</w:t>
      </w:r>
      <w:r>
        <w:rPr>
          <w:rtl w:val="true"/>
        </w:rPr>
        <w:t xml:space="preserve">. </w:t>
      </w:r>
      <w:r>
        <w:rPr>
          <w:rtl w:val="true"/>
        </w:rPr>
        <w:t>حدیث تزویج رسول اللّه</w:t>
      </w:r>
      <w:r>
        <w:rPr>
          <w:rtl w:val="true"/>
        </w:rPr>
        <w:t>(</w:t>
      </w:r>
      <w:r>
        <w:rPr>
          <w:rtl w:val="true"/>
        </w:rPr>
        <w:t>صلی الله علیه و آله</w:t>
      </w:r>
      <w:r>
        <w:rPr>
          <w:rtl w:val="true"/>
        </w:rPr>
        <w:t xml:space="preserve">) </w:t>
      </w:r>
      <w:r>
        <w:rPr>
          <w:rtl w:val="true"/>
        </w:rPr>
        <w:t>خدیجة</w:t>
      </w:r>
      <w:bookmarkEnd w:id="35"/>
    </w:p>
    <w:p>
      <w:pPr>
        <w:pStyle w:val="Heading3"/>
        <w:numPr>
          <w:ilvl w:val="2"/>
          <w:numId w:val="1"/>
        </w:numPr>
        <w:rPr/>
      </w:pPr>
      <w:bookmarkStart w:id="36" w:name="__RefHeading___Toc3833165_3381743652"/>
      <w:bookmarkStart w:id="37" w:name="_Toc12"/>
      <w:bookmarkEnd w:id="36"/>
      <w:r>
        <w:rPr>
          <w:rtl w:val="true"/>
        </w:rPr>
        <w:t>اشارة</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تزویج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هشام</w:t>
      </w:r>
    </w:p>
    <w:p>
      <w:pPr>
        <w:pStyle w:val="Heading3"/>
        <w:numPr>
          <w:ilvl w:val="2"/>
          <w:numId w:val="1"/>
        </w:numPr>
        <w:rPr/>
      </w:pPr>
      <w:bookmarkStart w:id="38" w:name="__RefHeading___Toc3833167_3381743652"/>
      <w:bookmarkStart w:id="39" w:name="_Toc13"/>
      <w:bookmarkEnd w:id="38"/>
      <w:r>
        <w:rPr>
          <w:rtl w:val="true"/>
        </w:rPr>
        <w:t>ملخّص البحث</w:t>
      </w:r>
      <w:bookmarkEnd w:id="39"/>
    </w:p>
    <w:p>
      <w:pPr>
        <w:pStyle w:val="BookText"/>
        <w:rPr/>
      </w:pPr>
      <w:r>
        <w:rPr>
          <w:rFonts w:ascii="IRNazanin" w:hAnsi="IRNazanin" w:eastAsia="IRNazanin"/>
          <w:color w:val="111111"/>
          <w:sz w:val="28"/>
          <w:sz w:val="28"/>
          <w:szCs w:val="28"/>
          <w:rtl w:val="true"/>
          <w:lang w:bidi="fa-IR"/>
        </w:rPr>
        <w:t>هذا النصّ يحكي قصّة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بلاد الشام مضارباً بمال خديجة بنت خويلد بن أسد بن عبد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خديجة بنت خويلد امرأة تاجرة ذات شرف ومال، تستأجر الرجال في مالها وتضاربهم إيّاه بشيء تجعله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قريش قوماً تجّاراً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بلغها ما بلغها من صدق حديث النبيّ وعظم أمانته وكرم أخلاقه، بعثت إليه، فعرضت عليه أن يخرج في مال لها إلى الشام تاجراً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وبعدما بلغها ما كان من كراماته عرضت عليه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خديجة يومئذٍ أوسط نساء قريش نسباً، وأعظمهنّ شرفاً، وأكثرهنّ مالاً، كلّ قومها كان حريصاً على الزواج منها لو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يواصل سرد مجريات الخطبة والزواج، وذكر أنّها ولدت لرسول اللّه ولده كلّهم إلّا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أكبر بنيه القاسم، ثمّ الطيب، ثمّ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وأكبر بناته رقيّة، ثمّ زينب، ثمّ أُمّ كلثوم، ثمّ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القاسم، والطيّب، والطاهر، فهلكوا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بناته فكلّهنّ أدركن الإسلام، فأسلمن وهاجرن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نزول الوحي عليه آمنت به خديجة بنت خويلد، وصدّقت بما جاءه من اللّه، ووازرته على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أوّل من آمن باللّه وبرسوله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يتزوّج عليها غيرها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40" w:name="pg14080_152677"/>
    </w:p>
    <w:p>
      <w:pPr>
        <w:pStyle w:val="BookText"/>
        <w:rPr/>
      </w:pPr>
      <w:bookmarkEnd w:id="40"/>
      <w:r>
        <w:rPr>
          <w:rFonts w:ascii="Amiri" w:hAnsi="Amiri" w:eastAsia="Amiri" w:cs="Amiri"/>
          <w:color w:val="111111"/>
          <w:sz w:val="28"/>
          <w:sz w:val="28"/>
          <w:szCs w:val="28"/>
          <w:rtl w:val="true"/>
          <w:lang w:bidi="ar-SA"/>
        </w:rPr>
        <w:t>أخبرها في مواقف عديدة أنّها من أهل الجنّة، وبشّرها أنّ لها في الجنّة بيت من قصب، لا لغو ولا نصب</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833169_3381743652"/>
      <w:bookmarkStart w:id="42" w:name="_Toc14"/>
      <w:bookmarkEnd w:id="41"/>
      <w:r>
        <w:rPr>
          <w:rtl w:val="true"/>
        </w:rPr>
        <w:t>سنّه</w:t>
      </w:r>
      <w:r>
        <w:rPr>
          <w:rtl w:val="true"/>
        </w:rPr>
        <w:t>(</w:t>
      </w:r>
      <w:r>
        <w:rPr>
          <w:rtl w:val="true"/>
        </w:rPr>
        <w:t>صلی الله علیه و آله</w:t>
      </w:r>
      <w:r>
        <w:rPr>
          <w:rtl w:val="true"/>
        </w:rPr>
        <w:t xml:space="preserve">) </w:t>
      </w:r>
      <w:r>
        <w:rPr>
          <w:rtl w:val="true"/>
        </w:rPr>
        <w:t>حين زواجه</w:t>
      </w:r>
      <w:bookmarkEnd w:id="42"/>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وعشرين سنة</w:t>
      </w:r>
      <w:r>
        <w:rPr>
          <w:rStyle w:val="FootnoteAnchor"/>
          <w:rtl w:val="true"/>
        </w:rPr>
        <w:footnoteReference w:id="22"/>
      </w:r>
      <w:r>
        <w:rPr>
          <w:rFonts w:ascii="Amiri" w:hAnsi="Amiri" w:eastAsia="Amiri" w:cs="Amiri"/>
          <w:color w:val="111111"/>
          <w:sz w:val="28"/>
          <w:sz w:val="28"/>
          <w:szCs w:val="28"/>
          <w:rtl w:val="true"/>
          <w:lang w:bidi="ar-SA"/>
        </w:rPr>
        <w:t>، تزوّج خديجة</w:t>
      </w:r>
      <w:r>
        <w:rPr>
          <w:rStyle w:val="FootnoteAnchor"/>
          <w:rtl w:val="true"/>
        </w:rPr>
        <w:footnoteReference w:id="23"/>
      </w:r>
      <w:r>
        <w:rPr>
          <w:rFonts w:ascii="Amiri" w:hAnsi="Amiri" w:eastAsia="Amiri" w:cs="Amiri"/>
          <w:color w:val="111111"/>
          <w:sz w:val="28"/>
          <w:sz w:val="28"/>
          <w:szCs w:val="28"/>
          <w:rtl w:val="true"/>
          <w:lang w:bidi="ar-SA"/>
        </w:rPr>
        <w:t>بنت خويلد بن أسد بن عبد العزّى بن قصيّ بن كلاب بن مرّة بن كعب بن لؤي بن غالب، فيما حدّثني غير واحد من أهل العلم عن أبي عمرو المدني</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833171_3381743652"/>
      <w:bookmarkStart w:id="44" w:name="_Toc15"/>
      <w:bookmarkEnd w:id="43"/>
      <w:r>
        <w:rPr>
          <w:rtl w:val="true"/>
        </w:rPr>
        <w:t>خروجه</w:t>
      </w:r>
      <w:r>
        <w:rPr>
          <w:rtl w:val="true"/>
        </w:rPr>
        <w:t>(</w:t>
      </w:r>
      <w:r>
        <w:rPr>
          <w:rtl w:val="true"/>
        </w:rPr>
        <w:t>صلی الله علیه و آله</w:t>
      </w:r>
      <w:r>
        <w:rPr>
          <w:rtl w:val="true"/>
        </w:rPr>
        <w:t xml:space="preserve">) </w:t>
      </w:r>
      <w:r>
        <w:rPr>
          <w:rtl w:val="true"/>
        </w:rPr>
        <w:t>إلى التجارة بمال خديجة</w:t>
      </w:r>
      <w:bookmarkEnd w:id="44"/>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خديجة بنت خويلد امرأة تاجرة، ذات شرف ومال، تستأجر الرجال في مالها، وتضاربهم</w:t>
      </w:r>
      <w:r>
        <w:rPr>
          <w:rStyle w:val="FootnoteAnchor"/>
          <w:rtl w:val="true"/>
        </w:rPr>
        <w:footnoteReference w:id="24"/>
      </w:r>
      <w:r>
        <w:rPr>
          <w:rFonts w:ascii="IRNazanin" w:hAnsi="IRNazanin" w:eastAsia="IRNazanin"/>
          <w:color w:val="111111"/>
          <w:sz w:val="28"/>
          <w:sz w:val="28"/>
          <w:szCs w:val="28"/>
          <w:rtl w:val="true"/>
          <w:lang w:bidi="fa-IR"/>
        </w:rPr>
        <w:t>إيّاه بشيء تجعله لهم، وكانت قريش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حديثه وعظم أمانته وكرم أخلاقه، بعثت إليه فعرضت عليه أن يخرج في مال لها إلى الشام تاجراً، وتعطيه أفضل ما كانت تعطي غيره من التجّار، مع غلامٍ لها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ميسرة، فقبله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وخرج في مالها ذلك، وخرج معه غلامها ميسرة، حتّی قدم الشام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شجرة قريباً من صومعة راهب</w:t>
      </w:r>
      <w:r>
        <w:rPr>
          <w:rStyle w:val="FootnoteAnchor"/>
          <w:rtl w:val="true"/>
        </w:rPr>
        <w:footnoteReference w:id="25"/>
      </w:r>
      <w:r>
        <w:rPr>
          <w:rFonts w:ascii="IRNazanin" w:hAnsi="IRNazanin" w:eastAsia="IRNazanin"/>
          <w:color w:val="111111"/>
          <w:sz w:val="28"/>
          <w:sz w:val="28"/>
          <w:szCs w:val="28"/>
          <w:rtl w:val="true"/>
          <w:lang w:bidi="fa-IR"/>
        </w:rPr>
        <w:t xml:space="preserve">من </w:t>
      </w:r>
      <w:bookmarkStart w:id="45" w:name="pg14080_152678"/>
    </w:p>
    <w:p>
      <w:pPr>
        <w:pStyle w:val="BookText"/>
        <w:rPr/>
      </w:pPr>
      <w:bookmarkEnd w:id="45"/>
      <w:r>
        <w:rPr>
          <w:rFonts w:ascii="Amiri" w:hAnsi="Amiri" w:eastAsia="Amiri" w:cs="Amiri"/>
          <w:color w:val="111111"/>
          <w:sz w:val="28"/>
          <w:sz w:val="28"/>
          <w:szCs w:val="28"/>
          <w:rtl w:val="true"/>
          <w:lang w:bidi="ar-SA"/>
        </w:rPr>
        <w:t>الرهبان، فاطّلع الراهب إلى ميسرة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نزل تحت هذه الشجرة؟ قال له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قريش من أهل الحرم،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نبيّ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سلعته التي خرج بها، واشترى ما أراد أن يشتري، ثمّ أقبل قافلاً إلى مكّة ومعه ميسرة، فكان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الهاجرة واشتدّ الحرّ، يرى ملكين يظلّانه من الشمس وهو يسير على بعيره، فلمّا قدم مكّة على خديجة بمالها، باعت ما جاء به، فأضعف أو قريباً</w:t>
      </w:r>
      <w:r>
        <w:rPr>
          <w:rStyle w:val="FootnoteAnchor"/>
          <w:rtl w:val="true"/>
        </w:rPr>
        <w:footnoteReference w:id="27"/>
      </w:r>
      <w:r>
        <w:rPr>
          <w:rFonts w:ascii="Amiri" w:hAnsi="Amiri" w:eastAsia="Amiri" w:cs="Amiri"/>
          <w:color w:val="111111"/>
          <w:sz w:val="28"/>
          <w:sz w:val="28"/>
          <w:szCs w:val="28"/>
          <w:rtl w:val="true"/>
          <w:lang w:bidi="ar-SA"/>
        </w:rPr>
        <w:t>، وحدّثها ميسرة عن قول الراهب، وعمّا كان يرى من إظلال الملكين إيّاه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833173_3381743652"/>
      <w:bookmarkStart w:id="47" w:name="_Toc16"/>
      <w:bookmarkEnd w:id="46"/>
      <w:r>
        <w:rPr>
          <w:rtl w:val="true"/>
        </w:rPr>
        <w:t>خديجة ترغب في الزواج منه</w:t>
      </w:r>
      <w:r>
        <w:rPr>
          <w:rtl w:val="true"/>
        </w:rPr>
        <w:t>(</w:t>
      </w:r>
      <w:r>
        <w:rPr>
          <w:rtl w:val="true"/>
        </w:rPr>
        <w:t>صلی الله علیه و آله</w:t>
      </w:r>
      <w:r>
        <w:rPr>
          <w:rtl w:val="true"/>
        </w:rPr>
        <w:t>)</w:t>
      </w:r>
      <w:bookmarkEnd w:id="47"/>
    </w:p>
    <w:p>
      <w:pPr>
        <w:pStyle w:val="BookText"/>
        <w:rPr/>
      </w:pPr>
      <w:r>
        <w:rPr>
          <w:rFonts w:ascii="Amiri" w:hAnsi="Amiri" w:eastAsia="Amiri" w:cs="Amiri"/>
          <w:color w:val="111111"/>
          <w:sz w:val="28"/>
          <w:sz w:val="28"/>
          <w:szCs w:val="28"/>
          <w:rtl w:val="true"/>
          <w:lang w:bidi="ar-SA"/>
        </w:rPr>
        <w:t>وكانت خديجة امرأة حازمة شريفة لبيبة، مع ما أراد اللّه بها من كرامته، فلمّا أخبرها ميسرة ممّا أخبرها به، بعثت</w:t>
      </w:r>
      <w:r>
        <w:rPr>
          <w:rStyle w:val="FootnoteAnchor"/>
          <w:rtl w:val="true"/>
        </w:rPr>
        <w:footnoteReference w:id="28"/>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عمِّ، إنّي قد رغبت فيك؛ لقرابتك وسِطَتك</w:t>
      </w:r>
      <w:r>
        <w:rPr>
          <w:rStyle w:val="FootnoteAnchor"/>
          <w:rtl w:val="true"/>
        </w:rPr>
        <w:footnoteReference w:id="29"/>
      </w:r>
      <w:r>
        <w:rPr>
          <w:rFonts w:ascii="Amiri" w:hAnsi="Amiri" w:eastAsia="Amiri" w:cs="Amiri"/>
          <w:color w:val="111111"/>
          <w:sz w:val="28"/>
          <w:sz w:val="28"/>
          <w:szCs w:val="28"/>
          <w:rtl w:val="true"/>
          <w:lang w:bidi="ar-SA"/>
        </w:rPr>
        <w:t xml:space="preserve">في قومك وأمانتك، وحسن خُلقك </w:t>
      </w:r>
      <w:bookmarkStart w:id="48" w:name="pg14080_152679"/>
    </w:p>
    <w:p>
      <w:pPr>
        <w:pStyle w:val="BookText"/>
        <w:rPr/>
      </w:pPr>
      <w:bookmarkEnd w:id="48"/>
      <w:r>
        <w:rPr>
          <w:rFonts w:ascii="Amiri" w:hAnsi="Amiri" w:eastAsia="Amiri" w:cs="Amiri"/>
          <w:color w:val="111111"/>
          <w:sz w:val="28"/>
          <w:sz w:val="28"/>
          <w:szCs w:val="28"/>
          <w:rtl w:val="true"/>
          <w:lang w:bidi="ar-SA"/>
        </w:rPr>
        <w:t>وصدق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عليه نفسها، وكانت خديجة يومئذٍ أوسط نساء قريش نسباً، وأعظمهنّ شرفاً، وأكثرهنّ مالاً، كلّ قومها كان حريصاً على ذلك منها لو يقدر عليه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833175_3381743652"/>
      <w:bookmarkStart w:id="50" w:name="_Toc17"/>
      <w:bookmarkEnd w:id="49"/>
      <w:r>
        <w:rPr>
          <w:rtl w:val="true"/>
        </w:rPr>
        <w:t>نسب خديجة</w:t>
      </w:r>
      <w:r>
        <w:rPr>
          <w:rtl w:val="true"/>
        </w:rPr>
        <w:t>(</w:t>
      </w:r>
      <w:r>
        <w:rPr>
          <w:rtl w:val="true"/>
        </w:rPr>
        <w:t>علیها السلام</w:t>
      </w:r>
      <w:r>
        <w:rPr>
          <w:rtl w:val="true"/>
        </w:rPr>
        <w:t>)</w:t>
      </w:r>
      <w:bookmarkEnd w:id="50"/>
    </w:p>
    <w:p>
      <w:pPr>
        <w:pStyle w:val="BookText"/>
        <w:rPr/>
      </w:pPr>
      <w:r>
        <w:rPr>
          <w:rFonts w:ascii="Amiri" w:hAnsi="Amiri" w:eastAsia="Amiri" w:cs="Amiri"/>
          <w:color w:val="111111"/>
          <w:sz w:val="28"/>
          <w:sz w:val="28"/>
          <w:szCs w:val="28"/>
          <w:rtl w:val="true"/>
          <w:lang w:bidi="ar-SA"/>
        </w:rPr>
        <w:t>وهي خديجة بنت خويلد بن أسد بن عبد العزّى بن قصيّ بن كلاب بن مرّة بن كعب بن لؤي بن غالب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زائدة بن الأصمّ بن رواحة بن حجر بن عبد بن معيص بن عامر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بنت عبد مناف بن الحارث بن عمرو بن منقذ بن عمرو بن معيص بن عامر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قلابة بنت سعيد بن سعد بن سهم بن عمرو بن هصيص بن كعب بن لؤي بن غالب بن فهر</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833177_3381743652"/>
      <w:bookmarkStart w:id="52" w:name="_Toc18"/>
      <w:bookmarkEnd w:id="51"/>
      <w:r>
        <w:rPr>
          <w:rtl w:val="true"/>
        </w:rPr>
        <w:t>الرسول</w:t>
      </w:r>
      <w:r>
        <w:rPr>
          <w:rtl w:val="true"/>
        </w:rPr>
        <w:t>(</w:t>
      </w:r>
      <w:r>
        <w:rPr>
          <w:rtl w:val="true"/>
        </w:rPr>
        <w:t>صلی الله علیه و آله</w:t>
      </w:r>
      <w:r>
        <w:rPr>
          <w:rtl w:val="true"/>
        </w:rPr>
        <w:t xml:space="preserve">) </w:t>
      </w:r>
      <w:r>
        <w:rPr>
          <w:rtl w:val="true"/>
        </w:rPr>
        <w:t>يتزوّج من خديجة بعد استشارة أعمامه</w:t>
      </w:r>
      <w:bookmarkEnd w:id="52"/>
    </w:p>
    <w:p>
      <w:pPr>
        <w:pStyle w:val="BookText"/>
        <w:rPr/>
      </w:pPr>
      <w:r>
        <w:rPr>
          <w:rFonts w:ascii="IRNazanin" w:hAnsi="IRNazanin" w:eastAsia="IRNazanin"/>
          <w:color w:val="111111"/>
          <w:sz w:val="28"/>
          <w:sz w:val="28"/>
          <w:szCs w:val="28"/>
          <w:rtl w:val="true"/>
          <w:lang w:bidi="fa-IR"/>
        </w:rPr>
        <w:t>فلمّا قالت ذلك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ذلك لأعمامه، فخرج معه عمّه حمزة</w:t>
      </w:r>
      <w:r>
        <w:rPr>
          <w:rStyle w:val="FootnoteAnchor"/>
          <w:rtl w:val="true"/>
        </w:rPr>
        <w:footnoteReference w:id="30"/>
      </w:r>
      <w:r>
        <w:rPr>
          <w:rFonts w:ascii="IRNazanin" w:hAnsi="IRNazanin" w:eastAsia="IRNazanin"/>
          <w:color w:val="111111"/>
          <w:sz w:val="28"/>
          <w:sz w:val="28"/>
          <w:szCs w:val="28"/>
          <w:rtl w:val="true"/>
          <w:lang w:bidi="fa-IR"/>
        </w:rPr>
        <w:t>بن عبد المطّلب حتّی دخل على خويلد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لاتزهدي خدیج في محمّد</w:t>
      </w:r>
    </w:p>
    <w:p>
      <w:pPr>
        <w:pStyle w:val="BookText"/>
        <w:rPr/>
      </w:pPr>
      <w:r>
        <w:rPr>
          <w:rFonts w:ascii="IRNazanin" w:hAnsi="IRNazanin" w:eastAsia="IRNazanin"/>
          <w:color w:val="111111"/>
          <w:sz w:val="28"/>
          <w:sz w:val="28"/>
          <w:szCs w:val="28"/>
          <w:rtl w:val="true"/>
          <w:lang w:bidi="fa-IR"/>
        </w:rPr>
        <w:t>نجم یضيء کإضاء الفرقد</w:t>
      </w:r>
    </w:p>
    <w:p>
      <w:pPr>
        <w:pStyle w:val="BookText"/>
        <w:rPr/>
      </w:pPr>
      <w:r>
        <w:rPr>
          <w:rFonts w:ascii="IRNazanin" w:hAnsi="IRNazanin" w:eastAsia="IRNazanin"/>
          <w:color w:val="111111"/>
          <w:sz w:val="28"/>
          <w:sz w:val="28"/>
          <w:szCs w:val="28"/>
          <w:rtl w:val="true"/>
          <w:lang w:bidi="fa-IR"/>
        </w:rPr>
        <w:t>وذکر غیر ابن إسحاق أنّ خویلداً کان إذ ذاك قد هلك، وأنّ الذي نکح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عمّها عمرو بن أسد، کما یقال أیضاً أنّ الذي أنکحها هو أخوها عمرو بن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المواهب، والروض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أسد، فخطبها إليه، فتزوّجها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وأصدقها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بكرة، وكانت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يتزوّج عليها غيرها حتّی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53" w:name="pg14080_152680"/>
    </w:p>
    <w:p>
      <w:pPr>
        <w:pStyle w:val="Heading3"/>
        <w:numPr>
          <w:ilvl w:val="2"/>
          <w:numId w:val="1"/>
        </w:numPr>
        <w:rPr/>
      </w:pPr>
      <w:bookmarkStart w:id="54" w:name="__RefHeading___Toc3833179_3381743652"/>
      <w:bookmarkStart w:id="55" w:name="_Toc19"/>
      <w:bookmarkEnd w:id="53"/>
      <w:bookmarkEnd w:id="54"/>
      <w:r>
        <w:rPr>
          <w:rtl w:val="true"/>
        </w:rPr>
        <w:t>أولاده</w:t>
      </w:r>
      <w:r>
        <w:rPr>
          <w:rtl w:val="true"/>
        </w:rPr>
        <w:t>(</w:t>
      </w:r>
      <w:r>
        <w:rPr>
          <w:rtl w:val="true"/>
        </w:rPr>
        <w:t>صلی الله علیه و آله</w:t>
      </w:r>
      <w:r>
        <w:rPr>
          <w:rtl w:val="true"/>
        </w:rPr>
        <w:t xml:space="preserve">) </w:t>
      </w:r>
      <w:r>
        <w:rPr>
          <w:rtl w:val="true"/>
        </w:rPr>
        <w:t>من خديجة</w:t>
      </w:r>
      <w:bookmarkEnd w:id="55"/>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كلّهم إلّا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كان 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والطاهر والطيّب</w:t>
      </w:r>
      <w:r>
        <w:rPr>
          <w:rStyle w:val="FootnoteAnchor"/>
          <w:rtl w:val="true"/>
        </w:rPr>
        <w:footnoteReference w:id="32"/>
      </w:r>
      <w:r>
        <w:rPr>
          <w:rFonts w:ascii="Amiri" w:hAnsi="Amiri" w:eastAsia="Amiri" w:cs="Amiri"/>
          <w:color w:val="111111"/>
          <w:sz w:val="28"/>
          <w:sz w:val="28"/>
          <w:szCs w:val="28"/>
          <w:rtl w:val="true"/>
          <w:lang w:bidi="ar-SA"/>
        </w:rPr>
        <w:t>، وزينب ورقيّة، وأُمّ كلثوم،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ثمّ الطيّب، ثمّ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ثمّ زينب، ثمّ أُمّ كلثوم، ثمّ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القاسم والطيّب والطاهر، فهلكوا</w:t>
      </w:r>
      <w:r>
        <w:rPr>
          <w:rStyle w:val="FootnoteAnchor"/>
          <w:rtl w:val="true"/>
        </w:rPr>
        <w:footnoteReference w:id="33"/>
      </w:r>
      <w:r>
        <w:rPr>
          <w:rFonts w:ascii="IRNazanin" w:hAnsi="IRNazanin" w:eastAsia="IRNazanin"/>
          <w:color w:val="111111"/>
          <w:sz w:val="28"/>
          <w:sz w:val="28"/>
          <w:szCs w:val="28"/>
          <w:rtl w:val="true"/>
          <w:lang w:bidi="fa-IR"/>
        </w:rPr>
        <w:t>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بناته فكلّهن أدركن الإسلام، فأسلمن وهاجرن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إبراهيم، فأُمّه مارية القبطية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وهب عن ابن لهيعة،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إبراهيم مارية، سرية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أهداها إليه المقوقس من حفن من كورة أنصنا</w:t>
      </w:r>
      <w:r>
        <w:rPr>
          <w:rFonts w:eastAsia="IRNazanin" w:cs="IRNazanin"/>
          <w:color w:val="111111"/>
          <w:sz w:val="28"/>
          <w:szCs w:val="28"/>
          <w:rtl w:val="true"/>
          <w:lang w:bidi="fa-IR"/>
        </w:rPr>
        <w:t>».</w:t>
      </w:r>
    </w:p>
    <w:p>
      <w:pPr>
        <w:pStyle w:val="Heading3"/>
        <w:numPr>
          <w:ilvl w:val="2"/>
          <w:numId w:val="1"/>
        </w:numPr>
        <w:rPr/>
      </w:pPr>
      <w:bookmarkStart w:id="56" w:name="__RefHeading___Toc3833181_3381743652"/>
      <w:bookmarkStart w:id="57" w:name="_Toc20"/>
      <w:bookmarkEnd w:id="56"/>
      <w:r>
        <w:rPr>
          <w:rtl w:val="true"/>
        </w:rPr>
        <w:t>ورقة يتنبّأ له</w:t>
      </w:r>
      <w:r>
        <w:rPr>
          <w:rtl w:val="true"/>
        </w:rPr>
        <w:t>(</w:t>
      </w:r>
      <w:r>
        <w:rPr>
          <w:rtl w:val="true"/>
        </w:rPr>
        <w:t>صلی الله علیه و آله</w:t>
      </w:r>
      <w:r>
        <w:rPr>
          <w:rtl w:val="true"/>
        </w:rPr>
        <w:t xml:space="preserve">) </w:t>
      </w:r>
      <w:r>
        <w:rPr>
          <w:rtl w:val="true"/>
        </w:rPr>
        <w:t>بالنبوّة</w:t>
      </w:r>
      <w:bookmarkEnd w:id="57"/>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خديجة بنت خويلد قد ذكرت لورقة</w:t>
      </w:r>
      <w:r>
        <w:rPr>
          <w:rStyle w:val="FootnoteAnchor"/>
          <w:rtl w:val="true"/>
        </w:rPr>
        <w:footnoteReference w:id="34"/>
      </w:r>
      <w:r>
        <w:rPr>
          <w:rFonts w:ascii="Amiri" w:hAnsi="Amiri" w:eastAsia="Amiri" w:cs="Amiri"/>
          <w:color w:val="111111"/>
          <w:sz w:val="28"/>
          <w:sz w:val="28"/>
          <w:szCs w:val="28"/>
          <w:rtl w:val="true"/>
          <w:lang w:bidi="ar-SA"/>
        </w:rPr>
        <w:t xml:space="preserve">بن نوفل بن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عمّها، وكان نصرانياً قد تتبّع الكتب وعلم من 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لها غلامها ميسرة من قول الراهب، وما كان يرى منه، إذ كان الملكان يظلّانه،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حقّاً يا خديجة، إنّ محمّداً لنبيّ هذه الأُمّة، وقد عرفت أنّه كائن لهذه الأُمّة نبيّ يُنتظر، هذا زمانه، أو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ورقة يستبطئ الأمر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متى؟ فقال ورقة في ذلك</w:t>
      </w:r>
      <w:r>
        <w:rPr>
          <w:rFonts w:eastAsia="IRNazanin" w:cs="IRNazanin"/>
          <w:color w:val="111111"/>
          <w:sz w:val="28"/>
          <w:szCs w:val="28"/>
          <w:rtl w:val="true"/>
          <w:lang w:bidi="fa-IR"/>
        </w:rPr>
        <w:t xml:space="preserve">: </w:t>
      </w:r>
      <w:bookmarkStart w:id="58" w:name="pg14080_152681"/>
    </w:p>
    <w:p>
      <w:pPr>
        <w:pStyle w:val="BookText"/>
        <w:rPr/>
      </w:pPr>
      <w:bookmarkEnd w:id="58"/>
      <w:r>
        <w:rPr>
          <w:rFonts w:ascii="Amiri" w:hAnsi="Amiri" w:eastAsia="Amiri" w:cs="Amiri"/>
          <w:color w:val="111111"/>
          <w:sz w:val="28"/>
          <w:sz w:val="28"/>
          <w:szCs w:val="28"/>
          <w:rtl w:val="true"/>
          <w:lang w:bidi="ar-SA"/>
        </w:rPr>
        <w:t>لججتُ وكنتُ في الذكرى لَجوجاً</w:t>
      </w:r>
    </w:p>
    <w:p>
      <w:pPr>
        <w:pStyle w:val="BookText"/>
        <w:rPr/>
      </w:pPr>
      <w:r>
        <w:rPr>
          <w:rFonts w:ascii="Amiri" w:hAnsi="Amiri" w:eastAsia="Amiri" w:cs="Amiri"/>
          <w:color w:val="111111"/>
          <w:sz w:val="28"/>
          <w:sz w:val="28"/>
          <w:szCs w:val="28"/>
          <w:rtl w:val="true"/>
          <w:lang w:bidi="ar-SA"/>
        </w:rPr>
        <w:t>لِهَمٍّ طالما بعث النشيجا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ووَصفٌ مِن خديجة بعد وَصفٍ</w:t>
      </w:r>
    </w:p>
    <w:p>
      <w:pPr>
        <w:pStyle w:val="BookText"/>
        <w:rPr/>
      </w:pPr>
      <w:r>
        <w:rPr>
          <w:rFonts w:ascii="Amiri" w:hAnsi="Amiri" w:eastAsia="Amiri" w:cs="Amiri"/>
          <w:color w:val="111111"/>
          <w:sz w:val="28"/>
          <w:sz w:val="28"/>
          <w:szCs w:val="28"/>
          <w:rtl w:val="true"/>
          <w:lang w:bidi="ar-SA"/>
        </w:rPr>
        <w:t>فقد طال انتظاري يا خديجا</w:t>
      </w:r>
    </w:p>
    <w:p>
      <w:pPr>
        <w:pStyle w:val="BookText"/>
        <w:rPr/>
      </w:pPr>
      <w:r>
        <w:rPr>
          <w:rFonts w:ascii="Amiri" w:hAnsi="Amiri" w:eastAsia="Amiri" w:cs="Amiri"/>
          <w:color w:val="111111"/>
          <w:sz w:val="28"/>
          <w:sz w:val="28"/>
          <w:szCs w:val="28"/>
          <w:rtl w:val="true"/>
          <w:lang w:bidi="ar-SA"/>
        </w:rPr>
        <w:t>ببطن المكّتين على رجائي</w:t>
      </w:r>
    </w:p>
    <w:p>
      <w:pPr>
        <w:pStyle w:val="BookText"/>
        <w:rPr/>
      </w:pPr>
      <w:r>
        <w:rPr>
          <w:rFonts w:ascii="Amiri" w:hAnsi="Amiri" w:eastAsia="Amiri" w:cs="Amiri"/>
          <w:color w:val="111111"/>
          <w:sz w:val="28"/>
          <w:sz w:val="28"/>
          <w:szCs w:val="28"/>
          <w:rtl w:val="true"/>
          <w:lang w:bidi="ar-SA"/>
        </w:rPr>
        <w:t>حديثك أن أرى منه خروجا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بما خَبّرتنا من قول قَسٍّ</w:t>
      </w:r>
    </w:p>
    <w:p>
      <w:pPr>
        <w:pStyle w:val="BookText"/>
        <w:rPr/>
      </w:pPr>
      <w:r>
        <w:rPr>
          <w:rFonts w:ascii="Amiri" w:hAnsi="Amiri" w:eastAsia="Amiri" w:cs="Amiri"/>
          <w:color w:val="111111"/>
          <w:sz w:val="28"/>
          <w:sz w:val="28"/>
          <w:szCs w:val="28"/>
          <w:rtl w:val="true"/>
          <w:lang w:bidi="ar-SA"/>
        </w:rPr>
        <w:t>من الرهبان أكره أن يَعوجا</w:t>
      </w:r>
    </w:p>
    <w:p>
      <w:pPr>
        <w:pStyle w:val="BookText"/>
        <w:rPr/>
      </w:pPr>
      <w:r>
        <w:rPr>
          <w:rFonts w:ascii="Amiri" w:hAnsi="Amiri" w:eastAsia="Amiri" w:cs="Amiri"/>
          <w:color w:val="111111"/>
          <w:sz w:val="28"/>
          <w:sz w:val="28"/>
          <w:szCs w:val="28"/>
          <w:rtl w:val="true"/>
          <w:lang w:bidi="ar-SA"/>
        </w:rPr>
        <w:t>بأنّ محمّداً سيسودُ فينا</w:t>
      </w:r>
    </w:p>
    <w:p>
      <w:pPr>
        <w:pStyle w:val="BookText"/>
        <w:rPr/>
      </w:pPr>
      <w:r>
        <w:rPr>
          <w:rFonts w:ascii="Amiri" w:hAnsi="Amiri" w:eastAsia="Amiri" w:cs="Amiri"/>
          <w:color w:val="111111"/>
          <w:sz w:val="28"/>
          <w:sz w:val="28"/>
          <w:szCs w:val="28"/>
          <w:rtl w:val="true"/>
          <w:lang w:bidi="ar-SA"/>
        </w:rPr>
        <w:t>ويخصِم من يكون له حَجيجا</w:t>
      </w:r>
    </w:p>
    <w:p>
      <w:pPr>
        <w:pStyle w:val="BookText"/>
        <w:rPr/>
      </w:pPr>
      <w:r>
        <w:rPr>
          <w:rFonts w:ascii="Amiri" w:hAnsi="Amiri" w:eastAsia="Amiri" w:cs="Amiri"/>
          <w:color w:val="111111"/>
          <w:sz w:val="28"/>
          <w:sz w:val="28"/>
          <w:szCs w:val="28"/>
          <w:rtl w:val="true"/>
          <w:lang w:bidi="ar-SA"/>
        </w:rPr>
        <w:t>ويظهرُ في البلاد ضياءُ نورٍ</w:t>
      </w:r>
    </w:p>
    <w:p>
      <w:pPr>
        <w:pStyle w:val="BookText"/>
        <w:rPr/>
      </w:pPr>
      <w:r>
        <w:rPr>
          <w:rFonts w:ascii="Amiri" w:hAnsi="Amiri" w:eastAsia="Amiri" w:cs="Amiri"/>
          <w:color w:val="111111"/>
          <w:sz w:val="28"/>
          <w:sz w:val="28"/>
          <w:szCs w:val="28"/>
          <w:rtl w:val="true"/>
          <w:lang w:bidi="ar-SA"/>
        </w:rPr>
        <w:t>يُقيم به البَريّةَ أن</w:t>
      </w:r>
    </w:p>
    <w:p>
      <w:pPr>
        <w:pStyle w:val="BookText"/>
        <w:rPr/>
      </w:pPr>
      <w:r>
        <w:rPr>
          <w:rFonts w:ascii="IRNazanin" w:hAnsi="IRNazanin" w:eastAsia="IRNazanin"/>
          <w:color w:val="111111"/>
          <w:sz w:val="28"/>
          <w:sz w:val="28"/>
          <w:szCs w:val="28"/>
          <w:rtl w:val="true"/>
          <w:lang w:bidi="fa-IR"/>
        </w:rPr>
        <w:t>تموجا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فيَلقى من يُحاربه خَساراً</w:t>
      </w:r>
    </w:p>
    <w:p>
      <w:pPr>
        <w:pStyle w:val="BookText"/>
        <w:rPr/>
      </w:pPr>
      <w:r>
        <w:rPr>
          <w:rFonts w:ascii="Amiri" w:hAnsi="Amiri" w:eastAsia="Amiri" w:cs="Amiri"/>
          <w:color w:val="111111"/>
          <w:sz w:val="28"/>
          <w:sz w:val="28"/>
          <w:szCs w:val="28"/>
          <w:rtl w:val="true"/>
          <w:lang w:bidi="ar-SA"/>
        </w:rPr>
        <w:t>ويَلقى من يُسالمه فُلوجا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فيا ليتي إذا ما كان ذاكم</w:t>
      </w:r>
    </w:p>
    <w:p>
      <w:pPr>
        <w:pStyle w:val="BookText"/>
        <w:rPr/>
      </w:pPr>
      <w:r>
        <w:rPr>
          <w:rFonts w:ascii="Amiri" w:hAnsi="Amiri" w:eastAsia="Amiri" w:cs="Amiri"/>
          <w:color w:val="111111"/>
          <w:sz w:val="28"/>
          <w:sz w:val="28"/>
          <w:szCs w:val="28"/>
          <w:rtl w:val="true"/>
          <w:lang w:bidi="ar-SA"/>
        </w:rPr>
        <w:t>شهدتُ فكنتُ أوّلهم وُلوجا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وُلوجاً في الذي كَرِهت قريشٌ</w:t>
      </w:r>
    </w:p>
    <w:p>
      <w:pPr>
        <w:pStyle w:val="BookText"/>
        <w:rPr/>
      </w:pPr>
      <w:r>
        <w:rPr>
          <w:rFonts w:ascii="Amiri" w:hAnsi="Amiri" w:eastAsia="Amiri" w:cs="Amiri"/>
          <w:color w:val="111111"/>
          <w:sz w:val="28"/>
          <w:sz w:val="28"/>
          <w:szCs w:val="28"/>
          <w:rtl w:val="true"/>
          <w:lang w:bidi="ar-SA"/>
        </w:rPr>
        <w:t>ولو عَجت بمكّتها عَجيجا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أُرجّي بالذي كرهوا جميعاً</w:t>
      </w:r>
    </w:p>
    <w:p>
      <w:pPr>
        <w:pStyle w:val="BookText"/>
        <w:rPr/>
      </w:pPr>
      <w:r>
        <w:rPr>
          <w:rFonts w:ascii="Amiri" w:hAnsi="Amiri" w:eastAsia="Amiri" w:cs="Amiri"/>
          <w:color w:val="111111"/>
          <w:sz w:val="28"/>
          <w:sz w:val="28"/>
          <w:szCs w:val="28"/>
          <w:rtl w:val="true"/>
          <w:lang w:bidi="ar-SA"/>
        </w:rPr>
        <w:t>بمن يختار مَن سَمَك البُروجا</w:t>
      </w:r>
    </w:p>
    <w:p>
      <w:pPr>
        <w:pStyle w:val="BookText"/>
        <w:rPr/>
      </w:pPr>
      <w:r>
        <w:rPr>
          <w:rFonts w:ascii="Amiri" w:hAnsi="Amiri" w:eastAsia="Amiri" w:cs="Amiri"/>
          <w:color w:val="111111"/>
          <w:sz w:val="28"/>
          <w:sz w:val="28"/>
          <w:szCs w:val="28"/>
          <w:rtl w:val="true"/>
          <w:lang w:bidi="ar-SA"/>
        </w:rPr>
        <w:t>وهل أمرُ السفالة غيرُ كفرٍ</w:t>
      </w:r>
    </w:p>
    <w:p>
      <w:pPr>
        <w:pStyle w:val="BookText"/>
        <w:rPr/>
      </w:pPr>
      <w:r>
        <w:rPr>
          <w:rFonts w:ascii="Amiri" w:hAnsi="Amiri" w:eastAsia="Amiri" w:cs="Amiri"/>
          <w:color w:val="111111"/>
          <w:sz w:val="28"/>
          <w:sz w:val="28"/>
          <w:szCs w:val="28"/>
          <w:rtl w:val="true"/>
          <w:lang w:bidi="ar-SA"/>
        </w:rPr>
        <w:t>إلى ذي العرش إن سفلوا عُروجا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فإن يبقوا وأبقَ تكن أُمورٌ</w:t>
      </w:r>
    </w:p>
    <w:p>
      <w:pPr>
        <w:pStyle w:val="BookText"/>
        <w:rPr/>
      </w:pPr>
      <w:r>
        <w:rPr>
          <w:rFonts w:ascii="Amiri" w:hAnsi="Amiri" w:eastAsia="Amiri" w:cs="Amiri"/>
          <w:color w:val="111111"/>
          <w:sz w:val="28"/>
          <w:sz w:val="28"/>
          <w:szCs w:val="28"/>
          <w:rtl w:val="true"/>
          <w:lang w:bidi="ar-SA"/>
        </w:rPr>
        <w:t>يضجّ الكافرون لها ضجيجا</w:t>
      </w:r>
    </w:p>
    <w:p>
      <w:pPr>
        <w:pStyle w:val="BookText"/>
        <w:rPr/>
      </w:pPr>
      <w:r>
        <w:rPr>
          <w:rFonts w:ascii="Amiri" w:hAnsi="Amiri" w:eastAsia="Amiri" w:cs="Amiri"/>
          <w:color w:val="111111"/>
          <w:sz w:val="28"/>
          <w:sz w:val="28"/>
          <w:szCs w:val="28"/>
          <w:rtl w:val="true"/>
          <w:lang w:bidi="ar-SA"/>
        </w:rPr>
        <w:t>وإن أهلِك فكلّ فتىً سيَلقى</w:t>
      </w:r>
    </w:p>
    <w:p>
      <w:pPr>
        <w:pStyle w:val="BookText"/>
        <w:rPr/>
      </w:pPr>
      <w:r>
        <w:rPr>
          <w:rFonts w:ascii="Amiri" w:hAnsi="Amiri" w:eastAsia="Amiri" w:cs="Amiri"/>
          <w:color w:val="111111"/>
          <w:sz w:val="28"/>
          <w:sz w:val="28"/>
          <w:szCs w:val="28"/>
          <w:rtl w:val="true"/>
          <w:lang w:bidi="ar-SA"/>
        </w:rPr>
        <w:t>من الأقدار مَتلفةَ</w:t>
      </w:r>
      <w:r>
        <w:rPr>
          <w:rStyle w:val="FootnoteAnchor"/>
          <w:rtl w:val="true"/>
        </w:rPr>
        <w:footnoteReference w:id="42"/>
      </w:r>
      <w:r>
        <w:rPr>
          <w:rFonts w:ascii="Amiri" w:hAnsi="Amiri" w:eastAsia="Amiri" w:cs="Amiri"/>
          <w:color w:val="111111"/>
          <w:sz w:val="28"/>
          <w:sz w:val="28"/>
          <w:szCs w:val="28"/>
          <w:rtl w:val="true"/>
          <w:lang w:bidi="ar-SA"/>
        </w:rPr>
        <w:t>حَروجا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833183_3381743652"/>
      <w:bookmarkStart w:id="60" w:name="_Toc21"/>
      <w:bookmarkEnd w:id="59"/>
      <w:r>
        <w:rPr>
          <w:rtl w:val="true"/>
        </w:rPr>
        <w:t>الرسول</w:t>
      </w:r>
      <w:r>
        <w:rPr>
          <w:rtl w:val="true"/>
        </w:rPr>
        <w:t>(</w:t>
      </w:r>
      <w:r>
        <w:rPr>
          <w:rtl w:val="true"/>
        </w:rPr>
        <w:t>صلی الله علیه و آله</w:t>
      </w:r>
      <w:r>
        <w:rPr>
          <w:rtl w:val="true"/>
        </w:rPr>
        <w:t xml:space="preserve">) </w:t>
      </w:r>
      <w:r>
        <w:rPr>
          <w:rtl w:val="true"/>
        </w:rPr>
        <w:t>يخبر خديجة بنزول جبرئيل عليه</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وانصرفتُ راجعاً إلى أهلي حتّی أتيتُ خديجة، فجلست إلى فخذها مضيفاً</w:t>
      </w:r>
      <w:r>
        <w:rPr>
          <w:rStyle w:val="FootnoteAnchor"/>
          <w:rtl w:val="true"/>
        </w:rPr>
        <w:footnoteReference w:id="43"/>
      </w:r>
      <w:r>
        <w:rPr>
          <w:rFonts w:ascii="IRNazanin" w:hAnsi="IRNazanin" w:eastAsia="IRNazanin"/>
          <w:color w:val="111111"/>
          <w:sz w:val="28"/>
          <w:sz w:val="28"/>
          <w:szCs w:val="28"/>
          <w:rtl w:val="true"/>
          <w:lang w:bidi="fa-IR"/>
        </w:rPr>
        <w:t>إليها،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أين كنت؟ فواللّه لقد بعثتُ رُسلي في طلبك حتّی بلغوا مكّة </w:t>
      </w:r>
      <w:bookmarkStart w:id="61" w:name="pg14080_152682"/>
    </w:p>
    <w:p>
      <w:pPr>
        <w:pStyle w:val="BookText"/>
        <w:rPr/>
      </w:pPr>
      <w:bookmarkEnd w:id="61"/>
      <w:r>
        <w:rPr>
          <w:rFonts w:ascii="Amiri" w:hAnsi="Amiri" w:eastAsia="Amiri" w:cs="Amiri"/>
          <w:color w:val="111111"/>
          <w:sz w:val="28"/>
          <w:sz w:val="28"/>
          <w:szCs w:val="28"/>
          <w:rtl w:val="true"/>
          <w:lang w:bidi="ar-SA"/>
        </w:rPr>
        <w:t>ورجعوا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حدّثتها بالذي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ابن عمِّ واثبُت، فوالذي نفس خديجة بيده إنّي لأرجو أن تكون نبيّ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قامت فجمعت عليها ثيابها، ثمّ انطلقت إلى ورقة بن نوفل بن أسد بن عبد العزّى بن قصيّ، وهو ابن عمّها، وكان ورقة قد تنصّر وقرأ الكتب وسمع من أهل التوراة والإنجيل، فأخبرته بما أخبرها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وسمع، فقال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Style w:val="FootnoteAnchor"/>
          <w:rtl w:val="true"/>
        </w:rPr>
        <w:footnoteReference w:id="44"/>
      </w:r>
      <w:r>
        <w:rPr>
          <w:rFonts w:ascii="Amiri" w:hAnsi="Amiri" w:eastAsia="Amiri" w:cs="Amiri"/>
          <w:color w:val="111111"/>
          <w:sz w:val="28"/>
          <w:sz w:val="28"/>
          <w:szCs w:val="28"/>
          <w:rtl w:val="true"/>
          <w:lang w:bidi="ar-SA"/>
        </w:rPr>
        <w:t>، والذي نفس ورقة بيده، لئن كنت صَدَقتيني يا خديجة، لقد جاءه الناموس</w:t>
      </w:r>
      <w:r>
        <w:rPr>
          <w:rStyle w:val="FootnoteAnchor"/>
          <w:rtl w:val="true"/>
        </w:rPr>
        <w:footnoteReference w:id="45"/>
      </w:r>
      <w:r>
        <w:rPr>
          <w:rFonts w:ascii="Amiri" w:hAnsi="Amiri" w:eastAsia="Amiri" w:cs="Amiri"/>
          <w:color w:val="111111"/>
          <w:sz w:val="28"/>
          <w:sz w:val="28"/>
          <w:szCs w:val="28"/>
          <w:rtl w:val="true"/>
          <w:lang w:bidi="ar-SA"/>
        </w:rPr>
        <w:t>الأكبر الذي كان يأتي موسى، وإنّه لنبيّ هذه الأُمّة، فقولي له فليثبت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فرجعت خديجة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بقول ورقة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جواره وانصرف، صنع كما كان يصنع، بدأ بالكعبة فطاف بها، فلقيه ورقة بن نوفل وهو يطوف بالكعبة، فقال يا ابن أخي، أخبرني بما رأيت وسمعت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إنّك لنبيّ هذه الأُمّة، وقد جاءك الناموس الأكبر الذي جاء موسى، ولتُكذّبنّه ولتُؤذينّه ولتُخرجنّه ولتُقاتلنّه، ولئن أنا أدركتُ ذلك اليوم لأنصرنّ اللّه نصراً يعلمه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أدنى رأسه منه فقبّل يافوخه</w:t>
      </w:r>
      <w:r>
        <w:rPr>
          <w:rStyle w:val="FootnoteAnchor"/>
          <w:rtl w:val="true"/>
        </w:rPr>
        <w:footnoteReference w:id="46"/>
      </w:r>
      <w:r>
        <w:rPr>
          <w:rFonts w:ascii="IRNazanin" w:hAnsi="IRNazanin" w:eastAsia="IRNazanin"/>
          <w:color w:val="111111"/>
          <w:sz w:val="28"/>
          <w:sz w:val="28"/>
          <w:szCs w:val="28"/>
          <w:rtl w:val="true"/>
          <w:lang w:bidi="fa-IR"/>
        </w:rPr>
        <w:t>، ثمّ 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منزله</w:t>
      </w:r>
    </w:p>
    <w:p>
      <w:pPr>
        <w:pStyle w:val="Heading3"/>
        <w:numPr>
          <w:ilvl w:val="2"/>
          <w:numId w:val="1"/>
        </w:numPr>
        <w:rPr/>
      </w:pPr>
      <w:bookmarkStart w:id="62" w:name="__RefHeading___Toc3833185_3381743652"/>
      <w:bookmarkStart w:id="63" w:name="_Toc22"/>
      <w:bookmarkEnd w:id="62"/>
      <w:r>
        <w:rPr>
          <w:rtl w:val="true"/>
        </w:rPr>
        <w:t>تثبّت خديجة من الوحي</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إسماعيل بن أبي حكيم</w:t>
      </w:r>
      <w:r>
        <w:rPr>
          <w:rStyle w:val="FootnoteAnchor"/>
          <w:rtl w:val="true"/>
        </w:rPr>
        <w:footnoteReference w:id="47"/>
      </w:r>
      <w:r>
        <w:rPr>
          <w:rFonts w:ascii="IRNazanin" w:hAnsi="IRNazanin" w:eastAsia="IRNazanin"/>
          <w:color w:val="111111"/>
          <w:sz w:val="28"/>
          <w:sz w:val="28"/>
          <w:szCs w:val="28"/>
          <w:rtl w:val="true"/>
          <w:lang w:bidi="fa-IR"/>
        </w:rPr>
        <w:t>مولى آل الزبير، أنّه حدّث عن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ابن عمِّ، أتستطيع أن تخبرني بصاحبك هذا الذي يأتيك إذا جاءك؟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جاءك فأخبرني به، فجاءه جبرئيل كما كان يصنع،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جبرئيل قد جاءني،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64" w:name="pg14080_152683"/>
    </w:p>
    <w:p>
      <w:pPr>
        <w:pStyle w:val="BookText"/>
        <w:rPr/>
      </w:pPr>
      <w:bookmarkEnd w:id="64"/>
      <w:r>
        <w:rPr>
          <w:rFonts w:ascii="IRNazanin" w:hAnsi="IRNazanin" w:eastAsia="IRNazanin"/>
          <w:color w:val="111111"/>
          <w:sz w:val="28"/>
          <w:sz w:val="28"/>
          <w:szCs w:val="28"/>
          <w:rtl w:val="true"/>
          <w:lang w:bidi="fa-IR"/>
        </w:rPr>
        <w:t>يا ابن عمِّ فاجلس على فخذي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فاجلس على فخذي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على فخذي اليمنى،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فاجلس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في حجرها،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فتحسّرت وألقت خمارها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حجرها،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 يا ابن عمِّ، أثبُت وأبشر، فواللّه إنّه لمَلَك وما هذا بشيطان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حدّثت عبداللّه</w:t>
      </w:r>
      <w:r>
        <w:rPr>
          <w:rStyle w:val="FootnoteAnchor"/>
          <w:rtl w:val="true"/>
        </w:rPr>
        <w:footnoteReference w:id="48"/>
      </w:r>
      <w:r>
        <w:rPr>
          <w:rFonts w:ascii="IRNazanin" w:hAnsi="IRNazanin" w:eastAsia="IRNazanin"/>
          <w:color w:val="111111"/>
          <w:sz w:val="28"/>
          <w:sz w:val="28"/>
          <w:szCs w:val="28"/>
          <w:rtl w:val="true"/>
          <w:lang w:bidi="fa-IR"/>
        </w:rPr>
        <w:t>بن حسن 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أُمّي فاطمة بنت حسين تحدّث بهذا الحديث عن خديجة، إلّا أنّي 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بينها وبين درعها، فذهب عند ذلك جبرئيل، فقالت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لمَلَك وما هو بشيطان</w:t>
      </w:r>
      <w:r>
        <w:rPr>
          <w:rFonts w:eastAsia="IRNazanin" w:cs="IRNazanin"/>
          <w:color w:val="111111"/>
          <w:sz w:val="28"/>
          <w:szCs w:val="28"/>
          <w:rtl w:val="true"/>
          <w:lang w:bidi="fa-IR"/>
        </w:rPr>
        <w:t>».</w:t>
      </w:r>
    </w:p>
    <w:p>
      <w:pPr>
        <w:pStyle w:val="Heading3"/>
        <w:numPr>
          <w:ilvl w:val="2"/>
          <w:numId w:val="1"/>
        </w:numPr>
        <w:rPr/>
      </w:pPr>
      <w:bookmarkStart w:id="65" w:name="__RefHeading___Toc3833187_3381743652"/>
      <w:bookmarkStart w:id="66" w:name="_Toc23"/>
      <w:bookmarkEnd w:id="65"/>
      <w:r>
        <w:rPr>
          <w:rtl w:val="true"/>
        </w:rPr>
        <w:t>ابتداء تنزيل القرآن</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فابتُدئ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بالتنزيل في شهر رمضان، بقول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ascii="Amiri" w:hAnsi="Amiri" w:eastAsia="Amiri" w:cs="Amiri"/>
          <w:i/>
          <w:i/>
          <w:iCs/>
          <w:color w:val="111111"/>
          <w:sz w:val="28"/>
          <w:sz w:val="28"/>
          <w:szCs w:val="28"/>
          <w:rtl w:val="true"/>
          <w:lang w:bidi="ar-SA"/>
        </w:rPr>
        <w:t>وَمَا أَدْرَاكَ مَا لَيْلَةُ الْقَدْرِ</w:t>
      </w:r>
      <w:r>
        <w:rPr>
          <w:rFonts w:ascii="Amiri" w:hAnsi="Amiri" w:eastAsia="Amiri" w:cs="Amiri"/>
          <w:color w:val="111111"/>
          <w:sz w:val="28"/>
          <w:sz w:val="28"/>
          <w:szCs w:val="28"/>
          <w:rtl w:val="true"/>
          <w:lang w:bidi="ar-SA"/>
        </w:rPr>
        <w:t>لَيْلَةُ الْقَدْرِ خَيْرٌ مِّنْ أَلْفِ شَهْرٍ</w:t>
      </w:r>
      <w:r>
        <w:rPr>
          <w:rFonts w:ascii="Amiri" w:hAnsi="Amiri" w:eastAsia="Amiri" w:cs="Amiri"/>
          <w:i/>
          <w:i/>
          <w:iCs/>
          <w:color w:val="111111"/>
          <w:sz w:val="28"/>
          <w:sz w:val="28"/>
          <w:szCs w:val="28"/>
          <w:rtl w:val="true"/>
          <w:lang w:bidi="ar-SA"/>
        </w:rPr>
        <w:t>تَنَزَّلُ الْمَلَائِكَةُ وَالرُّوحُ فِيهَا بِإِذْنِ رَبِّهِم مِّن كُلِّ أَمْرٍ</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وقال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ascii="Amiri" w:hAnsi="Amiri" w:eastAsia="Amiri" w:cs="Amiri"/>
          <w:i/>
          <w:i/>
          <w:iCs/>
          <w:color w:val="111111"/>
          <w:sz w:val="28"/>
          <w:sz w:val="28"/>
          <w:szCs w:val="28"/>
          <w:rtl w:val="true"/>
          <w:lang w:bidi="ar-SA"/>
        </w:rPr>
        <w:t>وَالْكِتَابِ الْمُبِينِ</w:t>
      </w:r>
      <w:r>
        <w:rPr>
          <w:rFonts w:ascii="Amiri" w:hAnsi="Amiri" w:eastAsia="Amiri" w:cs="Amiri"/>
          <w:color w:val="111111"/>
          <w:sz w:val="28"/>
          <w:sz w:val="28"/>
          <w:szCs w:val="28"/>
          <w:rtl w:val="true"/>
          <w:lang w:bidi="ar-SA"/>
        </w:rPr>
        <w:t>إِنَّا أَنزَلْنَاهُ فِي لَيْلَةٍ مُّبَارَكَةٍ إِنَّا كُنَّا مُنذِرِينَ</w:t>
      </w:r>
      <w:r>
        <w:rPr>
          <w:rFonts w:ascii="Amiri" w:hAnsi="Amiri" w:eastAsia="Amiri" w:cs="Amiri"/>
          <w:i/>
          <w:i/>
          <w:iCs/>
          <w:color w:val="111111"/>
          <w:sz w:val="28"/>
          <w:sz w:val="28"/>
          <w:szCs w:val="28"/>
          <w:rtl w:val="true"/>
          <w:lang w:bidi="ar-SA"/>
        </w:rPr>
        <w:t>فِيهَا يُفْرَقُ كُلُّ أَمْرٍ حَكِيمٍ</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وذلك ملتقى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والمشركين ببدر</w:t>
      </w:r>
      <w:r>
        <w:rPr>
          <w:rFonts w:eastAsia="IRNazanin" w:cs="IRNazanin"/>
          <w:color w:val="111111"/>
          <w:sz w:val="28"/>
          <w:szCs w:val="28"/>
          <w:rtl w:val="true"/>
          <w:lang w:bidi="fa-IR"/>
        </w:rPr>
        <w:t xml:space="preserve">». </w:t>
      </w:r>
      <w:bookmarkStart w:id="67" w:name="pg14080_152684"/>
    </w:p>
    <w:p>
      <w:pPr>
        <w:pStyle w:val="BookText"/>
        <w:rPr/>
      </w:pPr>
      <w:bookmarkEnd w:id="67"/>
      <w:r>
        <w:rPr>
          <w:rFonts w:ascii="IRNazanin" w:hAnsi="IRNazanin" w:eastAsia="IRNazanin"/>
          <w:color w:val="111111"/>
          <w:sz w:val="28"/>
          <w:sz w:val="28"/>
          <w:szCs w:val="28"/>
          <w:rtl w:val="true"/>
          <w:lang w:bidi="fa-IR"/>
        </w:rPr>
        <w:t>تاريخ وقعة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وحدّثني أبو جعفر محمّد بن علي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التقى هو والمشركون ببدر يوم الجمعة صبيحة سبع عشرة 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تتامّ الوحي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مؤمنٌ باللّه مصدّقٌ بما جاءه منه، قد قبله بقبوله، وتحمّل منه ما حمله على رضا العباد وسخطهم والنبوّة أثقال ومؤونة لا يحملها ولا يستطيع بها إلّا أهل القوّة والعزم من الرسل، بعون اللّه تعالى وتوفيقه؛ لما يلقون من الناس وما يرد عليهم ممّا جاؤوا به عن اللّه سبحانه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أمر اللّه على ما يلقى من قومه من الخلاف والأذى</w:t>
      </w:r>
      <w:r>
        <w:rPr>
          <w:rFonts w:eastAsia="IRNazanin" w:cs="IRNazanin"/>
          <w:color w:val="111111"/>
          <w:sz w:val="28"/>
          <w:szCs w:val="28"/>
          <w:rtl w:val="true"/>
          <w:lang w:bidi="fa-IR"/>
        </w:rPr>
        <w:t>».</w:t>
      </w:r>
    </w:p>
    <w:p>
      <w:pPr>
        <w:pStyle w:val="Heading3"/>
        <w:numPr>
          <w:ilvl w:val="2"/>
          <w:numId w:val="1"/>
        </w:numPr>
        <w:rPr/>
      </w:pPr>
      <w:bookmarkStart w:id="68" w:name="__RefHeading___Toc3833189_3381743652"/>
      <w:bookmarkStart w:id="69" w:name="_Toc24"/>
      <w:bookmarkEnd w:id="68"/>
      <w:r>
        <w:rPr>
          <w:rtl w:val="true"/>
        </w:rPr>
        <w:t>إسلام خديجة بنت خويلد</w:t>
      </w:r>
      <w:bookmarkEnd w:id="69"/>
    </w:p>
    <w:p>
      <w:pPr>
        <w:pStyle w:val="BookText"/>
        <w:rPr/>
      </w:pPr>
      <w:r>
        <w:rPr>
          <w:rFonts w:ascii="IRNazanin" w:hAnsi="IRNazanin" w:eastAsia="IRNazanin"/>
          <w:color w:val="111111"/>
          <w:sz w:val="28"/>
          <w:sz w:val="28"/>
          <w:szCs w:val="28"/>
          <w:rtl w:val="true"/>
          <w:lang w:bidi="fa-IR"/>
        </w:rPr>
        <w:t>وقوفها بجانبه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وآمنت به خديجة بنت خويلد وصدّقت بما جاءه من اللّه، ووازرته على أمره، وكانت أوّل من آمن باللّه وبرسوله وصدّق بما جاء منه، فخفّف اللّه بذلك عن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يسمع شيئاً ممّا يكرهه من ردٍّ عليه وتكذيبٍ له فيحزنه ذلك، إلّا فرّج اللّه عنه بها إذا رجع إليها، تثبّته وتخفّف عليه وتصدّقه وتهوّن عليه أمر الناس رحمها اللّه تعالى</w:t>
      </w:r>
      <w:r>
        <w:rPr>
          <w:rFonts w:eastAsia="IRNazanin" w:cs="IRNazanin"/>
          <w:color w:val="111111"/>
          <w:sz w:val="28"/>
          <w:szCs w:val="28"/>
          <w:rtl w:val="true"/>
          <w:lang w:bidi="fa-IR"/>
        </w:rPr>
        <w:t>.</w:t>
      </w:r>
    </w:p>
    <w:p>
      <w:pPr>
        <w:pStyle w:val="Heading3"/>
        <w:numPr>
          <w:ilvl w:val="2"/>
          <w:numId w:val="1"/>
        </w:numPr>
        <w:rPr/>
      </w:pPr>
      <w:bookmarkStart w:id="70" w:name="__RefHeading___Toc3833191_3381743652"/>
      <w:bookmarkStart w:id="71" w:name="_Toc25"/>
      <w:bookmarkEnd w:id="70"/>
      <w:r>
        <w:rPr>
          <w:rtl w:val="true"/>
        </w:rPr>
        <w:t>تبشير خديجة ببيت من قصب</w:t>
      </w:r>
      <w:bookmarkEnd w:id="71"/>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وحدّثني هشام بن عروة عن أبيه عروة بن الزبير، عن عبداللّه بن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أُبشّر خديجة ببيتٍ من قصب، لا صخب فيه ولا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المجوّف</w:t>
      </w:r>
      <w:r>
        <w:rPr>
          <w:rFonts w:eastAsia="IRNazanin" w:cs="IRNazanin"/>
          <w:color w:val="111111"/>
          <w:sz w:val="28"/>
          <w:szCs w:val="28"/>
          <w:rtl w:val="true"/>
          <w:lang w:bidi="fa-IR"/>
        </w:rPr>
        <w:t>».</w:t>
      </w:r>
    </w:p>
    <w:p>
      <w:pPr>
        <w:pStyle w:val="Heading3"/>
        <w:numPr>
          <w:ilvl w:val="2"/>
          <w:numId w:val="1"/>
        </w:numPr>
        <w:rPr/>
      </w:pPr>
      <w:bookmarkStart w:id="72" w:name="__RefHeading___Toc3833193_3381743652"/>
      <w:bookmarkStart w:id="73" w:name="_Toc26"/>
      <w:bookmarkEnd w:id="72"/>
      <w:r>
        <w:rPr>
          <w:rtl w:val="true"/>
        </w:rPr>
        <w:t>جبرئيل يُقرئ خديجة السلام</w:t>
      </w:r>
      <w:bookmarkEnd w:id="73"/>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وحدّثني من أثق به أنّ جبرئيل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خديجة السلام من ربّها،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جبرئيل يُقرئك السلام من ربّك، فقالت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 السلام وعلى جبرئيل السلام</w:t>
      </w:r>
      <w:r>
        <w:rPr>
          <w:rFonts w:eastAsia="IRNazanin" w:cs="IRNazanin"/>
          <w:color w:val="111111"/>
          <w:sz w:val="28"/>
          <w:szCs w:val="28"/>
          <w:rtl w:val="true"/>
          <w:lang w:bidi="fa-IR"/>
        </w:rPr>
        <w:t>». …</w:t>
      </w:r>
    </w:p>
    <w:p>
      <w:pPr>
        <w:pStyle w:val="Heading3"/>
        <w:numPr>
          <w:ilvl w:val="2"/>
          <w:numId w:val="1"/>
        </w:numPr>
        <w:rPr/>
      </w:pPr>
      <w:bookmarkStart w:id="74" w:name="__RefHeading___Toc3833195_3381743652"/>
      <w:bookmarkStart w:id="75" w:name="_Toc27"/>
      <w:bookmarkEnd w:id="74"/>
      <w:r>
        <w:rPr>
          <w:rtl w:val="true"/>
        </w:rPr>
        <w:t>تعلیم الرسول</w:t>
      </w:r>
      <w:r>
        <w:rPr>
          <w:rtl w:val="true"/>
        </w:rPr>
        <w:t>(</w:t>
      </w:r>
      <w:r>
        <w:rPr>
          <w:rtl w:val="true"/>
        </w:rPr>
        <w:t>صلی الله علیه و آله</w:t>
      </w:r>
      <w:r>
        <w:rPr>
          <w:rtl w:val="true"/>
        </w:rPr>
        <w:t xml:space="preserve">) </w:t>
      </w:r>
      <w:r>
        <w:rPr>
          <w:rtl w:val="true"/>
        </w:rPr>
        <w:t>خديجة الوضوء والصلاة</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فتوضّأ لها؛ ليُريها كيف الطهور للصلاة كما أراه جبرئيل، فتوضّأت كما توضّأ لها رسول اللّه عليه الصلاة والسلام، ثمّ صلّى بها رسول اللّه عليه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والسلام كما صلّى به جبرئيل، فصلّت بصلاته</w:t>
      </w:r>
      <w:r>
        <w:rPr>
          <w:rFonts w:eastAsia="Amiri" w:cs="Amiri" w:ascii="Amiri" w:hAnsi="Amiri"/>
          <w:color w:val="111111"/>
          <w:sz w:val="28"/>
          <w:szCs w:val="28"/>
          <w:rtl w:val="true"/>
          <w:lang w:bidi="ar-SA"/>
        </w:rPr>
        <w:t xml:space="preserve">. </w:t>
      </w:r>
      <w:bookmarkStart w:id="76" w:name="pg14080_152686"/>
    </w:p>
    <w:p>
      <w:pPr>
        <w:pStyle w:val="Heading3"/>
        <w:numPr>
          <w:ilvl w:val="2"/>
          <w:numId w:val="1"/>
        </w:numPr>
        <w:rPr/>
      </w:pPr>
      <w:bookmarkStart w:id="77" w:name="__RefHeading___Toc3833197_3381743652"/>
      <w:bookmarkStart w:id="78" w:name="_Toc28"/>
      <w:bookmarkEnd w:id="76"/>
      <w:bookmarkEnd w:id="77"/>
      <w:r>
        <w:rPr>
          <w:rtl w:val="true"/>
        </w:rPr>
        <w:t>فهرس المصادر</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أبو عمر یوسف بن عبداللّه بن عبدالبرّ النمري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الطبعة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أبو الفضل أحمد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مأمون شیحا، وعمر السلامي، وعلي بن مسعود،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ودار الفكر، الطبعة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 و</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الأنف شرح السیرة النبویة لابن هشام، عبدالرحمن بن عبداللّه السهیلي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الوكیل،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أبو عبداللّه محمّد بن أبي بكر 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المختار،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جریر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الطبعة الأُولى،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المعارف، أبو محمّد عبداللّه بن مسلم بن قتیبة الدینَوَري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bookmarkStart w:id="79" w:name="pg14080_152687"/>
    </w:p>
    <w:p>
      <w:pPr>
        <w:pStyle w:val="Heading2"/>
        <w:numPr>
          <w:ilvl w:val="1"/>
          <w:numId w:val="1"/>
        </w:numPr>
        <w:rPr/>
      </w:pPr>
      <w:bookmarkStart w:id="80" w:name="__RefHeading___Toc3833199_3381743652"/>
      <w:bookmarkStart w:id="81" w:name="_Toc29"/>
      <w:bookmarkEnd w:id="79"/>
      <w:bookmarkEnd w:id="80"/>
      <w:r>
        <w:rPr/>
        <w:t>2</w:t>
      </w:r>
      <w:r>
        <w:rPr>
          <w:rtl w:val="true"/>
        </w:rPr>
        <w:t xml:space="preserve">. </w:t>
      </w:r>
      <w:r>
        <w:rPr>
          <w:rtl w:val="true"/>
        </w:rPr>
        <w:t>ذکر خروج رسول اللّه</w:t>
      </w:r>
      <w:r>
        <w:rPr>
          <w:rtl w:val="true"/>
        </w:rPr>
        <w:t>(</w:t>
      </w:r>
      <w:r>
        <w:rPr>
          <w:rtl w:val="true"/>
        </w:rPr>
        <w:t>صلی الله علیه و آله</w:t>
      </w:r>
      <w:r>
        <w:rPr>
          <w:rtl w:val="true"/>
        </w:rPr>
        <w:t xml:space="preserve">) </w:t>
      </w:r>
      <w:r>
        <w:rPr>
          <w:rtl w:val="true"/>
        </w:rPr>
        <w:t>إلی الشام في المرّة الثانیة</w:t>
      </w:r>
      <w:bookmarkEnd w:id="81"/>
    </w:p>
    <w:p>
      <w:pPr>
        <w:pStyle w:val="Heading3"/>
        <w:numPr>
          <w:ilvl w:val="2"/>
          <w:numId w:val="1"/>
        </w:numPr>
        <w:rPr/>
      </w:pPr>
      <w:bookmarkStart w:id="82" w:name="__RefHeading___Toc3833201_3381743652"/>
      <w:bookmarkStart w:id="83" w:name="_Toc30"/>
      <w:bookmarkEnd w:id="82"/>
      <w:r>
        <w:rPr>
          <w:rtl w:val="true"/>
        </w:rPr>
        <w:t>اشارة</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في المرّة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Heading3"/>
        <w:numPr>
          <w:ilvl w:val="2"/>
          <w:numId w:val="1"/>
        </w:numPr>
        <w:rPr/>
      </w:pPr>
      <w:bookmarkStart w:id="84" w:name="__RefHeading___Toc3833203_3381743652"/>
      <w:bookmarkStart w:id="85" w:name="_Toc31"/>
      <w:bookmarkEnd w:id="84"/>
      <w:r>
        <w:rPr>
          <w:rtl w:val="true"/>
        </w:rPr>
        <w:t>ملخّص البحث</w:t>
      </w:r>
      <w:r>
        <w:rPr>
          <w:rtl w:val="true"/>
        </w:rPr>
        <w:t>:</w:t>
      </w:r>
      <w:bookmarkEnd w:id="85"/>
    </w:p>
    <w:p>
      <w:pPr>
        <w:pStyle w:val="BookText"/>
        <w:rPr/>
      </w:pPr>
      <w:r>
        <w:rPr>
          <w:rFonts w:ascii="IRNazanin" w:hAnsi="IRNazanin" w:eastAsia="IRNazanin"/>
          <w:color w:val="111111"/>
          <w:sz w:val="28"/>
          <w:sz w:val="28"/>
          <w:szCs w:val="28"/>
          <w:rtl w:val="true"/>
          <w:lang w:bidi="fa-IR"/>
        </w:rPr>
        <w:t>يرتكز هذا النصّ على نقل المرويات التاريخية حول موضوع السيّدة خديجة بنت خويلد الأسدي، وقصّة عمل رسول اللّه معها في التجارة حين كان في عزّ أيّام شبابه، وما ورد في ذلك من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حصل أثناء ذلك من حوادث ومعجزات جعلت خديجة تلك المرأة الشريفة والثرية وذات المكانة العليّة بين أبناء قومها، تفكّر في الزواج من هذا الشابّ الذي كان يُعرف بين أوساط المجتمع المكّي يومذاك باسم 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وصفه لهذه المرأة ونسبها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بن أسد بن عبد العزّی بن قصيّ، امرأة حازمة جلدة شريفة، مع ما أراد اللّه بها من الكرامة والخير، وهي يومئذٍ أوسط قريش نسباً وأعظمهم شرفاً وأكثرهم مالاً، وكلّ قومها كان حريصاً علی نكاحها لو قدر علی ذلك، قد طلبوها وبذلوا لها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أيضاً كيفية الخطبة والزواج، ومن ولدتهم من الأولاد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 بن واقد الأسلمي، أخبرنا موسی بن شيبة عن عميرة بنت عبيد اللّه بن كعب بن مالك، عن أُمّ سعد بنت سعد بن الربيع، عن نفيسة بنت منية أُخت يعلی بن منية،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وعشرين سنة، قال له أبو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لا مال لي، وقد اشتدّ الزمان علينا، وهذه عِير قومك وقد حضر خروجها إلی الشام، وخديجة بنت خويلد تبعث رجالاً من قومك في عِيراتها، فلو جئتها فعرضت نفسك عليها لأسرَعَت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خديجة ما كان من محاورة عمّه له، فأرسلت إليه في ذلك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ضعف ما أعطي رجلاً من قومك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اللّه بن جعفر الرقي، حدّثني أبو المليح عن عبد اللّه بن محمّد بن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قد بلغني أنّ خديجة استأجرت فلاناً ببكرين ولسنا نرضی لك بمثل ما أعطته، فهل لك أن تكلّمها؟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يا خديجة أن تستأجري محمّداً؟ فقد بلغنا أنك استأجرتِ فلاناً ببكرين، ولسنا نرضی لمحمّد دون أربع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 ذاك لبعيدٍ بغيضٍ فعلنا، فكيف وقد سألتَ لحبيبٍ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 أخبرنا موسی بن شيبة عن عميرة بنت عبيد اللّه بن كعب بن مالك، عن أُمّ سعد بنت سعد بن الربيع، عن نفيسة بنت منية،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رزق قد ساقه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 غلامها ميسرة، وجعل عمومته يوصون به أهل العِير حتّی قدما بصری من الشام، فنزلا في ظلّ شجرة، فقال نسطور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إلّا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عينيه حمرة؟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وهو آخر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 سلعته، فوقع بينه وبين رجل تلاح،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باللّات والعزّی،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حلفت بهما قطّ، وإنّي أمرّ فأعرض عنهما،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نبيّ تجده أحبارنا منعوتاً في كتبهم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ميسرة إذا كانت الهاجرة واشتدّ الحرّ يري ملكين يظلّان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الشمس، فوعی ذلك كلّه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اللّه قد ألقی عليه المحبّة من ميسرة، فكان كأنّه عبد له، وباعوا تجارتهم وربحوا ضعف ما كانوا يربحون، فلمّا رجعوا فكانوا بمرّ </w:t>
      </w:r>
      <w:bookmarkStart w:id="86" w:name="pg14080_152689"/>
    </w:p>
    <w:p>
      <w:pPr>
        <w:pStyle w:val="BookText"/>
        <w:rPr/>
      </w:pPr>
      <w:bookmarkEnd w:id="86"/>
      <w:r>
        <w:rPr>
          <w:rFonts w:ascii="IRNazanin" w:hAnsi="IRNazanin" w:eastAsia="IRNazanin"/>
          <w:color w:val="111111"/>
          <w:sz w:val="28"/>
          <w:sz w:val="28"/>
          <w:szCs w:val="28"/>
          <w:rtl w:val="true"/>
          <w:lang w:bidi="fa-IR"/>
        </w:rPr>
        <w:t>الظهران، قال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انطلق إلی خديجة فأخبرها بما صنع اللّه لها علی وجهك، فإنّها تعرف لك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مكّة في ساعة الظهيرة وخديجة في عليةٍ لها، فرأت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بعيره وملكان يظلّان عليه، فأرته نساءها، فعجبن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فخبّرها بما ربحوا في وجههم، فسرّت بذلك، فلمّا دخل ميسرة عليها أخبرته بما رأت، فقال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هذا منذ خرجنا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وأخبرها بما قال الراهب نسطور وبما قال الآخر الذي خالفه في البيع، وقدم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بتجارتها، فربحت ضعف ما كانت تربح وأضعفت له ضعف ما سمّت له</w:t>
      </w:r>
      <w:r>
        <w:rPr>
          <w:rFonts w:eastAsia="IRNazanin" w:cs="IRNazanin"/>
          <w:color w:val="111111"/>
          <w:sz w:val="28"/>
          <w:szCs w:val="28"/>
          <w:rtl w:val="true"/>
          <w:lang w:bidi="fa-IR"/>
        </w:rPr>
        <w:t>.</w:t>
      </w:r>
    </w:p>
    <w:p>
      <w:pPr>
        <w:pStyle w:val="Heading2"/>
        <w:numPr>
          <w:ilvl w:val="1"/>
          <w:numId w:val="1"/>
        </w:numPr>
        <w:rPr/>
      </w:pPr>
      <w:bookmarkStart w:id="87" w:name="__RefHeading___Toc3833205_3381743652"/>
      <w:bookmarkStart w:id="88" w:name="_Toc32"/>
      <w:bookmarkEnd w:id="87"/>
      <w:r>
        <w:rPr/>
        <w:t>3</w:t>
      </w:r>
      <w:r>
        <w:rPr>
          <w:rtl w:val="true"/>
        </w:rPr>
        <w:t xml:space="preserve">. </w:t>
      </w:r>
      <w:r>
        <w:rPr>
          <w:rtl w:val="true"/>
        </w:rPr>
        <w:t>ذكر تزويج رسول اللّه</w:t>
      </w:r>
      <w:r>
        <w:rPr>
          <w:rtl w:val="true"/>
        </w:rPr>
        <w:t>(</w:t>
      </w:r>
      <w:r>
        <w:rPr>
          <w:rtl w:val="true"/>
        </w:rPr>
        <w:t>صلی الله علیه و آله</w:t>
      </w:r>
      <w:r>
        <w:rPr>
          <w:rtl w:val="true"/>
        </w:rPr>
        <w:t xml:space="preserve">) </w:t>
      </w:r>
      <w:r>
        <w:rPr>
          <w:rtl w:val="true"/>
        </w:rPr>
        <w:t>خديجة بنت خويلد</w:t>
      </w:r>
      <w:bookmarkEnd w:id="88"/>
    </w:p>
    <w:p>
      <w:pPr>
        <w:pStyle w:val="Heading3"/>
        <w:numPr>
          <w:ilvl w:val="2"/>
          <w:numId w:val="1"/>
        </w:numPr>
        <w:rPr/>
      </w:pPr>
      <w:bookmarkStart w:id="89" w:name="__RefHeading___Toc3833207_3381743652"/>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 بن واقد الأسلمي، أخبرنا موسی بن شيبة عن عميرة بنت عبيد اللّه بن كعب بن مالك، عن أُمّ سعد بنت سعد بن الربيع، عن نفيسة بنت منية،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خديجة بنت خويلد بن أسد بن عبد العزّی بن قصيّ امرأة حازمة جلدة شريفة، مع ما أراد اللّه بها من الكرامة والخير، وهي يومئذٍ أوسط قريش نسباً وأعظمهم شرفاً وأكثرهم مالاً، وكلّ قومها كان حريصاً علی نكاحها لو قدر علی ذلك، قد طلبوها وبذلوا لها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فأرسلتني دسيساً إلی محمّد بعد أن رجع في عِيرها من الشام،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تجيب؟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فأخبرتها، فأرسلت إليه أن ائت لساعة كذا وكذا، وأرسلت إلی عمّها عمرو بن أسد ليزوّجها، فحضر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فزوّجه أحدهم، فقال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البضع لا يُقرع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خمس وعشرين سنة وخديجة يومئذٍ بنت أربعين سنة؛ ولدت قبل الفيل بخمس عشرة سنة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محمّد بن عمر عن محمّد بن عبد اللّه بن مسلم، عن أبيه، عن محمّد </w:t>
      </w:r>
      <w:bookmarkStart w:id="91" w:name="pg14080_152690"/>
    </w:p>
    <w:p>
      <w:pPr>
        <w:pStyle w:val="BookText"/>
        <w:rPr/>
      </w:pPr>
      <w:bookmarkEnd w:id="91"/>
      <w:r>
        <w:rPr>
          <w:rFonts w:ascii="IRNazanin" w:hAnsi="IRNazanin" w:eastAsia="IRNazanin"/>
          <w:color w:val="111111"/>
          <w:sz w:val="28"/>
          <w:sz w:val="28"/>
          <w:szCs w:val="28"/>
          <w:rtl w:val="true"/>
          <w:lang w:bidi="fa-IR"/>
        </w:rPr>
        <w:t>بن جبير بن مطعم، وعن ابن أبي الزناد، عن هشام بن عروة، عن أبيه، عن عائشة، وعن ابن أبي حبيبة، عن داود بن الحصين، عن عكرمة، عن ابن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عمّها عمرو بن أسد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أباها مات قبل الفِجَار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هشام بن محمّد بن السائب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عمرو بن أسد بن عبد العزّی بن قصيّ خديجة بنت خويلد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شيخ كبير لم يبق لأسد لصلبه يومئذٍ غيره، ولم يلد عمرو بن أسد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خالد بن خُداش بن عجلان، أخبرنا معتمر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يذكر أنّ أبا مجلز حدّث أنّ خديجة قالت لأُختها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إلی محمّد فاذكريني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 علی الشيخ حلّة، فلمّا 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الحلّة؟ قالوا كساكها ختنك محمّد، فغضب وأخذ السلاح، وأخذ بنو هاشم السلاح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لنا فيكم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اصطلحوا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عمر بغير 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خديجة سقت أباها الخمر حتّی ثمل، ونحرت بقرة، وخلّقته بخلوق، وألبسته حلّة حبرة، فلمّا 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العقير وما هذا العبير وما هذا الحبير؟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أنا أفعل هذا وقد خطبك أكابر قريش فلم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كلّه عندنا غلط ووهل، والثبت عندنا المحفوظ عن أهل العلم أنّ أباها خويلد بن أسد مات قبل الفِجَار، وأن عمّها عمرو بن أسد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92" w:name="__RefHeading___Toc3833209_3381743652"/>
      <w:bookmarkStart w:id="93" w:name="_Toc34"/>
      <w:bookmarkEnd w:id="92"/>
      <w:r>
        <w:rPr>
          <w:rtl w:val="true"/>
        </w:rPr>
        <w:t>ذكر أولاد رسول</w:t>
      </w:r>
      <w:r>
        <w:rPr>
          <w:rtl w:val="true"/>
        </w:rPr>
        <w:t>(</w:t>
      </w:r>
      <w:r>
        <w:rPr>
          <w:rtl w:val="true"/>
        </w:rPr>
        <w:t>صلی الله علیه و آله</w:t>
      </w:r>
      <w:r>
        <w:rPr>
          <w:rtl w:val="true"/>
        </w:rPr>
        <w:t xml:space="preserve">) </w:t>
      </w:r>
      <w:r>
        <w:rPr>
          <w:rtl w:val="true"/>
        </w:rPr>
        <w:t>وتسميتهم</w:t>
      </w:r>
      <w:bookmarkEnd w:id="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هشام بن محمّد بن السائب الكلبي عن أبيه،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من 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قبل النبوّة القاسم، وبه كان يُكنّی، ثمّ وُلد له زينب ثمّ رقيّة ثمّ فاطمة ثمّ أُمّ كلثوم، ثمّ وُلد له في الإسلام عبد اللّه، فسُمّي الطيّب والطاهر، وأُمّهم جميعاً خديجة بنت خويلد بن أسد بن عبد العزّی بن قصيّ، وأُمّها فاطمة بنت زائدة بن الأصمّ بن هرم بن رواحة بن حجر بن عبد بن معيص بن </w:t>
      </w:r>
    </w:p>
    <w:p>
      <w:pPr>
        <w:pStyle w:val="BookText"/>
        <w:rPr/>
      </w:pPr>
      <w:r>
        <w:rPr>
          <w:rFonts w:ascii="Amiri" w:hAnsi="Amiri" w:eastAsia="Amiri" w:cs="Amiri"/>
          <w:color w:val="111111"/>
          <w:sz w:val="28"/>
          <w:sz w:val="28"/>
          <w:szCs w:val="28"/>
          <w:rtl w:val="true"/>
          <w:lang w:bidi="ar-SA"/>
        </w:rPr>
        <w:t>عامر بن لؤي، فكان أوّل من مات من وُلده القاسم، ثمّ مات عبد اللّه بمكّة،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وُلده فهو أبتر، فأنزل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سلمة الهذلي بن سعيد بن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القاسم وهو ابن سنتين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سلمی مولاة صفية بنت عبد المطّلب تقبّل خديجة في ولادها، وكانت تعقّ عن كلّ غلام بشاتين وعن الجارية بشاة، وكان بين كلّ ولدين لها سنة، وكانت تسترضع لهم، وتُعِدّ ذلك قبل ولادها</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4080_152693"/>
      <w:bookmarkStart w:id="95" w:name="pg14080_152693"/>
      <w:bookmarkEnd w:id="95"/>
    </w:p>
    <w:p>
      <w:pPr>
        <w:pStyle w:val="Heading3"/>
        <w:numPr>
          <w:ilvl w:val="2"/>
          <w:numId w:val="1"/>
        </w:numPr>
        <w:rPr/>
      </w:pPr>
      <w:bookmarkStart w:id="96" w:name="pg14080_152693"/>
      <w:bookmarkStart w:id="97" w:name="__RefHeading___Toc3833211_3381743652"/>
      <w:bookmarkStart w:id="98" w:name="_Toc35"/>
      <w:bookmarkEnd w:id="96"/>
      <w:bookmarkEnd w:id="97"/>
      <w:r>
        <w:rPr>
          <w:rtl w:val="true"/>
        </w:rPr>
        <w:t>ذکر تزویج النبي</w:t>
      </w:r>
      <w:r>
        <w:rPr>
          <w:rtl w:val="true"/>
        </w:rPr>
        <w:t>(</w:t>
      </w:r>
      <w:r>
        <w:rPr>
          <w:rtl w:val="true"/>
        </w:rPr>
        <w:t>صلی الله علیه و آله</w:t>
      </w:r>
      <w:r>
        <w:rPr>
          <w:rtl w:val="true"/>
        </w:rPr>
        <w:t xml:space="preserve">) </w:t>
      </w:r>
      <w:r>
        <w:rPr>
          <w:rtl w:val="true"/>
        </w:rPr>
        <w:t>خدیجة</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تزویج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جریر الطبري</w:t>
      </w:r>
    </w:p>
    <w:p>
      <w:pPr>
        <w:pStyle w:val="Heading3"/>
        <w:numPr>
          <w:ilvl w:val="2"/>
          <w:numId w:val="1"/>
        </w:numPr>
        <w:rPr/>
      </w:pPr>
      <w:bookmarkStart w:id="99" w:name="__RefHeading___Toc3833213_3381743652"/>
      <w:bookmarkStart w:id="100" w:name="_Toc36"/>
      <w:bookmarkEnd w:id="99"/>
      <w:r>
        <w:rPr>
          <w:rtl w:val="true"/>
        </w:rPr>
        <w:t>ملخّص البحث</w:t>
      </w:r>
      <w:r>
        <w:rPr>
          <w:rtl w:val="true"/>
        </w:rPr>
        <w:t>:</w:t>
      </w:r>
      <w:bookmarkEnd w:id="1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هذا النصّ نقلٌ لما جاء من روايات وأخبار حول 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 بنت خويلد، وكم كان عمر كلّ واحد منهما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في الأخبار أنّ خديجة بنت خويلد بن أسد بن عبد العزّی بن قصيّ كانت امرأة تاجرة ذات شرف ومال، تستأجر الرجال في مالها وتضاربهم إيّاه بشيء تجعله لهم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قريش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حديثه وعظم أمانته وكرم أخلاقه، بعثت إليه فعرضت عليه أن يخرج في مالها إلی الشام تاجراً، فقبله منها، وخرج في مالها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بأُسلوب السرد التاريخي ما كان في هذا السفر من معجزات وكرامات شاهدها منه غلام السيّدة خديجة ونقله لها، فازداد إعجابها به، وعرضت عليه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خديجة يومئذٍ أوسط نساء قريش نسباً وأعظمهنّ شرفاً وأكثرهنّ مالاً، كلّ قومها كان حريصاً علی ذلك منها لو يقدر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قالت ذلك 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ذلك لأعمامه، فخرج معه حمزة بن عبد المطّلب عمّه، حتّی دخل علی خويلد بن أسد، فخطبها إليه، فتزوّجها فولدت له وُلده كلّهم إلّا إبراهيم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وهو ابن خمس وعشرين سنة، وخديجة يومئذٍ ابنة أربعين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خديجة بنت خويلد بن أسد بن عبد العزّی بن قصيّ امرأة تاجرة ذات شرف ومال، تستأجر الرجال في مالها وتضاربهم إيّاه بشيء تجعله لهم منه، وكانت قريش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حديثه وعظم أمانته وكرم أخلاقه، بعثت إليه فعرضت عليه أن يخرج في مالها إلی الشام تاجراً، وتعطيه أفضل ما كانت تعطي غيره من التجّار، مع غلامٍ لها يقال له ميسرة، فقبله منها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في مالها ذلك، وخرج معه غلامها ميسرة، حتّی قدما الشام، فنزل رسول اللّه في ظلّ شجرة قريباً من صومعة راهب من الرهبان</w:t>
      </w:r>
      <w:r>
        <w:rPr>
          <w:rStyle w:val="FootnoteAnchor"/>
          <w:rtl w:val="true"/>
        </w:rPr>
        <w:footnoteReference w:id="53"/>
      </w:r>
      <w:r>
        <w:rPr>
          <w:rFonts w:ascii="IRNazanin" w:hAnsi="IRNazanin" w:eastAsia="IRNazanin"/>
          <w:color w:val="111111"/>
          <w:sz w:val="28"/>
          <w:sz w:val="28"/>
          <w:szCs w:val="28"/>
          <w:rtl w:val="true"/>
          <w:lang w:bidi="fa-IR"/>
        </w:rPr>
        <w:t>، فأطلع الراهب رأسه إلی ميسرة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نزل تحت هذه الشجرة؟ فقال له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قريش من أهل الحرم،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إلّا نبيّ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سلعته التي خرج بها، واشتری ما أراد أن يشتري، ثمّ أقبل قافلاً إلی مكّة ومعه ميسرة، فكان ميسرة فيما يزعمون إذا كانت الهاجرة واشتدّ الحرّ يري ملكين يظلّانه من الشمس وهو يسير علی بعيره، فلمّا قدم مكّة علی خديجة بمالها، باعت ما جاء به فأضعفت أو قريباً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وحدّثها ميسرة عن قول الراهب وعمّا كان يری من إظلال الملكين إيّاه، وكانت خديجة امرأة حازمة لبيبة شريفة، مع ما أراد اللّه بها من كرامته، فلمّا أخبرها ميسرة بما أخبرها، بعثت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يزعمون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عمِّ، إنّي قد رغبت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 لقرابتك وسِطَتك</w:t>
      </w:r>
      <w:r>
        <w:rPr>
          <w:rStyle w:val="FootnoteAnchor"/>
          <w:rtl w:val="true"/>
        </w:rPr>
        <w:footnoteReference w:id="55"/>
      </w:r>
      <w:r>
        <w:rPr>
          <w:rFonts w:ascii="Amiri" w:hAnsi="Amiri" w:eastAsia="Amiri" w:cs="Amiri"/>
          <w:color w:val="111111"/>
          <w:sz w:val="28"/>
          <w:sz w:val="28"/>
          <w:szCs w:val="28"/>
          <w:rtl w:val="true"/>
          <w:lang w:bidi="ar-SA"/>
        </w:rPr>
        <w:t>في قومك وأمانتك وحسن خلقك وصدق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عرضت عليه نفسها، وكانت خديجة يومئذٍ أوسط </w:t>
      </w:r>
    </w:p>
    <w:p>
      <w:pPr>
        <w:pStyle w:val="BookText"/>
        <w:rPr/>
      </w:pPr>
      <w:r>
        <w:rPr>
          <w:rFonts w:ascii="IRNazanin" w:hAnsi="IRNazanin" w:eastAsia="IRNazanin"/>
          <w:color w:val="111111"/>
          <w:sz w:val="28"/>
          <w:sz w:val="28"/>
          <w:szCs w:val="28"/>
          <w:rtl w:val="true"/>
          <w:lang w:bidi="fa-IR"/>
        </w:rPr>
        <w:t>نساء قريش نسباً وأعظمهنّ شرفاً وأكثرهنّ مالاً، كلّ قومها كان حريصاً علی ذلك منها لو يقدر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قالت ذلك لرسول اللّه، ذكر ذلك لأعمامه، فخرج معه حمزة بن عبد المطّلب عمّه، حتّی دخل علی خويلد بن أسد</w:t>
      </w:r>
      <w:r>
        <w:rPr>
          <w:rStyle w:val="FootnoteAnchor"/>
          <w:rtl w:val="true"/>
        </w:rPr>
        <w:footnoteReference w:id="56"/>
      </w:r>
      <w:r>
        <w:rPr>
          <w:rFonts w:ascii="IRNazanin" w:hAnsi="IRNazanin" w:eastAsia="IRNazanin"/>
          <w:color w:val="111111"/>
          <w:sz w:val="28"/>
          <w:sz w:val="28"/>
          <w:szCs w:val="28"/>
          <w:rtl w:val="true"/>
          <w:lang w:bidi="fa-IR"/>
        </w:rPr>
        <w:t>، فخطبها إليه، فتزوّجها فولدت له وُلده كلّهم إلّا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ورقيّة وأُمّ كلثوم وفاطمة والقاسم، وبه كان يُكنّی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والطاهر والطيّب؛ فأمّا القاسم والطاهر والطيّب فهلكوا في الجاهلية، وأمّا بناته فكلّهنّ أدركن الإسلام فأسلمن وهاجرن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وغيره عن ابن شهاب الزهري، وقد قال ذلك غيره من أهل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إنّما كانت استأجرت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 آخر من قريش إلی سوق حُباشة بتهامة، وكان الذي زوّجها إيّاه خويلد، وكان التي مشت في ذلك مولاة مولّدة من مولّدات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أيضاً إنّ خديجة أرسلت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 إلی نفسها؛ تعني التزويج، وكانت امرأة ذات شرف، وكان كلّ قريش حريصاً علی نكاحها، قد بذلوا الأموال لو طمعوا بذلك، فدعت أباها فسقته خمراً حتّی ثمل، ونحرت بقرة وخلّقته بخلوق وألبسته حلّة حبرة، ثمّ أرسلت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فدخلوا عليه فزوّجه، فلمّا 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العقير وما هذا العبير وما هذا الحبير؟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إنّي أفعل هذا وقد خطبك أكابر قريش فلم أفعل؟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 والثبت عندنا المحفوظ من حديث محمّد بن عبد اللّه بن مسلم، عن أبيه، عن محمّد بن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ابن أبي الزناد عن هشام </w:t>
      </w:r>
    </w:p>
    <w:p>
      <w:pPr>
        <w:pStyle w:val="BookText"/>
        <w:rPr/>
      </w:pPr>
      <w:r>
        <w:rPr>
          <w:rFonts w:ascii="IRNazanin" w:hAnsi="IRNazanin" w:eastAsia="IRNazanin"/>
          <w:color w:val="111111"/>
          <w:sz w:val="28"/>
          <w:sz w:val="28"/>
          <w:szCs w:val="28"/>
          <w:rtl w:val="true"/>
          <w:lang w:bidi="fa-IR"/>
        </w:rPr>
        <w:t>بن عروة، عن أبيه،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حديث ابن أبي حبيبة عن داود بن الحصين، عن عكرمة،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عمّها عمرو بن أسد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أباها مات قبل الفِجَار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منزل خديجة يومئذٍ المنزل الذي يُعرف بها اليوم،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خديجة، فاشتراه معاوية فيما ذُكر، فجعله مسجداً يصلّي فيه الناس، وبناه علی الذي هو عليه اليوم لم يغيّر، وأمّا الحجر الذي علی باب البيت عن يسار من يدخل البيت،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يجلس تحته ويستتر به من الرمي إذا جاءه من دار أبي لهب ودار عدي بن حمراء الثقفي خلف دار ابن علقمة، والحجر ذراع وشبر في ذراع</w:t>
      </w:r>
      <w:r>
        <w:rPr>
          <w:rFonts w:eastAsia="IRNazanin" w:cs="IRNazanin"/>
          <w:color w:val="111111"/>
          <w:sz w:val="28"/>
          <w:szCs w:val="28"/>
          <w:rtl w:val="true"/>
          <w:lang w:bidi="fa-IR"/>
        </w:rPr>
        <w:t xml:space="preserve">. </w:t>
      </w:r>
      <w:bookmarkStart w:id="101" w:name="pg14080_152697"/>
    </w:p>
    <w:p>
      <w:pPr>
        <w:pStyle w:val="Heading2"/>
        <w:numPr>
          <w:ilvl w:val="1"/>
          <w:numId w:val="1"/>
        </w:numPr>
        <w:rPr/>
      </w:pPr>
      <w:bookmarkStart w:id="102" w:name="__RefHeading___Toc3833215_3381743652"/>
      <w:bookmarkStart w:id="103" w:name="_Toc37"/>
      <w:bookmarkEnd w:id="101"/>
      <w:bookmarkEnd w:id="102"/>
      <w:r>
        <w:rPr/>
        <w:t>4</w:t>
      </w:r>
      <w:r>
        <w:rPr>
          <w:rtl w:val="true"/>
        </w:rPr>
        <w:t xml:space="preserve">. </w:t>
      </w:r>
      <w:r>
        <w:rPr>
          <w:rtl w:val="true"/>
        </w:rPr>
        <w:t>ذکر الحوادث التي کانت في سنة خمس وعشرین من مولده</w:t>
      </w:r>
      <w:r>
        <w:rPr>
          <w:rtl w:val="true"/>
        </w:rPr>
        <w:t>(</w:t>
      </w:r>
      <w:r>
        <w:rPr>
          <w:rtl w:val="true"/>
        </w:rPr>
        <w:t>صلی الله علیه و آله</w:t>
      </w:r>
      <w:r>
        <w:rPr>
          <w:rtl w:val="true"/>
        </w:rPr>
        <w:t>)</w:t>
      </w:r>
      <w:bookmarkEnd w:id="103"/>
    </w:p>
    <w:p>
      <w:pPr>
        <w:pStyle w:val="Heading3"/>
        <w:numPr>
          <w:ilvl w:val="2"/>
          <w:numId w:val="1"/>
        </w:numPr>
        <w:rPr/>
      </w:pPr>
      <w:bookmarkStart w:id="104" w:name="__RefHeading___Toc3833217_3381743652"/>
      <w:bookmarkStart w:id="105" w:name="_Toc38"/>
      <w:bookmarkEnd w:id="104"/>
      <w:r>
        <w:rPr>
          <w:rtl w:val="true"/>
        </w:rPr>
        <w:t>اشارة</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الحوادث التي کانت في سنة خمس وعشرین من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الجوزي</w:t>
      </w:r>
    </w:p>
    <w:p>
      <w:pPr>
        <w:pStyle w:val="Heading3"/>
        <w:numPr>
          <w:ilvl w:val="2"/>
          <w:numId w:val="1"/>
        </w:numPr>
        <w:rPr/>
      </w:pPr>
      <w:bookmarkStart w:id="106" w:name="__RefHeading___Toc3833219_3381743652"/>
      <w:bookmarkStart w:id="107" w:name="_Toc39"/>
      <w:bookmarkEnd w:id="106"/>
      <w:r>
        <w:rPr>
          <w:rtl w:val="true"/>
        </w:rPr>
        <w:t>ملخّص البحث</w:t>
      </w:r>
      <w:r>
        <w:rPr>
          <w:rtl w:val="true"/>
        </w:rPr>
        <w:t>:</w:t>
      </w:r>
      <w:bookmarkEnd w:id="107"/>
    </w:p>
    <w:p>
      <w:pPr>
        <w:pStyle w:val="BookText"/>
        <w:rPr/>
      </w:pPr>
      <w:r>
        <w:rPr>
          <w:rFonts w:ascii="IRNazanin" w:hAnsi="IRNazanin" w:eastAsia="IRNazanin"/>
          <w:color w:val="111111"/>
          <w:sz w:val="28"/>
          <w:sz w:val="28"/>
          <w:szCs w:val="28"/>
          <w:rtl w:val="true"/>
          <w:lang w:bidi="fa-IR"/>
        </w:rPr>
        <w:t>تنقل هذه النصوص الأخبار التي تحدّثت عن السفر الثاني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بلاد الشام، وكان فيه منتدباً من قبل خديجة بنت خويلد للتجارة بمالها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تناهى إلى سمع خديجة ما كان في ذلك السفر من كرامات، وبعد العودة من ذلك السفر أرسلت إليه من يدعوه إلى الزواج منها، رغم أنّ كبار قومها كانوا قد عرضوا عليها الزواج، لكنّها رفضتهم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فيه أيضاً مجريات الخطبة وما دار فيها من الكلام، ومن بعد الزواج كان أوّل ولد 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كان يُكنّی، ثمّ وُلد له زينب، ثمّ رقيّة، ثمّ فاطمة، ثمّ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وُلد له في الإسلام عبد اللّه، فسُمّي الطيّب والطاهر، وأُمّهم جميعاً خديجة بنت خويلد بن أسد بن عبد العزّی بن قصيّ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خروجه إلی الشام في المرّة الثانية في تجارة لخديجة وتزويجه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بن أبي طاهر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علي الجوهري،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بن حيويه،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معروف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الحارث بن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شيبة، عن عميرة بنت عبيد اللّه بن كعب بن مالك، عن أُمّ سعد بنت سعد بن الربيع، عن نفيسة بنت منية أُخت يعلّی بن منيّة،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وعشرين سنة، 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فقير لا مال لي، وقد اشتدّ الزمان علينا، وهذه عِير قومك قد حضر خروجها إلی الشام، وخديجة بنت خويلد تبعث رجالاً من قومك في عِيراتها، فلو جئتها فعرضت نفسك عليها لأسرعت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خديجة ما كان من محاورة عمّه له، فأرسلت إليه في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أُعطيك ضعف ما أُعطي رجلاً من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رزق قد ساقه اللّه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مع غلامها ميسرة، وجعل عمومته يوصون به أهل العِير، حتّی قدما بُصری من أرض الشام، فنزلا في ظلّ شجرة، فقال نسطور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قطّ إلّا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عينيه حمرة؟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نبيّ، وهو آخر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 سلعته، فوقع بينه وبين رجل تلاحّ،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باللّات والعزّی،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حلفت بهما قطَّ، وإنّي لأمرّ فأعرض عنهما،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نبيّ تجده أحبارنا منعوتا في 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ميسرة إذا كانت الهاجرة واشتدّ الحرّ، يری ملكين يظلّان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الشمس، فوعی ذلك كلّه ميسرة، وباعوا تجارتهم وربحوا ضعف ما كانوا يربحون، ودخل مكّة في ساعة الظهيرة وخديجة في علّيّةٍ لها، فرأت رسول اللّه وهو علی بعيره وملكان يظلّان عليه، فأرته نساءها فعجبن لذلك، ودخل عليها رسول اللّه فخبّرها بما ربحوا في تجارتهم ووجههم، فسرّت بذلك، فلمّا دخل عليها ميسرة أخبرته بما 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هذا منذ خرجنا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وأخبرها بما قال الراهب نسطور، وبما قال الآخر الذي خالفه في البيع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خديجة امرأة حازمة جادّة شريفة، مع ما أراد اللّه بها من الكرامة والخير، وهي </w:t>
      </w:r>
    </w:p>
    <w:p>
      <w:pPr>
        <w:pStyle w:val="BookText"/>
        <w:rPr/>
      </w:pPr>
      <w:r>
        <w:rPr>
          <w:rFonts w:ascii="IRNazanin" w:hAnsi="IRNazanin" w:eastAsia="IRNazanin"/>
          <w:color w:val="111111"/>
          <w:sz w:val="28"/>
          <w:sz w:val="28"/>
          <w:szCs w:val="28"/>
          <w:rtl w:val="true"/>
          <w:lang w:bidi="fa-IR"/>
        </w:rPr>
        <w:t>يومئذٍ أوسط قريش نسباً وأعظمهم شرفاً وأكثرهم مالاً، وكلّ قومها كان حريصاً علی نكاحها لو قدر علی ذلك، قد طلبوا ذلك وبذلوا الأموال، فأرسلتني دسيساً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رجع من الشام،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يمنعك أن 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بيدي ما أتزوّج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كُفيت ذلك ودُعيت إلی الجمال والمال والشرف والكفاءة، ألا تجيب؟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فأخبرتها، فأرسلت إليه أن ائت الساعة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 عمّها عمرو بن أسد ليزوّجها، فحضر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فتزوّجها وهو ابن خمس وعشرين سنة، وخديجة يومئذٍ بنت أربعين سنة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خديجة سقت أباها الخمر، فلمّا صحا 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والصحيح عندنا المحفوظ عند أهل العلم أنّ عمّها زوّجها، وأنّ أباها مات قبل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خطب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من ذرّية إبراهيم، وزرع إسماعيل، وضئضئ</w:t>
      </w:r>
      <w:r>
        <w:rPr>
          <w:rStyle w:val="FootnoteAnchor"/>
          <w:rtl w:val="true"/>
        </w:rPr>
        <w:footnoteReference w:id="58"/>
      </w:r>
      <w:r>
        <w:rPr>
          <w:rFonts w:ascii="IRNazanin" w:hAnsi="IRNazanin" w:eastAsia="IRNazanin"/>
          <w:color w:val="111111"/>
          <w:sz w:val="28"/>
          <w:sz w:val="28"/>
          <w:szCs w:val="28"/>
          <w:rtl w:val="true"/>
          <w:lang w:bidi="fa-IR"/>
        </w:rPr>
        <w:t>معد، وعنصر مضر، وجعلنا حضنة بيته، وسوّاس حرمه، وجعل لنا بيتاً محجوباً، وحرما آمناً، وجعلنا الحكّام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ابن أخي هذا محمّد بن عبد اللّه لا يوزن به رجل إلّا رجح به، وإن كان في المال قلّ فإنّ المال ظلّ زائل وأمر حائل، ومحمّد من قد عرفتم قرابته، وقد خطب خديجة بنت خويلد، وبذل لها من الصداق ما آجله وعاجله من مالي، وهو واللّه بعد هذا له نبأ عظيم، وخطر جليل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خديجة قد ذكرت أوّل ما ذكرت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للأزواج لورقة بن نوفل، فلم يقض بينهما نكاح، فتزوّجها أبو هالة،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النبّاش، فولدت له هند وهالة وهما ذكران، ثمّ خلف عليها بعده عتيق بن عائذ المخزومي، فولدت له جارية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وبعضهم يقدّم عتيقاً علی أبي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ولده كلّهم إلّا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ورقيّة وأُمّ كلثوم وفاطمة والقاسم، وبه كان يُكنّی، والطاهر، والطيّب؛ وهلك هؤلاء الذكور في الجاهلية، وأدرك الإناث الإسلام، فأسلمن وهاجرن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والطاهر لقبان لعبد اللّه، ووُلد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منزل خديجة فإنّه يُعرف بها اليوم، اشتراه معاوية فيما ذُكر، فجعله مسجداً يصلّي فيه الناس، وبناه علی الذي هو عليه اليوم ولم يغيّره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عبد الباقي،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الحارث بن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محمّد بن السائب الكلبي، عن أبيه،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ولد 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كان يُكنّی، ثمّ وُلد له زينب، ثمّ رقيّة، ثمّ فاطمة، ثمّ أُمّ كلثوم، ثمّ وُلد له في الإسلام عبد اللّه، فسُمّي الطيّب والطاهر، وأُمّهم جميعاً خديجة بنت خويلد بن أسد بن عبد العزّی بن قصيّ، وأُمّها فاطمة بنت زائدة بن الأصمّ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أوّل من مات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ثمّ مات عبد اللّه بمكّة،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انقطع ولده فهو أبتر،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أبي سلمة، عن سعيد بن محمّد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القاسم وهو ابن سنتين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سلمی مولاة صفيّة بنت عبد المطّلب تقبّل خديجة في ولادها، وكانت تعقّ عن كلّ غلام شاتين وعن الجارية شاة، وكان بين كلّ ولدين لها سنة، وكانت تسترضع لهم، وتُعِدّ ذلك قبل ولادتها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08" w:name="pg14080_152701"/>
    </w:p>
    <w:p>
      <w:pPr>
        <w:pStyle w:val="Heading3"/>
        <w:numPr>
          <w:ilvl w:val="2"/>
          <w:numId w:val="1"/>
        </w:numPr>
        <w:rPr/>
      </w:pPr>
      <w:bookmarkStart w:id="109" w:name="__RefHeading___Toc3833221_3381743652"/>
      <w:bookmarkStart w:id="110" w:name="_Toc40"/>
      <w:bookmarkEnd w:id="108"/>
      <w:bookmarkEnd w:id="109"/>
      <w:r>
        <w:rPr>
          <w:rtl w:val="true"/>
        </w:rPr>
        <w:t>فهرس المصادر</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الطبقه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سعد الزهري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صامل السلمي،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الصدّیق، الطبعة الأُولى،</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فى تاریخ الملوك و الأُمم، عبدالرحمن بن علي ابن الجوزي،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الوفاء بأخبار دار المصطفى، نور الدین علي بن أحمد السمهودي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محیي الدین عبد الحمید،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العربي، الطبعة الثالثة،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4080_152703"/>
      <w:bookmarkStart w:id="112" w:name="pg14080_152703"/>
      <w:bookmarkEnd w:id="112"/>
    </w:p>
    <w:p>
      <w:pPr>
        <w:pStyle w:val="Heading2"/>
        <w:numPr>
          <w:ilvl w:val="1"/>
          <w:numId w:val="1"/>
        </w:numPr>
        <w:rPr/>
      </w:pPr>
      <w:bookmarkStart w:id="113" w:name="pg14080_152703"/>
      <w:bookmarkStart w:id="114" w:name="__RefHeading___Toc3833223_3381743652"/>
      <w:bookmarkStart w:id="115" w:name="_Toc41"/>
      <w:bookmarkEnd w:id="113"/>
      <w:bookmarkEnd w:id="114"/>
      <w:r>
        <w:rPr/>
        <w:t>5</w:t>
      </w:r>
      <w:r>
        <w:rPr>
          <w:rtl w:val="true"/>
        </w:rPr>
        <w:t xml:space="preserve">. </w:t>
      </w:r>
      <w:r>
        <w:rPr>
          <w:rtl w:val="true"/>
        </w:rPr>
        <w:t>ذکر نکاح النبي</w:t>
      </w:r>
      <w:r>
        <w:rPr>
          <w:rtl w:val="true"/>
        </w:rPr>
        <w:t>(</w:t>
      </w:r>
      <w:r>
        <w:rPr>
          <w:rtl w:val="true"/>
        </w:rPr>
        <w:t>صلی الله علیه و آله</w:t>
      </w:r>
      <w:r>
        <w:rPr>
          <w:rtl w:val="true"/>
        </w:rPr>
        <w:t xml:space="preserve">) </w:t>
      </w:r>
      <w:r>
        <w:rPr>
          <w:rtl w:val="true"/>
        </w:rPr>
        <w:t>خدیجة</w:t>
      </w:r>
      <w:r>
        <w:rPr>
          <w:rtl w:val="true"/>
        </w:rPr>
        <w:t xml:space="preserve">- </w:t>
      </w:r>
      <w:r>
        <w:rPr>
          <w:rtl w:val="true"/>
        </w:rPr>
        <w:t>ابن الأثیر</w:t>
      </w:r>
      <w:bookmarkEnd w:id="115"/>
    </w:p>
    <w:p>
      <w:pPr>
        <w:pStyle w:val="Heading3"/>
        <w:numPr>
          <w:ilvl w:val="2"/>
          <w:numId w:val="1"/>
        </w:numPr>
        <w:rPr/>
      </w:pPr>
      <w:bookmarkStart w:id="116" w:name="__RefHeading___Toc3833225_3381743652"/>
      <w:bookmarkStart w:id="117" w:name="_Toc42"/>
      <w:bookmarkEnd w:id="116"/>
      <w:r>
        <w:rPr>
          <w:rtl w:val="true"/>
        </w:rPr>
        <w:t>ملخّص البحث</w:t>
      </w:r>
      <w:r>
        <w:rPr>
          <w:rtl w:val="true"/>
        </w:rPr>
        <w:t>:</w:t>
      </w:r>
      <w:bookmarkEnd w:id="117"/>
    </w:p>
    <w:p>
      <w:pPr>
        <w:pStyle w:val="BookText"/>
        <w:rPr/>
      </w:pPr>
      <w:r>
        <w:rPr>
          <w:rFonts w:ascii="IRNazanin" w:hAnsi="IRNazanin" w:eastAsia="IRNazanin"/>
          <w:color w:val="111111"/>
          <w:sz w:val="28"/>
          <w:sz w:val="28"/>
          <w:szCs w:val="28"/>
          <w:rtl w:val="true"/>
          <w:lang w:bidi="fa-IR"/>
        </w:rPr>
        <w:t>يحتوي النصّ الذي بين أيدينا على ما نقله الرواة بشأن 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 بنت خويلد، وذكر فيه أنّ خديجة بنت خويلد بن أسد بن عبد العزّی بن قصيّ كانت امرأة تاجرة ذات شرف ومال، وتستأجر في مالها وتضاربهم إيّاه بشيء تجعله لهم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بلغها عن رسول اللّه صدق الحديث وعظم الأمانة وكرم الأخلاق، أرسلت إليه ليخرج في مالها إلی الشام تاجراً وتعطيه أفضل ما كانت تعطي غيره مع غلامها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أنّها بعد ذلك أرسلت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عارضة عليه الزواج منها، فأخبر أعمامه بالأمر، وخرج معه حمزة بن عبد المطّلب وأبو طالب، وغيرهما من عمومته، حتّی دخل علی خويلد بن أسد، فخطبها إليه فتزوّجها، فولدت له أولاده كلّهم إلّا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ورقيّة، وأُمّ کلثوم، وفاطمة، والقاسم وبه كان يُكنّی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والطاهر والطيّب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عبد اللّه وُلد في الإسلام هو والطاهر والطيّب؛ فأمّا القاسم والطاهر والطيّب فهلكوا في الجاهلية ، وأمّا بناته فكنّ أدركن الاسلام فأسلمن وهاجرن معه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ونكح رسول اللّه خديجة بنت خويلد وهو ابن خمس وعشرين سنة وخديجة يومئذٍ ابنة أربعين سنة؛ وسبب ذلك أنّ خديجة بنت خويلد بن أسد بن عبد العزّی بن قصي </w:t>
      </w:r>
    </w:p>
    <w:p>
      <w:pPr>
        <w:pStyle w:val="BookText"/>
        <w:rPr/>
      </w:pPr>
      <w:r>
        <w:rPr>
          <w:rFonts w:ascii="Amiri" w:hAnsi="Amiri" w:eastAsia="Amiri" w:cs="Amiri"/>
          <w:color w:val="111111"/>
          <w:sz w:val="28"/>
          <w:sz w:val="28"/>
          <w:szCs w:val="28"/>
          <w:rtl w:val="true"/>
          <w:lang w:bidi="ar-SA"/>
        </w:rPr>
        <w:t>كانت امرأة تاجر ذات شرف ومال، وتستأجر في مالها وتضاربهم إيّاه بشيءٍ تجعله لهم</w:t>
      </w:r>
    </w:p>
    <w:p>
      <w:pPr>
        <w:pStyle w:val="BookText"/>
        <w:rPr/>
      </w:pPr>
      <w:r>
        <w:rPr>
          <w:rFonts w:ascii="IRNazanin" w:hAnsi="IRNazanin" w:eastAsia="IRNazanin"/>
          <w:color w:val="111111"/>
          <w:sz w:val="28"/>
          <w:sz w:val="28"/>
          <w:szCs w:val="28"/>
          <w:rtl w:val="true"/>
          <w:lang w:bidi="fa-IR"/>
        </w:rPr>
        <w:t>منه، وكانت قريش تجّاراً، فلمّا بلغها عن رسول اللّه صدق الحديث وعظم الأمانة وكرم الأخلاق، أرسلت إليه ليخرج في مالها إلی الشام تاجراً وتُعطيه أفضل ما كانت تُعطي غيره، مع غلامها ميسرة، فأجابها وخرج معه ميسرة حتّی قدم الشام، فنزل رسول اللّه في ظلّ شجرة قريباً من صومعة راهب، فأطلع الراهب رأسه إلی ميسرة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قريش،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إلّا 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 رسول اللّه واشتری وعاد، فكان ميسرة إذا كانت الهاجرة يری ملكين يظلّانه من الشمس وهو علی بعيره، فلمّا قدم مكّة ربحت خديجة ربحاً كثيراً، وحدّثها ميسرة عن قول الراهب وما رأی من إظلال الملكين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خديجة امرأة حازمة عاقلة شريفة، مع ما أراده اللّه من كرامتها، فأرسلت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عليه نفسها</w:t>
      </w:r>
      <w:r>
        <w:rPr>
          <w:rStyle w:val="FootnoteAnchor"/>
          <w:rtl w:val="true"/>
        </w:rPr>
        <w:footnoteReference w:id="62"/>
      </w:r>
      <w:r>
        <w:rPr>
          <w:rFonts w:ascii="IRNazanin" w:hAnsi="IRNazanin" w:eastAsia="IRNazanin"/>
          <w:color w:val="111111"/>
          <w:sz w:val="28"/>
          <w:sz w:val="28"/>
          <w:szCs w:val="28"/>
          <w:rtl w:val="true"/>
          <w:lang w:bidi="fa-IR"/>
        </w:rPr>
        <w:t>، وكانت أوسط نساء قريش نسباً وأكثرهنّ مالاً وشرفاً، وكلّ قومها كان حريصاً علی ذلك منها لو يقدر عليه، فلمّا أرسلت إلی النبيّ قال لأعمامه، وخرج معه حمزة بن عبد المطّلب وأبو طالب وغيرهما من عمومته، حتّی دخل علی خويلد بن أسد فخطبها إليه، فتزوّجها فولدت له أولاده كلّهم إلّا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ورقيّة وأُمّ كلثوم وفاطمة والقاسم، وبه كان يُكنّی، وعبد اللّه والطاهر والطيّب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وُلد في الإسلام، هو والطاهر والطيّب، فأمّا القاسم والطاهر والطيّب فهلكوا في الجاهلية، وأمّا بناته فكنّ أدركن الإسلام فأسلمن وهاجرن معه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زوّجها عمّها عمرو بن أسد، وأنّ أباها مات قبل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الصحيح؛ لأنّ أباها توفّي قبل الفِجَار، وكان منزل خديجة يومئذٍ المنزل الذي يُعرف بها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اشتراه وجعله مسجداً يصلّي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الرسول بين خديجة وبين النبي، نفيسه بنت منيّة أُخت يعلّی بن منيّة، وأسلمت يوم الفتح فبرّها رسول اللّه وأكرمها</w:t>
      </w:r>
      <w:r>
        <w:rPr>
          <w:rFonts w:eastAsia="IRNazanin" w:cs="IRNazanin"/>
          <w:color w:val="111111"/>
          <w:sz w:val="28"/>
          <w:szCs w:val="28"/>
          <w:rtl w:val="true"/>
          <w:lang w:bidi="fa-IR"/>
        </w:rPr>
        <w:t xml:space="preserve">. </w:t>
      </w:r>
      <w:bookmarkStart w:id="118" w:name="pg14080_152705"/>
    </w:p>
    <w:p>
      <w:pPr>
        <w:pStyle w:val="Heading2"/>
        <w:numPr>
          <w:ilvl w:val="1"/>
          <w:numId w:val="1"/>
        </w:numPr>
        <w:rPr/>
      </w:pPr>
      <w:bookmarkStart w:id="119" w:name="__RefHeading___Toc3833227_3381743652"/>
      <w:bookmarkStart w:id="120" w:name="_Toc43"/>
      <w:bookmarkEnd w:id="118"/>
      <w:bookmarkEnd w:id="119"/>
      <w:r>
        <w:rPr/>
        <w:t>6</w:t>
      </w:r>
      <w:r>
        <w:rPr>
          <w:rtl w:val="true"/>
        </w:rPr>
        <w:t xml:space="preserve">. </w:t>
      </w:r>
      <w:r>
        <w:rPr>
          <w:rtl w:val="true"/>
        </w:rPr>
        <w:t>تزویجه</w:t>
      </w:r>
      <w:r>
        <w:rPr>
          <w:rtl w:val="true"/>
        </w:rPr>
        <w:t>(</w:t>
      </w:r>
      <w:r>
        <w:rPr>
          <w:rtl w:val="true"/>
        </w:rPr>
        <w:t>علیها السلام</w:t>
      </w:r>
      <w:r>
        <w:rPr>
          <w:rtl w:val="true"/>
        </w:rPr>
        <w:t xml:space="preserve">) </w:t>
      </w:r>
      <w:r>
        <w:rPr>
          <w:rtl w:val="true"/>
        </w:rPr>
        <w:t>خدیجة بنت خویلد بن أسد بن العُزّی بن قصيّ</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العُزّی بن قصيّ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الفداء إسماعیل بن کثیر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يقتصر هذا البحث على نقل نصوص تاريخية عن كتب أُخرى سابقة عليه من كتب التاريخ والسيرة، من غير أن يبدي رأياً في تأييد تلك النصوص أو رفضها، أو إبداء ملاحظات أو اعتراضات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يتحاشى التشكيك في أيٍّ من تلك النصوص، ولم يتوقّف عند أيٍّ منها، ولم يوجّه نقداً ولم يأتِ بما يتعارض حتّى مع تلك المرويات التي تتعارض مع ما هو مشهور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النصّ الذي بين أيدينا مجرّد نقل وتكرار لنصوص سابقة عليه، ولا يختلف عنها في شيء سوى التقديم والتأخير، وفقاً لما يرتئيه من تبويبه للموضوعات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خديجة بنت خويلد امرأة تاجرة ذات شرف ومال، تستأجر الرجال على مالها مضاربةً،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حديثه وعظم أمانته وكرم أخلاقه، بعثت إليه فعرضت عليه أن يخرج لها في مالٍ تاجراً إلى الشام وتعطيه أفضل ما تعطي غيره من التجّار، مع غلامٍ لها يقال له ميسرة، فقبله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وخرج في مالها ذاك وخرج معه غلامها ميسرة، حتّى نزل الشام،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شجرة قريباً من صومعة راهب من الرهبان، فاطّلع الراهب إلى ميسرة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نزل تحت الشجرة؟ فقال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من قريش من أهل </w:t>
      </w:r>
    </w:p>
    <w:p>
      <w:pPr>
        <w:pStyle w:val="BookText"/>
        <w:rPr/>
      </w:pPr>
      <w:r>
        <w:rPr>
          <w:rFonts w:ascii="Amiri" w:hAnsi="Amiri" w:eastAsia="Amiri" w:cs="Amiri"/>
          <w:color w:val="111111"/>
          <w:sz w:val="28"/>
          <w:sz w:val="28"/>
          <w:szCs w:val="28"/>
          <w:rtl w:val="true"/>
          <w:lang w:bidi="ar-SA"/>
        </w:rPr>
        <w:t>الحرم،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إلّا نبيّ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سلعته يعنى تجارته التي خرج بها، واشترى ما أراد أن يشتري، ثمّ أقبل قافلاً إلى مكّة ومعه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ميسرة فيما يزعمون إذا كانت الهاجرة واشتدّ الحرّ، يرى مَلَكين يظلّانه من الشمس وهو يسير على بعيره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مكّة على خديجة بمالها، باعت ما جاء به فأضعف أو قريباً، وحدّثها ميسرة عن قول الراهب، وعمّا كان يرى من إظلال الملائكة إيّاه، وكانت خديجة امرأة حازمة شريفة لبيبة، مع ما أراد اللّه بها من كرامتها، فلمّا أخبرها ميسرة ما أخبرها، بعثت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فيما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إنّي قد رغبت فيك لقرابتك ووِسطتك</w:t>
      </w:r>
      <w:r>
        <w:rPr>
          <w:rStyle w:val="FootnoteAnchor"/>
          <w:rtl w:val="true"/>
        </w:rPr>
        <w:footnoteReference w:id="64"/>
      </w:r>
      <w:r>
        <w:rPr>
          <w:rFonts w:ascii="Amiri" w:hAnsi="Amiri" w:eastAsia="Amiri" w:cs="Amiri"/>
          <w:color w:val="111111"/>
          <w:sz w:val="28"/>
          <w:sz w:val="28"/>
          <w:szCs w:val="28"/>
          <w:rtl w:val="true"/>
          <w:lang w:bidi="ar-SA"/>
        </w:rPr>
        <w:t>في قومك وأمانتك وحسن خلقك وصدق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نفسها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أوسط نساء قريش نسباً وأعظمهنّ شرفاً وأكثرهنّ مالاً، كلّ قومها كان حريصاً على ذلك منها لو يقدر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قالت ذلك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ذلك لأعمامه، فخرج معه عمّه حمزة حتّى دخل على خويلد بن أسد، فخطبها إليه، فتزوّجها عليه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فأصدقها عشرين بكرة، وكانت أوّل امرأة تزوّجها، ولم يتزوّج عليها غيرها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كلّهم إلّا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وكان به يُكنّى، والطيّب، والطاهر، وزينب، ورقيّة، وأُمّ كلثوم، وفاطمة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أكبرهم القاسم، ثمّ الطيّب، ثمّ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بناته رقيّة، ثمّ زينب، ثمّ أُمّ كلثوم، ثمّ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بكر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ولده عليه الصلاة والسلام القاسم، ثمّ زينب، ثمّ عبد اللّه، ثمّ أُمّ </w:t>
      </w:r>
    </w:p>
    <w:p>
      <w:pPr>
        <w:pStyle w:val="BookText"/>
        <w:rPr/>
      </w:pPr>
      <w:r>
        <w:rPr>
          <w:rFonts w:ascii="Amiri" w:hAnsi="Amiri" w:eastAsia="Amiri" w:cs="Amiri"/>
          <w:color w:val="111111"/>
          <w:sz w:val="28"/>
          <w:sz w:val="28"/>
          <w:szCs w:val="28"/>
          <w:rtl w:val="true"/>
          <w:lang w:bidi="ar-SA"/>
        </w:rPr>
        <w:t>كلثوم، ثمّ فاطمة، ثمّ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مات من ولده القاسم، ثمّ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وبلغت خديجة خمساً وستّين سنة، ويقال خمسين، وهو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القاسم أن يركب الدابّة والنجيبة، ثمّ مات بعد النبوّة،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رضيع،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مرضعاً في الجنّة يستكمل 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هذا في حق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يونس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عثمان عن القاسم،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خديجة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غلامين وأربع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 اللّه، وفاطمة، وأُمّ كلثوم، وزينب، ورقيّة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هو الطيّب وهو الطاهر؛ سُمّي بذلك لأنّه وُلد بعد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فماتوا قبل البعثة، وأمّا بناته فأدركن البعثة ودخلن في الإسلام، وهاجرن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إبراهيم، فمن مارية القبطية التي أهداها له المقوقس صاحب إسكندرية من كورة أنضاء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وسنتكلّم على أزواجه وأولاده عليه الصلاة والسلام في باب مفرد لذلك في آخرة السيرة إن شاء اللّه تعالى، وبه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تزوّج خديجة خمساً وعشرين سنة، فيما حدّثني غير واحد من أهل العلم، منهم أبو عمرو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يعقوب بن 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عن إبراهيم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أبي بكر المؤمّلي، حدّثني غير واحد أنّ عمرو بن أسد زوّج خديجة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خمس وعشرون سنة، وقريش تبني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نقل البيهقي عن الحاكم أنّه كان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تزوّج خديجة خمساً وعشرين سنة، وكان عمرها إذ ذاك خمساً وثلاثين،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وعشرين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كان يشتغل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يتزوّج خديجة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 اللّه الحافظ، أخبرنا أبو بكر بن عبد اللّه، أخبرنا الحسن بن سفيان، حدّثنا سويد بن سعيد، حدّثنا عمرو بن أبي يحيى بن سعيد القرشي، عن جدّه سعيد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إلّا راعي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رعيتها لأهل مكّة بالقراريط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عن أحمد بن محمّد المكّي عن عمرو بن يحيى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روى البيهقي من طريق الربيع بن بدر وهو ضعيف عن أبي الزبير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 نفسي من خديجة سفرتين بقلوص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البيهقي من طريق حمّاد بن سلمة، عن علي بن زيد، عن عمّار بن أبي عمّار،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خديجة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أظنّه قال سكران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البيهقي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الحسين بن الفضل القطّان، أنبأنا عبد اللّه بن جعفر، حدّثنا يعقوب بن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المنذر، حدّثني عمر بن أبي بكر المؤمّلي، حدّثني عبد اللّه بن أبي عُبيد بن محمّد بن عمّار بن ياسر عن أبيه، عن مقسم بن أبي القاسم مولى عبد اللّه بن الحارث بن نوفل، أنّ عبد اللّه بن الحارث حدّثه أنّ عمّار بن ياسر كان إذا سمع ما يتحدّث به الناس عن تزويج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وما يكثرون فيه،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الناس بتزويجه إيّاها، إنّي كنت له ترباً، وكنت له إلفاً وخدناً، وإنّي خرجت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حتّى</w:t>
      </w:r>
    </w:p>
    <w:p>
      <w:pPr>
        <w:pStyle w:val="BookText"/>
        <w:rPr/>
      </w:pPr>
      <w:r>
        <w:rPr>
          <w:rFonts w:ascii="IRNazanin" w:hAnsi="IRNazanin" w:eastAsia="IRNazanin"/>
          <w:color w:val="111111"/>
          <w:sz w:val="28"/>
          <w:sz w:val="28"/>
          <w:szCs w:val="28"/>
          <w:rtl w:val="true"/>
          <w:lang w:bidi="fa-IR"/>
        </w:rPr>
        <w:t>إذا كنّا بالحزورة أجزنا على أُخت خديجة وهي جالسة على أدم تبيعها، فنادتني فانصرفت إليها، ووقف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بصاحبك هذا من حاجة في تزويج خديجة؟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إليه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علينا إذا 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فغدونا عليهم فوجدناهم قد ذبحوا بقرة وألبسوا أبا خديجة حلّة وصُفّرت لحيته، وكلّمت أخاها فكلّم أباه وقد سُقي خمراً، فذكر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ومكانه، وسأله أن يزوّجه، فزوّجه خديجة، وصنعوا من البقرة طعاماً، فأكلنا منه، </w:t>
      </w:r>
    </w:p>
    <w:p>
      <w:pPr>
        <w:pStyle w:val="BookText"/>
        <w:rPr/>
      </w:pPr>
      <w:r>
        <w:rPr>
          <w:rFonts w:ascii="IRNazanin" w:hAnsi="IRNazanin" w:eastAsia="IRNazanin"/>
          <w:color w:val="111111"/>
          <w:sz w:val="28"/>
          <w:sz w:val="28"/>
          <w:szCs w:val="28"/>
          <w:rtl w:val="true"/>
          <w:lang w:bidi="fa-IR"/>
        </w:rPr>
        <w:t>ونام أبوها ثمّ استيقظ صاحياً،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الحلّة وما هذه الصفرة وهذا الطعام؟ فقالت له ابنته التي كانت قد كلّمت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حلّة كساكها محمّد بن عبد اللّه ختنك، وبقرة أهداها لك، فذبحناها حين زوّجته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أن يكون زوّجه، وخرج يصيح حتّى جاء الحجر، خرج بنو هاشم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فجاؤوه فكلّموه،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صاحبكم الذي تزعمون أنّي زوّجته خديجة؟ فبرز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زوّجته فسبيل ذاك، وإن لم أكن فعلت فقد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الزهري في سيره أنّ أباها زوّجها منه وهو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المجتمع عليه أنّ عمّها عمرو بن أسد هو الذي زوّجها منه، وهذا هو الذي رجّحه السهيلي، وحكاه عن ابن عبّاس وعائشة،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خويلد مات قبل الفِجَار، وهو الذي نازع تُبّعاً حين أراد أخذ الحجر الأسود إلى اليمن، فقام في ذلك خويلد وقام معه جماعة من قريش، ثمّ رأى تبع في منامه ما روّعه، فنزع عن ذلك وترك</w:t>
      </w:r>
    </w:p>
    <w:p>
      <w:pPr>
        <w:pStyle w:val="BookText"/>
        <w:rPr/>
      </w:pPr>
      <w:r>
        <w:rPr>
          <w:rFonts w:ascii="Amiri" w:hAnsi="Amiri" w:eastAsia="Amiri" w:cs="Amiri"/>
          <w:color w:val="111111"/>
          <w:sz w:val="28"/>
          <w:sz w:val="28"/>
          <w:szCs w:val="28"/>
          <w:rtl w:val="true"/>
          <w:lang w:bidi="ar-SA"/>
        </w:rPr>
        <w:t>الحجر الأسود مكانه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ابن إسحاق في آخر السيرة أنّ أخاها عمرو بن خويلد هو الذي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فاللّه أعلم</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4080_152711"/>
      <w:bookmarkStart w:id="122" w:name="pg14080_152711"/>
      <w:bookmarkEnd w:id="122"/>
    </w:p>
    <w:p>
      <w:pPr>
        <w:pStyle w:val="Heading2"/>
        <w:numPr>
          <w:ilvl w:val="1"/>
          <w:numId w:val="1"/>
        </w:numPr>
        <w:rPr/>
      </w:pPr>
      <w:bookmarkStart w:id="123" w:name="pg14080_152711"/>
      <w:bookmarkStart w:id="124" w:name="__RefHeading___Toc3833229_3381743652"/>
      <w:bookmarkStart w:id="125" w:name="_Toc44"/>
      <w:bookmarkEnd w:id="123"/>
      <w:bookmarkEnd w:id="124"/>
      <w:r>
        <w:rPr/>
        <w:t>7</w:t>
      </w:r>
      <w:r>
        <w:rPr>
          <w:rtl w:val="true"/>
        </w:rPr>
        <w:t xml:space="preserve">. </w:t>
      </w:r>
      <w:r>
        <w:rPr>
          <w:rtl w:val="true"/>
        </w:rPr>
        <w:t xml:space="preserve">باب سفره إلی الشام ثانیاً </w:t>
      </w:r>
      <w:r>
        <w:rPr>
          <w:rtl w:val="true"/>
        </w:rPr>
        <w:t xml:space="preserve">- </w:t>
      </w:r>
      <w:r>
        <w:rPr>
          <w:rtl w:val="true"/>
        </w:rPr>
        <w:t>ابن برهان الحلبي</w:t>
      </w:r>
      <w:bookmarkEnd w:id="125"/>
    </w:p>
    <w:p>
      <w:pPr>
        <w:pStyle w:val="Heading3"/>
        <w:numPr>
          <w:ilvl w:val="2"/>
          <w:numId w:val="1"/>
        </w:numPr>
        <w:rPr/>
      </w:pPr>
      <w:bookmarkStart w:id="126" w:name="__RefHeading___Toc3833231_3381743652"/>
      <w:bookmarkStart w:id="127" w:name="_Toc45"/>
      <w:bookmarkEnd w:id="126"/>
      <w:r>
        <w:rPr>
          <w:rtl w:val="true"/>
        </w:rPr>
        <w:t>ملخّص البحث</w:t>
      </w:r>
      <w:r>
        <w:rPr>
          <w:rtl w:val="true"/>
        </w:rPr>
        <w:t>:</w:t>
      </w:r>
      <w:bookmarkEnd w:id="127"/>
    </w:p>
    <w:p>
      <w:pPr>
        <w:pStyle w:val="BookText"/>
        <w:rPr/>
      </w:pPr>
      <w:r>
        <w:rPr>
          <w:rFonts w:ascii="IRNazanin" w:hAnsi="IRNazanin" w:eastAsia="IRNazanin"/>
          <w:color w:val="111111"/>
          <w:sz w:val="28"/>
          <w:sz w:val="28"/>
          <w:szCs w:val="28"/>
          <w:rtl w:val="true"/>
          <w:lang w:bidi="fa-IR"/>
        </w:rPr>
        <w:t>هنا سردٌ لقصّة سفر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بلاد الشام مضارباً بأموال خديجة التي انتدبته إلى هذا العمل بعدما سمعت عن أمانته واستقامته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حصلت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السفر كرامات، وجاءت بشأنها أخبار يندرج بعضها في سياق المعقولات، والآخر منها يدخل في عداد الأساطير والمبالغات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 يجري تمحيصاً سطحياً وغربلة للأخبار، ومقارنة بينها لاستجلاء حقيقة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إلى خديجة، فقد كانت امرأة حازمة جلدة، وهي يومئذٍ أوسط نساء قريش نسباً وأعظمهنّ شرفاً وأكثرهنّ مالاً وأحسنهنّ جمالاً، وكانت تُدعی في الجاهلية بالطاهرة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عرضت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منها، جاء مع عمومته خاطبين، وتمّ الزواج، وأنجبت له أولاده كلّهم ما عدا إبراهيم الذي كانت أُمّه مارية القبطية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الآراء المختلفة في عمر خديجة يوم زواجها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مع ميسرة غلام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وعشرين سنة؛ أي علی الراجح من أقوالٍ ستّة</w:t>
      </w:r>
      <w:r>
        <w:rPr>
          <w:rStyle w:val="FootnoteAnchor"/>
          <w:rtl w:val="true"/>
        </w:rPr>
        <w:footnoteReference w:id="66"/>
      </w:r>
      <w:r>
        <w:rPr>
          <w:rFonts w:ascii="Amiri" w:hAnsi="Amiri" w:eastAsia="Amiri" w:cs="Amiri"/>
          <w:color w:val="111111"/>
          <w:sz w:val="28"/>
          <w:sz w:val="28"/>
          <w:szCs w:val="28"/>
          <w:rtl w:val="true"/>
          <w:lang w:bidi="ar-SA"/>
        </w:rPr>
        <w:t xml:space="preserve">، وعليه جمهور العلماء، وتلك أقوال </w:t>
      </w:r>
    </w:p>
    <w:p>
      <w:pPr>
        <w:pStyle w:val="BookText"/>
        <w:rPr/>
      </w:pPr>
      <w:r>
        <w:rPr>
          <w:rFonts w:ascii="IRNazanin" w:hAnsi="IRNazanin" w:eastAsia="IRNazanin"/>
          <w:color w:val="111111"/>
          <w:sz w:val="28"/>
          <w:sz w:val="28"/>
          <w:szCs w:val="28"/>
          <w:rtl w:val="true"/>
          <w:lang w:bidi="fa-IR"/>
        </w:rPr>
        <w:t>ضعيفة لم تقم لها حجّة علی ساق، وليس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بمكّة إلّا الأمين؛ لما تكامل فيه من خصال الخير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ذلك أنّ عمّه أبا طالب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أنا رجل لا مال لي وقد اشتدّ الزمان</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وألحّت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أقبلت ودامت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منكرة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شديدة الجدب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لنا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يمدّنا وما يقوّمنا ولا تجارة، وهذه عِير 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أنّها الإبل التي تحمل الميرة، وفي رواية عِيرات جمع 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 خروجها إلی الشام، وخديجة بنت خويلد تبعث رجالاً من قومك في عِيراتها فيتّجرون لها في مالها ويصيبون منافع، فلو جئتها فوضعت نفسك عليها لأسرعت إليك وفضّلتك علی غيرك؛ لما يبلغها عنك من طهارتك، وإن كنت لأكره أن تأتي الشام، وأخاف عليك من يهود، ولكن لا تجد لك من ذلك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ترسل إليَّ في ذلك،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تولّی غيرك فتطلب أمراً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فافترقا، فبلغ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محاورة عمّه أبي طالب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أنّه يريد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أرسلت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دعاني إلی البعثة إليك ما بلغني من صدق حديثك وعظم أمانتك وكرم أخلاقك، وأنا أُعطيك ضعف ما أعطي رجلاً من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رسول اللّه، ولقي عمّه أبا طالب فذكر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لرزق ساقه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غلامها ميسرة؛ أي يريد الشام، وقالت خديجة لميسرة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 له أمراً ولا تخالف له رأياً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عمومته يوصون به أهل العِير؛ أي ومن حين 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أظللته الغمامة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نزل في سوق بُصری في ظلّ شجرة قريبة من صومعة راهب يقال له نسطورا؛ أي بالقصر، فاطّلع الراهب إلی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ميسرة، من هذا الذي نزل تحت الشجرة؟ فقال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قريش من أهل الحرم،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إلّا نبيّ؛ أي صانها اللّه تعالی عن أن ينزل تحتها غير نبيّ،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عينيه حمرة؟ قال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تفارقه،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w:t>
      </w:r>
    </w:p>
    <w:p>
      <w:pPr>
        <w:pStyle w:val="BookText"/>
        <w:rPr/>
      </w:pPr>
      <w:r>
        <w:rPr>
          <w:rFonts w:ascii="IRNazanin" w:hAnsi="IRNazanin" w:eastAsia="IRNazanin"/>
          <w:color w:val="111111"/>
          <w:sz w:val="28"/>
          <w:sz w:val="28"/>
          <w:szCs w:val="28"/>
          <w:rtl w:val="true"/>
          <w:lang w:bidi="fa-IR"/>
        </w:rPr>
        <w:t>وهو آخر الأنبياء، ويا ليت أنّي أُدركه حين يُؤمر بالخروج؛ أي يبعث، فوعی ذلك ميسرة؛ أي والحمرة كانت في بياض عينيه، وهي الشكلة</w:t>
      </w:r>
      <w:r>
        <w:rPr>
          <w:rStyle w:val="FootnoteAnchor"/>
          <w:rtl w:val="true"/>
        </w:rPr>
        <w:footnoteReference w:id="68"/>
      </w:r>
      <w:r>
        <w:rPr>
          <w:rFonts w:ascii="IRNazanin" w:hAnsi="IRNazanin" w:eastAsia="IRNazanin"/>
          <w:color w:val="111111"/>
          <w:sz w:val="28"/>
          <w:sz w:val="28"/>
          <w:szCs w:val="28"/>
          <w:rtl w:val="true"/>
          <w:lang w:bidi="fa-IR"/>
        </w:rPr>
        <w:t>، ومن ثمّ قيل في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أشكل العينين، فهذه الشكلة من علامات نبوّته في الكتب القديمة؛ أي وقد تقدّم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الشرف للنيسابوري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الراهب الغمامة تظلّله فزع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أيّ شيء أنتم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ميسرة غلام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إلی النبي سرّاً من ميسرة وقبّل رأسه وقدمه،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بك وأنا أشهد أنّك الذي ذكره اللّه في التوراة</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عرفت فيك العلامات كلّها؛ أي العلامات الدالّة علی نبوّتك المذكورة في الكتب القديمة، خلا خصلة واحدة، فأوضح لي عن كتفك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له فإذا هو بخاتم النبوّة يتلألأ، فأقبل عليه يقبّله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أنّك رسول اللّه، النبيّ الأُمّي الذي بشّر بك عيسی بن مريم،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ينزل بعدي تحت هذه الشجرة إلّا النبيّ الأُمّي الهاشمي العربي المكّي، صاحب الحوض والشفاعة، وصاحب 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النور</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أحداً عدّ هذا الراهب الذي هو نسطورا في الصحابة؟رضهم؟، كما عدّ بعضهم فيها بحيرا الراهب، وينبغي أن يكون هذا مثله، هذا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أنّه سيأتي أنّ بحيرا ونسطورا ونحوهما ممّن صدّق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هذه الأُمّة من أهل الفترة لا من أهل الإسلام، فضلاً عن كونه صحابياً؛</w:t>
      </w:r>
    </w:p>
    <w:p>
      <w:pPr>
        <w:pStyle w:val="BookText"/>
        <w:rPr/>
      </w:pPr>
      <w:r>
        <w:rPr>
          <w:rFonts w:ascii="IRNazanin" w:hAnsi="IRNazanin" w:eastAsia="IRNazanin"/>
          <w:color w:val="111111"/>
          <w:sz w:val="28"/>
          <w:sz w:val="28"/>
          <w:szCs w:val="28"/>
          <w:rtl w:val="true"/>
          <w:lang w:bidi="fa-IR"/>
        </w:rPr>
        <w:t>لأنّ المسلم من أقرّ برسالته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وجودها، إلی آخر ما يأتي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ذكر الحافظ ابن حجر في الإصابة أنّ بحيرا ممّن ذُكر في كتب الصحابة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تعريف الصحابي لا ينطبق عليه، وهو مسلم لقی النبي مؤمناً به ومات 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لقيه مؤمناً به قبل أن يُبعث كهذا الرجل؛ </w:t>
      </w:r>
    </w:p>
    <w:p>
      <w:pPr>
        <w:pStyle w:val="BookText"/>
        <w:rPr/>
      </w:pPr>
      <w:r>
        <w:rPr>
          <w:rFonts w:ascii="Amiri" w:hAnsi="Amiri" w:eastAsia="Amiri" w:cs="Amiri"/>
          <w:color w:val="111111"/>
          <w:sz w:val="28"/>
          <w:sz w:val="28"/>
          <w:szCs w:val="28"/>
          <w:rtl w:val="true"/>
          <w:lang w:bidi="ar-SA"/>
        </w:rPr>
        <w:t>يعني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ومراده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نسطورا هذا هو الذي تُنسب إليه النسطورية من النصاری</w:t>
      </w:r>
      <w:r>
        <w:rPr>
          <w:rStyle w:val="FootnoteAnchor"/>
          <w:rtl w:val="true"/>
        </w:rPr>
        <w:footnoteReference w:id="71"/>
      </w:r>
      <w:r>
        <w:rPr>
          <w:rFonts w:ascii="IRNazanin" w:hAnsi="IRNazanin" w:eastAsia="IRNazanin"/>
          <w:color w:val="111111"/>
          <w:sz w:val="28"/>
          <w:sz w:val="28"/>
          <w:szCs w:val="28"/>
          <w:rtl w:val="true"/>
          <w:lang w:bidi="fa-IR"/>
        </w:rPr>
        <w:t>، فإنّ النصاری افترقت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نسطورية</w:t>
      </w:r>
      <w:r>
        <w:rPr>
          <w:rStyle w:val="FootnoteAnchor"/>
          <w:rtl w:val="true"/>
        </w:rPr>
        <w:footnoteReference w:id="7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عيسی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ويعقوبية</w:t>
      </w:r>
      <w:r>
        <w:rPr>
          <w:rStyle w:val="FootnoteAnchor"/>
          <w:rtl w:val="true"/>
        </w:rPr>
        <w:footnoteReference w:id="73"/>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عيسی هو اللّه هبط إلی الأرض ثمّ صعد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وملكانية</w:t>
      </w:r>
      <w:r>
        <w:rPr>
          <w:rStyle w:val="FootnoteAnchor"/>
          <w:rtl w:val="true"/>
        </w:rPr>
        <w:footnoteReference w:id="74"/>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عيسی عبد اللّه ونبيّه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بعضهم فرقة رابعة وهم إسرائيلية،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إله وأُمّه إله واللّه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النُّسطورية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ويُفتح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أُمّة من النصاری تخالف بقيّتهم، وهم أصحاب نسطور الحكيم الذي ظهر في أيّام المأمون وتصرّف في الإنجيل برأيه،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ذو أقانيم</w:t>
      </w:r>
      <w:r>
        <w:rPr>
          <w:rStyle w:val="FootnoteAnchor"/>
          <w:rtl w:val="true"/>
        </w:rPr>
        <w:footnoteReference w:id="75"/>
      </w:r>
      <w:r>
        <w:rPr>
          <w:rFonts w:ascii="IRNazanin" w:hAnsi="IRNazanin" w:eastAsia="IRNazanin"/>
          <w:color w:val="111111"/>
          <w:sz w:val="28"/>
          <w:sz w:val="28"/>
          <w:szCs w:val="28"/>
          <w:rtl w:val="true"/>
          <w:lang w:bidi="fa-IR"/>
        </w:rPr>
        <w:t>ثلاثة، وهو بالرومية نسطورس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افترقت اليهود ثلاث فرق، فإنّها افترقت إلی قرّائية وربّانية وسامرية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يخفی أنّ بقاء تلك الشجرة هذا الزمن الطويل قبل عيسی وبعده إلی زمن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العادة، وصرف غير الأنبياء عن النزول تحت تلك الشجرة، وكذا صرف الأنبياء الذين وُجدوا بعد عيسی علی ما تقدّم عن النزول تحت تلك الشجرة بعد عيسی الذي دلّت عليه الرواية الأُولی والرواية الثانية، ممكن، وإن كانت الشجرة لا تبقی في العادة هذا الزمن الطويل</w:t>
      </w:r>
      <w:r>
        <w:rPr>
          <w:rStyle w:val="FootnoteAnchor"/>
          <w:rtl w:val="true"/>
        </w:rPr>
        <w:footnoteReference w:id="76"/>
      </w:r>
      <w:r>
        <w:rPr>
          <w:rFonts w:ascii="Amiri" w:hAnsi="Amiri" w:eastAsia="Amiri" w:cs="Amiri"/>
          <w:color w:val="111111"/>
          <w:sz w:val="28"/>
          <w:sz w:val="28"/>
          <w:szCs w:val="28"/>
          <w:rtl w:val="true"/>
          <w:lang w:bidi="ar-SA"/>
        </w:rPr>
        <w:t xml:space="preserve">، ويبعد في العادة أن تكون شجرة تخلو عن أن ينزل تحتها أحد غير الأنبياء؛ لأنّ هذا الأمر مع كونه خارقاً للعادة والأنبياء لهم خرق </w:t>
      </w:r>
    </w:p>
    <w:p>
      <w:pPr>
        <w:pStyle w:val="BookText"/>
        <w:rPr/>
      </w:pPr>
      <w:r>
        <w:rPr>
          <w:rFonts w:ascii="IRNazanin" w:hAnsi="IRNazanin" w:eastAsia="IRNazanin"/>
          <w:color w:val="111111"/>
          <w:sz w:val="28"/>
          <w:sz w:val="28"/>
          <w:szCs w:val="28"/>
          <w:rtl w:val="true"/>
          <w:lang w:bidi="fa-IR"/>
        </w:rPr>
        <w:t>العوائد سيّما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يُرَدّ قول 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ما نزل تحت هذه الشجرة الساعة إلّا نبيّ، ولم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تحتها قطّ إلّا نبي؛ لبعد العهد بالأنبياء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وإن كان في لفظ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كما تقدّم، فقد تكلّم بها علی جهة التأكيد للنفي، والشجرة لا تُعمّر في العادة هذا العمر الطويل حتّی يُدری أنّه لم ينزل تحتها إلّا عيسی أو غيره من الأنبياء، ويبعد في العادة أيضاً أن تكون شجرة تخلو من أن ينزل تحتها أحد حتّی يجيء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تكون تلك الشجرة كانت شجرة زيتون، فقد ذُكر أنّ شجرة الزيتون تُعمّر ثلاثة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شجرة يابسة نحر عودها، فلمّا اطمأنّ تحتها اخضرّت ونوّرت واعشوشب ما حولها، وأينع ثمرها وتدلّت أغصانها ترفرف علی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عند جمهور المحقّقين من أهل السنّة أنّ كلّ ما جاز وقوعه للأنبياء عليهم الصلاة والسلام من المعجزات، جاز للأولياء مثله من الكرامات، بشرط عدم التحدّي؛ لأنّ المعجزة يعتبر فيها التحدّي وأن تكون بعدالنبوّة وما قبل النبوّة، كما هنا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وحينئذٍ لا يُستبعد ما ذُكر عن الشيخ رسلان أنّه كان إذا استند إلی شجرة يابسة قد ماتت، تورق ويخرج ثمرها في الحال، علی أنّه سيأتي في الكلام علی غزاة الخندق، أنّ كرامات الأولياء معجزات لأنبيائهم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رأی الراهب ما ذُكر، لم يتمالك الراهب أن انحدر من صومعته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باللّات والعزّی ما اسمك؟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ثكلتك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الراهب رقّ مكتوب، فجعل ينظر في ذلك الرقّ،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ومنزل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بعض القوم أنّ الراهب يريد بالنبي مكراً، فانتضی سيفه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غالب يا آل غالب، فأقبل الناس يهرعون إليه من كلّ ناحية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راعك؟ فلمّا نظر الراهب إلی ذلك أقبل </w:t>
      </w:r>
    </w:p>
    <w:p>
      <w:pPr>
        <w:pStyle w:val="BookText"/>
        <w:rPr/>
      </w:pPr>
      <w:r>
        <w:rPr>
          <w:rFonts w:ascii="IRNazanin" w:hAnsi="IRNazanin" w:eastAsia="IRNazanin"/>
          <w:color w:val="111111"/>
          <w:sz w:val="28"/>
          <w:sz w:val="28"/>
          <w:szCs w:val="28"/>
          <w:rtl w:val="true"/>
          <w:lang w:bidi="fa-IR"/>
        </w:rPr>
        <w:t>يسعی إلی صومعته، فدخلها وأغلق عليه بابها، ثمّ أشرف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ما الذي راعكم منّي؟ فوالذي رفع السماوات بغير عمدٍ إنّي لأجد في هذه الصحيفة أنّ النازل تحت هذه الشجرة هو رسول ربّ العالمين، يبعثه اللّه بالسيف المسلول وبالريح الأكبر، وهو خاتم النبيّين، فمن أطاعه نجا، ومن عصاه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بُصری، فباع سلعته التي خرج بها واشتری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تعيين ما باعه وما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رجل اختلاف في سلعة، فقال الرجل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باللّات والعزّی،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حلفت بهما قطّ،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قولك، ثمّ قال الرجل لميسرة وقد خلا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ميسرة، هذا نبيّ، والذي نفسي بيده إنّه لهو الذي تجده أحبارنا منعوتاً؛ أي في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فوعی ميسرة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يصلوا إلی بُصری عيي بعيران لخديجة وتخلّف معهما ميسرة،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الركب، فخاف ميسرة علی نفسه وعلی البعيرين، فانطلق يسعی إلی رسول اللّه، فأخبره بذلك، فأقبل رسول اللّه إلی البعيرين، فوضع يده</w:t>
      </w:r>
    </w:p>
    <w:p>
      <w:pPr>
        <w:pStyle w:val="BookText"/>
        <w:rPr/>
      </w:pPr>
      <w:r>
        <w:rPr>
          <w:rFonts w:ascii="IRNazanin" w:hAnsi="IRNazanin" w:eastAsia="IRNazanin"/>
          <w:color w:val="111111"/>
          <w:sz w:val="28"/>
          <w:sz w:val="28"/>
          <w:szCs w:val="28"/>
          <w:rtl w:val="true"/>
          <w:lang w:bidi="fa-IR"/>
        </w:rPr>
        <w:t>علی أخفافهما وعوّذهما، فانطلقا في أوّل الركب ولهما رغاء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باعوا متاعهم وربحوا ربحاً ما ربحوا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اتّجرنا لخديجة أربعين سنة ما ربحنا ربحاً قطّ أكثر من هذا الربح علی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يخفی ما في قول ميسرة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اتّجرنا لخديجة أربعين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ولعلّها مصحّفة عن سفرة، أو هو علی المبالغة، واللّه أعلم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أهل العِير جميعاً راجعين مكّة، وكان ميسرة يری ملكين يظلّلانه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الشمس وهو علی بعيره إذا كانت الهاجرة واشتدّ الحرّ، وهذا هو المعنيّ بقول الخصائص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بإظلال الملائكة له في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المراد في كلّ </w:t>
      </w:r>
    </w:p>
    <w:p>
      <w:pPr>
        <w:pStyle w:val="BookText"/>
        <w:rPr/>
      </w:pPr>
      <w:r>
        <w:rPr>
          <w:rFonts w:ascii="IRNazanin" w:hAnsi="IRNazanin" w:eastAsia="IRNazanin"/>
          <w:color w:val="111111"/>
          <w:sz w:val="28"/>
          <w:sz w:val="28"/>
          <w:szCs w:val="28"/>
          <w:rtl w:val="true"/>
          <w:lang w:bidi="fa-IR"/>
        </w:rPr>
        <w:t>سفر سافره، لكن لم أقف علی إظلال الملائكة له في غير هذا السفرة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ألقی اللّه تعالی محبّة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 ميسرة، فكان كأنّه عبده، فلمّا كانوا بمرّ الظهران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وهو وادٍ بين مكّة وعسفان، وهو الذي تسمّيه العامّة بطن مرو، وهو المعروف الآن بوادي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ميسرة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تسبقني إلی خديجة فتخبرها بالذي جری؛ لعلّها تزيدك بكرةً إلی بكرتيك؛ أي وفي رواية تخبرها بما صنع اللّه تعالی لها علی وجهك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فركب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حتّی دخل مكّة في ساعة الظهيرة، وخديجة في علّيّة</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غرفة مع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رسول اللّه حين دخل وهو راكب علی بعيره وملكان يظلّلان عليه، فأرته نساءها فعجبنَ لذلك، ودخل عليها رسول اللّه فخبّرها بما ربحوا، وهو ضعف ما كانت تربح، فسرّت بذلك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ميسرة؟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خلّفته في البادية،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إليه ليعجل بالإقبال؛ وإنّما أرادت أن تعلم أهو الذي رأت أم غيره؟ فركب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وصعدت خديجة تنظر، فرأته علی الحالة الأُولی، فاستيقنت أنّه هو، فلمّا دخل عليها ميسرة أخبرته بما رأت، فقال لها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هذا منذ خرجنا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ذلك أشار الإمام السبكي في تائيته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وميسرة قد عاين الملكين إذ</w:t>
      </w:r>
    </w:p>
    <w:p>
      <w:pPr>
        <w:pStyle w:val="BookText"/>
        <w:rPr/>
      </w:pPr>
      <w:r>
        <w:rPr>
          <w:rFonts w:ascii="Amiri" w:hAnsi="Amiri" w:eastAsia="Amiri" w:cs="Amiri"/>
          <w:color w:val="111111"/>
          <w:sz w:val="28"/>
          <w:sz w:val="28"/>
          <w:szCs w:val="28"/>
          <w:rtl w:val="true"/>
          <w:lang w:bidi="ar-SA"/>
        </w:rPr>
        <w:t>أظلّاك لمّا سرت ثاني سفرة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وأخبرها ميسرة بقول الراهب نسطورا، وقول الآخر الذي حالفه؛ أي استحلفه في البيع، وقصّة البعيرين، وحينئذٍ أعطت خديجة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سمّته له؛ أي وما سمّته له ضعف ما كانت تعطيه لرجل من قومه،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ميسرة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لعلّها تُزيدك بكرةً إلی بكرتيك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علی أنّها سمّت له بكرتين، وكانت تُسمّي لغيره بكرةً، وفي كلام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الروض الباسم</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استأجرته علی أربع بكرات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الجامع الصغیر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 نفسي من خدیجة سفرتین بقلوصین</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رأیت في الإمتاع ما یوافق ذلك، ونصّه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نفسه من خدیجة سفرتین بقلوصین، وفي السفرة الأُولی أرسلته مع عبدها میسرة إلی سوق حُباشة؛ وهو مکان بأرض الیمن بینه وبین مکّة ستّ لیالٍ، کانوا یبتاعون فیه ثلاثة أیّام من أوّل رجب في کلّ عام، فابتاعا منه بُزّاً ورجعا إلی مکّة، فربحا ربحاً حسناً، وفي السفرة الثانیة أرسلته مع عبدها میسرة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سفره مع میسرة إلی الشام سفرةٌ ثالثةٌ، فعن مستدرك الحاکم وصحّحه وأقرّه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خدیجة استأجرته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سفرتین إلی 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الجیم وفتح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سفرة بقلوص؛ وهي الشابّة من الإبل؛ وهو یفید</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لها ثلاث سفرات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سوق حُباشة هو جُرش، وإلّا لزم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لها خمس سفرات؛ أربعة إلی الیمن وواحدة إلی الشام، وما تقدّم عن الروض الباسم من أنّها استأجرته في سفرة إلی الشام بأربع بکرات، لا یناسب ما تقدّم عن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 في بعض الروایات أنّ أبا طالب جاء لخدیجة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تستأجري محمداً؟ فقد بلغنا أنكِ استأجرتِ فلاناً ببکرتین، ولیس نرضی لمحمّدٍ دون أربع بکرات، فقالت خديجة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سألت لبعيدٍ بغيضٍ، فكيف وقد سألت لحبيبٍ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لا يخفی أنّ كون سفره مع ميسرة بسوق حُباشة قبل سفره معه إلی الشام، مخالف لظاهر ما تقدّم من قول عمّه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عِير قومك قد حضر خروجها إلی الشام، فلو جئتها فوضعت نفسك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خديجة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أنّه يريد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يجوز أن يكون بعد قول أبي طالب، وقولها المذكور أرسلته مع ميسرة إلی سوق حُباشة؛ لقرب مسافته وقصر زمنه، ثمّ أرسلته مع ميسرة إلی الشام، أو كانت خديجة لا تجوّز أنّ أبا طالب يرضی بسفره إلی الشام، وأنّه يوافق علی ذلك، فليُتأمّل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أنّه من حين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الغمامة تظلّه، فإن كانت غير الملكين فالغمامة كانت تظلّه في الذهاب والملكين يظلّانه في العود، ولعلّ عدم ذكر ميسرة لخديجة تظليل الغمامة له في ذهابه، أنّه لم يفطن لها مثلاً، ولكن سيأتي في </w:t>
      </w:r>
    </w:p>
    <w:p>
      <w:pPr>
        <w:pStyle w:val="BookText"/>
        <w:rPr/>
      </w:pPr>
      <w:r>
        <w:rPr>
          <w:rFonts w:ascii="IRNazanin" w:hAnsi="IRNazanin" w:eastAsia="IRNazanin"/>
          <w:color w:val="111111"/>
          <w:sz w:val="28"/>
          <w:sz w:val="28"/>
          <w:szCs w:val="28"/>
          <w:rtl w:val="true"/>
          <w:lang w:bidi="fa-IR"/>
        </w:rPr>
        <w:t>كلام صاحب الهمزية ما يدلّ علی أنّ الملكين هما الغمامة، وفيه وقوع رؤية البشر غير نبيّنا للملائكة غير جبرئيل، وسيأتي رؤية جمع من الصحابة لجبرئيل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المنقذ من الضلال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الصوفية يشاهدون الملائكة في يقظتهم؛ أي لحصول طهارة نفوسهم وتزكية قلوبهم وقطعهم العلائق، وحسمهم موادّ أسباب الدنيا من</w:t>
      </w:r>
    </w:p>
    <w:p>
      <w:pPr>
        <w:pStyle w:val="BookText"/>
        <w:rPr/>
      </w:pPr>
      <w:r>
        <w:rPr>
          <w:rFonts w:ascii="IRNazanin" w:hAnsi="IRNazanin" w:eastAsia="IRNazanin"/>
          <w:color w:val="111111"/>
          <w:sz w:val="28"/>
          <w:sz w:val="28"/>
          <w:szCs w:val="28"/>
          <w:rtl w:val="true"/>
          <w:lang w:bidi="fa-IR"/>
        </w:rPr>
        <w:t>الجاه</w:t>
      </w:r>
    </w:p>
    <w:p>
      <w:pPr>
        <w:pStyle w:val="BookText"/>
        <w:rPr/>
      </w:pPr>
      <w:r>
        <w:rPr>
          <w:rFonts w:ascii="IRNazanin" w:hAnsi="IRNazanin" w:eastAsia="IRNazanin"/>
          <w:color w:val="111111"/>
          <w:sz w:val="28"/>
          <w:sz w:val="28"/>
          <w:szCs w:val="28"/>
          <w:rtl w:val="true"/>
          <w:lang w:bidi="fa-IR"/>
        </w:rPr>
        <w:t>والمال، وإقبالهم علی اللّه تعالی بالكلّية علماً دائماً وعملاً مستمرّاً،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اسم الرجل الذي حالفه؛ أي استخلفه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 رواية صحيحة صريحة فيه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إلی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خديجة ذكرت ما رأته من الآيات وما حدّثها به غلامها ميسرة لابن عمّها ورقة بن نوفل، وكان نصرانياً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أن كان يهودياً علی ما يأتي قد تبع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حقّاً يا خديجة إنّ محمّداً نبيّ هذا الأُمّة، وقد عرفت أنّه كائن لهذه الأُمّة نبيّ منتظر هذا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وكان يتّجر قبل النبوّة قبل أن يتّجر لخديجة، وكان شريكاً للسائب بن أبي السائب صيفي</w:t>
      </w:r>
      <w:r>
        <w:rPr>
          <w:rStyle w:val="FootnoteAnchor"/>
          <w:rtl w:val="true"/>
        </w:rPr>
        <w:footnoteReference w:id="82"/>
      </w:r>
      <w:r>
        <w:rPr>
          <w:rFonts w:ascii="IRNazanin" w:hAnsi="IRNazanin" w:eastAsia="IRNazanin"/>
          <w:color w:val="111111"/>
          <w:sz w:val="28"/>
          <w:sz w:val="28"/>
          <w:szCs w:val="28"/>
          <w:rtl w:val="true"/>
          <w:lang w:bidi="fa-IR"/>
        </w:rPr>
        <w:t>، ولمّا قدم عليه السائب يوم فتح مكّة،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بأخي وشريكي، كان لا يداري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يخاصم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يدلّ علی أنّ قوله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فقهاؤنا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الشركة خبر السائب بن يزيد</w:t>
      </w:r>
      <w:r>
        <w:rPr>
          <w:rStyle w:val="FootnoteAnchor"/>
          <w:rtl w:val="true"/>
        </w:rPr>
        <w:footnoteReference w:id="83"/>
      </w:r>
      <w:r>
        <w:rPr>
          <w:rFonts w:ascii="IRNazanin" w:hAnsi="IRNazanin" w:eastAsia="IRNazanin"/>
          <w:color w:val="111111"/>
          <w:sz w:val="28"/>
          <w:sz w:val="28"/>
          <w:szCs w:val="28"/>
          <w:rtl w:val="true"/>
          <w:lang w:bidi="fa-IR"/>
        </w:rPr>
        <w:t>أنّه كان شريكاً للنبي قبل البعثة، وافتخر بشركته بعد المبعث؛ 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نعم الشريك، لا يداري ولا يماري ولا يشاري؛ والمشاراة المشاحّة في الأمر واللجاج فيه، وهو يدلّ علی أنّ ذلك كان من مقول السائب، ولا مانع أن یكون كلّ من النبي والسائب قال في حقّ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لا يداري ولا يماري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يندفع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الروايات في هذا </w:t>
      </w:r>
      <w:bookmarkStart w:id="128" w:name="pg14080_152720"/>
    </w:p>
    <w:p>
      <w:pPr>
        <w:pStyle w:val="BookText"/>
        <w:rPr/>
      </w:pPr>
      <w:bookmarkEnd w:id="128"/>
      <w:r>
        <w:rPr>
          <w:rFonts w:ascii="IRNazanin" w:hAnsi="IRNazanin" w:eastAsia="IRNazanin"/>
          <w:color w:val="111111"/>
          <w:sz w:val="28"/>
          <w:sz w:val="28"/>
          <w:szCs w:val="28"/>
          <w:rtl w:val="true"/>
          <w:lang w:bidi="fa-IR"/>
        </w:rPr>
        <w:t>الكلام الذي هو كان خير شريك، كان لا يشاري ولا يماري، فمنهم من يجعله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السائب، ومنهم من يجعله من قول السائب في حقّ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لا يكون مخالفة بين السائب بن أبي السائب صيفي، وبين السائب بن يزيد؛ لأنّه يجوز أن يكون صيفي لقباً لوالده ولاسمه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اضطراب، هل الشريك كان أبا السائب، أو ولده السائب بن أبي السائب، أو ولد السائب، وهو قيس بن السائب بن أبي السائب، لا أخا السائب وهو عبد اللّه بن أبي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اضطراب لا يثبت به شيء، ولا تقوم به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والسائب بن أبي السائب من المؤلّفة، أعطاه يوم الجعرانة من غنائم حنين، وبه يرد قول بعضهم أنّ السائب بن أبي السائب قُتل يوم بدر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علی أنّ الشركة كانت لقيس بن السائب،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الجاهلية شريكي، فكان خير شريك، كان لا يشاريني و لا يماريني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الدلالة أنّه سمع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شريكي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في 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حكيم بن حزام اشتری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 من بُزّ تهامة بسوق حباشة، وقدم به مكّة، فكان ذلك سبباً لإرسال خديجة له مع عبدها ميسرة إلی سوق حُباشة؛ ليشتريا لها بُزّاً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منه أنّه باع واشتری، إلّا أنّه بعد الوحي وقبل الهجرة، كان شراؤه أكثر من البيع، وبعد الهجرة لم يبع إلّا ثلاث مرّات، وأمّا شراؤه فكثير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وآجر واستأجر، والاستئجار أغلب، ووكّل وتوكّل، وكان توكّله أكثر</w:t>
      </w:r>
      <w:r>
        <w:rPr>
          <w:rFonts w:eastAsia="IRNazanin" w:cs="IRNazanin"/>
          <w:color w:val="111111"/>
          <w:sz w:val="28"/>
          <w:szCs w:val="28"/>
          <w:rtl w:val="true"/>
          <w:lang w:bidi="fa-IR"/>
        </w:rPr>
        <w:t>.</w:t>
      </w:r>
    </w:p>
    <w:p>
      <w:pPr>
        <w:pStyle w:val="Heading3"/>
        <w:numPr>
          <w:ilvl w:val="2"/>
          <w:numId w:val="1"/>
        </w:numPr>
        <w:rPr/>
      </w:pPr>
      <w:bookmarkStart w:id="129" w:name="__RefHeading___Toc3833233_3381743652"/>
      <w:bookmarkStart w:id="130" w:name="_Toc46"/>
      <w:bookmarkEnd w:id="129"/>
      <w:r>
        <w:rPr>
          <w:rtl w:val="true"/>
        </w:rPr>
        <w:t>باب تزوّجه خديجة بنت خويلد بن أسد بن عبد العزّی بن قصيّ</w:t>
      </w:r>
      <w:bookmarkEnd w:id="13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تجتمع معه في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أقرب نسائه إليه في </w:t>
      </w:r>
    </w:p>
    <w:p>
      <w:pPr>
        <w:pStyle w:val="BookText"/>
        <w:rPr/>
      </w:pPr>
      <w:r>
        <w:rPr>
          <w:rFonts w:ascii="Amiri" w:hAnsi="Amiri" w:eastAsia="Amiri" w:cs="Amiri"/>
          <w:color w:val="111111"/>
          <w:sz w:val="28"/>
          <w:sz w:val="28"/>
          <w:szCs w:val="28"/>
          <w:rtl w:val="true"/>
          <w:lang w:bidi="ar-SA"/>
        </w:rPr>
        <w:t>النسب، ولم يتزوّج من ذرّية قصيّ غيرها، إلّا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نفيسة بنت 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أُخت يعلّی بن مُنية</w:t>
      </w:r>
      <w:r>
        <w:rPr>
          <w:rStyle w:val="FootnoteAnchor"/>
          <w:rtl w:val="true"/>
        </w:rPr>
        <w:footnoteReference w:id="84"/>
      </w:r>
      <w:r>
        <w:rPr>
          <w:rFonts w:ascii="IRNazanin" w:hAnsi="IRNazanin" w:eastAsia="IRNazanin"/>
          <w:color w:val="111111"/>
          <w:sz w:val="28"/>
          <w:sz w:val="28"/>
          <w:szCs w:val="28"/>
          <w:rtl w:val="true"/>
          <w:lang w:bidi="fa-IR"/>
        </w:rPr>
        <w:t>، ففي 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أُخت يعلّی بن مُنیة، وعليه يكون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لمُنیة لا لنفيسة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خديجة بنت خويلد امرأة حازمة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ما أراد اللّه تعالی لها من الكرامة والخير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يومئذٍ أوسط نساء قريش نسباً وأعظمهم شرفاً وأكثرهم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وأحسنهم 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تُدعی في الجاهلية بالطاهرة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كان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سيّدة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الوسط في ذكر النسب من أوصاف المدح والتفضيل،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أوسط القبيلة؛ أعرفها في نسبها، وكلّ قومها كان حريصاً علی نكاحها لو قدر علی ذلك، قد طلبوها وذكروا لها الأموال، فلم تقبل، فأرسلتني دسيساً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بعد أن رجع في عِيرها من الشام،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يمنعك أن تتزوّج؟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بيدي ما أتزوّج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كُفيت ذلك ودُعيت إلی المال والجمال والشرف والكفاية، ألا تجيب؟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لي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الكاف لأنّه خطاب لنفيسة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وأنا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فأخبرتها، فأرسلت إليه أن ائت لساعة كذا وكذا، فأرسلت إلی عمّها عمرو بن أسد ليزوّجها، فحضر،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عمومته، فزوّجه أحدهم، وهو أبو طالب علی ما يأتي، وقال في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أخي له في خديجة بنت خويلد رغبة ولها فيه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الفحل لا يُقدع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لا يُضرب أنفه؛ لكونه كريماً؛ لأنّ غير الكريم إذا أراد ركوب الناقة الكريمة يضرب أنفه ليرتدع، بخلاف الكريم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المزوّج لها عمّها عمرو بن أسد،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المزوّج لها أخوها عمرو بن خويلد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المزوج لها أبوها خويلد بن أسد، وكان سكران من الخمر، فألقت عليه خديجة حلّة؛ وهي ثوب فوق ثوب؛ لأنّ الأعلی يحل فوق الأسفل، وضمّخته بخلوق؛ أي لطّخته بطيب مخلوط بزعفران، فلمّا صحا من سكره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الحلّة والطيّب؟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أنكحت محمّداً خديجة، وقد ابتنی بها، فأنكر ذلك، ثمّ رضيه وأمضاه؛ أي لأنّ خديجة استشعرت من أبيها أنّه يرغب عن</w:t>
      </w:r>
      <w:r>
        <w:rPr>
          <w:rStyle w:val="FootnoteAnchor"/>
          <w:rtl w:val="true"/>
        </w:rPr>
        <w:footnoteReference w:id="86"/>
      </w:r>
      <w:r>
        <w:rPr>
          <w:rFonts w:ascii="IRNazanin" w:hAnsi="IRNazanin" w:eastAsia="IRNazanin"/>
          <w:color w:val="111111"/>
          <w:sz w:val="28"/>
          <w:sz w:val="28"/>
          <w:szCs w:val="28"/>
          <w:rtl w:val="true"/>
          <w:lang w:bidi="fa-IR"/>
        </w:rPr>
        <w:t>أن يزوّجها له، فصنعت له طعاماً وشراباً، ودعت أباها ونفراً من قريش، فطعموا وشربوا، فلمّا سكر أبوها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عبد اللّه يخطبني، فزوّجني إيّاه، فزوّجها، فخلّقته وألبسته؛ لأنّ ذلك إلباس الحلّة، وجعل الخلوق به، كان عادتهم أنّ الأب يفعل به ذلك إذا زوّج بنته، فلمّا صحا من سكره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قالت له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أُزوّج يتيم أبي طالب؟ لا 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تستحي؟ تريد أن تُسفّه نفسك عند قريش تخبرهم أنّك كنت سكران؟ فلم تزل به حتّی رضي؛ أي وهذا ممّا يدلّ علی أنّ شرب الخمر كان عندهم ممّا يُتنزّه عنه، ويدلّ له أنّ جماعة حرّموها علی أنفسهم في الجاهلية، منهم من تقدّم ومنهم من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عرضت نفسها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إنّي قد رغبت فيك؛ لقرابتك وأمانتك وحسن خلقك وصدق حديثك، فذكر ذلك لأعمامه، فخرج معه عمّه حمزة بن عبد المطّلب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حتّی دخل علی خويلد بن أسد فخطبها إليه، فزوّجها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أباها وأخاها وعمّها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حضروا ذلك، فنُسب الفعل إلی كلّ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كون المزوّج لها أبوها خويلد أو كونه حضر تزويجها نظر ظاهر؛ لأنّ المحفوظ عن أهل العلم أنّ خويلد بن أسد مات قبل حرب الفِجَار المتقدّم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نازع تُبّعاً؛ أي حين أراد أخذ </w:t>
      </w:r>
    </w:p>
    <w:p>
      <w:pPr>
        <w:pStyle w:val="BookText"/>
        <w:rPr/>
      </w:pPr>
      <w:r>
        <w:rPr>
          <w:rFonts w:ascii="IRNazanin" w:hAnsi="IRNazanin" w:eastAsia="IRNazanin"/>
          <w:color w:val="111111"/>
          <w:sz w:val="28"/>
          <w:sz w:val="28"/>
          <w:szCs w:val="28"/>
          <w:rtl w:val="true"/>
          <w:lang w:bidi="fa-IR"/>
        </w:rPr>
        <w:t>الحجر الأسود إلی اليمن</w:t>
      </w:r>
      <w:r>
        <w:rPr>
          <w:rStyle w:val="FootnoteAnchor"/>
          <w:rtl w:val="true"/>
        </w:rPr>
        <w:footnoteReference w:id="87"/>
      </w:r>
      <w:r>
        <w:rPr>
          <w:rFonts w:ascii="IRNazanin" w:hAnsi="IRNazanin" w:eastAsia="IRNazanin"/>
          <w:color w:val="111111"/>
          <w:sz w:val="28"/>
          <w:sz w:val="28"/>
          <w:szCs w:val="28"/>
          <w:rtl w:val="true"/>
          <w:lang w:bidi="fa-IR"/>
        </w:rPr>
        <w:t>، فقام في ذلك خويلد، وقام معه جماعة من قريش، ثمّ رأی تُبّع في منامه ما ردعه عن ذلك، فترك الحجر الأسود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كون المزوّج له عمّه حمزة، اقتصر ابن هشام في سيرته</w:t>
      </w:r>
      <w:r>
        <w:rPr>
          <w:rStyle w:val="FootnoteAnchor"/>
          <w:rtl w:val="true"/>
        </w:rPr>
        <w:footnoteReference w:id="88"/>
      </w:r>
      <w:r>
        <w:rPr>
          <w:rFonts w:ascii="IRNazanin" w:hAnsi="IRNazanin" w:eastAsia="IRNazanin"/>
          <w:color w:val="111111"/>
          <w:sz w:val="28"/>
          <w:sz w:val="28"/>
          <w:szCs w:val="28"/>
          <w:rtl w:val="true"/>
          <w:lang w:bidi="fa-IR"/>
        </w:rPr>
        <w:t>، وذكر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أصدقها عشرين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المحبّ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ذكر ذلك لأعمامه، خرج معه منهم حمزة بن عبد المطّلب، حتّی دخل علی خويلد بن أسد فخطبها إليه ففعل، وحضره أبو طالب ورؤساء مضر، فخطب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ألا 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بك؟ أنتِ أيّم قريش</w:t>
      </w:r>
      <w:r>
        <w:rPr>
          <w:rStyle w:val="FootnoteAnchor"/>
          <w:rtl w:val="true"/>
        </w:rPr>
        <w:footnoteReference w:id="89"/>
      </w:r>
      <w:r>
        <w:rPr>
          <w:rFonts w:ascii="IRNazanin" w:hAnsi="IRNazanin" w:eastAsia="IRNazanin"/>
          <w:color w:val="111111"/>
          <w:sz w:val="28"/>
          <w:sz w:val="28"/>
          <w:szCs w:val="28"/>
          <w:rtl w:val="true"/>
          <w:lang w:bidi="fa-IR"/>
        </w:rPr>
        <w:t>وأنا يتيم قريش،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أي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اليتيم علی البالغ، وذلك بحسب ما كان، والمراد به المحتاج، وإلّا فالعرف الشرعي واللغوي خصّه بغير البالغ ممّن مات أبوه الحقيقي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أنا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أُخت خديجة، فنادتني فانصرفتُ إليها، ووقفت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لصاحبك هذا من حاجة في تزويج خديجة؟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علينا إذا 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فغدونا عليهم فوجدناهم قد ذبحوا بقرة وألبسوا خديجة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الإمتاع، بعد أن ذكر أنّ السفير بينهما نفيسة بنت مُنیة، ذكر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السفير بينهما غلامها،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مولاةً مولّدةً، 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لجواز أن يكون كلّ ممّن ذُكر كان سفيراً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الشرف أنّ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عمّك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 إلينا بالغداة، فلمّا جاءها معه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تدخل علی عمّي فكلّمه يزوّجني من ابن أخيك محمّد بن عبد اللّه،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خديجة، لا تستهزئي،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فذهب وجاء مع عشرة من قومه إلی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بنو هاشم ورؤساء مضر، ولا مخالفة؛ لجواز أن يكون المراد ببني هاشم أُولئك العشرة، وأنّهم كانوا هم المراد برؤساء مضر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الحسين بن فارس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خطب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ذرّية إبراهيم وزرع إسماعيل وضئضئ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وعنصر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حضنة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المتكفّلين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وسواس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القائمين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لنا بيتاً محجوجاً وحرماً آمناً، وجعلنا حكّام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أخي هذا محمّد بن عبد اللّه لا يُوزن به رجلٌ إلّا رجح به شرفاً ونبلاً وفضلاً وعقلاً، وإن كان في المال قلّ، فإنّ المال ظلٌّ زائلٌ وأمرٌ حائلٌ وعاريةٌ مسترجعةٌ، وهو واللّه بعد هذا له نبأ عظيم وخطر جليل، وقد خطب إليكم رغبةً في كريمتكم خديجة، وقد بذل لها من الصداق ما عاجله وآجله اثنتي عشرة أُوقية ونشّاً</w:t>
      </w:r>
      <w:r>
        <w:rPr>
          <w:rStyle w:val="FootnoteAnchor"/>
          <w:rtl w:val="true"/>
        </w:rPr>
        <w:footnoteReference w:id="90"/>
      </w:r>
      <w:r>
        <w:rPr>
          <w:rFonts w:ascii="Amiri" w:hAnsi="Amiri" w:eastAsia="Amiri" w:cs="Amiri"/>
          <w:color w:val="111111"/>
          <w:sz w:val="28"/>
          <w:sz w:val="28"/>
          <w:szCs w:val="28"/>
          <w:rtl w:val="true"/>
          <w:lang w:bidi="ar-SA"/>
        </w:rPr>
        <w:t>أي وهو عشرون درهماً، والأُوقية أربعون درهماً؛ أي وكانت الأواقي والنشّ من ذهب، كما قال المحبّ الطبري؛ أي فيكون جملة الصداق خمسمائة درهم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عشرين بكرة؛ أي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لجواز أن تكون البكرات عوضاً عن الصداق المذكور،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أبو طالب أصدقها ما ذُكر وزاد من عنده تلك البكرات في صداقها، فكان الكلّ صداقاً، واللّه أعلم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المهر، فهو غلط؛ لأنّ عليّاً لم يكن وُلد علی جميع الأقوال في مقدار عمره، وبه يرد قول بعضهم، وكون علي ضمن المهر غلط؛ لأنّ عليّاً كان صغيراً لم يبلغ سبع سنين؛ أي لأنّه وُلد في الكعبة وعمره ثلاثون سنة فأكثر، وسنّه </w:t>
      </w:r>
    </w:p>
    <w:p>
      <w:pPr>
        <w:pStyle w:val="BookText"/>
        <w:rPr/>
      </w:pPr>
      <w:r>
        <w:rPr>
          <w:rFonts w:ascii="IRNazanin" w:hAnsi="IRNazanin" w:eastAsia="IRNazanin"/>
          <w:color w:val="111111"/>
          <w:sz w:val="28"/>
          <w:sz w:val="28"/>
          <w:szCs w:val="28"/>
          <w:rtl w:val="true"/>
          <w:lang w:bidi="fa-IR"/>
        </w:rPr>
        <w:t>حين تزوّج خديجة كان خمساً وعشرين سنة علی ما تقدّم، أو زيادة بشهرين وعشرة أيّام،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عشرة يوماً علی 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وُلد في الكعبة حكيم بن حزام،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ولادة كليهما في الكعبة، لكن في النور حكيم بن حزام وُلد في جوف الكعبة، ولا يُعرف ذلك لغيره، وأمّا ما روي أنّ عليّاً وُلد فيها، فضعيف عند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ذلك قال عمّها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الفحل لا يُقدع أنفه، وأنكحها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ذلك ورقة بن نوفل؛ أي فإنّه بعد أن خطب أبو طالب بما تقدّم، خطب ورقة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كما ذكرت وفضّلنا علی ما عددت، فنحن سادة العرب وقادتها، وأنتم أهل ذلك كلّه، لا ينكر العرب فضلكم، ولا يردّ أحد من الناس فخركم وشرفكم، ورغبتنا في الاتّصال بحبلكم وشرفكم، فاشهدوا عليَّ معاشر قريش أنّي قد زوّجت خديجة بنت خويلد من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المهر،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أحببت أن يشركك عمّها، فقال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معاشر قريش أنّي قد أنكحت محمّد بن عبد اللّه خديجة بنت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وأولم عليها، نحر جزوراً،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جزورين، وأطعم الناس، وأمرت خديجة جواريها أن يرقصن ويضربن الدفوف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 أبو طالب فرحاً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أذهب عنّا الكرب ودفع عنّا الغموم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وليمة أولمها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هذا ما تقدّم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فوجدناهم قد ذبحوا بقرةً وألبسوا خديجة</w:t>
      </w:r>
    </w:p>
    <w:p>
      <w:pPr>
        <w:pStyle w:val="BookText"/>
        <w:rPr/>
      </w:pPr>
      <w:r>
        <w:rPr>
          <w:rFonts w:ascii="IRNazanin" w:hAnsi="IRNazanin" w:eastAsia="IRNazanin"/>
          <w:color w:val="111111"/>
          <w:sz w:val="28"/>
          <w:sz w:val="28"/>
          <w:szCs w:val="28"/>
          <w:rtl w:val="true"/>
          <w:lang w:bidi="fa-IR"/>
        </w:rPr>
        <w:t>حلّة؛ لجواز أن يكون ذلك كان عند العقد، وهذا عند إرادة الدخول، ولا ينافي ذلك ما 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ابتنی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تلك الرواية غير صحيحة، ولا ينافي كون المزوّج له عمّه أبو طالب ما تقدّم أنّ المزوّج له عمّه حمزة؛ لجواز أن يكون حضر مع أبي طالب فنُسب التزويج إليه أيضاً، واللّه أعلم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عرض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عليه أيضاً مع ما أراد اللّه تعالی بها من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لنساء قريش عيد يجتمعن فيه في </w:t>
      </w:r>
    </w:p>
    <w:p>
      <w:pPr>
        <w:pStyle w:val="BookText"/>
        <w:rPr/>
      </w:pPr>
      <w:r>
        <w:rPr>
          <w:rFonts w:ascii="IRNazanin" w:hAnsi="IRNazanin" w:eastAsia="IRNazanin"/>
          <w:color w:val="111111"/>
          <w:sz w:val="28"/>
          <w:sz w:val="28"/>
          <w:szCs w:val="28"/>
          <w:rtl w:val="true"/>
          <w:lang w:bidi="fa-IR"/>
        </w:rPr>
        <w:t>المسجد، فاجتمعن يوماً فيه، فجاءهنّ يهودي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معشر نساء قريش، إنّه يوشك فيكنّ نبيّ قرب وجودُه، فأيّتكنّ استطاعت أن تكون فراشاً له فلتفعل، فحصبته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رمينه بالحصباء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وقبّحنّه وأغلظن له، وأغضت خديجة علی قوله، ووقع ذلك في نفسها، فلمّا أخبرها ميسرة بما رآه من الآيات وما رأته هي؛ أي وما قاله لها ورقة لمّا حدّثته بما حدّثها به ميسرة ممّا تقدّم،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 قاله اليهودي حقّاً ما ذاك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الفاكهي عن أنس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أبي طالب، فاستأذن أبا طالب في أن يتوجّه إلی خديجة؛ أي ولعلّه بعد أن طلبت منه الحضور إليها، وذلك قبل أن يتزوّجها، فأذن له وبعث بعده جارية له يقال لها نبعة،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ما تقول له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خلفه، فلمّا جاء إلی خديجة، أخذت بيده فضمّتها إلی صدرها ونحرها،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واللّه ما أفعل هذا الشيء، ولكنّي أرجو أن تكون أنت النبيّ الذي سيُبعث، فإن تكن هو فاعرف حقّي ومنزلتي، وادعُ الإله الذي سيبعثك لي،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كنتُ أنا هو، لقد اصطنعتِ عندي ما لا أُضيّعه أبداً، وإن يكن غيري، فإنّ الإله الذي تصنعين هذا لأجله لا يضيّعك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نبعة وأخبرت أبا طالب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تزويجه بخديجة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مجيئه من الشام بشهرين أو خمسة عشر يوماً، وعمره إذا ذاك خمس وعشرون سنة علی ما هو الصحیح الذي علیه الجمهور،</w:t>
      </w:r>
    </w:p>
    <w:p>
      <w:pPr>
        <w:pStyle w:val="BookText"/>
        <w:rPr/>
      </w:pP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بعضهم علی الخمسة والعشرین سنة شهرین وعشرة أیّام، وقد أشار إلی ما تقدّم صاحب الهمزیة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ورأته خديجة والتُّقی والزه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فيه سجيّة والحياء</w:t>
      </w:r>
    </w:p>
    <w:p>
      <w:pPr>
        <w:pStyle w:val="BookText"/>
        <w:rPr/>
      </w:pPr>
      <w:r>
        <w:rPr>
          <w:rFonts w:ascii="Amiri" w:hAnsi="Amiri" w:eastAsia="Amiri" w:cs="Amiri"/>
          <w:color w:val="111111"/>
          <w:sz w:val="28"/>
          <w:sz w:val="28"/>
          <w:szCs w:val="28"/>
          <w:rtl w:val="true"/>
          <w:lang w:bidi="ar-SA"/>
        </w:rPr>
        <w:t>وأتاها أنّ الغمامة والسر</w:t>
      </w:r>
    </w:p>
    <w:p>
      <w:pPr>
        <w:pStyle w:val="BookText"/>
        <w:rPr/>
      </w:pPr>
      <w:r>
        <w:rPr>
          <w:rFonts w:ascii="Amiri" w:hAnsi="Amiri" w:eastAsia="Amiri" w:cs="Amiri"/>
          <w:color w:val="111111"/>
          <w:sz w:val="28"/>
          <w:sz w:val="28"/>
          <w:szCs w:val="28"/>
          <w:rtl w:val="true"/>
          <w:lang w:bidi="ar-SA"/>
        </w:rPr>
        <w:t>ح أظلّته منهما أفياء</w:t>
      </w:r>
    </w:p>
    <w:p>
      <w:pPr>
        <w:pStyle w:val="BookText"/>
        <w:rPr/>
      </w:pPr>
      <w:r>
        <w:rPr>
          <w:rFonts w:ascii="Amiri" w:hAnsi="Amiri" w:eastAsia="Amiri" w:cs="Amiri"/>
          <w:color w:val="111111"/>
          <w:sz w:val="28"/>
          <w:sz w:val="28"/>
          <w:szCs w:val="28"/>
          <w:rtl w:val="true"/>
          <w:lang w:bidi="ar-SA"/>
        </w:rPr>
        <w:t>وأحاديث أنّ وعد رسول اللّه</w:t>
      </w:r>
    </w:p>
    <w:p>
      <w:pPr>
        <w:pStyle w:val="BookText"/>
        <w:rPr/>
      </w:pPr>
      <w:r>
        <w:rPr>
          <w:rFonts w:ascii="IRNazanin" w:hAnsi="IRNazanin" w:eastAsia="IRNazanin"/>
          <w:color w:val="111111"/>
          <w:sz w:val="28"/>
          <w:sz w:val="28"/>
          <w:szCs w:val="28"/>
          <w:rtl w:val="true"/>
          <w:lang w:bidi="fa-IR"/>
        </w:rPr>
        <w:t>بالبعث حان منه الوفاء</w:t>
      </w:r>
    </w:p>
    <w:p>
      <w:pPr>
        <w:pStyle w:val="BookText"/>
        <w:rPr/>
      </w:pPr>
      <w:r>
        <w:rPr>
          <w:rFonts w:ascii="IRNazanin" w:hAnsi="IRNazanin" w:eastAsia="IRNazanin"/>
          <w:color w:val="111111"/>
          <w:sz w:val="28"/>
          <w:sz w:val="28"/>
          <w:szCs w:val="28"/>
          <w:rtl w:val="true"/>
          <w:lang w:bidi="fa-IR"/>
        </w:rPr>
        <w:t>فدعته إلی الزواج وما أح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ما يبلغ المنی الأذكياء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وعلّمته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الشرف الطاهر والمال الوافر الظاهر والحسب الفاخر والحال، أنّ التُّقی والزهد والحياء فيه سجية وطبيعة، وأتاها الخبر بأنّ الغمامة </w:t>
      </w:r>
    </w:p>
    <w:p>
      <w:pPr>
        <w:pStyle w:val="BookText"/>
        <w:rPr/>
      </w:pPr>
      <w:r>
        <w:rPr>
          <w:rFonts w:ascii="IRNazanin" w:hAnsi="IRNazanin" w:eastAsia="IRNazanin"/>
          <w:color w:val="111111"/>
          <w:sz w:val="28"/>
          <w:sz w:val="28"/>
          <w:szCs w:val="28"/>
          <w:rtl w:val="true"/>
          <w:lang w:bidi="fa-IR"/>
        </w:rPr>
        <w:t>والشجر أظلّته أفياء؛ أي أظلال، حالة كون تلك الأفياء من الغمامة والشجر،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يدلّ علی أنّ الملكين هما الغمامة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وتظليل الغمامة له كان قبل النبوّة، تأسيساً لها، وانقطع ذلك بعد النبوّة، وأتی خديجة الأحاديث والأخبار من بعض الأحبار بأنّ وعد اللّه لرسوله بالبعث والإرسال إلی الخلق قرب الوفاء به منه تعالی لرسوله، فبسبب ذلك خطبته إلی أن يتزوّج بها، وعرضت نفسها عليه، وما أحسن بلوغ الأذكياء ما يتمنّونه، وتزوّجها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يومئذٍ بنت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وأربعين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وعشرين،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وثلاثين،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وتزوّجت قبله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عتيق بن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والمهملة، وقيل بالمثنّاة تحت والمعجمة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بنتاً اسمها هند، وهي أُمّ محمّد بن صيفي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أبو هالة، واسمه هند، فولدت له ولداً اسمه هالة وولداً اسمه هند أيضاً، فهو</w:t>
      </w:r>
    </w:p>
    <w:p>
      <w:pPr>
        <w:pStyle w:val="BookText"/>
        <w:rPr/>
      </w:pPr>
      <w:r>
        <w:rPr>
          <w:rFonts w:ascii="Amiri" w:hAnsi="Amiri" w:eastAsia="Amiri" w:cs="Amiri"/>
          <w:color w:val="111111"/>
          <w:sz w:val="28"/>
          <w:sz w:val="28"/>
          <w:szCs w:val="28"/>
          <w:rtl w:val="true"/>
          <w:lang w:bidi="ar-SA"/>
        </w:rPr>
        <w:t>هند بن هند،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الناس أباً وأُمّاً وأخاً وأُختاً؛ أبي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زوج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وأُمّي خديجة، وأخي القاسم، وأُختي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هند هذا مع علي يوم الجمل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 السهيلي أنّه مات بالطاعون بالبصرة، وكان قد مات في ذلك اليوم نحو من سبعين ألفاً، فشغل الناس بجنائزهم عن جنازته، فلم يوجد من يحملها، فصاحت نادبته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واهنداه بن هنداه، وا ربيب رسول اللّه، فلم تبق جنازة إلّا تُركت واحتُملت جنازته علی أطراف الأصابع؛ إعظاماً لربيب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وفي المواهب أنّها كانت تحت أبي هالة أوّلاً، ثمّ كانت تحت عتيق ثانياً، وستأتي بقيّة ترجمتها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أزواجه</w:t>
      </w:r>
      <w:r>
        <w:rPr>
          <w:rFonts w:eastAsia="IRNazanin" w:cs="IRNazanin"/>
          <w:color w:val="111111"/>
          <w:sz w:val="28"/>
          <w:szCs w:val="28"/>
          <w:rtl w:val="true"/>
          <w:lang w:bidi="fa-IR"/>
        </w:rPr>
        <w:t xml:space="preserve">. </w:t>
      </w:r>
      <w:bookmarkStart w:id="131" w:name="pg14080_152728"/>
    </w:p>
    <w:p>
      <w:pPr>
        <w:pStyle w:val="Heading3"/>
        <w:numPr>
          <w:ilvl w:val="2"/>
          <w:numId w:val="1"/>
        </w:numPr>
        <w:rPr/>
      </w:pPr>
      <w:bookmarkStart w:id="132" w:name="__RefHeading___Toc3833235_3381743652"/>
      <w:bookmarkStart w:id="133" w:name="_Toc47"/>
      <w:bookmarkEnd w:id="131"/>
      <w:bookmarkEnd w:id="132"/>
      <w:r>
        <w:rPr>
          <w:rtl w:val="true"/>
        </w:rPr>
        <w:t>فهرس المصادر</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أبو الحسن عزّ الدین علي بن أبي الكرم محمّد الشیباني، المعروف بابن الأثیر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معوّض وعادل أحمد عبد 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العلمیة،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سیّدات البیت النبوي، عائشة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الأئمّة الاثني عشر ، السيّد هاشم معروف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عبد الملك بن هشام الحمیري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السقّا و إبراهیم الأبیاري،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المصطفى، الطبعة الأُولى،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علي بن برهان الدین الحلبي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العربي، دار 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النبي الأعظم، جعفر مرتضى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الهادي، الطبعة الرابعة،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التاریخ الإسلامي، محمّد هادي یوسفي الغروي،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134" w:name="pg14080_152729"/>
    </w:p>
    <w:p>
      <w:pPr>
        <w:pStyle w:val="Heading2"/>
        <w:numPr>
          <w:ilvl w:val="1"/>
          <w:numId w:val="1"/>
        </w:numPr>
        <w:rPr/>
      </w:pPr>
      <w:bookmarkStart w:id="135" w:name="__RefHeading___Toc3833237_3381743652"/>
      <w:bookmarkStart w:id="136" w:name="_Toc48"/>
      <w:bookmarkEnd w:id="134"/>
      <w:bookmarkEnd w:id="135"/>
      <w:r>
        <w:rPr/>
        <w:t>8</w:t>
      </w:r>
      <w:r>
        <w:rPr>
          <w:rtl w:val="true"/>
        </w:rPr>
        <w:t xml:space="preserve">. </w:t>
      </w:r>
      <w:r>
        <w:rPr>
          <w:rtl w:val="true"/>
        </w:rPr>
        <w:t>خدیجة بنت خویلد أُمّ المؤمنین الأُولی ووزیر النبي</w:t>
      </w:r>
      <w:r>
        <w:rPr>
          <w:rtl w:val="true"/>
        </w:rPr>
        <w:t>(</w:t>
      </w:r>
      <w:r>
        <w:rPr>
          <w:rtl w:val="true"/>
        </w:rPr>
        <w:t>صلی الله علیه و آله</w:t>
      </w:r>
      <w:r>
        <w:rPr>
          <w:rtl w:val="true"/>
        </w:rPr>
        <w:t>)</w:t>
      </w:r>
      <w:bookmarkEnd w:id="136"/>
    </w:p>
    <w:p>
      <w:pPr>
        <w:pStyle w:val="Heading3"/>
        <w:numPr>
          <w:ilvl w:val="2"/>
          <w:numId w:val="1"/>
        </w:numPr>
        <w:rPr/>
      </w:pPr>
      <w:bookmarkStart w:id="137" w:name="__RefHeading___Toc3833239_3381743652"/>
      <w:bookmarkStart w:id="138" w:name="_Toc49"/>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الدکتورة عائشة عبدالرحمن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الشاطئ</w:t>
      </w:r>
      <w:r>
        <w:rPr>
          <w:rFonts w:eastAsia="IRNazanin" w:cs="IRNazanin"/>
          <w:color w:val="111111"/>
          <w:sz w:val="28"/>
          <w:szCs w:val="28"/>
          <w:rtl w:val="true"/>
          <w:lang w:bidi="fa-IR"/>
        </w:rPr>
        <w:t>)</w:t>
      </w:r>
    </w:p>
    <w:p>
      <w:pPr>
        <w:pStyle w:val="Heading3"/>
        <w:numPr>
          <w:ilvl w:val="2"/>
          <w:numId w:val="1"/>
        </w:numPr>
        <w:rPr/>
      </w:pPr>
      <w:bookmarkStart w:id="139" w:name="__RefHeading___Toc3833241_3381743652"/>
      <w:bookmarkStart w:id="140" w:name="_Toc50"/>
      <w:bookmarkEnd w:id="139"/>
      <w:r>
        <w:rPr>
          <w:rtl w:val="true"/>
        </w:rPr>
        <w:t>ملخّص البحث</w:t>
      </w:r>
      <w:r>
        <w:rPr>
          <w:rtl w:val="true"/>
        </w:rPr>
        <w:t>:</w:t>
      </w:r>
      <w:bookmarkEnd w:id="14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استهلّت الكاتبة بحثها هذا بحديث نبوي روته عائشة نفسها، نقله أحمد في مسنده، وهو قوله 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أبدلني اللّه خيراً منها؛ آمنت بي حين کفر الناس، وصدّقتني إذ کذّبني الناس، واستني بمالها إذ حرمني الناس، ورزقني منها اللّه الولد دون غيرها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للاستدلال به على جلالة قدر السيّدة خديجة ومكانتها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ما من زوجة أُخرى من أزواجه تضاهيها في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هذا البحث ذو طابع وصفي خيالي، وبعض مشاهده موثّقة بنصوص منقولة من بطون كتب التاريخ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خديجة قبل زواجها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باثنين من سادات العرب وأشرافهم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بن عائذ بن عبداللّه المخزومي، وأبي هالة هند بن زرارة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في هذا الشابّ الذي كان لا يُعرف في مكّة إلّا بالأمين، صفات لم تعهدها في غيره من الرجال الذين خبرتهم وبلتهم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الإسهاب في سرد وقائع زواج النبي من خديجة، </w:t>
      </w:r>
      <w:bookmarkStart w:id="141" w:name="pg14080_152730"/>
    </w:p>
    <w:p>
      <w:pPr>
        <w:pStyle w:val="BookText"/>
        <w:rPr/>
      </w:pPr>
      <w:bookmarkEnd w:id="141"/>
      <w:r>
        <w:rPr>
          <w:rFonts w:ascii="Amiri" w:hAnsi="Amiri" w:eastAsia="Amiri" w:cs="Amiri"/>
          <w:color w:val="111111"/>
          <w:sz w:val="28"/>
          <w:sz w:val="28"/>
          <w:szCs w:val="28"/>
          <w:rtl w:val="true"/>
          <w:lang w:bidi="ar-SA"/>
        </w:rPr>
        <w:t>انطلق البحث لتسليط الضوء على ما تلا ذلك من أحداث نزول الوحي على النبي الذي كان يسارع إلى إنباء زوجته المخلصة به، فما كان منها إلّا أن آمنت بدعوته</w:t>
      </w:r>
    </w:p>
    <w:p>
      <w:pPr>
        <w:pStyle w:val="BookText"/>
        <w:rPr/>
      </w:pPr>
      <w:r>
        <w:rPr>
          <w:rFonts w:ascii="IRNazanin" w:hAnsi="IRNazanin" w:eastAsia="IRNazanin"/>
          <w:color w:val="111111"/>
          <w:sz w:val="28"/>
          <w:sz w:val="28"/>
          <w:szCs w:val="28"/>
          <w:rtl w:val="true"/>
          <w:lang w:bidi="fa-IR"/>
        </w:rPr>
        <w:t>وعاضدته على إبلاغ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التي يتطرّق إليها هذا البحث، الآراء التي طرحها المستشرقون في ما يخصّ 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 مع السعي لتفنيد بعض الآراء والتفسيرات المغلوطة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أبدلني اللّه خیراً منها؛ آمنت بي حین کفر الناس، وصدّقتني إذ کذّبني الناس، واستني بمالها إذ حرمني الناس، ورزقني منها اللّه الولد دون غیرها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 السیّدة عائشة، مرفوعاً، أخرجه الأمام أحمد في مسندها، وابن عبد البرّ في ترجمتها بالاستیعاب</w:t>
      </w:r>
      <w:r>
        <w:rPr>
          <w:rFonts w:eastAsia="IRNazanin" w:cs="IRNazanin"/>
          <w:color w:val="111111"/>
          <w:sz w:val="28"/>
          <w:szCs w:val="28"/>
          <w:rtl w:val="true"/>
          <w:lang w:bidi="fa-IR"/>
        </w:rPr>
        <w:t>.</w:t>
      </w:r>
    </w:p>
    <w:p>
      <w:pPr>
        <w:pStyle w:val="Heading3"/>
        <w:numPr>
          <w:ilvl w:val="2"/>
          <w:numId w:val="1"/>
        </w:numPr>
        <w:rPr/>
      </w:pPr>
      <w:bookmarkStart w:id="142" w:name="__RefHeading___Toc3833243_3381743652"/>
      <w:bookmarkStart w:id="143" w:name="_Toc51"/>
      <w:bookmarkEnd w:id="142"/>
      <w:r>
        <w:rPr>
          <w:rtl w:val="true"/>
        </w:rPr>
        <w:t>ذکری ألیمة</w:t>
      </w:r>
      <w:bookmarkEnd w:id="143"/>
    </w:p>
    <w:p>
      <w:pPr>
        <w:pStyle w:val="BookText"/>
        <w:rPr/>
      </w:pPr>
      <w:r>
        <w:rPr>
          <w:rFonts w:ascii="IRNazanin" w:hAnsi="IRNazanin" w:eastAsia="IRNazanin"/>
          <w:color w:val="111111"/>
          <w:sz w:val="28"/>
          <w:sz w:val="28"/>
          <w:szCs w:val="28"/>
          <w:rtl w:val="true"/>
          <w:lang w:bidi="fa-IR"/>
        </w:rPr>
        <w:t>أینع صباه واکتمل شبابه في بیئة تَعِد أمثاله من الفتیة الهاشمیین بما شاؤوا من ملذّات، لکنّه کان یجد طعمَ الحیاة في مذاقه مرّاً کلّما عاودته ذکری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فتئت تلك الذکری تعاوده وتردّه إلی لحظة طواها الزمن منذ ثمانیة عشر عاماً، وما یزال یذکر موقفه في بقعة موحشة من الصحراء بین مکّة ویثرب أمام أُمّه آمنة، والحیاة تتسرّب من جسدها رویداً ثمّ تنطفئ إلی الأبد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ثمانیة عشر عاماً، وما یزال المشهد الألیم یتراءی له عبر السنین، فیری نفسه مکبّاً علی الحفرة التي ألقوا فیها جثمان الغالیة بالأبواء، ضائع الحیلة مهیض الجناح، لا یملك أن یستبقي أُمّه لحظة واحدة بعد أن حال أجلها، ولا أن یرد عنها عادیات الوحشة والبرد والظلام، بعد أن هالوا علیها الرمال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شغلته شواغل العیش حیناً عن أشجانه، وصرفته دواعی الحیاة فترة عن تمثّل ذاك الموت الذي غال أعزّ من له أمام عینیه وبین یدیه، لکنّه لا یلبث أن یُنتزع من حاضره مُستثار الحزن، فإذا قلبه یخفق بین جوانحه شعوراً بعالم بعید، في طریق الشمال، لیطوف بمرقد الثاویة في جوف الصحراء، ثمّ ینثني مثقلاً بالأسی والشجن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أكثر ما كان يمرّ في مكّة بالبيت المهجور الذي ضمّه وأُمّه زمناً، ثمّ أوحش من بعدها وخلا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كان ينطلق إلى المراعى خارج مكّة، فإذا حان المساء وآن له أن يثوب إلى منزله، تلبّث برهة عند مدخل البلد الحرام، وتمثّل نفسه عائداً من رحلته الأُولى إلى يثرب، وحيداً محزوناً مضاعف اليتم، يتبع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واتَى الخطو صامتاً واجماً، وهي تسعى به إلى بيت جدّه الشيخ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حاول الجدّ الرحيم أن يذود عن أُفق الغلام اليتيم تلك الرؤى الحزينة التي تروّع صباه، كم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ليضمد بيده الرقيقة ذلك الجرح الدامي في قلب حفيده الصغير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الزائر المرهوب الذي آلم بال الغلام فانتزع أباه ثمّ أُمّه، عاد من جديد فطوّف بحيِّ بني هاشم، وتلبّث برهة حول فراش عميدهم الشيخ عبدالمطّلب، وينذر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الغلام مرّة ثانية، يرقب الحياة وهي تنطفئ فيمن كان له أبا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وأصغى في وجوم حزين إلى صوت الشيخ المحتضر، وهو يدني إليه ولده أبا طالب فيوصيه بمحمّد، ابن أخيه عبداللّه، ثمّ يمضي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وانتقل الصبي من بعده إلى منزل جديد، ووجد في عمّه أباً ثالثاً، لكنّه ظلّ يفتقد الأُمّ، وبقي قلبه على الأيّام والشهور والسنين، ينزع نحو مرقدها الأخير في الأبواء</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يستطع ضجيج صبية بني هاشم في ملاعب حداثتهم، أن يمحو من مسمعه صدى الحشرجة الرهيبة التي صَكّت أُذنيه وقلبه في جوف البيداء، ولا استطاعت مشاهد الحياة الزاخرة الحافلة حول البيت العتيق في أُمّ القرى أن تطوي في متاهة النسيان ذلك المشهد الفاجع لاحتضار أُمّه وموتها قرب الأبواء</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44" w:name="pg14080_152732"/>
    </w:p>
    <w:p>
      <w:pPr>
        <w:pStyle w:val="BookText"/>
        <w:rPr/>
      </w:pPr>
      <w:bookmarkEnd w:id="144"/>
      <w:r>
        <w:rPr>
          <w:rFonts w:ascii="Amiri" w:hAnsi="Amiri" w:eastAsia="Amiri" w:cs="Amiri"/>
          <w:color w:val="111111"/>
          <w:sz w:val="28"/>
          <w:sz w:val="28"/>
          <w:szCs w:val="28"/>
          <w:rtl w:val="true"/>
          <w:lang w:bidi="ar-SA"/>
        </w:rPr>
        <w:t>وهذا هو يقف في المساء الساجي عند مدخل مكّة شارد البال، والكون من حوله موحش واجم، يلفّه الغلَس برداء أربد، ويتنفّس فيه الصمتُ العميق شجناً وإعياءً، وتتكاثف الظلمة من حوله، فيجمع نفسه في جهد، ويأخذ طريقه إلى منزل عمّه، وفي نفسه إحساس مرهف بفراقٍ وشيك، فقد آن له أن يغادر هذا المنزل الذي آواه سبعة عشر عاماً، وحسبُ العمّ ما يحمل من أعباء بنيه الكثار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إلى أين؟ إلى الشام مؤقّتاً كما أراد له عمُّه في صباح يومه ذاك، فلقد حدّثه في مطلع الشمس عن رحلةٍ مرجوّة الخير، وقال له فيما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 أنا رجل لا مال لي، وقد اشتدّ الزمان علينا، وألحّت علينا سِنونَ منكرة، وليس لنا مال ولا تجارة، وهذه عير قومك قد حضر خروجها إلى الشام، وخديجة تبعث رجالاً يتّجرون في مالها ويصيبون منافع، فلو جئتَها لفضّلتك على غيرك؛ لما يبلغها عنك من أمانتك وطهارتك، وإن كنت أكره أن تأتي الشام وأخاف عليك من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أنّها استأجرت فلاناً ببكرين، ولسنا نرضى لك بمثل ما أعطته، فهل لك في أن أُكلّمها؟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كلمها العمّ واستقرّ العزم على الرحيل؟</w:t>
      </w:r>
    </w:p>
    <w:p>
      <w:pPr>
        <w:pStyle w:val="BookText"/>
        <w:rPr/>
      </w:pPr>
      <w:r>
        <w:rPr>
          <w:rFonts w:ascii="Amiri" w:hAnsi="Amiri" w:eastAsia="Amiri" w:cs="Amiri"/>
          <w:color w:val="111111"/>
          <w:sz w:val="28"/>
          <w:sz w:val="28"/>
          <w:szCs w:val="28"/>
          <w:rtl w:val="true"/>
          <w:lang w:bidi="ar-SA"/>
        </w:rPr>
        <w:t>إذن فليرحل تاركاً تدبير المستقبل للغد المطويّ في ضمير الغيب</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833245_3381743652"/>
      <w:bookmarkStart w:id="146" w:name="_Toc52"/>
      <w:bookmarkEnd w:id="145"/>
      <w:r>
        <w:rPr>
          <w:rtl w:val="true"/>
        </w:rPr>
        <w:t>لقاء</w:t>
      </w:r>
      <w:bookmarkEnd w:id="146"/>
    </w:p>
    <w:p>
      <w:pPr>
        <w:pStyle w:val="BookText"/>
        <w:rPr/>
      </w:pPr>
      <w:r>
        <w:rPr>
          <w:rFonts w:ascii="Amiri" w:hAnsi="Amiri" w:eastAsia="Amiri" w:cs="Amiri"/>
          <w:color w:val="111111"/>
          <w:sz w:val="28"/>
          <w:sz w:val="28"/>
          <w:szCs w:val="28"/>
          <w:rtl w:val="true"/>
          <w:lang w:bidi="ar-SA"/>
        </w:rPr>
        <w:t>القافلة تغذّ السير نحو أُمّ القرى عائدة من رحلة الصيف إلى الشام، والحداة يهزجون بأغانيهم</w:t>
      </w:r>
    </w:p>
    <w:p>
      <w:pPr>
        <w:pStyle w:val="BookText"/>
        <w:rPr/>
      </w:pPr>
      <w:r>
        <w:rPr>
          <w:rFonts w:ascii="Amiri" w:hAnsi="Amiri" w:eastAsia="Amiri" w:cs="Amiri"/>
          <w:color w:val="111111"/>
          <w:sz w:val="28"/>
          <w:sz w:val="28"/>
          <w:szCs w:val="28"/>
          <w:rtl w:val="true"/>
          <w:lang w:bidi="ar-SA"/>
        </w:rPr>
        <w:t>التي تَعِدُ الإبل بالراحة والظلّ والري، وتمنّى الركب بالأُنسِ في لقاء الأهل والأحباب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والمسافرون قد استغرقتهم نشوة حالمة منذ 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مقربة من </w:t>
      </w:r>
    </w:p>
    <w:p>
      <w:pPr>
        <w:pStyle w:val="BookText"/>
        <w:rPr/>
      </w:pPr>
      <w:r>
        <w:rPr>
          <w:rFonts w:ascii="IRNazanin" w:hAnsi="IRNazanin" w:eastAsia="IRNazanin"/>
          <w:color w:val="111111"/>
          <w:sz w:val="28"/>
          <w:sz w:val="28"/>
          <w:szCs w:val="28"/>
          <w:rtl w:val="true"/>
          <w:lang w:bidi="fa-IR"/>
        </w:rPr>
        <w:t>مکّة، واشرأبّت أعناقهم إلى معالمها التي لاحت لهم من بعيد، تناديهم في لهفة واشتياق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وحده، من بين هؤلاء جميعاً، انطوى على نفسه يكابد أشجانه التي هاجها مرور القافلة قريبة من الأبواء في طريق عودتها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وعبثاً حاول تابعه المرافق أن يغريه بالتطلّع إلى أُمّ القرى، أو يشغله بالحديث عمّا ينتظره هنالك من تقدير السيّدة الثرية الكريمة، التي اختارته ليخرج في مالها إلى الشام، ووعدته بأن تعطيه ضعف ما كانت تعطي غيره ممّن استأجرتهم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أنا إلى سيّدتي فأُخبرها بما صنع اللّه لها على وجهك، فإنّها تعرف ذلك لك</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فتركه محمّد يمضي، وفرغ لتأمّلاته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كلّ ما ينتظر المسافر العائد من الشام؟ والحُداة يمنّون الركب بالأُنس في لقاء العشيرة والأحباب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 بصرهُ راجعاً إلى وراء، يتبع آثار طيف من أُمّه آمنة، بدا كأنّما يملأ فضاء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رحلته الأُولى في السادسة من عمره عائداً من يثرب بغير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علا ضجيج الركب مختلطاً بهتاف المستقبِلين ورغاء الإبل التي أناخت على ثرى مكّة مطمئنّة، فمضى محمّد على بعيره قاصداً، دار خديجة بعد أن طاف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خديجة الطاهرة هناك في دارها، ترقب الطريق من عِلّيّةٍ لها في لهفة مشوبة بشي‌ء من القلق، وإلى جانبها غلامها ميسرة يملأ سمّعَها بحديث مثير عن رحلته مع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ظهر لها أخيراً يدنو من الدار بطلعته الوسيمة وملامحه النبيلة، عَجِلت إليه تستقبله لدى الباب مرحّبة مهنّئة بسلامة العودة، في صوت يفيض عذوبة ورقة وحناناً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إليها وجهه شاكراً وقد غضّ من بصره، ثمّ مضى يقصّ عليها أنباء رحلته وربح </w:t>
      </w:r>
      <w:bookmarkStart w:id="147" w:name="pg14080_152734"/>
    </w:p>
    <w:p>
      <w:pPr>
        <w:pStyle w:val="BookText"/>
        <w:rPr/>
      </w:pPr>
      <w:bookmarkEnd w:id="147"/>
      <w:r>
        <w:rPr>
          <w:rFonts w:ascii="Amiri" w:hAnsi="Amiri" w:eastAsia="Amiri" w:cs="Amiri"/>
          <w:color w:val="111111"/>
          <w:sz w:val="28"/>
          <w:sz w:val="28"/>
          <w:szCs w:val="28"/>
          <w:rtl w:val="true"/>
          <w:lang w:bidi="ar-SA"/>
        </w:rPr>
        <w:t>تجارته ما جاءها به من طيّبات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وأنصتت إليه شبه مأخوذة، حتّى إذا ودّعها ومضى، ظلّت واقفة حيث هي، تتبعه عيناها إلى أن توارى في منعطف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واتّجه هو إلى منزل عمّه أبي طالب وهو يحسّ شيئاً من الرضى والارتياح، أن عاد إليه من رحلته موفّقاً سالماً، لم يمسسه أذىً من يهود</w:t>
      </w:r>
      <w:r>
        <w:rPr>
          <w:rFonts w:eastAsia="Amiri" w:cs="Amiri" w:ascii="Amiri" w:hAnsi="Amiri"/>
          <w:color w:val="111111"/>
          <w:sz w:val="28"/>
          <w:szCs w:val="28"/>
          <w:rtl w:val="true"/>
          <w:lang w:bidi="ar-SA"/>
        </w:rPr>
        <w:t>... .</w:t>
      </w:r>
    </w:p>
    <w:p>
      <w:pPr>
        <w:pStyle w:val="Heading3"/>
        <w:numPr>
          <w:ilvl w:val="2"/>
          <w:numId w:val="1"/>
        </w:numPr>
        <w:rPr/>
      </w:pPr>
      <w:bookmarkStart w:id="148" w:name="__RefHeading___Toc3833247_3381743652"/>
      <w:bookmarkStart w:id="149" w:name="_Toc53"/>
      <w:bookmarkEnd w:id="148"/>
      <w:r>
        <w:rPr>
          <w:rtl w:val="true"/>
        </w:rPr>
        <w:t>زواج سعيد</w:t>
      </w:r>
      <w:bookmarkEnd w:id="149"/>
    </w:p>
    <w:p>
      <w:pPr>
        <w:pStyle w:val="BookText"/>
        <w:rPr/>
      </w:pPr>
      <w:r>
        <w:rPr>
          <w:rFonts w:ascii="IRNazanin" w:hAnsi="IRNazanin" w:eastAsia="IRNazanin"/>
          <w:color w:val="111111"/>
          <w:sz w:val="28"/>
          <w:sz w:val="28"/>
          <w:szCs w:val="28"/>
          <w:rtl w:val="true"/>
          <w:lang w:bidi="fa-IR"/>
        </w:rPr>
        <w:t>وسارت الحياة في مکّة على وتيرتها أيّاماً، وقد عكف أصحاب الأموال على مراجعة حساباتهم وإحصاء أرباحهم أو خسارتهم، وانصرف التجّار العائدون إلى أهليهم يستجمّون من آثار سفر شاقّ طويل محفوف بالأخطار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وصُفّي حساب القافلة أو كاد، وانقطع ما بين التجّار والأجرّاء إلى حين، اللّهمّ إلّا ما كان بين السيّدة خديجة الطاهرة ومحمّد الصادق الأمين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بلت خديجة الدنيا وعرفت الرجال، وتزوّجت مرّتين، باثنين من سادات العرب وأشرافهم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عائذ بن عبداللّه المخزومي، وأبي هالة هند بن زرارة التميمي</w:t>
      </w:r>
      <w:r>
        <w:rPr>
          <w:rStyle w:val="FootnoteAnchor"/>
          <w:rtl w:val="true"/>
        </w:rPr>
        <w:footnoteReference w:id="94"/>
      </w:r>
      <w:r>
        <w:rPr>
          <w:rFonts w:ascii="Amiri" w:hAnsi="Amiri" w:eastAsia="Amiri" w:cs="Amiri"/>
          <w:color w:val="111111"/>
          <w:sz w:val="28"/>
          <w:sz w:val="28"/>
          <w:szCs w:val="28"/>
          <w:rtl w:val="true"/>
          <w:lang w:bidi="ar-SA"/>
        </w:rPr>
        <w:t>، واستأجرت غير واحد من الكهول والشبّان، فما رأت فيمن عرفت ذلك النمط الفريد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واستغرقت في تفكيرها، تستعيد صوته الفريد المميّز وهو يحدّثها عن رحلته، ويطالعها مرآه وهو مقبل عليها مل‌ء المهابة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ألفت خواطرها تحوم حول الموضع الذي التقت فيه بالشابّ الهاشمي، فهزّها شعور مباغت، خفق له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الخفقان وقد أدبر الشباب أو كاد؟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وانتفضت لا تدرى كيف تواجه دنياها بمثل هذه العاطفة، بعد أن نفضت يديها من الرجال أو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بيئتها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حياة الرجال؟ وكيف تلقى بها قومها وقد </w:t>
      </w:r>
    </w:p>
    <w:p>
      <w:pPr>
        <w:pStyle w:val="BookText"/>
        <w:rPr/>
      </w:pPr>
      <w:r>
        <w:rPr>
          <w:rFonts w:ascii="Amiri" w:hAnsi="Amiri" w:eastAsia="Amiri" w:cs="Amiri"/>
          <w:color w:val="111111"/>
          <w:sz w:val="28"/>
          <w:sz w:val="28"/>
          <w:szCs w:val="28"/>
          <w:rtl w:val="true"/>
          <w:lang w:bidi="ar-SA"/>
        </w:rPr>
        <w:t>ردّت عن بابها الخُطّاب من سادة قريش وسراة مكّة؟</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لقد فكّرت في قومها دون أن تعرف رأى محمّد فيها، أتراه يستجيب لعاطفة أرملة كهلة في الأربعين من عمرها، وهو الذي انصرف حتّى اليوم عن عذارى مكّة وزهرات بني هاشم الناضرات؟</w:t>
      </w:r>
    </w:p>
    <w:p>
      <w:pPr>
        <w:pStyle w:val="BookText"/>
        <w:rPr/>
      </w:pPr>
      <w:r>
        <w:rPr>
          <w:rFonts w:ascii="Amiri" w:hAnsi="Amiri" w:eastAsia="Amiri" w:cs="Amiri"/>
          <w:color w:val="111111"/>
          <w:sz w:val="28"/>
          <w:sz w:val="28"/>
          <w:szCs w:val="28"/>
          <w:rtl w:val="true"/>
          <w:lang w:bidi="ar-SA"/>
        </w:rPr>
        <w:t>وانتابها ما يشبه الخجل، فما هي في كهولتها بالقياس إلى محمّد في شبابه غير خالة أو أُمّ، ولو عاشت آمنة بنت وهب لما جاوزت يومئذٍ سنّ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بعد ليست خليّة من هموم الأُمومة، فقد ترك لها زوجها عتيق بن عائذ المخزومي ابنة أدركت سنّ الزواج، وخلّف لها زوجها أبو هالة هند بن زرارة التميمي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غلاماً لم يشب عن الطوق</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طائل وراء هذه العاطفة التي تبدو يائسة عقيماً؟</w:t>
      </w:r>
    </w:p>
    <w:p>
      <w:pPr>
        <w:pStyle w:val="BookText"/>
        <w:rPr/>
      </w:pPr>
      <w:r>
        <w:rPr>
          <w:rFonts w:ascii="Amiri" w:hAnsi="Amiri" w:eastAsia="Amiri" w:cs="Amiri"/>
          <w:color w:val="111111"/>
          <w:sz w:val="28"/>
          <w:sz w:val="28"/>
          <w:szCs w:val="28"/>
          <w:rtl w:val="true"/>
          <w:lang w:bidi="ar-SA"/>
        </w:rPr>
        <w:t>وفيما هي في حيرتها، زارتها صديقتها نفيسة بنت مُنية، فلم يغب عنها الذي تجد صاحبتها، فما زالت بها حتّى كشفت لها عن سرّها المطويّ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وهوّنت نفيسة الأمر عليها، فما في نساء قريش مَن تفوقها نسباً وشرفاً، وهي بعدُ ذات غِنىً وجمال، كلُّ</w:t>
      </w:r>
    </w:p>
    <w:p>
      <w:pPr>
        <w:pStyle w:val="BookText"/>
        <w:rPr/>
      </w:pPr>
      <w:r>
        <w:rPr>
          <w:rFonts w:ascii="Amiri" w:hAnsi="Amiri" w:eastAsia="Amiri" w:cs="Amiri"/>
          <w:color w:val="111111"/>
          <w:sz w:val="28"/>
          <w:sz w:val="28"/>
          <w:szCs w:val="28"/>
          <w:rtl w:val="true"/>
          <w:lang w:bidi="ar-SA"/>
        </w:rPr>
        <w:t>قومها حريص على الزواج منها لو يقدر عليه</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تركتها وقد اعتزمت أمراً</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w:t>
      </w:r>
      <w:r>
        <w:rPr>
          <w:rStyle w:val="FootnoteAnchor"/>
          <w:rtl w:val="true"/>
        </w:rPr>
        <w:footnoteReference w:id="98"/>
      </w:r>
      <w:r>
        <w:rPr>
          <w:rFonts w:ascii="Amiri" w:hAnsi="Amiri" w:eastAsia="Amiri" w:cs="Amiri"/>
          <w:color w:val="111111"/>
          <w:sz w:val="28"/>
          <w:sz w:val="28"/>
          <w:szCs w:val="28"/>
          <w:rtl w:val="true"/>
          <w:lang w:bidi="ar-SA"/>
        </w:rPr>
        <w:t>محمّداً فسألته فيمَ عزوفه عن الدنيا وقضاؤه على شبابه بالحرمان؟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سكن إلى زوج تحنو عليه وتؤنسه وتزيل وحشته؟ </w:t>
      </w:r>
    </w:p>
    <w:p>
      <w:pPr>
        <w:pStyle w:val="BookText"/>
        <w:rPr/>
      </w:pPr>
      <w:r>
        <w:rPr>
          <w:rFonts w:ascii="Amiri" w:hAnsi="Amiri" w:eastAsia="Amiri" w:cs="Amiri"/>
          <w:color w:val="111111"/>
          <w:sz w:val="28"/>
          <w:sz w:val="28"/>
          <w:szCs w:val="28"/>
          <w:rtl w:val="true"/>
          <w:lang w:bidi="ar-SA"/>
        </w:rPr>
        <w:t>فأمسك الشابّ دمعة كادت تخونه وهو يذكر ما ذاق من حرمان منذ تركته أُمّه صبيّاً في السادسة من عمره، وتكلّف الابتسام ليردّ على محدّثته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بيدي ما أتزوّج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قالت على الفور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دُعيتَ إلى الجمال والمال والشرف والكفاءة، ألا تجيب؟</w:t>
      </w:r>
    </w:p>
    <w:p>
      <w:pPr>
        <w:pStyle w:val="BookText"/>
        <w:rPr/>
      </w:pPr>
      <w:r>
        <w:rPr>
          <w:rFonts w:ascii="Amiri" w:hAnsi="Amiri" w:eastAsia="Amiri" w:cs="Amiri"/>
          <w:color w:val="111111"/>
          <w:sz w:val="28"/>
          <w:sz w:val="28"/>
          <w:szCs w:val="28"/>
          <w:rtl w:val="true"/>
          <w:lang w:bidi="ar-SA"/>
        </w:rPr>
        <w:t>فما مسّ سؤالها أُذنيه حتّى أدرك من 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خديجة وربّ الكعبة، ومن سواها تدانيها شرفاً وجمالاً وكفاءةً؟</w:t>
      </w:r>
    </w:p>
    <w:p>
      <w:pPr>
        <w:pStyle w:val="BookText"/>
        <w:rPr/>
      </w:pPr>
      <w:r>
        <w:rPr>
          <w:rFonts w:ascii="Amiri" w:hAnsi="Amiri" w:eastAsia="Amiri" w:cs="Amiri"/>
          <w:color w:val="111111"/>
          <w:sz w:val="28"/>
          <w:sz w:val="28"/>
          <w:szCs w:val="28"/>
          <w:rtl w:val="true"/>
          <w:lang w:bidi="ar-SA"/>
        </w:rPr>
        <w:t>ألا لو دعته لأجاب، ولكن هل تدعوه؟</w:t>
      </w:r>
    </w:p>
    <w:p>
      <w:pPr>
        <w:pStyle w:val="BookText"/>
        <w:rPr/>
      </w:pPr>
      <w:r>
        <w:rPr>
          <w:rFonts w:ascii="Amiri" w:hAnsi="Amiri" w:eastAsia="Amiri" w:cs="Amiri"/>
          <w:color w:val="111111"/>
          <w:sz w:val="28"/>
          <w:sz w:val="28"/>
          <w:szCs w:val="28"/>
          <w:rtl w:val="true"/>
          <w:lang w:bidi="ar-SA"/>
        </w:rPr>
        <w:t>وانصرفت نفيسة وتركته مشغول البال، يرنو في رقّة إلى طيفٍ من خديجة، وقد تراءت له في وحدته طلقة المحيا باشّة الأسارير، تشعّ لطفاً وبهاءً وحنوّاً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 من أن تبعد به أمانيه، إذ كان يعلم ردّها أشراف قريش وأغنياءها، فغالب نفسه ليستردّها إلى واقعه، وانطلق يسعى نحو الكعبة، فإذا كاهنة تلقاه في طريقه فتستوقفه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يا محمّد؟</w:t>
      </w:r>
    </w:p>
    <w:p>
      <w:pPr>
        <w:pStyle w:val="BookText"/>
        <w:rPr/>
      </w:pPr>
      <w:r>
        <w:rPr>
          <w:rFonts w:ascii="Amiri" w:hAnsi="Amiri" w:eastAsia="Amiri" w:cs="Amiri"/>
          <w:color w:val="111111"/>
          <w:sz w:val="28"/>
          <w:sz w:val="28"/>
          <w:szCs w:val="28"/>
          <w:rtl w:val="true"/>
          <w:lang w:bidi="ar-SA"/>
        </w:rPr>
        <w:t>أجاب غير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فتأمّلته برهة ثمّ هزّت رأسها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في قريش امرأة، وإن كانت خديجة، لا تراك كفئاً لها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تك إلّا فترة قصيرة المدى، حتّى تلقّى دعوة خديجة، فسارع إليها ملبّياً وفي صحبته عمّاه أبو طالب وحمزة، ابنا عبدالمطّلب، وهناك في بيتها ألفَوا قومها ينتظرون، وكلّ شي‌ء مهيّأ لزواج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أبو طالب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محمّداً ممّن لا يُوازن به فتىً من قريش، إلّا رجح به شرفاً ونبلاً </w:t>
      </w:r>
    </w:p>
    <w:p>
      <w:pPr>
        <w:pStyle w:val="BookText"/>
        <w:rPr/>
      </w:pPr>
      <w:r>
        <w:rPr>
          <w:rFonts w:ascii="Amiri" w:hAnsi="Amiri" w:eastAsia="Amiri" w:cs="Amiri"/>
          <w:color w:val="111111"/>
          <w:sz w:val="28"/>
          <w:sz w:val="28"/>
          <w:szCs w:val="28"/>
          <w:rtl w:val="true"/>
          <w:lang w:bidi="ar-SA"/>
        </w:rPr>
        <w:t>وفضلاً وعقلاً، وإن كان في المال قلّ، فإنّما المال ظلّ زائل وعارية مسترجعة، وله في خديجة بنت خويلد رغبة، ولها فيه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فأثنى عليه عمّها عمرو بن أسد بن عبد العزّى بن قصيّ، وأنكحها منه على صداق قدره عشرون بكرة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انتهى العقد، نُحِرت الذبائح ودُقّت الدفوف، وفُتحت دار خديجة للأهل والأصدقاء، فإذا بينهم حليمة قد جاءت من بادية بني سعد لتشهد عرس ولدها الذي أرضعته، ثمّ لتعود في الغداة ومعها أربعون رأساً من الغنم، هبةً من العروس الكريمة لتلك التي أرضعت محمّداً زوجها الحبيب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وتندّت عينا محمّد وهو يتفقّد أُمّه آمنة، فإذا يد لطيفة رقيقة تأسو الجرح القديم في حنان غامر، وإذا به يجد في خديجة عوضاً جميلاً عمّا قاساه من طويل حرمان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ولم يعنِ مکّة من أمر الزوجين السعيدين، سوى أنّ زواجاً ربط بين محمّد بن عبداللّه بن عبدالمطّلب بن هاشم القرشي وخديجة بنت خويلد بن أسعد بن عبد العزّى بن قصي</w:t>
      </w:r>
      <w:r>
        <w:rPr>
          <w:rStyle w:val="FootnoteAnchor"/>
          <w:rtl w:val="true"/>
        </w:rPr>
        <w:footnoteReference w:id="101"/>
      </w:r>
      <w:r>
        <w:rPr>
          <w:rFonts w:ascii="Amiri" w:hAnsi="Amiri" w:eastAsia="Amiri" w:cs="Amiri"/>
          <w:color w:val="111111"/>
          <w:sz w:val="28"/>
          <w:sz w:val="28"/>
          <w:szCs w:val="28"/>
          <w:rtl w:val="true"/>
          <w:lang w:bidi="ar-SA"/>
        </w:rPr>
        <w:t>، القريشية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التاريخ تلبّث بعد بضع عشرة سنة، ليسترجع يوم العرس المشهود، ويُسجّله بين أيّامه الخالدات 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انصرف إلى حين، تاركاً هذين الزوجين ينعمان بأطيب حياة زوجية شهدتها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ويرتشفان على مهل، رحيق ودٍّ صافٍ عميق، سيظلّ حديث التاريخ</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واستغرقا في هناءتهما خمسة عشر عاماً، ناعمين بالأُلفة والاستقرار، وقد أتمّ اللّه عليهما </w:t>
      </w:r>
      <w:bookmarkStart w:id="150" w:name="pg14080_152738"/>
    </w:p>
    <w:p>
      <w:pPr>
        <w:pStyle w:val="BookText"/>
        <w:rPr/>
      </w:pPr>
      <w:bookmarkEnd w:id="150"/>
      <w:r>
        <w:rPr>
          <w:rFonts w:ascii="Amiri" w:hAnsi="Amiri" w:eastAsia="Amiri" w:cs="Amiri"/>
          <w:color w:val="111111"/>
          <w:sz w:val="28"/>
          <w:sz w:val="28"/>
          <w:szCs w:val="28"/>
          <w:rtl w:val="true"/>
          <w:lang w:bidi="ar-SA"/>
        </w:rPr>
        <w:t>نعمته، فرزقهما البنين والبنات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وعبداللّه، وزينب، ورقية، وأُمّ كلثوم، وفاطمة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وأرخى الزمن لهما في حياتهما تلك الرضية الهادئة أعواماً ذات عدد، ارتوى محمّد خلالها من نبع الحنان، معوّضاً بذلك حرمان ماضٍ يتيم، ومتزوّداً لغد مقبل، حافل بالكفاح المضني والشواغل الجسام، وقد ذاقا في تلك الفترة لوعة الثكل في الولدين العزيزين، فكان للزوجين في وئامهما وتصبّرهما، ما أعانهما على تجرّع الكأس التي تدور على الناس جميعاً، فلا يعفى من شربها أحد، وما كان ولداهما إلّا وديعة، ولا بدّ يوماً أن تستردّ الودائع</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وذكر الطبري أنّ هند بن أبي هالة كان عند أُمّه خديجة بعد زواجها بمحمّد ، وفي ترجمة هند بطبقات الصحابة والحفّاظ وكتب الأنساب، أنّه ربيب رسول اللّه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833249_3381743652"/>
      <w:bookmarkStart w:id="152" w:name="_Toc54"/>
      <w:bookmarkEnd w:id="151"/>
      <w:r>
        <w:rPr>
          <w:rtl w:val="true"/>
        </w:rPr>
        <w:t>مع المصطفى في ليلة القدر</w:t>
      </w:r>
      <w:bookmarkEnd w:id="152"/>
    </w:p>
    <w:p>
      <w:pPr>
        <w:pStyle w:val="BookText"/>
        <w:rPr/>
      </w:pPr>
      <w:r>
        <w:rPr>
          <w:rFonts w:ascii="Amiri" w:hAnsi="Amiri" w:eastAsia="Amiri" w:cs="Amiri"/>
          <w:color w:val="111111"/>
          <w:sz w:val="28"/>
          <w:sz w:val="28"/>
          <w:szCs w:val="28"/>
          <w:rtl w:val="true"/>
          <w:lang w:bidi="ar-SA"/>
        </w:rPr>
        <w:t>ثمّ كان الحادث الخطير، لا في حياة هذه الأُسرة الوادعة فحسب، ولا في حياة قريش والعرب وحدهم، بل في حياة الإنسانية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تلقّى محمّد رسالة الوحي في ليلة القدر، واصطفاه اللّه تعالى خاتماً للنبيّين، وبعثه في الناس بشيراً ونذيراً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الرسالة إيذاناً بحياة جديدة، شاقّة كادحة، وبدءاً لعهد ملؤه الاضطهاد والأذى والجهاد ثمّ النصر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 لم يكن الحادث الأكبر مفاجأة للعرب، فما أكثر ما تناقلت الجزيرة أنباء إرهاصات عن نبي جديد قد حان مبعثه، وما أكثر ما تحدّث السمّار والكهّان والمتحنّفون عن رسالة سماوية منتظرة آن أوانها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ومکّة على الخصوص، كانت الموضع الذي تتلاقى فيه تلك الإرهاصات والبُشريات، وتتجمّع روافدها من هنا ومن هناك وهنالك، لتصبّ حول 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مثابة الحجّ ومركز العبادة من قديم العصور والآباد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بعيد من دار المولد وما حفّ بها من ذكرى قصّة الفداء، وبشريات الحمل والمولد والرضاعة، والرحلة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أحداً لم يكن يدري يقيناً كيف ومتى يكون المبعث المنتظر، ومن هنا كان لنزول الوحي على المصطفى، وقع المفاجئة العنيفة التي جاوزت أبعاد التصوّر، كان منذ استقرّت به الحياة في رعاية الزوج الرؤوم، وأعفته ظروفه المادّية من عناء الكفاح اليومي، قد أُتيح له أن يستجيب لما في نفسه من نزوع إلى التأمّل، وميل إلى التفكير المستغرق، وهي نزعة ظهرت فيه واضحة منذ الصبا، ووجدت في ساعات فراغه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رعيه للغنم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رحباً، ثمّ صرفه عنها كدح العيش، لتعود فتظهر من جديد، قوية</w:t>
      </w:r>
    </w:p>
    <w:p>
      <w:pPr>
        <w:pStyle w:val="BookText"/>
        <w:rPr/>
      </w:pPr>
      <w:r>
        <w:rPr>
          <w:rFonts w:ascii="Amiri" w:hAnsi="Amiri" w:eastAsia="Amiri" w:cs="Amiri"/>
          <w:color w:val="111111"/>
          <w:sz w:val="28"/>
          <w:sz w:val="28"/>
          <w:szCs w:val="28"/>
          <w:rtl w:val="true"/>
          <w:lang w:bidi="ar-SA"/>
        </w:rPr>
        <w:t>أصيلة، كأنّما هي فطرة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كثيراً ما حامت تأمّلاته حول الكعبة، تلك التي صنعت تاريخ مکّة وتاريخ أُسرته بوجه خاصّ</w:t>
      </w:r>
      <w:r>
        <w:rPr>
          <w:rStyle w:val="FootnoteAnchor"/>
          <w:rtl w:val="true"/>
        </w:rPr>
        <w:footnoteReference w:id="105"/>
      </w:r>
      <w:r>
        <w:rPr>
          <w:rFonts w:ascii="Amiri" w:hAnsi="Amiri" w:eastAsia="Amiri" w:cs="Amiri"/>
          <w:color w:val="111111"/>
          <w:sz w:val="28"/>
          <w:sz w:val="28"/>
          <w:szCs w:val="28"/>
          <w:rtl w:val="true"/>
          <w:lang w:bidi="ar-SA"/>
        </w:rPr>
        <w:t>، ووصلت ما بين أبيه عبد اللّه وإسماعيل جدّ العرب، برباط وثيق نسجته يد الزمن طوال قرون لا عداد لها، فأحيت بحادث فداء عبد اللّه من الذبح، ذكرى متناهية في القدم، لمشهد الذبيح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وانبلج له نور الحقّ، فرفض هذه الأصنام التي تكدّست في بيت اللّه، صمّاء عمياء، لا تملك لنفسها نفعاً ولا تردّ عن نفسها ضرّاً، وأنكر أن تخف أحلام قومه، فيتعبّدوا لحجارة بالغة الهوان، ويقدّموا القرابين لأوثان وأصنام صنعوها بأيديهم، ثمّ جعلوا منها آلهة لهم وأرباباً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وأرهف التأمّل حسّه، فإذا هو يستشفّ أدقّ ما في الكون من أسرار، ويلمح وراء جلال الليل ورهبة الصحراء وسنا الضوء وبهاء السماء، قوّة عظمى خفية، تدبّر هذا الكون وفق نظام دقيق ونواميس مطردة،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يَنبَغِى لَهَا أَن تُدْرِكَ الْقَمَرَ وَ لاَ الَّيْلُ </w:t>
      </w:r>
    </w:p>
    <w:p>
      <w:pPr>
        <w:pStyle w:val="BookText"/>
        <w:rPr/>
      </w:pPr>
      <w:r>
        <w:rPr>
          <w:rFonts w:ascii="Amiri" w:hAnsi="Amiri" w:eastAsia="Amiri" w:cs="Amiri"/>
          <w:color w:val="111111"/>
          <w:sz w:val="28"/>
          <w:sz w:val="28"/>
          <w:szCs w:val="28"/>
          <w:rtl w:val="true"/>
          <w:lang w:bidi="ar-SA"/>
        </w:rPr>
        <w:t>سَابِقُ النَّهَارِ وَ كُلٌّ فِى فَلَكٍ يَسْبَحُونَ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شارف الأربعين حتّى كان قد ألف الخلوة في غار حراء، واستطاب رياضته الروحية التي يحسّ خلالها كأنّما يدنو من الحقيقة الكبرى ويستجلي السرّ الأعظم، ما كانت خديجة في وقار سنّها وجلال أُمومتها لتضيق بهذه الخلوات التي تبعده عنها أحياناً، أو تعكّر عليه صفو تأملّاته بالمعهود من فضول النساء، بل حاولت ما وَسِعَها الجهد أن تحوطه بالرعاية والهدوء ما أقام في البيت، فإذا انطلق إلى غار حِراء ظلّت عيناها عليه من بعيد، وربّما أرسلت وراءه من يحرسه ويرعاه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بدا كأنّ شیئاً مهيّأ لاستقبال الرسالة المرتقبة، لكنّها رغم هذا التهيّؤ، زلزلت</w:t>
      </w:r>
    </w:p>
    <w:p>
      <w:pPr>
        <w:pStyle w:val="BookText"/>
        <w:rPr/>
      </w:pPr>
      <w:r>
        <w:rPr>
          <w:rFonts w:ascii="Amiri" w:hAnsi="Amiri" w:eastAsia="Amiri" w:cs="Amiri"/>
          <w:color w:val="111111"/>
          <w:sz w:val="28"/>
          <w:sz w:val="28"/>
          <w:szCs w:val="28"/>
          <w:rtl w:val="true"/>
          <w:lang w:bidi="ar-SA"/>
        </w:rPr>
        <w:t>حين جاءت أرجاء ذلك العالم الذي طالما أرهص بنبوّة وشيكة، وهزّت ذلك النبي المصطفى محمّد بن عبد اللّه الذي ما رضي قطّ عن موضع الأصنام بالكعبة، ولا ارتاب قطّ في أنّ حياة قومه لن تمضي هكذا على سفه وضلال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نزل عليه الوحي في ليلة القدر وهو في غار حراء، انطلق يلتمس بيته في غبش الفجر خائفاً شاحباً يرجف فؤاده، حتّى بلغ حجرة زوجه وذهب عنه الروع، فحدّثها في صوت مرتجف عن كلّ ما كان، ونفض لديها مخاوفه،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خشيت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 يهذي حالما؟ أم به جُنّة؟</w:t>
      </w:r>
    </w:p>
    <w:p>
      <w:pPr>
        <w:pStyle w:val="BookText"/>
        <w:rPr/>
      </w:pPr>
      <w:r>
        <w:rPr>
          <w:rFonts w:ascii="Amiri" w:hAnsi="Amiri" w:eastAsia="Amiri" w:cs="Amiri"/>
          <w:color w:val="111111"/>
          <w:sz w:val="28"/>
          <w:sz w:val="28"/>
          <w:szCs w:val="28"/>
          <w:rtl w:val="true"/>
          <w:lang w:bidi="ar-SA"/>
        </w:rPr>
        <w:t>وضمّته إلى صدرها، وقد أثار مرآه أعمق عواطف الأُمومة في قلبها، وهتفت في ثقة ويقين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يرعانا يا أبا القاسم، أبشر يا بن العمّ واثبت، فوالذي نفس خديجة بيده، إنّي لأرجو أن تكون نبيّ هذه الأُمّة، واللّه لا يُخزيك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لتصل الرحم، وتصدق الحديث، وتحمل الكَلّ، وتُقرى الضيف، وتعين على نوائب الحقّ</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وزايله روعه، فما هو بالكاهن ولا به جُنّة، وهذا صوت خديجة العذب الواثق ينساب مع ضوء الفجر إلى فؤاده، فيبثّ فيه الثقة والأمن والهدوء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 الراحة والطمأنينة وهي تقوده في رفق إلى فراشه فتضعه فيه كما تفعل أُمّ بولدها الغالي، ثمّ تهدهده بصوتها الأليف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واستراحت عيناها عليه برهة وهو مستغرق في نومه الهادئ المطمئنّ، ورفرف عليه قلبها مل‌ء الحبّ والإيمان، ثمّ قامت فتسلّلت من المخدع على حذر، حتّى إذا بلغت الباب اندفعت إلى الطريق الخالي تحثّ خُطاها نحو ابن عمّها ورقة بن نوفل، ومكّة ما تزال تنعم بغفوة الصبح، والكون يبدأ تفتّحه للضوء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ورقة، فأقعدته الشيخوخة عن النهوض للقائها، لكنّه ما كاد يصغي إلى ما تتحدّث به حتّى اهتزّ منفعلاً، وتدفّقت الحيوية في بدنه الواهن، فانتفض يقول في 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والذي نفس ورقة بيده، لئن كنتِ صدقتني يا خديجة، لقد جاءه الناموس الأكبر الذي كان يأتي موسى وعيسى، وإنّه لنبيّ هذه الأُمّة، فقولى له فليثبت</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تنتظر مزيداً من قوله، ولم تستعد كلمة واحدة منه، بل أسرعت إلى زوجها الحبيب تعجّل إليه بالبشرى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حديث السيّدة عائشة عن بدء الوحي،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فانطلقت به خديجة حتّى أتت به ورقة بن نوفل بن أسد بن عبد العُزّى، ابن عمّ خديجة، وكان امرءاً تنصّر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الإنجيل بالعبرانية، وكان شيخاً كبيراً قد عمي، فقالت له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اسمع من ابن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بخبر ما رأى وسمع،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نزل على موسى ، يا ليتني فيها جَذَعاً، ليتني أكون حيّاً إذ يُخرجك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يأت رجل قطّ بمثل ما جئت به </w:t>
      </w:r>
      <w:bookmarkStart w:id="153" w:name="pg14080_152742"/>
    </w:p>
    <w:p>
      <w:pPr>
        <w:pStyle w:val="BookText"/>
        <w:rPr/>
      </w:pPr>
      <w:bookmarkEnd w:id="153"/>
      <w:r>
        <w:rPr>
          <w:rFonts w:ascii="Amiri" w:hAnsi="Amiri" w:eastAsia="Amiri" w:cs="Amiri"/>
          <w:color w:val="111111"/>
          <w:sz w:val="28"/>
          <w:sz w:val="28"/>
          <w:szCs w:val="28"/>
          <w:rtl w:val="true"/>
          <w:lang w:bidi="ar-SA"/>
        </w:rPr>
        <w:t>إلّا عُودي، وإن يدركني يومك أنصرك نصراً مؤزّراً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وطابت نفسه بما سمع، فانصرف إلى بيته مطمئنّاً مع زوجه أُمّ المؤمنين الأُولى، ليبدأ نضاله من أجل الدعوة، وليلقي في سبيلها أشقّ ما وعى التاريخ من أذىً واضطهاد، فما كانت قريش لترضى أن يعيب دينها ويسفّه أحلامها ويحقّر آلهتها التي</w:t>
      </w:r>
    </w:p>
    <w:p>
      <w:pPr>
        <w:pStyle w:val="BookText"/>
        <w:rPr/>
      </w:pPr>
      <w:r>
        <w:rPr>
          <w:rFonts w:ascii="Amiri" w:hAnsi="Amiri" w:eastAsia="Amiri" w:cs="Amiri"/>
          <w:color w:val="111111"/>
          <w:sz w:val="28"/>
          <w:sz w:val="28"/>
          <w:szCs w:val="28"/>
          <w:rtl w:val="true"/>
          <w:lang w:bidi="ar-SA"/>
        </w:rPr>
        <w:t>وجدوا آباءهم لها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ووقفت زوجه المحبّة المؤمنة إلى جانبه، تنصر وتشدّ أزره، وتعينه على احتمال أقسى ضروب الأذى والاضطها سنين عدداً، فلمّا قُضي على بني هاشم وعبدالمطّلب أن يخرجوا من مكّة لائذين بشِعب أبي طالب بعد أن أعلنت قريش عليهم حرباً مدنية لا تُرحم، وسجّلت مقاطعتها لهم في صحيفة عُلّقت في جوف الكعبة</w:t>
      </w:r>
      <w:r>
        <w:rPr>
          <w:rStyle w:val="FootnoteAnchor"/>
          <w:rtl w:val="true"/>
        </w:rPr>
        <w:footnoteReference w:id="111"/>
      </w:r>
      <w:r>
        <w:rPr>
          <w:rFonts w:ascii="Amiri" w:hAnsi="Amiri" w:eastAsia="Amiri" w:cs="Amiri"/>
          <w:color w:val="111111"/>
          <w:sz w:val="28"/>
          <w:sz w:val="28"/>
          <w:szCs w:val="28"/>
          <w:rtl w:val="true"/>
          <w:lang w:bidi="ar-SA"/>
        </w:rPr>
        <w:t>، ولم تتردّد خديجة في الخروج مع زوجها، وهكذا تخلّت عن دارها الحبيبة، مغنى صباها ومجمع هواها ومثابة ذكرياتها، وقامت تتبع رجلها ونبيّها، وقد علت بها السن وناءت بأثقال الشيخوخة والثكل والاضطهاد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وأقامت هنالك في شِعب أبي طالب ثلاث سنين، صابرة مع زوجها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صحبه وقومه، على عنت الحصار المنهك، وجبروت الوثنية العاتية العمياء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833251_3381743652"/>
      <w:bookmarkStart w:id="155" w:name="_Toc55"/>
      <w:bookmarkEnd w:id="154"/>
      <w:r>
        <w:rPr>
          <w:rtl w:val="true"/>
        </w:rPr>
        <w:t>عام الحزن</w:t>
      </w:r>
      <w:bookmarkEnd w:id="1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تهاوى الحصار أمام قوّة الإيمان الصادق والمجاهَدة الباسلة، وآن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يعود إلى بيته في جيرة الحرم المكّي مع زوجه المؤمنة الصابرة التي بذلت له في المنحة، ما </w:t>
      </w:r>
    </w:p>
    <w:p>
      <w:pPr>
        <w:pStyle w:val="BookText"/>
        <w:rPr/>
      </w:pPr>
      <w:r>
        <w:rPr>
          <w:rFonts w:ascii="Amiri" w:hAnsi="Amiri" w:eastAsia="Amiri" w:cs="Amiri"/>
          <w:color w:val="111111"/>
          <w:sz w:val="28"/>
          <w:sz w:val="28"/>
          <w:szCs w:val="28"/>
          <w:rtl w:val="true"/>
          <w:lang w:bidi="ar-SA"/>
        </w:rPr>
        <w:t>أبقى لها الزمن من طاقة في عامها الخامس والستّين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نحو ستّة أشهر من انهيار الحصار، مات العمّ أبو طالب بن عبد المطّلب بن هاشم، وقد كان لابن أخيه أباً صديقاً وكافلاً وحامياً، ومانعاً له من طواغيت قريش،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تشهد مأتمه، كانت في فراشها تودّع الدنيا، وزوجها إلى جانبها يرعاها ويؤنس وحشة احتضارها ببشرى ما لها عند الرفيق الأعلى، ويتزوّد منها لفراق لا لقاء بعده في هذه الدنيا، ثمّ أسلمت الروح بعد ثلاثة أيّام بين يدى الزوج الذي تفانت في حبّه منذ لقيته، والنبي الذي صدّقته وآمنت برسالته من فجر ليلة القدر، وجاهدت معه حتّى الرمق الأخير من حياتها، وكانت له سكناً وأنساً وملاذاً، إلى أن رجعت نفسها المطمئنّة إلى ربّها راضية مرضية، ودفنها بالحجون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قبل الهجرة بثلاث سنين على الصحيح</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فإذا الدار من بعدها موحشة خلاء، وإذا مکّة تنبو به بعد رحيلها، فليس له على أرضها مكان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فتتابعت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بهلك خديجة، وكانت له وزير صدق على الإسلام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وأسند الواقدي عن عبداللّه بن ثعلبة بن صُعَير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توفّي أبو طالب وخديجة بنت خويلد، وكان بينهما شهر وخمسة أيّام، اجتمعت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مصيبتان، فلزم بيته وأقَلّ الخروج، ونالت منه قريش ما لم تكن تنال ولا تطمع 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وبلغت متاعبه أقسى مداها في عام موت خديجة الذي سُمّي عام الحزن، وخيّل إلى أعدائه المشركين أنّ الظلمات تكاثفت حوله، فما عاد يبدو على الأُفق شعاع من </w:t>
      </w:r>
      <w:bookmarkStart w:id="156" w:name="pg14080_152744"/>
    </w:p>
    <w:p>
      <w:pPr>
        <w:pStyle w:val="BookText"/>
        <w:rPr/>
      </w:pPr>
      <w:bookmarkEnd w:id="156"/>
      <w:r>
        <w:rPr>
          <w:rFonts w:ascii="Amiri" w:hAnsi="Amiri" w:eastAsia="Amiri" w:cs="Amiri"/>
          <w:color w:val="111111"/>
          <w:sz w:val="28"/>
          <w:sz w:val="28"/>
          <w:szCs w:val="28"/>
          <w:rtl w:val="true"/>
          <w:lang w:bidi="ar-SA"/>
        </w:rPr>
        <w:t>ضياء، وكذّبتهم أمانيهم، فظنّوا أنّ الظفر به جدّ قريب، وما دروا أنّ الظلمة تبلغ ذروتها قبيل الفجر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ذلك أنّ خديجة لم تمض إلّا وأمين الوحي يرعى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غادياً رائحاً، يذود عنه اليأس والإحباط، والسابقون الأوّلون من المؤمنين يحيطون بنبيّهم مستبسلين، يفتدونه بالمهج والأرواح، ويرون الاستشهاد في سبيل دعوته مجداً وانتصاراً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 تمت خديجة إلّا والدعوة قد ذاعت وجاوزت مکّة إلى أطراف الحجاز، ثمّ إلى ما وراءها من بلاد العرب، وحملها فئة من صحابته عبر البيد والبحار إلى الحبشة، مهاجرين بدينهم، متخلّين عن ديارهم وأهليهم، عارضين على الدنيا مشهداً رائعاً فريداً من مشاهد الإيمان الباذل الصابر، مالئين الأسماع والقلوب بحديث مير عن صدق الجهاد ومحد التضحية وبطولة الاستشهاد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تمت خديجة إلّا وفي الموسم بمكّة رجال من يثرب لن يلبثوا أن يبايعوا الرسول ويعودوا فيعبّئوا المدينة كلّها لنصرته، وأقصى أمانيهم أن يخوض بهم المعركة الباسلة، ليظفروا بإحدى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النصرى على أعداء اللّه، أو الاستشهاد في سبيله</w:t>
      </w:r>
      <w:r>
        <w:rPr>
          <w:rFonts w:eastAsia="Amiri" w:cs="Amiri" w:ascii="Amiri" w:hAnsi="Amiri"/>
          <w:color w:val="111111"/>
          <w:sz w:val="28"/>
          <w:szCs w:val="28"/>
          <w:rtl w:val="true"/>
          <w:lang w:bidi="ar-SA"/>
        </w:rPr>
        <w:t>... .</w:t>
      </w:r>
    </w:p>
    <w:p>
      <w:pPr>
        <w:pStyle w:val="Heading3"/>
        <w:numPr>
          <w:ilvl w:val="2"/>
          <w:numId w:val="1"/>
        </w:numPr>
        <w:rPr/>
      </w:pPr>
      <w:bookmarkStart w:id="157" w:name="__RefHeading___Toc3833253_3381743652"/>
      <w:bookmarkStart w:id="158" w:name="_Toc56"/>
      <w:bookmarkEnd w:id="157"/>
      <w:r>
        <w:rPr>
          <w:rtl w:val="true"/>
        </w:rPr>
        <w:t>مل‌ء الحياة</w:t>
      </w:r>
      <w:bookmarkEnd w:id="158"/>
    </w:p>
    <w:p>
      <w:pPr>
        <w:pStyle w:val="BookText"/>
        <w:rPr/>
      </w:pPr>
      <w:r>
        <w:rPr>
          <w:rFonts w:ascii="Amiri" w:hAnsi="Amiri" w:eastAsia="Amiri" w:cs="Amiri"/>
          <w:color w:val="111111"/>
          <w:sz w:val="28"/>
          <w:sz w:val="28"/>
          <w:szCs w:val="28"/>
          <w:rtl w:val="true"/>
          <w:lang w:bidi="ar-SA"/>
        </w:rPr>
        <w:t>ولكن، هل ماتت خديجة حقّاً؟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لمثالة في حياة زوجها الرسول، فما يسير إلّا وطيف منها يتبعه، وما يسري إلّا وسنى مشرق منها يبدّد من حوله حالك الغواشي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وستدخل بعدها في حياته نساء ذوات عدد، لكن مكانها من قبله وفي دنياه سيظلّ أبداً خالصاً لهذه الزوج الأُولى، والحبيبة الرؤوم التي انفردت ببيت رجلها ربع قرن من الزمان، لم تشركها فيه أُخرى، ولا لاح في أُفقه ظلّ من شريكة سواها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تفد على هذا البيت بعدها أزواج أُخريات فيهنّ ذوات الصبا والجمال والحسب والجاه، ولكن واحدة منهنّ لن تستطيع أن تزحزح خديجة عن مكانها هناك، ولن تفلح في إبعاد طيفها الذي أقام أبداً يحوم حول الحبيب ويستأثر بإعزازه ما عاش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وستشهده المدينة بعد أعوام عندما انتصر في بدر يتلقّى فداء الأسرى من قريش، فلا يكاد يلمح قلادة لخديجة بعثت بها ابنتها زينب في فداء زوجها الأسير أبي العاص ابن الربيع، حتّى يرقّ قلب البطل المصطفى من شجو وشجن، ويسأل أتباعه الظافرين في أن يردّوا على زينب قلادتها ويفكّوا أسيرها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وسيشهد بيت النبي عائشة بنت أبي بكر في عزّة صباها ونضرة شبابها وحبّ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تشعلها الغيرة من تلك الضرّة التي سبقتها إلى قلب محمّد واستأثرت به وحدها حتّى يومها الأخير، ثمّ ظلّت بعد موتها حيث كانت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الصحيحين من حديث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استأذنت هالة بنت خويلد أُخت خديجة على رسول اللّه، فعرف استئذان خديجة، فارتاع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عجوز من عجائز قريش حمراء الشدقين هلكت في الدهر أبدلك اللّه خيراً منها؟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زادت في رواية الإمام أحمد بالمسند وابن عبد البرّ في الاستيعاب، وابن حجر في الإصابة من طريق أبي بشر الدولاني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وجهه وزجر عائشة غاضباً،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أبدلني اللّه خيراً منها؛ آمنت بي حين كفر الناس، وصدّقتني إذ كذّبني الناس، وواستني بمالها إذ حرمني الناس، ورزقني منها اللّه الولد دون غيرها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الطبراني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اعف عنّي، ولا تسمعني أذكر خديجة بعد هذا اليوم بشيء تكرهه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قبل ذاك لا تكفّ عن الكلام فيها في الصحيحين من حديثها،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على أحد من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خديجة، وما رأيتها، ولكن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ذكرها، وربّما ذبح الشاة ثمّ قطّعها أعضاءً ثمّ يبعثها في صدائق خديجة،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لم يكن في الدنيا امرأة إلّا خديجة،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وكانت، وكان لي </w:t>
      </w:r>
    </w:p>
    <w:p>
      <w:pPr>
        <w:pStyle w:val="BookText"/>
        <w:rPr/>
      </w:pPr>
      <w:r>
        <w:rPr>
          <w:rFonts w:ascii="IRNazanin" w:hAnsi="IRNazanin" w:eastAsia="IRNazanin"/>
          <w:color w:val="111111"/>
          <w:sz w:val="28"/>
          <w:sz w:val="28"/>
          <w:szCs w:val="28"/>
          <w:rtl w:val="true"/>
          <w:lang w:bidi="fa-IR"/>
        </w:rPr>
        <w:t>منها ولد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صحيح مسلم،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حسدت امرأة ما حسدت خديجة، وما تزوّجني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بعدما ماتت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وحتّى يوم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على وفاة خديجة أكثر من عشر سنين حافلة بأجلّ 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رُئى رسول اللّه، يختار مكاناً إلى جوار القبر الذي ثوت فيه زوجه أُمّ المؤمنين الأُولى؛ ليشرف منه على فتح مکّة، وليقيم في قبّة ضُربت له هناك، تؤنسه روح خديجة، ثمّ تصحبه من بعد الفتح وهو يطوف بالكعبة ويحطّم الأصنام، ملتفتاً بين آونة وأُخرى إلى دارهما، حيث نهل من نبع الحبّ والحنان ما تزوّد به لذاك الجهاد المضني الطويل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وستدخل في الإسلام من بعد خديجة ملايين النساء، لكنّها ستظلّ منفردة دونهنّ بلقب المسلمة الأُولى التي آثرها اللّه بالدور الأجلّ في حياة المصطفى، وسيذكر لها</w:t>
      </w:r>
    </w:p>
    <w:p>
      <w:pPr>
        <w:pStyle w:val="BookText"/>
        <w:rPr/>
      </w:pPr>
      <w:r>
        <w:rPr>
          <w:rFonts w:ascii="Amiri" w:hAnsi="Amiri" w:eastAsia="Amiri" w:cs="Amiri"/>
          <w:color w:val="111111"/>
          <w:sz w:val="28"/>
          <w:sz w:val="28"/>
          <w:szCs w:val="28"/>
          <w:rtl w:val="true"/>
          <w:lang w:bidi="ar-SA"/>
        </w:rPr>
        <w:t xml:space="preserve">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وغير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الدور،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ثقتها في الرجل الذي تزوّجته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تضفي جوّاً من الثقة على المراحل الأُولى للعقيدة التي يدين بها اليوم واحد في كلّ سبعة من سكّان العالم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مرجليوث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باليوم الذي لقي فيه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ومدّت يدها إليه تقديراً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يؤرّخ حادث هجرته إلى يثرب باليوم الذي خلت فيه مکّة من خديجة</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درمنجم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الحديث عن موقف خديجة حين جاءها زوجها من غار حراء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مقروراً أشعث الشعر واللحية، غريب النظرات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بها تردّ إليه السكينة والأمن، وتسبغ عليه ودّ الحبيبة وإخلاص الزوجة وحنان الأُمّهات، وتضمّه إلى صدرها، فيجد فيه حضن الأُمّ الذي يحتمي به من كلّ عدوان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عن وفاتها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محمّد بوفاة خديجة تلك التي كانت أوّل من علم أمره فصدّقته، تلك التي لم تكفّ عن إلقاء السكينة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ظلّت ما عاشت تشمله بحبّ الزوجات وحنان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يدرك ما غاب عن كثير من قومه المستشرقين، فاتهم أن يقدّروا حاجة الشابّ اليتيم إلى الأُمومة، حين تحدّثوا عن زواجه بالأرملة الموسرة؛ فمرجليون يجعل لمال خديجة المكان الأوّل في زواج كهذا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شابّ فقير وأرملة كهذه كهلة، مات عنها زوجان من بني مخزوم، وتركا لها ثروة ذات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يمضي فيكتب بكلمات تقطر حقداً وزُوراً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دعوة خديجة جاءت محمّداً وهو يجترّ كلمات مريرة سمعها من عمّه أبي طالب حين خطب إليه ابنته أُمّ هانئ، فردّه لفقره وزوّجها لذي مال، واستشعر محمّد ذلّة الفقر ومهانته، فما كاد يسمع عن رغبة خديجة في</w:t>
      </w:r>
    </w:p>
    <w:p>
      <w:pPr>
        <w:pStyle w:val="BookText"/>
        <w:rPr/>
      </w:pPr>
      <w:r>
        <w:rPr>
          <w:rFonts w:ascii="Amiri" w:hAnsi="Amiri" w:eastAsia="Amiri" w:cs="Amiri"/>
          <w:color w:val="111111"/>
          <w:sz w:val="28"/>
          <w:sz w:val="28"/>
          <w:szCs w:val="28"/>
          <w:rtl w:val="true"/>
          <w:lang w:bidi="ar-SA"/>
        </w:rPr>
        <w:t>الزواج منه حتّى أقبل متلهّفاً على الثراء، يداوي به جرح كرامته التي أهدرها فقره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بمستغرب من مثله، فكذلك يَلوُون الأخبار في تفسيرهم لتاريخ الإسلام، وكلامه هنا مردود بما في مصادرنا الموثقة من حديث عبداللّه بن عبّاس ابن عمّ أُمّ هانئ، ذكر خطبته أُمّ هانئ إلى أبيها، عمّه أبي طالب، وقد سبقه إلى خطبتها هبيرة بن عمرو بن عائذ المخزومي، وهو كف‌ء كريم،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إنّا قد صاهرنا إليهم، والكريم يكافئ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فرّق الإسلام بين أُمّ هانئ وهبيرة،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لأحبّك في الجاهلية، فكيف في الإسلام؟ ولكنّي امرأة مصبية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فأكره أن يؤذوك</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قريش خير نساء </w:t>
      </w:r>
    </w:p>
    <w:p>
      <w:pPr>
        <w:pStyle w:val="BookText"/>
        <w:rPr/>
      </w:pPr>
      <w:r>
        <w:rPr>
          <w:rFonts w:ascii="Amiri" w:hAnsi="Amiri" w:eastAsia="Amiri" w:cs="Amiri"/>
          <w:color w:val="111111"/>
          <w:sz w:val="28"/>
          <w:sz w:val="28"/>
          <w:szCs w:val="28"/>
          <w:rtl w:val="true"/>
          <w:lang w:bidi="ar-SA"/>
        </w:rPr>
        <w:t>ركبن الإبل؛ أحناه على طفل، وأرعاه على زوج في ذات يده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من طريق الشعبي أنّ أُمّ هانئ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لأنت أحَبُّ إليَّ من سمعي وبصري، حقُّ الزوج عظيم، فأخشى إن أقبَلتُ على زوجي أن أُضيّع بعض شأني وولدي، وإن أقبلت على ولدي أن أضيّع حقّ الزوج،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نساء ركبن الإبل نساء قريش، أحناه على ولد في صغره، وأرعاه على بعل في ذات يده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حياة محمّد وتاريخ الإسلام وفاء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لخديجة بتهيّبه لمركزها المالي والاجتماعي، وخوفه من أن تطالبه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يفسّر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إذن كان وفاء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لخديجة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 يخاف أن تطالبه بالطلاق وهو يخاصم عائشة فيها</w:t>
      </w:r>
    </w:p>
    <w:p>
      <w:pPr>
        <w:pStyle w:val="BookText"/>
        <w:rPr/>
      </w:pPr>
      <w:r>
        <w:rPr>
          <w:rFonts w:ascii="Amiri" w:hAnsi="Amiri" w:eastAsia="Amiri" w:cs="Amiri"/>
          <w:color w:val="111111"/>
          <w:sz w:val="28"/>
          <w:sz w:val="28"/>
          <w:szCs w:val="28"/>
          <w:rtl w:val="true"/>
          <w:lang w:bidi="ar-SA"/>
        </w:rPr>
        <w:t>بعد وفاتها بسنين، ويأبى عليها أن تمسّ ذكراها؟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خديجة مل‌ء حياته حيّةً وميّتةً، وما جاورت عائشة الحقّ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يكن في الدنيا امرأة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باستطاعة امرأة سواها أن تأسو جرحه القديم الغائر الذي تركه في أعماقه موت أُمّه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لأُنثى غيرها أن تهيِّئ له الجوّ المسعف على التأمّل، وأن تبذل له من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إيثار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أعدّه لتلقّي ختام الرسالات؟</w:t>
      </w:r>
    </w:p>
    <w:p>
      <w:pPr>
        <w:pStyle w:val="BookText"/>
        <w:rPr/>
      </w:pPr>
      <w:r>
        <w:rPr>
          <w:rFonts w:ascii="Amiri" w:hAnsi="Amiri" w:eastAsia="Amiri" w:cs="Amiri"/>
          <w:color w:val="111111"/>
          <w:sz w:val="28"/>
          <w:sz w:val="28"/>
          <w:szCs w:val="28"/>
          <w:rtl w:val="true"/>
          <w:lang w:bidi="ar-SA"/>
        </w:rPr>
        <w:t>هل كان لزوج عداها أن تستقبل عودته التاريخية من غار حراء بمثل ما استقبلته هي به من حنان مستثار وعطف فيّاض وإيمان راسخ، دون أن يساورها في صدقه أدنى ريب أو يتخلّى عنها يقينها في أنّ اللّه غير مخزيه أبداً؟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في طاقة سيّدة غير خديجة غنية مترفة منعمة، أن تتخلّى راضية عن كلّ ما ألفت من راحة ورخاء ونعمة لتقف إلى جانبه في أحلك أوقات المحنة، وتعينه على </w:t>
      </w:r>
    </w:p>
    <w:p>
      <w:pPr>
        <w:pStyle w:val="BookText"/>
        <w:rPr/>
      </w:pPr>
      <w:r>
        <w:rPr>
          <w:rFonts w:ascii="Amiri" w:hAnsi="Amiri" w:eastAsia="Amiri" w:cs="Amiri"/>
          <w:color w:val="111111"/>
          <w:sz w:val="28"/>
          <w:sz w:val="28"/>
          <w:szCs w:val="28"/>
          <w:rtl w:val="true"/>
          <w:lang w:bidi="ar-SA"/>
        </w:rPr>
        <w:t>احتمال أفدح ألوان الأذى وصنوف الاضطهاد في سبيل ما تؤمن بأنّه الحقّ؟</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وحدها التي مَنّ اللّه تعالى عليها بأن ملأت حياة الرجل الموعود بالنبوّة، وأن كانت أوّل الناس إسلاماً، كما منّ بها على رسوله، ملاذاً ومسكناً ووزيراً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 شيئاً يكرهه من ردٍّ عليه وتكذيبٍ له فيحزنه ذلك، إلّا فرّج اللّه عنه بها؛ إذا رجع إليها تثبته وتخفّف عنه، وتصدّقه وتهوّن عليه أمر الناس، حتّى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وتركت الراحلة من بعدها، بناتها الأربع مل‌ء حياة أبيهنّ الرسول، ومل‌ء التاريخ الإسلامي، وقد أفردت لهنّ كتابي عن بنات النبي، وفيه تفصيل ما أجملتُ هنا عن</w:t>
      </w:r>
    </w:p>
    <w:p>
      <w:pPr>
        <w:pStyle w:val="BookText"/>
        <w:rPr/>
      </w:pPr>
      <w:r>
        <w:rPr>
          <w:rFonts w:ascii="Amiri" w:hAnsi="Amiri" w:eastAsia="Amiri" w:cs="Amiri"/>
          <w:color w:val="111111"/>
          <w:sz w:val="28"/>
          <w:sz w:val="28"/>
          <w:szCs w:val="28"/>
          <w:rtl w:val="true"/>
          <w:lang w:bidi="ar-SA"/>
        </w:rPr>
        <w:t>أُمومة السيّدة خديجة، أُمّ المؤمنين الأُولى</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اللّه عليها وعلى المسلمين، بأن حفظ في نسل الزهراء بنت الطاهرة ذرّية نبيّه، قَبَساً من سَنا نوره ونفحة من عطر شذاه، فهي أُمّ آل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59" w:name="pg14080_152750"/>
    </w:p>
    <w:p>
      <w:pPr>
        <w:pStyle w:val="Heading3"/>
        <w:numPr>
          <w:ilvl w:val="2"/>
          <w:numId w:val="1"/>
        </w:numPr>
        <w:rPr/>
      </w:pPr>
      <w:bookmarkStart w:id="160" w:name="__RefHeading___Toc3833255_3381743652"/>
      <w:bookmarkStart w:id="161" w:name="_Toc57"/>
      <w:bookmarkEnd w:id="159"/>
      <w:bookmarkEnd w:id="160"/>
      <w:r>
        <w:rPr>
          <w:rtl w:val="true"/>
        </w:rPr>
        <w:t>فهرس المصادر</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تراجم سيّدات بيت النبوي، عائشه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 علي بن أحمد بن سعيد بن حزم الأندلسي،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محمّد، محمّد حسين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الموسوي،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الأنف شرح السيرة النبوية لابن هشام، عبدالرحمن بن عبداللّه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الوكيل،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السمط الثمين في مناقب أُمّهات المؤمنين، محبّ الدين 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قطب،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المصطفى، الطبعة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بتعريف حقوق المصطفى، عِياض بن موسى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ابن سعد،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بنات النبي أم ربائبه، جعفر مرتضي العاملي،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في فنون المغازي والشمائل 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سيّد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عبد اللّه بن يحيى 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الفضل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عبد الباقي عبد العزيز بن عبد اللّه بن باز،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الطبعة الأُولى،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أبو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 ليختن شتيتر،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التجاري للطباعة والنشر، مطبعة الدائرة،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قريش، 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القيومي، 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وفاء الوفاء بأخبار دار المصطفى، نورالدين علي بن أحمد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الثالثة،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4080_152753"/>
      <w:bookmarkStart w:id="163" w:name="pg14080_152753"/>
      <w:bookmarkEnd w:id="163"/>
    </w:p>
    <w:p>
      <w:pPr>
        <w:pStyle w:val="Heading2"/>
        <w:numPr>
          <w:ilvl w:val="1"/>
          <w:numId w:val="1"/>
        </w:numPr>
        <w:rPr/>
      </w:pPr>
      <w:bookmarkStart w:id="164" w:name="pg14080_152753"/>
      <w:bookmarkStart w:id="165" w:name="__RefHeading___Toc3833257_3381743652"/>
      <w:bookmarkStart w:id="166" w:name="_Toc58"/>
      <w:bookmarkEnd w:id="164"/>
      <w:bookmarkEnd w:id="165"/>
      <w:r>
        <w:rPr/>
        <w:t>9</w:t>
      </w:r>
      <w:r>
        <w:rPr>
          <w:rtl w:val="true"/>
        </w:rPr>
        <w:t xml:space="preserve">. </w:t>
      </w:r>
      <w:r>
        <w:rPr>
          <w:rtl w:val="true"/>
        </w:rPr>
        <w:t xml:space="preserve">خدیجة بنت خویلد </w:t>
      </w:r>
      <w:r>
        <w:rPr>
          <w:rtl w:val="true"/>
        </w:rPr>
        <w:t xml:space="preserve">- </w:t>
      </w:r>
      <w:r>
        <w:rPr>
          <w:rtl w:val="true"/>
        </w:rPr>
        <w:t>هاشم معروف الحسني</w:t>
      </w:r>
      <w:bookmarkEnd w:id="166"/>
    </w:p>
    <w:p>
      <w:pPr>
        <w:pStyle w:val="Heading3"/>
        <w:numPr>
          <w:ilvl w:val="2"/>
          <w:numId w:val="1"/>
        </w:numPr>
        <w:rPr/>
      </w:pPr>
      <w:bookmarkStart w:id="167" w:name="__RefHeading___Toc3833259_3381743652"/>
      <w:bookmarkStart w:id="168" w:name="_Toc59"/>
      <w:bookmarkEnd w:id="167"/>
      <w:r>
        <w:rPr>
          <w:rtl w:val="true"/>
        </w:rPr>
        <w:t>ملخّص البحث</w:t>
      </w:r>
      <w:r>
        <w:rPr>
          <w:rtl w:val="true"/>
        </w:rPr>
        <w:t>:</w:t>
      </w:r>
      <w:bookmarkEnd w:id="168"/>
    </w:p>
    <w:p>
      <w:pPr>
        <w:pStyle w:val="BookText"/>
        <w:rPr/>
      </w:pPr>
      <w:r>
        <w:rPr>
          <w:rFonts w:ascii="IRNazanin" w:hAnsi="IRNazanin" w:eastAsia="IRNazanin"/>
          <w:color w:val="111111"/>
          <w:sz w:val="28"/>
          <w:sz w:val="28"/>
          <w:szCs w:val="28"/>
          <w:rtl w:val="true"/>
          <w:lang w:bidi="fa-IR"/>
        </w:rPr>
        <w:t>يمثّل هذا البحث سرداً تاريخياً يبدأ بذكر نسب خديجة بنت خويلد من جهة الأب والأُمّ والأقارب والقبيلة، وزواجها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 فيه أيضاً مواقفها الداعمة للنبي في جميع الظروف والأحوال، ومدى محبّة النبي واحترامه لها وحفظه لذكراها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أخرجت قريش بني هاشم إلى شِعب أبي طالب وفرضت عليهم الحصار هناك، تخلّت هذه المرأة عن دارها ومالها، وخرجت مع زوجها إلى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الذي انتهجه هذا البحث هو الطابع المكتبي، ويتّصف بأُسلوب السرد الأدبي الذي يستعين في بعض الحالات بتوثيق من مصادر تاريخية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رأیت قبل الحدیث عن سیرة الأئمّة الاثني عشر أن أتحدّث ولو یسیراً عن السیّدتین خدیجة أُم الزهراء وجدّة الأئمّة الاثني عشر التي ساهمت في بناء الإسلام بمالها وجاهها، وتحمّلت في سبیل ذلك کلّ أنواع الأذی والاضطهاد، واستقبلت الدعوة بقلبٍ مفتوح لکلّ تعالیمها، وإیمانٍ راسخ بأنّ اللّه لن یخذل نبیّه، وحینما جاءها في اللحظات الأُولی من نزول الوحي علیه خائفاً غریب النظرات، حاولت أن تردّ إلیه السکینة والأمن، وتسبغ علیه ودّ الحبیبة وإخلاص الزوجة، وتضمّه إلی صدرها، </w:t>
      </w:r>
    </w:p>
    <w:p>
      <w:pPr>
        <w:pStyle w:val="BookText"/>
        <w:rPr/>
      </w:pPr>
      <w:r>
        <w:rPr>
          <w:rFonts w:ascii="IRNazanin" w:hAnsi="IRNazanin" w:eastAsia="IRNazanin"/>
          <w:color w:val="111111"/>
          <w:sz w:val="28"/>
          <w:sz w:val="28"/>
          <w:szCs w:val="28"/>
          <w:rtl w:val="true"/>
          <w:lang w:bidi="fa-IR"/>
        </w:rPr>
        <w:t>فیجد فیها حنان الأُم الذي یحمیه من کلّ عدوان في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ذلك أيضاً تقول الدكتورة بنت الشاطئ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كان لزوجة عداها أن تستقبل دعوته التاريخية من غار حراء بمثل ما استقبلته خدیجة به من حنان مستثار، وعطف فيّاض، وإيمان قويّ، دون أن يساورها في صدقه أدنى ريب، أو يتخلّى عنها يقينها بأنّ الله غير مخزيه أبداً؟ وهل كان في طاقة سيّدة غير خديجة غنية مترفة منعّمة أن تتخلّى راضية عن كلّ ما ألفت من راحة ورخاء ونعمة، لتقف إلی جانب زوجها في أحلك أوقات المحنة، وتشارکه في أفدح ألوان الأذی وصنوف الاضطهاد في سبيل ما تؤمن به، كلّا، بل هي وحدها التي أعدّتها الأقدار لتملأ حیاة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ولتكون له ثقة وطمأنينة وسلاماً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الوفاء لحقّها العظیم علی جمیع المسلمین أن نتحدّث عنها حسبما یسمح به الوقت، ونحن بصدد الحدیث عن أحفادها الأئمّة الاثني عشر الذین شاء اللّه أن تکون لهم أُمّاً وزوجها العظیم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ابنتها فاطمة الزهراء التي آثرها اللّه بالنعمة الکبری، فحصر في وُلدها ذرّیة الرسول، وحفظ بها أشرف سلالة عرفها العرب في تاریخهم الطویل، فکانت وحدها الوعاء الطاهر للسلالة الطاهرة والمنبت الطیّب لعترة الرسول من أهله وذویه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ولدت خدیجة بنت خویلد زوجة النبي الأُولی من أبوین قرشیین؛ فأبوها خویلد بن أسد بن عبد العزّی بن قصي بن کلاب بن مرّة بن کعب بن لؤي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 فاطمة بنت زائدة ابن الأصمّ، وتنتهي في نسبها إلی لؤي بن فهر بن غالب، کما وأنّ أُمّ فاطمة هالة بنت عبد مناف بن الحارث، وتنتهي أیضاً إلی فهر بن لؤي بن غالب، وبذلك کما یدّعي الأخباریون تکون خدیجة قد وُلدت لأبوین کلاهما من أعرق الأُسر في الجزیرة العربیة، وقد اجتمع لها بالإضافة إلی هذا النسب الرفیع الذکر الطیّب والخلق الکریم والصفات الفاضلة، وبلغ من علوّ شأنها أنّها کانت قبل أن تتزوّج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بالطاهرة وبسیّدة نساء قریش، وهي مع ذلك</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أثریاء قریش </w:t>
      </w:r>
    </w:p>
    <w:p>
      <w:pPr>
        <w:pStyle w:val="BookText"/>
        <w:rPr/>
      </w:pPr>
      <w:r>
        <w:rPr>
          <w:rFonts w:ascii="IRNazanin" w:hAnsi="IRNazanin" w:eastAsia="IRNazanin"/>
          <w:color w:val="111111"/>
          <w:sz w:val="28"/>
          <w:sz w:val="28"/>
          <w:szCs w:val="28"/>
          <w:rtl w:val="true"/>
          <w:lang w:bidi="fa-IR"/>
        </w:rPr>
        <w:t xml:space="preserve">وأوسعهم جاهاً ومفطورة علی التدیّن بعامل الوراثة والتربیة؛ فأبوها خویلد هو الذي 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أراد أن یحمل الحجر الأسود معه إلی الیمن، فتصدّی له، ولم ترهبه قوّته وکثرة أنصاره؛ حرصاً منه علی هذا النسك من مناسك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عمّها ورقة بن نوفل کان یعکف علی دراسة کتب النصاری والیهود ویعمل بما یستحسنه منهما، لا لأنّه کان یعاشر النصاری والیهود، ولا لأنّ مکّة کانت مقرّاً لهما، بل لأنّه کان یسخر من عبادة الأصنام والتماثیل ویبحث عن دین یطمئنّ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ویحدّث الأخباریون والمؤلفّون في سیرة الرسول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رأی تباشیر النبوّة في غار حراء وسمع مَن یکلّمه في الغار وعاد إلی بیته خائفاً غریب النظرات یقصّ علی زوجته الوفیّة الصادقة ما رأی وما سمع، أسرعت إلی ابن عمّها لتقصّ علیه ما جری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فبشّرها بمستقبله العظیم الذي سیهزّ العالم بأسره، ویحدث تحوّلاً في تاریخ البشریة، وبما سیلاقیه من قومه من عنف وجور واضطهاد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تزوّجت السیّدة خدیجة قبل الرسول مرّتین، الزواج الأوّل من أبي هالة النبّاش بن زرارة، فأولدت منه ولداً أسمته هنداً، أدرك الإسلام وکان من السابقین إلیه، وروی عنه الحسن بن علي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وصف النبي، وتناقله عنه أکثر الرواة والمحدّثین، وشاع عنه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أکرم الناس أباً وأُمّاً وأخاً وأُختاً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اشترك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جمیع حروبه وغزواته، وکان مخلصاً للدعوة کأُمّه، متفانیاً في سبیلها إلی أبعد الحدود، ولازم علیّاً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معه في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زوجها الأوّل أبي هند، تزوّجت من عتیق بن عاید المخزومي، ورُزقت منه بنتاً أسمتها هنداً أیضاً، بقیت في أحضان أُمّها وأسلمت منذ ظهور الإسلام، وکانت من الصحابیات الکریمات اللواتي أخلصن للإسلام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وفاة زوجها الثاني عتیق بن عاید المخزومي، أعرضت عن الرجال وهي لا تزال في ریعان شبابها، فخطبها أشراف قریش، وقدّموا لها العروض المغریة، فلم </w:t>
      </w:r>
    </w:p>
    <w:p>
      <w:pPr>
        <w:pStyle w:val="BookText"/>
        <w:rPr/>
      </w:pPr>
      <w:r>
        <w:rPr>
          <w:rFonts w:ascii="IRNazanin" w:hAnsi="IRNazanin" w:eastAsia="IRNazanin"/>
          <w:color w:val="111111"/>
          <w:sz w:val="28"/>
          <w:sz w:val="28"/>
          <w:szCs w:val="28"/>
          <w:rtl w:val="true"/>
          <w:lang w:bidi="fa-IR"/>
        </w:rPr>
        <w:t>تستجب لأحدٍ منهم، وظلّت تعیش بعیدة عن الرجال ومشاکلهم، طیّبة النفس مرتاحة الضمیر؛ لأنّ أکثر الخاطبین کانوا یضعون في حسابهم ثروتها الواسعة، حتّی بلغت الأربعین من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ویروي المحدّثون والمؤلّفون في سیرة الرسول أنّها کانت ترسل في تجارتها إلی الشام جماعة بأجرٍ معیّن، وقبیل زواجها بالنبي أرسلت إلیه لیذهب في تجارتها، وبذلت له ضعفي ما کانت تبذله لغیره؛ لأنّه کان حدیث الناس رجالاً ونساءً في أمانته وصدقه واستقامته، فوافق علی طلبها بعد أن استشار عمّه أبا طالب، وأرسلت معه غلامها میسرة لخدمة القافلة ورعایتها، وکانت الرحلة ناجحة وموفّقة نجاحاً لم تصادفه رحلة قبلها، وأسرع میسرة قبل دخول القافلة مشارف مکّة لیخبرها بما جری وما حدث لمحمّد في طریقه مع بُحیرا وغیره من الأحداث التي لم یجدوا لها نظیراً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وبدأت مکّة تسمع ضجیج الرکب وهو یقترب منها، فخرج الناس لاستقباله، وامتزج رغاء الإبل بهتاف المستقبلین وضجیجهم، هذا والصدّیقة الکبری خدیجة في دارها تراقب طریق القافلة في لهفة ممزوجة بشيء في نفسها لا تجد له تفسیراً، وإلی جانبها الغلام یملأ أُذنیها بنجاح الرحلة وما جری لمحمّد في الطریق من الغرائب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هي غارقة في التفکیر والتأمّل، وإذا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یدنو من دارها بطلعته الوسیمة وملامحه النبيلة، فاستقبلته مرحّبة بقدومه ومهنّئة بسلامة العودة، بکلمات تفیض عذوبةً وحناناً، وردّ علیها شاکراً لها هذا الموقف، وعاد یقصّ علیها أنباء رحلته وربح تجارتها وما حمله معه من انتاج بلاد الشام ممّا تفتقر إلیه أسواق الحجاز، وأصغت إلیه معجبة بحدیثه وبشخصه الکریم الذي وجدت فیه من النبل وکریم الصفات ما لم تجده عند غیره من کهول مکّة وشبابها المترفین، حتّی انتهی وخرج من دارها، وظلّت واقفة تتبعه عیناها إلی أن تواری في منعطف الطریق متّجهاً إلی حیث یقیم عمّه الکفیل أبو طالب، فاستقبله بلهفة وارتیاح، وهنّأه بالعودة سالماً لم یمسّه مکروه من أعدائه ولا من وعثاء السفر وبُعد المسافة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هذه الرحلة الموفّقة، یدّعي المؤرّخون أنّ خدیجة التي أکبرت في محمّد نبله وصدقه وجمیع صفاته وما حدّثها به میسرة من غرائب الأحداث التي حصلت له في طریقه، باتت لیلتها تفکّر في أمره وبما سیکون له من شأن في مستقبله القریب، وعادت تستعرض شمائله وسیرته الطیّبة العطرة، وتمنّت لو أنّها تصبح شریکة له فیما بقي من عمرها بعد أن نفضت یدیها من الرجال، وراحت تستعرض ما یحول بینها وبین ذلك، وهل یستجیب ابن عبد اللّه مع شبابه الغضّ وفتوّته الساحرة وصیته الذي ملأ القلوب والأسماع، لعاطفة أرملة کهلة بلغت الأربعین، وهو لا یزال في ریعان شبابه قد انصرف عن عذاری مکّة وزهرات بني هاشم، وما هي بالنسبة إلیه إلّا کخالة أو أُمّ، ولو عاشت آمنة بنت وهب لذلك التاریخ لما تجاوزت سنّ الأربعین، فکیف بها وقد بلغت هذا السنّ وتزوّجت قبله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هي في تلك الغمرة الهائجة من القلق والصور تتزاحم في نفسها، وإذا بنفیسة ابنة منبّه إحدی صدیقاتها تدخل علیها زائرة، وعبثاً تحاول خدیجة بنت خویلد أن تعود إلی طبیعتها، ولم یغب عن الزائرة ما في نفسها من القلق والاضطراب، فلم تترکها حتّی کشفت لها عمّا في نفسها، فهوّنت علیها الأمر، وتعهّدت لها بأن تفاتحه في الزواج منها وتعمل علی تحقیق أُمنیتها الغالیة بکلّ ما أُوتیت من خبرة ودهاء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فقصدته وهو یخلو بنفسه، وابتدأت حدیثها معه تسأله عن أسباب عزوفه عن الزواج</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تجاوز العشرین من عمره وأصبح في أمسّ الحاجة إلی امرأة یسکن إلیها وتملأ دنیاه بهجةً وأُنساً، فأمسك عن جوابها، وتراکمت في نفسه صور عن مشاکل الزواج ویُتمه وفقره، واستمرّ في صمته وتفکیره، ولکنّها أعادت علیه الحدیث لتسمع منه الجواب، وأحرجته في أُسلوبها وإلحاحها، فابتسم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بیدي شيء من المال لکي أتزوّج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وجدت نفیسة منفذاً للمصارحة، فردّت علیه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دُعیت إلی الجمال والشرف والمال والکفاءة، ألا تجیب؟ تلك هي خدیجة التي لا یساویها أحد من القرشیات والمکّیات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فرحّب بتلك البادرة وعرضها علی عمّه أبي طالب، فأشرق </w:t>
      </w:r>
    </w:p>
    <w:p>
      <w:pPr>
        <w:pStyle w:val="BookText"/>
        <w:rPr/>
      </w:pPr>
      <w:r>
        <w:rPr>
          <w:rFonts w:ascii="IRNazanin" w:hAnsi="IRNazanin" w:eastAsia="IRNazanin"/>
          <w:color w:val="111111"/>
          <w:sz w:val="28"/>
          <w:sz w:val="28"/>
          <w:szCs w:val="28"/>
          <w:rtl w:val="true"/>
          <w:lang w:bidi="fa-IR"/>
        </w:rPr>
        <w:t>لها وجهه وغلبته ابتسامته، واطمأنّ علی مصیر ابن أخیه الذي کان یفکّر فیه أکثر من تفکیره بأعزّ أولاده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فترة قصیرة من الزمن تمّ التفاهم بین الزوجین علی کلّ شيء، فأسرع إلی بیتها وفي صحبته عمّاه أبو طالب والحمزة، وکان کلّ شيء مهیّأً لهذا الزواج الذي خطّطت له مشیئة اللّه لیکون عوناً لمحمّد علی أداء الرسالة التي تنتظره بعد سنوات قلیلات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الزواج بینهما بعد کلمة قصیرة ألقاها أبو طالب جریاً علی المتعارف في مجلس الخطبة، کما یدّعي ذلك أکثر المؤرّخین والمؤلّفین في سیرة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روی جماعة منهم إلی جانب هذه الروایة الشائعة التي نصّت علی أنّ رحلته في تجارتها إلی الشام وما رافقها من نجاح وأحداث قد مهّدت لهذا الزواج علی النحو الذي صوّرناه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جانب ذلك روی جماعة منهم أنّ زواجه منها لم یکن من نتائج رحلته إلی الشام في تجارتها، ولم تکن الواسطة بینهما نفیسة بنت منبّه، بل کان بواسطة أُختها هالة وبناءً لطلبها، فقد جاء في تاریخ الیعقوبي عن عمّار بن یاسر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 الناس بزواج خدیجة بنت خویلد من رسول اللّه، لقد کنت صدیقاً له، وإنّا لنمشي یوماً بین الصفا والمروة، وإذا بخدیجة وأُختها هالة معها، فلمّا رأت رسول اللّه جاءتني أُختها هالة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ما لصاحبك رغبة في خدیجة؟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وذکرتُ ذلك</w:t>
      </w:r>
    </w:p>
    <w:p>
      <w:pPr>
        <w:pStyle w:val="BookText"/>
        <w:rPr/>
      </w:pPr>
      <w:r>
        <w:rPr>
          <w:rFonts w:ascii="IRNazanin" w:hAnsi="IRNazanin" w:eastAsia="IRNazanin"/>
          <w:color w:val="111111"/>
          <w:sz w:val="28"/>
          <w:sz w:val="28"/>
          <w:szCs w:val="28"/>
          <w:rtl w:val="true"/>
          <w:lang w:bidi="fa-IR"/>
        </w:rPr>
        <w:t>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فواضعها وعدها یوماً نأتیها فیه، فلمّا کان ذلك الیوم أرسلت إلی عمّها عمرو بن أسد، ودهنت لحیته وألقت علیه حبراً، ثمّ حضر رسول اللّه في نفر من أعمامه یتقدّمهم أبو طالب، فخطب في الحاضرین وتمّ الزواج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عمّار بن یاسر إلی ذلك أنّها لم تستأجره في تجارتها ولم یکن أجیراً لأحد أبداً، کما أورد حدیث زواجه منها علی هذا النحو ابن کثیر في تاریخه بعد أن أورد الصورة الأُولی الشائعة بین المحدّثین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تاریخ أبي الفداء أنّه بعد أن رجع من الشام وحدّثها میسرة بما حدث له في طریقه، تعرّضت له مباشرة وخطبته لنفسها، وتمّ الزواج بینهما علی عشرین بکراً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عرضتُ في کتابي سیرة المصطفی مراحل حیاة النبي منذ طفولته إلی زواجه من خدیجة، والمرویات التي تحدّثت عن زواجه، ورجّحتُ روایة عمّار بن یاسر، وذکرتُ الأسباب التي أراها مرجّحة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کانت الأسباب والملابسات التي اقترنت بهذا الزواج، فممّا لاشكّ فیه بأنّ زواجهما کان بناءً لطلبها ورغبتها بعد أن ردّت عن بابها الخطّاب من سادة قریش وأشراف مکّة، کما وأنّ محمّداً کان له من شبابه وفتوّته وشمائله وصفاته الکریمة التي عُرِف بها في مکّة وجوارها، ما یوفّر له الزواج من أيّ فتاة أرادها من عذاری مکّة وزهرات بني هاشم، ولکنّ مشیئة اللّه سبحانه قد هیّأت لهذا الزواج الذي لم تشهد مکّة زوجین ینعمان بحیاتهما الزوجیة ویرتشفان علی مهل رحیق ودّ صاف سیظلّ حدیث الزمان، وظلّا خمسة عشر عاماً ناعمین بالأُلفة والاستقرار، وأتمّ اللّه علیهما نعمته بالبنین والبنات، کانت آخرهم الزهراء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الأُستاذ کتّاني في کتابه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خمساً وعشرین سنة کانت ملیئة بالحبّ والتفاني ذابت خدیجة في حبّها لزوجها، وأخذت منه کلّ ما أعطاها، وأعطته کلّ ما أخذ منها، لقد کان الأخذ والعطاء بنسبة واحدة بدون أيّ شعور من الطرفین بأنّ الأخذ</w:t>
      </w:r>
    </w:p>
    <w:p>
      <w:pPr>
        <w:pStyle w:val="BookText"/>
        <w:rPr/>
      </w:pPr>
      <w:r>
        <w:rPr>
          <w:rFonts w:ascii="IRNazanin" w:hAnsi="IRNazanin" w:eastAsia="IRNazanin"/>
          <w:color w:val="111111"/>
          <w:sz w:val="28"/>
          <w:sz w:val="28"/>
          <w:szCs w:val="28"/>
          <w:rtl w:val="true"/>
          <w:lang w:bidi="fa-IR"/>
        </w:rPr>
        <w:t>هو غیر العطاء، أو أنّ العطاء هو غیر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أعطته خدیجة زوجها حبّاً وهي لا تشعر بأنّها تُعطي، بل تأخذ منه هدایة تفوق کنوز الأرض، وهو بدوره أعطاها حبّاً وتقدیراً رفعها إلی أعلی مرتبة، وهو لا یشعر بأنّه قد أعطاها،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الإسلام إلّا بسیف عليّ ومال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وأعطاها مع ذلك عمره وزهرة شبابه، ولم یتزوّج بغیرها حتّی غابت عن الوجود وهو لا یشعر بأنّه أعطاها،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أبدلني اللّه خیراً منها، آمنت بي إذ کذّبني الناس، وواستني بمالها إذ حرمني الناس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خمسة عشر عاماً من تاریخ زواجهما الفرید من نوعه والذي کان وسیظلّ حدیث الناس؛ لأنّه کان سخیاً في البذل والعطاء والصبر والتضحیات في سبیل المبدأ </w:t>
      </w:r>
    </w:p>
    <w:p>
      <w:pPr>
        <w:pStyle w:val="BookText"/>
        <w:rPr/>
      </w:pPr>
      <w:r>
        <w:rPr>
          <w:rFonts w:ascii="IRNazanin" w:hAnsi="IRNazanin" w:eastAsia="IRNazanin"/>
          <w:color w:val="111111"/>
          <w:sz w:val="28"/>
          <w:sz w:val="28"/>
          <w:szCs w:val="28"/>
          <w:rtl w:val="true"/>
          <w:lang w:bidi="fa-IR"/>
        </w:rPr>
        <w:t>والعقیدة في أحلك الساعات وأقسی المراحل التي لا یقوی علی تحمّلها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الأعوام التي أطلّ بعدها الزوج العظیم علی الأربعین، استقبل الزوجان ذلك الحدث الخطیر لا في حیاة تلك الأُسرة الوادعة فحسب ولا في حیاة قریش والعرب وحدهم، بل في حیاة الإنسانیة جمعاء، فقد تلقّی الزوج العظیم رسالة السماء إیذاناً بحیاة جدیدة شاقّة ملیئة بالاضطهاد والمتاعب والنضال المریر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الحقّ أنّ ذلك الحادث الذي نرید أن نمرّ علیه مروراً خاطفاً لنشیر إلی دور تلك الزوجة الفاضلة فیه، هذا الحادث لم یکن مفاجئاً لمحمّد بن عبد اللّه بکلّ ما في هذه الکلمة من معنی، ولم یکن یستبعد أن ینتهي إلی شيء من تأمّلاته العمیقة وتفکیره الطویل في خلواته بنفسه بعیداً عن الناس، لیجد المناخ الملائم للتفکیر والتأمّل في الکون وتقلّباته وما فیه من الکائنات، ویستشفّ أدقّ ما فیه من أسرار لیلمح من ورائها قوّة عظمی خفیة تدبّر وُفق نظام دقیق ونوامیس منتظمة متناسقة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w:t>
      </w:r>
    </w:p>
    <w:p>
      <w:pPr>
        <w:pStyle w:val="BookText"/>
        <w:rPr/>
      </w:pPr>
      <w:r>
        <w:rPr>
          <w:rFonts w:ascii="Amiri" w:hAnsi="Amiri" w:eastAsia="Amiri" w:cs="Amiri"/>
          <w:color w:val="111111"/>
          <w:sz w:val="28"/>
          <w:sz w:val="28"/>
          <w:szCs w:val="28"/>
          <w:rtl w:val="true"/>
          <w:lang w:bidi="ar-SA"/>
        </w:rPr>
        <w:t>يَنبَغِي لَهَا أَن تُدْرِكَ الْقَمَرَ وَلَا اللَّيْلُ سَابِقُ النَّهَارِ وَكُلٌّ فِي فَلَكٍ يَسْبَحُونَ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مع ذلك یستخفّ بقومه ویستبشع منهم تقدیس تلك الأصنام التي کدّسوها حول الکعبة وقدّموا لها القرابین، وعبدوها من دون اللّه وهي لا تجلب لهم نفعاً ولا تدفع عنه سوءاً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مواقفه تلك توحي إلیه أنّه سینتهي إلی شيء، ویحسّ من خلالها أنّه سیدنو من الحقیقة الکبری، وسیتجلّی له السرّ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یتابع مواقفه هذه وقد أشرف علی الأربعین من عمره، وألف الخلوة في غار حراء واستطابها، وما کانت خدیجة وقد قاربت الستّین من عمرها لتضیق بهذه الخلوات التي تحول بینها وبینه في أکثر الأحیان، أو تحاول أن تعکّر علیه صفو تأمّلاته، بل کانت تحوطه بالرعایة والهدوء ما دام في بیتها، فإذا انطلق إلی حراء ظلّت عیناها تشخص إلیه ولا تفکّر بشيء سواه، وترسل إلیه من یحرسه ویرعاه، ولو من بعید بدون أن یقتحم علیه خلوته أو یفسد علیه وحدته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کان یبدو علی الزوج العظیم وکأنّه مهیّأ لاستقبال تلك الرسالة، ولکنّه بالرغم من ذلك فما جاءه الوحي وهو معتکف في الغار حتّی انطلق یلتمس بیته مع ظلمة الفجر مرتعد الأوصال، حتّی بلغ حجرة زوجته الوفیة الصادقة، فأحسّ وکأنّه قد بلغ مأمنه، وجلس إلی جانبها یحدّثها بکلّ ما جری وما حدث معه في الغار، وقد بدأ علیه الإجهاد، فأقبلت علیه بلهفة الأُمّ الرؤوف، وهتفت به في ثقة ویقین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ابن العمّ، وثق بأنّ اللّه لا یخذلك أبداً، إنّك لتصل الرحم وتصدق الحدیث وتحمل الکَلّ وتُقري الضیف وتُعین علی نوائب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زالت به حتّی هدأ روعه وأحسّ بالراحة والطمأنینة، وهي تهیّئ له فراشه وتأخذ بیده إلیه کما تفعل أُمّ بطفلها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ومازالت به حتّی اطمأنّ إلی النوم وغرق فیه، فانسلّت من الحجرة ثقیلة الخطا،</w:t>
      </w:r>
    </w:p>
    <w:p>
      <w:pPr>
        <w:pStyle w:val="BookText"/>
        <w:rPr/>
      </w:pPr>
      <w:r>
        <w:rPr>
          <w:rFonts w:ascii="IRNazanin" w:hAnsi="IRNazanin" w:eastAsia="IRNazanin"/>
          <w:color w:val="111111"/>
          <w:sz w:val="28"/>
          <w:sz w:val="28"/>
          <w:szCs w:val="28"/>
          <w:rtl w:val="true"/>
          <w:lang w:bidi="fa-IR"/>
        </w:rPr>
        <w:t>حتّی إذا بلغت الطریق اندفعت تجري نحو ابن عمّها ورقة بن نوفل ومکّة لا تزال تنعم بغفوة الصبح، وقد بدأت تباشیر الفجر تسیر علی مهل نحو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ابن عمّها فأقعدته من فراشه وقد ظهر علیه الإعیاء من آثار الشیخوخة، فأخذت تحدّثه وهو یصغي إلی ما تحدّث به من أنباء محمّد وما جری له في الغار، فاستعاد نشاطه وأشرقت أساریره لحدیثها، وانتفض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 قدّوس، والذي نفس ورقة بیده، لئن صدّقتني یا خدیجة لقد جاءه الناموس الأکبر الذي کان یأتي موسی وعیسی بن مریم، وأنّه لنبيّ هذه الأُمّة، قولي له فلیثبت ولیکن علی یقین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فانطلقت نحو بیتها بسرعة من غیر أن تنتظر منه المزید من البیان، مطمئنّة وکأنّها تأخذ من وحي السماء، انطلقت لتزفّ إلیه البشری بالنبوّة التي کان یترقّب ظهورها في شبه الجزیرة ابن عمّها ورقة وعمرو بن نفیل، وغیرهما من المتألّهین والکهنة والرهبان، فإذا به لا یزال نائماً کما ترکته، فوقفت إلی جنبه ووجهها یطفح بالبشر، وغابت عنها جمیع الهواجس التي مرّت بخیالها حینما رأته بعد رجوعه من الغار خائفاً شاحب اللون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وعزّ علیها أن توقظه من نومه، وظلّت واقفة إلی جانبه تنظر إلیه بلهفة وحنان، وفیما هي غارقة في التفکیر بمستقبله السعید، وإذا به ینتفض في فراشه ویثقل تنفّسه ویتقاطر العرق </w:t>
      </w:r>
    </w:p>
    <w:p>
      <w:pPr>
        <w:pStyle w:val="BookText"/>
        <w:rPr/>
      </w:pPr>
      <w:r>
        <w:rPr>
          <w:rFonts w:ascii="IRNazanin" w:hAnsi="IRNazanin" w:eastAsia="IRNazanin"/>
          <w:color w:val="111111"/>
          <w:sz w:val="28"/>
          <w:sz w:val="28"/>
          <w:szCs w:val="28"/>
          <w:rtl w:val="true"/>
          <w:lang w:bidi="fa-IR"/>
        </w:rPr>
        <w:t>من جبهته، واستمرّ علی ذلك فترة من الوقت قبل أن یعود إلی حالته الطبیعیة وکأنّه یستمع إلی محدّث، کلّ ذلك والصدّیقة الکبری تنظر إلیه وقد عاودها القلق لحاله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وانتبه بعد أن سری عنه الوحي یتلو ما أُوحي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ونظر إلیها ملیاً بنظرة تفیض بالشکر والامتنان، وقد بدا علیها القلق لحاله، فرغبت إلیه أن یستمرّ في نومه،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انتهی یا خدیجة عهد النوم والراحة، هذا الأمین جبرئیل یأمرني أن أنذر الناس وأدعوهم إلی اللّه وعبادته، فمن ذا أدعو ومن ذا یستجیب لدعائي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فمضت به من ساعته إلی عمّها ورقة بن نوفل لتقصّ علیه ما جری له، ولم یکد یراه حتّی 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بیده إنّك لنبيّ هذه الأُمّة، ولتُکذّبنّ ولتُؤذینّ ولتُخرجنّ وتُقاتلنّ، ولئن أدرکت ذلك الیوم لأنصرنّ اللّه فیك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منه وقبّل یافوخه، فقال له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مخرجي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لم یأت رجلٌ بمثل ما جئتَ به إلّا عودي، لیتني أکون جذعاً، لیتني أکون فیها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فطابت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سمع، وآب إلی بیته لیبدأ نضاله في سبیل الدعوة مهما کلّفه ذلك من جهد وتضحیات، وهو یعلم أنّ قریش لا تتنازل عن کبریائها وجبروتها، وهي تری أنّ محمّداً یسخر من الأصنام والأوثان التي وجدوا آباءهم لها عابدین من عشرات السنین، ویدعو إلی إلهٍ واحد لا شریك له ولا نظیر، وإلی تحریر العبید والمستضعفین من تسلّط السادة والمترفین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ووقفت زوجته إلی جانبه من اللحظات الأُولی، بنفسها ومالها وجاهها، تنصره وتشدّ أزره، وتشارکه کلّ أنواع الأذی والاضطهاد والحرمان في جمیع المراحل التي مرّ بها، کما اتّفق علی ذلك جمیع المؤرّخین والمحدّثین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اتّفقت قریش علی مقاطعة الهاشمیین والتضییق علیهم وحرمانهم حتّی من ضرورات العیش، وأخرجتهم من مکّة إلی شِعب أبي طالب وضیّقت علیهم الحصار حتّی یموتوا جوعاً أو یعودوا إلی قریش وآلهتها، لما اتّفقت قریش علی ذلك ونفذت </w:t>
      </w:r>
    </w:p>
    <w:p>
      <w:pPr>
        <w:pStyle w:val="BookText"/>
        <w:rPr/>
      </w:pPr>
      <w:r>
        <w:rPr>
          <w:rFonts w:ascii="IRNazanin" w:hAnsi="IRNazanin" w:eastAsia="IRNazanin"/>
          <w:color w:val="111111"/>
          <w:sz w:val="28"/>
          <w:sz w:val="28"/>
          <w:szCs w:val="28"/>
          <w:rtl w:val="true"/>
          <w:lang w:bidi="fa-IR"/>
        </w:rPr>
        <w:t>بنود الاتّفاق، لم تتردّد السیّدة الجلیلة في الخروج مع زوجها العظیم، وتخلّت عن دارها ومالها تارکة کلّ ذلك بنفسٍ طیّبة مطمئنّة بحسن المصیر، وأنّ الفوز في النهایة سیکون للمؤمنین بحقّهم والصابرین علی الأذی في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وأقامت معه في الحصار نحواً من ثلاث سنوات، تشارکه أهوال الحصار ومرارة الجوع والحرمان، وقد أشرفت علی الشیخوخة المضنیة تکافح الوهن الذي أخذ طریقه إلی جسمها وقد تخطّت الستّین، وظلّت إلی جانب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والمحاصرین معه من القلّة المؤمنة التي صبرت علی کلّ أنواع الضیم وعلی صراخ الأطفال من الجوع والحرمان، وتحدّت قریشاً وغطرستها وعددها وعدّتها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المحکوم علی تخطیط قریش أن یفشل کما فشلت في التدابیر التي اتّخذتها من قبل، فدب الخلاف بین الذین تعاقودا علی الحصار، وأرسل اللّه الأرضَة لتأکل الصحیفة ما عدا لفظ الجلالة، واتّفق جماعة من وجوه المکّیین علی رفع الحصار وإفساح المجال للهاشمیین لیرجعوا إلی بیوتهم، وعادت قریش تجرّ من ورائها الخزي والعار والخذلان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وتعاظم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واتّخذت دعوته طابعاً جدیداً بعد فشل محاولات قریش وخذلانها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وشاءت الأقدار والدعوة في عامها العاشر أن یفقد النبي عمّه أبا طالب، أقوی أنصار الدعوة وأصلبهم عوداً في وجه محاولات قریش وأتباعها، وبعده بأیّام أو شهور حسب اختلاف الروایات فقد شریکته في الجهاد والبذل والتضحیات التي صدّقته وآمنت به منذ أن قصّ علیها حدیث الوحي، وبذلت في سبیله کلّ مالها وراحتها، وظلّت تبذل وتعطیه ممّا تملك من إمکانیاتها حتّی النفس الأخیر، فعزّ ذلك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وتلفّت إلی مکّة فوجدها موحشة من عمّه المحامي والکفیل، وإلی داره فوجدها خالیة موحشة من شریکته في البذل والعطاء والتضحیات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واشتدّت قریش علیه في ذلك العام الذي سمّاه عام الأحزان، وظنّت قریش بأنّ الظلمات قد تکاثفت من حوله وأنّ آماله وأمانیه قد تحوّلت إلی یأس وخیبة، ولکن </w:t>
      </w:r>
    </w:p>
    <w:p>
      <w:pPr>
        <w:pStyle w:val="BookText"/>
        <w:rPr/>
      </w:pPr>
      <w:r>
        <w:rPr>
          <w:rFonts w:ascii="IRNazanin" w:hAnsi="IRNazanin" w:eastAsia="IRNazanin"/>
          <w:color w:val="111111"/>
          <w:sz w:val="28"/>
          <w:sz w:val="28"/>
          <w:szCs w:val="28"/>
          <w:rtl w:val="true"/>
          <w:lang w:bidi="fa-IR"/>
        </w:rPr>
        <w:t>سرعان ما تبدّدت أمانیهم وخابت ظنونهم، وبدا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المسلمین أشدّ ثباتاً وأکثر تصمیماً وأمضی عزیمةً من ذي قبل، یفتدون الدعوة بالمُهج والأرواح، ویرون الاستشهاد في سبیلها مجداً وانتصاراً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یمت أبو طالب وخدیجة إلّا بعد أن مرّت الدعوة بمراحل واسعة، وتخطّت مکّة</w:t>
      </w:r>
    </w:p>
    <w:p>
      <w:pPr>
        <w:pStyle w:val="BookText"/>
        <w:rPr/>
      </w:pPr>
      <w:r>
        <w:rPr>
          <w:rFonts w:ascii="IRNazanin" w:hAnsi="IRNazanin" w:eastAsia="IRNazanin"/>
          <w:color w:val="111111"/>
          <w:sz w:val="28"/>
          <w:sz w:val="28"/>
          <w:szCs w:val="28"/>
          <w:rtl w:val="true"/>
          <w:lang w:bidi="fa-IR"/>
        </w:rPr>
        <w:t>وجوارها إلی جمیع أطراف الحجاز وإلی ما وراءها من البلاد المتاخمة لحدوده، وأصبحت حدیث الناس في کلّ بقعة ومکان، وحملتها فئة من صحابته عبر البحار إلی الحبشة، تارکین أهلهم ودیارهم لیعرضوا علی الدنیا صوراً من الإیمان والبطولات والتضحیات التي برزت في حیاة محمّد وصحبه الأکرمین، لیجمع الناس کلّهم علی صعید الإیمان بالواحد الأحد والمحبّة والعمل لخیر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ماتت خدیجة وغابت عن دنیا الناس، ولکنّها ظلّت ماثلة بین عینَي زوجها العظیم الوفي، ودخلت في حیاته من بعدها نساء عدیدات حسبما یحدّث بذلك التاریخ، ولکن مکانها من قلبه وفي دنیاه ظلّ خالیاً لم تشغله امرأة غیرها، ولم تستطع واحدة منهنّ أن تحتلّ مکانها وأن تفلح في إبعاد طیفها من قلبه ونفسه، الذي کان یتبعه حیث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بیته عائشة بنت أبي بکر وهي في مطلع صباها ونضرة شبابها، تستبدّ بها الغیرة من خدیجة التي سبقتها إلی قلبه؛ لأنّه ظلّ یردّد اسمها ووفاءها في کلّ صباح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وفدت علی المدینة أُختها هالة، فما أن سمع محمّد صوتها حتّی تذکّر صوت أُختها الراحلة، فخفق لها قلبه وصاح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یا 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تملك عائشة نفسها حتّی هتفت به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تذکر بحسرة وألم عجوزاً من عجائز قریش حمراء الشدقین هلکت من عدّة سنین، وقد أبدلك اللّه خیراً منها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أنّه کان واسع الصدر صبوراً علی الأذی لا ینفعل لکلمات عابرة من هذا النوع، بدا علیه الانفعال وتغیّر لونه، والتفت إلیها وقد استولی علیه الغضب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أبدلني اللّه خیراً منها، آمَنَت بي حین کفر الناس، وصدّقتني إذ کذّبني الناس، وواستني </w:t>
      </w:r>
    </w:p>
    <w:p>
      <w:pPr>
        <w:pStyle w:val="BookText"/>
        <w:rPr/>
      </w:pPr>
      <w:r>
        <w:rPr>
          <w:rFonts w:ascii="IRNazanin" w:hAnsi="IRNazanin" w:eastAsia="IRNazanin"/>
          <w:color w:val="111111"/>
          <w:sz w:val="28"/>
          <w:sz w:val="28"/>
          <w:szCs w:val="28"/>
          <w:rtl w:val="true"/>
          <w:lang w:bidi="fa-IR"/>
        </w:rPr>
        <w:t>بمالها إذ حرمني الناس، ورزقني اللّه منها الولد دون غیرها من النساء</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فأمسکت عائشة عن الکلام 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أذکرها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الغیرة کانت تستبدّ بها في أکثر الأحیان، فلا تملك نفسها إذا ذکرها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لمناسبة من المناسبات وما أکثر المناسبات التي کانت تذکره بها، فلا تملك نفسها أن تنال منها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یکن في الدنیا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یسمع منها ذلك یأخذ في تعداد محاسنها ومواساتها له وبذلها السخي في سبیل اللّه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ویحدّث الرواة عنه أنّه کان إذا ذبح شاةً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ارسلوا إلی أصدقاء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فیُوزّع علیهم منها، فإذا عاتبته عائشة علی ذلك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لأُحبّ مَن کان یُحبّها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عائشة أنّها قالت في أکثر من مناسبة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حسدتُ أحداً کما حسدتُ خدیجة، وما تزوّجني رسول اللّه إلّا بعد أن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من امرأةٍ لرسول اللّه کما غرت من خدیجة حینما کنت أسمع رسول اللّه یذکرها، وما تزوّجني إلّا بعد موتها بثلاث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یوم الفتح وقد مضی علی وفاتها أکثر من عشر سنین حافلة بالأحداث، نری رسول اللّه وقد دخل مکّة یختار مکاناً لینزل فیه قریباً من قبرها، في قبّة بُنیت له إلی جوار القبر؛ لیشرف منها علی فتح مکّة، کما جاء في حوادث السنة الثامنة في المجلّد الثالث من تاریخ الطبري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وستدخل في الإسلام بعد خدیجة مئات الملایین من النساء، ولکنّها ستبقی وحدها من تلك الملایین المسلمة الأُولی التي آثرها اللّه بالدور العظیم في بناء الإسلام، رمزاً للوفاء والمحبّة، والإیثار لزوجها الذي کانت أوّل من صدّقه وآمن به وبذلت له راحتها ومالها وهان علیها کلّ شيء في</w:t>
      </w:r>
    </w:p>
    <w:p>
      <w:pPr>
        <w:pStyle w:val="BookText"/>
        <w:rPr/>
      </w:pPr>
      <w:r>
        <w:rPr>
          <w:rFonts w:ascii="IRNazanin" w:hAnsi="IRNazanin" w:eastAsia="IRNazanin"/>
          <w:color w:val="111111"/>
          <w:sz w:val="28"/>
          <w:sz w:val="28"/>
          <w:szCs w:val="28"/>
          <w:rtl w:val="true"/>
          <w:lang w:bidi="fa-IR"/>
        </w:rPr>
        <w:t>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سیرة ابن إسحاق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یسمع شیئاً یکرهه ویحزنه إلّا فرّجه اللّه عنه بخدیجة، تثبّته وتخفّف عنه وتهوّن علیه أمر الناس،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فارقت الدنیا</w:t>
      </w:r>
      <w:r>
        <w:rPr>
          <w:rFonts w:eastAsia="IRNazanin" w:cs="IRNazanin"/>
          <w:color w:val="111111"/>
          <w:sz w:val="28"/>
          <w:szCs w:val="28"/>
          <w:rtl w:val="true"/>
          <w:lang w:bidi="fa-IR"/>
        </w:rPr>
        <w:t xml:space="preserve">. </w:t>
      </w:r>
      <w:bookmarkStart w:id="169" w:name="pg14080_152766"/>
    </w:p>
    <w:p>
      <w:pPr>
        <w:pStyle w:val="Heading3"/>
        <w:numPr>
          <w:ilvl w:val="2"/>
          <w:numId w:val="1"/>
        </w:numPr>
        <w:rPr/>
      </w:pPr>
      <w:bookmarkStart w:id="170" w:name="__RefHeading___Toc3833261_3381743652"/>
      <w:bookmarkStart w:id="171" w:name="_Toc60"/>
      <w:bookmarkEnd w:id="169"/>
      <w:bookmarkEnd w:id="170"/>
      <w:r>
        <w:rPr>
          <w:rtl w:val="true"/>
        </w:rPr>
        <w:t>فهرس المصادر</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السمط الثمين في مناقب أُمّهات المؤمنين، محبّ الدين 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قطب،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72" w:name="pg14080_152767"/>
    </w:p>
    <w:p>
      <w:pPr>
        <w:pStyle w:val="Heading2"/>
        <w:numPr>
          <w:ilvl w:val="1"/>
          <w:numId w:val="1"/>
        </w:numPr>
        <w:rPr/>
      </w:pPr>
      <w:bookmarkStart w:id="173" w:name="__RefHeading___Toc3833263_3381743652"/>
      <w:bookmarkStart w:id="174" w:name="_Toc61"/>
      <w:bookmarkEnd w:id="172"/>
      <w:bookmarkEnd w:id="173"/>
      <w:r>
        <w:rPr/>
        <w:t>10</w:t>
      </w:r>
      <w:r>
        <w:rPr>
          <w:rtl w:val="true"/>
        </w:rPr>
        <w:t xml:space="preserve">. </w:t>
      </w:r>
      <w:r>
        <w:rPr>
          <w:rtl w:val="true"/>
        </w:rPr>
        <w:t>أُمّ المؤمنین خدیجة بنت خویلد</w:t>
      </w:r>
      <w:r>
        <w:rPr>
          <w:rtl w:val="true"/>
        </w:rPr>
        <w:t xml:space="preserve">- </w:t>
      </w:r>
      <w:r>
        <w:rPr>
          <w:rtl w:val="true"/>
        </w:rPr>
        <w:t>عبد الحمید العبادي</w:t>
      </w:r>
      <w:bookmarkEnd w:id="174"/>
    </w:p>
    <w:p>
      <w:pPr>
        <w:pStyle w:val="Heading3"/>
        <w:numPr>
          <w:ilvl w:val="2"/>
          <w:numId w:val="1"/>
        </w:numPr>
        <w:rPr/>
      </w:pPr>
      <w:bookmarkStart w:id="175" w:name="__RefHeading___Toc3833265_3381743652"/>
      <w:bookmarkStart w:id="176" w:name="_Toc62"/>
      <w:bookmarkEnd w:id="175"/>
      <w:r>
        <w:rPr>
          <w:rtl w:val="true"/>
        </w:rPr>
        <w:t>ملخّص البحث</w:t>
      </w:r>
      <w:r>
        <w:rPr>
          <w:rtl w:val="true"/>
        </w:rPr>
        <w:t>:</w:t>
      </w:r>
      <w:bookmarkEnd w:id="1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يرسم هذا البحث الواقع الذي كانت تعيشه جزيرة العرب في القرن السادس الميلادي، حيث أخذت تتهيّأ للأحداث الجسام التي تمخّض عنها القرن الذي 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 ذلك التهيّؤ في جميع مناحي الحياة العربية العامّة، سياسية کانت أم اقتصادية أم اجتماعية، وما يهمّنا هنا الناحية الاجتماعية فيه، ويهمّنا منها بصفة خاصّة نظام الأُسرة، فقد کان نظام الأُسرة آخذاً بالتحوّل في حواضر الحجاز عامّة ومکّة خاصّة، إلی النحو الذي أقرّه بجملته الإسلام فيما بعد؛ فأخذت تتلاشی ضروب الازدواج القديمة التي اعتبرها الإسلام سفاحاً، ويحلّ محلّها نظام الزواج القائم علی التراضي والتعاقد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ورافق هذا التطوّر الخطير في بناء الأُسرة، تطوّر خطير مثله في مکانة المرأة الاجتماعية، فبعد أن کانت المرأة العربية ليس لها حقّ التملّك ولا حقّ الإرث، بل بعد أن کانت هي نفسها تملك وتورِّث في بعض الحالات، أصبحت تستمتع بحقّ الملکية وحقّ الميراث وحقّ التصرّف في مالها، وحقّ مفارقة الزوج عند اللزوم، هذه الحرّية المستحدثة جعلت المرأة العربية عاملاً فعّالاً في الحياة المکّية العامّة قبيل ظهور الإسلام وفي عصر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يستغرق هذا البحث في بيان صفات أُمّ المؤمنين خديجة بنت خويلد، فيقول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إنّها كانت تتّصف بمناقب المرأة الکاملة، من جمال وطُهر وعفاف وزوجية بارّة وأُمومة صحيحة، ومواساة في أشرف معانيها، كما إنّها ورثت عن أبويها مزايا</w:t>
      </w:r>
    </w:p>
    <w:p>
      <w:pPr>
        <w:pStyle w:val="BookText"/>
        <w:rPr/>
      </w:pPr>
      <w:r>
        <w:rPr>
          <w:rFonts w:ascii="IRNazanin" w:hAnsi="IRNazanin" w:eastAsia="IRNazanin"/>
          <w:color w:val="111111"/>
          <w:sz w:val="28"/>
          <w:sz w:val="28"/>
          <w:szCs w:val="28"/>
          <w:rtl w:val="true"/>
          <w:lang w:bidi="fa-IR"/>
        </w:rPr>
        <w:t>السؤدد العربي، کالنبل وکرم الخُلق والوفاء والشجاعة، کما لقفت عن عمومتها تلك الاستنارة العقلية، وذلك السموّ الروحاني الذي أعدّها لتقدير الدعوة الإسلامية وقبولها عن طيب نفس وطواعية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ويسرد بأُسلوب أدبي ما جاء من أخبارها في كتب التاريخ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کانت خديجة مثال الزوجة الحفيّة بزوجها، فإنّها کانت مثال الأُمّ المعنية بأولادها، لقد رُزق محمّد منها کلّ أولاده غير إبراهيم؛ رُزق منها القاسم وبه کان يُکنّی، ثمّ ولدت له زينب ورقيّة وفاطمة وأُمّ کلثوم، وکلّ هؤلاء وُلدوا قبل النبوّة، ثمّ أنجبت له في الإسلام عبد اللّه الذي عُرف بالطيّب والطاهر، ومات الغلامان في صغرهما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فضل خديجة الأکبر وفخرها الخالد خلود الزمن یتمثّل هو في موقفها من زوجها عندما نُبّئ، ومن الدعوة الإسلامية التي أخذ يدعو إليها بعد خمس عشرة سنة من زواجه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القول بايجاز إنّها سيرة أوّل امرأة وخير امرأة مسلمة يعرف فيها القارئ المثل الأعلی للمرأة کزوجة وأُمّ، وعون علی جلائل الأُمور، في غير خروج علی طبيعة الجنس ومواضعات الناس منذ صار الإنسان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الأُسلوب الذي اتّبعه البحث هو الأُسلوب المكتبي التوثيقي المقرون بسرد أدبي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یودّ صاحب هذا المقال لو کان شاعراً وثّاب الخیال، مطلق العاطفة، جزل الألفاظ، سري المعاني، إذاً لاستطاع أن یصوغ للقرّاء من سیرة أُمّ المؤمنین خدیجة بنت خویلد قصیدة عصماء یضمّنها مناقب تلك السیّدة الجلیلة، وما مناقبها إلّا مناقب المرأة الکاملة من جمال وطهر وعفاف وزوجیة بارّة وأُمومة صحیحة، ومواساة في أشرف معانیها، ولکنّ صاحب هذا المقال وا أسفاه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شیئاً من ذلك الشاعر الذي یتمنّی أن یکونه، إن هو إلّا مؤرّخ یعرض لوقائع الحیاة العامّة من ناحیتها الوضعیة جهد طاقته، ویشدّ خیاله الراکد إلی تلك الوقائع، فلا یأذن له ولا بمحاولة التطایر والتحلیق، ویکتم عاطفته حتّی لا یطغی علیه سلطانها فیتنکّب سبیل المؤرّخ الذي همّه البحث والتحقیق، ثمّ العرض البسیط للأشیاء، فلیقنع القارئ الکریم بالصورة المجملة التي </w:t>
      </w:r>
    </w:p>
    <w:p>
      <w:pPr>
        <w:pStyle w:val="BookText"/>
        <w:rPr/>
      </w:pPr>
      <w:r>
        <w:rPr>
          <w:rFonts w:ascii="IRNazanin" w:hAnsi="IRNazanin" w:eastAsia="IRNazanin"/>
          <w:color w:val="111111"/>
          <w:sz w:val="28"/>
          <w:sz w:val="28"/>
          <w:szCs w:val="28"/>
          <w:rtl w:val="true"/>
          <w:lang w:bidi="fa-IR"/>
        </w:rPr>
        <w:t>أرسمها في هذا المقال، حتّی یتأذّن اللّه بظهور شاعر عظیم ینظم الألیاذة العربیة، فیطالع فیها إذ ذاك فصلاً عن تلك السیّدة یکون من أبلغ ما خطّه یراع شاعر وأروعه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جزیرة العرب في القرن السادس المیلادي قد أخذت تتهیّأ للأحداث الجسام التي تمخّض عنها القرن السابع، وقد بدأ ذلك التهیّؤ في جمیع مناحي الحیاة العربیة العامّة، سیاسیة کانت أم اقتصادیة أم اجتماعیة، ونحن إنّما تهمّنا في هذا المقام الناحیة الاجتماعیة، ویهمّنا منها بصفة خاصّة نظام الأُسرة، کان نظام الأُسرة قد أخذ یتحوّل في حواضر الحجاز عامّة ومکّة خاصّة إلی النحو الذي أقرّه في جملته الإسلام فیما بعد، فأخذت تتلاشی ضروب الازدواج القدیمة التي اعتبرها الإسلام سفاحاً، ویحلّ محلّها نظام الزواج القائم علی التراضي والتعاقد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هذا التطوّر الخطیر في بناء الأُسرة، تطوّر خطیر مثله في مکانة المرأة الاجتماعیة، فبعد أن کانت المرأة العربیة لیس لها حقّ التملّك ولا حقّ الإرث، بل بعد أن کانت هي نفسها تملك وتورث في بعض الحالات أصبحت تستمتع بحقّ الملکیة وحقّ المیراث وحقّ التصرّف في مالها، وحقّ مفارقة الزوج عند اللزوم، هذه الحرّیة المستحدثة جعلت المرأة العربیة عاملاً فعّالاً في الحیاة المکّیة العامّة قبیل الإسلام وفي عصر النبوّة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خدیجة بمکّة حوالی منتصف القرن السادس المذکور، وهي خدیجة بنت خویلد بن أسد بن العزّی بن قصي، وکان خویلد ممّن قاد قریشاً في حرب الفِجَار، ثمّ هي ابنة فاطمة بنت زائدة ابن الأصمّ من بني عامر بن لؤي، ولا نعرف عن فاطمة شیئاً غیر أنّ الذهبي یقول في جدّها عمرو بن خنثر المزني أنّه کان من أبطال الجاهلیة، فنسب خدیجة لأبیها وأُمّها یدلّ علی أنّها تنتمي إلی بیت من أعزّ بیوت قریش، وهو بیت عبد العزّی بن قصي، وإلی قبیلة من أعزّ قبائل مضر هي عامر بن لؤي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واکتنفت عمود هذا النسب الجلیل فروع وحواش زاهیة زاهرة نعدّ منها عمّ خدیجة عمرو بن أسد، وکان سیّداً من سادات قریش، وأبناء عمومتها حکیم بن حزام، وورقة بن نوفل، وأُخته قتیلة بنت نوفل؛ فأمّا حکیم فکان صاحب مروءة وعاطفة طیّبة تتجلّی في صنیعه لبني هاشم والمطّلب عندما حصرتهم قریش في الشِّعب، وأمّا ورقة بن نوفل فکان معدوداً في تلك العصبة المستنیرة التي یعرف آحادها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 الوثنیة وتنصّر وقرأ التوراة والإنجیل وکتب العبرانیة، وشارکته أُخته قتیلة في میوله الأدبیة والدینیة،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ینظر في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حدّ تعبیر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الفروع أخو خدیجة العوامّ بن خویلد، وکان من رجالات قریش، وهو والد الزبیر بن العوّام حواري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فخدیجة من أوسط نساء قریش نسباً، کما یقول مؤرّخو العرب، وإذا جاز للمؤرّخ أن یلحظ عمل الوراثة في هذا المقام،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ورثت عن أبویها مزایا السؤدد العربي، من نبل وکرم خلق ووفاء وشجاعة، کما لقفت عن عمومتها تلك الاستنارة العقلیة، وذلك السموّ الروحاني الذي أعدّها لتقدیر الدعوة الإسلامیة وقبولها عن طیب نفس وطواعیة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تزوّجت خدیجة مرّتین في مقتبل حیاتها وقبل تزوّجها من محمّد بن عبد اللّه؛ تزوّجت للمرّة الأُولی من عتیق بن عائذ بن عبد اللّه بن مخزوم، ثمّ مات عنها عتیق فتزوّجت بعده أبا هالة هند بن زرارة التمیمي، ثمّ توفّي أبو هالة فغدت أیماً، وقد ورثت علی ما یظهر عن أبویها وزوجیها میراثاً فیما رأت أن تقوم علی استغلاله في التجارة التي کانت مرتزق قریش في ذلك الزمان، فکانت کما یحدّثنا الرواة تستأجر الرجال في الاتّجار لها بمالها لقاء نصیب تهبه لهم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خدیجة الحسیبة النسیبة الثریة الوسیمة لم تزل بعد نصفاً في النساء عواناً بین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الشباب والکهولة، قد شارفت الأربعین ولمّا تعدّها، وهي سنّ لها عند بعض النساء </w:t>
      </w:r>
    </w:p>
    <w:p>
      <w:pPr>
        <w:pStyle w:val="BookText"/>
        <w:rPr/>
      </w:pPr>
      <w:r>
        <w:rPr>
          <w:rFonts w:ascii="IRNazanin" w:hAnsi="IRNazanin" w:eastAsia="IRNazanin"/>
          <w:color w:val="111111"/>
          <w:sz w:val="28"/>
          <w:sz w:val="28"/>
          <w:szCs w:val="28"/>
          <w:rtl w:val="true"/>
          <w:lang w:bidi="fa-IR"/>
        </w:rPr>
        <w:t>جمال وروعة وملاحة وأخذة، وکان غیر واحد من کبار قریش حریصاً علی خطبتها، ولکنّ خدیجة کانت تتأبّی علی الخطّاب، لا رغبة منها في العزوبة، فهي أعمر قلباً وأنضر شباباً من أن ترغب فیها، ولکن لأنّ الأیدي التي کانت تمتدّ لخطبتها لیست من الطراز الذي یعجبها، لقد نضج عقلها وکبر قلبها وأصبح کلّ منهما ینشد الکفء والمثیل، ومن لها بالعقل الراجح والقلب الکبیر في مجتمع خشن کثیف غلیظ؟ أصبحت لا یروقها ذلك السؤدد العربي الجاهلي بما ینطوي علیه في واقع الأمر من بداوة وأعرابیة، لا یمکن أن تفيء منهما إلی 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وبینا خدیجة تروّض النفس علی احتمال الحیاة الجدیدة، إذا بقلبها قد أخذت تنطبع علیه شیئاً فشیئاً صورة نجم شارق في أُفق المجتمع المکّي، ویوشك أن ینکشف عن کوکب وقّاد یملأ الکون نوراً هادیاً، وحرارة تبعث فیه الحیاة قویة بعد أن لم یبق له منها إلّا الدماء، ولقد کانت تلك الصورة منتزعة من الحقیقة لا من الوهم ولا الخیال، إنّها کانت صورة فتیً لا یزال مغموراً، ولکن کلّ مخایله کانت تؤذن في نظر خدیجة بأنّه سوف یأخذ بزمام العالم ویوجّهه وجهة جدیدة، ذلك الفتی هو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محمّد إذ ذاك شابّاً قد ناهز الخامسة والعشرین من عمره، سويّ الخلقة مشرق الطلعة نبیل المظهر کریم المخبر، وکان یحیا حیاة لعلّه لم یکن یحیاها بمکّة أحد غیره، کان زاهداً في الناس، عزوفاً عنهم، إلّا ما اقتضته ضرورة المعایشة والمساکنة، نزوعاً إلی التفکیر، محبّاً للعزلة، قاذعاً للشهوة رادعاً للنفس، فأوشك بذلك أن یستغني بنفسه عن غیره، وغدا آنه في وحشته وانبساطه في انقباضه، وغناه في إقلاله، قد حدّ ما بینه وبین الناس بحدّ واضح المعالم، ثمّ لم یأذن لعلاقته بهم أن یتجاوز هذا الحدّ فتنغص علیه نعمة باله، وتفسد علیه هدوء سربه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قلب خدیجة یخفق خفقاناً شدیداً عندما کانت تلمح هذا الفتی العجیب یروح</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لطیّته ویغدو في طرق مکّة وأسواقها وأندیتها، وأدرکت من فورها أنّه حاجة قلبها ومهوی فؤادها، ولکن کیف تفضي إلیه بدخیلة نفسها، وتبثّه لاعج حبّها؟ إنّ الحبّ والنسب والخفر </w:t>
      </w:r>
    </w:p>
    <w:p>
      <w:pPr>
        <w:pStyle w:val="BookText"/>
        <w:rPr/>
      </w:pPr>
      <w:r>
        <w:rPr>
          <w:rFonts w:ascii="IRNazanin" w:hAnsi="IRNazanin" w:eastAsia="IRNazanin"/>
          <w:color w:val="111111"/>
          <w:sz w:val="28"/>
          <w:sz w:val="28"/>
          <w:szCs w:val="28"/>
          <w:rtl w:val="true"/>
          <w:lang w:bidi="fa-IR"/>
        </w:rPr>
        <w:t>والحیاء، کلّ ذلك کان یمنعها أن تکون هي التي تخطو في الأمر الخطوة الأُولی وتقول فیه الکلمة الأُولی، لقد کان الموقف دقیقاً کلّ الدقّة حرجاً کلّ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فلتسر في الأمر بحذر واحتیاط محافظة علی نسبها وحسبها وتوفیراً لخفرها وقنیة لحیائها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کانت تستأجر الرجال في الاتّجار لها بمالها وتساهمهم بنصیب مسمّی من الربح، فلم لا تستأجر محمّداً وتضاعف له الجعل الذي کانت تجعله لغیره؟ وأنشأت من فورها تجیب عن هذا السؤال، فوسّطت إلی محمّد من عرض علیه رغبتها، فقبل محمّد ما عُرض علیه، وسافر إلی الشام في صیف عام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متّجراً في مال السیّدة، وسافر معه میسرة غلام خدیجة لیرقبه عن کثب وینهي إلی السیّدة عند عودته جملة حاله في السفر، فتلمّ بجملة حاله في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 محمّد واشتری، ولقي الرهبان ببادیة الشام، وتحدّث إلیهم وتحدّثوا إلیه، ثمّ عاد وقد ربحت التجارة ربحاً وفیراً، وقصّ میسرة علی السیّدة ما رأی من محمّد في السفر من رقّة الشمائل وسهولة الخلق وصدق المعاملة، فعلمت السیّدة عند ذلك أنّ قلبها لم یکذّبها، فقطعت کلّ تردّد وأجمعت أن تخطو هي الخطوة الأُولی وتقول هي الکلمة الأُولی، وکانت لها صدیقة تثقّ بها اسمها نفیسة بنت منیة، فدسّتها إلی محمّد لتلوّح له بالأمر وتعلم رأیه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یمنعك أن تزوّج؟</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بیدي ما أتزوّج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کُفیت ذلك ودُعیت إلی الجمال والمال والشرف والکفاءة، ألا تجیب؟</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w:t>
      </w:r>
    </w:p>
    <w:p>
      <w:pPr>
        <w:pStyle w:val="BookText"/>
        <w:rPr/>
      </w:pPr>
      <w:r>
        <w:rPr>
          <w:rFonts w:ascii="IRNazanin" w:hAnsi="IRNazanin" w:eastAsia="IRNazanin"/>
          <w:color w:val="111111"/>
          <w:sz w:val="28"/>
          <w:sz w:val="28"/>
          <w:szCs w:val="28"/>
          <w:rtl w:val="true"/>
          <w:lang w:bidi="fa-IR"/>
        </w:rPr>
        <w:t>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لي بذلك؟</w:t>
      </w:r>
    </w:p>
    <w:p>
      <w:pPr>
        <w:pStyle w:val="BookText"/>
        <w:rPr/>
      </w:pPr>
      <w:r>
        <w:rPr>
          <w:rFonts w:ascii="Amiri" w:hAnsi="Amiri" w:eastAsia="Amiri" w:cs="Amiri"/>
          <w:color w:val="111111"/>
          <w:sz w:val="28"/>
          <w:sz w:val="28"/>
          <w:szCs w:val="28"/>
          <w:rtl w:val="true"/>
          <w:lang w:bidi="ar-SA"/>
        </w:rPr>
        <w:t>نفیسة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لاشكّ أنّ محمّداً لم یقل مقالته الأخیرة إلّا بعد أن أصبح یشعر نحو السیّدة خدیجة بمثل شعورها نحوه، وبعد أن أصبح یبادلها عطفاً بعطف وتقدیراً 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أسنّ منه، ولکنّ ذلك لیس شیئاً بالقیاس إلی محاسنها وفضائلها الکثیرة التي جعلته یری فیها رغبة نفسه وطلبة قلبه، وعرض محمّد الأمر علی عمومته کما عرضته خدیجة علی عمّها، فکلّ 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محمّد بها بعد أن أصدقها عشرین بکرة کما یروون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الزواج لمحمّد وخدیجة فاتحة حیاة زوجیة هادئة وادعة هنیئة، کأهدأ ما تکون حیاة زوجیة وأروعها وأهنئها، ولم لا تکون کذلك؟ وکانت تقوم علی الکثیر المتبادل من الحبّ والإخلاص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تقدّر في محمّد کرم الخلق ورقّة القلب وروحانیة النفس، وکان هو یقدّر فیها رجاحة العقل وکثرة العطف علیه والإعجاب به، والتوقیر لأسباب راحته في منزله، ومطابقته فیما یحبّ وما لا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ننسی أنّ محمّداً لم یکن کسائر الرجال یعیش کیفما اتّفق، فهو رجل کثیر العنایة بأمر نفسه، لیس کلّ الطعام یطعم، ولا کلّ الشراب یشرب، ولا کلّ الملبس یلبس، ولا بکلّ الزینة یزدان، ثمّ هو میّال بطبعه إلی العزلة، مؤثّر للصمت مطیل للفکر فعلی جلیسه وعشیره أن یعرف فیه کلّ ذلك ویرعاه له، وقد عرفت خدیجة ذلك ورعته له أتمّ رعایة، فلا شكّ أنّها کانت تعد له ما یستطیبه من الدباء والعسل والتمر المنقوع في اللبن أو المخلوط بالقثاء أحیاناً، ولاشكّ أنّها کانت تقلّ في طعامه من البصل والثوم اللذین کانت تعاف کثرتهما نفسه، کما کانت تغني بنظافة ثیابه وأدوات طیبه</w:t>
      </w:r>
    </w:p>
    <w:p>
      <w:pPr>
        <w:pStyle w:val="BookText"/>
        <w:rPr/>
      </w:pPr>
      <w:r>
        <w:rPr>
          <w:rFonts w:ascii="IRNazanin" w:hAnsi="IRNazanin" w:eastAsia="IRNazanin"/>
          <w:color w:val="111111"/>
          <w:sz w:val="28"/>
          <w:sz w:val="28"/>
          <w:szCs w:val="28"/>
          <w:rtl w:val="true"/>
          <w:lang w:bidi="fa-IR"/>
        </w:rPr>
        <w:t>وادّانه، فقد کان محمّد یحبّ أن یبرز للناس عطر الجسم نظیف الملبس، ولاشكّ أنّها کان توفّر له الهدوء في المنزل، وإذا جنح إلی الخلوة أو التحدّث في الغار لم تقطع علیه سکونه، بل أعانته علی ذلك بأعداد الزاد الذي یحتاج إلیه، فإذا طالت غیبته افتقدته في غیر إعاج له، ولا تکدیر لصفو نفسه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کانت خدیجة مثال الزوجة الحفیة بزوجها، فإنّها کانت مثال الأُمّ المعنیة </w:t>
      </w:r>
    </w:p>
    <w:p>
      <w:pPr>
        <w:pStyle w:val="BookText"/>
        <w:rPr/>
      </w:pPr>
      <w:r>
        <w:rPr>
          <w:rFonts w:ascii="IRNazanin" w:hAnsi="IRNazanin" w:eastAsia="IRNazanin"/>
          <w:color w:val="111111"/>
          <w:sz w:val="28"/>
          <w:sz w:val="28"/>
          <w:szCs w:val="28"/>
          <w:rtl w:val="true"/>
          <w:lang w:bidi="fa-IR"/>
        </w:rPr>
        <w:t>بأولادها، لقد رُزق محمّد منها کلّ أولاده غیر إبراهیم؛ رُزق منها القاسم وبه کان یُکنّی، ثمّ وُلدت له زینب ورقیّة وفاطمة وأُمّ کلثوم، وکلّ هؤلاء وُلدوا قبل النبوّة، ثمّ وُلد له في الإسلام عبد اللّه الذي عُرف بالطیّب والطاهر، وقد مات الغلامان صغیرین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البنات فکلّهنّ أدرکن الإسلام وتزوّجن وهاجرن، وقد انضمّ إلی هؤلاء علي بن أبي طالب، ضمّه النبي إلی أولاده تخفیفاً عن عمّه أبي طالب الذي کان فقیراً کثیر العیال، ولیس بأیدینا مع الأسف نصوص نعرف منها کیف کانت خدیجة تعوّل أولادها وتنشئهم، غیر أنّ ما ورد من الأخبار علی قلّته لا یخلو من الفائدة فیما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سعد عن الواقدي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سلمی مولاة صفیة بنت عبد المطّلب تقبل خدیجة في ولادها، وکانت تعقّ عن کلّ غلام بشاتین، وعن الجاریة بشاة، وکان بین کلّ ولدین لها سنة، وکانت تسترضع لهم، وتعدّ ذلك قبل 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کانت خدیجة تعني بولادة أولادها ورضاعتهم وتنشئتهم، فقد کانت تتخیّر الأزواج لبناتها، فهي التي أشارت علی النبي بأن یزوّج سعد بن الربیع من بنتها زینب، فلمّا زُفّت إلیه أهدتها خدیجة قلادة کان لها شأن بعد سیرد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من أصهر إلی محمّد سعد بزواجه، فسعد بن الربیع أبی أن یفارق زینب عندما أرادت قریش حمله علی طلاقها نکایةً في محمّد، مع أنّ سعداً لم یکن قد أسلم بعد، وقد تزوّج عثمان بن عفّان رقیّة، فلمّا توفّیت ورآه النبي حزیناً مهموماً لهفان زوّجه أُختها أُمّ کلثوم، وکانت فاطمة عند زوجها علي بن أبي طالب بالمحلّ الرفیع والمکان الممتاز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فضل خدیجة الأکبر وفخرها الخالد خلود الزمن إنّما هو في موقفها من زوجها عندما نُبّئ، ومن الدعوة الإسلامیة التي أخذ یدعو إلیها بعد خمس عشرة سنة من زواجه منها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أصبح محمّد بعد تزوّجه من خدیجة هادئ السرب ناعم البال، وأصبح له منزل وأهل یسکن إلیهما، فانصرف إلی ما کانت تصبو إلیه نفسه من الخلوة وإطالة الفکر، </w:t>
      </w:r>
    </w:p>
    <w:p>
      <w:pPr>
        <w:pStyle w:val="BookText"/>
        <w:rPr/>
      </w:pPr>
      <w:r>
        <w:rPr>
          <w:rFonts w:ascii="IRNazanin" w:hAnsi="IRNazanin" w:eastAsia="IRNazanin"/>
          <w:color w:val="111111"/>
          <w:sz w:val="28"/>
          <w:sz w:val="28"/>
          <w:szCs w:val="28"/>
          <w:rtl w:val="true"/>
          <w:lang w:bidi="fa-IR"/>
        </w:rPr>
        <w:t>فکانت خدیجة تعینه علی ذلك دون أن تری في مسلکه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فاجأ الوحي محمّداً وأصابه ما أصابه أوّل الأمر من الذهول والحیرة، ورجع إلی منزله رعباً حائراً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خشیت أن یکون بي جنن، لم یکن منها إلّا أن ثبّتت فؤاده وسکّنت خاطره بمقالتها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یخزیك اللّه أبداً، إنّك لتصل الرحم، وتحمل الکَلّ وتُکسِب المعدم وتقري الضیف وتعین علی نوائب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انطلقت من فورها إلی ابن عمّها ورقة بن نوفل، وقصّت علیه خبر زوجها، فبشّرها ورقة بأنّ الذي رآه محمّد إنّما هو الناموس الأکبر الذي نزل علی عیسی وموسی، وقد أثلجت تلك المقالة فؤادها وغدت من ذلك الوقت مؤمنة بدعوة زوجها، فکانت بذلك أوّل من صدّقه وآمن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الطبري بإسناده إلی عفیف الکندي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امرءاً تاجراً، فقدمت أیّام الحجّ فأتیت العبّاس، فبینا نحن عنده إذ خرج رجل یصلّي، فقام تجاه الکعبة، ثمّ خرجت امرأة فقامت معه تصلّي، وخرج غلام فقام یصلّي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ما هذا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یزعم أنّ اللّه أرسله به، وأنّ کنوز کسری وقیصر ستُفتح علیه، وهذه امرأته خدیجة بنت خویلد آمنت به، وهذا الغلام ابن عمّه علي بن أبي طالب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فلیتني کنت آمنت یومئذٍ، فکنت أکون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یزدد إیمان خدیجة مع الزمن إلّا رسوخاً ولا یقینها إلّا قوّةً، ولا تعلّقها بزوجها إلّا</w:t>
      </w:r>
    </w:p>
    <w:p>
      <w:pPr>
        <w:pStyle w:val="BookText"/>
        <w:rPr/>
      </w:pPr>
      <w:r>
        <w:rPr>
          <w:rFonts w:ascii="IRNazanin" w:hAnsi="IRNazanin" w:eastAsia="IRNazanin"/>
          <w:color w:val="111111"/>
          <w:sz w:val="28"/>
          <w:sz w:val="28"/>
          <w:szCs w:val="28"/>
          <w:rtl w:val="true"/>
          <w:lang w:bidi="fa-IR"/>
        </w:rPr>
        <w:t>شدّةً، فکانت في السنوات العشر الأُولی للبعثة وهي السنوات التي توالت فیها الأرزاء والمحن علی محمّد وأصحابه، واضطهدت فیها الدعوة أیما اضطهاد، کانت خدیجة في تلك السنوات إلی جانب زوجها، تریّش بتأییدها جناحه، وتأسو بعطفها جراحه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الأثیر بإسناده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خدیجة أوّل من آمن باللّه ورسوله وصدّق بما جاء به، فخفّف اللّه بذلك عن رسوله، لا یسمع شیئاً یکرهه من ردٍّ علیه وتکذیب له فیحزنه، إلّا فرّج اللّه عنه بها إذا رجع إلیها، تثبّته وتخفّف عنه، وتصدّقه وتهوّن علیه أمر الناس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تتردّد خدیجة عندما جدّ الجدّ أن تشرك زوجها في محنته وتقاسمه مرّ العیش کما </w:t>
      </w:r>
    </w:p>
    <w:p>
      <w:pPr>
        <w:pStyle w:val="BookText"/>
        <w:rPr/>
      </w:pPr>
      <w:r>
        <w:rPr>
          <w:rFonts w:ascii="IRNazanin" w:hAnsi="IRNazanin" w:eastAsia="IRNazanin"/>
          <w:color w:val="111111"/>
          <w:sz w:val="28"/>
          <w:sz w:val="28"/>
          <w:szCs w:val="28"/>
          <w:rtl w:val="true"/>
          <w:lang w:bidi="fa-IR"/>
        </w:rPr>
        <w:t>قاسمته حلوه، وتعمل لنصرة دعوته صابرة محتسبة، فعندما اشتدّت قریش علی بني هاشم والمطّلب وحصرتهم في الشِّعب ومنعتهم حتّی الماء والزاد، کانت خدیجة في الشِّعب تقاسي ما یقاسیه زوجها وأقرباؤه علی کبر سنها واضمحلال بنیتها، فلمّا فاءت قریش إلی صوابها وخلّت سبیل أُولئك المجاهدین المجهودین، کان طول الحصار قد أضرّ بخدیجة واخترم المرض جثمانها، فلم تعش إلّا قلیلاً، وقضت لعشر خلون من رمضان من العام العاشر للبعثة، بالغة من العمر خمسة وستّین عاماً، وقد دفنها الرسول بالحجون، وسوّی علیها التراب بعد أن نزل قبرها وألقی علیها النظرة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 اللّه أن یفقد الرسول بعد خدیجة وفي نفس العام عمّه أبا طالب، وهو الذي کان ینافح دونه ویتولّی حمایته من عدوان أعدائه، فاجتمع علی محمّد في وقت واحد خطبان فادحان، ورزآن بالغان، ولکن لاشكّ في أنّ داخل رأییه کان الأفدح وباطن جرحیه کان الأدمی، لقد تهدّم صرح سعادته المنزلیة وغدت الحیاة مشغلة له في الداخل والخارج، علی کثرة ما أعطاه اللّه في الداخل والخارج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محمّد أکبر من أن ینسی لمحسن إحسانه، وأکرم من ألّا یفي لحبیب صدقه الحبّ وإصفاء الودّ، ولو باعدت بینه وبینه أطباق الثری، وکذلك کان شأنه مع خدیجة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خویلد، لقد وفی لها في حالي الحیاة والموت، أحبّها ولم یتزوّج علیها في حیاتها، فلمّا لحقت بربّها لم تبرح صورتها خاطره، ولا فارق تذکّرها لسانه، وهم یروون في ثنائه علیها ودوام تذکّره لها أخباراً کثیرة یرون أنّه فضّلها هي ومریم بن عمران علی نساء العالمین، وأنّه بشّرها ببیت في الجنّة من قصب، ولا صخب فیه ولا نصب، وأنّه عندما أرسلت إلیه ابنته زینب بقلادة قلّدتها إیّاها خدیجة لتفتدي بها زوجها سعد بن الربیع وکان قد أُسر ببدر، رقّ النبي لذلك رقّة شدیدة، وطلب إلی أصحابه أن یطلقوا لزینب أسیرها ومالها ففعلوا، وأنّه کان إذا ذبح شاةً تتبّع صدیقات خدیجة یهدي الیمن منها، وأنّه کان لا یکاد یخرج من منزله حتّی یذکر خدیجة ویثني علیها، والحقّ </w:t>
      </w:r>
    </w:p>
    <w:p>
      <w:pPr>
        <w:pStyle w:val="BookText"/>
        <w:rPr/>
      </w:pPr>
      <w:r>
        <w:rPr>
          <w:rFonts w:ascii="IRNazanin" w:hAnsi="IRNazanin" w:eastAsia="IRNazanin"/>
          <w:color w:val="111111"/>
          <w:sz w:val="28"/>
          <w:sz w:val="28"/>
          <w:szCs w:val="28"/>
          <w:rtl w:val="true"/>
          <w:lang w:bidi="fa-IR"/>
        </w:rPr>
        <w:t>أنّ دوام تذکّره لها هاج غیرة عائشة وهی بعد آثر نسائه لدیه، وأجملهنّ، وأصغرهن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الأثیر بإسناده إلی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خدیجه فیحسن الثناء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إلّا عجوزاً فقد أبدلك اللّه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خیراً منها، آمنت إذ کفر الناس، وصدّقتني وکذّبني الناس، واستني في مالها إذ حرمني الناس، ورزقني اللّه منها أولاداً اذ حرمني أولاد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أذکرها بسیّئة أبداً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بالاختصار سیرة أوّل امرأة مسلمة، وخیر امرأة مسلمة یعرف فیها القارئ المثل الأعلی للمرأة زوجة، وأُمّاً، وعوناً علی جلائل الأُمور، في غیر خروج علی طبیعة الجنس ومواضعات الناس منذ صار الإنسان إنساناً</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4080_152779"/>
      <w:bookmarkStart w:id="178" w:name="pg14080_152779"/>
      <w:bookmarkEnd w:id="178"/>
    </w:p>
    <w:p>
      <w:pPr>
        <w:pStyle w:val="Heading2"/>
        <w:numPr>
          <w:ilvl w:val="1"/>
          <w:numId w:val="1"/>
        </w:numPr>
        <w:rPr/>
      </w:pPr>
      <w:bookmarkStart w:id="179" w:name="pg14080_152779"/>
      <w:bookmarkStart w:id="180" w:name="__RefHeading___Toc3833267_3381743652"/>
      <w:bookmarkStart w:id="181" w:name="_Toc63"/>
      <w:bookmarkEnd w:id="179"/>
      <w:bookmarkEnd w:id="180"/>
      <w:r>
        <w:rPr/>
        <w:t>11</w:t>
      </w:r>
      <w:r>
        <w:rPr>
          <w:rtl w:val="true"/>
        </w:rPr>
        <w:t xml:space="preserve">. </w:t>
      </w:r>
      <w:r>
        <w:rPr>
          <w:rtl w:val="true"/>
        </w:rPr>
        <w:t>خدیجة بنت خویلد</w:t>
      </w:r>
      <w:r>
        <w:rPr>
          <w:rtl w:val="true"/>
        </w:rPr>
        <w:t xml:space="preserve">- </w:t>
      </w:r>
      <w:r>
        <w:rPr>
          <w:rtl w:val="true"/>
        </w:rPr>
        <w:t>علي محمّد علي دخیل</w:t>
      </w:r>
      <w:bookmarkEnd w:id="181"/>
    </w:p>
    <w:p>
      <w:pPr>
        <w:pStyle w:val="Heading3"/>
        <w:numPr>
          <w:ilvl w:val="2"/>
          <w:numId w:val="1"/>
        </w:numPr>
        <w:rPr/>
      </w:pPr>
      <w:bookmarkStart w:id="182" w:name="__RefHeading___Toc3833269_3381743652"/>
      <w:bookmarkStart w:id="183" w:name="_Toc64"/>
      <w:bookmarkEnd w:id="182"/>
      <w:r>
        <w:rPr>
          <w:rtl w:val="true"/>
        </w:rPr>
        <w:t>ملخّص البحث</w:t>
      </w:r>
      <w:r>
        <w:rPr>
          <w:rtl w:val="true"/>
        </w:rPr>
        <w:t>:</w:t>
      </w:r>
      <w:bookmarkEnd w:id="183"/>
    </w:p>
    <w:p>
      <w:pPr>
        <w:pStyle w:val="BookText"/>
        <w:rPr/>
      </w:pPr>
      <w:r>
        <w:rPr>
          <w:rFonts w:ascii="IRNazanin" w:hAnsi="IRNazanin" w:eastAsia="IRNazanin"/>
          <w:color w:val="111111"/>
          <w:sz w:val="28"/>
          <w:sz w:val="28"/>
          <w:szCs w:val="28"/>
          <w:rtl w:val="true"/>
          <w:lang w:bidi="fa-IR"/>
        </w:rPr>
        <w:t>يجري هذا البحث على غرار البحوث الأُخرى، متتبّعاً وناقلاً للنصوص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وجود خديجة عاملاً مهمّاً في حياة الرسول الأعظم، أو في حياة الإسلام وهو لا يزال في بدایته، ولو لم يکن لوجود خديجة إلی جنب الرسول الأعظم هذا الأثر الکبير، لما عزّ فقدها عليه وهدّ موتها رکنه، ولما کان عام فقدها عام الأحزان، ولما ظلّ يذکرها السنين المتطاولة يحنّ لذکرها ويبکي لفقدها، ويذکر أياديها علی الرسالة ومساهمتها في تحقيق النصر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خديجة خمساً وعشرين سنة بأحسن عيش وأتمّ وفاق، وبقيت صورتها بعد موتها مرتسمة بمخيلته حتّی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من بعدها مع زیجات کثيرة، ولکن قلبه بقي متعلّقاً بها؛ لما رأی من إيمانها باللّه وتصديقها لرسوله، وبذلها جميع ما تملك في سبيل الإسلام، ولما کان يجده عندها من الإکرام والتبجيل والحبّ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قابل هذه العواطف وقدّر هذا الشعور وهذه المودّة، فلم يتزوّج في حياتها؛ إکراماً لها وإعظاماً لشأنها، فقد قضی ربيع حياته معها ولم يشرك به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 عام وفاتها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ووفاة عمّه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 لما دهمه من موتها، فقد عزّ عليه فراقها وأوحشه 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ثنائه عليها بعد موتها حديث طويل ذکره رواة الحديث وأصحاب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وخليق بامرأة تستأثر بحبّ النبي وإکرامه في حياتا ومماتها أن يخلّدها </w:t>
      </w:r>
      <w:bookmarkStart w:id="184" w:name="pg14080_152780"/>
    </w:p>
    <w:p>
      <w:pPr>
        <w:pStyle w:val="BookText"/>
        <w:rPr/>
      </w:pPr>
      <w:bookmarkEnd w:id="184"/>
      <w:r>
        <w:rPr>
          <w:rFonts w:ascii="IRNazanin" w:hAnsi="IRNazanin" w:eastAsia="IRNazanin"/>
          <w:color w:val="111111"/>
          <w:sz w:val="28"/>
          <w:sz w:val="28"/>
          <w:szCs w:val="28"/>
          <w:rtl w:val="true"/>
          <w:lang w:bidi="fa-IR"/>
        </w:rPr>
        <w:t>التاريخ، وأن يعکف الباحثون علی دراسة سيرتها ومزاياها؛ ليستوحوا منها العقيدة</w:t>
      </w:r>
    </w:p>
    <w:p>
      <w:pPr>
        <w:pStyle w:val="BookText"/>
        <w:rPr/>
      </w:pPr>
      <w:r>
        <w:rPr>
          <w:rFonts w:ascii="Amiri" w:hAnsi="Amiri" w:eastAsia="Amiri" w:cs="Amiri"/>
          <w:color w:val="111111"/>
          <w:sz w:val="28"/>
          <w:sz w:val="28"/>
          <w:szCs w:val="28"/>
          <w:rtl w:val="true"/>
          <w:lang w:bidi="ar-SA"/>
        </w:rPr>
        <w:t>الصادقة والإيمان الثابت والمُثُل الرفيعة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وأجمل ما قيل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مثالاً للزوجة المخلصة الصالحة والمرأة الرزينة العاقلة، فقد لا نجد خيراً من خديجة أُمّ المؤمنين، هذه السيّدة العظيمة في عقليتها، أدرکت الجاهلية والإسلام، وکان لها في کليهما مرکز ممتاز، حتّی 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فجمعت بين المال والجمال والکمال، وهذه الصفات الثلاث إذا اجتمعت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تجتمع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تضفي علی المرأة ألواناً من السموّ والرفعة، وهکذا کان شأن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عن خديجة حديث عن الإسلام في نشوئه وارتقائه</w:t>
      </w:r>
      <w:r>
        <w:rPr>
          <w:rFonts w:eastAsia="IRNazanin" w:cs="IRNazanin"/>
          <w:color w:val="111111"/>
          <w:sz w:val="28"/>
          <w:szCs w:val="28"/>
          <w:rtl w:val="true"/>
          <w:lang w:bidi="fa-IR"/>
        </w:rPr>
        <w:t>.</w:t>
      </w:r>
    </w:p>
    <w:p>
      <w:pPr>
        <w:pStyle w:val="Heading3"/>
        <w:numPr>
          <w:ilvl w:val="2"/>
          <w:numId w:val="1"/>
        </w:numPr>
        <w:rPr/>
      </w:pPr>
      <w:bookmarkStart w:id="185" w:name="__RefHeading___Toc3833271_3381743652"/>
      <w:bookmarkStart w:id="186" w:name="_Toc65"/>
      <w:bookmarkEnd w:id="185"/>
      <w:r>
        <w:rPr>
          <w:rtl w:val="true"/>
        </w:rPr>
        <w:t>الإهداء</w:t>
      </w:r>
      <w:bookmarkEnd w:id="186"/>
    </w:p>
    <w:p>
      <w:pPr>
        <w:pStyle w:val="BookText"/>
        <w:rPr/>
      </w:pPr>
      <w:r>
        <w:rPr>
          <w:rFonts w:ascii="IRNazanin" w:hAnsi="IRNazanin" w:eastAsia="IRNazanin"/>
          <w:color w:val="111111"/>
          <w:sz w:val="28"/>
          <w:sz w:val="28"/>
          <w:szCs w:val="28"/>
          <w:rtl w:val="true"/>
          <w:lang w:bidi="fa-IR"/>
        </w:rPr>
        <w:t>سیّدتي یا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یشرّفني أن أرفع إلیكِ کتابي هذا مستعرضاً فیه سیرة أُمّكِ العظیمة خدیجة وبعض مواقفها الجهادیة في سبیل الدفاع عن الرسول الأعظم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وأرجو منكِ یا سیّدتي القبول</w:t>
      </w:r>
      <w:r>
        <w:rPr>
          <w:rFonts w:eastAsia="IRNazanin" w:cs="IRNazanin"/>
          <w:color w:val="111111"/>
          <w:sz w:val="28"/>
          <w:szCs w:val="28"/>
          <w:rtl w:val="true"/>
          <w:lang w:bidi="fa-IR"/>
        </w:rPr>
        <w:t>.</w:t>
      </w:r>
    </w:p>
    <w:p>
      <w:pPr>
        <w:pStyle w:val="Heading3"/>
        <w:numPr>
          <w:ilvl w:val="2"/>
          <w:numId w:val="1"/>
        </w:numPr>
        <w:rPr/>
      </w:pPr>
      <w:bookmarkStart w:id="187" w:name="__RefHeading___Toc3833273_3381743652"/>
      <w:bookmarkStart w:id="188" w:name="_Toc66"/>
      <w:bookmarkEnd w:id="187"/>
      <w:r>
        <w:rPr>
          <w:rtl w:val="true"/>
        </w:rPr>
        <w:t>هذا الکتاب</w:t>
      </w:r>
      <w:bookmarkEnd w:id="188"/>
    </w:p>
    <w:p>
      <w:pPr>
        <w:pStyle w:val="BookText"/>
        <w:rPr/>
      </w:pPr>
      <w:r>
        <w:rPr>
          <w:rFonts w:ascii="IRNazanin" w:hAnsi="IRNazanin" w:eastAsia="IRNazanin"/>
          <w:color w:val="111111"/>
          <w:sz w:val="28"/>
          <w:sz w:val="28"/>
          <w:szCs w:val="28"/>
          <w:rtl w:val="true"/>
          <w:lang w:bidi="fa-IR"/>
        </w:rPr>
        <w:t>نقدّم للقرّاء الکرام الکتاب الأوّل من هذه السلسلة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والحدیث عن خدیجة حدیث عن الإسلام في نشوئه وارتقائه، فهي أوّل امرأة لبّت دعوة الرسول الأعظم، واستجابت لنداء السماء، ووقفت بجانب الرسول بکلّ ما تملك من حول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أتبعت خدیجة إسلامها بتقدیم ثرواتها الطائلة وإمکانیاتها المالیة الکبیرة في سبیل الإسلام وتحت تصرّف الرسول، ینفق منها علی جمهور المعوّزین الذین استجابوا للدین الجدید، وفي الشؤون الأُخری التي یرتئیها، حتّی نفذ مالها کلّه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تسالم علیه المؤرّخون والباحثون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مقوّمات هذا الدین الدفاعیة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أبي طالب وأموال خدیجة وسیف علي بن أبي طالب ، فبهذه العوامل استطاع الإسلام أن یقف أمام التیّارات المعادیة التي کادت أن تقضي علیه وهو لا یزال غضّاً في بدایة حیاته</w:t>
      </w:r>
      <w:r>
        <w:rPr>
          <w:rFonts w:eastAsia="IRNazanin" w:cs="IRNazanin"/>
          <w:color w:val="111111"/>
          <w:sz w:val="28"/>
          <w:szCs w:val="28"/>
          <w:rtl w:val="true"/>
          <w:lang w:bidi="fa-IR"/>
        </w:rPr>
        <w:t xml:space="preserve">. </w:t>
      </w:r>
      <w:bookmarkStart w:id="189" w:name="pg14080_152781"/>
    </w:p>
    <w:p>
      <w:pPr>
        <w:pStyle w:val="BookText"/>
        <w:rPr/>
      </w:pPr>
      <w:bookmarkEnd w:id="189"/>
      <w:r>
        <w:rPr>
          <w:rFonts w:ascii="IRNazanin" w:hAnsi="IRNazanin" w:eastAsia="IRNazanin"/>
          <w:color w:val="111111"/>
          <w:sz w:val="28"/>
          <w:sz w:val="28"/>
          <w:szCs w:val="28"/>
          <w:rtl w:val="true"/>
          <w:lang w:bidi="fa-IR"/>
        </w:rPr>
        <w:t>ولخدیجة بعد هذا حلقات أُخری حریّة بالدرس، وجوانب کثیرة جدیرة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الکتاب لا یدّعي الإحاطة، بل هو إلمامة سریعة ببعض مآثر هذه المرأة العظیمة، وإشارة إلی جوانب من حیاتها الکریمة ومن اللّه التوفیق</w:t>
      </w:r>
      <w:r>
        <w:rPr>
          <w:rFonts w:eastAsia="IRNazanin" w:cs="IRNazanin"/>
          <w:color w:val="111111"/>
          <w:sz w:val="28"/>
          <w:szCs w:val="28"/>
          <w:rtl w:val="true"/>
          <w:lang w:bidi="fa-IR"/>
        </w:rPr>
        <w:t>.</w:t>
      </w:r>
    </w:p>
    <w:p>
      <w:pPr>
        <w:pStyle w:val="Heading3"/>
        <w:numPr>
          <w:ilvl w:val="2"/>
          <w:numId w:val="1"/>
        </w:numPr>
        <w:rPr/>
      </w:pPr>
      <w:bookmarkStart w:id="190" w:name="__RefHeading___Toc3833275_3381743652"/>
      <w:bookmarkStart w:id="191" w:name="_Toc67"/>
      <w:bookmarkEnd w:id="190"/>
      <w:r>
        <w:rPr>
          <w:rtl w:val="true"/>
        </w:rPr>
        <w:t>في سطور</w:t>
      </w:r>
      <w:bookmarkEnd w:id="191"/>
    </w:p>
    <w:p>
      <w:pPr>
        <w:pStyle w:val="BookText"/>
        <w:rPr/>
      </w:pP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بن أسد بن عبد العزّی بن قصيّ بن کلاب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زائدة ابن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هالة بن زرارة التیمي، عتیق بن عائذ المخزومي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زواجها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الشریف خمس وعشرون سنة، وعمرها 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الطیّب والطاهر؛ لولادته بعد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أُمّ کلثوم، فاطمة، رقیّة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أکثر قریش مالاً، وکان أهل مکّة یتّجرون بأموالها قبل زواجها به ، ثمّ وهبته صلوات اللّه علیه جمیع ما تملك، فکانت هذه الثروة الطائلة من مقوّمات الدعوة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امرأة أسلمت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أقرب أزواجه إلیه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بیت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غیرها في حیاتها؛ إکراماً لها وتعظیماً لشأنها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السنة العاشرة من البعثة، وبعد وفاة أبي طالب بثلاثة أیّام</w:t>
      </w:r>
      <w:r>
        <w:rPr>
          <w:rFonts w:eastAsia="IRNazanin" w:cs="IRNazanin"/>
          <w:color w:val="111111"/>
          <w:sz w:val="28"/>
          <w:szCs w:val="28"/>
          <w:rtl w:val="true"/>
          <w:lang w:bidi="fa-IR"/>
        </w:rPr>
        <w:t xml:space="preserve">. </w:t>
      </w:r>
      <w:bookmarkStart w:id="192" w:name="pg14080_152782"/>
    </w:p>
    <w:p>
      <w:pPr>
        <w:pStyle w:val="BookText"/>
        <w:rPr/>
      </w:pPr>
      <w:bookmarkEnd w:id="192"/>
      <w:r>
        <w:rPr>
          <w:rFonts w:ascii="Amiri" w:hAnsi="Amiri" w:eastAsia="Amiri" w:cs="Amiri"/>
          <w:color w:val="111111"/>
          <w:sz w:val="28"/>
          <w:sz w:val="28"/>
          <w:szCs w:val="28"/>
          <w:rtl w:val="true"/>
          <w:lang w:bidi="ar-SA"/>
        </w:rPr>
        <w:t xml:space="preserve">دفنها في الحجون، وأدخلها بنفسه القبر، سُمّي عام 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833277_3381743652"/>
      <w:bookmarkStart w:id="194" w:name="_Toc68"/>
      <w:bookmarkEnd w:id="193"/>
      <w:r>
        <w:rPr>
          <w:rtl w:val="true"/>
        </w:rPr>
        <w:t>إسلامها</w:t>
      </w:r>
      <w:bookmarkEnd w:id="194"/>
    </w:p>
    <w:p>
      <w:pPr>
        <w:pStyle w:val="BookText"/>
        <w:rPr/>
      </w:pPr>
      <w:r>
        <w:rPr>
          <w:rFonts w:ascii="IRNazanin" w:hAnsi="IRNazanin" w:eastAsia="IRNazanin"/>
          <w:color w:val="111111"/>
          <w:sz w:val="28"/>
          <w:sz w:val="28"/>
          <w:szCs w:val="28"/>
          <w:rtl w:val="true"/>
          <w:lang w:bidi="fa-IR"/>
        </w:rPr>
        <w:t xml:space="preserve">هنیئاً لك یا محمّد بهذا النصر، فهب أنّ قریشاً هبّت تدافعك وتقهرك، لکنّ الدنیا کانت بأسرها في قبضتك، فهذا ابن عمّك وحبیبك أوّل من یتابعك علی دینك، ویصدّقك علی رسالتك، ویؤازرك علی نشر تعالیمك، وهذه زوجتك أوّل امرأة تؤمن بك وتناصرك، ومن ورائك عمّك شیخ الأباطح، فهو لا یسلّمك ولا یتخلّی عنك، ویأمر نجله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رآك تصلّي وخلفك علي وخدیجة أن یکون معهما ثالثاً، وتلا هؤلاء آخرون هم من أکثر الناس اتّصالاً بك، ورحماً منك، فقد أسلم مولاك زید بن حارثة، وعمّك الحمزة، وزوجة عمّك فاطمة بنت أسد، وحاضنتك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تابعك من في المشرق والمغرب وکنت لم تحصل علی هؤلاء لکنت لم تحصل علی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یستدلّون علی صحّة دینك بمتابعة أقرب الناس منك وأطلعهم علی أسرارك وأعلمهم بأحوالك؟ فلو کنت والعیاذ باللّه مفتریاً لکان لهؤلاء شأن آخر معك، ولما وجدناهم یسارعون إلی ندائك، ویبذلون في سبیلك النفس والنفیس، ویتحمّلون المصاعب في سبیل إنجاح دعوتك ونشر مبادئك، ثمّ تکون خاتمة المطاف لبعضهم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عن إسلام خدیجة هوالحدیث عن بدء الإسلام في یومه الأوّل، فقد أجمعت الأُمّة بأسرها علی أنّها أوّل امرأة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یحیی بن عفیف، عن أبیه، عن جدّه عفیف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في الجاهلیة إلی مکّة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أُرید أن أبتاع لأهلي من ثیابها وعطرها، فأتیت العبّاس بن عبد المطّلب وکان رجلاً تاجراً، فأنا عنده جالس حیث أنظر إلی الکعبة وقد حلقت الشمس في السماء فارتفعت وذهبت، إذ جاء شابّ فرمی ببصره إلی السماء، ثمّ قام مستقبل القبلة، ثمّ لم ألبث إلّا یسیراً حتّی جاء غلام فقام عن یمینه، ثمّ لم ألبث إلّا یسیراً حتّی جاءت امرأة فقامت خلفهما، </w:t>
      </w:r>
      <w:bookmarkStart w:id="195" w:name="pg14080_152783"/>
    </w:p>
    <w:p>
      <w:pPr>
        <w:pStyle w:val="BookText"/>
        <w:rPr/>
      </w:pPr>
      <w:bookmarkEnd w:id="195"/>
      <w:r>
        <w:rPr>
          <w:rFonts w:ascii="IRNazanin" w:hAnsi="IRNazanin" w:eastAsia="IRNazanin"/>
          <w:color w:val="111111"/>
          <w:sz w:val="28"/>
          <w:sz w:val="28"/>
          <w:szCs w:val="28"/>
          <w:rtl w:val="true"/>
          <w:lang w:bidi="fa-IR"/>
        </w:rPr>
        <w:t>فرکع الشابّ فرکع الغلام والمرأة، فسجد الشابّ فسجد الغلام والمرأة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 أتدري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ابن أخي، أتدري من هذا الغلام؟ هذا علي ابن أخي، أتدري من هذه المرأة؟ هذه خدیجة بنت خویلد زوجته، إنّ ابن أخي هذا أخبرني أنّ ربّه ربّ السماء والأرض أمره بهذا الدین الذي هو علیه، ولا واللّه ما علی الأرض کلّها أحد علی هذا الدین غیر هؤلاء الثلاثة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833279_3381743652"/>
      <w:bookmarkStart w:id="197" w:name="_Toc69"/>
      <w:bookmarkEnd w:id="196"/>
      <w:r>
        <w:rPr>
          <w:rtl w:val="true"/>
        </w:rPr>
        <w:t>في عهد الرسالة</w:t>
      </w:r>
      <w:bookmarkEnd w:id="197"/>
    </w:p>
    <w:p>
      <w:pPr>
        <w:pStyle w:val="BookText"/>
        <w:rPr/>
      </w:pPr>
      <w:r>
        <w:rPr>
          <w:rFonts w:ascii="IRNazanin" w:hAnsi="IRNazanin" w:eastAsia="IRNazanin"/>
          <w:color w:val="111111"/>
          <w:sz w:val="28"/>
          <w:sz w:val="28"/>
          <w:szCs w:val="28"/>
          <w:rtl w:val="true"/>
          <w:lang w:bidi="fa-IR"/>
        </w:rPr>
        <w:t>هبّت قریش في وجه الرسول الأعظم تدافعه عن أوثانها وتقالیدها واستغلالها، مجنّدة کلّ قواها في صدّه عند دعوته، ومنعه عن أداء رسالته، استعملت لذلك شتّی الوسائل والسبل، وبلغت في إیذائها أقصی ما یتصوّر، حتّی قال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بمثل ما أُوذیت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یکون محمّد بالأمس الصادق الأمین، ویصبح الیوم الساحر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یتنکّر الإنسان لأخیه الإنسان عندما تصطدم مصالحه وتتضرّر منافعه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الوقت الذي کان فیه الرسول الأعظم یعاني الأذی ویکابد المصاعب، کان هناك من یطیّب خاطره ویخفّف عنه آلامه ویُنسیه همومه وأحزانه؛ إنّها خدیجة، إنّها</w:t>
      </w:r>
    </w:p>
    <w:p>
      <w:pPr>
        <w:pStyle w:val="BookText"/>
        <w:rPr/>
      </w:pPr>
      <w:r>
        <w:rPr>
          <w:rFonts w:ascii="IRNazanin" w:hAnsi="IRNazanin" w:eastAsia="IRNazanin"/>
          <w:color w:val="111111"/>
          <w:sz w:val="28"/>
          <w:sz w:val="28"/>
          <w:szCs w:val="28"/>
          <w:rtl w:val="true"/>
          <w:lang w:bidi="fa-IR"/>
        </w:rPr>
        <w:t>المرأة المؤمنة، إنّها المرأة العظیمة، إنّها ناصرة محمّد وشریکته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ابتسامتها تخفّف عنه عناءه وأتعابه، وحبّها الطافي علی محیاها یُنسیه آلامه وأتعابه، وقلبها الکبیر المفعم بالعقیدة والإیمان یشرح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إیمانها یوحي للرسول بمستقبل الدعوة الزاهر، وکانت صلابة عقیدتها دلیلاً علی بدایة النصر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موقف خدیجة کان یزید من نشاط الرسول وجهاده ویدفع به إلی تحقیق أهدافه وآماله، فالرسل صلوات اللّه علیهم لا یزدهم کثرة الناس حولهم عزّة ولا </w:t>
      </w:r>
      <w:bookmarkStart w:id="198" w:name="pg14080_152784"/>
    </w:p>
    <w:p>
      <w:pPr>
        <w:pStyle w:val="BookText"/>
        <w:rPr/>
      </w:pPr>
      <w:bookmarkEnd w:id="198"/>
      <w:r>
        <w:rPr>
          <w:rFonts w:ascii="IRNazanin" w:hAnsi="IRNazanin" w:eastAsia="IRNazanin"/>
          <w:color w:val="111111"/>
          <w:sz w:val="28"/>
          <w:sz w:val="28"/>
          <w:szCs w:val="28"/>
          <w:rtl w:val="true"/>
          <w:lang w:bidi="fa-IR"/>
        </w:rPr>
        <w:t>تفرّقهم عنهم وحشة، فهم یسیرون وفق مخطّط رسمه لهم الجلیل جلّ شأنه، ملتزمون من قبل الحقّ تبارك وتعالی، ومن کان اللّه ناصره کفاه أمره وألهمه رشده، فهم لا یستوحشون وإن وقفت الدنیا کلّها في وجوههم، ولا یخافون ولو تجندّت الخلائق بأسرها لحربهم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ولکنّي معتقد بأنّ وجود خدیجة کان ضروریاً في حیاة الرسول؛ بما لها من إیمان وعقیدة وتفانٍ وإخلاص وحبّ وعطف وذهب وفضّة وتجارة وماشیة وعبید وإماء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وجود خدیجة عاملاً مهمّاً في حیاة الرسول الأعظم، أو في حیاة الإسلام وهو لا یزال في بدء نموّه، ولو لم یکن لوجود خدیجة إلی جنب الرسول الأعظم هذا الأثر الکبیر لما عزّ فقدها علیه وهدّ موتها رکنه، ولما کان عام فقدها عام الأحزان، ولما ظلّ یذکرها السنین المتطاولة یحنّ لذکرها ویبکي لفقدها، ویذکر أیادیها علی الرسالة ومساهمتها في تحقیق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من درس السنین العشر التي تلت البعثة النبویة یلمس جیّداً أثر هذه المرأة في نشر الإسلام، وما قدّمته من خدمات في سبیل إعلاءکلمة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التاریخ لم یغفل موقفها البطولي وتضحیاتها الکبیرة وما بذلته من أموال طائلة في نصرة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فأعظم خطر واجهه الرسول الأعظم علی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أموال</w:t>
      </w:r>
    </w:p>
    <w:p>
      <w:pPr>
        <w:pStyle w:val="BookText"/>
        <w:rPr/>
      </w:pPr>
      <w:r>
        <w:rPr>
          <w:rFonts w:ascii="IRNazanin" w:hAnsi="IRNazanin" w:eastAsia="IRNazanin"/>
          <w:color w:val="111111"/>
          <w:sz w:val="28"/>
          <w:sz w:val="28"/>
          <w:szCs w:val="28"/>
          <w:rtl w:val="true"/>
          <w:lang w:bidi="fa-IR"/>
        </w:rPr>
        <w:t>خدیجة هي مفتاح الحصار، فکانت تشتري الموادّ الاستهلاکیة بأضعاف أثمانها غذاءً لمن في الشِّعب، حتّی مرّت سنوات الحصار بسلام علی من في الشِّعب وأُحبط تدبیر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مواقفها في المجالات الأُخری دون هذا الموقف، فیتّضح لك من هذا وغیره عظمة هذه المرأة وأثرها في نشر هذا الدین الحنیف</w:t>
      </w:r>
      <w:r>
        <w:rPr>
          <w:rFonts w:eastAsia="IRNazanin" w:cs="IRNazanin"/>
          <w:color w:val="111111"/>
          <w:sz w:val="28"/>
          <w:szCs w:val="28"/>
          <w:rtl w:val="true"/>
          <w:lang w:bidi="fa-IR"/>
        </w:rPr>
        <w:t>.</w:t>
      </w:r>
    </w:p>
    <w:p>
      <w:pPr>
        <w:pStyle w:val="Heading3"/>
        <w:numPr>
          <w:ilvl w:val="2"/>
          <w:numId w:val="1"/>
        </w:numPr>
        <w:rPr/>
      </w:pPr>
      <w:bookmarkStart w:id="199" w:name="__RefHeading___Toc3833281_3381743652"/>
      <w:bookmarkStart w:id="200" w:name="_Toc70"/>
      <w:bookmarkEnd w:id="199"/>
      <w:r>
        <w:rPr>
          <w:rtl w:val="true"/>
        </w:rPr>
        <w:t>سیرتها</w:t>
      </w:r>
      <w:bookmarkEnd w:id="2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للشخصیات الکبیرة التي استأثرت بالتاریخ قروناً طویلة، وستبقی إلی الأبد تحتلّ الصدارة فیه، سیرة کریمة ساروا علیها من بدایة حیاتهم وحتّی نهایة مطافهم، ولم تکن </w:t>
      </w:r>
    </w:p>
    <w:p>
      <w:pPr>
        <w:pStyle w:val="BookText"/>
        <w:rPr/>
      </w:pPr>
      <w:r>
        <w:rPr>
          <w:rFonts w:ascii="IRNazanin" w:hAnsi="IRNazanin" w:eastAsia="IRNazanin"/>
          <w:color w:val="111111"/>
          <w:sz w:val="28"/>
          <w:sz w:val="28"/>
          <w:szCs w:val="28"/>
          <w:rtl w:val="true"/>
          <w:lang w:bidi="fa-IR"/>
        </w:rPr>
        <w:t>هذه السیرة منهم ولیدة الصدفة ولا هي ممّا تخلّقوا به في أوج عظمتهم، أو رداءً تقمّصوه في عنفوان زعامتهم، بل جبلة طبعوا علیها وفطرة خیّرة فُطروا علیها وغریزة صالحة نشأوا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الأعظم کان یُعرف من بدایة حیاته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ظهر من صدقه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المهیمن أن تکون لخدیجة سیرة مثلی تنفرد بها عن جمیع النساء، وتمتاز بها من بین العقائل، فقد کانت تُعرف في الجاهلیة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وناهیك بهذا شرفاً وفخراً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الصفات بعض ما ورد من سیرتها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العسقلاني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مزایا خدیجة أنّها ما زالت تعظّم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وتصدّق حدیثه قبل البعثة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طواعیتها له قبل البعثة أنّها رأت میله إلی زید بن حارثة بعد أن صار في ملکها، فوهبته له، فکانت هي السبب فیما امتاز به زید من السبق إلی الإسلام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خدیجة أوّل من آمن باللّه ورسوله، وصدّقت بما جاء به، فخفّف اللّه بذلك عن رسوله، فکان لا یسمع شیئاً یکرهه من ردّ علیه وتکذیب له فیحزنه، إلّا فرّج اللّه عنه بها، إذا رجع إلیها تثبّته وتخفّف عنه وتصدّقه، وتهوّن علیه أمر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خدیجة لابن عمّها ورقة بن نوفل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اعلن بأنّ جمیع ما تحت یديّ من مالٍ وعبید فقد وهبته لمحمّد یتصرّف فیه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فوقف ورقة بین زمزم والمقام ونادی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العرب، إنّ خدیجة تُشهدکم علی أنّها وهبت لمحمّد نفسها ومالها وعبیدها وجمیع ما تملکه یمینها؛ إجلالاً له وإعظاماً لمقامه ورغبةً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وأنفذت إلی أبي طالب غنماً کثیراً ودنانیر ودراهم وثیاباً وطیباً؛ لیعمل الولیمة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أبو </w:t>
      </w:r>
      <w:bookmarkStart w:id="201" w:name="pg14080_152786"/>
    </w:p>
    <w:p>
      <w:pPr>
        <w:pStyle w:val="BookText"/>
        <w:rPr/>
      </w:pPr>
      <w:bookmarkEnd w:id="201"/>
      <w:r>
        <w:rPr>
          <w:rFonts w:ascii="IRNazanin" w:hAnsi="IRNazanin" w:eastAsia="IRNazanin"/>
          <w:color w:val="111111"/>
          <w:sz w:val="28"/>
          <w:sz w:val="28"/>
          <w:szCs w:val="28"/>
          <w:rtl w:val="true"/>
          <w:lang w:bidi="fa-IR"/>
        </w:rPr>
        <w:t>طالب لأهل مکّة ولیمة عظیمة ثلاثة أیّام حضرها الحاضر والبادي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خدیجة أنفقت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ألفاً وأربعین ألفاً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833283_3381743652"/>
      <w:bookmarkStart w:id="203" w:name="_Toc71"/>
      <w:bookmarkEnd w:id="202"/>
      <w:r>
        <w:rPr>
          <w:rtl w:val="true"/>
        </w:rPr>
        <w:t>مکانتها عند الرسول الأعظم</w:t>
      </w:r>
      <w:bookmarkEnd w:id="203"/>
    </w:p>
    <w:p>
      <w:pPr>
        <w:pStyle w:val="BookText"/>
        <w:rPr/>
      </w:pPr>
      <w:r>
        <w:rPr>
          <w:rFonts w:ascii="IRNazanin" w:hAnsi="IRNazanin" w:eastAsia="IRNazanin"/>
          <w:color w:val="111111"/>
          <w:sz w:val="28"/>
          <w:sz w:val="28"/>
          <w:szCs w:val="28"/>
          <w:rtl w:val="true"/>
          <w:lang w:bidi="fa-IR"/>
        </w:rPr>
        <w:t>عاش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خدیجة خمساً وعشرین سنة بأحسن عیش وأتمّ وفاق، وبقیت صورتها بعد موتها مرتسمة بمخیلته حتّی انتقل إلی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من بعدها مع أزواج کثیرة، ولکن قلبه بقي متعلّقاً بخدیجة؛ لما رأی من إیمانها باللّه وتصدیقها لرسوله وبذلها جمیع ما تملك في سبیل الإسلام وإعلاء کلمة اللّه، ولما کان یجده عندها من الإکرام والتبجیل والحبّ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یقابل هذه العواطف والشعور ویثمّن هذه المودّة، فهو لم یتزوّج في حیاتها؛ إکراماً لها وإعظاماً لشأنها، فقد قضی ربیع حیاته معها لم یشرك به غیرها، ویُسمّي عام وفاتها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ووفاة عمّه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 لما دهمه من موتها، فقد عزّ علیه فراقها وأوحشه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ثنائه علیها بعد موتها حدیث طویل ذکره رواة الحدیث وأصحاب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لا یکاد یخرج من البیت حتّی یذکر خدیجة فیحسن الثناء علیها،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إلّا عجوزاً، فقد أبدلك اللّه خیراً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خیراً منها، آمنت بي إذ کفر الناس، وصدّقتني إذ کذّبني الناس، وواستني في مالها إذ حرمني الناس، ورزقني اللّه منها أولاداً إذ حرمني أولاد النساء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 لا أذکرها بسیّئة أبداً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04" w:name="pg14080_152787"/>
    </w:p>
    <w:p>
      <w:pPr>
        <w:pStyle w:val="BookText"/>
        <w:rPr/>
      </w:pPr>
      <w:bookmarkEnd w:id="204"/>
      <w:r>
        <w:rPr>
          <w:rFonts w:ascii="IRNazanin" w:hAnsi="IRNazanin" w:eastAsia="IRNazanin"/>
          <w:color w:val="111111"/>
          <w:sz w:val="28"/>
          <w:sz w:val="28"/>
          <w:szCs w:val="28"/>
          <w:rtl w:val="true"/>
          <w:lang w:bidi="fa-IR"/>
        </w:rPr>
        <w:t>وقالت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علی أحدٍ من أزواج النبي ما غرت علی خدیجة، وما بي أن أکون أدرکتها؛ وما ذاك إلّا لکثرة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وإن کان ممّا یذبح الشاة یتبع بها صدائق خدیجة، فیهدیها لهنّ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خدیجة قطّ، ولا غرت علی امرأة من نسائه أشدّ من غیرتي علی خدیجة؛ وذلك من کثرة ما کان یذکرها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وتکلّمه أزواجه في زواج فاطمة، ویذکرن خدیجة، تقول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ذکرنا خدیجة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وأین مثل خدیجة؟ وأخذ في الثناء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وخلیق بامرأة تستأثر بحبّ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وإکرامه في حیاتها ومماتها أن یخلّدها التاریخ، وأن یعکف الباحثون علی دراسة سیرتها ومزایاها؛ لیستوحوا منها العقیدة الصادقة والإیمان الثابت والمُثُل الرفیعة</w:t>
      </w:r>
      <w:r>
        <w:rPr>
          <w:rFonts w:eastAsia="IRNazanin" w:cs="IRNazanin"/>
          <w:color w:val="111111"/>
          <w:sz w:val="28"/>
          <w:szCs w:val="28"/>
          <w:rtl w:val="true"/>
          <w:lang w:bidi="fa-IR"/>
        </w:rPr>
        <w:t>.</w:t>
      </w:r>
    </w:p>
    <w:p>
      <w:pPr>
        <w:pStyle w:val="Heading3"/>
        <w:numPr>
          <w:ilvl w:val="2"/>
          <w:numId w:val="1"/>
        </w:numPr>
        <w:rPr/>
      </w:pPr>
      <w:bookmarkStart w:id="205" w:name="__RefHeading___Toc3833285_3381743652"/>
      <w:bookmarkStart w:id="206" w:name="_Toc72"/>
      <w:bookmarkEnd w:id="205"/>
      <w:r>
        <w:rPr>
          <w:rtl w:val="true"/>
        </w:rPr>
        <w:t>في أحادیث الرسول الأعظم</w:t>
      </w:r>
      <w:bookmarkEnd w:id="206"/>
    </w:p>
    <w:p>
      <w:pPr>
        <w:pStyle w:val="BookText"/>
        <w:rPr/>
      </w:pPr>
      <w:r>
        <w:rPr>
          <w:rFonts w:ascii="IRNazanin" w:hAnsi="IRNazanin" w:eastAsia="IRNazanin"/>
          <w:color w:val="111111"/>
          <w:sz w:val="28"/>
          <w:sz w:val="28"/>
          <w:szCs w:val="28"/>
          <w:rtl w:val="true"/>
          <w:lang w:bidi="fa-IR"/>
        </w:rPr>
        <w:t>من تصفّح کتب الحدیث ومعاجم الأخبار، وجد قسماً کبیراً من هذه الأحادیث في مناقب بعض الصحابة رضوان اللّه علیهم، حتّی أنّ المؤلّفین أفردوا في کتبهم باباً مستقلاً للمناقب، وتختلف هذه الأحادیث کیفیةً وکمّیةً حسب اختلاف الصحابة، وتتفاضل حسب تفاضلهم، وهي إن دلّت علی شيء فإنّما تدلّ علی تکریم الرسول الأعظم للسلف، وتثمینه لجهودهم وجهادهم، وتقییم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أن تزعج هذه الأحادیث بعض المتأخّرین من التابعین وغیرهم، إذ یجدونها خالیة من ذکر بعض من یهوون من الصحابة، فعمدوا إلی الکذب علی الرسول الأعظم، والتقوّل علیه بأحادیث کثیرة نسبوها إلیه ظلماً وافتراءً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محتوی بعضها لا یتمشّی مع العقل السلیم، وقد یشکّل طعناً في قدسیة الرسول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ذکرتُ في الکتاب التاسع من سلسلة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یحیی بن أکثم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القضاة في </w:t>
      </w:r>
    </w:p>
    <w:p>
      <w:pPr>
        <w:pStyle w:val="BookText"/>
        <w:rPr/>
      </w:pPr>
      <w:r>
        <w:rPr>
          <w:rFonts w:ascii="IRNazanin" w:hAnsi="IRNazanin" w:eastAsia="IRNazanin"/>
          <w:color w:val="111111"/>
          <w:sz w:val="28"/>
          <w:sz w:val="28"/>
          <w:szCs w:val="28"/>
          <w:rtl w:val="true"/>
          <w:lang w:bidi="fa-IR"/>
        </w:rPr>
        <w:t xml:space="preserve">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محمّد الجواد عن بعض هذه الأحادیث، فبیّن له زیفها وکذبها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تناول الشیخ الأمیني رحمه اللّه في کتابه الغدیر هذه الأحادیث بالبحث والتنقیب، وبیّن بطلانها للجمهور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الصفحات بعض ما ورد عنه في خدیجة رضوان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خدیجة قد أتتك ومعها إناء فیه أدام أو طعام أو شراب، فإذا هي أتتك فاقرأ علیها السلام من ربّها ومنّي، وبشّرها ببیت في</w:t>
      </w:r>
    </w:p>
    <w:p>
      <w:pPr>
        <w:pStyle w:val="BookText"/>
        <w:rPr/>
      </w:pPr>
      <w:r>
        <w:rPr>
          <w:rFonts w:ascii="Amiri" w:hAnsi="Amiri" w:eastAsia="Amiri" w:cs="Amiri"/>
          <w:color w:val="111111"/>
          <w:sz w:val="28"/>
          <w:sz w:val="28"/>
          <w:szCs w:val="28"/>
          <w:rtl w:val="true"/>
          <w:lang w:bidi="ar-SA"/>
        </w:rPr>
        <w:t>الجنّة من قصب</w:t>
      </w:r>
      <w:r>
        <w:rPr>
          <w:rStyle w:val="FootnoteAnchor"/>
          <w:rtl w:val="true"/>
        </w:rPr>
        <w:footnoteReference w:id="142"/>
      </w:r>
      <w:r>
        <w:rPr>
          <w:rFonts w:ascii="IRNazanin" w:hAnsi="IRNazanin" w:eastAsia="IRNazanin"/>
          <w:color w:val="111111"/>
          <w:sz w:val="28"/>
          <w:sz w:val="28"/>
          <w:szCs w:val="28"/>
          <w:rtl w:val="true"/>
          <w:lang w:bidi="fa-IR"/>
        </w:rPr>
        <w:t>، لا صخب فیه ولا نصب</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خدیجة، جبرئیل یُقرئك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اقرأ علی خدیجة من ربّها السلام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جبرئیل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اقرأ علی خدیجة من ربّها السلام،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جبرئیل یُقرئك السلام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السلام ومنه السلام وعلی جبرئیل السلام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مریم ابنة عمران، وخیر نسائها خدیجة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خدیجة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سابقة نساء العالمین إلی الإیمان باللّه وبمحمّد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أربعة خطوط،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w:t>
      </w:r>
    </w:p>
    <w:p>
      <w:pPr>
        <w:pStyle w:val="BookText"/>
        <w:rPr/>
      </w:pPr>
      <w:r>
        <w:rPr>
          <w:rFonts w:ascii="IRNazanin" w:hAnsi="IRNazanin" w:eastAsia="IRNazanin"/>
          <w:color w:val="111111"/>
          <w:sz w:val="28"/>
          <w:sz w:val="28"/>
          <w:szCs w:val="28"/>
          <w:rtl w:val="true"/>
          <w:lang w:bidi="fa-IR"/>
        </w:rPr>
        <w:t>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نسائها خدیجة بنت خویلد، خیر نسائها مریم بنت عمران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نسوة سیّدات سادات عالمهنّ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وخدیجة بنت خویلد، وفاطمة بنت محمّد، وأفضلهنّ عالماً فاطمة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خدیجة لم یکد یسأم من ثناءٍ علیها، واستغفارٍ لها، فذکرها یوماً فحملتني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کبیرة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غضب غضباً فأسقط في یدي،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إذهبت غضب رسولك عنّي لم أعد أذکرها بسوء، فلمّا رأی النبي 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واللّه لقد آمنت بي إذ کذّبني الناس، وآوتني إذ رفضني الناس، ورُزقت منها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وراح عليَّ بها شهراً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 من الرجال کثیر، ولم یکمل من النساء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امرأة فرعون، وخدیجة بنت خویلد، وفاطمة بنت محمّد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الشاة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ارسلوا إلی أصدقاء خدیجة، فذکرت له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 حبیبها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وخدیجة بنت خویلد، وفاطمة بنت محمّد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07" w:name="pg14080_152790"/>
    </w:p>
    <w:p>
      <w:pPr>
        <w:pStyle w:val="Heading3"/>
        <w:numPr>
          <w:ilvl w:val="2"/>
          <w:numId w:val="1"/>
        </w:numPr>
        <w:rPr/>
      </w:pPr>
      <w:bookmarkStart w:id="208" w:name="__RefHeading___Toc3833287_3381743652"/>
      <w:bookmarkStart w:id="209" w:name="_Toc73"/>
      <w:bookmarkEnd w:id="207"/>
      <w:bookmarkEnd w:id="208"/>
      <w:r>
        <w:rPr>
          <w:rtl w:val="true"/>
        </w:rPr>
        <w:t>کلمات العلماء والعظماء</w:t>
      </w:r>
      <w:bookmarkEnd w:id="209"/>
    </w:p>
    <w:p>
      <w:pPr>
        <w:pStyle w:val="BookText"/>
        <w:rPr/>
      </w:pPr>
      <w:r>
        <w:rPr>
          <w:rFonts w:ascii="IRNazanin" w:hAnsi="IRNazanin" w:eastAsia="IRNazanin"/>
          <w:color w:val="111111"/>
          <w:sz w:val="28"/>
          <w:sz w:val="28"/>
          <w:szCs w:val="28"/>
          <w:rtl w:val="true"/>
          <w:lang w:bidi="fa-IR"/>
        </w:rPr>
        <w:t xml:space="preserve">لیس القصد من هذه الکلمات أن نرفع من مکانة أُمّ المؤمنین رضوان اللّه علیها، فقد کفاها رفعةً وعلوّاً أحادیث الرسول الأعظم في فضلها وبیان منزلتها؛ إنّ الغرض من هذه الکلمات أن یلمس المطالع الکریم تسالم العلماء والمؤرّخین والکتّاب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واختلاف المذاهب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تمجید هذه المرأة وتقدیسها وذکرها بکلّ جمیل؛ لما لمسوه من عقیدة صادقة وإیمان قویم وتفانٍ في سبیل المبدأ، بینما نراهم یختلفون في تقییم غیرها من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فنراهم یغمزون بعضهنّ ویذکرون لهنّ مواقف لا یُحسدن علیها، وهذه من الفوارق والممیّزات التي بیّنها وبیّن بعض أزواجه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من کلماتهم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أُمّ سلمة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تذکر من خدیجة أمراً إلّا وقد کانت کذلك، غیر أنّها مضت إلی ربّها فهنّأها اللّه بذلك وجمع بیننا وبینها في جنّته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تُدعی في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وزیرة صدق علی الإسلام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خدیجة امرأة حازمة، شریفة، لبیبة، مع ما أراد اللّه بها من کرامته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یودّها ویحترمها ویشاورها في أُموره کلّها، وکانت وزیرة صدق، وهي أوّل امرأة آمنت به، ولم یتزوّج في حیاتها أبداً، وجمیع أولاده منها إلّا إبراهیم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خدیجة امرأة حازمة عاقلة شریفة، مع ما أراد اللّه من </w:t>
      </w:r>
    </w:p>
    <w:p>
      <w:pPr>
        <w:pStyle w:val="BookText"/>
        <w:rPr/>
      </w:pPr>
      <w:r>
        <w:rPr>
          <w:rFonts w:ascii="IRNazanin" w:hAnsi="IRNazanin" w:eastAsia="IRNazanin"/>
          <w:color w:val="111111"/>
          <w:sz w:val="28"/>
          <w:sz w:val="28"/>
          <w:szCs w:val="28"/>
          <w:rtl w:val="true"/>
          <w:lang w:bidi="fa-IR"/>
        </w:rPr>
        <w:t>کرامتها، فأرسلت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علیه نفسها، وکانت أوسط نساء قریش نسباً، وأکثرهنّ مالاً وشرفاً، وکلّ قومها کان حریصاً علی ذلك منها لو یقدر علیه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أحمد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المؤمنین وسیّدة نساء العالمین في زمانها، أُمّ القاسم، بنت خویلد بن أسد بن عبد العزّی بن قصيّ بن کلاب، القرشیة الأسدیة، أُمّ 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من آمن به وصدّقه قبل کلّ أحد، وثبتت جأشه، ومضت به إلی ابن عمّها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ومناقبها جمّة، وهي ممّن کمل من النساء، کانت عاقلة جلیلة دیّنة مصونة کریمة، من أهل الجنّة، وکان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یثني علیها ویفضّلها علی سائر نساء المؤمنین، ویبالغ في تعظیمها، بحیث إنّ عائشة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من امرأة ما غرت من خدیجة؛ من کثرة ذکر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p>
    <w:p>
      <w:pPr>
        <w:pStyle w:val="BookText"/>
        <w:rPr/>
      </w:pPr>
      <w:r>
        <w:rPr>
          <w:rFonts w:ascii="IRNazanin" w:hAnsi="IRNazanin" w:eastAsia="IRNazanin"/>
          <w:color w:val="111111"/>
          <w:sz w:val="28"/>
          <w:sz w:val="28"/>
          <w:szCs w:val="28"/>
          <w:rtl w:val="true"/>
          <w:lang w:bidi="fa-IR"/>
        </w:rPr>
        <w:t>ومن کرامتها علیه أنّه لم یتزوّج امرأة قبلها، وجاءه منها عدّة أولاد، ولم یتزوّج علیها قطّ امرأة ولا تسرّی إلی أن قضت نحبها، فوجد لفقدها، فإنّها کانت نعم القرین، وکانت تنفق علیه من مالها، ویتّجر لها، وقد أمره اللّه أن یبشّرها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جمال الدین أبو الفرج عبد الرحمن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النبوّة فأسلمت، فهي أوّ امرأة آمنت به، ولم ینکح امرأة غیرها حتّی ماتت، وجمیع أولاده منها سوی إبراهیم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الملك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وآمنت به خدیجة بنت خویلد، وصدّقت بما جاءه من اللّه ووازرته علی أمره، وکانت أوّل من آمن باللّه ورسوله وصدّق بما جاء منه، فخفّف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بذلك عن نبیّه، لا یسمع شیئاً ممّا یکرهه من ردّ علیه وتکذیب له فیحزنه ذلك، إلّا فرّج اللّه عنه بها إذا رجع إلیها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عبد العزیز الجنابذي الحنبلي في کتابه معالم العترة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حازمة لبیبة شریفة، وهي یومئذٍ أوسط قریش نسباً وأعظمهم شرفاً وأکثرهم مالاً، وکلّ قومها قد کان حریصاً علی تزویجها فأبت، وعرضت نفسها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إنّي رغبت فیك؛ لقرابتك منّي وشرفك في قومك، وأمانتك عندهم وحسن خلقك، وصدق حدیثك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أشرف علي الهندي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من أفضل نسائه وأحبّهنّ إلیه، وکانت تنتظر نبوّته، ویسألها ابن عمّها عن ذلك وعن دلائل تعرّفها فیه، فتخبره بذلك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النبي المنتظر</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عبد الحسین شرف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صدّیقة هذه الأُمّة وأوّلها إیماناً باللّه وتصدیقاً بکتابه ومواساةً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 لم تشارکها فیه امرأة ثانیة، ولو بقیت ما شارکها فیه أُخری، وکانت شریکته في محنته طیلة أیّامها معه، تقوّیه بمالها، وتدافع عنه بکلّ ما لدیها من قول وفعل، وتعزّیه بما یفاجئه به الکفّار في سبیل الرسالة وأدائها، وکانت هي وعلي معه في غار حراء إذ نزل علیه الوحي أوّل مرّة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العلایلي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تستقبل آلام الکفاح الذي خاضه قرینها النبيّ وخاضته معه، عاملة ماضیة وصابرة محتسبة، لا ینبض عندها عرق بلین أو تخوّف، بل تقطع قناطر الدموع والخطوب المتغوّلة في بسمة کبریاء، لم یعهد مثلها إلّا بعض نفر</w:t>
      </w:r>
    </w:p>
    <w:p>
      <w:pPr>
        <w:pStyle w:val="BookText"/>
        <w:rPr/>
      </w:pPr>
      <w:r>
        <w:rPr>
          <w:rFonts w:ascii="IRNazanin" w:hAnsi="IRNazanin" w:eastAsia="IRNazanin"/>
          <w:color w:val="111111"/>
          <w:sz w:val="28"/>
          <w:sz w:val="28"/>
          <w:szCs w:val="28"/>
          <w:rtl w:val="true"/>
          <w:lang w:bidi="fa-IR"/>
        </w:rPr>
        <w:t>من صانعي التاریخ، بصدرها الرحب کانت تستقبل العاصفة، وشظایاها المشتعلة، لا لیکون في حسّها ذلك الرجع المدمّر، أو ذاك الواقع الصاعق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أبو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إلی خدیجة بنت خویلد السیّدة العربیة الجلیلة</w:t>
      </w:r>
    </w:p>
    <w:p>
      <w:pPr>
        <w:pStyle w:val="BookText"/>
        <w:rPr/>
      </w:pPr>
      <w:r>
        <w:rPr>
          <w:rFonts w:ascii="IRNazanin" w:hAnsi="IRNazanin" w:eastAsia="IRNazanin"/>
          <w:color w:val="111111"/>
          <w:sz w:val="28"/>
          <w:sz w:val="28"/>
          <w:szCs w:val="28"/>
          <w:rtl w:val="true"/>
          <w:lang w:bidi="fa-IR"/>
        </w:rPr>
        <w:t>شرف النسب وکرم المحتد وسؤدد القبیل وعزّ العشیرة والغنی الوفیر، تتوفّر بواسطته علی إعالة المعدم وإطعام الجائع وکسوة العاري، فکانت خدیجة في أخلاقها ونسبها وثروتها وحیدة بین قومها فریدة بین أترابها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الدکتور علي إبراهیم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أردنا مثالاً للزوجة المخلصة الصالحة والمرأة الرزینة العاقلة، فقد لا نجد خیراً من خدیجة أُمّ المؤمنین، هذه السیّدة العظیمة في عقلیتها، أدرکت الجاهلیة والإسلام، وکان لها في کلیهما مرکز ممتاز، حتّی سُمّیت الطاهرة، فجمعت بین المال والجمال والکمال، وهذه الصفات الثلاث إذا اجتمعت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تجتمع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تضفي علی المرأة ألواناً من السموّ والرفعة، وهکذا کان شأن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 امرأة انتقت الإسلام، ومن ذلك الحین کانت تصلّي مع زوجها وتوالیه بتشجیعها، وتبثّ فیه من روحها ثباتاً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علیه السلام یخرج یبشّر قومه بالإسلام، فلا ینال منهم غیر التکذیب والإهانة، فیرجع إلی بیته حزیناً یائساً فتزیل خدیجة حزنه وتحیل یأسه أملاً، وتهوّن علیه الأمر</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 رضا کحالة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من بیت مجد وسؤدد ورئاسة، فنشأت علی التخلّق بالأخلاق الحمیدة، واتّصفت بالحزم والعقل والعفّة، حتّی دعاها قومها في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کتابه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ثقتها في الرجل الذي أحبّته وصدّقته وآمنت به حتّی الرمق الأخیر تضفي جوّاً من الثقة علی المراحل الأُولی للعقیدة التي یدین بها الیوم واحد من کلّ ستّة من سکّان العالم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سلیمان کتّاني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أعطت خدیجة زوجها حبّاً وهي لا تشعر بأنّها تعطي، بل تأخذ منها حبّاً فیه کلّ السعادة، وأعطته ثروة وهي لا تشعر بأنّها تعطي، بل تأخذ منه </w:t>
      </w:r>
    </w:p>
    <w:p>
      <w:pPr>
        <w:pStyle w:val="BookText"/>
        <w:rPr/>
      </w:pPr>
      <w:r>
        <w:rPr>
          <w:rFonts w:ascii="IRNazanin" w:hAnsi="IRNazanin" w:eastAsia="IRNazanin"/>
          <w:color w:val="111111"/>
          <w:sz w:val="28"/>
          <w:sz w:val="28"/>
          <w:szCs w:val="28"/>
          <w:rtl w:val="true"/>
          <w:lang w:bidi="fa-IR"/>
        </w:rPr>
        <w:t>هدایة تفوق کنوز الأرض، وهو بدوره أعطاها حبّاً وتقدیراً رفعاها إلی أعلی مرتبة، وهو لا یشعر بأنّه أعطاها،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الإسلام إلّا بسیف علي وثروة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وأعطاها عمره وزهرة شبابه، ولم یبدّل علیها امرأة حتّی غابت عن الوجود، وهو لا یشعر بأنّه أعطاها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خیراً منها، آمنت بي إذ کذّبني الناس، وواستني بمالها إذ حرمني الناس</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الدکتورة بنت الشاطئ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 أُولی أُمّهات المؤمنین، وأقرب زوجات النبي وأعزّهنّ علیه حیّة ومیّتة، انفردت بحبّه وإعزازه خمساً وعشرین سنة، لا تشارکها فیه امرأة أُخری، ووقفت إلی جانبه في سني الاضطهاد الأُولی تؤازره وترعاه، وتهوّن علیه ما یلقی من قریش في سبیل رسالته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وستدخل في الإسلام من بعد خدیجة ملایین النساء، ولکنّها ستظلّ منفردة دونهنّ بلقب المسلمة الأُولی التي آثرها اللّه بالدور الأجلّ في حیاة البطل الرسول، وسیذکر لها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منهم وغیر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الدور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زینب بنت علي الفوّاز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امرأة حاذقة عاقلة شریفة، من أوسط نساء قریش نسباً، وأکثرهنّ مالاً وشرفاً، وکان کلّ من قومها یتمنّی أن یتزوّج بها</w:t>
      </w:r>
    </w:p>
    <w:p>
      <w:pPr>
        <w:pStyle w:val="BookText"/>
        <w:rPr/>
      </w:pPr>
      <w:r>
        <w:rPr>
          <w:rFonts w:ascii="IRNazanin" w:hAnsi="IRNazanin" w:eastAsia="IRNazanin"/>
          <w:color w:val="111111"/>
          <w:sz w:val="28"/>
          <w:sz w:val="28"/>
          <w:szCs w:val="28"/>
          <w:rtl w:val="true"/>
          <w:lang w:bidi="fa-IR"/>
        </w:rPr>
        <w:t>فلم یقدروا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سنیة قراعة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قریش وثریّتها الملحوظة، ذات المکانة العالیة والنسب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لم تکن هي التي سوف تحقّق للأمین أُمنیته تلك؛ لأنّ اللّه تعالی أرادها وقدّرها، وکانت في علمه منذ آماد عدیدة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التاریخ لیحني رأسه أمام عظمة أُمّ المؤمنین خدیجة، ویقف أمامها </w:t>
      </w:r>
      <w:bookmarkStart w:id="210" w:name="pg14080_152795"/>
    </w:p>
    <w:p>
      <w:pPr>
        <w:pStyle w:val="BookText"/>
        <w:rPr/>
      </w:pPr>
      <w:bookmarkEnd w:id="210"/>
      <w:r>
        <w:rPr>
          <w:rFonts w:ascii="IRNazanin" w:hAnsi="IRNazanin" w:eastAsia="IRNazanin"/>
          <w:color w:val="111111"/>
          <w:sz w:val="28"/>
          <w:sz w:val="28"/>
          <w:szCs w:val="28"/>
          <w:rtl w:val="true"/>
          <w:lang w:bidi="fa-IR"/>
        </w:rPr>
        <w:t>خاشعاً مکتوف الیدین، لا یدري أین یضعها في سجل العظماء</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الأمیرة قدریة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سیّدة النساء خدیجة الکبری، نموذج من أطهر نماذج الإسلام، وأعظمه خطراً، وأجلّه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3833289_3381743652"/>
      <w:bookmarkStart w:id="212" w:name="_Toc74"/>
      <w:bookmarkEnd w:id="211"/>
      <w:r>
        <w:rPr>
          <w:rtl w:val="true"/>
        </w:rPr>
        <w:t>نهایة المطاف</w:t>
      </w:r>
      <w:bookmarkEnd w:id="212"/>
    </w:p>
    <w:p>
      <w:pPr>
        <w:pStyle w:val="BookText"/>
        <w:rPr/>
      </w:pPr>
      <w:r>
        <w:rPr>
          <w:rFonts w:ascii="IRNazanin" w:hAnsi="IRNazanin" w:eastAsia="IRNazanin"/>
          <w:color w:val="111111"/>
          <w:sz w:val="28"/>
          <w:sz w:val="28"/>
          <w:szCs w:val="28"/>
          <w:rtl w:val="true"/>
          <w:lang w:bidi="fa-IR"/>
        </w:rPr>
        <w:t>ذکرتُ في مقدّمة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عن خدیجة حدیث عن الإسلام في نشوئه وارتقائه، وإذا کان الحدیث عن الإسلام فهو بحاجة إلی مجلّدات، فضلاً عن کتاب صغیر، وأستمیح العذر من صاحب الرسالة في کتابي هذا، فالحدیث عن قرینته وحبیبته ونصیرته، وأستمیح القارئ الکریم عذراً إذ جاء کتابي بهذه الکیفیة والکمّیة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وکلّي أمل أن تحذو المرأة المسلمة حذو هذه السیّدة العظیمة، وتترسّم خطاها وتنهج نهجها، واللّه وليّ التوفیق</w:t>
      </w:r>
      <w:r>
        <w:rPr>
          <w:rFonts w:eastAsia="IRNazanin" w:cs="IRNazanin"/>
          <w:color w:val="111111"/>
          <w:sz w:val="28"/>
          <w:szCs w:val="28"/>
          <w:rtl w:val="true"/>
          <w:lang w:bidi="fa-IR"/>
        </w:rPr>
        <w:t xml:space="preserve">. </w:t>
      </w:r>
      <w:bookmarkStart w:id="213" w:name="pg14080_152796"/>
    </w:p>
    <w:p>
      <w:pPr>
        <w:pStyle w:val="Heading3"/>
        <w:numPr>
          <w:ilvl w:val="2"/>
          <w:numId w:val="1"/>
        </w:numPr>
        <w:rPr/>
      </w:pPr>
      <w:bookmarkStart w:id="214" w:name="__RefHeading___Toc3833291_3381743652"/>
      <w:bookmarkStart w:id="215" w:name="_Toc75"/>
      <w:bookmarkEnd w:id="213"/>
      <w:bookmarkEnd w:id="214"/>
      <w:r>
        <w:rPr>
          <w:rtl w:val="true"/>
        </w:rPr>
        <w:t>فهرس المصادر</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الاستغاثة،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أبو الحسن عزّ 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 علي محمّد علي دخيل،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 السيّد محسن الأمين،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في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فُرغلي بن عبداللّه،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بحر 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الثالثة،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الإمام أميرالمؤمنين ، أبو عبدالرحمن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طبقات ربات الخدور، زينب بنت فوّاز العاملي،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أبو العبّاس أحمد بن محمّد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البوشي،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السمط الثمين في مناقب أُمّهات المؤمنين، محبّ الدين 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قطب،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أبو الفرج جمال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محمّد قلعة جي،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عقيلة الوحي، السيّد عبدالحسين شرف الدين الموسوي،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المامقاني،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وتر في غمد، سليمان كتّاني،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مؤسّسة معارف إسلامي إمام رضا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علي بن محمّد الشيباني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مثلهنّ الأعلي الخديجة، عبداللّه العلايلي،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الجديد،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عائشة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16" w:name="pg14080_152799"/>
    </w:p>
    <w:p>
      <w:pPr>
        <w:pStyle w:val="Heading2"/>
        <w:numPr>
          <w:ilvl w:val="1"/>
          <w:numId w:val="1"/>
        </w:numPr>
        <w:rPr/>
      </w:pPr>
      <w:bookmarkStart w:id="217" w:name="__RefHeading___Toc3833293_3381743652"/>
      <w:bookmarkStart w:id="218" w:name="_Toc76"/>
      <w:bookmarkEnd w:id="216"/>
      <w:bookmarkEnd w:id="217"/>
      <w:r>
        <w:rPr/>
        <w:t>12</w:t>
      </w:r>
      <w:r>
        <w:rPr>
          <w:rtl w:val="true"/>
        </w:rPr>
        <w:t xml:space="preserve">. </w:t>
      </w:r>
      <w:r>
        <w:rPr>
          <w:rtl w:val="true"/>
        </w:rPr>
        <w:t>فضائل خدیجة، والفضائل عند قومها</w:t>
      </w:r>
      <w:r>
        <w:rPr>
          <w:rtl w:val="true"/>
        </w:rPr>
        <w:t xml:space="preserve">- </w:t>
      </w:r>
      <w:r>
        <w:rPr>
          <w:rtl w:val="true"/>
        </w:rPr>
        <w:t>عبد الحمید الزهراوي</w:t>
      </w:r>
      <w:bookmarkEnd w:id="218"/>
    </w:p>
    <w:p>
      <w:pPr>
        <w:pStyle w:val="Heading3"/>
        <w:numPr>
          <w:ilvl w:val="2"/>
          <w:numId w:val="1"/>
        </w:numPr>
        <w:rPr/>
      </w:pPr>
      <w:bookmarkStart w:id="219" w:name="__RefHeading___Toc3833295_3381743652"/>
      <w:bookmarkStart w:id="220" w:name="_Toc77"/>
      <w:bookmarkEnd w:id="219"/>
      <w:r>
        <w:rPr>
          <w:rtl w:val="true"/>
        </w:rPr>
        <w:t>ملخّص البحث</w:t>
      </w:r>
      <w:r>
        <w:rPr>
          <w:rtl w:val="true"/>
        </w:rPr>
        <w:t>:</w:t>
      </w:r>
      <w:bookmarkEnd w:id="22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يستعرض هذا البحث أحوال العرب قبل الإسلام، وما كان لهم من الأخبار والكرم والجود والمعارف والفصاحة والبلاغة، وما عُرفوا به من الشجاعة وشدّة البأس في الحروب والوقائع، ويستشهد على ذلك بمعركة 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يعرّج على ذكر ما كان لقوم خديجة من صفات اشتهروا بها ومآثر تفرّدوا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 في خديجة صفات دالّة على سموّ شخصيّتها؛ فرأينا في سيرتها ذلك المثال السنيّ والكمال السميّ، وعرفنا حسن استعدادها من حسن تربيتها، وعرفنا شيئاً آخر جديراً بالتنويه وقلّما رأينا من نوّه به أو التفت إليه؛ فلذلك عنينا به نحن كثيراً في صدد متابعة هذه السيرة، وهو ارتقاء قوم خديجة ارتقاءً عظيماً، فإنّ التربية الشخصية مقتبسة في الغالب من التربية العمومية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ينتهج البحث الأُسلوب المكتبي التوثيقي في الاستنتاج من الوقائع والمرويات التاريخية؛ ليخلص منها إلى الخصال والمكارم التي كان يتميّز بها العرب عموماً وقوم السيّدة خديجة من بني أسد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من كلّ ذلك إلى أنّ تلك الصفات والمآثر والمكارم تجسّدت فيها خير تجسيد، وأنّها كانت خليقة بأن تكون زوجة مثالية لنبيّنا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تبارك واهب الحياة، فقد أبدع 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الأسنى منها، وأطلع لنا في</w:t>
      </w:r>
    </w:p>
    <w:p>
      <w:pPr>
        <w:pStyle w:val="BookText"/>
        <w:rPr/>
      </w:pPr>
      <w:r>
        <w:rPr>
          <w:rFonts w:ascii="Amiri" w:hAnsi="Amiri" w:eastAsia="Amiri" w:cs="Amiri"/>
          <w:color w:val="111111"/>
          <w:sz w:val="28"/>
          <w:sz w:val="28"/>
          <w:szCs w:val="28"/>
          <w:rtl w:val="true"/>
          <w:lang w:bidi="ar-SA"/>
        </w:rPr>
        <w:t>شخصها زواهر الإنسانية الفضلى، وبنور هذه الزواهر رأينا مدارك قريش في الأُفق الأعلى، وتربيتهم الأدبية والعقلية في المنزلة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معشر بني الحياة متفاوتون كثيراً في قوى النفوس وأكثرنا في الحقيقة مغبون الحظّ، منقوص النصيب من القوى التي تكون بها الحياة هنيئة شريفة مسعدة لصاحبها وغيره، وقليل منّا من رُزقوا فضلاً من هذه القوى النافعة الآتية بالغبطة والحبور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التأمّل نجد استعداد فطرة الشخص هو الأساس في حسن الحظّ من هذه القوى النافعة، ثمّ للتربية دخل كبير، فإذا اجتمع في الشخص استعداد حسن وتربية حسنة، كان حظّه عظيماً من فضائل النفس، وقد اجتمعتا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 في سيرتها ذلك المثال السنيّ، والكمال السميّ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حسن استعدادها؛ لأنّ التربية وحدها لا تفعل شيئاً في جوهر النفس إذا كان غير صالح لفطها كما لا يصلح الماء لأن تطبع فيه ما تشاء، وعرفنا حسن تربيتها؛ لأنّ الاستعداد وحده لا يسير بصاحبه إلى المرغوب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استعداد هذه السيّدة وحسن تربيتها عرفنا شيئاً آخر جديراً بالتنويه وقلّما رأينا من نوّه به أو التفت إليه، فلذلك عنينا به نحن كثيراً في صدد هذه السيرة، وهو ارتقاء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ارتقاءً عظيماً، فإنّ التربية الشخصية مقتبسة في الغالب من التربية العمومية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والمجتمع غالباً أشبه بالمرآة، يرينا من الأشیاء مقبولاً ومردوداً ومسكوتاً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وتشتهر المقبولات حتّى يُطلق عليها اسم المعروف، والمردودات حتّى يُطلق عليها اسم المنكر، ويضطرّ الناس إلى تقرير تربية عمومية هي أن لا يخالف المعروف ولا يوافق المنكر، ويبقى للناس سبع في المسكوت عنه من الأشیاء حتّى يرى كلّ منهم رأيه فيها، فهذا يستحسن شيئاً حتّى يوجبه على نفسه، وذاك يستقبح شيئاً حتّى يحرّمه عليها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وأعقل الناس في هذه الأشیاء المسكوت عنها من جعل المعروف والمنكر معياراً لها، فكلّ ما قرب من المعروف كان حسناً ويكون وجوبه على حسبه درجة قربه من </w:t>
      </w:r>
    </w:p>
    <w:p>
      <w:pPr>
        <w:pStyle w:val="BookText"/>
        <w:rPr/>
      </w:pPr>
      <w:r>
        <w:rPr>
          <w:rFonts w:ascii="Amiri" w:hAnsi="Amiri" w:eastAsia="Amiri" w:cs="Amiri"/>
          <w:color w:val="111111"/>
          <w:sz w:val="28"/>
          <w:sz w:val="28"/>
          <w:szCs w:val="28"/>
          <w:rtl w:val="true"/>
          <w:lang w:bidi="ar-SA"/>
        </w:rPr>
        <w:t>المعروف، وكلّ ما قرب من المنكر كان مسترذلاً ويكون حظره على حسب درجة قربه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المنكر هو الأذى والعدوان، وعليه قيس الأصل في المعروف قياس الضدّ فالأصل فيه العدل والإحسان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هذين الأصلين تقوم دعامة النظريات في التربية، و عليهما تُشاد الأعمال فيها، وأيّ باحث لا تأخذه هيبة إذا اطّلع على ما كان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التعمّق في دقائق هذا الفنّ من حيث النظر، وعلى بدائع النتائج فيه من حيث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إنّ هؤلاء القوم لنازلين في ذلك البلد الصغير البعيد، وإخوانهم الآخرين للضاربين في تلك الفيافي، يدهش المطالع ما يراه لهم من الباع لتطويلٍ في فنّ التربية على مقتضى مجتمعهم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مثلاً لمّا كانت السماعة ضرورية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لذلك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جمّلوها في المنام الأوّل ولم يألوا بطبعها في النفوس، حتّى نبغ فيهم أجواد ابتغوا بهمّتهم في الجود الكواكب وازینّت الأرض بمناقب همّهم وإیثار أخیهم الإنسان علی أنفسهم، کما فعل کعب بن مامة الذي آثر رفیقه بمائه ومات هو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الشجاعة ضربة لازب لکلّ شخص وکلّ جماعة في کلّ زمان وکلّ مکان، تجدهم جعلوها شعار المحامد وتاج المناقب، وسیّروا فیما ضربوه من الأمثال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 موقی، والجبان ماقی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 وأینما دحون بالموت قتلاً ویتهاجون بالموت علی الفراش؛ ولمّا بلغ عبداللّه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أخي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أخیه مصعب، 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یُقتل فقد قُتل أبوه وأخوه وعمّه، إنّنا لا نموت حتفاً، ولکن قطعاً بأطراف الرماح وموتاً تحت ظلال السیوف، وإن یُقتل المصعب فإنّ في آل الزبیر خلفاً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لأنّهم کانوا یکرهون الحیاة إذا لم تشرّف، ویرون الحیاة الرذیلة معرضة للعدم أکثر من الحیاة الشریفة، ولمثل هذا یقول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السیف أنمي عدداً وأطيب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الخنساء؛ وهي إحدى الشهيرات في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نهين النفوس وبذل النفو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يوم الكريهة أبقى لها </w:t>
      </w:r>
    </w:p>
    <w:p>
      <w:pPr>
        <w:pStyle w:val="BookText"/>
        <w:rPr/>
      </w:pPr>
      <w:r>
        <w:rPr>
          <w:rFonts w:ascii="Amiri" w:hAnsi="Amiri" w:eastAsia="Amiri" w:cs="Amiri"/>
          <w:color w:val="111111"/>
          <w:sz w:val="28"/>
          <w:sz w:val="28"/>
          <w:szCs w:val="28"/>
          <w:rtl w:val="true"/>
          <w:lang w:bidi="ar-SA"/>
        </w:rPr>
        <w:t xml:space="preserve">لا يستنكرنّ أحد إذا قيل له أنّ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السجية التي لا ترقى الأُمم إذا خلت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العرب من الأخلاق الغاشية التي لا يعتدّون بأحد منهم ما لم تكن فيه، وقد سهل على نفوسهم انطباع هذا الخلق فيها؛ لأنّ أكثر شيء كانوا يتناقلونه هو حديث الشجعان وإقدامهم في الشدائد، حتّى فُضّلوا، والجبناء وإحجامهم فيها حتّى رُذّلوا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من الشعر في الشجاعة والشجعان ما يفعل في النفوس فعل السحر فيستنزلها من الخوف على الحياة والهرب بها إلى الخوف على الشرف حتّى تهون النفوس في سبيله كقول عنترة وهو أحد مشهوري شجعانهم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تخوفني الحتوف كأنّني</w:t>
      </w:r>
    </w:p>
    <w:p>
      <w:pPr>
        <w:pStyle w:val="BookText"/>
        <w:rPr/>
      </w:pPr>
      <w:r>
        <w:rPr>
          <w:rFonts w:ascii="IRNazanin" w:hAnsi="IRNazanin" w:eastAsia="IRNazanin"/>
          <w:color w:val="111111"/>
          <w:sz w:val="28"/>
          <w:sz w:val="28"/>
          <w:szCs w:val="28"/>
          <w:rtl w:val="true"/>
          <w:lang w:bidi="fa-IR"/>
        </w:rPr>
        <w:t>أصبحت عن غرض</w:t>
      </w:r>
    </w:p>
    <w:p>
      <w:pPr>
        <w:pStyle w:val="BookText"/>
        <w:rPr/>
      </w:pPr>
      <w:r>
        <w:rPr>
          <w:rFonts w:ascii="IRNazanin" w:hAnsi="IRNazanin" w:eastAsia="IRNazanin"/>
          <w:color w:val="111111"/>
          <w:sz w:val="28"/>
          <w:sz w:val="28"/>
          <w:szCs w:val="28"/>
          <w:rtl w:val="true"/>
          <w:lang w:bidi="fa-IR"/>
        </w:rPr>
        <w:t>الحتوف بمعزل</w:t>
      </w:r>
    </w:p>
    <w:p>
      <w:pPr>
        <w:pStyle w:val="BookText"/>
        <w:rPr/>
      </w:pPr>
      <w:r>
        <w:rPr>
          <w:rFonts w:ascii="Amiri" w:hAnsi="Amiri" w:eastAsia="Amiri" w:cs="Amiri"/>
          <w:color w:val="111111"/>
          <w:sz w:val="28"/>
          <w:sz w:val="28"/>
          <w:szCs w:val="28"/>
          <w:rtl w:val="true"/>
          <w:lang w:bidi="ar-SA"/>
        </w:rPr>
        <w:t>فأجبتها أنّ المنيّة منهل</w:t>
      </w:r>
    </w:p>
    <w:p>
      <w:pPr>
        <w:pStyle w:val="BookText"/>
        <w:rPr/>
      </w:pPr>
      <w:r>
        <w:rPr>
          <w:rFonts w:ascii="Amiri" w:hAnsi="Amiri" w:eastAsia="Amiri" w:cs="Amiri"/>
          <w:color w:val="111111"/>
          <w:sz w:val="28"/>
          <w:sz w:val="28"/>
          <w:szCs w:val="28"/>
          <w:rtl w:val="true"/>
          <w:lang w:bidi="ar-SA"/>
        </w:rPr>
        <w:t>لا بدّ أن أُسقى بكأس المنهل</w:t>
      </w:r>
    </w:p>
    <w:p>
      <w:pPr>
        <w:pStyle w:val="BookText"/>
        <w:rPr/>
      </w:pPr>
      <w:r>
        <w:rPr>
          <w:rFonts w:ascii="Amiri" w:hAnsi="Amiri" w:eastAsia="Amiri" w:cs="Amiri"/>
          <w:color w:val="111111"/>
          <w:sz w:val="28"/>
          <w:sz w:val="28"/>
          <w:szCs w:val="28"/>
          <w:rtl w:val="true"/>
          <w:lang w:bidi="ar-SA"/>
        </w:rPr>
        <w:t>فاقني حياء لا أبا لك واعلمي</w:t>
      </w:r>
    </w:p>
    <w:p>
      <w:pPr>
        <w:pStyle w:val="BookText"/>
        <w:rPr/>
      </w:pPr>
      <w:r>
        <w:rPr>
          <w:rFonts w:ascii="Amiri" w:hAnsi="Amiri" w:eastAsia="Amiri" w:cs="Amiri"/>
          <w:color w:val="111111"/>
          <w:sz w:val="28"/>
          <w:sz w:val="28"/>
          <w:szCs w:val="28"/>
          <w:rtl w:val="true"/>
          <w:lang w:bidi="ar-SA"/>
        </w:rPr>
        <w:t>أنّي امرؤ سأموت إن لم أُقتل</w:t>
      </w:r>
    </w:p>
    <w:p>
      <w:pPr>
        <w:pStyle w:val="BookText"/>
        <w:rPr/>
      </w:pPr>
      <w:r>
        <w:rPr>
          <w:rFonts w:ascii="Amiri" w:hAnsi="Amiri" w:eastAsia="Amiri" w:cs="Amiri"/>
          <w:color w:val="111111"/>
          <w:sz w:val="28"/>
          <w:sz w:val="28"/>
          <w:szCs w:val="28"/>
          <w:rtl w:val="true"/>
          <w:lang w:bidi="ar-SA"/>
        </w:rPr>
        <w:t xml:space="preserve">وقد يظنّ ظانٌّ أن شجاعة العرب وبأسهم لم يكن إلّا فيما بينهم، ومثل هذا الظنّ من قلّة الاطّلاع على جملة أخبارهم، فنحن لا نريد أن نأتي بآية على شجاعتهم ممّا فعل هؤلاء القوم بعد إسلامهم، فإنّ ذلك مشهور، ولكن حسبنا أن ندلّ القارئ على ما كان من بأس العرب يوم ذي قار، إذ أراد كسرى أن يوقع سوءاً ببني بكر بن وائل لسببٍ لا محلّ لتفصيله، فجهّز عليهم جيشاً كثيفاً ليُهلكهم به، وبلغهم خبره، فتجهّزوا له، وأعانهم قبائل أُخرى، فتوافوا بوادٍ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الهزيمة على جيش كسرى، حتّى تبعهم العرب إلى داخل البلاد الفارسية، وهي واقعة مشهورة كثرت فيها الأشعار، وظهر فيها ما للشجاعة من الفضل في كسب الفخار وحمى الذمار واتّقاء العار، وفي هذه الواقعة يقول الأعشى أعشى بني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وجند كسرى غداة الحنو صبّحهم</w:t>
      </w:r>
    </w:p>
    <w:p>
      <w:pPr>
        <w:pStyle w:val="BookText"/>
        <w:rPr/>
      </w:pPr>
      <w:r>
        <w:rPr>
          <w:rFonts w:ascii="Amiri" w:hAnsi="Amiri" w:eastAsia="Amiri" w:cs="Amiri"/>
          <w:color w:val="111111"/>
          <w:sz w:val="28"/>
          <w:sz w:val="28"/>
          <w:szCs w:val="28"/>
          <w:rtl w:val="true"/>
          <w:lang w:bidi="ar-SA"/>
        </w:rPr>
        <w:t>منّا غطاريف ترجو الموت وانصرفوا</w:t>
      </w:r>
    </w:p>
    <w:p>
      <w:pPr>
        <w:pStyle w:val="BookText"/>
        <w:rPr/>
      </w:pPr>
      <w:r>
        <w:rPr>
          <w:rFonts w:ascii="Amiri" w:hAnsi="Amiri" w:eastAsia="Amiri" w:cs="Amiri"/>
          <w:color w:val="111111"/>
          <w:sz w:val="28"/>
          <w:sz w:val="28"/>
          <w:szCs w:val="28"/>
          <w:rtl w:val="true"/>
          <w:lang w:bidi="ar-SA"/>
        </w:rPr>
        <w:t>لقوا ململمة شهباء يقدمها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w:t>
      </w:r>
    </w:p>
    <w:p>
      <w:pPr>
        <w:pStyle w:val="BookText"/>
        <w:rPr/>
      </w:pPr>
      <w:r>
        <w:rPr>
          <w:rFonts w:ascii="IRNazanin" w:hAnsi="IRNazanin" w:eastAsia="IRNazanin"/>
          <w:color w:val="111111"/>
          <w:sz w:val="28"/>
          <w:sz w:val="28"/>
          <w:szCs w:val="28"/>
          <w:rtl w:val="true"/>
          <w:lang w:bidi="fa-IR"/>
        </w:rPr>
        <w:t>ببط</w:t>
      </w:r>
    </w:p>
    <w:p>
      <w:pPr>
        <w:pStyle w:val="BookText"/>
        <w:rPr/>
      </w:pPr>
      <w:r>
        <w:rPr>
          <w:rFonts w:ascii="IRNazanin" w:hAnsi="IRNazanin" w:eastAsia="IRNazanin"/>
          <w:color w:val="111111"/>
          <w:sz w:val="28"/>
          <w:sz w:val="28"/>
          <w:szCs w:val="28"/>
          <w:rtl w:val="true"/>
          <w:lang w:bidi="fa-IR"/>
        </w:rPr>
        <w:t>للموت لا عاجز منّا ولا خوّف</w:t>
      </w:r>
    </w:p>
    <w:p>
      <w:pPr>
        <w:pStyle w:val="BookText"/>
        <w:rPr/>
      </w:pPr>
      <w:r>
        <w:rPr>
          <w:rFonts w:ascii="Amiri" w:hAnsi="Amiri" w:eastAsia="Amiri" w:cs="Amiri"/>
          <w:color w:val="111111"/>
          <w:sz w:val="28"/>
          <w:sz w:val="28"/>
          <w:szCs w:val="28"/>
          <w:rtl w:val="true"/>
          <w:lang w:bidi="ar-SA"/>
        </w:rPr>
        <w:t>فرع نمته فروع غير ناقصة</w:t>
      </w:r>
    </w:p>
    <w:p>
      <w:pPr>
        <w:pStyle w:val="BookText"/>
        <w:rPr/>
      </w:pPr>
      <w:r>
        <w:rPr>
          <w:rFonts w:ascii="Amiri" w:hAnsi="Amiri" w:eastAsia="Amiri" w:cs="Amiri"/>
          <w:color w:val="111111"/>
          <w:sz w:val="28"/>
          <w:sz w:val="28"/>
          <w:szCs w:val="28"/>
          <w:rtl w:val="true"/>
          <w:lang w:bidi="ar-SA"/>
        </w:rPr>
        <w:t>موفّق حازم في أمره أنف</w:t>
      </w:r>
    </w:p>
    <w:p>
      <w:pPr>
        <w:pStyle w:val="BookText"/>
        <w:rPr/>
      </w:pPr>
      <w:r>
        <w:rPr>
          <w:rFonts w:ascii="Amiri" w:hAnsi="Amiri" w:eastAsia="Amiri" w:cs="Amiri"/>
          <w:color w:val="111111"/>
          <w:sz w:val="28"/>
          <w:sz w:val="28"/>
          <w:szCs w:val="28"/>
          <w:rtl w:val="true"/>
          <w:lang w:bidi="ar-SA"/>
        </w:rPr>
        <w:t>فيها فوارس محمود لقاؤهم</w:t>
      </w:r>
    </w:p>
    <w:p>
      <w:pPr>
        <w:pStyle w:val="BookText"/>
        <w:rPr/>
      </w:pPr>
      <w:r>
        <w:rPr>
          <w:rFonts w:ascii="Amiri" w:hAnsi="Amiri" w:eastAsia="Amiri" w:cs="Amiri"/>
          <w:color w:val="111111"/>
          <w:sz w:val="28"/>
          <w:sz w:val="28"/>
          <w:szCs w:val="28"/>
          <w:rtl w:val="true"/>
          <w:lang w:bidi="ar-SA"/>
        </w:rPr>
        <w:t>مثل الأسنّة لا مِيلٌ ولا كُشُف</w:t>
      </w:r>
    </w:p>
    <w:p>
      <w:pPr>
        <w:pStyle w:val="BookText"/>
        <w:rPr/>
      </w:pPr>
      <w:r>
        <w:rPr>
          <w:rFonts w:ascii="Amiri" w:hAnsi="Amiri" w:eastAsia="Amiri" w:cs="Amiri"/>
          <w:color w:val="111111"/>
          <w:sz w:val="28"/>
          <w:sz w:val="28"/>
          <w:szCs w:val="28"/>
          <w:rtl w:val="true"/>
          <w:lang w:bidi="ar-SA"/>
        </w:rPr>
        <w:t>لمّا رأونا كشفنا عن جماجمنا</w:t>
      </w:r>
    </w:p>
    <w:p>
      <w:pPr>
        <w:pStyle w:val="BookText"/>
        <w:rPr/>
      </w:pPr>
      <w:r>
        <w:rPr>
          <w:rFonts w:ascii="Amiri" w:hAnsi="Amiri" w:eastAsia="Amiri" w:cs="Amiri"/>
          <w:color w:val="111111"/>
          <w:sz w:val="28"/>
          <w:sz w:val="28"/>
          <w:szCs w:val="28"/>
          <w:rtl w:val="true"/>
          <w:lang w:bidi="ar-SA"/>
        </w:rPr>
        <w:t>ليعلموا أنّنا بكر فينصرفوا</w:t>
      </w:r>
    </w:p>
    <w:p>
      <w:pPr>
        <w:pStyle w:val="BookText"/>
        <w:rPr/>
      </w:pPr>
      <w:r>
        <w:rPr>
          <w:rFonts w:ascii="Amiri" w:hAnsi="Amiri" w:eastAsia="Amiri" w:cs="Amiri"/>
          <w:color w:val="111111"/>
          <w:sz w:val="28"/>
          <w:sz w:val="28"/>
          <w:szCs w:val="28"/>
          <w:rtl w:val="true"/>
          <w:lang w:bidi="ar-SA"/>
        </w:rPr>
        <w:t>قالوا البقيّة والهنديّ يحصدهم</w:t>
      </w:r>
    </w:p>
    <w:p>
      <w:pPr>
        <w:pStyle w:val="BookText"/>
        <w:rPr/>
      </w:pPr>
      <w:r>
        <w:rPr>
          <w:rFonts w:ascii="Amiri" w:hAnsi="Amiri" w:eastAsia="Amiri" w:cs="Amiri"/>
          <w:color w:val="111111"/>
          <w:sz w:val="28"/>
          <w:sz w:val="28"/>
          <w:szCs w:val="28"/>
          <w:rtl w:val="true"/>
          <w:lang w:bidi="ar-SA"/>
        </w:rPr>
        <w:t>ولا بقيّة إلّا السيف فانكشفوا</w:t>
      </w:r>
    </w:p>
    <w:p>
      <w:pPr>
        <w:pStyle w:val="BookText"/>
        <w:rPr/>
      </w:pPr>
      <w:r>
        <w:rPr>
          <w:rFonts w:ascii="Amiri" w:hAnsi="Amiri" w:eastAsia="Amiri" w:cs="Amiri"/>
          <w:color w:val="111111"/>
          <w:sz w:val="28"/>
          <w:sz w:val="28"/>
          <w:szCs w:val="28"/>
          <w:rtl w:val="true"/>
          <w:lang w:bidi="ar-SA"/>
        </w:rPr>
        <w:t>لو أنّ كلّ مَعَدٍّ كان شاركنا</w:t>
      </w:r>
    </w:p>
    <w:p>
      <w:pPr>
        <w:pStyle w:val="BookText"/>
        <w:rPr/>
      </w:pPr>
      <w:r>
        <w:rPr>
          <w:rFonts w:ascii="Amiri" w:hAnsi="Amiri" w:eastAsia="Amiri" w:cs="Amiri"/>
          <w:color w:val="111111"/>
          <w:sz w:val="28"/>
          <w:sz w:val="28"/>
          <w:szCs w:val="28"/>
          <w:rtl w:val="true"/>
          <w:lang w:bidi="ar-SA"/>
        </w:rPr>
        <w:t>في يوم ذي قارما أخطأهم الشرف</w:t>
      </w:r>
    </w:p>
    <w:p>
      <w:pPr>
        <w:pStyle w:val="BookText"/>
        <w:rPr/>
      </w:pPr>
      <w:r>
        <w:rPr>
          <w:rFonts w:ascii="Amiri" w:hAnsi="Amiri" w:eastAsia="Amiri" w:cs="Amiri"/>
          <w:color w:val="111111"/>
          <w:sz w:val="28"/>
          <w:sz w:val="28"/>
          <w:szCs w:val="28"/>
          <w:rtl w:val="true"/>
          <w:lang w:bidi="ar-SA"/>
        </w:rPr>
        <w:t>لمّا أمالوا إلى النشاب أيديهم</w:t>
      </w:r>
    </w:p>
    <w:p>
      <w:pPr>
        <w:pStyle w:val="BookText"/>
        <w:rPr/>
      </w:pPr>
      <w:r>
        <w:rPr>
          <w:rFonts w:ascii="Amiri" w:hAnsi="Amiri" w:eastAsia="Amiri" w:cs="Amiri"/>
          <w:color w:val="111111"/>
          <w:sz w:val="28"/>
          <w:sz w:val="28"/>
          <w:szCs w:val="28"/>
          <w:rtl w:val="true"/>
          <w:lang w:bidi="ar-SA"/>
        </w:rPr>
        <w:t>ملنا ببيضٍ لمثل الهام تختطف</w:t>
      </w:r>
    </w:p>
    <w:p>
      <w:pPr>
        <w:pStyle w:val="BookText"/>
        <w:rPr/>
      </w:pPr>
      <w:r>
        <w:rPr>
          <w:rFonts w:ascii="Amiri" w:hAnsi="Amiri" w:eastAsia="Amiri" w:cs="Amiri"/>
          <w:color w:val="111111"/>
          <w:sz w:val="28"/>
          <w:sz w:val="28"/>
          <w:szCs w:val="28"/>
          <w:rtl w:val="true"/>
          <w:lang w:bidi="ar-SA"/>
        </w:rPr>
        <w:t>إذا عطفنا عليهم عطفة صبرت</w:t>
      </w:r>
    </w:p>
    <w:p>
      <w:pPr>
        <w:pStyle w:val="BookText"/>
        <w:rPr/>
      </w:pPr>
      <w:r>
        <w:rPr>
          <w:rFonts w:ascii="Amiri" w:hAnsi="Amiri" w:eastAsia="Amiri" w:cs="Amiri"/>
          <w:color w:val="111111"/>
          <w:sz w:val="28"/>
          <w:sz w:val="28"/>
          <w:szCs w:val="28"/>
          <w:rtl w:val="true"/>
          <w:lang w:bidi="ar-SA"/>
        </w:rPr>
        <w:t>حتّى تولّت وكاد القوم ينتصفوا</w:t>
      </w:r>
    </w:p>
    <w:p>
      <w:pPr>
        <w:pStyle w:val="BookText"/>
        <w:rPr/>
      </w:pPr>
      <w:r>
        <w:rPr>
          <w:rFonts w:ascii="Amiri" w:hAnsi="Amiri" w:eastAsia="Amiri" w:cs="Amiri"/>
          <w:color w:val="111111"/>
          <w:sz w:val="28"/>
          <w:sz w:val="28"/>
          <w:szCs w:val="28"/>
          <w:rtl w:val="true"/>
          <w:lang w:bidi="ar-SA"/>
        </w:rPr>
        <w:t>بطارق وبني ملك مرازبة</w:t>
      </w:r>
    </w:p>
    <w:p>
      <w:pPr>
        <w:pStyle w:val="BookText"/>
        <w:rPr/>
      </w:pPr>
      <w:r>
        <w:rPr>
          <w:rFonts w:ascii="Amiri" w:hAnsi="Amiri" w:eastAsia="Amiri" w:cs="Amiri"/>
          <w:color w:val="111111"/>
          <w:sz w:val="28"/>
          <w:sz w:val="28"/>
          <w:szCs w:val="28"/>
          <w:rtl w:val="true"/>
          <w:lang w:bidi="ar-SA"/>
        </w:rPr>
        <w:t>من الأعاجم في آذانها الشُّنُف</w:t>
      </w:r>
    </w:p>
    <w:p>
      <w:pPr>
        <w:pStyle w:val="BookText"/>
        <w:rPr/>
      </w:pPr>
      <w:r>
        <w:rPr>
          <w:rFonts w:ascii="Amiri" w:hAnsi="Amiri" w:eastAsia="Amiri" w:cs="Amiri"/>
          <w:color w:val="111111"/>
          <w:sz w:val="28"/>
          <w:sz w:val="28"/>
          <w:szCs w:val="28"/>
          <w:rtl w:val="true"/>
          <w:lang w:bidi="ar-SA"/>
        </w:rPr>
        <w:t>من كلّ مرجانة في البحر أحرزها</w:t>
      </w:r>
    </w:p>
    <w:p>
      <w:pPr>
        <w:pStyle w:val="BookText"/>
        <w:rPr/>
      </w:pPr>
      <w:r>
        <w:rPr>
          <w:rFonts w:ascii="Amiri" w:hAnsi="Amiri" w:eastAsia="Amiri" w:cs="Amiri"/>
          <w:color w:val="111111"/>
          <w:sz w:val="28"/>
          <w:sz w:val="28"/>
          <w:szCs w:val="28"/>
          <w:rtl w:val="true"/>
          <w:lang w:bidi="ar-SA"/>
        </w:rPr>
        <w:t>تيّارها ووقاها طينها الصدف</w:t>
      </w:r>
    </w:p>
    <w:p>
      <w:pPr>
        <w:pStyle w:val="BookText"/>
        <w:rPr/>
      </w:pPr>
      <w:r>
        <w:rPr>
          <w:rFonts w:ascii="Amiri" w:hAnsi="Amiri" w:eastAsia="Amiri" w:cs="Amiri"/>
          <w:color w:val="111111"/>
          <w:sz w:val="28"/>
          <w:sz w:val="28"/>
          <w:szCs w:val="28"/>
          <w:rtl w:val="true"/>
          <w:lang w:bidi="ar-SA"/>
        </w:rPr>
        <w:t>كأنّما الآل في حافات جمعهم</w:t>
      </w:r>
    </w:p>
    <w:p>
      <w:pPr>
        <w:pStyle w:val="BookText"/>
        <w:rPr/>
      </w:pPr>
      <w:r>
        <w:rPr>
          <w:rFonts w:ascii="Amiri" w:hAnsi="Amiri" w:eastAsia="Amiri" w:cs="Amiri"/>
          <w:color w:val="111111"/>
          <w:sz w:val="28"/>
          <w:sz w:val="28"/>
          <w:szCs w:val="28"/>
          <w:rtl w:val="true"/>
          <w:lang w:bidi="ar-SA"/>
        </w:rPr>
        <w:t>والبيض برق بدا في عارض يكف</w:t>
      </w:r>
    </w:p>
    <w:p>
      <w:pPr>
        <w:pStyle w:val="BookText"/>
        <w:rPr/>
      </w:pPr>
      <w:r>
        <w:rPr>
          <w:rFonts w:ascii="Amiri" w:hAnsi="Amiri" w:eastAsia="Amiri" w:cs="Amiri"/>
          <w:color w:val="111111"/>
          <w:sz w:val="28"/>
          <w:sz w:val="28"/>
          <w:szCs w:val="28"/>
          <w:rtl w:val="true"/>
          <w:lang w:bidi="ar-SA"/>
        </w:rPr>
        <w:t>ما في الحدود صدود عن سيوفهم</w:t>
      </w:r>
    </w:p>
    <w:p>
      <w:pPr>
        <w:pStyle w:val="BookText"/>
        <w:rPr/>
      </w:pPr>
      <w:r>
        <w:rPr>
          <w:rFonts w:ascii="Amiri" w:hAnsi="Amiri" w:eastAsia="Amiri" w:cs="Amiri"/>
          <w:color w:val="111111"/>
          <w:sz w:val="28"/>
          <w:sz w:val="28"/>
          <w:szCs w:val="28"/>
          <w:rtl w:val="true"/>
          <w:lang w:bidi="ar-SA"/>
        </w:rPr>
        <w:t>ولا عن الطعن في اللبّات منحرف</w:t>
      </w:r>
    </w:p>
    <w:p>
      <w:pPr>
        <w:pStyle w:val="BookText"/>
        <w:rPr/>
      </w:pPr>
      <w:r>
        <w:rPr>
          <w:rFonts w:ascii="Amiri" w:hAnsi="Amiri" w:eastAsia="Amiri" w:cs="Amiri"/>
          <w:color w:val="111111"/>
          <w:sz w:val="28"/>
          <w:sz w:val="28"/>
          <w:szCs w:val="28"/>
          <w:rtl w:val="true"/>
          <w:lang w:bidi="ar-SA"/>
        </w:rPr>
        <w:t>وفي هذه الواقعة يقول العديل ابن الفرج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أوقد الناس من نار لمكرمة</w:t>
      </w:r>
    </w:p>
    <w:p>
      <w:pPr>
        <w:pStyle w:val="BookText"/>
        <w:rPr/>
      </w:pPr>
      <w:r>
        <w:rPr>
          <w:rFonts w:ascii="Amiri" w:hAnsi="Amiri" w:eastAsia="Amiri" w:cs="Amiri"/>
          <w:color w:val="111111"/>
          <w:sz w:val="28"/>
          <w:sz w:val="28"/>
          <w:szCs w:val="28"/>
          <w:rtl w:val="true"/>
          <w:lang w:bidi="ar-SA"/>
        </w:rPr>
        <w:t>إلّا اصطلينا وكنّا موقدي النار</w:t>
      </w:r>
    </w:p>
    <w:p>
      <w:pPr>
        <w:pStyle w:val="BookText"/>
        <w:rPr/>
      </w:pPr>
      <w:r>
        <w:rPr>
          <w:rFonts w:ascii="Amiri" w:hAnsi="Amiri" w:eastAsia="Amiri" w:cs="Amiri"/>
          <w:color w:val="111111"/>
          <w:sz w:val="28"/>
          <w:sz w:val="28"/>
          <w:szCs w:val="28"/>
          <w:rtl w:val="true"/>
          <w:lang w:bidi="ar-SA"/>
        </w:rPr>
        <w:t>وما يعدّون من يوم سمعت به</w:t>
      </w:r>
    </w:p>
    <w:p>
      <w:pPr>
        <w:pStyle w:val="BookText"/>
        <w:rPr/>
      </w:pPr>
      <w:r>
        <w:rPr>
          <w:rFonts w:ascii="Amiri" w:hAnsi="Amiri" w:eastAsia="Amiri" w:cs="Amiri"/>
          <w:color w:val="111111"/>
          <w:sz w:val="28"/>
          <w:sz w:val="28"/>
          <w:szCs w:val="28"/>
          <w:rtl w:val="true"/>
          <w:lang w:bidi="ar-SA"/>
        </w:rPr>
        <w:t>للناس أفضل من يوم بذي قار</w:t>
      </w:r>
    </w:p>
    <w:p>
      <w:pPr>
        <w:pStyle w:val="BookText"/>
        <w:rPr/>
      </w:pPr>
      <w:r>
        <w:rPr>
          <w:rFonts w:ascii="Amiri" w:hAnsi="Amiri" w:eastAsia="Amiri" w:cs="Amiri"/>
          <w:color w:val="111111"/>
          <w:sz w:val="28"/>
          <w:sz w:val="28"/>
          <w:szCs w:val="28"/>
          <w:rtl w:val="true"/>
          <w:lang w:bidi="ar-SA"/>
        </w:rPr>
        <w:t>جئنا بأسلابهم والخيل عابسة</w:t>
      </w:r>
    </w:p>
    <w:p>
      <w:pPr>
        <w:pStyle w:val="BookText"/>
        <w:rPr/>
      </w:pPr>
      <w:r>
        <w:rPr>
          <w:rFonts w:ascii="Amiri" w:hAnsi="Amiri" w:eastAsia="Amiri" w:cs="Amiri"/>
          <w:color w:val="111111"/>
          <w:sz w:val="28"/>
          <w:sz w:val="28"/>
          <w:szCs w:val="28"/>
          <w:rtl w:val="true"/>
          <w:lang w:bidi="ar-SA"/>
        </w:rPr>
        <w:t>لمّا استلبنا لكسرى كلّ أسوار</w:t>
      </w:r>
    </w:p>
    <w:p>
      <w:pPr>
        <w:pStyle w:val="BookText"/>
        <w:rPr/>
      </w:pPr>
      <w:r>
        <w:rPr>
          <w:rFonts w:ascii="Amiri" w:hAnsi="Amiri" w:eastAsia="Amiri" w:cs="Amiri"/>
          <w:color w:val="111111"/>
          <w:sz w:val="28"/>
          <w:sz w:val="28"/>
          <w:szCs w:val="28"/>
          <w:rtl w:val="true"/>
          <w:lang w:bidi="ar-SA"/>
        </w:rPr>
        <w:t>وفيها يقول شاعر آخر من بني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ساقيةً يوماً ذوي كرم</w:t>
      </w:r>
    </w:p>
    <w:p>
      <w:pPr>
        <w:pStyle w:val="BookText"/>
        <w:rPr/>
      </w:pPr>
      <w:r>
        <w:rPr>
          <w:rFonts w:ascii="Amiri" w:hAnsi="Amiri" w:eastAsia="Amiri" w:cs="Amiri"/>
          <w:color w:val="111111"/>
          <w:sz w:val="28"/>
          <w:sz w:val="28"/>
          <w:szCs w:val="28"/>
          <w:rtl w:val="true"/>
          <w:lang w:bidi="ar-SA"/>
        </w:rPr>
        <w:t>فاسقي الفوارس من</w:t>
      </w:r>
    </w:p>
    <w:p>
      <w:pPr>
        <w:pStyle w:val="BookText"/>
        <w:rPr/>
      </w:pPr>
      <w:r>
        <w:rPr>
          <w:rFonts w:ascii="Amiri" w:hAnsi="Amiri" w:eastAsia="Amiri" w:cs="Amiri"/>
          <w:color w:val="111111"/>
          <w:sz w:val="28"/>
          <w:sz w:val="28"/>
          <w:szCs w:val="28"/>
          <w:rtl w:val="true"/>
          <w:lang w:bidi="ar-SA"/>
        </w:rPr>
        <w:t>ذُهل بن شيبانا</w:t>
      </w:r>
    </w:p>
    <w:p>
      <w:pPr>
        <w:pStyle w:val="BookText"/>
        <w:rPr/>
      </w:pPr>
      <w:r>
        <w:rPr>
          <w:rFonts w:ascii="Amiri" w:hAnsi="Amiri" w:eastAsia="Amiri" w:cs="Amiri"/>
          <w:color w:val="111111"/>
          <w:sz w:val="28"/>
          <w:sz w:val="28"/>
          <w:szCs w:val="28"/>
          <w:rtl w:val="true"/>
          <w:lang w:bidi="ar-SA"/>
        </w:rPr>
        <w:t>واسقي فوارس حاموا عن ذمارهم</w:t>
      </w:r>
    </w:p>
    <w:p>
      <w:pPr>
        <w:pStyle w:val="BookText"/>
        <w:rPr/>
      </w:pPr>
      <w:r>
        <w:rPr>
          <w:rFonts w:ascii="Amiri" w:hAnsi="Amiri" w:eastAsia="Amiri" w:cs="Amiri"/>
          <w:color w:val="111111"/>
          <w:sz w:val="28"/>
          <w:sz w:val="28"/>
          <w:szCs w:val="28"/>
          <w:rtl w:val="true"/>
          <w:lang w:bidi="ar-SA"/>
        </w:rPr>
        <w:t>وأعلى مفارقهم مسكاً ورمجانا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واقعة شهيرة ظهرت فيها الشجاعة العربية أكمل مظهر، وكان المنذر لهم بنيّة كسرى وعزمه لقيط الأيادي، إذ كتب إلى بني شيبان يخبرهم بذلك في شعر مشهور غاية في البلاغة والتحميس واستثارة العزائم، وفيه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قوموا جميعاً على أمشاط أرجلكم</w:t>
      </w:r>
    </w:p>
    <w:p>
      <w:pPr>
        <w:pStyle w:val="BookText"/>
        <w:rPr/>
      </w:pPr>
      <w:r>
        <w:rPr>
          <w:rFonts w:ascii="Amiri" w:hAnsi="Amiri" w:eastAsia="Amiri" w:cs="Amiri"/>
          <w:color w:val="111111"/>
          <w:sz w:val="28"/>
          <w:sz w:val="28"/>
          <w:szCs w:val="28"/>
          <w:rtl w:val="true"/>
          <w:lang w:bidi="ar-SA"/>
        </w:rPr>
        <w:t>ثمّ افزعوا قد ينال الأمن من فزعا</w:t>
      </w:r>
    </w:p>
    <w:p>
      <w:pPr>
        <w:pStyle w:val="BookText"/>
        <w:rPr/>
      </w:pPr>
      <w:r>
        <w:rPr>
          <w:rFonts w:ascii="Amiri" w:hAnsi="Amiri" w:eastAsia="Amiri" w:cs="Amiri"/>
          <w:color w:val="111111"/>
          <w:sz w:val="28"/>
          <w:sz w:val="28"/>
          <w:szCs w:val="28"/>
          <w:rtl w:val="true"/>
          <w:lang w:bidi="ar-SA"/>
        </w:rPr>
        <w:t>وقلّدوا أمركم للّه درّكمو</w:t>
      </w:r>
    </w:p>
    <w:p>
      <w:pPr>
        <w:pStyle w:val="BookText"/>
        <w:rPr/>
      </w:pPr>
      <w:r>
        <w:rPr>
          <w:rFonts w:ascii="IRNazanin" w:hAnsi="IRNazanin" w:eastAsia="IRNazanin"/>
          <w:color w:val="111111"/>
          <w:sz w:val="28"/>
          <w:sz w:val="28"/>
          <w:szCs w:val="28"/>
          <w:rtl w:val="true"/>
          <w:lang w:bidi="fa-IR"/>
        </w:rPr>
        <w:t>رحب الذراع بأمر</w:t>
      </w:r>
    </w:p>
    <w:p>
      <w:pPr>
        <w:pStyle w:val="BookText"/>
        <w:rPr/>
      </w:pPr>
      <w:r>
        <w:rPr>
          <w:rFonts w:ascii="IRNazanin" w:hAnsi="IRNazanin" w:eastAsia="IRNazanin"/>
          <w:color w:val="111111"/>
          <w:sz w:val="28"/>
          <w:sz w:val="28"/>
          <w:szCs w:val="28"/>
          <w:rtl w:val="true"/>
          <w:lang w:bidi="fa-IR"/>
        </w:rPr>
        <w:t>الحرب مضطلعا</w:t>
      </w:r>
    </w:p>
    <w:p>
      <w:pPr>
        <w:pStyle w:val="BookText"/>
        <w:rPr/>
      </w:pPr>
      <w:r>
        <w:rPr>
          <w:rFonts w:ascii="Amiri" w:hAnsi="Amiri" w:eastAsia="Amiri" w:cs="Amiri"/>
          <w:color w:val="111111"/>
          <w:sz w:val="28"/>
          <w:sz w:val="28"/>
          <w:szCs w:val="28"/>
          <w:rtl w:val="true"/>
          <w:lang w:bidi="ar-SA"/>
        </w:rPr>
        <w:t>لا مسترفاً إن رخاء العيش ساعده</w:t>
      </w:r>
    </w:p>
    <w:p>
      <w:pPr>
        <w:pStyle w:val="BookText"/>
        <w:rPr/>
      </w:pPr>
      <w:r>
        <w:rPr>
          <w:rFonts w:ascii="Amiri" w:hAnsi="Amiri" w:eastAsia="Amiri" w:cs="Amiri"/>
          <w:color w:val="111111"/>
          <w:sz w:val="28"/>
          <w:sz w:val="28"/>
          <w:szCs w:val="28"/>
          <w:rtl w:val="true"/>
          <w:lang w:bidi="ar-SA"/>
        </w:rPr>
        <w:t>ولا إذا عضّ مكروه به خشعا</w:t>
      </w:r>
    </w:p>
    <w:p>
      <w:pPr>
        <w:pStyle w:val="BookText"/>
        <w:rPr/>
      </w:pPr>
      <w:r>
        <w:rPr>
          <w:rFonts w:ascii="Amiri" w:hAnsi="Amiri" w:eastAsia="Amiri" w:cs="Amiri"/>
          <w:color w:val="111111"/>
          <w:sz w:val="28"/>
          <w:sz w:val="28"/>
          <w:szCs w:val="28"/>
          <w:rtl w:val="true"/>
          <w:lang w:bidi="ar-SA"/>
        </w:rPr>
        <w:t>مازال يحلب هذا الدهر أشطره</w:t>
      </w:r>
    </w:p>
    <w:p>
      <w:pPr>
        <w:pStyle w:val="BookText"/>
        <w:rPr/>
      </w:pPr>
      <w:r>
        <w:rPr>
          <w:rFonts w:ascii="Amiri" w:hAnsi="Amiri" w:eastAsia="Amiri" w:cs="Amiri"/>
          <w:color w:val="111111"/>
          <w:sz w:val="28"/>
          <w:sz w:val="28"/>
          <w:szCs w:val="28"/>
          <w:rtl w:val="true"/>
          <w:lang w:bidi="ar-SA"/>
        </w:rPr>
        <w:t>يكون متبِعاً طورا ومتَّبَعا</w:t>
      </w:r>
    </w:p>
    <w:p>
      <w:pPr>
        <w:pStyle w:val="BookText"/>
        <w:rPr/>
      </w:pPr>
      <w:r>
        <w:rPr>
          <w:rFonts w:ascii="Amiri" w:hAnsi="Amiri" w:eastAsia="Amiri" w:cs="Amiri"/>
          <w:color w:val="111111"/>
          <w:sz w:val="28"/>
          <w:sz w:val="28"/>
          <w:szCs w:val="28"/>
          <w:rtl w:val="true"/>
          <w:lang w:bidi="ar-SA"/>
        </w:rPr>
        <w:t>حتّى استمرّ على شزر مويرته</w:t>
      </w:r>
    </w:p>
    <w:p>
      <w:pPr>
        <w:pStyle w:val="BookText"/>
        <w:rPr/>
      </w:pPr>
      <w:r>
        <w:rPr>
          <w:rFonts w:ascii="Amiri" w:hAnsi="Amiri" w:eastAsia="Amiri" w:cs="Amiri"/>
          <w:color w:val="111111"/>
          <w:sz w:val="28"/>
          <w:sz w:val="28"/>
          <w:szCs w:val="28"/>
          <w:rtl w:val="true"/>
          <w:lang w:bidi="ar-SA"/>
        </w:rPr>
        <w:t>مستحكم لرأي لا فحماء</w:t>
      </w:r>
    </w:p>
    <w:p>
      <w:pPr>
        <w:pStyle w:val="BookText"/>
        <w:rPr/>
      </w:pPr>
      <w:r>
        <w:rPr>
          <w:rFonts w:ascii="IRNazanin" w:hAnsi="IRNazanin" w:eastAsia="IRNazanin"/>
          <w:color w:val="111111"/>
          <w:sz w:val="28"/>
          <w:sz w:val="28"/>
          <w:szCs w:val="28"/>
          <w:rtl w:val="true"/>
          <w:lang w:bidi="fa-IR"/>
        </w:rPr>
        <w:t>لا ضرعا</w:t>
      </w:r>
    </w:p>
    <w:p>
      <w:pPr>
        <w:pStyle w:val="BookText"/>
        <w:rPr/>
      </w:pPr>
      <w:r>
        <w:rPr>
          <w:rFonts w:ascii="Amiri" w:hAnsi="Amiri" w:eastAsia="Amiri" w:cs="Amiri"/>
          <w:color w:val="111111"/>
          <w:sz w:val="28"/>
          <w:sz w:val="28"/>
          <w:szCs w:val="28"/>
          <w:rtl w:val="true"/>
          <w:lang w:bidi="ar-SA"/>
        </w:rPr>
        <w:t>وليس بشغله مال يثوّره</w:t>
      </w:r>
    </w:p>
    <w:p>
      <w:pPr>
        <w:pStyle w:val="BookText"/>
        <w:rPr/>
      </w:pPr>
      <w:r>
        <w:rPr>
          <w:rFonts w:ascii="Amiri" w:hAnsi="Amiri" w:eastAsia="Amiri" w:cs="Amiri"/>
          <w:color w:val="111111"/>
          <w:sz w:val="28"/>
          <w:sz w:val="28"/>
          <w:szCs w:val="28"/>
          <w:rtl w:val="true"/>
          <w:lang w:bidi="ar-SA"/>
        </w:rPr>
        <w:t>عنكم ولا ولد يبغي له الرفعا</w:t>
      </w:r>
    </w:p>
    <w:p>
      <w:pPr>
        <w:pStyle w:val="BookText"/>
        <w:rPr/>
      </w:pPr>
      <w:r>
        <w:rPr>
          <w:rFonts w:ascii="IRNazanin" w:hAnsi="IRNazanin" w:eastAsia="IRNazanin"/>
          <w:color w:val="111111"/>
          <w:sz w:val="28"/>
          <w:sz w:val="28"/>
          <w:szCs w:val="28"/>
          <w:rtl w:val="true"/>
          <w:lang w:bidi="fa-IR"/>
        </w:rPr>
        <w:t>فعلى مثل ما ذكرنا كان نصيب العرب عامّة وقبيلة خديجة خاصّة من الشجاعة التي لا قوام للأُمم بدونها، وكانوا لا يعتمدون بالجبان ولا يعدّونه شيئاً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ينبئك بذلك قول أحد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خرجنا نريد مغاراً لنا</w:t>
      </w:r>
    </w:p>
    <w:p>
      <w:pPr>
        <w:pStyle w:val="BookText"/>
        <w:rPr/>
      </w:pPr>
      <w:r>
        <w:rPr>
          <w:rFonts w:ascii="Amiri" w:hAnsi="Amiri" w:eastAsia="Amiri" w:cs="Amiri"/>
          <w:color w:val="111111"/>
          <w:sz w:val="28"/>
          <w:sz w:val="28"/>
          <w:szCs w:val="28"/>
          <w:rtl w:val="true"/>
          <w:lang w:bidi="ar-SA"/>
        </w:rPr>
        <w:t>وفينا زياد أبو صعصعة</w:t>
      </w:r>
    </w:p>
    <w:p>
      <w:pPr>
        <w:pStyle w:val="BookText"/>
        <w:rPr/>
      </w:pPr>
      <w:r>
        <w:rPr>
          <w:rFonts w:ascii="Amiri" w:hAnsi="Amiri" w:eastAsia="Amiri" w:cs="Amiri"/>
          <w:color w:val="111111"/>
          <w:sz w:val="28"/>
          <w:sz w:val="28"/>
          <w:szCs w:val="28"/>
          <w:rtl w:val="true"/>
          <w:lang w:bidi="ar-SA"/>
        </w:rPr>
        <w:t>فستّة رهط به خمسة</w:t>
      </w:r>
    </w:p>
    <w:p>
      <w:pPr>
        <w:pStyle w:val="BookText"/>
        <w:rPr/>
      </w:pPr>
      <w:r>
        <w:rPr>
          <w:rFonts w:ascii="Amiri" w:hAnsi="Amiri" w:eastAsia="Amiri" w:cs="Amiri"/>
          <w:color w:val="111111"/>
          <w:sz w:val="28"/>
          <w:sz w:val="28"/>
          <w:szCs w:val="28"/>
          <w:rtl w:val="true"/>
          <w:lang w:bidi="ar-SA"/>
        </w:rPr>
        <w:t>وخمسة رهط به أربعة</w:t>
      </w:r>
    </w:p>
    <w:p>
      <w:pPr>
        <w:pStyle w:val="BookText"/>
        <w:rPr/>
      </w:pPr>
      <w:r>
        <w:rPr>
          <w:rFonts w:ascii="IRNazanin" w:hAnsi="IRNazanin" w:eastAsia="IRNazanin"/>
          <w:color w:val="111111"/>
          <w:sz w:val="28"/>
          <w:sz w:val="28"/>
          <w:szCs w:val="28"/>
          <w:rtl w:val="true"/>
          <w:lang w:bidi="fa-IR"/>
        </w:rPr>
        <w:t xml:space="preserve">ثمّ لم يكن نصيب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فقه النفس والحكمة والمعارف بأقلّ من نصيبهم العظيم في الشجاعة، فقد كانوا يتناقلون المعارف ویتدارسونها من غير كتب، وكان لهم إلمام قليل بحركات الكواكب والأنواء التي تتبعها، وهو يقتضي شيئاً من معرفة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لهم معرفة غير قليلة بالطبّ وحفظ الصحّة، سواء كان طبّ الإنسان أو طبّ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 يقتضي أيضاً نصيباً من علم الخواصّ التي أودعها</w:t>
      </w:r>
    </w:p>
    <w:p>
      <w:pPr>
        <w:pStyle w:val="BookText"/>
        <w:rPr/>
      </w:pPr>
      <w:r>
        <w:rPr>
          <w:rFonts w:ascii="Amiri" w:hAnsi="Amiri" w:eastAsia="Amiri" w:cs="Amiri"/>
          <w:color w:val="111111"/>
          <w:sz w:val="28"/>
          <w:sz w:val="28"/>
          <w:szCs w:val="28"/>
          <w:rtl w:val="true"/>
          <w:lang w:bidi="ar-SA"/>
        </w:rPr>
        <w:t>الباري في المعدن والنبات والحيوان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معرفتهم بالأخبار أي التاريخ، فحدّث عنها ولا حرج، وكانوا يعبّرون عن هذا العلم بعلم النسب، فإنّ علم النسب في الحقيقة لیس عبارةً عن معرفة نسب الأشخاص والقبائل، فإنّ هذه معرفة بسيطة لا تستحقّ أن تُسمّى علماً، وإنّما كان النسّابون يعرفون أخبار أُولئك الأشخاص وأخبار تلك القبائل، وهذا هو التاريخ، وربّما كان السبب في اشتهار هذه المعرفة باسم علم الأنساب أنّ عارفي الأحبار كان إليهم </w:t>
      </w:r>
    </w:p>
    <w:p>
      <w:pPr>
        <w:pStyle w:val="BookText"/>
        <w:rPr/>
      </w:pPr>
      <w:r>
        <w:rPr>
          <w:rFonts w:ascii="Amiri" w:hAnsi="Amiri" w:eastAsia="Amiri" w:cs="Amiri"/>
          <w:color w:val="111111"/>
          <w:sz w:val="28"/>
          <w:sz w:val="28"/>
          <w:szCs w:val="28"/>
          <w:rtl w:val="true"/>
          <w:lang w:bidi="ar-SA"/>
        </w:rPr>
        <w:t>المرجع في معرفة الأنساب التي من أهمّ فوائدها معرفة تفريع القبائل وإلحاق الفروع بأُصولها على شدّة البعد بين الأُصول وتلك الفروع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منهم اختصاصيون بهذا العلم، يلقون منه على من يتحلّقون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رؤبة ابن العجاج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النسّابة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رؤبة، لملك من قوم إن سكت عنهم لم يسألوني، وإن حدّثتهم لم يفهموني؛ يعيب بذلك على الذين لا يرغبون في تلقّي هذا العلم حقّ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لا أكون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آفة العلم ونكرته وهجئته؟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آفة العلم النسيان، ونكرته الكذب، وهجنته نشره عند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الحكمة والآداب والبيان فقد بلغ فيها هذا الشعب العربي من الانصباب على حفظها ودراسة الكلم الجوامع فيها مبلغاً عظيماً ويمكنني أن أقول إنّها من أشهر ما اشتهر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يجد الباحث معنیً من المعاني التي يخطر للنفس فيها الاستحسان أو الاستهجان إلّا ويجد لهم الشافي الوافي من البيان في تصويره وإبرازه بأبدع حلّة، ولا يُنبئك ببعض ذلك شيء كالمأثور من كلمهم الجوامع التي سارت مسير الأمثال، وكانت كالدرر الفرائد بين سائر الأقوال، ولا نستطيع أن نأتي هنا بقليل من ذلك الكثير؛ لكيلا نبعد بالقارئ عن سياق السيرة، ولكنّا نذكر خبراً واحداً يدلّ على مقدار عناية العرب بتذاكر</w:t>
      </w:r>
    </w:p>
    <w:p>
      <w:pPr>
        <w:pStyle w:val="BookText"/>
        <w:rPr/>
      </w:pPr>
      <w:r>
        <w:rPr>
          <w:rFonts w:ascii="Amiri" w:hAnsi="Amiri" w:eastAsia="Amiri" w:cs="Amiri"/>
          <w:color w:val="111111"/>
          <w:sz w:val="28"/>
          <w:sz w:val="28"/>
          <w:szCs w:val="28"/>
          <w:rtl w:val="true"/>
          <w:lang w:bidi="ar-SA"/>
        </w:rPr>
        <w:t>الحكم والآداب، وصياغتها بأبدع البيان، ومقدار ما وسعت منها تلك الأفكار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عمرو بن الظرب العدواني وحمعة بن رافع الدوسي اجتمعا عند ملك من ملوك 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تساءلا حتّى أسمع 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لحمعة أين تحبّ أن تكون أياديك؟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ذي الرتبة العديم، وعند ذي الخلّة الكريم، والمعسر العديم، والمستضعف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الناس بالمقت؟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المختال، والضعيف الصوّال، والغني القوّال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أحقّ الناس بالمنع؟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الكائد، والمستميد</w:t>
      </w:r>
      <w:r>
        <w:rPr>
          <w:rStyle w:val="FootnoteAnchor"/>
          <w:rtl w:val="true"/>
        </w:rPr>
        <w:footnoteReference w:id="178"/>
      </w:r>
      <w:r>
        <w:rPr>
          <w:rFonts w:ascii="Amiri" w:hAnsi="Amiri" w:eastAsia="Amiri" w:cs="Amiri"/>
          <w:color w:val="111111"/>
          <w:sz w:val="28"/>
          <w:sz w:val="28"/>
          <w:szCs w:val="28"/>
          <w:rtl w:val="true"/>
          <w:lang w:bidi="ar-SA"/>
        </w:rPr>
        <w:t>الحاسد، والمخلف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أجدر الناس بالصنيعة؟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أُعطي شكر، وإذا </w:t>
      </w:r>
    </w:p>
    <w:p>
      <w:pPr>
        <w:pStyle w:val="BookText"/>
        <w:rPr/>
      </w:pPr>
      <w:r>
        <w:rPr>
          <w:rFonts w:ascii="Amiri" w:hAnsi="Amiri" w:eastAsia="Amiri" w:cs="Amiri"/>
          <w:color w:val="111111"/>
          <w:sz w:val="28"/>
          <w:sz w:val="28"/>
          <w:szCs w:val="28"/>
          <w:rtl w:val="true"/>
          <w:lang w:bidi="ar-SA"/>
        </w:rPr>
        <w:t>مُنع عذر، وإذا مُطل صبر، وإذا قدم العهد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قرب منح، وإذا ظلم صفح، وإن ضويق 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ألأم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سأل خضع، وإذا سُئِل منع، وإذا ملك كنع</w:t>
      </w:r>
      <w:r>
        <w:rPr>
          <w:rStyle w:val="FootnoteAnchor"/>
          <w:rtl w:val="true"/>
        </w:rPr>
        <w:footnoteReference w:id="179"/>
      </w:r>
      <w:r>
        <w:rPr>
          <w:rFonts w:ascii="IRNazanin" w:hAnsi="IRNazanin" w:eastAsia="IRNazanin"/>
          <w:color w:val="111111"/>
          <w:sz w:val="28"/>
          <w:sz w:val="28"/>
          <w:szCs w:val="28"/>
          <w:rtl w:val="true"/>
          <w:lang w:bidi="fa-IR"/>
        </w:rPr>
        <w:t>، ظاهره جشع، وباطنه طَبَع</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 إذا قدر، وأجمل إذا انتصر، ولم تطغه عزّة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أحزم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رقاب الأسود بيديه، وجعل العواقب نصب عينيه، ونبذ التهيّب دبر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أخرق الناس؟ قال من ركب الخطار، واعتسف العثار، وأسرع في البدار قبل الاقتدار</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أجود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المجهود، ولم يأسَ على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أبلغ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حلّى المعنى العزيز باللفظ الوجيز، وطبّق المفصل قبل التحزيز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الناس عيشاً؟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تحلّى بالعفاف، ورضي بالكفاف، وتجاوز ما يخاف إلى ما لا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على النعم، وسخط على القسم، واستشعر الندم على ما انحتم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أغنى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استشعر اليأس، وأظهر التجمّل</w:t>
      </w:r>
    </w:p>
    <w:p>
      <w:pPr>
        <w:pStyle w:val="BookText"/>
        <w:rPr/>
      </w:pPr>
      <w:r>
        <w:rPr>
          <w:rFonts w:ascii="Amiri" w:hAnsi="Amiri" w:eastAsia="Amiri" w:cs="Amiri"/>
          <w:color w:val="111111"/>
          <w:sz w:val="28"/>
          <w:sz w:val="28"/>
          <w:szCs w:val="28"/>
          <w:rtl w:val="true"/>
          <w:lang w:bidi="ar-SA"/>
        </w:rPr>
        <w:t>للناس، واستكثر قليل النعم، ولم يسخط على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أحكم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فأذكر، ونظر فاعتبر، ووعظ فازدجر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أجهل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الخرق مغنماً، والتجاوز مغرماً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من جهة معارف القوم الذين نشأت منهم هذه السيّدة كافٍ في الدلالة على أنّه كان من جملة ما يعنون به من التربية ثقيف ناشئتهم بما عندهم من المعارف على الطريقه التي ألفوها وتعوّدوهها في التعليم، وهي الطريقة الطبيعية الساذجة الخالية من الاصطلاحات والتعاريف والتفاصيل التي يحتاج إليها نفر قليلون، ويستغني عليها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فرع أهله الذين بهم استعداد لالتقاطه بسهولة، ولا يُكلّف البليد في شيء أن يكدّ في تفهّمه مدركته، أو ينضي في حفظه ذاكرته، أو في توسيعه مخيلته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قد كان ممّا عني به العقلاء من رهط خديجة التربية على العدل، ولقد أسلفنا شيئاً عن ولعهم به وحرصهم على حماية المظلوم ووقاية المهضوم، وكذلك ولعوا بتمداح العفاف وتشريف الإعفاف والمفائف، وإجلال الطهارة وأهلها، وكان من أكرم آلتهم وأجلّها لقب الطاهر، وقد حازت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اللقب الشريف باستحقاق، إذ كان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 المطالع الكريم أنّ لهؤلاء القوم حظّاً كبيراً من هذه الأشیاء التي هي أُصول الفضائل؛ نعني السماحة والشجاعة والحكمة والآداب والبيان والعدل والتعفّف، كان جديراً به أن لا ينظر إلى صغر شأن ذلك المجتمع إذا قورن ببلاد الحضارة، فإن الفضل الإنساني الممنوح من يد الفاطر المبدع، لا يتوقّف على زخرف البيوت وكثرتها وفي البلد الواحد، بل يصل ذلك الفضل بإرسال ربّاني من يده سبحانه إلى الذرّات الصغيرة التي في الأدمغة، ويختصّ به سبحانه أفراداً ممّن عنوا بتوجيه العقول والقلوب إلى تصفية النفس وتزكيتها من النقائص وتحليتها بالفضائل، ممّن لم يجعلوا أكبر همّهم تجويد المأكل والملبس والمسكن والفراش</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كثر من هؤلاء الأفراد في أُمّة ظهرت، وإن حلّ الخفاء بهم واستوفت وإن بخس الوزن لهم، ولم يكن الأفراد الذين تلقّوا هدية الفضل الإنساني من الإحسان الربّاني قليلين في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الفاضلة، بل كانت كثرتهم خير مقدّمة لخير نتيجة هي ظهور ذلك الرسول الكريم الذي كان من أكبر مميّزات جماعته الأمر بالمعروف والنهي عن المنكر، أُولئك الذين وافاهم الوحي ينعتهم بما هم أهله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4080_152809"/>
      <w:bookmarkStart w:id="222" w:name="pg14080_152809"/>
      <w:bookmarkEnd w:id="222"/>
    </w:p>
    <w:p>
      <w:pPr>
        <w:pStyle w:val="Heading2"/>
        <w:numPr>
          <w:ilvl w:val="1"/>
          <w:numId w:val="1"/>
        </w:numPr>
        <w:rPr/>
      </w:pPr>
      <w:bookmarkStart w:id="223" w:name="pg14080_152809"/>
      <w:bookmarkStart w:id="224" w:name="__RefHeading___Toc3833297_3381743652"/>
      <w:bookmarkStart w:id="225" w:name="_Toc78"/>
      <w:bookmarkEnd w:id="223"/>
      <w:bookmarkEnd w:id="224"/>
      <w:r>
        <w:rPr/>
        <w:t>13</w:t>
      </w:r>
      <w:r>
        <w:rPr>
          <w:rtl w:val="true"/>
        </w:rPr>
        <w:t xml:space="preserve">. </w:t>
      </w:r>
      <w:r>
        <w:rPr>
          <w:rtl w:val="true"/>
        </w:rPr>
        <w:t>أُمّ المؤمنين الطاهرة خديجة بنت خويلد</w:t>
      </w:r>
      <w:bookmarkEnd w:id="225"/>
    </w:p>
    <w:p>
      <w:pPr>
        <w:pStyle w:val="Heading3"/>
        <w:numPr>
          <w:ilvl w:val="2"/>
          <w:numId w:val="1"/>
        </w:numPr>
        <w:rPr/>
      </w:pPr>
      <w:bookmarkStart w:id="226" w:name="__RefHeading___Toc3833299_3381743652"/>
      <w:bookmarkStart w:id="227" w:name="_Toc79"/>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الشيخ جعفر عبّاس الحائري</w:t>
      </w:r>
      <w:r>
        <w:rPr>
          <w:rStyle w:val="FootnoteAnchor"/>
          <w:rtl w:val="true"/>
        </w:rPr>
        <w:footnoteReference w:id="182"/>
      </w:r>
    </w:p>
    <w:p>
      <w:pPr>
        <w:pStyle w:val="Heading3"/>
        <w:numPr>
          <w:ilvl w:val="2"/>
          <w:numId w:val="1"/>
        </w:numPr>
        <w:rPr/>
      </w:pPr>
      <w:bookmarkStart w:id="228" w:name="__RefHeading___Toc3833301_3381743652"/>
      <w:bookmarkStart w:id="229" w:name="_Toc80"/>
      <w:bookmarkEnd w:id="228"/>
      <w:r>
        <w:rPr>
          <w:rtl w:val="true"/>
        </w:rPr>
        <w:t>ملخّص البحث</w:t>
      </w:r>
      <w:r>
        <w:rPr>
          <w:rtl w:val="true"/>
        </w:rPr>
        <w:t>:</w:t>
      </w:r>
      <w:bookmarkEnd w:id="229"/>
    </w:p>
    <w:p>
      <w:pPr>
        <w:pStyle w:val="BookText"/>
        <w:rPr/>
      </w:pPr>
      <w:r>
        <w:rPr>
          <w:rFonts w:ascii="IRNazanin" w:hAnsi="IRNazanin" w:eastAsia="IRNazanin"/>
          <w:color w:val="111111"/>
          <w:sz w:val="28"/>
          <w:sz w:val="28"/>
          <w:szCs w:val="28"/>
          <w:rtl w:val="true"/>
          <w:lang w:bidi="fa-IR"/>
        </w:rPr>
        <w:t>يجري مؤلّف هذا البحث دراسة تاريخية لنسب السيّدة خديجة، ويتحرّى المصادر التاريخية الموثّقة؛ لغرض تسليط الضوء على الامتدادات التاريخية لأُسرتها وتاريخ وظروف ولادتها ونشأتها، والألقاب التي وُصفت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بعد ذلك على شرح سيرة حياتها، وما كانت تمارسه من عمل التجارة، وما اشتهرت به من حسن السيرة، وما نالته من ثناء ممّن عرفها وعمل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يستعرض بعد ذلك الظروف التي تعرّفت فيها على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ودعته إلى الخروج في قافلة تجارتها المتوجّهة إلى الشام برفقة غلامها ميسرة، وكيف انتهى الحال إلى زواجها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يبيّن كيفية إيمانها برسالة الإسلام لمّا بُعث بها الرسول نبيّاً، ودورها في مؤازرته في دعوته بكلّ ما أُوتيت من قوّة وجاه ومال وثروة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وسرد في سياق هذا البحث أنّ رسول اللّه كان يشاورها في أُموره، وقد بشّرها بالجنّة في مواقف متعدّدة، ومدى حزنه على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المنهج الذي اتّبعه المؤلّف هو المنهج التوثيقي المكتبي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ويتناول في هذا البحث ما ورد في ذكر السيّدة خديجة على لسان الأعلام </w:t>
      </w:r>
      <w:bookmarkStart w:id="230" w:name="pg14080_152810"/>
    </w:p>
    <w:p>
      <w:pPr>
        <w:pStyle w:val="BookText"/>
        <w:rPr/>
      </w:pPr>
      <w:bookmarkEnd w:id="230"/>
      <w:r>
        <w:rPr>
          <w:rFonts w:ascii="IRNazanin" w:hAnsi="IRNazanin" w:eastAsia="IRNazanin"/>
          <w:color w:val="111111"/>
          <w:sz w:val="28"/>
          <w:sz w:val="28"/>
          <w:szCs w:val="28"/>
          <w:rtl w:val="true"/>
          <w:lang w:bidi="fa-IR"/>
        </w:rPr>
        <w:t>والمؤرّخين، وما ذكروه من فضائلها وتفضيلها على سائر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ويسهب في بيان كيفية إسلامها وإيمانها برسالته، وأنّها كانت أوّل مَن آمن بدعوته، مع التأكيد على إبراز مواقفها الداعمة للنبيّ ومؤازرته، وأنّها قد كرّست ثروتها لخدمة نشر الإسلام وتوطيد أركانه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فيه أيضاً سائر أحوال هذه المرأة الجليلة وقصّة زواجها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وُلد له منها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ويسرد فيه ما اختُلف من الأقوال في عددهم، مع ذكر نبذة عن حياة كلّ واحدٍ منهم، ومدّة حياته وظروف وفاته وموضع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التي تناولها هذا البحث قضيّة وفاة خديجة وتاريخ وفاتها، وتجهيزها وتكفينها ودفنها، وما جاء من أقوال المؤرّخين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الذي سار عليه الكاتب هو المنهج المكتبي التوثيقي حيث تقصّى فيه مختلف الآراء التي ذكرها المؤرّخون بشأن السيّدة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وسلامٌ على عباده الذين اصطفى، محمّد وآله الأئمّة الأُمناء، واللعنة الدائمة على أعدائهم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فهذه نُتَف أفرغتها في بوتقة التأليف، فجاءت سبائك ذهبيّة من حياة أُمّ المؤمنين، وأحظى النساء بالفضيلة والشرف، والدة سيّدة نساء العالمين، خديجة بنت خويلد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وتحرّيت في جمع ما أردت تأليفه أوثق المصادر، فتجلّت حقائق ناصعة يكاد سنا برقها يذهب بالأبصار، وقد كلّفني ذلك متاعب ومصاعب، فاستسهلتُها راجياً شفاعتها يوم الحشر، ومن اللّه أستمدّ التوفيق وأسأله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البيان</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833303_3381743652"/>
      <w:bookmarkStart w:id="232" w:name="_Toc81"/>
      <w:bookmarkEnd w:id="231"/>
      <w:r>
        <w:rPr>
          <w:rtl w:val="true"/>
        </w:rPr>
        <w:t>اسمها وكنيتها ولقبها</w:t>
      </w:r>
      <w:bookmarkEnd w:id="2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سبط ابن الجوزي</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خديجة، فهي بنت خويلد بن أسد بن عبد العزّى</w:t>
      </w:r>
      <w:r>
        <w:rPr>
          <w:rStyle w:val="FootnoteAnchor"/>
          <w:rtl w:val="true"/>
        </w:rPr>
        <w:footnoteReference w:id="184"/>
      </w:r>
      <w:r>
        <w:rPr>
          <w:rFonts w:ascii="Amiri" w:hAnsi="Amiri" w:eastAsia="Amiri" w:cs="Amiri"/>
          <w:color w:val="111111"/>
          <w:sz w:val="28"/>
          <w:sz w:val="28"/>
          <w:szCs w:val="28"/>
          <w:rtl w:val="true"/>
          <w:lang w:bidi="ar-SA"/>
        </w:rPr>
        <w:t xml:space="preserve">بن قُصي بن كلاب بن مُرّة بن كعب بن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ينتهي نسبها إلى عدنان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زائدة بن الأصمّ، من وُلد فِهر بن مالك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بنت عبد مناف</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العَرَقة، وهي قَلابة بنت سعيد، من بني لؤيّ بن غالب</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لورقة بن نوفل، وكان ابن عمّها، فلم يُقض بينهما نكاح، فتزوّجها أبو هالة، واسمه هند بن النبّاش التميمي</w:t>
      </w:r>
      <w:r>
        <w:rPr>
          <w:rStyle w:val="FootnoteAnchor"/>
          <w:rtl w:val="true"/>
        </w:rPr>
        <w:footnoteReference w:id="189"/>
      </w:r>
      <w:r>
        <w:rPr>
          <w:rFonts w:ascii="Amiri" w:hAnsi="Amiri" w:eastAsia="Amiri" w:cs="Amiri"/>
          <w:color w:val="111111"/>
          <w:sz w:val="28"/>
          <w:sz w:val="28"/>
          <w:szCs w:val="28"/>
          <w:rtl w:val="true"/>
          <w:lang w:bidi="ar-SA"/>
        </w:rPr>
        <w:t>، فولدت له هنداً وهالة، اسم رجلين، ثمّ تزوّجها عتيق بن عائذ المخزومي</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المؤرّخون في زوج خديجة الأوّل، من هو؟ عند من يقول إنّها تزوّجت قبل النبيّ ، فبعض المصادر تشير إلى أنّ زوجها الأوّل هو عتيق بن عائذ بن عبد المخزومي، وزوجها الثاني هو أبو هالة، هند بن النبّاش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السمط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تشير مصادر أُخرى إلى أنّ زوج خديجة الأوّل هو أبو هالة، وعتيق هو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وجمهرة أنساب العرب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ذخائر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ترجمة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وأبي 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رأي ينفي زواج خديجة من أيّ شخص قبل رسول اللّه ، يذهب إليه صاحب مناقب آل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البلاذري وأبو القاسم الكوفي في كتابيهما، والمرتضى في الشافي، وأبو جعفر في 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تزوّج بها وهي عذراء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نقلاً عن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على نفي زواج خديجة قبل رسول اللّه ، هو ما ذُكر في كتابي الأنوار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رقيّة وزينب كانتا ابنتي هالة أُخت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فولدت له</w:t>
      </w:r>
      <w:bookmarkStart w:id="233" w:name="pg14080_152812"/>
    </w:p>
    <w:p>
      <w:pPr>
        <w:pStyle w:val="BookText"/>
        <w:rPr/>
      </w:pPr>
      <w:bookmarkEnd w:id="233"/>
      <w:r>
        <w:rPr>
          <w:rFonts w:ascii="Amiri" w:hAnsi="Amiri" w:eastAsia="Amiri" w:cs="Amiri"/>
          <w:color w:val="111111"/>
          <w:sz w:val="28"/>
          <w:sz w:val="28"/>
          <w:szCs w:val="28"/>
          <w:rtl w:val="true"/>
          <w:lang w:bidi="ar-SA"/>
        </w:rPr>
        <w:t>جاريةً اسمُها هند، وكانت تُدعى أُمّ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 سعد</w:t>
      </w:r>
      <w:r>
        <w:rPr>
          <w:rStyle w:val="FootnoteAnchor"/>
          <w:rtl w:val="true"/>
        </w:rPr>
        <w:footnoteReference w:id="191"/>
      </w:r>
      <w:r>
        <w:rPr>
          <w:rFonts w:ascii="IRNazanin" w:hAnsi="IRNazanin" w:eastAsia="IRNazanin"/>
          <w:color w:val="111111"/>
          <w:sz w:val="28"/>
          <w:sz w:val="28"/>
          <w:szCs w:val="28"/>
          <w:rtl w:val="true"/>
          <w:lang w:bidi="fa-IR"/>
        </w:rPr>
        <w:t>في الطبقات عن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أسنّ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عشر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ذا شرفٍ ومالٍ كثيرٍ وتجارةٍ تبعث إلى الشام، فيكون عِيرُها كعِير عامّة قريش، وكانت تستأجر الرجال وتدفع المال مضاربةً، فلمّا بلغ رسول اللّه خمساً وعشرين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له بمكّة اسم إلّا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إليه تسأله الخروج إلى الشام مع عِيرها، مع مولاها ميسرة، فسافر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بعيرها إلى الشام، فرأى غلامها ميسرة منه في الطريق العجائب، ورأى الغمامة تُظلّه، فلمّا قدم مكّة رأت الغمامة على رأسه، وحكى لها ميسرة ما شاهد، فتزوّجته بعد قدومه من الشام بشهرين ويومين، زوّجه إيّاها أبوها</w:t>
      </w:r>
      <w:r>
        <w:rPr>
          <w:rStyle w:val="FootnoteAnchor"/>
          <w:rtl w:val="true"/>
        </w:rPr>
        <w:footnoteReference w:id="19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أخوها عمرو بن خويلد،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زوّجها عمّها عمرو، وهي بنت أربعين سنة، وهو الأصحّ؛ لأنّها ولدت قبل عام الفيل بخمسة عشر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خديجة قبل الفِجَار الأوّل، أو في حرب الفِجَار</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3833305_3381743652"/>
      <w:bookmarkStart w:id="235" w:name="_Toc82"/>
      <w:bookmarkEnd w:id="234"/>
      <w:r>
        <w:rPr>
          <w:rtl w:val="true"/>
        </w:rPr>
        <w:t>وأمّا كنيتها</w:t>
      </w:r>
      <w:bookmarkEnd w:id="23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العلّامة المجلسي</w:t>
      </w:r>
      <w:r>
        <w:rPr>
          <w:rStyle w:val="FootnoteAnchor"/>
          <w:rtl w:val="true"/>
        </w:rPr>
        <w:footnoteReference w:id="195"/>
      </w:r>
      <w:r>
        <w:rPr>
          <w:rFonts w:ascii="Amiri" w:hAnsi="Amiri" w:eastAsia="Amiri" w:cs="Amiri"/>
          <w:color w:val="111111"/>
          <w:sz w:val="28"/>
          <w:sz w:val="28"/>
          <w:szCs w:val="28"/>
          <w:rtl w:val="true"/>
          <w:lang w:bidi="ar-SA"/>
        </w:rPr>
        <w:t>نقلاً عن كتاب معالم العترة النبويّة لأبي محمّد، عبدالعزيز بن الأخضر الجُنابذي الحنبلي</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خديجة رضوان اللّه عليها كانت تكنّى بأُمّ هند</w:t>
      </w:r>
      <w:r>
        <w:rPr>
          <w:rFonts w:eastAsia="Amiri" w:cs="Amiri" w:ascii="Amiri" w:hAnsi="Amiri"/>
          <w:color w:val="111111"/>
          <w:sz w:val="28"/>
          <w:szCs w:val="28"/>
          <w:rtl w:val="true"/>
          <w:lang w:bidi="ar-SA"/>
        </w:rPr>
        <w:t xml:space="preserve">. </w:t>
      </w:r>
      <w:bookmarkStart w:id="236" w:name="pg14080_152813"/>
    </w:p>
    <w:p>
      <w:pPr>
        <w:pStyle w:val="BookText"/>
        <w:rPr/>
      </w:pPr>
      <w:bookmarkEnd w:id="236"/>
      <w:r>
        <w:rPr>
          <w:rFonts w:ascii="Amiri" w:hAnsi="Amiri" w:eastAsia="Amiri" w:cs="Amiri"/>
          <w:color w:val="111111"/>
          <w:sz w:val="28"/>
          <w:sz w:val="28"/>
          <w:szCs w:val="28"/>
          <w:rtl w:val="true"/>
          <w:lang w:bidi="ar-SA"/>
        </w:rPr>
        <w:t>قال الخوارزمي</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وكُنّيت خديجة أُمّ هند، وكان لها ابنٌ وبنت حين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 خديجة فاطمة بنت زائدة بن الأصمّ، وأُمّها هالة بنت عبد مناف</w:t>
      </w:r>
      <w:r>
        <w:rPr>
          <w:rFonts w:eastAsia="IRNazanin" w:cs="IRNazanin"/>
          <w:color w:val="111111"/>
          <w:sz w:val="28"/>
          <w:szCs w:val="28"/>
          <w:rtl w:val="true"/>
          <w:lang w:bidi="fa-IR"/>
        </w:rPr>
        <w:t>.</w:t>
      </w:r>
    </w:p>
    <w:p>
      <w:pPr>
        <w:pStyle w:val="Heading3"/>
        <w:numPr>
          <w:ilvl w:val="2"/>
          <w:numId w:val="1"/>
        </w:numPr>
        <w:rPr/>
      </w:pPr>
      <w:bookmarkStart w:id="237" w:name="__RefHeading___Toc3833307_3381743652"/>
      <w:bookmarkStart w:id="238" w:name="_Toc83"/>
      <w:bookmarkEnd w:id="237"/>
      <w:r>
        <w:rPr>
          <w:rtl w:val="true"/>
        </w:rPr>
        <w:t>وأمّا لقبها</w:t>
      </w:r>
      <w:bookmarkEnd w:id="238"/>
    </w:p>
    <w:p>
      <w:pPr>
        <w:pStyle w:val="BookText"/>
        <w:rPr/>
      </w:pPr>
      <w:r>
        <w:rPr>
          <w:rFonts w:ascii="Amiri" w:hAnsi="Amiri" w:eastAsia="Amiri" w:cs="Amiri"/>
          <w:color w:val="111111"/>
          <w:sz w:val="28"/>
          <w:sz w:val="28"/>
          <w:szCs w:val="28"/>
          <w:rtl w:val="true"/>
          <w:lang w:bidi="ar-SA"/>
        </w:rPr>
        <w:t>واللقب يعرّفه النحويّون بأنّه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أشعر بمدح المسمّى أو 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المشعر بالمدح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كجذل الطعان، وصيّاد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المشعر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كالأعشى والأعمش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اللقب والكنية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اللقب يُمدح الملقّب به أو يُذمّ بمعنى ذلك اللفظ، بخلاف الكنية، فإنّه لا يُعظّم المكنّى بمعناها، بل بعدم التصريح بالاسم؛ فإنّ بعض النفوس تأنف أن تُخاطَب باسمها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الألقاب التي تُشعر بالمدح هو ما لُقّبت به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السيرة الحلبيّة</w:t>
      </w:r>
      <w:r>
        <w:rPr>
          <w:rStyle w:val="FootnoteAnchor"/>
          <w:rtl w:val="true"/>
        </w:rPr>
        <w:footnoteReference w:id="199"/>
      </w:r>
      <w:r>
        <w:rPr>
          <w:rFonts w:ascii="IRNazanin" w:hAnsi="IRNazanin" w:eastAsia="IRNazanin"/>
          <w:color w:val="111111"/>
          <w:sz w:val="28"/>
          <w:sz w:val="28"/>
          <w:szCs w:val="28"/>
          <w:rtl w:val="true"/>
          <w:lang w:bidi="fa-IR"/>
        </w:rPr>
        <w:t>وابن عبد البرّ</w:t>
      </w:r>
      <w:r>
        <w:rPr>
          <w:rStyle w:val="FootnoteAnchor"/>
          <w:rtl w:val="true"/>
        </w:rPr>
        <w:footnoteReference w:id="200"/>
      </w:r>
      <w:r>
        <w:rPr>
          <w:rFonts w:ascii="Amiri" w:hAnsi="Amiri" w:eastAsia="Amiri" w:cs="Amiri"/>
          <w:color w:val="111111"/>
          <w:sz w:val="28"/>
          <w:sz w:val="28"/>
          <w:szCs w:val="28"/>
          <w:rtl w:val="true"/>
          <w:lang w:bidi="ar-SA"/>
        </w:rPr>
        <w:t>وابن الأثير</w:t>
      </w:r>
      <w:r>
        <w:rPr>
          <w:rStyle w:val="FootnoteAnchor"/>
          <w:rtl w:val="true"/>
        </w:rPr>
        <w:footnoteReference w:id="201"/>
      </w:r>
      <w:r>
        <w:rPr>
          <w:rFonts w:ascii="Amiri" w:hAnsi="Amiri" w:eastAsia="Amiri" w:cs="Amiri"/>
          <w:color w:val="111111"/>
          <w:sz w:val="28"/>
          <w:sz w:val="28"/>
          <w:szCs w:val="28"/>
          <w:rtl w:val="true"/>
          <w:lang w:bidi="ar-SA"/>
        </w:rPr>
        <w:t>،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تُلقّب بالطاهرة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3833309_3381743652"/>
      <w:bookmarkStart w:id="240" w:name="_Toc84"/>
      <w:bookmarkEnd w:id="239"/>
      <w:r>
        <w:rPr>
          <w:rtl w:val="true"/>
        </w:rPr>
        <w:t>فضائلها ومناقبها</w:t>
      </w:r>
      <w:bookmarkEnd w:id="2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العلّامة، فقيه الحرمين، مفتي العراقين، محدّث الشام، صدر الحفّاظ، أبو عبداللّه، محمّد بن يوسف بن محمّد، القرشي الكنجي الشافعي، المتوفّى سنة </w:t>
      </w:r>
      <w:r>
        <w:rPr>
          <w:rFonts w:eastAsia="Amiri" w:cs="Amiri" w:ascii="Amiri" w:hAnsi="Amiri"/>
          <w:color w:val="111111"/>
          <w:sz w:val="28"/>
          <w:szCs w:val="28"/>
          <w:lang w:bidi="ar-SA"/>
        </w:rPr>
        <w:t>658</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مناقبها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w:t>
      </w:r>
    </w:p>
    <w:p>
      <w:pPr>
        <w:pStyle w:val="BookText"/>
        <w:rPr/>
      </w:pPr>
      <w:r>
        <w:rPr>
          <w:rFonts w:ascii="Amiri" w:hAnsi="Amiri" w:eastAsia="Amiri" w:cs="Amiri"/>
          <w:color w:val="111111"/>
          <w:sz w:val="28"/>
          <w:sz w:val="28"/>
          <w:szCs w:val="28"/>
          <w:rtl w:val="true"/>
          <w:lang w:bidi="ar-SA"/>
        </w:rPr>
        <w:t>هدايتها</w:t>
      </w:r>
      <w:r>
        <w:rPr>
          <w:rStyle w:val="FootnoteAnchor"/>
          <w:rtl w:val="true"/>
        </w:rPr>
        <w:footnoteReference w:id="204"/>
      </w:r>
      <w:r>
        <w:rPr>
          <w:rFonts w:ascii="IRNazanin" w:hAnsi="IRNazanin" w:eastAsia="IRNazanin"/>
          <w:color w:val="111111"/>
          <w:sz w:val="28"/>
          <w:sz w:val="28"/>
          <w:szCs w:val="28"/>
          <w:rtl w:val="true"/>
          <w:lang w:bidi="fa-IR"/>
        </w:rPr>
        <w:t>، وبشارتها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ومشورتها مع ورقة بن نوفل في أمر رسول اللّه في بدء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أخبرنا به أئمّة الأمصار وحفّاظ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الإسلام حجّة العرب، أبو عبداللّه محمّد بن أبي الفضل المرسي، بمكّة شرّفها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وأوحد دهره أبو عمرو، عثمان بن عبد الرحمن، أبو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وقدوة أهل الحديث، أبو إسحاق إبراهيم بن محمّد الصريفيني،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السلف، أبو عبداللّه محمّد بن عبد الواحد المقدّسي، بجبل قاسيون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 المذهب، علّامة الزمان، أبو الثناء محمود بن أحمد الحصيري، بدمشق أيضاً، ومولده ببخارى سنة ستّ وأربعين وخمسمائة، وتوفّي يوم الأحد ثامن صفر سنة ستّ وثلاثين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الإسلام، شافعيّ الوقت، أبو سالم محمّد بن طلحة النصيبي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ومؤرّخ العراق، أبو عبداللّه محمّد بن محمود بن الحسن، المعروف بابن النجّار، ببغداد، ومولده ليلة الأحد ثالث عشر من ذي القعدة سنة ثمان وسبعين وخمسمائة، وتوفّي بُكرة الثلاثاء خامس شعبان سنة ثلاث وأربعين وستّمائة، وتقدّم في الصلاة عليه شيخنا العلّامة رئيس الأصحاب شرقاً وغرباً، أبو محمّد عبداللّه بن أبي الوفاء، الباذرائي، ودُفن بالشهداء من باب حرب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المقرئ أبو الحسن المؤيّد بن محمّد بن عليّ، الطرسوسي، بنيسابور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بن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عبد الغافر، أخبرنا أبو أحمد محمّد، أخبرنا أبو إسحاق إبراهيم، أخبرنا الحافظ مسلم بن الحجّاج، أخبرنا أبو طاهر أحمد بن عمرو بن سرح، 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يوسف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ما بدئ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الوحي الرؤيا الصادقة في النوم، فكان لا يرى رؤياً إلّا جاءت مثل فلق الصبح، ثمّ حُبّب إليه الخلأ، فكان يخلو بغار حِراء</w:t>
      </w:r>
      <w:r>
        <w:rPr>
          <w:rStyle w:val="FootnoteAnchor"/>
          <w:rtl w:val="true"/>
        </w:rPr>
        <w:footnoteReference w:id="206"/>
      </w:r>
      <w:r>
        <w:rPr>
          <w:rFonts w:ascii="Amiri" w:hAnsi="Amiri" w:eastAsia="Amiri" w:cs="Amiri"/>
          <w:color w:val="111111"/>
          <w:sz w:val="28"/>
          <w:sz w:val="28"/>
          <w:szCs w:val="28"/>
          <w:rtl w:val="true"/>
          <w:lang w:bidi="ar-SA"/>
        </w:rPr>
        <w:t xml:space="preserve">فيتحنّث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أُولات العدد، قبل أن يرجع إلى أهله، ويتزوّد لذلك، ثمّ يرجع إلى خديجة فيتزوّد لمثلها، حتّى فجأهُ الحقّ وهو في غار حِراء، فجاءهُ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w:t>
      </w:r>
      <w:r>
        <w:rPr>
          <w:rStyle w:val="FootnoteAnchor"/>
          <w:rtl w:val="true"/>
        </w:rPr>
        <w:footnoteReference w:id="207"/>
      </w:r>
      <w:r>
        <w:rPr>
          <w:rFonts w:ascii="Amiri" w:hAnsi="Amiri" w:eastAsia="Amiri" w:cs="Amiri"/>
          <w:color w:val="111111"/>
          <w:sz w:val="28"/>
          <w:sz w:val="28"/>
          <w:szCs w:val="28"/>
          <w:rtl w:val="true"/>
          <w:lang w:bidi="ar-SA"/>
        </w:rPr>
        <w:t>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الثانية،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الثالثة، حتّى بلغ منّي الجهد،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p>
    <w:p>
      <w:pPr>
        <w:pStyle w:val="BookText"/>
        <w:rPr/>
      </w:pPr>
      <w:r>
        <w:rPr>
          <w:rFonts w:ascii="Amiri" w:hAnsi="Amiri" w:eastAsia="Amiri" w:cs="Amiri"/>
          <w:color w:val="111111"/>
          <w:sz w:val="28"/>
          <w:sz w:val="28"/>
          <w:szCs w:val="28"/>
          <w:rtl w:val="true"/>
          <w:lang w:bidi="ar-SA"/>
        </w:rPr>
        <w:t xml:space="preserve">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يرجف فؤاده</w:t>
      </w:r>
      <w:r>
        <w:rPr>
          <w:rStyle w:val="FootnoteAnchor"/>
          <w:rtl w:val="true"/>
        </w:rPr>
        <w:footnoteReference w:id="208"/>
      </w:r>
      <w:r>
        <w:rPr>
          <w:rFonts w:ascii="Amiri" w:hAnsi="Amiri" w:eastAsia="Amiri" w:cs="Amiri"/>
          <w:color w:val="111111"/>
          <w:sz w:val="28"/>
          <w:sz w:val="28"/>
          <w:szCs w:val="28"/>
          <w:rtl w:val="true"/>
          <w:lang w:bidi="ar-SA"/>
        </w:rPr>
        <w:t>، حتّى دخل على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فزمّلوه حتّى ذهب منه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خديجة، مالي؟ وأخبرها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نفسي، 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ابشر، فواللّه لا يُخزيك اللّه أبداً، واللّه إنّك لتصلُ الرحم، وتصدق الحديثَ، وتحمل الكلّ، وتكسر المعدومَ، وتُقري الضيفَ، وتُعين على نوائب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به خديجة حتّى أتت ورقة بن نوفل</w:t>
      </w:r>
      <w:r>
        <w:rPr>
          <w:rStyle w:val="FootnoteAnchor"/>
          <w:rtl w:val="true"/>
        </w:rPr>
        <w:footnoteReference w:id="209"/>
      </w:r>
      <w:r>
        <w:rPr>
          <w:rFonts w:ascii="Amiri" w:hAnsi="Amiri" w:eastAsia="Amiri" w:cs="Amiri"/>
          <w:color w:val="111111"/>
          <w:sz w:val="28"/>
          <w:sz w:val="28"/>
          <w:szCs w:val="28"/>
          <w:rtl w:val="true"/>
          <w:lang w:bidi="ar-SA"/>
        </w:rPr>
        <w:t>بن أسد بن عبد العُزّى، وكان امرءاً تنصّر في الجاهلية، وكان يكتب الكتاب العربيّ من الإنجيل بالعبريّة ما شاء اللّه، وكان شيخاً كبيراً قد عمي،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عمّ، اسمع من ابن أخيك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ماذا ترى؟ 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رآه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أُنزلَ على موسى، يا ليتني فيها جذعاً، يا ليتني أكون حين يُخرجك قومك،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هُم؟ قال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يأتِ </w:t>
      </w:r>
    </w:p>
    <w:p>
      <w:pPr>
        <w:pStyle w:val="BookText"/>
        <w:rPr/>
      </w:pPr>
      <w:r>
        <w:rPr>
          <w:rFonts w:ascii="Amiri" w:hAnsi="Amiri" w:eastAsia="Amiri" w:cs="Amiri"/>
          <w:color w:val="111111"/>
          <w:sz w:val="28"/>
          <w:sz w:val="28"/>
          <w:szCs w:val="28"/>
          <w:rtl w:val="true"/>
          <w:lang w:bidi="ar-SA"/>
        </w:rPr>
        <w:t>رجلٌ قطّ بما جئتَ به إلّا عُودِيَ، وإن يدركني يومُك أنصرك نصراً مؤزّراً</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وللسيّد جعفر العاملي بحثٌ حول بدء الوحي وردّ الأساطير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كقصّة ورقة بن نوفل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وكذلك للشيخ جعفر السبحاني في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وكذلك للشيخ هادي معرفت في التمهيد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يجدر بالباحثين الوقوف عليها؛ لأنّ ذكر هذه القصّة تسيء إلى النبيّ ، لذا ردّها الكثير من علمائنا المحقّقين رحم اللّه الماضين منهم وأعلى شأن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ذكرها علماء العامّة وتكلّموا فيها بطريقة غير مألوفة، وربّما لا يستسيغها العقل الفطري في شيء، أمّا علماؤنا الإماميّة فتكلّموا فيها بطريقة عقليّة على أساس الاستدلال البرهاني، مدعماً بالنقل المأثور عن أئمّة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 رواه مسلم كما سقناه، ورواه البخاري</w:t>
      </w:r>
      <w:r>
        <w:rPr>
          <w:rStyle w:val="FootnoteAnchor"/>
          <w:rtl w:val="true"/>
        </w:rPr>
        <w:footnoteReference w:id="211"/>
      </w:r>
      <w:r>
        <w:rPr>
          <w:rFonts w:ascii="Amiri" w:hAnsi="Amiri" w:eastAsia="Amiri" w:cs="Amiri"/>
          <w:color w:val="111111"/>
          <w:sz w:val="28"/>
          <w:sz w:val="28"/>
          <w:szCs w:val="28"/>
          <w:rtl w:val="true"/>
          <w:lang w:bidi="ar-SA"/>
        </w:rPr>
        <w:t>في أوّل كتابه عن يحيى بن بكير، عن الليث، عن عقيل،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الحديث حجّةٌ واضحةٌ تشهدُ بصحّة ما ذكرتُ في حقّها وسبقها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الخوارزمي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الملك بن عبداللّه الثقفي، عن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حديث المبعث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الجُنون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أبا القاسم من ذلك، ما كان اللّه ليفعل بك ذلك مع ما أعلم من صدق حديثك، وعظم أمانتك، وحسن خلقك، وصلة رحمك، وما ذاك يابن العمّ؟ لعلّك قد رأيت شيئاً أو سمعته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فأخبرها أنّه رأى جبرئيل واقفاً بالهواء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 يابن عمّ، واثبت له، فوالذي يُحلف به إنّي لأرجو أن تكون نبيّ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قامت فجمعت ثيابها عليها وانطلقت إلى ورقة بن نوفل، وهو ابن عمّها وكان قد قرأ الكتب والإنجيل وتنصّر، فأخبرته الخبر، وقصّت عليه ما قصّه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والذي نفس ورقة بيده، لئن كنتِ صدقتني يا خديجة، لهو نبيّ هذه الأُمّة، وإنّه ليأتيه الناموس الأكبر الذي كان يأتي موسى، فقولي له فليثبت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فسهّل ذلك عليه بعض ما فيه من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جواره من حِراء بدأ بالكعبة، فطاف بها، فلقيه ورقة وهو يطوف بالكعبة،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خبّرنا بالذي رأيت وسمعت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لنبيّ هذه الأُمّة، ولتُؤذينَّ ولتُكذّبنَّ ولتُقاتلنَّ، ولئن أدركتُ ذلك لأنصرك نصراً يعلمه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أدنى إليه رأسه فقبّل يافوخه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زاده قولُ ورقة ثباتاً، وخفّف عنه بعض ما كان فيه من الهمّ، وقال ورقة لخديجة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حقّاً يا</w:t>
      </w:r>
    </w:p>
    <w:p>
      <w:pPr>
        <w:pStyle w:val="BookText"/>
        <w:rPr/>
      </w:pPr>
      <w:r>
        <w:rPr>
          <w:rFonts w:ascii="Amiri" w:hAnsi="Amiri" w:eastAsia="Amiri" w:cs="Amiri"/>
          <w:color w:val="111111"/>
          <w:sz w:val="28"/>
          <w:sz w:val="28"/>
          <w:szCs w:val="28"/>
          <w:rtl w:val="true"/>
          <w:lang w:bidi="ar-SA"/>
        </w:rPr>
        <w:t>خديجةُ فاعلمي</w:t>
      </w:r>
    </w:p>
    <w:p>
      <w:pPr>
        <w:pStyle w:val="BookText"/>
        <w:rPr/>
      </w:pPr>
      <w:r>
        <w:rPr>
          <w:rFonts w:ascii="Amiri" w:hAnsi="Amiri" w:eastAsia="Amiri" w:cs="Amiri"/>
          <w:color w:val="111111"/>
          <w:sz w:val="28"/>
          <w:sz w:val="28"/>
          <w:szCs w:val="28"/>
          <w:rtl w:val="true"/>
          <w:lang w:bidi="ar-SA"/>
        </w:rPr>
        <w:t>حديثُك إيّانا فأحمدُ</w:t>
      </w:r>
    </w:p>
    <w:p>
      <w:pPr>
        <w:pStyle w:val="BookText"/>
        <w:rPr/>
      </w:pPr>
      <w:r>
        <w:rPr>
          <w:rFonts w:ascii="Amiri" w:hAnsi="Amiri" w:eastAsia="Amiri" w:cs="Amiri"/>
          <w:color w:val="111111"/>
          <w:sz w:val="28"/>
          <w:sz w:val="28"/>
          <w:szCs w:val="28"/>
          <w:rtl w:val="true"/>
          <w:lang w:bidi="ar-SA"/>
        </w:rPr>
        <w:t>مرسَلُ</w:t>
      </w:r>
    </w:p>
    <w:p>
      <w:pPr>
        <w:pStyle w:val="BookText"/>
        <w:rPr/>
      </w:pPr>
      <w:r>
        <w:rPr>
          <w:rFonts w:ascii="Amiri" w:hAnsi="Amiri" w:eastAsia="Amiri" w:cs="Amiri"/>
          <w:color w:val="111111"/>
          <w:sz w:val="28"/>
          <w:sz w:val="28"/>
          <w:szCs w:val="28"/>
          <w:rtl w:val="true"/>
          <w:lang w:bidi="ar-SA"/>
        </w:rPr>
        <w:t>يفوز به مَن فازَ فيها</w:t>
      </w:r>
    </w:p>
    <w:p>
      <w:pPr>
        <w:pStyle w:val="BookText"/>
        <w:rPr/>
      </w:pPr>
      <w:r>
        <w:rPr>
          <w:rFonts w:ascii="Amiri" w:hAnsi="Amiri" w:eastAsia="Amiri" w:cs="Amiri"/>
          <w:color w:val="111111"/>
          <w:sz w:val="28"/>
          <w:sz w:val="28"/>
          <w:szCs w:val="28"/>
          <w:rtl w:val="true"/>
          <w:lang w:bidi="ar-SA"/>
        </w:rPr>
        <w:t>بتوبةٍ</w:t>
      </w:r>
    </w:p>
    <w:p>
      <w:pPr>
        <w:pStyle w:val="BookText"/>
        <w:rPr/>
      </w:pPr>
      <w:r>
        <w:rPr>
          <w:rFonts w:ascii="Amiri" w:hAnsi="Amiri" w:eastAsia="Amiri" w:cs="Amiri"/>
          <w:color w:val="111111"/>
          <w:sz w:val="28"/>
          <w:sz w:val="28"/>
          <w:szCs w:val="28"/>
          <w:rtl w:val="true"/>
          <w:lang w:bidi="ar-SA"/>
        </w:rPr>
        <w:t>ويشقى</w:t>
      </w:r>
    </w:p>
    <w:p>
      <w:pPr>
        <w:pStyle w:val="BookText"/>
        <w:rPr/>
      </w:pPr>
      <w:r>
        <w:rPr>
          <w:rFonts w:ascii="Amiri" w:hAnsi="Amiri" w:eastAsia="Amiri" w:cs="Amiri"/>
          <w:color w:val="111111"/>
          <w:sz w:val="28"/>
          <w:sz w:val="28"/>
          <w:szCs w:val="28"/>
          <w:rtl w:val="true"/>
          <w:lang w:bidi="ar-SA"/>
        </w:rPr>
        <w:t>به العاتي الغويُّ المضلّلُ</w:t>
      </w:r>
    </w:p>
    <w:p>
      <w:pPr>
        <w:pStyle w:val="BookText"/>
        <w:rPr/>
      </w:pPr>
      <w:r>
        <w:rPr>
          <w:rFonts w:ascii="Amiri" w:hAnsi="Amiri" w:eastAsia="Amiri" w:cs="Amiri"/>
          <w:color w:val="111111"/>
          <w:sz w:val="28"/>
          <w:sz w:val="28"/>
          <w:szCs w:val="28"/>
          <w:rtl w:val="true"/>
          <w:lang w:bidi="ar-SA"/>
        </w:rPr>
        <w:t>فريقان منهم فرقةٌ في</w:t>
      </w:r>
    </w:p>
    <w:p>
      <w:pPr>
        <w:pStyle w:val="BookText"/>
        <w:rPr/>
      </w:pPr>
      <w:r>
        <w:rPr>
          <w:rFonts w:ascii="IRNazanin" w:hAnsi="IRNazanin" w:eastAsia="IRNazanin"/>
          <w:color w:val="111111"/>
          <w:sz w:val="28"/>
          <w:sz w:val="28"/>
          <w:szCs w:val="28"/>
          <w:rtl w:val="true"/>
          <w:lang w:bidi="fa-IR"/>
        </w:rPr>
        <w:t>جنانه</w:t>
      </w:r>
    </w:p>
    <w:p>
      <w:pPr>
        <w:pStyle w:val="BookText"/>
        <w:rPr/>
      </w:pPr>
      <w:r>
        <w:rPr>
          <w:rFonts w:ascii="Amiri" w:hAnsi="Amiri" w:eastAsia="Amiri" w:cs="Amiri"/>
          <w:color w:val="111111"/>
          <w:sz w:val="28"/>
          <w:sz w:val="28"/>
          <w:szCs w:val="28"/>
          <w:rtl w:val="true"/>
          <w:lang w:bidi="ar-SA"/>
        </w:rPr>
        <w:t>وأُخرى لترجو أن جحيم</w:t>
      </w:r>
    </w:p>
    <w:p>
      <w:pPr>
        <w:pStyle w:val="BookText"/>
        <w:rPr/>
      </w:pPr>
      <w:r>
        <w:rPr>
          <w:rFonts w:ascii="Amiri" w:hAnsi="Amiri" w:eastAsia="Amiri" w:cs="Amiri"/>
          <w:color w:val="111111"/>
          <w:sz w:val="28"/>
          <w:sz w:val="28"/>
          <w:szCs w:val="28"/>
          <w:rtl w:val="true"/>
          <w:lang w:bidi="ar-SA"/>
        </w:rPr>
        <w:t>تغللُ</w:t>
      </w:r>
    </w:p>
    <w:p>
      <w:pPr>
        <w:pStyle w:val="BookText"/>
        <w:rPr/>
      </w:pPr>
      <w:r>
        <w:rPr>
          <w:rFonts w:ascii="Amiri" w:hAnsi="Amiri" w:eastAsia="Amiri" w:cs="Amiri"/>
          <w:color w:val="111111"/>
          <w:sz w:val="28"/>
          <w:sz w:val="28"/>
          <w:szCs w:val="28"/>
          <w:rtl w:val="true"/>
          <w:lang w:bidi="ar-SA"/>
        </w:rPr>
        <w:t>وقال ورقة بن نوفل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ياللرجالِ</w:t>
      </w:r>
    </w:p>
    <w:p>
      <w:pPr>
        <w:pStyle w:val="BookText"/>
        <w:rPr/>
      </w:pPr>
      <w:r>
        <w:rPr>
          <w:rFonts w:ascii="Amiri" w:hAnsi="Amiri" w:eastAsia="Amiri" w:cs="Amiri"/>
          <w:color w:val="111111"/>
          <w:sz w:val="28"/>
          <w:sz w:val="28"/>
          <w:szCs w:val="28"/>
          <w:rtl w:val="true"/>
          <w:lang w:bidi="ar-SA"/>
        </w:rPr>
        <w:t>لصرفِ الدهر والقَدَرِ</w:t>
      </w:r>
    </w:p>
    <w:p>
      <w:pPr>
        <w:pStyle w:val="BookText"/>
        <w:rPr/>
      </w:pP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لشيءٍ قضاهُ اللّهُ من غِيَرِ</w:t>
      </w:r>
    </w:p>
    <w:p>
      <w:pPr>
        <w:pStyle w:val="BookText"/>
        <w:rPr/>
      </w:pPr>
      <w:r>
        <w:rPr>
          <w:rFonts w:ascii="IRNazanin" w:hAnsi="IRNazanin" w:eastAsia="IRNazanin"/>
          <w:color w:val="111111"/>
          <w:sz w:val="28"/>
          <w:sz w:val="28"/>
          <w:szCs w:val="28"/>
          <w:rtl w:val="true"/>
          <w:lang w:bidi="fa-IR"/>
        </w:rPr>
        <w:t>أتت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خديجةُ تدعوني لأُخبرها </w:t>
      </w:r>
    </w:p>
    <w:p>
      <w:pPr>
        <w:pStyle w:val="BookText"/>
        <w:rPr/>
      </w:pP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لها بخفّي الغيب من خَبَر</w:t>
      </w:r>
    </w:p>
    <w:p>
      <w:pPr>
        <w:pStyle w:val="BookText"/>
        <w:rPr/>
      </w:pPr>
      <w:r>
        <w:rPr>
          <w:rFonts w:ascii="IRNazanin" w:hAnsi="IRNazanin" w:eastAsia="IRNazanin"/>
          <w:color w:val="111111"/>
          <w:sz w:val="28"/>
          <w:sz w:val="28"/>
          <w:szCs w:val="28"/>
          <w:rtl w:val="true"/>
          <w:lang w:bidi="fa-IR"/>
        </w:rPr>
        <w:t>جاءت</w:t>
      </w:r>
    </w:p>
    <w:p>
      <w:pPr>
        <w:pStyle w:val="BookText"/>
        <w:rPr/>
      </w:pPr>
      <w:r>
        <w:rPr>
          <w:rFonts w:ascii="Amiri" w:hAnsi="Amiri" w:eastAsia="Amiri" w:cs="Amiri"/>
          <w:color w:val="111111"/>
          <w:sz w:val="28"/>
          <w:sz w:val="28"/>
          <w:szCs w:val="28"/>
          <w:rtl w:val="true"/>
          <w:lang w:bidi="ar-SA"/>
        </w:rPr>
        <w:t>تسائلني عنه لأُخبرها</w:t>
      </w:r>
    </w:p>
    <w:p>
      <w:pPr>
        <w:pStyle w:val="BookText"/>
        <w:rPr/>
      </w:pPr>
      <w:r>
        <w:rPr>
          <w:rFonts w:ascii="Amiri" w:hAnsi="Amiri" w:eastAsia="Amiri" w:cs="Amiri"/>
          <w:color w:val="111111"/>
          <w:sz w:val="28"/>
          <w:sz w:val="28"/>
          <w:szCs w:val="28"/>
          <w:rtl w:val="true"/>
          <w:lang w:bidi="ar-SA"/>
        </w:rPr>
        <w:t>أمراً</w:t>
      </w:r>
    </w:p>
    <w:p>
      <w:pPr>
        <w:pStyle w:val="BookText"/>
        <w:rPr/>
      </w:pPr>
      <w:r>
        <w:rPr>
          <w:rFonts w:ascii="Amiri" w:hAnsi="Amiri" w:eastAsia="Amiri" w:cs="Amiri"/>
          <w:color w:val="111111"/>
          <w:sz w:val="28"/>
          <w:sz w:val="28"/>
          <w:szCs w:val="28"/>
          <w:rtl w:val="true"/>
          <w:lang w:bidi="ar-SA"/>
        </w:rPr>
        <w:t>أراه سيأتي الناس في أُخَرِ</w:t>
      </w:r>
    </w:p>
    <w:p>
      <w:pPr>
        <w:pStyle w:val="BookText"/>
        <w:rPr/>
      </w:pP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أحمد يأتيه فأخبره</w:t>
      </w:r>
    </w:p>
    <w:p>
      <w:pPr>
        <w:pStyle w:val="BookText"/>
        <w:rPr/>
      </w:pPr>
      <w:r>
        <w:rPr>
          <w:rFonts w:ascii="Amiri" w:hAnsi="Amiri" w:eastAsia="Amiri" w:cs="Amiri"/>
          <w:color w:val="111111"/>
          <w:sz w:val="28"/>
          <w:sz w:val="28"/>
          <w:szCs w:val="28"/>
          <w:rtl w:val="true"/>
          <w:lang w:bidi="ar-SA"/>
        </w:rPr>
        <w:t>جبريل أن هو مبعوث إلى البشرِ</w:t>
      </w:r>
    </w:p>
    <w:p>
      <w:pPr>
        <w:pStyle w:val="BookText"/>
        <w:rPr/>
      </w:pP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علّ الذي ترجين ينجزه</w:t>
      </w:r>
    </w:p>
    <w:p>
      <w:pPr>
        <w:pStyle w:val="BookText"/>
        <w:rPr/>
      </w:pPr>
      <w:r>
        <w:rPr>
          <w:rFonts w:ascii="Amiri" w:hAnsi="Amiri" w:eastAsia="Amiri" w:cs="Amiri"/>
          <w:color w:val="111111"/>
          <w:sz w:val="28"/>
          <w:sz w:val="28"/>
          <w:szCs w:val="28"/>
          <w:rtl w:val="true"/>
          <w:lang w:bidi="ar-SA"/>
        </w:rPr>
        <w:t>لك</w:t>
      </w:r>
    </w:p>
    <w:p>
      <w:pPr>
        <w:pStyle w:val="BookText"/>
        <w:rPr/>
      </w:pPr>
      <w:r>
        <w:rPr>
          <w:rFonts w:ascii="Amiri" w:hAnsi="Amiri" w:eastAsia="Amiri" w:cs="Amiri"/>
          <w:color w:val="111111"/>
          <w:sz w:val="28"/>
          <w:sz w:val="28"/>
          <w:szCs w:val="28"/>
          <w:rtl w:val="true"/>
          <w:lang w:bidi="ar-SA"/>
        </w:rPr>
        <w:t>الإله فرجّي الخير وانتظري</w:t>
      </w:r>
    </w:p>
    <w:p>
      <w:pPr>
        <w:pStyle w:val="BookText"/>
        <w:rPr/>
      </w:pPr>
      <w:r>
        <w:rPr>
          <w:rFonts w:ascii="Amiri" w:hAnsi="Amiri" w:eastAsia="Amiri" w:cs="Amiri"/>
          <w:color w:val="111111"/>
          <w:sz w:val="28"/>
          <w:sz w:val="28"/>
          <w:szCs w:val="28"/>
          <w:rtl w:val="true"/>
          <w:lang w:bidi="ar-SA"/>
        </w:rPr>
        <w:t>وأرسليه</w:t>
      </w:r>
    </w:p>
    <w:p>
      <w:pPr>
        <w:pStyle w:val="BookText"/>
        <w:rPr/>
      </w:pPr>
      <w:r>
        <w:rPr>
          <w:rFonts w:ascii="Amiri" w:hAnsi="Amiri" w:eastAsia="Amiri" w:cs="Amiri"/>
          <w:color w:val="111111"/>
          <w:sz w:val="28"/>
          <w:sz w:val="28"/>
          <w:szCs w:val="28"/>
          <w:rtl w:val="true"/>
          <w:lang w:bidi="ar-SA"/>
        </w:rPr>
        <w:t>إلينا كي نسائله</w:t>
      </w:r>
    </w:p>
    <w:p>
      <w:pPr>
        <w:pStyle w:val="BookText"/>
        <w:rPr/>
      </w:pPr>
      <w:r>
        <w:rPr>
          <w:rFonts w:ascii="Amiri" w:hAnsi="Amiri" w:eastAsia="Amiri" w:cs="Amiri"/>
          <w:color w:val="111111"/>
          <w:sz w:val="28"/>
          <w:sz w:val="28"/>
          <w:szCs w:val="28"/>
          <w:rtl w:val="true"/>
          <w:lang w:bidi="ar-SA"/>
        </w:rPr>
        <w:t>عن أمره ما يرى في النوم والسهرِ</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حين أتانا منطقاً عجباً</w:t>
      </w:r>
    </w:p>
    <w:p>
      <w:pPr>
        <w:pStyle w:val="BookText"/>
        <w:rPr/>
      </w:pPr>
      <w:r>
        <w:rPr>
          <w:rFonts w:ascii="Amiri" w:hAnsi="Amiri" w:eastAsia="Amiri" w:cs="Amiri"/>
          <w:color w:val="111111"/>
          <w:sz w:val="28"/>
          <w:sz w:val="28"/>
          <w:szCs w:val="28"/>
          <w:rtl w:val="true"/>
          <w:lang w:bidi="ar-SA"/>
        </w:rPr>
        <w:t>يقفّ</w:t>
      </w:r>
    </w:p>
    <w:p>
      <w:pPr>
        <w:pStyle w:val="BookText"/>
        <w:rPr/>
      </w:pPr>
      <w:r>
        <w:rPr>
          <w:rFonts w:ascii="Amiri" w:hAnsi="Amiri" w:eastAsia="Amiri" w:cs="Amiri"/>
          <w:color w:val="111111"/>
          <w:sz w:val="28"/>
          <w:sz w:val="28"/>
          <w:szCs w:val="28"/>
          <w:rtl w:val="true"/>
          <w:lang w:bidi="ar-SA"/>
        </w:rPr>
        <w:t>منه أعالي الجلد والشعَرِ</w:t>
      </w:r>
    </w:p>
    <w:p>
      <w:pPr>
        <w:pStyle w:val="BookText"/>
        <w:rPr/>
      </w:pP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رأيت أمين اللّه واجهني</w:t>
      </w:r>
    </w:p>
    <w:p>
      <w:pPr>
        <w:pStyle w:val="BookText"/>
        <w:rPr/>
      </w:pPr>
      <w:r>
        <w:rPr>
          <w:rFonts w:ascii="Amiri" w:hAnsi="Amiri" w:eastAsia="Amiri" w:cs="Amiri"/>
          <w:color w:val="111111"/>
          <w:sz w:val="28"/>
          <w:sz w:val="28"/>
          <w:szCs w:val="28"/>
          <w:rtl w:val="true"/>
          <w:lang w:bidi="ar-SA"/>
        </w:rPr>
        <w:t>في صورة أكملت من أهيب الصورِ</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استمرّ فكاد الخوف يذعرني</w:t>
      </w:r>
    </w:p>
    <w:p>
      <w:pPr>
        <w:pStyle w:val="BookText"/>
        <w:rPr/>
      </w:pPr>
      <w:r>
        <w:rPr>
          <w:rFonts w:ascii="Amiri" w:hAnsi="Amiri" w:eastAsia="Amiri" w:cs="Amiri"/>
          <w:color w:val="111111"/>
          <w:sz w:val="28"/>
          <w:sz w:val="28"/>
          <w:szCs w:val="28"/>
          <w:rtl w:val="true"/>
          <w:lang w:bidi="ar-SA"/>
        </w:rPr>
        <w:t>ممّا يسلّم من حولي من الشجَرِ</w:t>
      </w:r>
    </w:p>
    <w:p>
      <w:pPr>
        <w:pStyle w:val="BookText"/>
        <w:rPr/>
      </w:pP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ظنّي وما أدري ليصدقني</w:t>
      </w:r>
    </w:p>
    <w:p>
      <w:pPr>
        <w:pStyle w:val="BookText"/>
        <w:rPr/>
      </w:pPr>
      <w:r>
        <w:rPr>
          <w:rFonts w:ascii="Amiri" w:hAnsi="Amiri" w:eastAsia="Amiri" w:cs="Amiri"/>
          <w:color w:val="111111"/>
          <w:sz w:val="28"/>
          <w:sz w:val="28"/>
          <w:szCs w:val="28"/>
          <w:rtl w:val="true"/>
          <w:lang w:bidi="ar-SA"/>
        </w:rPr>
        <w:t>أن سوف تُبعث تتلو منزل السُّورِ</w:t>
      </w:r>
    </w:p>
    <w:p>
      <w:pPr>
        <w:pStyle w:val="BookText"/>
        <w:rPr/>
      </w:pPr>
      <w:r>
        <w:rPr>
          <w:rFonts w:ascii="Amiri" w:hAnsi="Amiri" w:eastAsia="Amiri" w:cs="Amiri"/>
          <w:color w:val="111111"/>
          <w:sz w:val="28"/>
          <w:sz w:val="28"/>
          <w:szCs w:val="28"/>
          <w:rtl w:val="true"/>
          <w:lang w:bidi="ar-SA"/>
        </w:rPr>
        <w:t>وسوفَ تأتيك إن أعلنت دعوتهم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الجهاد بلا مَنٍّ ولانذرِ</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قال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يودّها ويحترمها ويشاورها في أُموره كلّها</w:t>
      </w:r>
      <w:r>
        <w:rPr>
          <w:rStyle w:val="FootnoteAnchor"/>
          <w:rtl w:val="true"/>
        </w:rPr>
        <w:footnoteReference w:id="214"/>
      </w:r>
      <w:r>
        <w:rPr>
          <w:rFonts w:ascii="Amiri" w:hAnsi="Amiri" w:eastAsia="Amiri" w:cs="Amiri"/>
          <w:color w:val="111111"/>
          <w:sz w:val="28"/>
          <w:sz w:val="28"/>
          <w:szCs w:val="28"/>
          <w:rtl w:val="true"/>
          <w:lang w:bidi="ar-SA"/>
        </w:rPr>
        <w:t>، وكانت وزير صدقٍ</w:t>
      </w:r>
      <w:r>
        <w:rPr>
          <w:rStyle w:val="FootnoteAnchor"/>
          <w:rtl w:val="true"/>
        </w:rPr>
        <w:footnoteReference w:id="215"/>
      </w:r>
      <w:r>
        <w:rPr>
          <w:rFonts w:ascii="Amiri" w:hAnsi="Amiri" w:eastAsia="Amiri" w:cs="Amiri"/>
          <w:color w:val="111111"/>
          <w:sz w:val="28"/>
          <w:sz w:val="28"/>
          <w:szCs w:val="28"/>
          <w:rtl w:val="true"/>
          <w:lang w:bidi="ar-SA"/>
        </w:rPr>
        <w:t>، وهي أوّل امرأةٍ آمنت به، ولم يتزوّج عليها في حياتها أبداً، وجميع أولاده منها، إلّا إبراهيم ابن مارية لما نذكر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يتزوّج النبيّ على خديجة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في صحيحه كما سقناه، وهذا دليل على جلالة قدرها وإكرام النبيّ لها بترك التزويج عليها حال حياتها، والمداومة على ذكرها بعد مماتها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ورزقني منها الولد دون غيرها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السمط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الشطري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 بن حنبل في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حدّثنا هشام عن أبيه، عن عبداللّه بن جعفر، عن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نسائها مريم بنت عمران، وخيرُ نسائها خديجة بنت خويلد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بالأوّل نساء بني إسرائيل، وبالثاني نساء هذه الأُمّة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الصحيحين أيضاً، من حديث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جبرئيل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خديجة قد أتتك فاقرأها السلام من ربّها، وبشّرها ببيتٍ في الجنّة من قصب لا صخبٌ فيه ولا نَصَب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المجوّف، والصخب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المختلفة،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أنّه لابدّ لكلّ بيتٍ من تعب وإصلاح، إلّا قصور الجنّة فإنّها لا تعب في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تعبت في تربية الأولاد حصلت لها الراحة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أيضاً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w:t>
      </w:r>
      <w:r>
        <w:rPr>
          <w:rStyle w:val="FootnoteAnchor"/>
          <w:rtl w:val="true"/>
        </w:rPr>
        <w:footnoteReference w:id="219"/>
      </w:r>
      <w:r>
        <w:rPr>
          <w:rFonts w:ascii="IRNazanin" w:hAnsi="IRNazanin" w:eastAsia="IRNazanin"/>
          <w:color w:val="111111"/>
          <w:sz w:val="28"/>
          <w:sz w:val="28"/>
          <w:szCs w:val="28"/>
          <w:rtl w:val="true"/>
          <w:lang w:bidi="fa-IR"/>
        </w:rPr>
        <w:t>على أحدٍ من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خديجة، وما رأيتُها قطُّ، ولكن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ذكرها، وربّما يؤتى الشاة فيقطّع أعضاءها، ويبعث بها إلى صدائق خديجة</w:t>
      </w:r>
      <w:r>
        <w:rPr>
          <w:rStyle w:val="FootnoteAnchor"/>
          <w:rtl w:val="true"/>
        </w:rPr>
        <w:footnoteReference w:id="220"/>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يكن في الدُّنيا امرأة إلّا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وكانت، وكان لي منها الأولاد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فأدركتني الغيرة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إلّا عجوزاً قد أخلفَ اللّهُ لك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احتزّ مقدّم شعره،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أخلفَ لي خيراً منها، لقد آمنت بي إذ كفرَ الناس، وصدّقتني إذ كذّبني الناس، وواسَتني</w:t>
      </w:r>
      <w:r>
        <w:rPr>
          <w:rStyle w:val="FootnoteAnchor"/>
          <w:rtl w:val="true"/>
        </w:rPr>
        <w:footnoteReference w:id="222"/>
      </w:r>
      <w:r>
        <w:rPr>
          <w:rFonts w:ascii="IRNazanin" w:hAnsi="IRNazanin" w:eastAsia="IRNazanin"/>
          <w:color w:val="111111"/>
          <w:sz w:val="28"/>
          <w:sz w:val="28"/>
          <w:szCs w:val="28"/>
          <w:rtl w:val="true"/>
          <w:lang w:bidi="fa-IR"/>
        </w:rPr>
        <w:t>بمالها إذ</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حرمني الناس، ورزقني اللّهُ أولادها إذ حرمني أولاد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لا أذكرها بسوءٍ أبداً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رُزِقتُ حُبّها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واستأذنتْ عليه يوماً هالة أُخت خديجة، فارتاع لذلك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تذكرُ من عجوزٍ حمراءِ الشدقين هلكت في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فزجرني وقال بمعنى ما تقدّم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الشدقين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كبرت احمرّ شدقاها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أرادت بالأحمر الأبيض، ومتى كبرت المرأة ابيضّ شدقاها،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الروايات في الصحيحين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خديجة أنفقت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ألفاً وأربعين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ذكرنا من التذكرة</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قال السيّد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الإمام زين العابدين في هامش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البداية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عبيد اللّه بن عبداللّه بن شهاب بن عبداللّه بن الحارث بن زهرة بن كلاب بن مرّة، القرشي، الزُّهْري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قصيراً قليل اللحية، له شعرات طوال، خفيف العارضين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ترجمته من وفيات الأعيان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مسلم مع مصعب بن الزبير، وجدّه عُبيد اللّه مع المشركين في يوم بدر، ولم يزل هو مع عبدالملك بن مروان وهشام بن عبد الملك واستقضاء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هشام معلّم أولاده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Ñ</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وفي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هشام أن يملي على أولاده أحاديث، فأملی عليهم أربعمائة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والقارئ الفطن خبيرٌ بأنّ من يتقلّب في دُنيا بني مروان لا يروي في أحاديثه شيئاً في فضل عليّ وأولاده الأطهرين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يروق لهم ذلك، والزهري على نهجهم وسيرتهم، يتطلّب دُنياهم، ومن هنا أطراهُ علماء العامّة ورفعوه إلى أعلى مستوى العلم والفضيلة، ويحكي ابن حجر تعجّبه من كثرة ما نشره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لا أشكّ في انحراف الرجل عن أمير المؤمنين وأولاده، يشهد لذلك ما رواه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عبد 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الزهري وعروة بن الزبير في مسجد النبيّ يذكران عليّاً، ونالا منه، فبلغ ذلك عليّ بن الحسين ، فجاء حتّى وقفَ عليهما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عُروة، فإنّ أبي حاكم أباك فحكم لأبي على أبيك، وأمّا أنت يا زهري، فلو كنتُ في مكّة لأريتك كير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ابن طاووس في التحرير الطاووسي بترجمة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بن سعيد، والزُّهْري عدوّان متّهمان، وقد ذكرتُ في كتبي شيئاً يتعلّق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الحائري في منتهى المقال بترجمته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لاريب في عداوته ونصبه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الشيخ الطوسي، والعلّامة، وابن داود، والسيّد مصطفى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 لآل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والتهذيب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عاملاً لبني أُميّة، فعاقب رجلاً مات في عقوبته، فهرب لوجهه وتوحّش، ولكنّ الإمام زين العابدين أمره بإرسال الدية إلى أهل المقتول، ولا ييأس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جزم شيخنا المامقاني في تنقيح المقال بتلوّن الرجل وعدم استقامة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الصحيفة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الإمام السجّاد له بالرزق والخلاص، إمّا لأنّه هو طلب ذلك منه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يردّون متوقّعاً، أو من تاب وندم على ما أفرط، وسيأتي حديثه فيما شاهده من الإمام في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تفضّل الإمام السجّاد بتلك الكرامات ممّا هداه إلى الحقّ، ورواياته في الفقه كثيرة، فإذ لم يتب مع قراءته لهذا الكتاب الصادر من إمام الأُمّة وللمعاجز التي شاهدها من السجّاد، فهو ملعون، ومع ذلك فقد أدرجه العلّامة الحلّي وابن داود في قسم الضعفاء، ولم يقم له وزناً الشيخ محمّد طه نجف، حيث لم يذكره في إتقان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 عشرة ليلة خلت من شهر رمضان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آخر عمل الحجاز وأوّل عمل فلسطين، ودُفن في 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شغب، وبدا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واديان أو قريتان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ضيعة خلف وادي القرى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وعلماؤنا لم يختلفوا في قدحه، أجمعوا على ذلك، فراجع كتاب زين العابدين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السيّد الجلالي أنّ الزُّهري هو من أعمدة البلاط الأُموي، وجميع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يجرحونه، وكذلك يجرحه غيرهم، وأنّ الرجل كان كذّاباً ومتزلّفاً لبني أُميّة لعنهم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جهاد الإمام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مسنداً عن أبي هريرة، وبسند آخر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بنت مزاحم، وخديجة، وفاطمة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جبرئيل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خديجة قد أتتك معها إناء فيه إدام أو طعام أو شراب، فإذا هي أتتك فاقرأ من ربّها ومنّي، وبشّرها ببيتٍ في الجنّة من قصب لا صخب فيه ولا نصب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رواه الحافظ مسلم بن الحجّاج في صحيحه كما سُقناه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وروي عن عبداللّه بن مسعود</w:t>
      </w:r>
      <w:r>
        <w:rPr>
          <w:rStyle w:val="FootnoteAnchor"/>
          <w:rtl w:val="true"/>
        </w:rPr>
        <w:footnoteReference w:id="2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الأيّام أربعة، ومن الشهور أربعة، ومن النساء أربعاً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فمريم بنت عمران، وخديجة بنت خويلد، سابقة نساء العالمين إيماناً باللّه وبرسوله، وآسية امرأة فرعون، وفاطمة بنت محمّد سيّدة نساء أهل الجنّة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خطط في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ومريم بنت عمران، وآسية بنت مزاحم امرأة فرعون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لفاطمة بنت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سيّدات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وفاطمة بنت محمّد، وخديجة بنت خويلد، وآسية بنت مزاحم امرأة فرعون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عمّار بن ياسر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خديجةُ على نساء العالمين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أعطى عشرة أشياء لعشرة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لحوّاء زوجة آدم، والجمال لسارة زوجة إبراهيم، والحفاظ لرحمة زوجة أيّوب، والحرمة لآسية زوجة فرعون، والحكمة لزليخا زوجة يوسف، والعقل لبلقيس زوجة سليمان، والصبر لبرخانة أُمّ موسى، والصفوة لمريم أُمّ عيسى، والرضا لخديجة زوجة المصطفى، والعلم لفاطمة زوجة المرتضى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أيضاً في البحار، عن عيون المعجزات</w:t>
      </w:r>
      <w:r>
        <w:rPr>
          <w:rStyle w:val="FootnoteAnchor"/>
          <w:rtl w:val="true"/>
        </w:rPr>
        <w:footnoteReference w:id="241"/>
      </w:r>
      <w:r>
        <w:rPr>
          <w:rFonts w:ascii="Amiri" w:hAnsi="Amiri" w:eastAsia="Amiri" w:cs="Amiri"/>
          <w:color w:val="111111"/>
          <w:sz w:val="28"/>
          <w:sz w:val="28"/>
          <w:szCs w:val="28"/>
          <w:rtl w:val="true"/>
          <w:lang w:bidi="ar-SA"/>
        </w:rPr>
        <w:t>، عن جارية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w:t>
      </w:r>
    </w:p>
    <w:p>
      <w:pPr>
        <w:pStyle w:val="BookText"/>
        <w:rPr/>
      </w:pPr>
      <w:r>
        <w:rPr>
          <w:rFonts w:ascii="Amiri" w:hAnsi="Amiri" w:eastAsia="Amiri" w:cs="Amiri"/>
          <w:color w:val="111111"/>
          <w:sz w:val="28"/>
          <w:sz w:val="28"/>
          <w:szCs w:val="28"/>
          <w:rtl w:val="true"/>
          <w:lang w:bidi="ar-SA"/>
        </w:rPr>
        <w:t>عليّ بن أبي طالب وقد ولج على فاطمة، فلمّا بصرت به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لأُحدّثك بما كان وما هو كائن وبما لم يكن إلى يوم القيامة حين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أمير المؤمنين يرجع القهقرى، فرجعت برجوعه، إذ 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فلمّا اطمئنّ به المجلس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تحدّثني أم أُحدّثك؟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منك أحسن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وقد دخلتَ على فاطمة وقالت لك كذا وكذا،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نور فاطمة من نورنا؟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أو لا تعلم؟ فسجد عليّ شكراً للّه تعالى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وخرجتُ بخروجه، فولج على فاطمة وولجتُ،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كأنّك رجعت إلى أبي فأخبرته بما قلتُ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يا فاطمة،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الحسن، أنّ اللّه خلق نوري وكان يُسبّح اللّه جلّ جلاله، ثمّ أودعه بشجرة من شجر الجنّة أوحى اللّه إلهاماً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اقتطف الثمرة من تلك الشجرة وأدرها في لهواتك، ففعل، فأودعني اللّه صُلب أبي، ثمّ أودعني صلب خديجة بنت خويلد فوضعتني، وأنا من ذلك النور، أعلم ما كان وما يكون وما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المؤمن ينظر بنور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 ءٍ خيرٌ للنساء؟ فعيينا بذلك كلّنا، حتّى تفرّقنا، فرجعتُ إلى فاطمة فأخبرتُها بالذي 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منّا أحد علمه ولا 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أعرفه، خيرٌ للنساء أن لا يرينَ الرجالَ ولا يراهنّ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سألتنا أيّ شيءٍ خيرٌ للنساء؟ خيرٌ لهنّ أن لايَرَينَ الرجالَ، ولا يراهنّ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وأنت عندي فلم تعلمه؟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عن المرأة؟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تكون أدنى من ربّها؟ فلم يدروا، فلمّا سمعت فاطمة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تكون من ربّها أن تلزم قعر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من اللحم</w:t>
      </w:r>
      <w:r>
        <w:rPr>
          <w:rFonts w:eastAsia="Amiri" w:cs="Amiri" w:ascii="Amiri" w:hAnsi="Amiri"/>
          <w:color w:val="111111"/>
          <w:sz w:val="28"/>
          <w:szCs w:val="28"/>
          <w:rtl w:val="true"/>
          <w:lang w:bidi="ar-SA"/>
        </w:rPr>
        <w:t xml:space="preserve">. </w:t>
      </w:r>
      <w:bookmarkStart w:id="241" w:name="pg14080_152825"/>
    </w:p>
    <w:p>
      <w:pPr>
        <w:pStyle w:val="Heading3"/>
        <w:numPr>
          <w:ilvl w:val="2"/>
          <w:numId w:val="1"/>
        </w:numPr>
        <w:rPr/>
      </w:pPr>
      <w:bookmarkStart w:id="242" w:name="__RefHeading___Toc3833311_3381743652"/>
      <w:bookmarkStart w:id="243" w:name="_Toc85"/>
      <w:bookmarkEnd w:id="241"/>
      <w:bookmarkEnd w:id="242"/>
      <w:r>
        <w:rPr>
          <w:rtl w:val="true"/>
        </w:rPr>
        <w:t>في كلمات الأعلام</w:t>
      </w:r>
      <w:bookmarkEnd w:id="243"/>
    </w:p>
    <w:p>
      <w:pPr>
        <w:pStyle w:val="Heading3"/>
        <w:numPr>
          <w:ilvl w:val="2"/>
          <w:numId w:val="1"/>
        </w:numPr>
        <w:rPr/>
      </w:pPr>
      <w:bookmarkStart w:id="244" w:name="__RefHeading___Toc3833313_3381743652"/>
      <w:bookmarkStart w:id="245" w:name="_Toc86"/>
      <w:bookmarkEnd w:id="244"/>
      <w:r>
        <w:rPr>
          <w:rtl w:val="true"/>
        </w:rPr>
        <w:t>شيخ الإسلام زكريا الأنصاري</w:t>
      </w:r>
      <w:bookmarkEnd w:id="245"/>
    </w:p>
    <w:p>
      <w:pPr>
        <w:pStyle w:val="BookText"/>
        <w:rPr/>
      </w:pPr>
      <w:r>
        <w:rPr>
          <w:rFonts w:ascii="Amiri" w:hAnsi="Amiri" w:eastAsia="Amiri" w:cs="Amiri"/>
          <w:color w:val="111111"/>
          <w:sz w:val="28"/>
          <w:sz w:val="28"/>
          <w:szCs w:val="28"/>
          <w:rtl w:val="true"/>
          <w:lang w:bidi="ar-SA"/>
        </w:rPr>
        <w:t>قال شيخ الإسلام زكريا الأنصاري في بهجة الحاوي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وأفضلهنّ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وعائشة، وفي أفضلَيهما خلاف، صحّح ابن العماد تفضيل خديجة؛ لما ثبت أنّه 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رزقك اللّه خيراً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رزقني اللّه خيراً منها، آمنت بي حين كذّبني الناس، وأعطتني مالها حين حرمني الناس</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3833315_3381743652"/>
      <w:bookmarkStart w:id="247" w:name="_Toc87"/>
      <w:bookmarkEnd w:id="246"/>
      <w:r>
        <w:rPr>
          <w:rtl w:val="true"/>
        </w:rPr>
        <w:t>عبدالسلام</w:t>
      </w:r>
      <w:bookmarkEnd w:id="247"/>
    </w:p>
    <w:p>
      <w:pPr>
        <w:pStyle w:val="BookText"/>
        <w:rPr/>
      </w:pPr>
      <w:r>
        <w:rPr>
          <w:rFonts w:ascii="Amiri" w:hAnsi="Amiri" w:eastAsia="Amiri" w:cs="Amiri"/>
          <w:color w:val="111111"/>
          <w:sz w:val="28"/>
          <w:sz w:val="28"/>
          <w:szCs w:val="28"/>
          <w:rtl w:val="true"/>
          <w:lang w:bidi="ar-SA"/>
        </w:rPr>
        <w:t>ونقله في شرح عبد السلام على الجوهرة، 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ابن العماد تفضيل خديجة وفاطمة، فتكون أفضل من عائشة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833317_3381743652"/>
      <w:bookmarkStart w:id="249" w:name="_Toc88"/>
      <w:bookmarkEnd w:id="248"/>
      <w:r>
        <w:rPr>
          <w:rtl w:val="true"/>
        </w:rPr>
        <w:t>قاضي القضاة السُّبكي</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 السُّبكي</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وله ترجمة واسعة في مقدّمة كتابه شفاء السقام في زيارة خير الأنام بقلم السيّد الجلالي،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سُئِل السُّبكي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نختاره وندين اللّه به أنّ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ثمّ أُمّها خديجة، ثمّ عائشة</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بالإضافة إلى أنّ الثابت عند المسلمين جميعاً أنّ عائشة خرجت لحرب الإمام أمير المؤمنين وأنكرت خلافته التي أجمع عليها المسلمون، وسبّبت قتل ستّة عشر ألف مسلم فيهم عدد كبير من الصحابة، وأنّها خالفت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فِى بُيُوتِكُنَّ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رسول اللّه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حربك حربي، وسلمك 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وحسدت خديجة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صرّحت هي في أحاديثها السابقة، والحسد من الكبائر التي تخلّد صاحبها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تزر الصدّيقة الطاهرة فاطمة أيّام مرضها، وكانت تحقد على فاطمة وعلى أُمّها خديجة، وعندما سمعت بنبأ استشهاد الإمام أمير المؤمنين، استبشرت وأنشدت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واستقرَّ بها النوى</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 بالإي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p>
    <w:p>
      <w:pPr>
        <w:pStyle w:val="BookText"/>
        <w:rPr/>
      </w:pPr>
      <w:r>
        <w:rPr>
          <w:rFonts w:ascii="Amiri" w:hAnsi="Amiri" w:eastAsia="Amiri" w:cs="Amiri"/>
          <w:color w:val="111111"/>
          <w:sz w:val="28"/>
          <w:sz w:val="28"/>
          <w:szCs w:val="28"/>
          <w:rtl w:val="true"/>
          <w:lang w:bidi="ar-SA"/>
        </w:rPr>
        <w:t xml:space="preserve">وخرجت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وبتحريض من الملعون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بغلةٍ، عند شهادة الإمام الحسن </w:t>
      </w:r>
      <w:r>
        <w:rPr>
          <w:rFonts w:eastAsia="Times New Roman" w:cs="Times New Roman" w:ascii="Times New Roman" w:hAnsi="Times New Roman"/>
          <w:color w:val="111111"/>
          <w:sz w:val="28"/>
          <w:szCs w:val="28"/>
          <w:lang w:val="en-US" w:bidi="en-US"/>
        </w:rPr>
        <w:t>Ñ</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عندما أراد بنو هاشم أن يجدّدوا لجنازته العهد برسول اللّه ويدخلوا بها إلى قبر جدّه، خرجت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هاشم، إنّي لا أُحبّ من لا أُحبّ أن يدخل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قول رسول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ابناي، اللّهمّ إنّي أُحبّهما وأُحبّ من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فمنعت بني هاشم من زيارة النبيّ ، وقد أُصيب نعش الإمام الحسن في ذلك اليوم بخمسين سهماً، وقد علّمها ابنُ أخيها القاسم بن محمّد بن أبي بكر في ذلك الموقف طالباً منها الرجوع، حيث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غسلنا رؤوسنا من يوم الجمل حتّى يُقال يوم البغلة الشهباء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لها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جملٍ، ويومٌ على 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w:t>
      </w:r>
    </w:p>
    <w:p>
      <w:pPr>
        <w:pStyle w:val="BookText"/>
        <w:rPr/>
      </w:pPr>
      <w:r>
        <w:rPr>
          <w:rFonts w:ascii="Amiri" w:hAnsi="Amiri" w:eastAsia="Amiri" w:cs="Amiri"/>
          <w:color w:val="111111"/>
          <w:sz w:val="28"/>
          <w:sz w:val="28"/>
          <w:szCs w:val="28"/>
          <w:rtl w:val="true"/>
          <w:lang w:bidi="ar-SA"/>
        </w:rPr>
        <w:t>لكِ التُسعُ</w:t>
      </w:r>
    </w:p>
    <w:p>
      <w:pPr>
        <w:pStyle w:val="BookText"/>
        <w:rPr/>
      </w:pPr>
      <w:r>
        <w:rPr>
          <w:rFonts w:ascii="Amiri" w:hAnsi="Amiri" w:eastAsia="Amiri" w:cs="Amiri"/>
          <w:color w:val="111111"/>
          <w:sz w:val="28"/>
          <w:sz w:val="28"/>
          <w:szCs w:val="28"/>
          <w:rtl w:val="true"/>
          <w:lang w:bidi="ar-SA"/>
        </w:rPr>
        <w:t>من الثُمنِ</w:t>
      </w:r>
    </w:p>
    <w:p>
      <w:pPr>
        <w:pStyle w:val="BookText"/>
        <w:rPr/>
      </w:pP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وقد استدلّ العامّة على زعم أفضليّتها بأنّها كانت عالمةً وحافظةً لكثير من أحاديث رسول اللّه ، وهذا لا قيمة له عند اللّه، لأنّها لم تعمل بما تعلم، بل يكون هذا حجّة قويّة عليها يوم القيامة، ورحم اللّه الشاعر الأُزري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أربعين ألف حديثٍ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آيةً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نْساه 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عبد الحسين الحُويزي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فِى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تحفَظُ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أنْساه 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4080_152826"/>
    </w:p>
    <w:p>
      <w:pPr>
        <w:pStyle w:val="BookText"/>
        <w:rPr/>
      </w:pPr>
      <w:bookmarkEnd w:id="250"/>
      <w:r>
        <w:rPr>
          <w:rFonts w:ascii="IRNazanin" w:hAnsi="IRNazanin" w:eastAsia="IRNazanin"/>
          <w:color w:val="111111"/>
          <w:sz w:val="28"/>
          <w:sz w:val="28"/>
          <w:szCs w:val="28"/>
          <w:rtl w:val="true"/>
          <w:lang w:bidi="fa-IR"/>
        </w:rPr>
        <w:t>واختار السُّبكي أنّ مريم أفضل من خديجة؛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العالمين مريم بنت عمران، ثمّ خديجة بنت خويلد، ثمّ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آسية بنت مزاحم امرأة فرعون</w:t>
      </w:r>
      <w:r>
        <w:rPr>
          <w:rFonts w:eastAsia="IRNazanin" w:cs="IRNazanin"/>
          <w:color w:val="111111"/>
          <w:sz w:val="28"/>
          <w:szCs w:val="28"/>
          <w:rtl w:val="true"/>
          <w:lang w:bidi="fa-IR"/>
        </w:rPr>
        <w:t>.</w:t>
      </w:r>
    </w:p>
    <w:p>
      <w:pPr>
        <w:pStyle w:val="Heading3"/>
        <w:numPr>
          <w:ilvl w:val="2"/>
          <w:numId w:val="1"/>
        </w:numPr>
        <w:rPr/>
      </w:pPr>
      <w:bookmarkStart w:id="251" w:name="__RefHeading___Toc3833319_3381743652"/>
      <w:bookmarkStart w:id="252" w:name="_Toc89"/>
      <w:bookmarkEnd w:id="251"/>
      <w:r>
        <w:rPr>
          <w:rtl w:val="true"/>
        </w:rPr>
        <w:t>كيفيّة إسلامها</w:t>
      </w:r>
      <w:bookmarkEnd w:id="252"/>
    </w:p>
    <w:p>
      <w:pPr>
        <w:pStyle w:val="BookText"/>
        <w:rPr/>
      </w:pPr>
      <w:r>
        <w:rPr>
          <w:rFonts w:ascii="IRNazanin" w:hAnsi="IRNazanin" w:eastAsia="IRNazanin"/>
          <w:color w:val="111111"/>
          <w:sz w:val="28"/>
          <w:sz w:val="28"/>
          <w:szCs w:val="28"/>
          <w:rtl w:val="true"/>
          <w:lang w:bidi="fa-IR"/>
        </w:rPr>
        <w:t>جاء في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إيماناً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البحار عن عبد الرحمن بن ميمون،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w:t>
      </w:r>
      <w:r>
        <w:rPr>
          <w:rStyle w:val="FootnoteAnchor"/>
          <w:rtl w:val="true"/>
        </w:rPr>
        <w:footnoteReference w:id="246"/>
      </w:r>
      <w:r>
        <w:rPr>
          <w:rFonts w:ascii="IRNazanin" w:hAnsi="IRNazanin" w:eastAsia="IRNazanin"/>
          <w:color w:val="111111"/>
          <w:sz w:val="28"/>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دافع عن عبداللّه بن عبّاس، وردّ هذه الأحاديث آية اللّه العظمى السيّد علي الفاني في كتابه عبداللّه بن عبّاس، وكذلك دافع عنه العلّامة المحقّق السيّد جعفر العاملي في كتابه ابن عبّاس وأموال البصرة، يجدر بالباحثين الرجوع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العلاّمة الحجّة المحقّق النسّابة السيّد محمّد مهدي الموسوي الخرسان كتاباً حافلاً عن ابن عبّاس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آمن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عليٌّ</w:t>
      </w:r>
      <w:r>
        <w:rPr>
          <w:rStyle w:val="FootnoteAnchor"/>
          <w:rtl w:val="true"/>
        </w:rPr>
        <w:footnoteReference w:id="248"/>
      </w:r>
      <w:r>
        <w:rPr>
          <w:rFonts w:ascii="Amiri" w:hAnsi="Amiri" w:eastAsia="Amiri" w:cs="Amiri"/>
          <w:color w:val="111111"/>
          <w:sz w:val="28"/>
          <w:sz w:val="28"/>
          <w:szCs w:val="28"/>
          <w:rtl w:val="true"/>
          <w:lang w:bidi="ar-SA"/>
        </w:rPr>
        <w:t>، ومن النساء خديجة</w:t>
      </w:r>
    </w:p>
    <w:p>
      <w:pPr>
        <w:pStyle w:val="BookText"/>
        <w:rPr/>
      </w:pP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عيسى بن المستفاد،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جعفر ابن محمّد عن بدء الإسلام، كيف أسلم عليّ ؟ وكيف أسلمت خديجة؟</w:t>
      </w:r>
    </w:p>
    <w:p>
      <w:pPr>
        <w:pStyle w:val="BookText"/>
        <w:rPr/>
      </w:pPr>
      <w:r>
        <w:rPr>
          <w:rFonts w:ascii="IRNazanin" w:hAnsi="IRNazanin" w:eastAsia="IRNazanin"/>
          <w:color w:val="111111"/>
          <w:sz w:val="28"/>
          <w:sz w:val="28"/>
          <w:szCs w:val="28"/>
          <w:rtl w:val="true"/>
          <w:lang w:bidi="fa-IR"/>
        </w:rPr>
        <w:t>فقال لي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تأبى إلّا أن تطلب أُصول العلم ومبتدأه، أما واللّه إنّك لتسأل تفقّهاً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أسلما، دعاهما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ويا خديجة، تُسلما وأطيعا تُهديا،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وأطعنا،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يقول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للإسلام شروطاً ومواثيق، فابتدئا بما شرط اللّه عليكما لنفسه ولرسوله أن تقولا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وحده لا شريك له في ملكه، ولم يلده والدٌ، ولم يتّخذ صاحبةً، وأنّ محمّداً عبده ورسوله أرسله إلى الناس كافّةً، بين يدي الساعة، ونشهد أنّ اللّهَ يُحيي ويُميتُ ويرفعُ ويضعُ، ويُغني ويفقرُ، ويفعلُ ما يشاء، ويبعثُ مَن في القُبور،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وإسباغ الوضوء، وغسل الجنابة في الحرّ والبرد، وإقام الصلاة، وأخذ الزكاة من حلّها ووضعها في أهلها، وحجّ البيت، وصوم شهر رمضان، والجهاد في سبيل اللّه، وبرّ الوالدين، وصلة الرحم، والعدل في الرعيّة، والقسم بالسوية، والوقوف عند الشُّبهة، إلّا الإمام فإنّه لا شبهة له، وطاعة وليّ الأمر بعدي، ومعرفته في حياتي وبعد موتي، والأئمّة من بعده واحداً فواحداً، وموالاة أولياء اللّه، ومعاداة أعداء اللّه، والبراءة من الشيطان الرجيم وحزبه وأشياعه، والبراءة من الأحزاب تيمٍ وعديّ وأُميّة وأشياعهم وأتباعهم، والحياة على ديني وسُنّتي ودين وصيّي وسنّته، إلى يوم القيامة، والموت على مثل ذلك، غير شاقّة لأمانته ولا متعدّية ولا متأخِّرة عنه، وترك شرب الخمر، وملاحاة النساء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خديجة، فهمتِ ما شَرَطَ عليك ربُّك؟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وآمنتُ وصلّيتُ ورضيتُ وسلّمتُ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تُبايع على ما شرطتُ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فوضعَ كفَّ عليٍّ في كفّه،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بايعني على ما شرطتُ عليك، وأن تمنعني ممّا تمنعُ منه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لا حول ولا قوّة إلّا باللّه،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اهتديتَ وربّ الكعبة، ورشدتَ ووفّقتَ وأرشدك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ضعي يدكِ فوقَ يد عليّ فبايعي له، على أنّه لا جهاد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 على مثل ما بايع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عليٌّ مولاك ومولى المؤمنين وإمامهم بعدي،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بايعتهُ على ما قلتَ، أُشهد اللّه وأُشهدك بذلك، وكفى باللّه شهيداً وعليماً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w:t>
      </w:r>
      <w:r>
        <w:rPr>
          <w:rStyle w:val="FootnoteAnchor"/>
          <w:rtl w:val="true"/>
        </w:rPr>
        <w:footnoteReference w:id="2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بأجياد الصغير أرعى الغنم قبل أن يُوحى إليّ، فأتاني جبرئيل فبشّرني بالنبوّة، ثمّ ركض برجله إلى الأرض فإذا بعين قد نبعت، فتوضّأ جبرائيل وعلّمني الوضوء، وصلّى وعلّمني الصلاة، ثمّ انصرفت إلى منزلي، فلم أمرّ بحجرٍ ولا شجر إلّا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أتيتُ خديجة، فأريتها كما أراني جبرئيل وعلّمتها كما علّمني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نحن كذلك، إذ دخل علينا عليّ بن أبي طالب ونحن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يابن 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يابن عمّ، أدعوك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أشاور أبا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إمّا أن تتّبعنا وإمّا أن تكتم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أتّبعك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خديجةُ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أسلم، ثمّ عليّ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53" w:name="pg14080_152829"/>
    </w:p>
    <w:p>
      <w:pPr>
        <w:pStyle w:val="BookText"/>
        <w:rPr/>
      </w:pPr>
      <w:bookmarkEnd w:id="2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مسعود، 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على وجه الأرض يعبدُ اللّه إلّا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وخديجة، وعليّ بن أبي طالب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أبي الحكم مولى الزبير، أنّه حدّث عن خديجة بنت خويلد أنّها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يثبته ممّا أكرمه اللّه به من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تستطيع أن تخبرني بصاحبك هذا الذي يأتيك إذا جاءك؟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فأخبرني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إذ جاء جبرئيل، فرآه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جبرئيل،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الآن؟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إلى شقّي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فجلس،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فاجلس في حجري،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فحسرت عن رأسها، وألقت خِمارها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حجرها،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شيطان، إنّ هذا لملكٌ، يابن عمّ، فاثبت وأبشِر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آمنتْ به، وشهدت أنّ الذي جاء به الحقّ</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3833321_3381743652"/>
      <w:bookmarkStart w:id="255" w:name="_Toc90"/>
      <w:bookmarkEnd w:id="254"/>
      <w:r>
        <w:rPr>
          <w:rtl w:val="true"/>
        </w:rPr>
        <w:t>زواجها</w:t>
      </w:r>
      <w:bookmarkEnd w:id="255"/>
    </w:p>
    <w:p>
      <w:pPr>
        <w:pStyle w:val="BookText"/>
        <w:rPr/>
      </w:pPr>
      <w:r>
        <w:rPr>
          <w:rFonts w:ascii="Amiri" w:hAnsi="Amiri" w:eastAsia="Amiri" w:cs="Amiri"/>
          <w:color w:val="111111"/>
          <w:sz w:val="28"/>
          <w:sz w:val="28"/>
          <w:szCs w:val="28"/>
          <w:rtl w:val="true"/>
          <w:lang w:bidi="ar-SA"/>
        </w:rPr>
        <w:t>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تزويج خديجة محمّداً 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أُريد أن أُزوّجك، ولا مال لي أُساعدك به، وإنّ خديجة قرابتي وتُخرِج كلّ سنةٍ قريشاً في مالها مع غلمانها يَتّجرُ لها ويأخذُ وِقْر بعيرٍ ممّا أُتي به، فهل لك أن 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طالب إليها وقال لها ذلك، ففرحت وقالت لغلامها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وهذا</w:t>
      </w:r>
    </w:p>
    <w:p>
      <w:pPr>
        <w:pStyle w:val="BookText"/>
        <w:rPr/>
      </w:pPr>
      <w:r>
        <w:rPr>
          <w:rFonts w:ascii="IRNazanin" w:hAnsi="IRNazanin" w:eastAsia="IRNazanin"/>
          <w:color w:val="111111"/>
          <w:sz w:val="28"/>
          <w:sz w:val="28"/>
          <w:szCs w:val="28"/>
          <w:rtl w:val="true"/>
          <w:lang w:bidi="fa-IR"/>
        </w:rPr>
        <w:t>المال كلّه بحكم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 ميسرة حدّث أنّه ما مرّ بشجرةٍ ولا مدرةٍ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بَحِيرا الراهب وخدمنا لمّا رأى الغمامة على رأسه تسير حيثما سار تُظلّه </w:t>
      </w:r>
      <w:bookmarkStart w:id="256" w:name="pg14080_152830"/>
    </w:p>
    <w:p>
      <w:pPr>
        <w:pStyle w:val="BookText"/>
        <w:rPr/>
      </w:pPr>
      <w:bookmarkEnd w:id="256"/>
      <w:r>
        <w:rPr>
          <w:rFonts w:ascii="Amiri" w:hAnsi="Amiri" w:eastAsia="Amiri" w:cs="Amiri"/>
          <w:color w:val="111111"/>
          <w:sz w:val="28"/>
          <w:sz w:val="28"/>
          <w:szCs w:val="28"/>
          <w:rtl w:val="true"/>
          <w:lang w:bidi="ar-SA"/>
        </w:rPr>
        <w:t>بالنهار، وربحنا في ذلك السفر ربحاً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انصرفا، 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يا محمّد إلى مكّة وبشّرت خديجة بما قد ربحنا لكان أنفع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محمّد على راحلته، فكانت خديجة في ذلك اليوم جالسةً على غرفة مع نسوة، فظهر لها محمّدٌ راكباً، فنظرت خديجة إلى غمامة عالية على رأسه تسير بسيره، ورأت ملكين عن يمينه وعن شماله في يد كلّ مَلَك سيفٌ مسلول يجيئان في الهواء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الراكب لشأناً عظيماً، ليته جاء إلى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محمّدٌ قاصدٌ إلى دارها، فنزلت حافيةً إلى باب الدار، وكانت إذا أرادت التحوّل من مكان إلى مكان حوّلت الجواري السرير الذي كانت عليه، فلمّا دنت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وأحضرني عمّك أبا طالب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إلى عمّها أن زوّجني من محمّد إذا دخل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أبو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إلى عمّي ليزوّجني من محمّد، فقد 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على عمّها، وخَطَبَ أبو طالب الخُطبة المعروفة، وعَقَدَ النكاح، فلمّا قام محمّد ليذهب مع أبي طالب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بيتك، فبيتي بيتُك وأنا جاريتُك</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3833323_3381743652"/>
      <w:bookmarkStart w:id="258" w:name="_Toc91"/>
      <w:bookmarkEnd w:id="257"/>
      <w:r>
        <w:rPr>
          <w:rtl w:val="true"/>
        </w:rPr>
        <w:t>كيفيّة زواجها من رسول اللّه</w:t>
      </w:r>
      <w:r>
        <w:rPr>
          <w:rtl w:val="true"/>
        </w:rPr>
        <w:t>(</w:t>
      </w:r>
      <w:r>
        <w:rPr>
          <w:rtl w:val="true"/>
        </w:rPr>
        <w:t>صلی الله علیه و آله</w:t>
      </w:r>
      <w:r>
        <w:rPr>
          <w:rtl w:val="true"/>
        </w:rPr>
        <w:t>)</w:t>
      </w:r>
      <w:bookmarkEnd w:id="258"/>
    </w:p>
    <w:p>
      <w:pPr>
        <w:pStyle w:val="BookText"/>
        <w:rPr/>
      </w:pPr>
      <w:r>
        <w:rPr>
          <w:rFonts w:ascii="Amiri" w:hAnsi="Amiri" w:eastAsia="Amiri" w:cs="Amiri"/>
          <w:color w:val="111111"/>
          <w:sz w:val="28"/>
          <w:sz w:val="28"/>
          <w:szCs w:val="28"/>
          <w:rtl w:val="true"/>
          <w:lang w:bidi="ar-SA"/>
        </w:rPr>
        <w:t>جاء في سيرة النبيّ لابن هشام</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بنت خويلد امرأةً تاجرةً ذات شرفٍ ومالٍ، تستأجر</w:t>
      </w:r>
    </w:p>
    <w:p>
      <w:pPr>
        <w:pStyle w:val="BookText"/>
        <w:rPr/>
      </w:pPr>
      <w:r>
        <w:rPr>
          <w:rFonts w:ascii="IRNazanin" w:hAnsi="IRNazanin" w:eastAsia="IRNazanin"/>
          <w:color w:val="111111"/>
          <w:sz w:val="28"/>
          <w:sz w:val="28"/>
          <w:szCs w:val="28"/>
          <w:rtl w:val="true"/>
          <w:lang w:bidi="fa-IR"/>
        </w:rPr>
        <w:t>الرجال في مالها وتضاربهم إيّاه بشيء تجعله لهم، وكانت قريش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حديثه وعظم أمانته وكرائم أخلاقه، بعثت إليه فعرضت إليه أن يخرج في مال لها إلى الشام تاجراً وتعطيه أفضل ما كانت تعطي غيره من التجّار، مع غلام لها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ميسرة، فقبله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في مالها ذلك، وخرج معه غلامها ميسرة، حتّى قدم الشام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ظلّ شجرة قريباً من صومعة راهب من الرهبان، فأطلع الراهب إلى ميسرة،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نزل تحت هذه الشجرة؟ فقال له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قريش من أهل الحرم،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سلعته</w:t>
      </w:r>
      <w:r>
        <w:rPr>
          <w:rStyle w:val="FootnoteAnchor"/>
          <w:rtl w:val="true"/>
        </w:rPr>
        <w:footnoteReference w:id="255"/>
      </w:r>
      <w:r>
        <w:rPr>
          <w:rFonts w:ascii="Amiri" w:hAnsi="Amiri" w:eastAsia="Amiri" w:cs="Amiri"/>
          <w:color w:val="111111"/>
          <w:sz w:val="28"/>
          <w:sz w:val="28"/>
          <w:szCs w:val="28"/>
          <w:rtl w:val="true"/>
          <w:lang w:bidi="ar-SA"/>
        </w:rPr>
        <w:t>التي خرج بها، واشترى ما أراد أن يشتري، ثمّ أقبل قافلاً إلى مكّة ومعه ميسرة، فكان ميسرة إذا كانت الهاجرة واشتدّ الحرّ، يرى ملكين يُظلّانه من الشمس وهو يسير على بعيره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مكّة على خديجة بمالها، باعت ما جاء به فأضعف أو قريباً، وحدّثها ميسرة عن قول الراهب، وعمّا كان يرى من إظلال ملكين إيّاه، وكانت خديجة امرأة حازمةً شريفةً لبيبةً، مع ما أراد اللّه بها من كرامة، فلمّا أخبرها ميسرة بما أخبرها به بعثت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إنّي قد رَغبتُ فيك لقرابتك وسَطَتك</w:t>
      </w:r>
      <w:r>
        <w:rPr>
          <w:rStyle w:val="FootnoteAnchor"/>
          <w:rtl w:val="true"/>
        </w:rPr>
        <w:footnoteReference w:id="256"/>
      </w:r>
      <w:r>
        <w:rPr>
          <w:rFonts w:ascii="Amiri" w:hAnsi="Amiri" w:eastAsia="Amiri" w:cs="Amiri"/>
          <w:color w:val="111111"/>
          <w:sz w:val="28"/>
          <w:sz w:val="28"/>
          <w:szCs w:val="28"/>
          <w:rtl w:val="true"/>
          <w:lang w:bidi="ar-SA"/>
        </w:rPr>
        <w:t>في قومك وأمانتك وحسن خلقك وصدق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عليه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خديجة أوسط نساء قريش نسباً وأعظمهنّ شرفاً وأكثرهنّ مالاً، كلّ قومها كان حريصاً على ذلك منها لو يقدروا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قالت ذلك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ذلك لأعمامه، فخرج مع عمّه حمزة بن عبد المطّلب حتّى دخل على خُويلد بن أسد، فخطبها وتزوّجها</w:t>
      </w:r>
      <w:r>
        <w:rPr>
          <w:rStyle w:val="FootnoteAnchor"/>
          <w:rtl w:val="true"/>
        </w:rPr>
        <w:footnoteReference w:id="257"/>
      </w:r>
      <w:r>
        <w:rPr>
          <w:rFonts w:ascii="IRNazanin" w:hAnsi="IRNazanin" w:eastAsia="IRNazanin"/>
          <w:color w:val="111111"/>
          <w:sz w:val="28"/>
          <w:sz w:val="28"/>
          <w:szCs w:val="28"/>
          <w:rtl w:val="true"/>
          <w:lang w:bidi="fa-IR"/>
        </w:rPr>
        <w:t>، وأصدقها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بكرة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يتزوّج عليها غيرها حتّى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دحلان في السيرة النبوية بهامش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المزوّج لها عمّها عمرو بن أسد؛ لأنّ أباها مات قبل الفجّار</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الصحيح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خطبها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أثبت السيّد العاملي أنّ أبا طالب هو الذي ذهب لخطبة خديجة، وليس حمزة الذي اقتصر عليه ابن هشام في سيرته؛ لأنّ ذلك لا ينسجم مع ما كان لأبي طالب من المكانة والسؤدد في قريش، ولاسيّما إذا لاحظنا أنّ حمزة يكبر النبيّ بسنتين أو بأربع كما قيل، هذا بالإضافة إلى مخالفة ذلك لما يذكره عامّة المؤرِّخين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اعتذر البعض عن ذلك بأنّ من الممكن أن يكون حمزة قد حضر مع أبي طالب فنُسب ذلك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اعتذار واهٍ، إذ لم يُنسب ذلك إلى غير حمزة ممّن حضر مع أبي طالب من بني هاشم وغيرهم من القرشيين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وأنّ المزوّج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تمّ</w:t>
      </w:r>
    </w:p>
    <w:p>
      <w:pPr>
        <w:pStyle w:val="BookText"/>
        <w:rPr/>
      </w:pPr>
      <w:r>
        <w:rPr>
          <w:rFonts w:ascii="IRNazanin" w:hAnsi="IRNazanin" w:eastAsia="IRNazanin"/>
          <w:color w:val="111111"/>
          <w:sz w:val="28"/>
          <w:sz w:val="28"/>
          <w:szCs w:val="28"/>
          <w:rtl w:val="true"/>
          <w:lang w:bidi="fa-IR"/>
        </w:rPr>
        <w:t>الإيجاب والقبول، أمرت السيّدة خديجة بشياهٍ وذُبحت، واتّخذت طعاماً، ودعت عمّها عمراً، وبعثت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فأتى ومعه حمزة بن عبد المطّلب وأبو طالب ورؤساء مُضَر، فأكلوا، ثمّ خَطَبَ أبو طالب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جعلنا من ذُرّية إبراهيم، وزرع</w:t>
      </w:r>
      <w:r>
        <w:rPr>
          <w:rStyle w:val="FootnoteAnchor"/>
          <w:rtl w:val="true"/>
        </w:rPr>
        <w:footnoteReference w:id="259"/>
      </w:r>
      <w:r>
        <w:rPr>
          <w:rFonts w:ascii="Amiri" w:hAnsi="Amiri" w:eastAsia="Amiri" w:cs="Amiri"/>
          <w:color w:val="111111"/>
          <w:sz w:val="28"/>
          <w:sz w:val="28"/>
          <w:szCs w:val="28"/>
          <w:rtl w:val="true"/>
          <w:lang w:bidi="ar-SA"/>
        </w:rPr>
        <w:t>إسماعيل وضِئْضِئ</w:t>
      </w:r>
      <w:r>
        <w:rPr>
          <w:rStyle w:val="FootnoteAnchor"/>
          <w:rtl w:val="true"/>
        </w:rPr>
        <w:footnoteReference w:id="260"/>
      </w:r>
      <w:r>
        <w:rPr>
          <w:rFonts w:ascii="Amiri" w:hAnsi="Amiri" w:eastAsia="Amiri" w:cs="Amiri"/>
          <w:color w:val="111111"/>
          <w:sz w:val="28"/>
          <w:sz w:val="28"/>
          <w:szCs w:val="28"/>
          <w:rtl w:val="true"/>
          <w:lang w:bidi="ar-SA"/>
        </w:rPr>
        <w:t>مَعَدٍّ وعنصر</w:t>
      </w:r>
    </w:p>
    <w:p>
      <w:pPr>
        <w:pStyle w:val="BookText"/>
        <w:rPr/>
      </w:pPr>
      <w:r>
        <w:rPr>
          <w:rFonts w:ascii="Amiri" w:hAnsi="Amiri" w:eastAsia="Amiri" w:cs="Amiri"/>
          <w:color w:val="111111"/>
          <w:sz w:val="28"/>
          <w:sz w:val="28"/>
          <w:szCs w:val="28"/>
          <w:rtl w:val="true"/>
          <w:lang w:bidi="ar-SA"/>
        </w:rPr>
        <w:t xml:space="preserve">مُضَر، وجعلنا حَضَنَةَ بيته وشوكة حرمه، وجعل لنا بيتاً محجُوجاً، وحرماً آمناً، وجعلنا الحُكّام على الناس، ثمّ إنّ ابنَ أخي هذا محمّد بن عبداللّه لايوزَنُ به رجلٌ إلّا رجح، وإن كان في المال قلّ، فالمال ظلٌّ زائل وأمرٌ حائل، ومحمّد ممّن قد عرفتم قرابته، وقد خطب خديجة بنت خويلد، وبذل لها من الصداق ما آجله وعاجله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مالي، وهو واللّه بعد هذا له نبأٌ عظيمٌ وخطرٌ جَلَلٌ جسيمٌ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عمّها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كما ذكرت، وفضّلنا على ما عددت، فنحن سادة العرب وقادتها، وأنتم أهل لذلك كلّه لا ينكر العرب فضلكم، ولا يردّ أحدٌ من الناس فخركم وشرفكم، ورغبتنا في الاتّصال بحبلكم وشرفكم، فاشهدوا عليَّ معاشر قريش إنّي قد زوّجت خديجة بنت خويلد من محمّد بن عبداللّه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المهر، ورغب أبو طالب مصادقة عمّها على هذا، فقال عمرو بن أسد عمّ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معاشر قريش أنّي قد أنكحت محمّد بن عبداللّه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فتهلّل وجه أبي طالب فرحاً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الكُرَبَ ودفع عنّا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ونثر حمزة بن عبد المطّلب دراهم على مَن حضر مجلس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جوارٍ من الدار فنثرنَ على من حضرن، وأُلقي على الناس طيبٌ لا يعرفون من طيّبهم به، حتّى أنّ الرجل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فلا يدري به غير أنّه يقول هذا طيب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ظهر الحديث بأنّ الملقي عليهم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الرجال يُمهِرون النساء، ولم نسمع بأنّ النساء يُمهِرن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أبو طالب، يالكع الرجال، مثل محمّد يُعطى ويُهدى إليه، ومثلُك يَهدي فلا يُقبلُ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عبداللّه بن 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مريئاً يا</w:t>
      </w:r>
    </w:p>
    <w:p>
      <w:pPr>
        <w:pStyle w:val="BookText"/>
        <w:rPr/>
      </w:pPr>
      <w:r>
        <w:rPr>
          <w:rFonts w:ascii="Amiri" w:hAnsi="Amiri" w:eastAsia="Amiri" w:cs="Amiri"/>
          <w:color w:val="111111"/>
          <w:sz w:val="28"/>
          <w:sz w:val="28"/>
          <w:szCs w:val="28"/>
          <w:rtl w:val="true"/>
          <w:lang w:bidi="ar-SA"/>
        </w:rPr>
        <w:t>خديجةُ قد جرى</w:t>
      </w:r>
    </w:p>
    <w:p>
      <w:pPr>
        <w:pStyle w:val="BookText"/>
        <w:rPr/>
      </w:pPr>
      <w:r>
        <w:rPr>
          <w:rFonts w:ascii="Amiri" w:hAnsi="Amiri" w:eastAsia="Amiri" w:cs="Amiri"/>
          <w:color w:val="111111"/>
          <w:sz w:val="28"/>
          <w:sz w:val="28"/>
          <w:szCs w:val="28"/>
          <w:rtl w:val="true"/>
          <w:lang w:bidi="ar-SA"/>
        </w:rPr>
        <w:t>لكِ الطيرُ فيما كان</w:t>
      </w:r>
    </w:p>
    <w:p>
      <w:pPr>
        <w:pStyle w:val="BookText"/>
        <w:rPr/>
      </w:pPr>
      <w:r>
        <w:rPr>
          <w:rFonts w:ascii="Amiri" w:hAnsi="Amiri" w:eastAsia="Amiri" w:cs="Amiri"/>
          <w:color w:val="111111"/>
          <w:sz w:val="28"/>
          <w:sz w:val="28"/>
          <w:szCs w:val="28"/>
          <w:rtl w:val="true"/>
          <w:lang w:bidi="ar-SA"/>
        </w:rPr>
        <w:t>منك بأَسْعدِ</w:t>
      </w:r>
    </w:p>
    <w:p>
      <w:pPr>
        <w:pStyle w:val="BookText"/>
        <w:rPr/>
      </w:pPr>
      <w:r>
        <w:rPr>
          <w:rFonts w:ascii="Amiri" w:hAnsi="Amiri" w:eastAsia="Amiri" w:cs="Amiri"/>
          <w:color w:val="111111"/>
          <w:sz w:val="28"/>
          <w:sz w:val="28"/>
          <w:szCs w:val="28"/>
          <w:rtl w:val="true"/>
          <w:lang w:bidi="ar-SA"/>
        </w:rPr>
        <w:t>تزوّجته خير البريّة</w:t>
      </w:r>
    </w:p>
    <w:p>
      <w:pPr>
        <w:pStyle w:val="BookText"/>
        <w:rPr/>
      </w:pPr>
      <w:r>
        <w:rPr>
          <w:rFonts w:ascii="Amiri" w:hAnsi="Amiri" w:eastAsia="Amiri" w:cs="Amiri"/>
          <w:color w:val="111111"/>
          <w:sz w:val="28"/>
          <w:sz w:val="28"/>
          <w:szCs w:val="28"/>
          <w:rtl w:val="true"/>
          <w:lang w:bidi="ar-SA"/>
        </w:rPr>
        <w:t>كلّها</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ذا الذي في الناس مثل محمّدِ</w:t>
      </w:r>
    </w:p>
    <w:p>
      <w:pPr>
        <w:pStyle w:val="BookText"/>
        <w:rPr/>
      </w:pPr>
      <w:r>
        <w:rPr>
          <w:rFonts w:ascii="Amiri" w:hAnsi="Amiri" w:eastAsia="Amiri" w:cs="Amiri"/>
          <w:color w:val="111111"/>
          <w:sz w:val="28"/>
          <w:sz w:val="28"/>
          <w:szCs w:val="28"/>
          <w:rtl w:val="true"/>
          <w:lang w:bidi="ar-SA"/>
        </w:rPr>
        <w:t>وبشّر به البرّان عيسى</w:t>
      </w:r>
    </w:p>
    <w:p>
      <w:pPr>
        <w:pStyle w:val="BookText"/>
        <w:rPr/>
      </w:pPr>
      <w:r>
        <w:rPr>
          <w:rFonts w:ascii="Amiri" w:hAnsi="Amiri" w:eastAsia="Amiri" w:cs="Amiri"/>
          <w:color w:val="111111"/>
          <w:sz w:val="28"/>
          <w:sz w:val="28"/>
          <w:szCs w:val="28"/>
          <w:rtl w:val="true"/>
          <w:lang w:bidi="ar-SA"/>
        </w:rPr>
        <w:t>بن مريم</w:t>
      </w:r>
    </w:p>
    <w:p>
      <w:pPr>
        <w:pStyle w:val="BookText"/>
        <w:rPr/>
      </w:pPr>
      <w:r>
        <w:rPr>
          <w:rFonts w:ascii="IRNazanin" w:hAnsi="IRNazanin" w:eastAsia="IRNazanin"/>
          <w:color w:val="111111"/>
          <w:sz w:val="28"/>
          <w:sz w:val="28"/>
          <w:szCs w:val="28"/>
          <w:rtl w:val="true"/>
          <w:lang w:bidi="fa-IR"/>
        </w:rPr>
        <w:t>وموسى</w:t>
      </w:r>
    </w:p>
    <w:p>
      <w:pPr>
        <w:pStyle w:val="BookText"/>
        <w:rPr/>
      </w:pPr>
      <w:r>
        <w:rPr>
          <w:rFonts w:ascii="Amiri" w:hAnsi="Amiri" w:eastAsia="Amiri" w:cs="Amiri"/>
          <w:color w:val="111111"/>
          <w:sz w:val="28"/>
          <w:sz w:val="28"/>
          <w:szCs w:val="28"/>
          <w:rtl w:val="true"/>
          <w:lang w:bidi="ar-SA"/>
        </w:rPr>
        <w:t>بن عمران فيا قرب موعدِ</w:t>
      </w:r>
    </w:p>
    <w:p>
      <w:pPr>
        <w:pStyle w:val="BookText"/>
        <w:rPr/>
      </w:pPr>
      <w:r>
        <w:rPr>
          <w:rFonts w:ascii="Amiri" w:hAnsi="Amiri" w:eastAsia="Amiri" w:cs="Amiri"/>
          <w:color w:val="111111"/>
          <w:sz w:val="28"/>
          <w:sz w:val="28"/>
          <w:szCs w:val="28"/>
          <w:rtl w:val="true"/>
          <w:lang w:bidi="ar-SA"/>
        </w:rPr>
        <w:t>أقرّت به الكتّاب</w:t>
      </w:r>
    </w:p>
    <w:p>
      <w:pPr>
        <w:pStyle w:val="BookText"/>
        <w:rPr/>
      </w:pPr>
      <w:r>
        <w:rPr>
          <w:rFonts w:ascii="Amiri" w:hAnsi="Amiri" w:eastAsia="Amiri" w:cs="Amiri"/>
          <w:color w:val="111111"/>
          <w:sz w:val="28"/>
          <w:sz w:val="28"/>
          <w:szCs w:val="28"/>
          <w:rtl w:val="true"/>
          <w:lang w:bidi="ar-SA"/>
        </w:rPr>
        <w:t>قِدماً بأنّه</w:t>
      </w:r>
    </w:p>
    <w:p>
      <w:pPr>
        <w:pStyle w:val="BookText"/>
        <w:rPr/>
      </w:pPr>
      <w:r>
        <w:rPr>
          <w:rFonts w:ascii="Amiri" w:hAnsi="Amiri" w:eastAsia="Amiri" w:cs="Amiri"/>
          <w:color w:val="111111"/>
          <w:sz w:val="28"/>
          <w:sz w:val="28"/>
          <w:szCs w:val="28"/>
          <w:rtl w:val="true"/>
          <w:lang w:bidi="ar-SA"/>
        </w:rPr>
        <w:t>رسولٌ من البطحاء هادٍ</w:t>
      </w:r>
    </w:p>
    <w:p>
      <w:pPr>
        <w:pStyle w:val="BookText"/>
        <w:rPr/>
      </w:pPr>
      <w:r>
        <w:rPr>
          <w:rFonts w:ascii="Amiri" w:hAnsi="Amiri" w:eastAsia="Amiri" w:cs="Amiri"/>
          <w:color w:val="111111"/>
          <w:sz w:val="28"/>
          <w:sz w:val="28"/>
          <w:szCs w:val="28"/>
          <w:rtl w:val="true"/>
          <w:lang w:bidi="ar-SA"/>
        </w:rPr>
        <w:t>ومهتدِ</w:t>
      </w:r>
    </w:p>
    <w:p>
      <w:pPr>
        <w:pStyle w:val="BookText"/>
        <w:rPr/>
      </w:pPr>
      <w:r>
        <w:rPr>
          <w:rFonts w:ascii="Amiri" w:hAnsi="Amiri" w:eastAsia="Amiri" w:cs="Amiri"/>
          <w:color w:val="111111"/>
          <w:sz w:val="28"/>
          <w:sz w:val="28"/>
          <w:szCs w:val="28"/>
          <w:rtl w:val="true"/>
          <w:lang w:bidi="ar-SA"/>
        </w:rPr>
        <w:t>ثمّ قالت خديجة لابن عمّها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بأنّ جميع ما تحت يدي من مالٍ وعبيدٍ فقد وهبتُه لمحمّد يتصرّف فيه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ورقة بين زمزم والمقام،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العربِ، إنّ خديجة تُشهدكم على أنّها وهبت لمحمّد نفسها ومالها وعبيدها، وجميع ما تملكه يمينها، إجلالاً له وإعظاماً لمقامه ورغبةً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وأنفذت إلى أبي طالب غنماً كثيراً ودنانيراً ودراهم وثياباً وطيباً ليعمل الوليمة، فأقام أبو طالب لأهل مكّة وليمة عظيمة ثلاثة أيّام حضرها الحاضر والبادي، ولمّا تمّ ما صنعته خديجة من معدّات الزواج، أرسلت إلى أبي طالب تُعلمه بذلك وتطلب منه زفاف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أعمامه وعليه ثياب من قباطي مصر، وغلمان بني هاشم بأيديهم الشموع والمصابيح، والناس ينظرون إلى النور الإلهي يسطع إلى عنان السماء من غرّته وجبينه، والعبّاس بن عبد المطّلب بينهم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آلَ فهرٍ وغالبِ</w:t>
      </w:r>
    </w:p>
    <w:p>
      <w:pPr>
        <w:pStyle w:val="BookText"/>
        <w:rPr/>
      </w:pPr>
      <w:r>
        <w:rPr>
          <w:rFonts w:ascii="IRNazanin" w:hAnsi="IRNazanin" w:eastAsia="IRNazanin"/>
          <w:color w:val="111111"/>
          <w:sz w:val="28"/>
          <w:sz w:val="28"/>
          <w:szCs w:val="28"/>
          <w:rtl w:val="true"/>
          <w:lang w:bidi="fa-IR"/>
        </w:rPr>
        <w:t>ابشروا بالمواهبِ</w:t>
      </w:r>
    </w:p>
    <w:p>
      <w:pPr>
        <w:pStyle w:val="BookText"/>
        <w:rPr/>
      </w:pPr>
      <w:r>
        <w:rPr>
          <w:rFonts w:ascii="Amiri" w:hAnsi="Amiri" w:eastAsia="Amiri" w:cs="Amiri"/>
          <w:color w:val="111111"/>
          <w:sz w:val="28"/>
          <w:sz w:val="28"/>
          <w:szCs w:val="28"/>
          <w:rtl w:val="true"/>
          <w:lang w:bidi="ar-SA"/>
        </w:rPr>
        <w:t>وافخروا يا قومنا</w:t>
      </w:r>
    </w:p>
    <w:p>
      <w:pPr>
        <w:pStyle w:val="BookText"/>
        <w:rPr/>
      </w:pPr>
      <w:r>
        <w:rPr>
          <w:rFonts w:ascii="IRNazanin" w:hAnsi="IRNazanin" w:eastAsia="IRNazanin"/>
          <w:color w:val="111111"/>
          <w:sz w:val="28"/>
          <w:sz w:val="28"/>
          <w:szCs w:val="28"/>
          <w:rtl w:val="true"/>
          <w:lang w:bidi="fa-IR"/>
        </w:rPr>
        <w:t>بالثنا والرغائبِ</w:t>
      </w:r>
    </w:p>
    <w:p>
      <w:pPr>
        <w:pStyle w:val="BookText"/>
        <w:rPr/>
      </w:pPr>
      <w:r>
        <w:rPr>
          <w:rFonts w:ascii="IRNazanin" w:hAnsi="IRNazanin" w:eastAsia="IRNazanin"/>
          <w:color w:val="111111"/>
          <w:sz w:val="28"/>
          <w:sz w:val="28"/>
          <w:szCs w:val="28"/>
          <w:rtl w:val="true"/>
          <w:lang w:bidi="fa-IR"/>
        </w:rPr>
        <w:t>شاع</w:t>
      </w:r>
    </w:p>
    <w:p>
      <w:pPr>
        <w:pStyle w:val="BookText"/>
        <w:rPr/>
      </w:pPr>
      <w:r>
        <w:rPr>
          <w:rFonts w:ascii="Amiri" w:hAnsi="Amiri" w:eastAsia="Amiri" w:cs="Amiri"/>
          <w:color w:val="111111"/>
          <w:sz w:val="28"/>
          <w:sz w:val="28"/>
          <w:szCs w:val="28"/>
          <w:rtl w:val="true"/>
          <w:lang w:bidi="ar-SA"/>
        </w:rPr>
        <w:t>في الناس فضلكمْ</w:t>
      </w:r>
    </w:p>
    <w:p>
      <w:pPr>
        <w:pStyle w:val="BookText"/>
        <w:rPr/>
      </w:pPr>
      <w:r>
        <w:rPr>
          <w:rFonts w:ascii="Amiri" w:hAnsi="Amiri" w:eastAsia="Amiri" w:cs="Amiri"/>
          <w:color w:val="111111"/>
          <w:sz w:val="28"/>
          <w:sz w:val="28"/>
          <w:szCs w:val="28"/>
          <w:rtl w:val="true"/>
          <w:lang w:bidi="ar-SA"/>
        </w:rPr>
        <w:t>وعلا في المراتبِ</w:t>
      </w:r>
    </w:p>
    <w:p>
      <w:pPr>
        <w:pStyle w:val="BookText"/>
        <w:rPr/>
      </w:pPr>
      <w:r>
        <w:rPr>
          <w:rFonts w:ascii="Amiri" w:hAnsi="Amiri" w:eastAsia="Amiri" w:cs="Amiri"/>
          <w:color w:val="111111"/>
          <w:sz w:val="28"/>
          <w:sz w:val="28"/>
          <w:szCs w:val="28"/>
          <w:rtl w:val="true"/>
          <w:lang w:bidi="ar-SA"/>
        </w:rPr>
        <w:t>قد فخرتمْ بأحمدٍ</w:t>
      </w:r>
    </w:p>
    <w:p>
      <w:pPr>
        <w:pStyle w:val="BookText"/>
        <w:rPr/>
      </w:pPr>
      <w:r>
        <w:rPr>
          <w:rFonts w:ascii="Amiri" w:hAnsi="Amiri" w:eastAsia="Amiri" w:cs="Amiri"/>
          <w:color w:val="111111"/>
          <w:sz w:val="28"/>
          <w:sz w:val="28"/>
          <w:szCs w:val="28"/>
          <w:rtl w:val="true"/>
          <w:lang w:bidi="ar-SA"/>
        </w:rPr>
        <w:t>زينِ كلِّ الأطائبِ</w:t>
      </w:r>
    </w:p>
    <w:p>
      <w:pPr>
        <w:pStyle w:val="BookText"/>
        <w:rPr/>
      </w:pPr>
      <w:r>
        <w:rPr>
          <w:rFonts w:ascii="Amiri" w:hAnsi="Amiri" w:eastAsia="Amiri" w:cs="Amiri"/>
          <w:color w:val="111111"/>
          <w:sz w:val="28"/>
          <w:sz w:val="28"/>
          <w:szCs w:val="28"/>
          <w:rtl w:val="true"/>
          <w:lang w:bidi="ar-SA"/>
        </w:rPr>
        <w:t>فهوَ كالبدر نورُهُ</w:t>
      </w:r>
    </w:p>
    <w:p>
      <w:pPr>
        <w:pStyle w:val="BookText"/>
        <w:rPr/>
      </w:pPr>
      <w:r>
        <w:rPr>
          <w:rFonts w:ascii="Amiri" w:hAnsi="Amiri" w:eastAsia="Amiri" w:cs="Amiri"/>
          <w:color w:val="111111"/>
          <w:sz w:val="28"/>
          <w:sz w:val="28"/>
          <w:szCs w:val="28"/>
          <w:rtl w:val="true"/>
          <w:lang w:bidi="ar-SA"/>
        </w:rPr>
        <w:t>مُشرقٌ غيرُ غائبِ</w:t>
      </w:r>
    </w:p>
    <w:p>
      <w:pPr>
        <w:pStyle w:val="BookText"/>
        <w:rPr/>
      </w:pPr>
      <w:r>
        <w:rPr>
          <w:rFonts w:ascii="Amiri" w:hAnsi="Amiri" w:eastAsia="Amiri" w:cs="Amiri"/>
          <w:color w:val="111111"/>
          <w:sz w:val="28"/>
          <w:sz w:val="28"/>
          <w:szCs w:val="28"/>
          <w:rtl w:val="true"/>
          <w:lang w:bidi="ar-SA"/>
        </w:rPr>
        <w:t>قد ظفرتِ خديجةٌ</w:t>
      </w:r>
    </w:p>
    <w:p>
      <w:pPr>
        <w:pStyle w:val="BookText"/>
        <w:rPr/>
      </w:pPr>
      <w:r>
        <w:rPr>
          <w:rFonts w:ascii="Amiri" w:hAnsi="Amiri" w:eastAsia="Amiri" w:cs="Amiri"/>
          <w:color w:val="111111"/>
          <w:sz w:val="28"/>
          <w:sz w:val="28"/>
          <w:szCs w:val="28"/>
          <w:rtl w:val="true"/>
          <w:lang w:bidi="ar-SA"/>
        </w:rPr>
        <w:t>بجليلِ المواهبِ</w:t>
      </w:r>
    </w:p>
    <w:p>
      <w:pPr>
        <w:pStyle w:val="BookText"/>
        <w:rPr/>
      </w:pPr>
      <w:r>
        <w:rPr>
          <w:rFonts w:ascii="Amiri" w:hAnsi="Amiri" w:eastAsia="Amiri" w:cs="Amiri"/>
          <w:color w:val="111111"/>
          <w:sz w:val="28"/>
          <w:sz w:val="28"/>
          <w:szCs w:val="28"/>
          <w:rtl w:val="true"/>
          <w:lang w:bidi="ar-SA"/>
        </w:rPr>
        <w:t>بفتى هاشم الذي</w:t>
      </w:r>
    </w:p>
    <w:p>
      <w:pPr>
        <w:pStyle w:val="BookText"/>
        <w:rPr/>
      </w:pPr>
      <w:r>
        <w:rPr>
          <w:rFonts w:ascii="Amiri" w:hAnsi="Amiri" w:eastAsia="Amiri" w:cs="Amiri"/>
          <w:color w:val="111111"/>
          <w:sz w:val="28"/>
          <w:sz w:val="28"/>
          <w:szCs w:val="28"/>
          <w:rtl w:val="true"/>
          <w:lang w:bidi="ar-SA"/>
        </w:rPr>
        <w:t>ما له من مُناسبِ</w:t>
      </w:r>
    </w:p>
    <w:p>
      <w:pPr>
        <w:pStyle w:val="BookText"/>
        <w:rPr/>
      </w:pPr>
      <w:r>
        <w:rPr>
          <w:rFonts w:ascii="Amiri" w:hAnsi="Amiri" w:eastAsia="Amiri" w:cs="Amiri"/>
          <w:color w:val="111111"/>
          <w:sz w:val="28"/>
          <w:sz w:val="28"/>
          <w:szCs w:val="28"/>
          <w:rtl w:val="true"/>
          <w:lang w:bidi="ar-SA"/>
        </w:rPr>
        <w:t>جمع اللّه شملكم</w:t>
      </w:r>
    </w:p>
    <w:p>
      <w:pPr>
        <w:pStyle w:val="BookText"/>
        <w:rPr/>
      </w:pPr>
      <w:r>
        <w:rPr>
          <w:rFonts w:ascii="Amiri" w:hAnsi="Amiri" w:eastAsia="Amiri" w:cs="Amiri"/>
          <w:color w:val="111111"/>
          <w:sz w:val="28"/>
          <w:sz w:val="28"/>
          <w:szCs w:val="28"/>
          <w:rtl w:val="true"/>
          <w:lang w:bidi="ar-SA"/>
        </w:rPr>
        <w:t>فهو ربُّ المطالبِ</w:t>
      </w:r>
    </w:p>
    <w:p>
      <w:pPr>
        <w:pStyle w:val="BookText"/>
        <w:rPr/>
      </w:pPr>
      <w:r>
        <w:rPr>
          <w:rFonts w:ascii="Amiri" w:hAnsi="Amiri" w:eastAsia="Amiri" w:cs="Amiri"/>
          <w:color w:val="111111"/>
          <w:sz w:val="28"/>
          <w:sz w:val="28"/>
          <w:szCs w:val="28"/>
          <w:rtl w:val="true"/>
          <w:lang w:bidi="ar-SA"/>
        </w:rPr>
        <w:t>أحمدٌ سيّدُ الورى</w:t>
      </w:r>
    </w:p>
    <w:p>
      <w:pPr>
        <w:pStyle w:val="BookText"/>
        <w:rPr/>
      </w:pPr>
      <w:r>
        <w:rPr>
          <w:rFonts w:ascii="Amiri" w:hAnsi="Amiri" w:eastAsia="Amiri" w:cs="Amiri"/>
          <w:color w:val="111111"/>
          <w:sz w:val="28"/>
          <w:sz w:val="28"/>
          <w:szCs w:val="28"/>
          <w:rtl w:val="true"/>
          <w:lang w:bidi="ar-SA"/>
        </w:rPr>
        <w:t>خيرُ ماشٍ وراكبِ</w:t>
      </w:r>
    </w:p>
    <w:p>
      <w:pPr>
        <w:pStyle w:val="BookText"/>
        <w:rPr/>
      </w:pPr>
      <w:r>
        <w:rPr>
          <w:rFonts w:ascii="Amiri" w:hAnsi="Amiri" w:eastAsia="Amiri" w:cs="Amiri"/>
          <w:color w:val="111111"/>
          <w:sz w:val="28"/>
          <w:sz w:val="28"/>
          <w:szCs w:val="28"/>
          <w:rtl w:val="true"/>
          <w:lang w:bidi="ar-SA"/>
        </w:rPr>
        <w:t>فعليه الصلاةُ ما</w:t>
      </w:r>
    </w:p>
    <w:p>
      <w:pPr>
        <w:pStyle w:val="BookText"/>
        <w:rPr/>
      </w:pPr>
      <w:r>
        <w:rPr>
          <w:rFonts w:ascii="Amiri" w:hAnsi="Amiri" w:eastAsia="Amiri" w:cs="Amiri"/>
          <w:color w:val="111111"/>
          <w:sz w:val="28"/>
          <w:sz w:val="28"/>
          <w:szCs w:val="28"/>
          <w:rtl w:val="true"/>
          <w:lang w:bidi="ar-SA"/>
        </w:rPr>
        <w:t>سار عيسٌ براكبِ</w:t>
      </w:r>
    </w:p>
    <w:p>
      <w:pPr>
        <w:pStyle w:val="BookText"/>
        <w:rPr/>
      </w:pPr>
      <w:r>
        <w:rPr>
          <w:rFonts w:ascii="Amiri" w:hAnsi="Amiri" w:eastAsia="Amiri" w:cs="Amiri"/>
          <w:color w:val="111111"/>
          <w:sz w:val="28"/>
          <w:sz w:val="28"/>
          <w:szCs w:val="28"/>
          <w:rtl w:val="true"/>
          <w:lang w:bidi="ar-SA"/>
        </w:rPr>
        <w:t>وأُحضرت لديه خديجة، وكانت امرأةً طويلةً عريضةً بيضاءَ، لم يُر في عصرها ألطف منها ولا أحسن، وعلى رأسها تاجٌ مرصّع بالدرّ والجواهر، وفي رجليها خلخالانِ من ذهب فيهما فيروزج، وفي عنقها قلائد من زبرجد وياقوت، فقالت صفيّة بنت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السرورُ مع الفرحْ</w:t>
      </w:r>
    </w:p>
    <w:p>
      <w:pPr>
        <w:pStyle w:val="BookText"/>
        <w:rPr/>
      </w:pPr>
      <w:r>
        <w:rPr>
          <w:rFonts w:ascii="Amiri" w:hAnsi="Amiri" w:eastAsia="Amiri" w:cs="Amiri"/>
          <w:color w:val="111111"/>
          <w:sz w:val="28"/>
          <w:sz w:val="28"/>
          <w:szCs w:val="28"/>
          <w:rtl w:val="true"/>
          <w:lang w:bidi="ar-SA"/>
        </w:rPr>
        <w:t>ومضى النّحوسُ مع الترحْ</w:t>
      </w:r>
    </w:p>
    <w:p>
      <w:pPr>
        <w:pStyle w:val="BookText"/>
        <w:rPr/>
      </w:pPr>
      <w:r>
        <w:rPr>
          <w:rFonts w:ascii="Amiri" w:hAnsi="Amiri" w:eastAsia="Amiri" w:cs="Amiri"/>
          <w:color w:val="111111"/>
          <w:sz w:val="28"/>
          <w:sz w:val="28"/>
          <w:szCs w:val="28"/>
          <w:rtl w:val="true"/>
          <w:lang w:bidi="ar-SA"/>
        </w:rPr>
        <w:t>بمحمّدِ</w:t>
      </w:r>
    </w:p>
    <w:p>
      <w:pPr>
        <w:pStyle w:val="BookText"/>
        <w:rPr/>
      </w:pPr>
      <w:r>
        <w:rPr>
          <w:rFonts w:ascii="Amiri" w:hAnsi="Amiri" w:eastAsia="Amiri" w:cs="Amiri"/>
          <w:color w:val="111111"/>
          <w:sz w:val="28"/>
          <w:sz w:val="28"/>
          <w:szCs w:val="28"/>
          <w:rtl w:val="true"/>
          <w:lang w:bidi="ar-SA"/>
        </w:rPr>
        <w:t>المذكور في</w:t>
      </w:r>
    </w:p>
    <w:p>
      <w:pPr>
        <w:pStyle w:val="BookText"/>
        <w:rPr/>
      </w:pP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المفاوزِ والبطحْ</w:t>
      </w:r>
    </w:p>
    <w:p>
      <w:pPr>
        <w:pStyle w:val="BookText"/>
        <w:rPr/>
      </w:pP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أنْ يوازنَ أحمدٌ</w:t>
      </w:r>
    </w:p>
    <w:p>
      <w:pPr>
        <w:pStyle w:val="BookText"/>
        <w:rPr/>
      </w:pPr>
      <w:r>
        <w:rPr>
          <w:rFonts w:ascii="Amiri" w:hAnsi="Amiri" w:eastAsia="Amiri" w:cs="Amiri"/>
          <w:color w:val="111111"/>
          <w:sz w:val="28"/>
          <w:sz w:val="28"/>
          <w:szCs w:val="28"/>
          <w:rtl w:val="true"/>
          <w:lang w:bidi="ar-SA"/>
        </w:rPr>
        <w:t>بالخلقِ</w:t>
      </w:r>
    </w:p>
    <w:p>
      <w:pPr>
        <w:pStyle w:val="BookText"/>
        <w:rPr/>
      </w:pPr>
      <w:r>
        <w:rPr>
          <w:rFonts w:ascii="Amiri" w:hAnsi="Amiri" w:eastAsia="Amiri" w:cs="Amiri"/>
          <w:color w:val="111111"/>
          <w:sz w:val="28"/>
          <w:sz w:val="28"/>
          <w:szCs w:val="28"/>
          <w:rtl w:val="true"/>
          <w:lang w:bidi="ar-SA"/>
        </w:rPr>
        <w:t>كلّهمُ رجحْ</w:t>
      </w:r>
    </w:p>
    <w:p>
      <w:pPr>
        <w:pStyle w:val="BookText"/>
        <w:rPr/>
      </w:pPr>
      <w:r>
        <w:rPr>
          <w:rFonts w:ascii="IRNazanin" w:hAnsi="IRNazanin" w:eastAsia="IRNazanin"/>
          <w:color w:val="111111"/>
          <w:sz w:val="28"/>
          <w:sz w:val="28"/>
          <w:szCs w:val="28"/>
          <w:rtl w:val="true"/>
          <w:lang w:bidi="fa-IR"/>
        </w:rPr>
        <w:t>ولقد</w:t>
      </w:r>
    </w:p>
    <w:p>
      <w:pPr>
        <w:pStyle w:val="BookText"/>
        <w:rPr/>
      </w:pPr>
      <w:r>
        <w:rPr>
          <w:rFonts w:ascii="Amiri" w:hAnsi="Amiri" w:eastAsia="Amiri" w:cs="Amiri"/>
          <w:color w:val="111111"/>
          <w:sz w:val="28"/>
          <w:sz w:val="28"/>
          <w:szCs w:val="28"/>
          <w:rtl w:val="true"/>
          <w:lang w:bidi="ar-SA"/>
        </w:rPr>
        <w:t>بدا من فضلهِ</w:t>
      </w:r>
    </w:p>
    <w:p>
      <w:pPr>
        <w:pStyle w:val="BookText"/>
        <w:rPr/>
      </w:pPr>
      <w:r>
        <w:rPr>
          <w:rFonts w:ascii="Amiri" w:hAnsi="Amiri" w:eastAsia="Amiri" w:cs="Amiri"/>
          <w:color w:val="111111"/>
          <w:sz w:val="28"/>
          <w:sz w:val="28"/>
          <w:szCs w:val="28"/>
          <w:rtl w:val="true"/>
          <w:lang w:bidi="ar-SA"/>
        </w:rPr>
        <w:t>لقريشَ</w:t>
      </w:r>
    </w:p>
    <w:p>
      <w:pPr>
        <w:pStyle w:val="BookText"/>
        <w:rPr/>
      </w:pPr>
      <w:r>
        <w:rPr>
          <w:rFonts w:ascii="Amiri" w:hAnsi="Amiri" w:eastAsia="Amiri" w:cs="Amiri"/>
          <w:color w:val="111111"/>
          <w:sz w:val="28"/>
          <w:sz w:val="28"/>
          <w:szCs w:val="28"/>
          <w:rtl w:val="true"/>
          <w:lang w:bidi="ar-SA"/>
        </w:rPr>
        <w:t>أمرٌ قد وضحْ</w:t>
      </w:r>
    </w:p>
    <w:p>
      <w:pPr>
        <w:pStyle w:val="BookText"/>
        <w:rPr/>
      </w:pPr>
      <w:r>
        <w:rPr>
          <w:rFonts w:ascii="Amiri" w:hAnsi="Amiri" w:eastAsia="Amiri" w:cs="Amiri"/>
          <w:color w:val="111111"/>
          <w:sz w:val="28"/>
          <w:sz w:val="28"/>
          <w:szCs w:val="28"/>
          <w:rtl w:val="true"/>
          <w:lang w:bidi="ar-SA"/>
        </w:rPr>
        <w:t>تمّ</w:t>
      </w:r>
    </w:p>
    <w:p>
      <w:pPr>
        <w:pStyle w:val="BookText"/>
        <w:rPr/>
      </w:pPr>
      <w:r>
        <w:rPr>
          <w:rFonts w:ascii="Amiri" w:hAnsi="Amiri" w:eastAsia="Amiri" w:cs="Amiri"/>
          <w:color w:val="111111"/>
          <w:sz w:val="28"/>
          <w:sz w:val="28"/>
          <w:szCs w:val="28"/>
          <w:rtl w:val="true"/>
          <w:lang w:bidi="ar-SA"/>
        </w:rPr>
        <w:t>السعودُ لأحمدٍ</w:t>
      </w:r>
    </w:p>
    <w:p>
      <w:pPr>
        <w:pStyle w:val="BookText"/>
        <w:rPr/>
      </w:pPr>
      <w:r>
        <w:rPr>
          <w:rFonts w:ascii="Amiri" w:hAnsi="Amiri" w:eastAsia="Amiri" w:cs="Amiri"/>
          <w:color w:val="111111"/>
          <w:sz w:val="28"/>
          <w:sz w:val="28"/>
          <w:szCs w:val="28"/>
          <w:rtl w:val="true"/>
          <w:lang w:bidi="ar-SA"/>
        </w:rPr>
        <w:t>والسعدُ</w:t>
      </w:r>
    </w:p>
    <w:p>
      <w:pPr>
        <w:pStyle w:val="BookText"/>
        <w:rPr/>
      </w:pPr>
      <w:r>
        <w:rPr>
          <w:rFonts w:ascii="Amiri" w:hAnsi="Amiri" w:eastAsia="Amiri" w:cs="Amiri"/>
          <w:color w:val="111111"/>
          <w:sz w:val="28"/>
          <w:sz w:val="28"/>
          <w:szCs w:val="28"/>
          <w:rtl w:val="true"/>
          <w:lang w:bidi="ar-SA"/>
        </w:rPr>
        <w:t>عنه ما برحْ</w:t>
      </w:r>
    </w:p>
    <w:p>
      <w:pPr>
        <w:pStyle w:val="BookText"/>
        <w:rPr/>
      </w:pPr>
      <w:r>
        <w:rPr>
          <w:rFonts w:ascii="Amiri" w:hAnsi="Amiri" w:eastAsia="Amiri" w:cs="Amiri"/>
          <w:color w:val="111111"/>
          <w:sz w:val="28"/>
          <w:sz w:val="28"/>
          <w:szCs w:val="28"/>
          <w:rtl w:val="true"/>
          <w:lang w:bidi="ar-SA"/>
        </w:rPr>
        <w:t>بخديجةٍ</w:t>
      </w:r>
    </w:p>
    <w:p>
      <w:pPr>
        <w:pStyle w:val="BookText"/>
        <w:rPr/>
      </w:pPr>
      <w:r>
        <w:rPr>
          <w:rFonts w:ascii="Amiri" w:hAnsi="Amiri" w:eastAsia="Amiri" w:cs="Amiri"/>
          <w:color w:val="111111"/>
          <w:sz w:val="28"/>
          <w:sz w:val="28"/>
          <w:szCs w:val="28"/>
          <w:rtl w:val="true"/>
          <w:lang w:bidi="ar-SA"/>
        </w:rPr>
        <w:t>بنتِ الكمالِ</w:t>
      </w:r>
    </w:p>
    <w:p>
      <w:pPr>
        <w:pStyle w:val="BookText"/>
        <w:rPr/>
      </w:pPr>
      <w:r>
        <w:rPr>
          <w:rFonts w:ascii="Amiri" w:hAnsi="Amiri" w:eastAsia="Amiri" w:cs="Amiri"/>
          <w:color w:val="111111"/>
          <w:sz w:val="28"/>
          <w:sz w:val="28"/>
          <w:szCs w:val="28"/>
          <w:rtl w:val="true"/>
          <w:lang w:bidi="ar-SA"/>
        </w:rPr>
        <w:t>وبحرُ</w:t>
      </w:r>
    </w:p>
    <w:p>
      <w:pPr>
        <w:pStyle w:val="BookText"/>
        <w:rPr/>
      </w:pPr>
      <w:r>
        <w:rPr>
          <w:rFonts w:ascii="Amiri" w:hAnsi="Amiri" w:eastAsia="Amiri" w:cs="Amiri"/>
          <w:color w:val="111111"/>
          <w:sz w:val="28"/>
          <w:sz w:val="28"/>
          <w:szCs w:val="28"/>
          <w:rtl w:val="true"/>
          <w:lang w:bidi="ar-SA"/>
        </w:rPr>
        <w:t>نائلها طفحْ</w:t>
      </w:r>
    </w:p>
    <w:p>
      <w:pPr>
        <w:pStyle w:val="BookText"/>
        <w:rPr/>
      </w:pPr>
      <w:r>
        <w:rPr>
          <w:rFonts w:ascii="Amiri" w:hAnsi="Amiri" w:eastAsia="Amiri" w:cs="Amiri"/>
          <w:color w:val="111111"/>
          <w:sz w:val="28"/>
          <w:sz w:val="28"/>
          <w:szCs w:val="28"/>
          <w:rtl w:val="true"/>
          <w:lang w:bidi="ar-SA"/>
        </w:rPr>
        <w:t>يا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حسنَها في حليها </w:t>
      </w:r>
      <w:bookmarkStart w:id="259" w:name="pg14080_152835"/>
    </w:p>
    <w:p>
      <w:pPr>
        <w:pStyle w:val="BookText"/>
        <w:rPr/>
      </w:pPr>
      <w:bookmarkEnd w:id="259"/>
      <w:r>
        <w:rPr>
          <w:rFonts w:ascii="Amiri" w:hAnsi="Amiri" w:eastAsia="Amiri" w:cs="Amiri"/>
          <w:color w:val="111111"/>
          <w:sz w:val="28"/>
          <w:sz w:val="28"/>
          <w:szCs w:val="28"/>
          <w:rtl w:val="true"/>
          <w:lang w:bidi="ar-SA"/>
        </w:rPr>
        <w:t>والحلمُ</w:t>
      </w:r>
    </w:p>
    <w:p>
      <w:pPr>
        <w:pStyle w:val="BookText"/>
        <w:rPr/>
      </w:pPr>
      <w:r>
        <w:rPr>
          <w:rFonts w:ascii="Amiri" w:hAnsi="Amiri" w:eastAsia="Amiri" w:cs="Amiri"/>
          <w:color w:val="111111"/>
          <w:sz w:val="28"/>
          <w:sz w:val="28"/>
          <w:szCs w:val="28"/>
          <w:rtl w:val="true"/>
          <w:lang w:bidi="ar-SA"/>
        </w:rPr>
        <w:t>منها ما برحْ</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النبيُّ محمّدٌ</w:t>
      </w:r>
    </w:p>
    <w:p>
      <w:pPr>
        <w:pStyle w:val="BookText"/>
        <w:rPr/>
      </w:pP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مدايحه كلحْ</w:t>
      </w:r>
    </w:p>
    <w:p>
      <w:pPr>
        <w:pStyle w:val="BookText"/>
        <w:rPr/>
      </w:pPr>
      <w:r>
        <w:rPr>
          <w:rFonts w:ascii="Amiri" w:hAnsi="Amiri" w:eastAsia="Amiri" w:cs="Amiri"/>
          <w:color w:val="111111"/>
          <w:sz w:val="28"/>
          <w:sz w:val="28"/>
          <w:szCs w:val="28"/>
          <w:rtl w:val="true"/>
          <w:lang w:bidi="ar-SA"/>
        </w:rPr>
        <w:t>صلّوا</w:t>
      </w:r>
    </w:p>
    <w:p>
      <w:pPr>
        <w:pStyle w:val="BookText"/>
        <w:rPr/>
      </w:pPr>
      <w:r>
        <w:rPr>
          <w:rFonts w:ascii="Amiri" w:hAnsi="Amiri" w:eastAsia="Amiri" w:cs="Amiri"/>
          <w:color w:val="111111"/>
          <w:sz w:val="28"/>
          <w:sz w:val="28"/>
          <w:szCs w:val="28"/>
          <w:rtl w:val="true"/>
          <w:lang w:bidi="ar-SA"/>
        </w:rPr>
        <w:t>عليه تسعدُوا</w:t>
      </w:r>
    </w:p>
    <w:p>
      <w:pPr>
        <w:pStyle w:val="BookText"/>
        <w:rPr/>
      </w:pP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عنكم قد صفحْ</w:t>
      </w:r>
    </w:p>
    <w:p>
      <w:pPr>
        <w:pStyle w:val="BookText"/>
        <w:rPr/>
      </w:pPr>
      <w:r>
        <w:rPr>
          <w:rFonts w:ascii="IRNazanin" w:hAnsi="IRNazanin" w:eastAsia="IRNazanin"/>
          <w:color w:val="111111"/>
          <w:sz w:val="28"/>
          <w:sz w:val="28"/>
          <w:szCs w:val="28"/>
          <w:rtl w:val="true"/>
          <w:lang w:bidi="fa-IR"/>
        </w:rPr>
        <w:t>ثمّ أقبلنَ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أوقفوها بين يدي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ذلك أخذوا التاج ورفعوها من رأسها ووضعوها على رأس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أتوا بالدفوف، وهنّ يضربن لها،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لقد خُصصتِ هذه الليلة بشيءٍ ما خصّ به غيركِ، ولا ناله لسواكِ من قبائل العرب والعجم، فهنيئاً لكِ بما أوتيتِه، ووصل إليكِ من العزّ والشرف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بين يديها صفيّة بنت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w:t>
      </w:r>
    </w:p>
    <w:p>
      <w:pPr>
        <w:pStyle w:val="BookText"/>
        <w:rPr/>
      </w:pPr>
      <w:r>
        <w:rPr>
          <w:rFonts w:ascii="Amiri" w:hAnsi="Amiri" w:eastAsia="Amiri" w:cs="Amiri"/>
          <w:color w:val="111111"/>
          <w:sz w:val="28"/>
          <w:sz w:val="28"/>
          <w:szCs w:val="28"/>
          <w:rtl w:val="true"/>
          <w:lang w:bidi="ar-SA"/>
        </w:rPr>
        <w:t>الشوقُ موثقاتِ الفؤادِ</w:t>
      </w:r>
    </w:p>
    <w:p>
      <w:pPr>
        <w:pStyle w:val="BookText"/>
        <w:rPr/>
      </w:pPr>
      <w:r>
        <w:rPr>
          <w:rFonts w:ascii="IRNazanin" w:hAnsi="IRNazanin" w:eastAsia="IRNazanin"/>
          <w:color w:val="111111"/>
          <w:sz w:val="28"/>
          <w:sz w:val="28"/>
          <w:szCs w:val="28"/>
          <w:rtl w:val="true"/>
          <w:lang w:bidi="fa-IR"/>
        </w:rPr>
        <w:t>وألفت</w:t>
      </w:r>
    </w:p>
    <w:p>
      <w:pPr>
        <w:pStyle w:val="BookText"/>
        <w:rPr/>
      </w:pPr>
      <w:r>
        <w:rPr>
          <w:rFonts w:ascii="Amiri" w:hAnsi="Amiri" w:eastAsia="Amiri" w:cs="Amiri"/>
          <w:color w:val="111111"/>
          <w:sz w:val="28"/>
          <w:sz w:val="28"/>
          <w:szCs w:val="28"/>
          <w:rtl w:val="true"/>
          <w:lang w:bidi="ar-SA"/>
        </w:rPr>
        <w:t>السماء بعدَ الرّقادِ</w:t>
      </w:r>
    </w:p>
    <w:p>
      <w:pPr>
        <w:pStyle w:val="BookText"/>
        <w:rPr/>
      </w:pPr>
      <w:r>
        <w:rPr>
          <w:rFonts w:ascii="Amiri" w:hAnsi="Amiri" w:eastAsia="Amiri" w:cs="Amiri"/>
          <w:color w:val="111111"/>
          <w:sz w:val="28"/>
          <w:sz w:val="28"/>
          <w:szCs w:val="28"/>
          <w:rtl w:val="true"/>
          <w:lang w:bidi="ar-SA"/>
        </w:rPr>
        <w:t>فليالي</w:t>
      </w:r>
    </w:p>
    <w:p>
      <w:pPr>
        <w:pStyle w:val="BookText"/>
        <w:rPr/>
      </w:pPr>
      <w:r>
        <w:rPr>
          <w:rFonts w:ascii="Amiri" w:hAnsi="Amiri" w:eastAsia="Amiri" w:cs="Amiri"/>
          <w:color w:val="111111"/>
          <w:sz w:val="28"/>
          <w:sz w:val="28"/>
          <w:szCs w:val="28"/>
          <w:rtl w:val="true"/>
          <w:lang w:bidi="ar-SA"/>
        </w:rPr>
        <w:t>اللقا بنور التداني</w:t>
      </w:r>
    </w:p>
    <w:p>
      <w:pPr>
        <w:pStyle w:val="BookText"/>
        <w:rPr/>
      </w:pPr>
      <w:r>
        <w:rPr>
          <w:rFonts w:ascii="Amiri" w:hAnsi="Amiri" w:eastAsia="Amiri" w:cs="Amiri"/>
          <w:color w:val="111111"/>
          <w:sz w:val="28"/>
          <w:sz w:val="28"/>
          <w:szCs w:val="28"/>
          <w:rtl w:val="true"/>
          <w:lang w:bidi="ar-SA"/>
        </w:rPr>
        <w:t>مشرقاتٌ</w:t>
      </w:r>
    </w:p>
    <w:p>
      <w:pPr>
        <w:pStyle w:val="BookText"/>
        <w:rPr/>
      </w:pPr>
      <w:r>
        <w:rPr>
          <w:rFonts w:ascii="Amiri" w:hAnsi="Amiri" w:eastAsia="Amiri" w:cs="Amiri"/>
          <w:color w:val="111111"/>
          <w:sz w:val="28"/>
          <w:sz w:val="28"/>
          <w:szCs w:val="28"/>
          <w:rtl w:val="true"/>
          <w:lang w:bidi="ar-SA"/>
        </w:rPr>
        <w:t>خلافَ طول البعادِ</w:t>
      </w:r>
    </w:p>
    <w:p>
      <w:pPr>
        <w:pStyle w:val="BookText"/>
        <w:rPr/>
      </w:pPr>
      <w:r>
        <w:rPr>
          <w:rFonts w:ascii="Amiri" w:hAnsi="Amiri" w:eastAsia="Amiri" w:cs="Amiri"/>
          <w:color w:val="111111"/>
          <w:sz w:val="28"/>
          <w:sz w:val="28"/>
          <w:szCs w:val="28"/>
          <w:rtl w:val="true"/>
          <w:lang w:bidi="ar-SA"/>
        </w:rPr>
        <w:t>فُزتِ بالفخر يا خديجةُ إذ 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من المصطفى عظيمَ الودادِ</w:t>
      </w:r>
    </w:p>
    <w:p>
      <w:pPr>
        <w:pStyle w:val="BookText"/>
        <w:rPr/>
      </w:pPr>
      <w:r>
        <w:rPr>
          <w:rFonts w:ascii="Amiri" w:hAnsi="Amiri" w:eastAsia="Amiri" w:cs="Amiri"/>
          <w:color w:val="111111"/>
          <w:sz w:val="28"/>
          <w:sz w:val="28"/>
          <w:szCs w:val="28"/>
          <w:rtl w:val="true"/>
          <w:lang w:bidi="ar-SA"/>
        </w:rPr>
        <w:t>فغدا شكرُهُ على الناس فرضاً</w:t>
      </w:r>
    </w:p>
    <w:p>
      <w:pPr>
        <w:pStyle w:val="BookText"/>
        <w:rPr/>
      </w:pPr>
      <w:r>
        <w:rPr>
          <w:rFonts w:ascii="Amiri" w:hAnsi="Amiri" w:eastAsia="Amiri" w:cs="Amiri"/>
          <w:color w:val="111111"/>
          <w:sz w:val="28"/>
          <w:sz w:val="28"/>
          <w:szCs w:val="28"/>
          <w:rtl w:val="true"/>
          <w:lang w:bidi="ar-SA"/>
        </w:rPr>
        <w:t>شاملاً</w:t>
      </w:r>
    </w:p>
    <w:p>
      <w:pPr>
        <w:pStyle w:val="BookText"/>
        <w:rPr/>
      </w:pPr>
      <w:r>
        <w:rPr>
          <w:rFonts w:ascii="Amiri" w:hAnsi="Amiri" w:eastAsia="Amiri" w:cs="Amiri"/>
          <w:color w:val="111111"/>
          <w:sz w:val="28"/>
          <w:sz w:val="28"/>
          <w:szCs w:val="28"/>
          <w:rtl w:val="true"/>
          <w:lang w:bidi="ar-SA"/>
        </w:rPr>
        <w:t>كلّ حاضرٍ ثمّ بادِ</w:t>
      </w:r>
    </w:p>
    <w:p>
      <w:pPr>
        <w:pStyle w:val="BookText"/>
        <w:rPr/>
      </w:pPr>
      <w:r>
        <w:rPr>
          <w:rFonts w:ascii="Amiri" w:hAnsi="Amiri" w:eastAsia="Amiri" w:cs="Amiri"/>
          <w:color w:val="111111"/>
          <w:sz w:val="28"/>
          <w:sz w:val="28"/>
          <w:szCs w:val="28"/>
          <w:rtl w:val="true"/>
          <w:lang w:bidi="ar-SA"/>
        </w:rPr>
        <w:t>كبّرَ</w:t>
      </w:r>
    </w:p>
    <w:p>
      <w:pPr>
        <w:pStyle w:val="BookText"/>
        <w:rPr/>
      </w:pPr>
      <w:r>
        <w:rPr>
          <w:rFonts w:ascii="Amiri" w:hAnsi="Amiri" w:eastAsia="Amiri" w:cs="Amiri"/>
          <w:color w:val="111111"/>
          <w:sz w:val="28"/>
          <w:sz w:val="28"/>
          <w:szCs w:val="28"/>
          <w:rtl w:val="true"/>
          <w:lang w:bidi="ar-SA"/>
        </w:rPr>
        <w:t>الناسُ والملائكُ جمعاً</w:t>
      </w:r>
    </w:p>
    <w:p>
      <w:pPr>
        <w:pStyle w:val="BookText"/>
        <w:rPr/>
      </w:pPr>
      <w:r>
        <w:rPr>
          <w:rFonts w:ascii="Amiri" w:hAnsi="Amiri" w:eastAsia="Amiri" w:cs="Amiri"/>
          <w:color w:val="111111"/>
          <w:sz w:val="28"/>
          <w:sz w:val="28"/>
          <w:szCs w:val="28"/>
          <w:rtl w:val="true"/>
          <w:lang w:bidi="ar-SA"/>
        </w:rPr>
        <w:t>جبرئيلٌ</w:t>
      </w:r>
    </w:p>
    <w:p>
      <w:pPr>
        <w:pStyle w:val="BookText"/>
        <w:rPr/>
      </w:pPr>
      <w:r>
        <w:rPr>
          <w:rFonts w:ascii="Amiri" w:hAnsi="Amiri" w:eastAsia="Amiri" w:cs="Amiri"/>
          <w:color w:val="111111"/>
          <w:sz w:val="28"/>
          <w:sz w:val="28"/>
          <w:szCs w:val="28"/>
          <w:rtl w:val="true"/>
          <w:lang w:bidi="ar-SA"/>
        </w:rPr>
        <w:t>لدى السماء يُنادي</w:t>
      </w:r>
    </w:p>
    <w:p>
      <w:pPr>
        <w:pStyle w:val="BookText"/>
        <w:rPr/>
      </w:pPr>
      <w:r>
        <w:rPr>
          <w:rFonts w:ascii="Amiri" w:hAnsi="Amiri" w:eastAsia="Amiri" w:cs="Amiri"/>
          <w:color w:val="111111"/>
          <w:sz w:val="28"/>
          <w:sz w:val="28"/>
          <w:szCs w:val="28"/>
          <w:rtl w:val="true"/>
          <w:lang w:bidi="ar-SA"/>
        </w:rPr>
        <w:t>فُزتَ</w:t>
      </w:r>
    </w:p>
    <w:p>
      <w:pPr>
        <w:pStyle w:val="BookText"/>
        <w:rPr/>
      </w:pPr>
      <w:r>
        <w:rPr>
          <w:rFonts w:ascii="Amiri" w:hAnsi="Amiri" w:eastAsia="Amiri" w:cs="Amiri"/>
          <w:color w:val="111111"/>
          <w:sz w:val="28"/>
          <w:sz w:val="28"/>
          <w:szCs w:val="28"/>
          <w:rtl w:val="true"/>
          <w:lang w:bidi="ar-SA"/>
        </w:rPr>
        <w:t>يا أحمدٌ بكلّ الأماني</w:t>
      </w:r>
    </w:p>
    <w:p>
      <w:pPr>
        <w:pStyle w:val="BookText"/>
        <w:rPr/>
      </w:pPr>
      <w:r>
        <w:rPr>
          <w:rFonts w:ascii="IRNazanin" w:hAnsi="IRNazanin" w:eastAsia="IRNazanin"/>
          <w:color w:val="111111"/>
          <w:sz w:val="28"/>
          <w:sz w:val="28"/>
          <w:szCs w:val="28"/>
          <w:rtl w:val="true"/>
          <w:lang w:bidi="fa-IR"/>
        </w:rPr>
        <w:t>فنحى</w:t>
      </w:r>
    </w:p>
    <w:p>
      <w:pPr>
        <w:pStyle w:val="BookText"/>
        <w:rPr/>
      </w:pPr>
      <w:r>
        <w:rPr>
          <w:rFonts w:ascii="Amiri" w:hAnsi="Amiri" w:eastAsia="Amiri" w:cs="Amiri"/>
          <w:color w:val="111111"/>
          <w:sz w:val="28"/>
          <w:sz w:val="28"/>
          <w:szCs w:val="28"/>
          <w:rtl w:val="true"/>
          <w:lang w:bidi="ar-SA"/>
        </w:rPr>
        <w:t>اللّه عنك أهل العنادِ</w:t>
      </w:r>
    </w:p>
    <w:p>
      <w:pPr>
        <w:pStyle w:val="BookText"/>
        <w:rPr/>
      </w:pPr>
      <w:r>
        <w:rPr>
          <w:rFonts w:ascii="Amiri" w:hAnsi="Amiri" w:eastAsia="Amiri" w:cs="Amiri"/>
          <w:color w:val="111111"/>
          <w:sz w:val="28"/>
          <w:sz w:val="28"/>
          <w:szCs w:val="28"/>
          <w:rtl w:val="true"/>
          <w:lang w:bidi="ar-SA"/>
        </w:rPr>
        <w:t>فعليكَ الصلاةُ ما سرت العِی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p>
    <w:p>
      <w:pPr>
        <w:pStyle w:val="BookText"/>
        <w:rPr/>
      </w:pPr>
      <w:r>
        <w:rPr>
          <w:rFonts w:ascii="Amiri" w:hAnsi="Amiri" w:eastAsia="Amiri" w:cs="Amiri"/>
          <w:color w:val="111111"/>
          <w:sz w:val="28"/>
          <w:sz w:val="28"/>
          <w:szCs w:val="28"/>
          <w:rtl w:val="true"/>
          <w:lang w:bidi="ar-SA"/>
        </w:rPr>
        <w:t>وحَطّت بثقلها في البلادِ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أجلسوها مع النبيّ، وخرج جميعُ الناس عنها، وبقي عندها في أحسن حالٍ وأرخى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يأخذ عليها أحدٌ من النساء حتّى ماتت، بعدما بُعثَ صلوات اللّه عليه وآله وآمنت به وصدّقته، وانتقلت إلى جنّات عدنٍ في أعلا علّيّين، من قصور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التزويجُ منها في العاشر من ربيع الأوّل، وعمره الشريف خمس وعشرون، ولخديجة أربعون سنة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3833325_3381743652"/>
      <w:bookmarkStart w:id="261" w:name="_Toc92"/>
      <w:bookmarkEnd w:id="260"/>
      <w:r>
        <w:rPr>
          <w:rtl w:val="true"/>
        </w:rPr>
        <w:t>اعتزال النبي</w:t>
      </w:r>
      <w:r>
        <w:rPr>
          <w:rtl w:val="true"/>
        </w:rPr>
        <w:t>(</w:t>
      </w:r>
      <w:r>
        <w:rPr>
          <w:rtl w:val="true"/>
        </w:rPr>
        <w:t>صلی الله علیه و آله</w:t>
      </w:r>
      <w:r>
        <w:rPr>
          <w:rtl w:val="true"/>
        </w:rPr>
        <w:t xml:space="preserve">) </w:t>
      </w:r>
      <w:r>
        <w:rPr>
          <w:rtl w:val="true"/>
        </w:rPr>
        <w:t>عنها</w:t>
      </w:r>
      <w:bookmarkEnd w:id="261"/>
    </w:p>
    <w:p>
      <w:pPr>
        <w:pStyle w:val="BookText"/>
        <w:rPr/>
      </w:pPr>
      <w:r>
        <w:rPr>
          <w:rFonts w:ascii="Amiri" w:hAnsi="Amiri" w:eastAsia="Amiri" w:cs="Amiri"/>
          <w:color w:val="111111"/>
          <w:sz w:val="28"/>
          <w:sz w:val="28"/>
          <w:szCs w:val="28"/>
          <w:rtl w:val="true"/>
          <w:lang w:bidi="ar-SA"/>
        </w:rPr>
        <w:t>قال العلّامة الإمام المحدّث الكبير المجلسي</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بالأبطح ومعه عمّار بن ياسر والمنذر بن الضحضاح وأبو بكر وعمر وعليّ بن أبي طالب والعبّاس بن عبد المطّلب وحمزة بن عبد المطّلب، إذ هبط جبرئيل في صورته العُظمى، وقد نشر أجنحته حتّى أخذت من المشرق إلى المغرب،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w:t>
      </w:r>
    </w:p>
    <w:p>
      <w:pPr>
        <w:pStyle w:val="BookText"/>
        <w:rPr/>
      </w:pPr>
      <w:r>
        <w:rPr>
          <w:rFonts w:ascii="IRNazanin" w:hAnsi="IRNazanin" w:eastAsia="IRNazanin"/>
          <w:color w:val="111111"/>
          <w:sz w:val="28"/>
          <w:sz w:val="28"/>
          <w:szCs w:val="28"/>
          <w:rtl w:val="true"/>
          <w:lang w:bidi="fa-IR"/>
        </w:rPr>
        <w:t>الأعلى يُقرءُ عليك السلام، وهو يأمرك أن تعتزل عن خديجة أربعين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ذلك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مُحبّاً لها وبها وامقاً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يوماً يصوم النهار ويقوم الليل، حتّى إذا كان في آخر</w:t>
      </w:r>
      <w:r>
        <w:rPr>
          <w:rStyle w:val="FootnoteAnchor"/>
          <w:rtl w:val="true"/>
        </w:rPr>
        <w:footnoteReference w:id="264"/>
      </w:r>
      <w:r>
        <w:rPr>
          <w:rFonts w:ascii="Amiri" w:hAnsi="Amiri" w:eastAsia="Amiri" w:cs="Amiri"/>
          <w:color w:val="111111"/>
          <w:sz w:val="28"/>
          <w:sz w:val="28"/>
          <w:szCs w:val="28"/>
          <w:rtl w:val="true"/>
          <w:lang w:bidi="ar-SA"/>
        </w:rPr>
        <w:t>أيّامه تلك، بعث إلى خديجة بعمّار بن ياسر،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لا تظنّي أنّ انقطاعي عنك هجرةٌ ولا قلىً</w:t>
      </w:r>
      <w:r>
        <w:rPr>
          <w:rStyle w:val="FootnoteAnchor"/>
          <w:rtl w:val="true"/>
        </w:rPr>
        <w:footnoteReference w:id="265"/>
      </w:r>
      <w:r>
        <w:rPr>
          <w:rFonts w:ascii="Amiri" w:hAnsi="Amiri" w:eastAsia="Amiri" w:cs="Amiri"/>
          <w:color w:val="111111"/>
          <w:sz w:val="28"/>
          <w:sz w:val="28"/>
          <w:szCs w:val="28"/>
          <w:rtl w:val="true"/>
          <w:lang w:bidi="ar-SA"/>
        </w:rPr>
        <w:t>، ولكنّ ربّي أمرني بذلك لينفّذ أمره، فلا تظنّي إلّا خيراً، فإنّ اللّه ليُباهي بكِ كرامَ ملائكته كلّ يومٍ، فإذا جنّك الليل فأجيفي الباب</w:t>
      </w:r>
      <w:r>
        <w:rPr>
          <w:rStyle w:val="FootnoteAnchor"/>
          <w:rtl w:val="true"/>
        </w:rPr>
        <w:footnoteReference w:id="266"/>
      </w:r>
      <w:r>
        <w:rPr>
          <w:rFonts w:ascii="Amiri" w:hAnsi="Amiri" w:eastAsia="Amiri" w:cs="Amiri"/>
          <w:color w:val="111111"/>
          <w:sz w:val="28"/>
          <w:sz w:val="28"/>
          <w:szCs w:val="28"/>
          <w:rtl w:val="true"/>
          <w:lang w:bidi="ar-SA"/>
        </w:rPr>
        <w:t>وخُذي مضجعك من فِراشك، فإنّي في منزل فاطمة بنت أسد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فجعلت خديجة تحزن في كلّ يوم مراراً لفقد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في كمال الأربعين 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يُقرئك السلامَ وهو يأمرك أن تتأهّب لتحيّته وتحفته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وما تحفة ربّ العالمين وما تحيّته؟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فبينا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إذ هبط ميكائيل ومعه طبقٌ مغطىً بمنديلٍ سندسٍ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الترديد من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بين يدي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يأمرك ربّك أن تجعل الليلة إفطارك على هذا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يفطر أمرني أن أفتح الباب لمن يريد الإفطار، فلمّا كان في تلك الليلة أقعدني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المنزل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طالب، إنّه طعامٌ محرّم إلّا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على الباب، وخلا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بالطعام، وكشف الطبق، فإذا عِذق من رطب، وعنقود من عنب، فأكل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شبعاً، وشرب من الماء ريّاً، ومدّ يده للغسل، فأفاض الماء عليه جبرئيل ، وغسل يده ميكائيل ، وتمندله إسرافيل ، فارتفع فاضلُ الطعام مع الإناء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ليصلّي، فأقبل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محرّمة عليك في وقتك حتّى تأتي إلى منزل خديجة فتواقعها، فإنّ اللّه ألى على نفسه أن يخلق من صلبك في هذه الليلة ذرّيةً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خديجة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ألفتُ الوحدة، فكان إذا جنّني الليل غطّيت رأسي وأسجفت</w:t>
      </w:r>
      <w:r>
        <w:rPr>
          <w:rStyle w:val="FootnoteAnchor"/>
          <w:rtl w:val="true"/>
        </w:rPr>
        <w:footnoteReference w:id="268"/>
      </w:r>
      <w:r>
        <w:rPr>
          <w:rFonts w:ascii="IRNazanin" w:hAnsi="IRNazanin" w:eastAsia="IRNazanin"/>
          <w:color w:val="111111"/>
          <w:sz w:val="28"/>
          <w:sz w:val="28"/>
          <w:szCs w:val="28"/>
          <w:rtl w:val="true"/>
          <w:lang w:bidi="fa-IR"/>
        </w:rPr>
        <w:t>ستري، وغلّقت بابي، وصلّيت وردي، وأطفأت مصباحي، وأويت إلى فراشي، فلمّا كان في تلك الليلة لم أكن بالنائمة ولا بالمنتبهة، إذ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الباب، فناديتُ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قرع حَلقة لا يقرعها إلّا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بعذوبة كلامه وحلاوة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يا خديجة، فإنّي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فرحةً مستبشرة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وفتحتُ الباب ودخل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إذا دخل المنزلَ دعا بالإناء فتطهّر للصلاة، ثمّ يصلّي ركعتين يُوجز فيهما، ثمّ يأوي إلى فراشه، فلمّا كان في تلك الليلة لم يدع بالإناء ولم يتأهّب للصلاة، غير أنّه أخذ </w:t>
      </w:r>
      <w:bookmarkStart w:id="262" w:name="pg14080_152838"/>
    </w:p>
    <w:p>
      <w:pPr>
        <w:pStyle w:val="BookText"/>
        <w:rPr/>
      </w:pPr>
      <w:bookmarkEnd w:id="262"/>
      <w:r>
        <w:rPr>
          <w:rFonts w:ascii="IRNazanin" w:hAnsi="IRNazanin" w:eastAsia="IRNazanin"/>
          <w:color w:val="111111"/>
          <w:sz w:val="28"/>
          <w:sz w:val="28"/>
          <w:szCs w:val="28"/>
          <w:rtl w:val="true"/>
          <w:lang w:bidi="fa-IR"/>
        </w:rPr>
        <w:t>بعضدي وأقعدني على فراشه، وداعبني ومازحني، وكان بيني وبينه ما يكون بين المرأة وبعلها، فوالذي سَمَكَ السماء وأنبع الماء، ما تباعد عنّي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حسست بثقل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بطني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الثبت المحدّث القمّي</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يوماً كان للتأهّب لتحيّة ربّ العالمين وتُحفته، والمراد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أُشير إلى ذلك في زيارتها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 على البتولة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رسولك، وبضعة لحمه وصميم قلبه، وفلذّة كبده، والتحيّة منك له والتحفة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الاعتزال دليل على جلالة فاطمة سيّدة النسوان بما لا يُطيق التحرير بيانه، ولعلّ التخصيص بالرطب والعنب لكثرة بركتهما وما يتولّد منهما من المنافع، فإنّه ليس في الأشجار ما يبلغ نفعُهُ نفعهما، مع أنّهما خُلقتا من فضلة طينة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في ذلك إشارة إلى كثرة نفع هذه النسلة الطاهرة المباركة، وكثرة ذرّيتها وبركاتها، كما قد نومئ إليه إن شاء اللّه تعالى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جبرئيل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محرّمةٌ عليك في وقتك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أنّها الصلاة النافلة دون الفريضة، فإنّه كان يقدّمها على الإفطار، واللّه أعلم بحقيقة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3833327_3381743652"/>
      <w:bookmarkStart w:id="264" w:name="_Toc93"/>
      <w:bookmarkEnd w:id="263"/>
      <w:r>
        <w:rPr>
          <w:rtl w:val="true"/>
        </w:rPr>
        <w:t>أولادها من رسول اللّه</w:t>
      </w:r>
      <w:r>
        <w:rPr>
          <w:rtl w:val="true"/>
        </w:rPr>
        <w:t>(</w:t>
      </w:r>
      <w:r>
        <w:rPr>
          <w:rtl w:val="true"/>
        </w:rPr>
        <w:t>صلی الله علیه و آله</w:t>
      </w:r>
      <w:r>
        <w:rPr>
          <w:rtl w:val="true"/>
        </w:rPr>
        <w:t>)</w:t>
      </w:r>
      <w:bookmarkEnd w:id="264"/>
    </w:p>
    <w:p>
      <w:pPr>
        <w:pStyle w:val="BookText"/>
        <w:rPr/>
      </w:pPr>
      <w:r>
        <w:rPr>
          <w:rFonts w:ascii="Amiri" w:hAnsi="Amiri" w:eastAsia="Amiri" w:cs="Amiri"/>
          <w:color w:val="111111"/>
          <w:sz w:val="28"/>
          <w:sz w:val="28"/>
          <w:szCs w:val="28"/>
          <w:rtl w:val="true"/>
          <w:lang w:bidi="ar-SA"/>
        </w:rPr>
        <w:t>ذكر أيضاً العلّامة المجلسي</w:t>
      </w:r>
      <w:r>
        <w:rPr>
          <w:rStyle w:val="FootnoteAnchor"/>
          <w:rtl w:val="true"/>
        </w:rPr>
        <w:footnoteReference w:id="271"/>
      </w:r>
      <w:r>
        <w:rPr>
          <w:rFonts w:ascii="IRNazanin" w:hAnsi="IRNazanin" w:eastAsia="IRNazanin"/>
          <w:color w:val="111111"/>
          <w:sz w:val="28"/>
          <w:sz w:val="28"/>
          <w:szCs w:val="28"/>
          <w:rtl w:val="true"/>
          <w:lang w:bidi="fa-IR"/>
        </w:rPr>
        <w:t>، عن جعفر، عن أبيه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وأُمّ كلثوم، ورقيّة، وفاطمة، وزينب</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قال السيّد كاظم القزويني في فاطمة من المهد إلى 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خديجة أولاداً ماتوا كلّهم صغاراً، وأنجبت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وأُمّ كلثوم، ورقيّة، وفاطمة، وكانت فاطمة أصغرهنّ سنّاً وأجلّهنّ شأناً وأعظمهنّ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الأُوليين اختلاف،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من بنات رسول اللّه ، والصحيح أنّهما من بناته وصلبه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على هذا القول السيّد العاملي في كتابه بنات النبيّ أم ربائبه؟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4080_152839"/>
    </w:p>
    <w:p>
      <w:pPr>
        <w:pStyle w:val="BookText"/>
        <w:rPr/>
      </w:pPr>
      <w:bookmarkEnd w:id="265"/>
      <w:r>
        <w:rPr>
          <w:rFonts w:ascii="IRNazanin" w:hAnsi="IRNazanin" w:eastAsia="IRNazanin"/>
          <w:color w:val="111111"/>
          <w:sz w:val="28"/>
          <w:sz w:val="28"/>
          <w:szCs w:val="28"/>
          <w:rtl w:val="true"/>
          <w:lang w:bidi="fa-IR"/>
        </w:rPr>
        <w:t xml:space="preserve">فتزوّج عليّ فاطمة، وتزّوج أبو العاص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وتزوّج عثمان بن عفّان أُمّ كلثوم، ولم يدخل عليها حتّى هلكت، وزوّجه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 رقيّة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وهي مارية القبطيّة، أهداها إليه صاحب الإسكندرية مع البغلة الشهباء وأشياء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المسعودي</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وبه يُكنّى</w:t>
      </w:r>
      <w:r>
        <w:rPr>
          <w:rStyle w:val="FootnoteAnchor"/>
          <w:rtl w:val="true"/>
        </w:rPr>
        <w:footnoteReference w:id="274"/>
      </w:r>
      <w:r>
        <w:rPr>
          <w:rFonts w:ascii="Amiri" w:hAnsi="Amiri" w:eastAsia="Amiri" w:cs="Amiri"/>
          <w:color w:val="111111"/>
          <w:sz w:val="28"/>
          <w:sz w:val="28"/>
          <w:szCs w:val="28"/>
          <w:rtl w:val="true"/>
          <w:lang w:bidi="ar-SA"/>
        </w:rPr>
        <w:t>، وكان أكبر بنيه سنّاً، ورقيّة، وزينب، وأُمّ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له بعدما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وهو الطيّب، والطاهر، سُمّي بثلاثة أسماء؛ لأنّه وُلد في الإسلام، وفاطمة، وإبراهيم بعد 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وُلدوا بمكّة من خديجة، إلّا إبراهيم فوُلد بالمدينة، وأُمّه مارية، فيكون مجموع أولاده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ذُكور، وأربع 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تراجمهم إن شاء اللّه، فنقول</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833329_3381743652"/>
      <w:bookmarkStart w:id="267" w:name="_Toc94"/>
      <w:bookmarkEnd w:id="266"/>
      <w:r>
        <w:rPr>
          <w:rtl w:val="true"/>
        </w:rPr>
        <w:t>وأمّا القاسم</w:t>
      </w:r>
      <w:bookmarkEnd w:id="267"/>
    </w:p>
    <w:p>
      <w:pPr>
        <w:pStyle w:val="BookText"/>
        <w:rPr/>
      </w:pPr>
      <w:r>
        <w:rPr>
          <w:rFonts w:ascii="Amiri" w:hAnsi="Amiri" w:eastAsia="Amiri" w:cs="Amiri"/>
          <w:color w:val="111111"/>
          <w:sz w:val="28"/>
          <w:sz w:val="28"/>
          <w:szCs w:val="28"/>
          <w:rtl w:val="true"/>
          <w:lang w:bidi="ar-SA"/>
        </w:rPr>
        <w:t>فمات بمكّة وعمره سنتان،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وهو أوّل ميّتٍ مات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فاطمة بنت الحسين، عن أبيها،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القاسمُ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لَبَنِيَه للقاسم، فلو كان اللّهُ أبقاه حتّى يستكمل 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تمام رضاعه في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ذلك يا رسول اللّه لهوّنَ عليَّ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فأسمعك صوتَه،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حسبي، صدق اللّهُ ورسولُه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3833331_3381743652"/>
      <w:bookmarkStart w:id="269" w:name="_Toc95"/>
      <w:bookmarkEnd w:id="268"/>
      <w:r>
        <w:rPr>
          <w:rtl w:val="true"/>
        </w:rPr>
        <w:t>وأمّا عبدُ اللّه</w:t>
      </w:r>
      <w:bookmarkStart w:id="270" w:name="pg14080_152840"/>
      <w:bookmarkEnd w:id="269"/>
    </w:p>
    <w:p>
      <w:pPr>
        <w:pStyle w:val="BookText"/>
        <w:rPr/>
      </w:pPr>
      <w:bookmarkEnd w:id="270"/>
      <w:r>
        <w:rPr>
          <w:rFonts w:ascii="Amiri" w:hAnsi="Amiri" w:eastAsia="Amiri" w:cs="Amiri"/>
          <w:color w:val="111111"/>
          <w:sz w:val="28"/>
          <w:sz w:val="28"/>
          <w:szCs w:val="28"/>
          <w:rtl w:val="true"/>
          <w:lang w:bidi="ar-SA"/>
        </w:rPr>
        <w:t>فمات أيضاً بمكّة صغيراً، وكان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والطاهر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والطاهر غير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عن أبي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الطاهر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فنهى رسول اللّه خديجة عن البكاء،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ولكن دَرّت عليه الدريرةُ فبكيتُ،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تجديه قائماً على باب الجنّة، فإذا رآكِ أخذ بيدكِ فأدخلكِ الجنّة، أطهرنا مكاناً وأطيبنا؟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أكرمُ من أن يسلب عبداً ثمرة فؤاده، فيصبر ويحتسب ويحمد اللّه ، ثمّ يعذّبه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3833333_3381743652"/>
      <w:bookmarkStart w:id="272" w:name="_Toc96"/>
      <w:bookmarkEnd w:id="271"/>
      <w:r>
        <w:rPr>
          <w:rtl w:val="true"/>
        </w:rPr>
        <w:t>وأمّا إبراهيم</w:t>
      </w:r>
      <w:bookmarkEnd w:id="272"/>
    </w:p>
    <w:p>
      <w:pPr>
        <w:pStyle w:val="BookText"/>
        <w:rPr/>
      </w:pPr>
      <w:r>
        <w:rPr>
          <w:rFonts w:ascii="Amiri" w:hAnsi="Amiri" w:eastAsia="Amiri" w:cs="Amiri"/>
          <w:color w:val="111111"/>
          <w:sz w:val="28"/>
          <w:sz w:val="28"/>
          <w:szCs w:val="28"/>
          <w:rtl w:val="true"/>
          <w:lang w:bidi="ar-SA"/>
        </w:rPr>
        <w:t>فأُمّه مارية القبطيّة، ولد في ذي الحجّة سنة ثمانٍ من الهجرة، ومات سنة عشرٍ، وعمره إذ ذاك سنة وعشرة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وستّة أشهر، ودُفن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فخذه الأيسر ابنه</w:t>
      </w:r>
    </w:p>
    <w:p>
      <w:pPr>
        <w:pStyle w:val="BookText"/>
        <w:rPr/>
      </w:pPr>
      <w:r>
        <w:rPr>
          <w:rFonts w:ascii="Amiri" w:hAnsi="Amiri" w:eastAsia="Amiri" w:cs="Amiri"/>
          <w:color w:val="111111"/>
          <w:sz w:val="28"/>
          <w:sz w:val="28"/>
          <w:szCs w:val="28"/>
          <w:rtl w:val="true"/>
          <w:lang w:bidi="ar-SA"/>
        </w:rPr>
        <w:t>إبراهيم، وعلى فخذه الأيمن الحسين بن عليّ وهو تارةً يقبّل هذا، وتارةً يقبّل هذا، إذ هبط جبرئيل بوحيٍ من ربّ العالمين، فلمّا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يقرءُ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فافدِ أحدهما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إبراهيم فبكى، ونظر إلى الحسين 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أُمّه أمةٌ ومتى مات لم يحزن عليه غيري، وأُمّ الحسين فاطمةٌ، وأبوه عليّ ابن عمّي لحمي ودمي، ومتى مات حزنتْ ابنتي وحزن ابن عمّي وحزنتُ أنا عليه، وأنا أوثر حزني على حزنهما، يا جبرئيل، يُقبض إبراهيم، فديتهُ للحسين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بعد ثلاث</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الحسين مُقبلاً، قبّله وضمّه إلى صدره ورشف ثناياه،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 من فَديتُه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73" w:name="pg14080_152841"/>
    </w:p>
    <w:p>
      <w:pPr>
        <w:pStyle w:val="BookText"/>
        <w:rPr/>
      </w:pPr>
      <w:bookmarkEnd w:id="273"/>
      <w:r>
        <w:rPr>
          <w:rFonts w:ascii="IRNazanin" w:hAnsi="IRNazanin" w:eastAsia="IRNazanin"/>
          <w:color w:val="111111"/>
          <w:sz w:val="28"/>
          <w:sz w:val="28"/>
          <w:szCs w:val="28"/>
          <w:rtl w:val="true"/>
          <w:lang w:bidi="fa-IR"/>
        </w:rPr>
        <w:t>وعن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بن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إبراهيم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جرت في موته ثلاث سنن، أمّا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قُبض انكسفت الشمس،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انكسفت الشمس لموت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الشمس والقمر آيتان من آيات اللّه يجريان بأمره مطيعان له، لا ينكسفان لموت أحد ولحياته، فإذا انكسفا أو أحدهما صلّوا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 من المنبر فصلّى بالناس الكسوف،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فجهّز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فغسّل إبراهيم وكفّنه وحنّطه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إلى قبره،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نسي أن يُصلّي على ابنه لِما دخله من الجزع، فانتصب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وأخبرني بما قُلتم، زعمتم أنّي نسيت أن أصلّي على ابني لما دخلني من الجزع، ألا وإنّه ليس كما ظننتم، ولكنّ اللطيف الخبير فرضَ عليكم</w:t>
      </w:r>
    </w:p>
    <w:p>
      <w:pPr>
        <w:pStyle w:val="BookText"/>
        <w:rPr/>
      </w:pPr>
      <w:r>
        <w:rPr>
          <w:rFonts w:ascii="Amiri" w:hAnsi="Amiri" w:eastAsia="Amiri" w:cs="Amiri"/>
          <w:color w:val="111111"/>
          <w:sz w:val="28"/>
          <w:sz w:val="28"/>
          <w:szCs w:val="28"/>
          <w:rtl w:val="true"/>
          <w:lang w:bidi="ar-SA"/>
        </w:rPr>
        <w:t>خمس صلوات، وجعل لموتاكم من كلّ صلاةٍ تكبيرةً، وأمرني أن لا أصلّي إلّا على مَن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انزل وألحِد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 فألحد إبراهيم في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ينبغي لأحد أن ينزل في قبر ولده؛ إذ لم يفعل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عليكم بحرام أن تنزلوا في قبور أولادكم، ولكن لست آمن إذا حلّ أحدكم الكفن عن ولده أن يلعب به الشيطان، فيدخله من ذلك من الجزع ما يحبط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3833335_3381743652"/>
      <w:bookmarkStart w:id="275" w:name="_Toc97"/>
      <w:bookmarkEnd w:id="274"/>
      <w:r>
        <w:rPr>
          <w:rtl w:val="true"/>
        </w:rPr>
        <w:t>وأمّا زينب</w:t>
      </w:r>
      <w:bookmarkEnd w:id="27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ولادتها سنة ثلاثين من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أبو العاص</w:t>
      </w:r>
      <w:r>
        <w:rPr>
          <w:rStyle w:val="FootnoteAnchor"/>
          <w:rtl w:val="true"/>
        </w:rPr>
        <w:footnoteReference w:id="279"/>
      </w:r>
      <w:r>
        <w:rPr>
          <w:rFonts w:ascii="Amiri" w:hAnsi="Amiri" w:eastAsia="Amiri" w:cs="Amiri"/>
          <w:color w:val="111111"/>
          <w:sz w:val="28"/>
          <w:sz w:val="28"/>
          <w:szCs w:val="28"/>
          <w:rtl w:val="true"/>
          <w:lang w:bidi="ar-SA"/>
        </w:rPr>
        <w:t xml:space="preserve">ابن الربيع، واسمه مقسم بن </w:t>
      </w:r>
      <w:bookmarkStart w:id="276" w:name="pg14080_152842"/>
    </w:p>
    <w:p>
      <w:pPr>
        <w:pStyle w:val="BookText"/>
        <w:rPr/>
      </w:pPr>
      <w:bookmarkEnd w:id="276"/>
      <w:r>
        <w:rPr>
          <w:rFonts w:ascii="Amiri" w:hAnsi="Amiri" w:eastAsia="Amiri" w:cs="Amiri"/>
          <w:color w:val="111111"/>
          <w:sz w:val="28"/>
          <w:sz w:val="28"/>
          <w:szCs w:val="28"/>
          <w:rtl w:val="true"/>
          <w:lang w:bidi="ar-SA"/>
        </w:rPr>
        <w:t>عبد العزّى بن عبد شمس، وهو ابن خالتها هالة بنت خويلد أُخت خديجة، ولدت منه ولداً سمّاه عليّاً، فتوفّي وهو 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أبو العاص زينبَ وهو مشركٌ، وأُسر يوم بدر، فمنّ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يجهّز إليه زينب، فجهّزها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خرجت من مكّة لحقها هبّار بن الأسود فطعنَ بعيرها، فخرعها فأسقطت، وردّها وبقيت عند هند بنت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حارثة، فتلطّف لها حتّى ورد بها المدينة، ففرح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غزاة حنين، وليس بصحيح، وإنّما هو عقيب غزاة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زوجها أبو العاص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فاستجار بزينب فأجارته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وردّ زينب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بالنكاح الأوّل،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ردّها بنكاح جديد،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أسلم قبل انقضاء عدّتها،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ثمّ فسخ؛ يعني النكاح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لأبي العاص من زينب ابنةٌ يقال لها أُمامة، تزوّجها المغيرة بن نوفل، وفارقها، فتزوّجها عليّ بعد موت فاطمة،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تزوّجها بوصيّة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أُمامة هي التي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يحملها على كتفه وهي طفلة حتّى في الصلاة، فإذا سجد وضعها على الأرض، وإذا قام علا فحملها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وتوفّيت زينبٌ سنة ثمان من الهجرة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3833337_3381743652"/>
      <w:bookmarkStart w:id="278" w:name="_Toc98"/>
      <w:bookmarkEnd w:id="277"/>
      <w:r>
        <w:rPr>
          <w:rtl w:val="true"/>
        </w:rPr>
        <w:t>وأمّا رقيّة</w:t>
      </w:r>
      <w:bookmarkEnd w:id="27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فولدت ولرسول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وثلاثون سنة،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عُتبة بن أبي لهب، وزوّج أُمّ كلثوم عُتيبة بن أبي لهب، فلمّا نصَب أبو لهب العداوة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ابنيه عُتبة وعُتيبة بطلاقهما، فطلّقاهما قبل الدخول، فتزّوجها عثمان، تزوّج في الجاهلية رقية أوّلاً، فولدت له عبداللّه وهاجرت معه إلى الحبشة، ثمّ عادت معه إلى المدينة، وتوفّيت </w:t>
      </w:r>
    </w:p>
    <w:p>
      <w:pPr>
        <w:pStyle w:val="BookText"/>
        <w:rPr/>
      </w:pPr>
      <w:r>
        <w:rPr>
          <w:rFonts w:ascii="IRNazanin" w:hAnsi="IRNazanin" w:eastAsia="IRNazanin"/>
          <w:color w:val="111111"/>
          <w:sz w:val="28"/>
          <w:sz w:val="28"/>
          <w:szCs w:val="28"/>
          <w:rtl w:val="true"/>
          <w:lang w:bidi="fa-IR"/>
        </w:rPr>
        <w:t>سنة اثنتين من الهجرة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وكان لها من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نقره ديك في عينه، فمات سنة أربع من الهجرة وله ستّ سنين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أيفلتُ من ضغطة القبر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نعوذ باللّه منها، ما أقلّ من يُفلت من ضغطة القبر، إنّ رقيّة لمّا قتلها عثمان، 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قبرها، فرفع رأسه إلى السماء فدمعت عيناه، وقال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ذكرتُ هذه وما لقيت، فوقفتُ لها واستوهبتُها من ضمّة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رقيّة من ضمّة القبر، فوهبها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جنازة سعد، وقد شيّعه سبعون ألف مَلَك، 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سعد يُضمّ؟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نحدّث أنّه كان يستخفّ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إنّما كان من زعارة في خُلُقه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سعدٍ، لا تحتّمي على اللّه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عيسى بن عبداللّه أبا عبداللّه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النساء إلى الجنازة؟ وكان متّكئاً فاستوى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الفاسقَ عليه لعنة اللّه آوى عمّه المغيرة بن أبي العاص، وكان ممّن هدر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فقال لابنة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تُخبِري أباك بمكانه، كأنّه لا يوقنُ أنّ الوحي يأتي محمّداً،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لأكتمُ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فجعله بين مشجبٍ له ولحفه بقطيفة، 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فأخبره بمكانه، فبعث إليه عليّاً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على سيفك، وائت بيت ابنة ابن عمّك، فإن ظفرتَ بالمغيرة فاقتله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فأتى البيتَ، فجالَ فيه فلم يظفر به، فرجع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أره،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الوحيَ أتاني فأخبرني</w:t>
      </w:r>
    </w:p>
    <w:p>
      <w:pPr>
        <w:pStyle w:val="BookText"/>
        <w:rPr/>
      </w:pPr>
      <w:r>
        <w:rPr>
          <w:rFonts w:ascii="IRNazanin" w:hAnsi="IRNazanin" w:eastAsia="IRNazanin"/>
          <w:color w:val="111111"/>
          <w:sz w:val="28"/>
          <w:sz w:val="28"/>
          <w:szCs w:val="28"/>
          <w:rtl w:val="true"/>
          <w:lang w:bidi="fa-IR"/>
        </w:rPr>
        <w:t>أنّه في المشجب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عثمان بعد خروج عليّ ، فلمّا رآه أكبَّ ولم يلتفت إليه،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حنيناً كريماً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عمّي، هذا المغيرة بن أبي العاص،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 فأعادها ثلاثاً، يأتيه عن يمينه، وعن يساره، فلمّا كان في الرابعة رفع رأسه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لك ثلاثاً، فإن قدرتُ عليه بعد ثالثة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أدبرَ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المغيرةَ بن أبي العاص، والعن من يأويه، والعن من يحمله، والعن من يطعمه، والعن من يسقيه، والعن من يجهّزه، والعن من يعطيه سقاء أو خداعاً أو رشاء أو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يعدّهنّ بيمينه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وانطلق به عثمانُ، فآواه وأطعمه وسقاه وحمله وجهّزه، حتّى فعل جميع ما لعن عليه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يفعله به، ثمّ أخرجه في اليوم الرابع يسوقه، فلم يخرج من أبيات المدينة حتّى أعطب اللّه راحلته ونقب خداعه وورمت قدماه، فاستعان بيده وركبتيه، وأثقله جهازه، حتّى وجس</w:t>
      </w:r>
      <w:r>
        <w:rPr>
          <w:rStyle w:val="FootnoteAnchor"/>
          <w:rtl w:val="true"/>
        </w:rPr>
        <w:footnoteReference w:id="283"/>
      </w:r>
      <w:r>
        <w:rPr>
          <w:rFonts w:ascii="Amiri" w:hAnsi="Amiri" w:eastAsia="Amiri" w:cs="Amiri"/>
          <w:color w:val="111111"/>
          <w:sz w:val="28"/>
          <w:sz w:val="28"/>
          <w:szCs w:val="28"/>
          <w:rtl w:val="true"/>
          <w:lang w:bidi="ar-SA"/>
        </w:rPr>
        <w:t>، فأتى سمرة</w:t>
      </w:r>
      <w:r>
        <w:rPr>
          <w:rStyle w:val="FootnoteAnchor"/>
          <w:rtl w:val="true"/>
        </w:rPr>
        <w:footnoteReference w:id="284"/>
      </w:r>
      <w:r>
        <w:rPr>
          <w:rFonts w:ascii="IRNazanin" w:hAnsi="IRNazanin" w:eastAsia="IRNazanin"/>
          <w:color w:val="111111"/>
          <w:sz w:val="28"/>
          <w:sz w:val="28"/>
          <w:szCs w:val="28"/>
          <w:rtl w:val="true"/>
          <w:lang w:bidi="fa-IR"/>
        </w:rPr>
        <w:t>فاستظلّ بها، لو أتاها بعضكم ما أبهره ذلك، 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فأخبره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فانطلق أنت وعمّار وثالث لهما، فأت المغيرة ابن أبي العاص تحت شجرة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عليّ فقتَله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عثمان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أخبرتِ أباك بمكانِهِ؛ فبعثت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تشكو ما لقيت، فأرسل إليها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أقني</w:t>
      </w:r>
      <w:r>
        <w:rPr>
          <w:rStyle w:val="FootnoteAnchor"/>
          <w:rtl w:val="true"/>
        </w:rPr>
        <w:footnoteReference w:id="285"/>
      </w:r>
      <w:r>
        <w:rPr>
          <w:rFonts w:ascii="Amiri" w:hAnsi="Amiri" w:eastAsia="Amiri" w:cs="Amiri"/>
          <w:color w:val="111111"/>
          <w:sz w:val="28"/>
          <w:sz w:val="28"/>
          <w:szCs w:val="28"/>
          <w:rtl w:val="true"/>
          <w:lang w:bidi="ar-SA"/>
        </w:rPr>
        <w:t>حياك، ما أقبح بالمرأة ذات حَسَبٍ ودين في كلّ يوم تشكو زوجها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فأرسلت إليه مرّاتٍ، كلّ ذلك يقول لها ذلك، فلمّا كان في الرابعة دعا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واشتمل عليه ثمّ أئتِ بنت ابن عمّك، فخذ بيدها، فإن حال بينك وبينها أحد فاحطمه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كالوالِهِ من منزله إلى دار عثمان، فأخرج عليّ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نظرت إليه رفعت صوتها بالبكاء، واستعبرَ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ثمّ أدخلها منزلَه، وكشفت عن ظهرها، فلمّا أن رأى ما بظهرها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لهُ؟ قتلكِ،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يوم الأحد، وبات عثمان ملتحفاً بجاريتها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الاثنين والثلاثاء، وماتت في اليوم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أن يخرج بها،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ونساء المؤمنين معها، وخرج عثمان يشيّع جنازتها، فلمّا نظر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أطاف البارحة بأهله أو بفتاته فلا يتّبعن جنازتها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ثلاثاً، فلم ينصرف، فلمّا كان في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لينصرفنّ أو لأسمّينّ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عثمان متوكّئاً على مولىً له ممسكاً ببطنه،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أشتكي بطني، فإن رأيت أن تأذنَ لي أن أنصرف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وخرجت فاطمة ونساء المؤمنين والمهاجرين فصلّينَ على الجنازة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فتزوّجها أيضاً عثمان بعد أُختها رقيّة، وتوفّيت عنده سنة سبع من الهجرة، وكان تزويجها من عثمان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فاطمة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شهرآشوب</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بمكّة بعد النبوّة، بخمس سنين، وبعد الإسراء </w:t>
      </w:r>
    </w:p>
    <w:p>
      <w:pPr>
        <w:pStyle w:val="BookText"/>
        <w:rPr/>
      </w:pPr>
      <w:r>
        <w:rPr>
          <w:rFonts w:ascii="Amiri" w:hAnsi="Amiri" w:eastAsia="Amiri" w:cs="Amiri"/>
          <w:color w:val="111111"/>
          <w:sz w:val="28"/>
          <w:sz w:val="28"/>
          <w:szCs w:val="28"/>
          <w:rtl w:val="true"/>
          <w:lang w:bidi="ar-SA"/>
        </w:rPr>
        <w:t>بثلاث سنين، في العشرين من جمادى الآخِرة، وأقامت مع أبيها ثماني سنين، ثمّ هاجرت معه إلى المدينة، وتزوّجها عليّ بعد مقدمها المدينة بسنتين، أوّل يوم من ذي الحجّة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حبيب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سنين، وتوفّيت ولها ثمانية عشر سنة وخمسة وسبعون يوماً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الأمين</w:t>
      </w:r>
      <w:r>
        <w:rPr>
          <w:rStyle w:val="FootnoteAnchor"/>
          <w:rtl w:val="true"/>
        </w:rPr>
        <w:footnoteReference w:id="291"/>
      </w:r>
      <w:r>
        <w:rPr>
          <w:rFonts w:ascii="IRNazanin" w:hAnsi="IRNazanin" w:eastAsia="IRNazanin"/>
          <w:color w:val="111111"/>
          <w:sz w:val="28"/>
          <w:sz w:val="28"/>
          <w:szCs w:val="28"/>
          <w:rtl w:val="true"/>
          <w:lang w:bidi="fa-IR"/>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العامّة تروي أنّ مولدها قبل المبعث بخمس سنين، ولعلّ وقع اشتباه من الرواة بين كلمتي قبل وبعد، فتبدّلت إحداهما بالأُخرى</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ولادة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هجرتها نسوان مكّة، فلم يدخلن عليها ولا يسلّمن عليها، ولا يتركن امرأة تدخل عليها، فاستوحشت خديجة لذلك، وكان جزعها وغمّها حذراً عليه، فلمّا 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فاطمة تُحدّثها من بطنها، وتصبّرها، وكانت تكتم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رسول اللّه يوماً فسمع خديجة تحدّث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تحدِّثين؟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إنّ جبرئيل يخبرني أنّها أُنثى، وأنّها النسلة الطاهرة الميمونة، وأنّ اللّه تبارك وتعالى سيجعل نسلي منها، وسيجعل من نسلها الأئمّة، ويجعلهم خلفاء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خديجة على ذلك إلى أن حضرت ولادتها، فوجّهت إلى نساء قريش وبني هاشم أن تعالين لتلينَ مِنّي ما تلي النساءُ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عصيتِنا ولم تقبلي قولنا، وتزوّجتِ محمّداً يتيم أبي طالب فقيراً لا مال له، فلسنا نجيء ولا نلي من أمرك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فاغتمّت خديجة لذلك، إذ دخل عليها أربع نسوة سمر طوال، كأنّهنّ من بني هاشم، ففزعت لذلك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فإنّا رُسل ربّك إليك، ونحن أخواتك؛ أنا سارة، وهذه آسية بنت مزاحم، وهي رفيقتك في الجنّة، وهذه مريم بنت عمران، وهذه كلثم أُخت موسى بن عمران، بعثنا اللّه إليك لنلي منك ما تلي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واحدة عن يمينها وأُخرى عن يسارها، والثالثة بين يديها، والرابعة من خلفها، فوضعت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سقطت إلى الأرض أشرق منها النور حتّى دخل بيوتات مكّة، ولم يبق في شرق الأرض وغربها موضع إلّا أشرق فيه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عشر من الحور العين كلّ واحدةٍ منهنّ معها طَستٌ من الجنّة وإبريق من الجنّة، وفي الإبريق ماءٌ من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فناولتها المرأة التي كانت بين يديها فغسلتها بماء الكوثر، وأخرجت خرقتين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بيضاوَينِ أشدّ بياضاً من اللبن وأطيب ريحاً من المسك والعنبر، فلفّتها بواحدةٍ وقنّعتها بالثانية، ثمّ استنطقتها فنطقت فاطمةٌ بالشهادتين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أبي رسول اللّه سيّد الأنبياء، وأنّ بعلي سيّد الأوصياء، وولدي سادات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وسمّت كلّ واحدة باسمها، وأقبلن يضحكن إليها، وتباشرت الحور العين، وبشّر أهل السماء بعضهم بعضاً بولادة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 في السماء نورٌ ظاهرٌ لم تره الملائكة قبل ذلك، 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يا خديجة طاهرةٌ مطهّرةً زكيّةً ميمونةً، بُورك فيها وفي </w:t>
      </w:r>
      <w:bookmarkStart w:id="279" w:name="pg14080_152848"/>
    </w:p>
    <w:p>
      <w:pPr>
        <w:pStyle w:val="BookText"/>
        <w:rPr/>
      </w:pPr>
      <w:bookmarkEnd w:id="279"/>
      <w:r>
        <w:rPr>
          <w:rFonts w:ascii="Amiri" w:hAnsi="Amiri" w:eastAsia="Amiri" w:cs="Amiri"/>
          <w:color w:val="111111"/>
          <w:sz w:val="28"/>
          <w:sz w:val="28"/>
          <w:szCs w:val="28"/>
          <w:rtl w:val="true"/>
          <w:lang w:bidi="ar-SA"/>
        </w:rPr>
        <w:t>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فرحةً مستبشرةً، وألقمتها ثديها، فَدَرَّ عليها، فكانت تنمو في اليوم كما ينمو الصبيّ في الشهر، وكانت تنمو في الشهر كما ينمو الصبيّ في السنة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وقد ذكر السيّد كاظم القزويني أنّه روى ذلك الطبري في ذخائر العقبى والصفوري الشافعي في نزهة المجالس والقندوزي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833339_3381743652"/>
      <w:bookmarkStart w:id="281" w:name="_Toc99"/>
      <w:bookmarkEnd w:id="280"/>
      <w:r>
        <w:rPr>
          <w:rtl w:val="true"/>
        </w:rPr>
        <w:t>وأمّا فضائلها</w:t>
      </w:r>
      <w:r>
        <w:rPr>
          <w:rtl w:val="true"/>
        </w:rPr>
        <w:t>:</w:t>
      </w:r>
      <w:bookmarkEnd w:id="281"/>
    </w:p>
    <w:p>
      <w:pPr>
        <w:pStyle w:val="BookText"/>
        <w:rPr/>
      </w:pPr>
      <w:r>
        <w:rPr>
          <w:rFonts w:ascii="Amiri" w:hAnsi="Amiri" w:eastAsia="Amiri" w:cs="Amiri"/>
          <w:color w:val="111111"/>
          <w:sz w:val="28"/>
          <w:sz w:val="28"/>
          <w:szCs w:val="28"/>
          <w:rtl w:val="true"/>
          <w:lang w:bidi="ar-SA"/>
        </w:rPr>
        <w:t>جاء في بيت الأحزان</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العباء والمباهلة والمهاجرة في أصعب وقت، وكانت فيمن نزلت فيهم آية التطهير، وافتخر جبرئيل بكونه منهم، وشهد اللّه لهم بالصدق، ولها أُمومة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وعقب الرسول إلى يوم القيامة، وهي سيّدة نساء العالمين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أشبه الناس كلاماً وحديثاً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تحكي شيمتها شيمته، وما تخرم مشيتها 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إذا دخل عليها رحّب بها، وقبّل يديها وأجلسها في مجلسه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تقبيلها، وكلّما اشتاق إلى رائحة الجنّة يشمّ رائحتها،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سرّها فقد سرّني، ومن ساءها فقد ساءني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أعزّ الناس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ممّا يكشف به عن كثرة محبّته لها، كندائه إيّاها بيا حبيبة أبيها، كما روى الطبري الإمامي</w:t>
      </w:r>
      <w:r>
        <w:rPr>
          <w:rStyle w:val="FootnoteAnchor"/>
          <w:rtl w:val="true"/>
        </w:rPr>
        <w:footnoteReference w:id="299"/>
      </w:r>
      <w:r>
        <w:rPr>
          <w:rFonts w:ascii="IRNazanin" w:hAnsi="IRNazanin" w:eastAsia="IRNazanin"/>
          <w:color w:val="111111"/>
          <w:sz w:val="28"/>
          <w:sz w:val="28"/>
          <w:szCs w:val="28"/>
          <w:rtl w:val="true"/>
          <w:lang w:bidi="fa-IR"/>
        </w:rPr>
        <w:t>عن جعفر بن محمّد عن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حبيبة أبيها، كلّ مسكرٍ حرامٌ، وكلّ مسكرٍ خمرٌ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أنّه قد حُقّق في محلّه أنّ محبّة المقرّبين لأولادهم وأقربائهم وأحبّائهم ليست من جهة الدواعي النفسانية والشهوات البشرية، بل تجرّدوا عن جميع ذلك </w:t>
      </w:r>
    </w:p>
    <w:p>
      <w:pPr>
        <w:pStyle w:val="BookText"/>
        <w:rPr/>
      </w:pPr>
      <w:r>
        <w:rPr>
          <w:rFonts w:ascii="Amiri" w:hAnsi="Amiri" w:eastAsia="Amiri" w:cs="Amiri"/>
          <w:color w:val="111111"/>
          <w:sz w:val="28"/>
          <w:sz w:val="28"/>
          <w:szCs w:val="28"/>
          <w:rtl w:val="true"/>
          <w:lang w:bidi="ar-SA"/>
        </w:rPr>
        <w:t>وأخلصوا حبّهم وإرادتهم للّه، فهم ما يحبّون سوى اللّه تعالى، وحبّهم لغيره تعالى إنّما يرجع إلى حبّهم له، ولذا لم يحبّ يعقوب من سائر أولاده مثل ما أحبّ يوسف ، وهم لجهلهم بسبب حبّه له نسبوه إلى الضلال،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عصبة، ونحن أحقّ بأن نكون محبوبين له؛ لأنّا أقوياء على تمشية ما يريده من أُمور الدُّنيا، ففرط حبّه ليوسف إنّما كان لحبّ اللّه تعالى له واصطفائه إيّاه، ومحبوب المحبوب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جعفر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حدّثني بحديثٍ في فضل جدّتك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حدّثت به الشيعة فرحوا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نُصب للأنبياء والرسل منابر من نور، فيكون منبري أعلى منابرهم يوم القيامة،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اخطب، فأخطب خُطبة لم يسمع أحد من الأنبياء والرسل بمثلها، ثمّ يُنصب للأوصياء منابر من نور ويُنصب لوصيّي عليّ بن أبي طالب في</w:t>
      </w:r>
    </w:p>
    <w:p>
      <w:pPr>
        <w:pStyle w:val="BookText"/>
        <w:rPr/>
      </w:pPr>
      <w:r>
        <w:rPr>
          <w:rFonts w:ascii="Amiri" w:hAnsi="Amiri" w:eastAsia="Amiri" w:cs="Amiri"/>
          <w:color w:val="111111"/>
          <w:sz w:val="28"/>
          <w:sz w:val="28"/>
          <w:szCs w:val="28"/>
          <w:rtl w:val="true"/>
          <w:lang w:bidi="ar-SA"/>
        </w:rPr>
        <w:t>أوساطهم منبر من نور، فيكون منبر عليّ أعلى منابرهم يوم القيامة،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فيخطب خطبة لم يسمع أحد من الأوصياء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ينصب لأولاد الأنبياء والمرسلين منابر من نور، فيكون لابنيَّ وسبطيَّ وريحانتيَّ أيّام حياتي منبرين، ثمّ 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اخطبا، فيخطبان بخطبتين لم يسمع أحد من أولاد الأنبياء والمرسلين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منادٍ وهو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أين خديجة بنت خويلد؟ أين آسية بنت مزاحم؟ أين كلثوم أُمّ يحيى بن زكريا؟ فيقمن، فيقول اللّه تبارك وتعالى إلى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الكرم اليوم؟ فيقول محمّد وعليّ والحسن والحسين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الجمع، إنّي قد جعلت الكرم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والحسن والحسين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الجمع طأطِئُوا الرؤوس وغُضّوا الأبصار؛ إنّ هذه فاطمة تسير إلى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فيأتيها جبرئيل بناقةٍ من نوق الجنّة، مدبّجة الجنبين، خُطامها من اللؤلؤ المحقّق الرطب، عليها رحلٌ من المرجان، فتُناخ بين يديها فتركبها، فيبعث إليها مائة ألف مَلَك فيصيرون على يمينها، ويبعث إليها مائة ألف مَلَك فيصيرون على يسارها، ويبعث إليها مائة ألف مَلَك يحملونها بأجنحتهم حتّى يُسيّروها عند باب الجنّة، فإذا صارت عند باب الجنّة تلتفت،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حبيبي، ما التفاتك وقد أمرت بك إلى جنّتي؟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أحببت أن يُعرَف قَدري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يابنت حبيبي، ارجعي وانظري مَن كان في قلبه حُبٌّ لك أو لأحدٍ من ذرّيتك، خذي بيده فأدخليه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جابر إنّها ذلك اليوم لتلتقطُ شيعتها ومحبّيها كما يلتقط الطير الحبّ الجيّد من الحبّ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شيعتها معها عند باب الجنّة، يلقي اللّه في قلوبهم أن يلتفتوا، فإذا التفتوا</w:t>
      </w:r>
    </w:p>
    <w:p>
      <w:pPr>
        <w:pStyle w:val="BookText"/>
        <w:rPr/>
      </w:pPr>
      <w:r>
        <w:rPr>
          <w:rFonts w:ascii="Amiri" w:hAnsi="Amiri" w:eastAsia="Amiri" w:cs="Amiri"/>
          <w:color w:val="111111"/>
          <w:sz w:val="28"/>
          <w:sz w:val="28"/>
          <w:szCs w:val="28"/>
          <w:rtl w:val="true"/>
          <w:lang w:bidi="ar-SA"/>
        </w:rPr>
        <w:t>فيقول اللّه، يا أحبّائي ما التفاتكم وقد شفعت فيكم فاطمة بنت حبيبي؟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أحببنا أن يعرف قدرنا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ارجعوا وانظروا من أحبّكم لحبّ فاطمة، انظروا من أطعمكم لحبّ فاطمة، وانظروا من سقاكم شربة في حبّ فاطمة، انظروا من ردّ عنكم غيبةً في حبّ فاطمة، وانظروا من كساكم لحبّ فاطمة، خذوا بيده وأدخلوه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يبقى في الناس إلّا شاكٌّ أو كافر أو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صاروا بين الطبقات نادوا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مُنعوا ما طلبوا، ولو رُدّوا لعادوا لما نُهوا عنه، </w:t>
      </w:r>
    </w:p>
    <w:p>
      <w:pPr>
        <w:pStyle w:val="BookText"/>
        <w:rPr/>
      </w:pPr>
      <w:r>
        <w:rPr>
          <w:rFonts w:ascii="Amiri" w:hAnsi="Amiri" w:eastAsia="Amiri" w:cs="Amiri"/>
          <w:color w:val="111111"/>
          <w:sz w:val="28"/>
          <w:sz w:val="28"/>
          <w:szCs w:val="28"/>
          <w:rtl w:val="true"/>
          <w:lang w:bidi="ar-SA"/>
        </w:rPr>
        <w:t>وإنّهم لكاذبون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على فاطمة وهي حزينة،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حزنك يا بنيّة؟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ذكرت الحشر ووقوف الناس عُراة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إنّه ليوم عظيم، ولكن قد أخبرني جبرئيل عن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تنشقّ عنه الأرض يوم القيامة أنا وأبي إبراهيم، ثمّ بعلك عليّ بن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يبعث اللّه إليك جبرئيل في سبعين ألف، فيضرب على قبرك سبع قباب من نور، ثمّ يأتيك إسرافيل بثلاث حُلل من نور، فيقف عند رأسك فيناديك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قومي إلى محشرك آمنة روعتك، مستورةً عورتك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فيناولك إسرافيل الحلل فتلبسينها، ويأتيك روفائيل بنجيبة من نور، زمامها من لؤلؤ رطب، عليها محفّة من ذهب، فتركبينها، ويقود روفائيل بزمامها، وبين يديك سبعون ألف ملك بأيديهم ألوية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جدّ بك السير استقبلك سبعون ألف حوراء يستبشرون بالنظر إليك، بيد كلّ واحدة منهنّ مجمرة من نور، تسطع منها ريح العود من غير نار، وعليهنّ أكاليل الجوهر مرصّع بالزبرجد الأخضر، فيسرن عن يمينك، فإذا مثل الذي سرت من قبرك إلى أن لقينك، إلى أن اسستقبلتك مريم بنت عمران في مثلَي مَن معك من الحور العين، فتسلّم عليك، وتسير هي ومن معها عن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استقبلتك أُمّك خديجة بنت خويلد أوّل المؤمنات باللّه وبرسوله، معها سبعون ألف ملك بأيديهم ألوية التكبير، فإذا قربتِ من الجمع استقبلتك حوّاء في سبعين ألف ملك حوراء معها آسية بنت مزاحم، فتسير هي ومن معها معك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توسّطتِ الجمع، وذلك أنّ اللّه يجمع الخلائق في صعيد واحد، فيستوى بهم </w:t>
      </w:r>
    </w:p>
    <w:p>
      <w:pPr>
        <w:pStyle w:val="BookText"/>
        <w:rPr/>
      </w:pPr>
      <w:r>
        <w:rPr>
          <w:rFonts w:ascii="IRNazanin" w:hAnsi="IRNazanin" w:eastAsia="IRNazanin"/>
          <w:color w:val="111111"/>
          <w:sz w:val="28"/>
          <w:sz w:val="28"/>
          <w:szCs w:val="28"/>
          <w:rtl w:val="true"/>
          <w:lang w:bidi="fa-IR"/>
        </w:rPr>
        <w:t>الأقدام، ثمّ ينادي منادٍ من تحت العرش يسمع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حتّى تجوز فاطمة الصدّيقة 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ينظر إليك يومئذٍ إلّا إبراهيم خليل الرحمن وعليّ بن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ويطلب آدمُ حوّاءَ، فيراها مع أُمّك خديجة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ينصب لك منبر من نور فيه سبع مراقٍ، بين المرقاة إلى المرقاة صفوف الملائكة، بأيديهم ألوية النور، وتصطفّ الحور العين عن يمين المنبر وعن يساره، وأقرب النساء منكِ عن يساركِ حوّاء وآسية بنت مزاحم، فإذا صرتِ في أعلى المنبر أتاكِ جبرئيل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 حاجتك،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أرني الحسن والحسين ، فيأتيانك وأوداج الحسين تشخَبُ دماً،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خذ لي اليوم حقّي ممّن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فيغضب عند ذلك الجليل، وتغضب لغضبه جهنّم، والملائكة أجمعون، فتزفر جهنّم عند ذلك زفرة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فوج من النار فيلتقط قتلة الحسين وأبناءهم وأبناء أبنائهم،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إنّا لم نحضر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لزبانية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 بسيماهم بزُرقة الأعين وسواد الوجوه، خذوا بنواصيهم فألقوهم في الدرك الأسفل من النار، فإنّهم كانوا أشدّ على أولياء الحسين من آبائهم الذين حاربوا الحسين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شهيقهم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 حاجتك،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شيعتي،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شيعة شيعتي،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فمن اعتصم بك فهو معك في الجنّة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يودّ الخلائق أنّهم كانوا فاطميّين، فتسيرين ومعك شيعتك وشيعة ولدك وشيعة أمير المؤمنين ، آمنة روعاتهم، مستورة عوراتهم، قد ذهبت عنهم الشدائد، وسهلت لهم الموارد، يخاف الناس وهم لا يخافون، ويظمأ الناس وهم لا يظمأون، فإذا بلغتِ باب الجنّة تلقّتك اثنتا عشرة ألف حوراء، لم يتلقينّ أحداً قبلك ولا يتلقين أحداً بعدك، بأيديهم حراب من نور، على نجائب من نور، حمائلها من الذهب الأصفر </w:t>
      </w:r>
    </w:p>
    <w:p>
      <w:pPr>
        <w:pStyle w:val="BookText"/>
        <w:rPr/>
      </w:pPr>
      <w:r>
        <w:rPr>
          <w:rFonts w:ascii="Amiri" w:hAnsi="Amiri" w:eastAsia="Amiri" w:cs="Amiri"/>
          <w:color w:val="111111"/>
          <w:sz w:val="28"/>
          <w:sz w:val="28"/>
          <w:szCs w:val="28"/>
          <w:rtl w:val="true"/>
          <w:lang w:bidi="ar-SA"/>
        </w:rPr>
        <w:t>والياقوت، أزمّتها من لؤلؤ رطب، على كلّ نجيبة نمرقة من سندس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الجنّة تباشر بك أهلها، ووضع لشيعتك موائد من جوهر على أعمدة من نور، فيأكلون فيها والناس 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فِى مَا اشْتَهَتْ أَنفُسُهُمْ خَالِدُونَ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استقرّ أولياء اللّه في الجنّة زارك آدم ومن دونه من النبيّين، وإنّ في بُطنان</w:t>
      </w:r>
    </w:p>
    <w:p>
      <w:pPr>
        <w:pStyle w:val="BookText"/>
        <w:rPr/>
      </w:pPr>
      <w:r>
        <w:rPr>
          <w:rFonts w:ascii="Amiri" w:hAnsi="Amiri" w:eastAsia="Amiri" w:cs="Amiri"/>
          <w:color w:val="111111"/>
          <w:sz w:val="28"/>
          <w:sz w:val="28"/>
          <w:szCs w:val="28"/>
          <w:rtl w:val="true"/>
          <w:lang w:bidi="ar-SA"/>
        </w:rPr>
        <w:t>الفردوس لؤلؤتين من عِرْقٍ واحد؛ لؤلؤة بيضاء ولؤلؤة صفراء، فيها قصور ودور، في كلّ واحدة سبعون ألف دار بيضاء، منازل لنا ولشيعتنا، والصفراء لإبراهيم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فما كنت أُحبّ أن أرى يومك ولا أبقى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لقد أخبرني جبرئيل عن اللّه أنّك أوّل من يلحقني من أهل بيتي، فالويل كلّه لمن ظلمك، والفوز</w:t>
      </w:r>
    </w:p>
    <w:p>
      <w:pPr>
        <w:pStyle w:val="BookText"/>
        <w:rPr/>
      </w:pPr>
      <w:r>
        <w:rPr>
          <w:rFonts w:ascii="Amiri" w:hAnsi="Amiri" w:eastAsia="Amiri" w:cs="Amiri"/>
          <w:color w:val="111111"/>
          <w:sz w:val="28"/>
          <w:sz w:val="28"/>
          <w:szCs w:val="28"/>
          <w:rtl w:val="true"/>
          <w:lang w:bidi="ar-SA"/>
        </w:rPr>
        <w:t>العظيم لمن نصرك</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إذا ذكر هذا الحديث تلا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وفضائلها لا تعدّ ولا تحصى، ولو أردنا أن نكتب بعضها لخرجنا من وضع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وأحببتُ أن أذكر هذه القصيدة للمرحوم الشيخ غلام رضا الغروي الأصبهاني</w:t>
      </w:r>
    </w:p>
    <w:p>
      <w:pPr>
        <w:pStyle w:val="BookText"/>
        <w:rPr/>
      </w:pPr>
      <w:r>
        <w:rPr>
          <w:rFonts w:ascii="Amiri" w:hAnsi="Amiri" w:eastAsia="Amiri" w:cs="Amiri"/>
          <w:color w:val="111111"/>
          <w:sz w:val="28"/>
          <w:sz w:val="28"/>
          <w:szCs w:val="28"/>
          <w:rtl w:val="true"/>
          <w:lang w:bidi="ar-SA"/>
        </w:rPr>
        <w:t>في مدحها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سقى</w:t>
      </w:r>
    </w:p>
    <w:p>
      <w:pPr>
        <w:pStyle w:val="BookText"/>
        <w:rPr/>
      </w:pPr>
      <w:r>
        <w:rPr>
          <w:rFonts w:ascii="Amiri" w:hAnsi="Amiri" w:eastAsia="Amiri" w:cs="Amiri"/>
          <w:color w:val="111111"/>
          <w:sz w:val="28"/>
          <w:sz w:val="28"/>
          <w:szCs w:val="28"/>
          <w:rtl w:val="true"/>
          <w:lang w:bidi="ar-SA"/>
        </w:rPr>
        <w:t>اللّه أنفاسي من السلسل العذبِ</w:t>
      </w:r>
    </w:p>
    <w:p>
      <w:pPr>
        <w:pStyle w:val="BookText"/>
        <w:rPr/>
      </w:pPr>
      <w:r>
        <w:rPr>
          <w:rFonts w:ascii="Amiri" w:hAnsi="Amiri" w:eastAsia="Amiri" w:cs="Amiri"/>
          <w:color w:val="111111"/>
          <w:sz w:val="28"/>
          <w:sz w:val="28"/>
          <w:szCs w:val="28"/>
          <w:rtl w:val="true"/>
          <w:lang w:bidi="ar-SA"/>
        </w:rPr>
        <w:t>لأنظم أبكاراً من</w:t>
      </w:r>
    </w:p>
    <w:p>
      <w:pPr>
        <w:pStyle w:val="BookText"/>
        <w:rPr/>
      </w:pPr>
      <w:r>
        <w:rPr>
          <w:rFonts w:ascii="IRNazanin" w:hAnsi="IRNazanin" w:eastAsia="IRNazanin"/>
          <w:color w:val="111111"/>
          <w:sz w:val="28"/>
          <w:sz w:val="28"/>
          <w:szCs w:val="28"/>
          <w:rtl w:val="true"/>
          <w:lang w:bidi="fa-IR"/>
        </w:rPr>
        <w:t>اللؤلؤ الرطبِ</w:t>
      </w:r>
    </w:p>
    <w:p>
      <w:pPr>
        <w:pStyle w:val="BookText"/>
        <w:rPr/>
      </w:pPr>
      <w:r>
        <w:rPr>
          <w:rFonts w:ascii="Amiri" w:hAnsi="Amiri" w:eastAsia="Amiri" w:cs="Amiri"/>
          <w:color w:val="111111"/>
          <w:sz w:val="28"/>
          <w:sz w:val="28"/>
          <w:szCs w:val="28"/>
          <w:rtl w:val="true"/>
          <w:lang w:bidi="ar-SA"/>
        </w:rPr>
        <w:t>بمدحة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المصطفى ينجلي كربي </w:t>
      </w:r>
    </w:p>
    <w:p>
      <w:pPr>
        <w:pStyle w:val="BookText"/>
        <w:rPr/>
      </w:pPr>
      <w:r>
        <w:rPr>
          <w:rFonts w:ascii="Amiri" w:hAnsi="Amiri" w:eastAsia="Amiri" w:cs="Amiri"/>
          <w:color w:val="111111"/>
          <w:sz w:val="28"/>
          <w:sz w:val="28"/>
          <w:szCs w:val="28"/>
          <w:rtl w:val="true"/>
          <w:lang w:bidi="ar-SA"/>
        </w:rPr>
        <w:t>وإنّ معاليها لأسنى من</w:t>
      </w:r>
    </w:p>
    <w:p>
      <w:pPr>
        <w:pStyle w:val="BookText"/>
        <w:rPr/>
      </w:pPr>
      <w:r>
        <w:rPr>
          <w:rFonts w:ascii="IRNazanin" w:hAnsi="IRNazanin" w:eastAsia="IRNazanin"/>
          <w:color w:val="111111"/>
          <w:sz w:val="28"/>
          <w:sz w:val="28"/>
          <w:szCs w:val="28"/>
          <w:rtl w:val="true"/>
          <w:lang w:bidi="fa-IR"/>
        </w:rPr>
        <w:t>الشهب</w:t>
      </w:r>
    </w:p>
    <w:p>
      <w:pPr>
        <w:pStyle w:val="BookText"/>
        <w:rPr/>
      </w:pPr>
      <w:r>
        <w:rPr>
          <w:rFonts w:ascii="Amiri" w:hAnsi="Amiri" w:eastAsia="Amiri" w:cs="Amiri"/>
          <w:color w:val="111111"/>
          <w:sz w:val="28"/>
          <w:sz w:val="28"/>
          <w:szCs w:val="28"/>
          <w:rtl w:val="true"/>
          <w:lang w:bidi="ar-SA"/>
        </w:rPr>
        <w:t>وفي مدحها القرآن بل</w:t>
      </w:r>
    </w:p>
    <w:p>
      <w:pPr>
        <w:pStyle w:val="BookText"/>
        <w:rPr/>
      </w:pPr>
      <w:r>
        <w:rPr>
          <w:rFonts w:ascii="Amiri" w:hAnsi="Amiri" w:eastAsia="Amiri" w:cs="Amiri"/>
          <w:color w:val="111111"/>
          <w:sz w:val="28"/>
          <w:sz w:val="28"/>
          <w:szCs w:val="28"/>
          <w:rtl w:val="true"/>
          <w:lang w:bidi="ar-SA"/>
        </w:rPr>
        <w:t>سائر الكتبِ</w:t>
      </w:r>
    </w:p>
    <w:p>
      <w:pPr>
        <w:pStyle w:val="BookText"/>
        <w:rPr/>
      </w:pPr>
      <w:r>
        <w:rPr>
          <w:rFonts w:ascii="IRNazanin" w:hAnsi="IRNazanin" w:eastAsia="IRNazanin"/>
          <w:color w:val="111111"/>
          <w:sz w:val="28"/>
          <w:sz w:val="28"/>
          <w:szCs w:val="28"/>
          <w:rtl w:val="true"/>
          <w:lang w:bidi="fa-IR"/>
        </w:rPr>
        <w:t>فإن لم تصدّق ما أقول</w:t>
      </w:r>
    </w:p>
    <w:p>
      <w:pPr>
        <w:pStyle w:val="BookText"/>
        <w:rPr/>
      </w:pPr>
      <w:r>
        <w:rPr>
          <w:rFonts w:ascii="Amiri" w:hAnsi="Amiri" w:eastAsia="Amiri" w:cs="Amiri"/>
          <w:color w:val="111111"/>
          <w:sz w:val="28"/>
          <w:sz w:val="28"/>
          <w:szCs w:val="28"/>
          <w:rtl w:val="true"/>
          <w:lang w:bidi="ar-SA"/>
        </w:rPr>
        <w:t>وما أدري</w:t>
      </w:r>
    </w:p>
    <w:p>
      <w:pPr>
        <w:pStyle w:val="BookText"/>
        <w:rPr/>
      </w:pPr>
      <w:r>
        <w:rPr>
          <w:rFonts w:ascii="Amiri" w:hAnsi="Amiri" w:eastAsia="Amiri" w:cs="Amiri"/>
          <w:color w:val="111111"/>
          <w:sz w:val="28"/>
          <w:sz w:val="28"/>
          <w:szCs w:val="28"/>
          <w:rtl w:val="true"/>
          <w:lang w:bidi="ar-SA"/>
        </w:rPr>
        <w:t>فسل آية الوسطى وسل</w:t>
      </w:r>
    </w:p>
    <w:p>
      <w:pPr>
        <w:pStyle w:val="BookText"/>
        <w:rPr/>
      </w:pPr>
      <w:r>
        <w:rPr>
          <w:rFonts w:ascii="Amiri" w:hAnsi="Amiri" w:eastAsia="Amiri" w:cs="Amiri"/>
          <w:color w:val="111111"/>
          <w:sz w:val="28"/>
          <w:sz w:val="28"/>
          <w:szCs w:val="28"/>
          <w:rtl w:val="true"/>
          <w:lang w:bidi="ar-SA"/>
        </w:rPr>
        <w:t>ليلة القدرِ</w:t>
      </w:r>
    </w:p>
    <w:p>
      <w:pPr>
        <w:pStyle w:val="BookText"/>
        <w:rPr/>
      </w:pPr>
      <w:r>
        <w:rPr>
          <w:rFonts w:ascii="Amiri" w:hAnsi="Amiri" w:eastAsia="Amiri" w:cs="Amiri"/>
          <w:color w:val="111111"/>
          <w:sz w:val="28"/>
          <w:sz w:val="28"/>
          <w:szCs w:val="28"/>
          <w:rtl w:val="true"/>
          <w:lang w:bidi="ar-SA"/>
        </w:rPr>
        <w:t>وسل آية الكبرى وسل</w:t>
      </w:r>
    </w:p>
    <w:p>
      <w:pPr>
        <w:pStyle w:val="BookText"/>
        <w:rPr/>
      </w:pPr>
      <w:r>
        <w:rPr>
          <w:rFonts w:ascii="Amiri" w:hAnsi="Amiri" w:eastAsia="Amiri" w:cs="Amiri"/>
          <w:color w:val="111111"/>
          <w:sz w:val="28"/>
          <w:sz w:val="28"/>
          <w:szCs w:val="28"/>
          <w:rtl w:val="true"/>
          <w:lang w:bidi="ar-SA"/>
        </w:rPr>
        <w:t>سورة الدهرِ</w:t>
      </w:r>
    </w:p>
    <w:p>
      <w:pPr>
        <w:pStyle w:val="BookText"/>
        <w:rPr/>
      </w:pPr>
      <w:r>
        <w:rPr>
          <w:rFonts w:ascii="Amiri" w:hAnsi="Amiri" w:eastAsia="Amiri" w:cs="Amiri"/>
          <w:color w:val="111111"/>
          <w:sz w:val="28"/>
          <w:sz w:val="28"/>
          <w:szCs w:val="28"/>
          <w:rtl w:val="true"/>
          <w:lang w:bidi="ar-SA"/>
        </w:rPr>
        <w:t>وسل آية القربى وسل</w:t>
      </w:r>
    </w:p>
    <w:p>
      <w:pPr>
        <w:pStyle w:val="BookText"/>
        <w:rPr/>
      </w:pPr>
      <w:r>
        <w:rPr>
          <w:rFonts w:ascii="Amiri" w:hAnsi="Amiri" w:eastAsia="Amiri" w:cs="Amiri"/>
          <w:color w:val="111111"/>
          <w:sz w:val="28"/>
          <w:sz w:val="28"/>
          <w:szCs w:val="28"/>
          <w:rtl w:val="true"/>
          <w:lang w:bidi="ar-SA"/>
        </w:rPr>
        <w:t>آية الأجرِ</w:t>
      </w:r>
    </w:p>
    <w:p>
      <w:pPr>
        <w:pStyle w:val="BookText"/>
        <w:rPr/>
      </w:pPr>
      <w:r>
        <w:rPr>
          <w:rFonts w:ascii="Amiri" w:hAnsi="Amiri" w:eastAsia="Amiri" w:cs="Amiri"/>
          <w:color w:val="111111"/>
          <w:sz w:val="28"/>
          <w:sz w:val="28"/>
          <w:szCs w:val="28"/>
          <w:rtl w:val="true"/>
          <w:lang w:bidi="ar-SA"/>
        </w:rPr>
        <w:t>وكانت</w:t>
      </w:r>
    </w:p>
    <w:p>
      <w:pPr>
        <w:pStyle w:val="BookText"/>
        <w:rPr/>
      </w:pPr>
      <w:r>
        <w:rPr>
          <w:rFonts w:ascii="IRNazanin" w:hAnsi="IRNazanin" w:eastAsia="IRNazanin"/>
          <w:color w:val="111111"/>
          <w:sz w:val="28"/>
          <w:sz w:val="28"/>
          <w:szCs w:val="28"/>
          <w:rtl w:val="true"/>
          <w:lang w:bidi="fa-IR"/>
        </w:rPr>
        <w:t>لطه المصطفى الروح بالجنبِ</w:t>
      </w:r>
    </w:p>
    <w:p>
      <w:pPr>
        <w:pStyle w:val="BookText"/>
        <w:rPr/>
      </w:pPr>
      <w:r>
        <w:rPr>
          <w:rFonts w:ascii="Amiri" w:hAnsi="Amiri" w:eastAsia="Amiri" w:cs="Amiri"/>
          <w:color w:val="111111"/>
          <w:sz w:val="28"/>
          <w:sz w:val="28"/>
          <w:szCs w:val="28"/>
          <w:rtl w:val="true"/>
          <w:lang w:bidi="ar-SA"/>
        </w:rPr>
        <w:t>حباها أبوها بالكرامة</w:t>
      </w:r>
    </w:p>
    <w:p>
      <w:pPr>
        <w:pStyle w:val="BookText"/>
        <w:rPr/>
      </w:pPr>
      <w:r>
        <w:rPr>
          <w:rFonts w:ascii="Amiri" w:hAnsi="Amiri" w:eastAsia="Amiri" w:cs="Amiri"/>
          <w:color w:val="111111"/>
          <w:sz w:val="28"/>
          <w:sz w:val="28"/>
          <w:szCs w:val="28"/>
          <w:rtl w:val="true"/>
          <w:lang w:bidi="ar-SA"/>
        </w:rPr>
        <w:t>والبشرِ</w:t>
      </w:r>
    </w:p>
    <w:p>
      <w:pPr>
        <w:pStyle w:val="BookText"/>
        <w:rPr/>
      </w:pPr>
      <w:r>
        <w:rPr>
          <w:rFonts w:ascii="Amiri" w:hAnsi="Amiri" w:eastAsia="Amiri" w:cs="Amiri"/>
          <w:color w:val="111111"/>
          <w:sz w:val="28"/>
          <w:sz w:val="28"/>
          <w:szCs w:val="28"/>
          <w:rtl w:val="true"/>
          <w:lang w:bidi="ar-SA"/>
        </w:rPr>
        <w:t>ربيبة حجر الوحي</w:t>
      </w:r>
    </w:p>
    <w:p>
      <w:pPr>
        <w:pStyle w:val="BookText"/>
        <w:rPr/>
      </w:pPr>
      <w:r>
        <w:rPr>
          <w:rFonts w:ascii="Amiri" w:hAnsi="Amiri" w:eastAsia="Amiri" w:cs="Amiri"/>
          <w:color w:val="111111"/>
          <w:sz w:val="28"/>
          <w:sz w:val="28"/>
          <w:szCs w:val="28"/>
          <w:rtl w:val="true"/>
          <w:lang w:bidi="ar-SA"/>
        </w:rPr>
        <w:t>والنهي والأمرِ</w:t>
      </w:r>
    </w:p>
    <w:p>
      <w:pPr>
        <w:pStyle w:val="BookText"/>
        <w:rPr/>
      </w:pPr>
      <w:r>
        <w:rPr>
          <w:rFonts w:ascii="Amiri" w:hAnsi="Amiri" w:eastAsia="Amiri" w:cs="Amiri"/>
          <w:color w:val="111111"/>
          <w:sz w:val="28"/>
          <w:sz w:val="28"/>
          <w:szCs w:val="28"/>
          <w:rtl w:val="true"/>
          <w:lang w:bidi="ar-SA"/>
        </w:rPr>
        <w:t>محدّثة كانت تحدّث</w:t>
      </w:r>
    </w:p>
    <w:p>
      <w:pPr>
        <w:pStyle w:val="BookText"/>
        <w:rPr/>
      </w:pPr>
      <w:r>
        <w:rPr>
          <w:rFonts w:ascii="Amiri" w:hAnsi="Amiri" w:eastAsia="Amiri" w:cs="Amiri"/>
          <w:color w:val="111111"/>
          <w:sz w:val="28"/>
          <w:sz w:val="28"/>
          <w:szCs w:val="28"/>
          <w:rtl w:val="true"/>
          <w:lang w:bidi="ar-SA"/>
        </w:rPr>
        <w:t>بالسرِّ</w:t>
      </w:r>
    </w:p>
    <w:p>
      <w:pPr>
        <w:pStyle w:val="BookText"/>
        <w:rPr/>
      </w:pPr>
      <w:r>
        <w:rPr>
          <w:rFonts w:ascii="Amiri" w:hAnsi="Amiri" w:eastAsia="Amiri" w:cs="Amiri"/>
          <w:color w:val="111111"/>
          <w:sz w:val="28"/>
          <w:sz w:val="28"/>
          <w:szCs w:val="28"/>
          <w:rtl w:val="true"/>
          <w:lang w:bidi="ar-SA"/>
        </w:rPr>
        <w:t>وتخبرها جهراً ملائكة</w:t>
      </w:r>
    </w:p>
    <w:p>
      <w:pPr>
        <w:pStyle w:val="BookText"/>
        <w:rPr/>
      </w:pPr>
      <w:r>
        <w:rPr>
          <w:rFonts w:ascii="Amiri" w:hAnsi="Amiri" w:eastAsia="Amiri" w:cs="Amiri"/>
          <w:color w:val="111111"/>
          <w:sz w:val="28"/>
          <w:sz w:val="28"/>
          <w:szCs w:val="28"/>
          <w:rtl w:val="true"/>
          <w:lang w:bidi="ar-SA"/>
        </w:rPr>
        <w:t>الغرِّ</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ومن نورها ضوء المشارق</w:t>
      </w:r>
    </w:p>
    <w:p>
      <w:pPr>
        <w:pStyle w:val="BookText"/>
        <w:rPr/>
      </w:pPr>
      <w:r>
        <w:rPr>
          <w:rFonts w:ascii="Amiri" w:hAnsi="Amiri" w:eastAsia="Amiri" w:cs="Amiri"/>
          <w:color w:val="111111"/>
          <w:sz w:val="28"/>
          <w:sz w:val="28"/>
          <w:szCs w:val="28"/>
          <w:rtl w:val="true"/>
          <w:lang w:bidi="ar-SA"/>
        </w:rPr>
        <w:t>والغربِ</w:t>
      </w:r>
    </w:p>
    <w:p>
      <w:pPr>
        <w:pStyle w:val="BookText"/>
        <w:rPr/>
      </w:pPr>
      <w:r>
        <w:rPr>
          <w:rFonts w:ascii="Amiri" w:hAnsi="Amiri" w:eastAsia="Amiri" w:cs="Amiri"/>
          <w:color w:val="111111"/>
          <w:sz w:val="28"/>
          <w:sz w:val="28"/>
          <w:szCs w:val="28"/>
          <w:rtl w:val="true"/>
          <w:lang w:bidi="ar-SA"/>
        </w:rPr>
        <w:t>هي الدرّة البيضاء في</w:t>
      </w:r>
    </w:p>
    <w:p>
      <w:pPr>
        <w:pStyle w:val="BookText"/>
        <w:rPr/>
      </w:pPr>
      <w:r>
        <w:rPr>
          <w:rFonts w:ascii="Amiri" w:hAnsi="Amiri" w:eastAsia="Amiri" w:cs="Amiri"/>
          <w:color w:val="111111"/>
          <w:sz w:val="28"/>
          <w:sz w:val="28"/>
          <w:szCs w:val="28"/>
          <w:rtl w:val="true"/>
          <w:lang w:bidi="ar-SA"/>
        </w:rPr>
        <w:t>صدف النُّهى</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الغرّة النورا في ظُلم الدّجى</w:t>
      </w:r>
    </w:p>
    <w:p>
      <w:pPr>
        <w:pStyle w:val="BookText"/>
        <w:rPr/>
      </w:pPr>
      <w:r>
        <w:rPr>
          <w:rFonts w:ascii="Amiri" w:hAnsi="Amiri" w:eastAsia="Amiri" w:cs="Amiri"/>
          <w:color w:val="111111"/>
          <w:sz w:val="28"/>
          <w:sz w:val="28"/>
          <w:szCs w:val="28"/>
          <w:rtl w:val="true"/>
          <w:lang w:bidi="ar-SA"/>
        </w:rPr>
        <w:t>ومشكاة</w:t>
      </w:r>
    </w:p>
    <w:p>
      <w:pPr>
        <w:pStyle w:val="BookText"/>
        <w:rPr/>
      </w:pPr>
      <w:r>
        <w:rPr>
          <w:rFonts w:ascii="Amiri" w:hAnsi="Amiri" w:eastAsia="Amiri" w:cs="Amiri"/>
          <w:color w:val="111111"/>
          <w:sz w:val="28"/>
          <w:sz w:val="28"/>
          <w:szCs w:val="28"/>
          <w:rtl w:val="true"/>
          <w:lang w:bidi="ar-SA"/>
        </w:rPr>
        <w:t>أنوار الهداية للورى</w:t>
      </w:r>
    </w:p>
    <w:p>
      <w:pPr>
        <w:pStyle w:val="BookText"/>
        <w:rPr/>
      </w:pPr>
      <w:r>
        <w:rPr>
          <w:rFonts w:ascii="IRNazanin" w:hAnsi="IRNazanin" w:eastAsia="IRNazanin"/>
          <w:color w:val="111111"/>
          <w:sz w:val="28"/>
          <w:sz w:val="28"/>
          <w:szCs w:val="28"/>
          <w:rtl w:val="true"/>
          <w:lang w:bidi="fa-IR"/>
        </w:rPr>
        <w:t>بأبنائها</w:t>
      </w:r>
    </w:p>
    <w:p>
      <w:pPr>
        <w:pStyle w:val="BookText"/>
        <w:rPr/>
      </w:pPr>
      <w:r>
        <w:rPr>
          <w:rFonts w:ascii="Amiri" w:hAnsi="Amiri" w:eastAsia="Amiri" w:cs="Amiri"/>
          <w:color w:val="111111"/>
          <w:sz w:val="28"/>
          <w:sz w:val="28"/>
          <w:szCs w:val="28"/>
          <w:rtl w:val="true"/>
          <w:lang w:bidi="ar-SA"/>
        </w:rPr>
        <w:t>الغرّ الكرام أولي الحِجا</w:t>
      </w:r>
    </w:p>
    <w:p>
      <w:pPr>
        <w:pStyle w:val="BookText"/>
        <w:rPr/>
      </w:pPr>
      <w:r>
        <w:rPr>
          <w:rFonts w:ascii="Amiri" w:hAnsi="Amiri" w:eastAsia="Amiri" w:cs="Amiri"/>
          <w:color w:val="111111"/>
          <w:sz w:val="28"/>
          <w:sz w:val="28"/>
          <w:szCs w:val="28"/>
          <w:rtl w:val="true"/>
          <w:lang w:bidi="ar-SA"/>
        </w:rPr>
        <w:t>تشرّفت</w:t>
      </w:r>
    </w:p>
    <w:p>
      <w:pPr>
        <w:pStyle w:val="BookText"/>
        <w:rPr/>
      </w:pPr>
      <w:r>
        <w:rPr>
          <w:rFonts w:ascii="Amiri" w:hAnsi="Amiri" w:eastAsia="Amiri" w:cs="Amiri"/>
          <w:color w:val="111111"/>
          <w:sz w:val="28"/>
          <w:sz w:val="28"/>
          <w:szCs w:val="28"/>
          <w:rtl w:val="true"/>
          <w:lang w:bidi="ar-SA"/>
        </w:rPr>
        <w:t>الآباء في سالب الحقبِ</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الزهرة الزهرا تجلّت تكرّماً</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اللمعة النورا فعزّت وإنّما</w:t>
      </w:r>
    </w:p>
    <w:p>
      <w:pPr>
        <w:pStyle w:val="BookText"/>
        <w:rPr/>
      </w:pPr>
      <w:r>
        <w:rPr>
          <w:rFonts w:ascii="Amiri" w:hAnsi="Amiri" w:eastAsia="Amiri" w:cs="Amiri"/>
          <w:color w:val="111111"/>
          <w:sz w:val="28"/>
          <w:sz w:val="28"/>
          <w:szCs w:val="28"/>
          <w:rtl w:val="true"/>
          <w:lang w:bidi="ar-SA"/>
        </w:rPr>
        <w:t>هي الكوكب الدرّيّ في أُشفق السما</w:t>
      </w:r>
    </w:p>
    <w:p>
      <w:pPr>
        <w:pStyle w:val="BookText"/>
        <w:rPr/>
      </w:pPr>
      <w:r>
        <w:rPr>
          <w:rFonts w:ascii="Amiri" w:hAnsi="Amiri" w:eastAsia="Amiri" w:cs="Amiri"/>
          <w:color w:val="111111"/>
          <w:sz w:val="28"/>
          <w:sz w:val="28"/>
          <w:szCs w:val="28"/>
          <w:rtl w:val="true"/>
          <w:lang w:bidi="ar-SA"/>
        </w:rPr>
        <w:t>تضيء</w:t>
      </w:r>
    </w:p>
    <w:p>
      <w:pPr>
        <w:pStyle w:val="BookText"/>
        <w:rPr/>
      </w:pPr>
      <w:r>
        <w:rPr>
          <w:rFonts w:ascii="Amiri" w:hAnsi="Amiri" w:eastAsia="Amiri" w:cs="Amiri"/>
          <w:color w:val="111111"/>
          <w:sz w:val="28"/>
          <w:sz w:val="28"/>
          <w:szCs w:val="28"/>
          <w:rtl w:val="true"/>
          <w:lang w:bidi="ar-SA"/>
        </w:rPr>
        <w:t>لسكّان السماوات كلّها</w:t>
      </w:r>
    </w:p>
    <w:p>
      <w:pPr>
        <w:pStyle w:val="BookText"/>
        <w:rPr/>
      </w:pPr>
      <w:r>
        <w:rPr>
          <w:rFonts w:ascii="IRNazanin" w:hAnsi="IRNazanin" w:eastAsia="IRNazanin"/>
          <w:color w:val="111111"/>
          <w:sz w:val="28"/>
          <w:sz w:val="28"/>
          <w:szCs w:val="28"/>
          <w:rtl w:val="true"/>
          <w:lang w:bidi="fa-IR"/>
        </w:rPr>
        <w:t>تقوم</w:t>
      </w:r>
    </w:p>
    <w:p>
      <w:pPr>
        <w:pStyle w:val="BookText"/>
        <w:rPr/>
      </w:pPr>
      <w:r>
        <w:rPr>
          <w:rFonts w:ascii="Amiri" w:hAnsi="Amiri" w:eastAsia="Amiri" w:cs="Amiri"/>
          <w:color w:val="111111"/>
          <w:sz w:val="28"/>
          <w:sz w:val="28"/>
          <w:szCs w:val="28"/>
          <w:rtl w:val="true"/>
          <w:lang w:bidi="ar-SA"/>
        </w:rPr>
        <w:t>بمحرابٍ تناجي إلى الربِّ</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الآية الكبرى فكلّت أُولو النهى</w:t>
      </w:r>
    </w:p>
    <w:p>
      <w:pPr>
        <w:pStyle w:val="BookText"/>
        <w:rPr/>
      </w:pPr>
      <w:r>
        <w:rPr>
          <w:rFonts w:ascii="Amiri" w:hAnsi="Amiri" w:eastAsia="Amiri" w:cs="Amiri"/>
          <w:color w:val="111111"/>
          <w:sz w:val="28"/>
          <w:sz w:val="28"/>
          <w:szCs w:val="28"/>
          <w:rtl w:val="true"/>
          <w:lang w:bidi="ar-SA"/>
        </w:rPr>
        <w:t>عقولٌ</w:t>
      </w:r>
    </w:p>
    <w:p>
      <w:pPr>
        <w:pStyle w:val="BookText"/>
        <w:rPr/>
      </w:pPr>
      <w:r>
        <w:rPr>
          <w:rFonts w:ascii="Amiri" w:hAnsi="Amiri" w:eastAsia="Amiri" w:cs="Amiri"/>
          <w:color w:val="111111"/>
          <w:sz w:val="28"/>
          <w:sz w:val="28"/>
          <w:szCs w:val="28"/>
          <w:rtl w:val="true"/>
          <w:lang w:bidi="ar-SA"/>
        </w:rPr>
        <w:t>لهم ما يبلغون المنتهى</w:t>
      </w:r>
    </w:p>
    <w:p>
      <w:pPr>
        <w:pStyle w:val="BookText"/>
        <w:rPr/>
      </w:pPr>
      <w:r>
        <w:rPr>
          <w:rFonts w:ascii="Amiri" w:hAnsi="Amiri" w:eastAsia="Amiri" w:cs="Amiri"/>
          <w:color w:val="111111"/>
          <w:sz w:val="28"/>
          <w:sz w:val="28"/>
          <w:szCs w:val="28"/>
          <w:rtl w:val="true"/>
          <w:lang w:bidi="ar-SA"/>
        </w:rPr>
        <w:t>مكارمها</w:t>
      </w:r>
    </w:p>
    <w:p>
      <w:pPr>
        <w:pStyle w:val="BookText"/>
        <w:rPr/>
      </w:pPr>
      <w:r>
        <w:rPr>
          <w:rFonts w:ascii="Amiri" w:hAnsi="Amiri" w:eastAsia="Amiri" w:cs="Amiri"/>
          <w:color w:val="111111"/>
          <w:sz w:val="28"/>
          <w:sz w:val="28"/>
          <w:szCs w:val="28"/>
          <w:rtl w:val="true"/>
          <w:lang w:bidi="ar-SA"/>
        </w:rPr>
        <w:t>العليا وأنّى لهم بها</w:t>
      </w:r>
    </w:p>
    <w:p>
      <w:pPr>
        <w:pStyle w:val="BookText"/>
        <w:rPr/>
      </w:pPr>
      <w:r>
        <w:rPr>
          <w:rFonts w:ascii="Amiri" w:hAnsi="Amiri" w:eastAsia="Amiri" w:cs="Amiri"/>
          <w:color w:val="111111"/>
          <w:sz w:val="28"/>
          <w:sz w:val="28"/>
          <w:szCs w:val="28"/>
          <w:rtl w:val="true"/>
          <w:lang w:bidi="ar-SA"/>
        </w:rPr>
        <w:t>وكيوان</w:t>
      </w:r>
    </w:p>
    <w:p>
      <w:pPr>
        <w:pStyle w:val="BookText"/>
        <w:rPr/>
      </w:pPr>
      <w:r>
        <w:rPr>
          <w:rFonts w:ascii="Amiri" w:hAnsi="Amiri" w:eastAsia="Amiri" w:cs="Amiri"/>
          <w:color w:val="111111"/>
          <w:sz w:val="28"/>
          <w:sz w:val="28"/>
          <w:szCs w:val="28"/>
          <w:rtl w:val="true"/>
          <w:lang w:bidi="ar-SA"/>
        </w:rPr>
        <w:t>علياها لأعلى من السُّها</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فاطم حارت عقول ذوي اللبِّ</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الشمس قدراً والأشعّة ساترُ</w:t>
      </w:r>
    </w:p>
    <w:p>
      <w:pPr>
        <w:pStyle w:val="BookText"/>
        <w:rPr/>
      </w:pPr>
      <w:r>
        <w:rPr>
          <w:rFonts w:ascii="IRNazanin" w:hAnsi="IRNazanin" w:eastAsia="IRNazanin"/>
          <w:color w:val="111111"/>
          <w:sz w:val="28"/>
          <w:sz w:val="28"/>
          <w:szCs w:val="28"/>
          <w:rtl w:val="true"/>
          <w:lang w:bidi="fa-IR"/>
        </w:rPr>
        <w:t>بخدمتها</w:t>
      </w:r>
    </w:p>
    <w:p>
      <w:pPr>
        <w:pStyle w:val="BookText"/>
        <w:rPr/>
      </w:pPr>
      <w:r>
        <w:rPr>
          <w:rFonts w:ascii="IRNazanin" w:hAnsi="IRNazanin" w:eastAsia="IRNazanin"/>
          <w:color w:val="111111"/>
          <w:sz w:val="28"/>
          <w:sz w:val="28"/>
          <w:szCs w:val="28"/>
          <w:rtl w:val="true"/>
          <w:lang w:bidi="fa-IR"/>
        </w:rPr>
        <w:t>حور الجنان تفاخرُ</w:t>
      </w:r>
    </w:p>
    <w:p>
      <w:pPr>
        <w:pStyle w:val="BookText"/>
        <w:rPr/>
      </w:pPr>
      <w:r>
        <w:rPr>
          <w:rFonts w:ascii="IRNazanin" w:hAnsi="IRNazanin" w:eastAsia="IRNazanin"/>
          <w:color w:val="111111"/>
          <w:sz w:val="28"/>
          <w:sz w:val="28"/>
          <w:szCs w:val="28"/>
          <w:rtl w:val="true"/>
          <w:lang w:bidi="fa-IR"/>
        </w:rPr>
        <w:t>لها</w:t>
      </w:r>
    </w:p>
    <w:p>
      <w:pPr>
        <w:pStyle w:val="BookText"/>
        <w:rPr/>
      </w:pPr>
      <w:r>
        <w:rPr>
          <w:rFonts w:ascii="Amiri" w:hAnsi="Amiri" w:eastAsia="Amiri" w:cs="Amiri"/>
          <w:color w:val="111111"/>
          <w:sz w:val="28"/>
          <w:sz w:val="28"/>
          <w:szCs w:val="28"/>
          <w:rtl w:val="true"/>
          <w:lang w:bidi="ar-SA"/>
        </w:rPr>
        <w:t>جاريات مريم ثمّ هاجرُ</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القطب خِدراً والنساء دوائرُ</w:t>
      </w:r>
    </w:p>
    <w:p>
      <w:pPr>
        <w:pStyle w:val="BookText"/>
        <w:rPr/>
      </w:pPr>
      <w:r>
        <w:rPr>
          <w:rFonts w:ascii="Amiri" w:hAnsi="Amiri" w:eastAsia="Amiri" w:cs="Amiri"/>
          <w:color w:val="111111"/>
          <w:sz w:val="28"/>
          <w:sz w:val="28"/>
          <w:szCs w:val="28"/>
          <w:rtl w:val="true"/>
          <w:lang w:bidi="ar-SA"/>
        </w:rPr>
        <w:t>فشتّان</w:t>
      </w:r>
    </w:p>
    <w:p>
      <w:pPr>
        <w:pStyle w:val="BookText"/>
        <w:rPr/>
      </w:pPr>
      <w:r>
        <w:rPr>
          <w:rFonts w:ascii="Amiri" w:hAnsi="Amiri" w:eastAsia="Amiri" w:cs="Amiri"/>
          <w:color w:val="111111"/>
          <w:sz w:val="28"/>
          <w:sz w:val="28"/>
          <w:szCs w:val="28"/>
          <w:rtl w:val="true"/>
          <w:lang w:bidi="ar-SA"/>
        </w:rPr>
        <w:t>ما بين الدوائر والقطبِ</w:t>
      </w:r>
    </w:p>
    <w:p>
      <w:pPr>
        <w:pStyle w:val="BookText"/>
        <w:rPr/>
      </w:pPr>
      <w:r>
        <w:rPr>
          <w:rFonts w:ascii="Amiri" w:hAnsi="Amiri" w:eastAsia="Amiri" w:cs="Amiri"/>
          <w:color w:val="111111"/>
          <w:sz w:val="28"/>
          <w:sz w:val="28"/>
          <w:szCs w:val="28"/>
          <w:rtl w:val="true"/>
          <w:lang w:bidi="ar-SA"/>
        </w:rPr>
        <w:t>هي البضعة الهادي الرسول الممجّدِ</w:t>
      </w:r>
    </w:p>
    <w:p>
      <w:pPr>
        <w:pStyle w:val="BookText"/>
        <w:rPr/>
      </w:pPr>
      <w:r>
        <w:rPr>
          <w:rFonts w:ascii="Amiri" w:hAnsi="Amiri" w:eastAsia="Amiri" w:cs="Amiri"/>
          <w:color w:val="111111"/>
          <w:sz w:val="28"/>
          <w:sz w:val="28"/>
          <w:szCs w:val="28"/>
          <w:rtl w:val="true"/>
          <w:lang w:bidi="ar-SA"/>
        </w:rPr>
        <w:t>وريحانة</w:t>
      </w:r>
    </w:p>
    <w:p>
      <w:pPr>
        <w:pStyle w:val="BookText"/>
        <w:rPr/>
      </w:pPr>
      <w:r>
        <w:rPr>
          <w:rFonts w:ascii="Amiri" w:hAnsi="Amiri" w:eastAsia="Amiri" w:cs="Amiri"/>
          <w:color w:val="111111"/>
          <w:sz w:val="28"/>
          <w:sz w:val="28"/>
          <w:szCs w:val="28"/>
          <w:rtl w:val="true"/>
          <w:lang w:bidi="ar-SA"/>
        </w:rPr>
        <w:t>المختار طه محمّدِ</w:t>
      </w:r>
    </w:p>
    <w:p>
      <w:pPr>
        <w:pStyle w:val="BookText"/>
        <w:rPr/>
      </w:pPr>
      <w:r>
        <w:rPr>
          <w:rFonts w:ascii="Amiri" w:hAnsi="Amiri" w:eastAsia="Amiri" w:cs="Amiri"/>
          <w:color w:val="111111"/>
          <w:sz w:val="28"/>
          <w:sz w:val="28"/>
          <w:szCs w:val="28"/>
          <w:rtl w:val="true"/>
          <w:lang w:bidi="ar-SA"/>
        </w:rPr>
        <w:t>حليلة</w:t>
      </w:r>
    </w:p>
    <w:p>
      <w:pPr>
        <w:pStyle w:val="BookText"/>
        <w:rPr/>
      </w:pPr>
      <w:r>
        <w:rPr>
          <w:rFonts w:ascii="Amiri" w:hAnsi="Amiri" w:eastAsia="Amiri" w:cs="Amiri"/>
          <w:color w:val="111111"/>
          <w:sz w:val="28"/>
          <w:sz w:val="28"/>
          <w:szCs w:val="28"/>
          <w:rtl w:val="true"/>
          <w:lang w:bidi="ar-SA"/>
        </w:rPr>
        <w:t>كرّارٍ حبيبة أحمدِ</w:t>
      </w:r>
    </w:p>
    <w:p>
      <w:pPr>
        <w:pStyle w:val="BookText"/>
        <w:rPr/>
      </w:pPr>
      <w:r>
        <w:rPr>
          <w:rFonts w:ascii="Amiri" w:hAnsi="Amiri" w:eastAsia="Amiri" w:cs="Amiri"/>
          <w:color w:val="111111"/>
          <w:sz w:val="28"/>
          <w:sz w:val="28"/>
          <w:szCs w:val="28"/>
          <w:rtl w:val="true"/>
          <w:lang w:bidi="ar-SA"/>
        </w:rPr>
        <w:t>هي</w:t>
      </w:r>
    </w:p>
    <w:p>
      <w:pPr>
        <w:pStyle w:val="BookText"/>
        <w:rPr/>
      </w:pPr>
      <w:r>
        <w:rPr>
          <w:rFonts w:ascii="Amiri" w:hAnsi="Amiri" w:eastAsia="Amiri" w:cs="Amiri"/>
          <w:color w:val="111111"/>
          <w:sz w:val="28"/>
          <w:sz w:val="28"/>
          <w:szCs w:val="28"/>
          <w:rtl w:val="true"/>
          <w:lang w:bidi="ar-SA"/>
        </w:rPr>
        <w:t>العروة الوثقى لقبري وفي غدي</w:t>
      </w:r>
    </w:p>
    <w:p>
      <w:pPr>
        <w:pStyle w:val="BookText"/>
        <w:rPr/>
      </w:pPr>
      <w:r>
        <w:rPr>
          <w:rFonts w:ascii="Amiri" w:hAnsi="Amiri" w:eastAsia="Amiri" w:cs="Amiri"/>
          <w:color w:val="111111"/>
          <w:sz w:val="28"/>
          <w:sz w:val="28"/>
          <w:szCs w:val="28"/>
          <w:rtl w:val="true"/>
          <w:lang w:bidi="ar-SA"/>
        </w:rPr>
        <w:t>شفيعة</w:t>
      </w:r>
    </w:p>
    <w:p>
      <w:pPr>
        <w:pStyle w:val="BookText"/>
        <w:rPr/>
      </w:pPr>
      <w:r>
        <w:rPr>
          <w:rFonts w:ascii="IRNazanin" w:hAnsi="IRNazanin" w:eastAsia="IRNazanin"/>
          <w:color w:val="111111"/>
          <w:sz w:val="28"/>
          <w:sz w:val="28"/>
          <w:szCs w:val="28"/>
          <w:rtl w:val="true"/>
          <w:lang w:bidi="fa-IR"/>
        </w:rPr>
        <w:t>من والى من العجم والعربِ</w:t>
      </w:r>
    </w:p>
    <w:p>
      <w:pPr>
        <w:pStyle w:val="BookText"/>
        <w:rPr/>
      </w:pPr>
      <w:r>
        <w:rPr>
          <w:rFonts w:ascii="Amiri" w:hAnsi="Amiri" w:eastAsia="Amiri" w:cs="Amiri"/>
          <w:color w:val="111111"/>
          <w:sz w:val="28"/>
          <w:sz w:val="28"/>
          <w:szCs w:val="28"/>
          <w:rtl w:val="true"/>
          <w:lang w:bidi="ar-SA"/>
        </w:rPr>
        <w:t>فتبّاً</w:t>
      </w:r>
    </w:p>
    <w:p>
      <w:pPr>
        <w:pStyle w:val="BookText"/>
        <w:rPr/>
      </w:pPr>
      <w:r>
        <w:rPr>
          <w:rFonts w:ascii="IRNazanin" w:hAnsi="IRNazanin" w:eastAsia="IRNazanin"/>
          <w:color w:val="111111"/>
          <w:sz w:val="28"/>
          <w:sz w:val="28"/>
          <w:szCs w:val="28"/>
          <w:rtl w:val="true"/>
          <w:lang w:bidi="fa-IR"/>
        </w:rPr>
        <w:t>لمن بالدمع أسجم جفنها</w:t>
      </w:r>
    </w:p>
    <w:p>
      <w:pPr>
        <w:pStyle w:val="BookText"/>
        <w:rPr/>
      </w:pPr>
      <w:r>
        <w:rPr>
          <w:rFonts w:ascii="Amiri" w:hAnsi="Amiri" w:eastAsia="Amiri" w:cs="Amiri"/>
          <w:color w:val="111111"/>
          <w:sz w:val="28"/>
          <w:sz w:val="28"/>
          <w:szCs w:val="28"/>
          <w:rtl w:val="true"/>
          <w:lang w:bidi="ar-SA"/>
        </w:rPr>
        <w:t>وتعساً</w:t>
      </w:r>
    </w:p>
    <w:p>
      <w:pPr>
        <w:pStyle w:val="BookText"/>
        <w:rPr/>
      </w:pPr>
      <w:r>
        <w:rPr>
          <w:rFonts w:ascii="IRNazanin" w:hAnsi="IRNazanin" w:eastAsia="IRNazanin"/>
          <w:color w:val="111111"/>
          <w:sz w:val="28"/>
          <w:sz w:val="28"/>
          <w:szCs w:val="28"/>
          <w:rtl w:val="true"/>
          <w:lang w:bidi="fa-IR"/>
        </w:rPr>
        <w:t>لمن بالنار أحرق بابها</w:t>
      </w:r>
    </w:p>
    <w:p>
      <w:pPr>
        <w:pStyle w:val="BookText"/>
        <w:rPr/>
      </w:pPr>
      <w:r>
        <w:rPr>
          <w:rFonts w:ascii="Amiri" w:hAnsi="Amiri" w:eastAsia="Amiri" w:cs="Amiri"/>
          <w:color w:val="111111"/>
          <w:sz w:val="28"/>
          <w:sz w:val="28"/>
          <w:szCs w:val="28"/>
          <w:rtl w:val="true"/>
          <w:lang w:bidi="ar-SA"/>
        </w:rPr>
        <w:t>وسحقاً</w:t>
      </w:r>
    </w:p>
    <w:p>
      <w:pPr>
        <w:pStyle w:val="BookText"/>
        <w:rPr/>
      </w:pPr>
      <w:r>
        <w:rPr>
          <w:rFonts w:ascii="IRNazanin" w:hAnsi="IRNazanin" w:eastAsia="IRNazanin"/>
          <w:color w:val="111111"/>
          <w:sz w:val="28"/>
          <w:sz w:val="28"/>
          <w:szCs w:val="28"/>
          <w:rtl w:val="true"/>
          <w:lang w:bidi="fa-IR"/>
        </w:rPr>
        <w:t>لمن بالعصر أسقط ابنها</w:t>
      </w:r>
    </w:p>
    <w:p>
      <w:pPr>
        <w:pStyle w:val="BookText"/>
        <w:rPr/>
      </w:pPr>
      <w:r>
        <w:rPr>
          <w:rFonts w:ascii="Amiri" w:hAnsi="Amiri" w:eastAsia="Amiri" w:cs="Amiri"/>
          <w:color w:val="111111"/>
          <w:sz w:val="28"/>
          <w:sz w:val="28"/>
          <w:szCs w:val="28"/>
          <w:rtl w:val="true"/>
          <w:lang w:bidi="ar-SA"/>
        </w:rPr>
        <w:t>وبُعداً</w:t>
      </w:r>
    </w:p>
    <w:p>
      <w:pPr>
        <w:pStyle w:val="BookText"/>
        <w:rPr/>
      </w:pPr>
      <w:r>
        <w:rPr>
          <w:rFonts w:ascii="IRNazanin" w:hAnsi="IRNazanin" w:eastAsia="IRNazanin"/>
          <w:color w:val="111111"/>
          <w:sz w:val="28"/>
          <w:sz w:val="28"/>
          <w:szCs w:val="28"/>
          <w:rtl w:val="true"/>
          <w:lang w:bidi="fa-IR"/>
        </w:rPr>
        <w:t>لمن بالسوط سوّد متنها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وجهها الدامي من اللطم والضربِ </w:t>
      </w:r>
      <w:bookmarkStart w:id="282" w:name="pg14080_152855"/>
    </w:p>
    <w:p>
      <w:pPr>
        <w:pStyle w:val="BookText"/>
        <w:rPr/>
      </w:pPr>
      <w:bookmarkEnd w:id="282"/>
      <w:r>
        <w:rPr>
          <w:rFonts w:ascii="Amiri" w:hAnsi="Amiri" w:eastAsia="Amiri" w:cs="Amiri"/>
          <w:color w:val="111111"/>
          <w:sz w:val="28"/>
          <w:sz w:val="28"/>
          <w:szCs w:val="28"/>
          <w:rtl w:val="true"/>
          <w:lang w:bidi="ar-SA"/>
        </w:rPr>
        <w:t>فلهفي</w:t>
      </w:r>
    </w:p>
    <w:p>
      <w:pPr>
        <w:pStyle w:val="BookText"/>
        <w:rPr/>
      </w:pPr>
      <w:r>
        <w:rPr>
          <w:rFonts w:ascii="Amiri" w:hAnsi="Amiri" w:eastAsia="Amiri" w:cs="Amiri"/>
          <w:color w:val="111111"/>
          <w:sz w:val="28"/>
          <w:sz w:val="28"/>
          <w:szCs w:val="28"/>
          <w:rtl w:val="true"/>
          <w:lang w:bidi="ar-SA"/>
        </w:rPr>
        <w:t>عليها حين أبدت عويلها</w:t>
      </w:r>
    </w:p>
    <w:p>
      <w:pPr>
        <w:pStyle w:val="BookText"/>
        <w:rPr/>
      </w:pPr>
      <w:r>
        <w:rPr>
          <w:rFonts w:ascii="IRNazanin" w:hAnsi="IRNazanin" w:eastAsia="IRNazanin"/>
          <w:color w:val="111111"/>
          <w:sz w:val="28"/>
          <w:sz w:val="28"/>
          <w:szCs w:val="28"/>
          <w:rtl w:val="true"/>
          <w:lang w:bidi="fa-IR"/>
        </w:rPr>
        <w:t>بعولتها</w:t>
      </w:r>
    </w:p>
    <w:p>
      <w:pPr>
        <w:pStyle w:val="BookText"/>
        <w:rPr/>
      </w:pPr>
      <w:r>
        <w:rPr>
          <w:rFonts w:ascii="Amiri" w:hAnsi="Amiri" w:eastAsia="Amiri" w:cs="Amiri"/>
          <w:color w:val="111111"/>
          <w:sz w:val="28"/>
          <w:sz w:val="28"/>
          <w:szCs w:val="28"/>
          <w:rtl w:val="true"/>
          <w:lang w:bidi="ar-SA"/>
        </w:rPr>
        <w:t>تنسى الحمام هديلها</w:t>
      </w:r>
    </w:p>
    <w:p>
      <w:pPr>
        <w:pStyle w:val="BookText"/>
        <w:rPr/>
      </w:pPr>
      <w:r>
        <w:rPr>
          <w:rFonts w:ascii="Amiri" w:hAnsi="Amiri" w:eastAsia="Amiri" w:cs="Amiri"/>
          <w:color w:val="111111"/>
          <w:sz w:val="28"/>
          <w:sz w:val="28"/>
          <w:szCs w:val="28"/>
          <w:rtl w:val="true"/>
          <w:lang w:bidi="ar-SA"/>
        </w:rPr>
        <w:t>وكادت</w:t>
      </w:r>
    </w:p>
    <w:p>
      <w:pPr>
        <w:pStyle w:val="BookText"/>
        <w:rPr/>
      </w:pPr>
      <w:r>
        <w:rPr>
          <w:rFonts w:ascii="Amiri" w:hAnsi="Amiri" w:eastAsia="Amiri" w:cs="Amiri"/>
          <w:color w:val="111111"/>
          <w:sz w:val="28"/>
          <w:sz w:val="28"/>
          <w:szCs w:val="28"/>
          <w:rtl w:val="true"/>
          <w:lang w:bidi="ar-SA"/>
        </w:rPr>
        <w:t>لأطفال الفلات تزيلها</w:t>
      </w:r>
    </w:p>
    <w:p>
      <w:pPr>
        <w:pStyle w:val="BookText"/>
        <w:rPr/>
      </w:pPr>
      <w:r>
        <w:rPr>
          <w:rFonts w:ascii="IRNazanin" w:hAnsi="IRNazanin" w:eastAsia="IRNazanin"/>
          <w:color w:val="111111"/>
          <w:sz w:val="28"/>
          <w:sz w:val="28"/>
          <w:szCs w:val="28"/>
          <w:rtl w:val="true"/>
          <w:lang w:bidi="fa-IR"/>
        </w:rPr>
        <w:t>فما</w:t>
      </w:r>
    </w:p>
    <w:p>
      <w:pPr>
        <w:pStyle w:val="BookText"/>
        <w:rPr/>
      </w:pPr>
      <w:r>
        <w:rPr>
          <w:rFonts w:ascii="Amiri" w:hAnsi="Amiri" w:eastAsia="Amiri" w:cs="Amiri"/>
          <w:color w:val="111111"/>
          <w:sz w:val="28"/>
          <w:sz w:val="28"/>
          <w:szCs w:val="28"/>
          <w:rtl w:val="true"/>
          <w:lang w:bidi="ar-SA"/>
        </w:rPr>
        <w:t>حال من تلقى مقوداً كفيلها</w:t>
      </w:r>
    </w:p>
    <w:p>
      <w:pPr>
        <w:pStyle w:val="BookText"/>
        <w:rPr/>
      </w:pPr>
      <w:r>
        <w:rPr>
          <w:rFonts w:ascii="Amiri" w:hAnsi="Amiri" w:eastAsia="Amiri" w:cs="Amiri"/>
          <w:color w:val="111111"/>
          <w:sz w:val="28"/>
          <w:sz w:val="28"/>
          <w:szCs w:val="28"/>
          <w:rtl w:val="true"/>
          <w:lang w:bidi="ar-SA"/>
        </w:rPr>
        <w:t>ويا</w:t>
      </w:r>
    </w:p>
    <w:p>
      <w:pPr>
        <w:pStyle w:val="BookText"/>
        <w:rPr/>
      </w:pPr>
      <w:r>
        <w:rPr>
          <w:rFonts w:ascii="Amiri" w:hAnsi="Amiri" w:eastAsia="Amiri" w:cs="Amiri"/>
          <w:color w:val="111111"/>
          <w:sz w:val="28"/>
          <w:sz w:val="28"/>
          <w:szCs w:val="28"/>
          <w:rtl w:val="true"/>
          <w:lang w:bidi="ar-SA"/>
        </w:rPr>
        <w:t>عجباً من قسور قيد للكلبِ</w:t>
      </w:r>
    </w:p>
    <w:p>
      <w:pPr>
        <w:pStyle w:val="BookText"/>
        <w:rPr/>
      </w:pPr>
      <w:r>
        <w:rPr>
          <w:rFonts w:ascii="IRNazanin" w:hAnsi="IRNazanin" w:eastAsia="IRNazanin"/>
          <w:color w:val="111111"/>
          <w:sz w:val="28"/>
          <w:sz w:val="28"/>
          <w:szCs w:val="28"/>
          <w:rtl w:val="true"/>
          <w:lang w:bidi="fa-IR"/>
        </w:rPr>
        <w:t>فأوقفت</w:t>
      </w:r>
    </w:p>
    <w:p>
      <w:pPr>
        <w:pStyle w:val="BookText"/>
        <w:rPr/>
      </w:pPr>
      <w:r>
        <w:rPr>
          <w:rFonts w:ascii="Amiri" w:hAnsi="Amiri" w:eastAsia="Amiri" w:cs="Amiri"/>
          <w:color w:val="111111"/>
          <w:sz w:val="28"/>
          <w:sz w:val="28"/>
          <w:szCs w:val="28"/>
          <w:rtl w:val="true"/>
          <w:lang w:bidi="ar-SA"/>
        </w:rPr>
        <w:t>الأفلاك من فرط دهشةِ</w:t>
      </w:r>
    </w:p>
    <w:p>
      <w:pPr>
        <w:pStyle w:val="BookText"/>
        <w:rPr/>
      </w:pPr>
      <w:r>
        <w:rPr>
          <w:rFonts w:ascii="IRNazanin" w:hAnsi="IRNazanin" w:eastAsia="IRNazanin"/>
          <w:color w:val="111111"/>
          <w:sz w:val="28"/>
          <w:sz w:val="28"/>
          <w:szCs w:val="28"/>
          <w:rtl w:val="true"/>
          <w:lang w:bidi="fa-IR"/>
        </w:rPr>
        <w:t>وأذهلت</w:t>
      </w:r>
    </w:p>
    <w:p>
      <w:pPr>
        <w:pStyle w:val="BookText"/>
        <w:rPr/>
      </w:pPr>
      <w:r>
        <w:rPr>
          <w:rFonts w:ascii="Amiri" w:hAnsi="Amiri" w:eastAsia="Amiri" w:cs="Amiri"/>
          <w:color w:val="111111"/>
          <w:sz w:val="28"/>
          <w:sz w:val="28"/>
          <w:szCs w:val="28"/>
          <w:rtl w:val="true"/>
          <w:lang w:bidi="ar-SA"/>
        </w:rPr>
        <w:t>الأملاك من طول زفرةِ</w:t>
      </w:r>
    </w:p>
    <w:p>
      <w:pPr>
        <w:pStyle w:val="BookText"/>
        <w:rPr/>
      </w:pPr>
      <w:r>
        <w:rPr>
          <w:rFonts w:ascii="Amiri" w:hAnsi="Amiri" w:eastAsia="Amiri" w:cs="Amiri"/>
          <w:color w:val="111111"/>
          <w:sz w:val="28"/>
          <w:sz w:val="28"/>
          <w:szCs w:val="28"/>
          <w:rtl w:val="true"/>
          <w:lang w:bidi="ar-SA"/>
        </w:rPr>
        <w:t>تناديهم</w:t>
      </w:r>
    </w:p>
    <w:p>
      <w:pPr>
        <w:pStyle w:val="BookText"/>
        <w:rPr/>
      </w:pPr>
      <w:r>
        <w:rPr>
          <w:rFonts w:ascii="Amiri" w:hAnsi="Amiri" w:eastAsia="Amiri" w:cs="Amiri"/>
          <w:color w:val="111111"/>
          <w:sz w:val="28"/>
          <w:sz w:val="28"/>
          <w:szCs w:val="28"/>
          <w:rtl w:val="true"/>
          <w:lang w:bidi="ar-SA"/>
        </w:rPr>
        <w:t>خلّوا ابن عمّي ومهجتي</w:t>
      </w:r>
    </w:p>
    <w:p>
      <w:pPr>
        <w:pStyle w:val="BookText"/>
        <w:rPr/>
      </w:pPr>
      <w:r>
        <w:rPr>
          <w:rFonts w:ascii="IRNazanin" w:hAnsi="IRNazanin" w:eastAsia="IRNazanin"/>
          <w:color w:val="111111"/>
          <w:sz w:val="28"/>
          <w:sz w:val="28"/>
          <w:szCs w:val="28"/>
          <w:rtl w:val="true"/>
          <w:lang w:bidi="fa-IR"/>
        </w:rPr>
        <w:t>وإن</w:t>
      </w:r>
    </w:p>
    <w:p>
      <w:pPr>
        <w:pStyle w:val="BookText"/>
        <w:rPr/>
      </w:pPr>
      <w:r>
        <w:rPr>
          <w:rFonts w:ascii="Amiri" w:hAnsi="Amiri" w:eastAsia="Amiri" w:cs="Amiri"/>
          <w:color w:val="111111"/>
          <w:sz w:val="28"/>
          <w:sz w:val="28"/>
          <w:szCs w:val="28"/>
          <w:rtl w:val="true"/>
          <w:lang w:bidi="ar-SA"/>
        </w:rPr>
        <w:t>لم تخلّوا عنه أشكو بعولتي</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Amiri" w:hAnsi="Amiri" w:eastAsia="Amiri" w:cs="Amiri"/>
          <w:color w:val="111111"/>
          <w:sz w:val="28"/>
          <w:sz w:val="28"/>
          <w:szCs w:val="28"/>
          <w:rtl w:val="true"/>
          <w:lang w:bidi="ar-SA"/>
        </w:rPr>
        <w:t>اللّه يا أهل الضلالةِ والرَّيبِ</w:t>
      </w:r>
    </w:p>
    <w:p>
      <w:pPr>
        <w:pStyle w:val="BookText"/>
        <w:rPr/>
      </w:pPr>
      <w:r>
        <w:rPr>
          <w:rFonts w:ascii="IRNazanin" w:hAnsi="IRNazanin" w:eastAsia="IRNazanin"/>
          <w:color w:val="111111"/>
          <w:sz w:val="28"/>
          <w:sz w:val="28"/>
          <w:szCs w:val="28"/>
          <w:rtl w:val="true"/>
          <w:lang w:bidi="fa-IR"/>
        </w:rPr>
        <w:t>فأهوت</w:t>
      </w:r>
    </w:p>
    <w:p>
      <w:pPr>
        <w:pStyle w:val="BookText"/>
        <w:rPr/>
      </w:pPr>
      <w:r>
        <w:rPr>
          <w:rFonts w:ascii="Amiri" w:hAnsi="Amiri" w:eastAsia="Amiri" w:cs="Amiri"/>
          <w:color w:val="111111"/>
          <w:sz w:val="28"/>
          <w:sz w:val="28"/>
          <w:szCs w:val="28"/>
          <w:rtl w:val="true"/>
          <w:lang w:bidi="ar-SA"/>
        </w:rPr>
        <w:t>إلى القبر الشريف ودمعها</w:t>
      </w:r>
    </w:p>
    <w:p>
      <w:pPr>
        <w:pStyle w:val="BookText"/>
        <w:rPr/>
      </w:pPr>
      <w:r>
        <w:rPr>
          <w:rFonts w:ascii="Amiri" w:hAnsi="Amiri" w:eastAsia="Amiri" w:cs="Amiri"/>
          <w:color w:val="111111"/>
          <w:sz w:val="28"/>
          <w:sz w:val="28"/>
          <w:szCs w:val="28"/>
          <w:rtl w:val="true"/>
          <w:lang w:bidi="ar-SA"/>
        </w:rPr>
        <w:t>تسيل</w:t>
      </w:r>
    </w:p>
    <w:p>
      <w:pPr>
        <w:pStyle w:val="BookText"/>
        <w:rPr/>
      </w:pPr>
      <w:r>
        <w:rPr>
          <w:rFonts w:ascii="Amiri" w:hAnsi="Amiri" w:eastAsia="Amiri" w:cs="Amiri"/>
          <w:color w:val="111111"/>
          <w:sz w:val="28"/>
          <w:sz w:val="28"/>
          <w:szCs w:val="28"/>
          <w:rtl w:val="true"/>
          <w:lang w:bidi="ar-SA"/>
        </w:rPr>
        <w:t>تخال السحب يوم ربيعها</w:t>
      </w:r>
    </w:p>
    <w:p>
      <w:pPr>
        <w:pStyle w:val="BookText"/>
        <w:rPr/>
      </w:pPr>
      <w:r>
        <w:rPr>
          <w:rFonts w:ascii="IRNazanin" w:hAnsi="IRNazanin" w:eastAsia="IRNazanin"/>
          <w:color w:val="111111"/>
          <w:sz w:val="28"/>
          <w:sz w:val="28"/>
          <w:szCs w:val="28"/>
          <w:rtl w:val="true"/>
          <w:lang w:bidi="fa-IR"/>
        </w:rPr>
        <w:t>ونادت</w:t>
      </w:r>
    </w:p>
    <w:p>
      <w:pPr>
        <w:pStyle w:val="BookText"/>
        <w:rPr/>
      </w:pPr>
      <w:r>
        <w:rPr>
          <w:rFonts w:ascii="Amiri" w:hAnsi="Amiri" w:eastAsia="Amiri" w:cs="Amiri"/>
          <w:color w:val="111111"/>
          <w:sz w:val="28"/>
          <w:sz w:val="28"/>
          <w:szCs w:val="28"/>
          <w:rtl w:val="true"/>
          <w:lang w:bidi="ar-SA"/>
        </w:rPr>
        <w:t>أباها خير رسل جميعها</w:t>
      </w:r>
    </w:p>
    <w:p>
      <w:pPr>
        <w:pStyle w:val="BookText"/>
        <w:rPr/>
      </w:pPr>
      <w:r>
        <w:rPr>
          <w:rFonts w:ascii="Amiri" w:hAnsi="Amiri" w:eastAsia="Amiri" w:cs="Amiri"/>
          <w:color w:val="111111"/>
          <w:sz w:val="28"/>
          <w:sz w:val="28"/>
          <w:szCs w:val="28"/>
          <w:rtl w:val="true"/>
          <w:lang w:bidi="ar-SA"/>
        </w:rPr>
        <w:t>أتدري</w:t>
      </w:r>
    </w:p>
    <w:p>
      <w:pPr>
        <w:pStyle w:val="BookText"/>
        <w:rPr/>
      </w:pPr>
      <w:r>
        <w:rPr>
          <w:rFonts w:ascii="Amiri" w:hAnsi="Amiri" w:eastAsia="Amiri" w:cs="Amiri"/>
          <w:color w:val="111111"/>
          <w:sz w:val="28"/>
          <w:sz w:val="28"/>
          <w:szCs w:val="28"/>
          <w:rtl w:val="true"/>
          <w:lang w:bidi="ar-SA"/>
        </w:rPr>
        <w:t>الرزايا قد دهانا فظيعها</w:t>
      </w:r>
    </w:p>
    <w:p>
      <w:pPr>
        <w:pStyle w:val="BookText"/>
        <w:rPr/>
      </w:pPr>
      <w:r>
        <w:rPr>
          <w:rFonts w:ascii="Amiri" w:hAnsi="Amiri" w:eastAsia="Amiri" w:cs="Amiri"/>
          <w:color w:val="111111"/>
          <w:sz w:val="28"/>
          <w:sz w:val="28"/>
          <w:szCs w:val="28"/>
          <w:rtl w:val="true"/>
          <w:lang w:bidi="ar-SA"/>
        </w:rPr>
        <w:t>فللّه</w:t>
      </w:r>
    </w:p>
    <w:p>
      <w:pPr>
        <w:pStyle w:val="BookText"/>
        <w:rPr/>
      </w:pPr>
      <w:r>
        <w:rPr>
          <w:rFonts w:ascii="Amiri" w:hAnsi="Amiri" w:eastAsia="Amiri" w:cs="Amiri"/>
          <w:color w:val="111111"/>
          <w:sz w:val="28"/>
          <w:sz w:val="28"/>
          <w:szCs w:val="28"/>
          <w:rtl w:val="true"/>
          <w:lang w:bidi="ar-SA"/>
        </w:rPr>
        <w:t>من رُزءٍ عظيمٍ ومن خطبِ</w:t>
      </w:r>
    </w:p>
    <w:p>
      <w:pPr>
        <w:pStyle w:val="Heading3"/>
        <w:numPr>
          <w:ilvl w:val="2"/>
          <w:numId w:val="1"/>
        </w:numPr>
        <w:rPr/>
      </w:pPr>
      <w:bookmarkStart w:id="283" w:name="__RefHeading___Toc3833341_3381743652"/>
      <w:bookmarkStart w:id="284" w:name="_Toc100"/>
      <w:bookmarkEnd w:id="283"/>
      <w:r>
        <w:rPr>
          <w:rtl w:val="true"/>
        </w:rPr>
        <w:t>وأمّا شهادتها</w:t>
      </w:r>
      <w:bookmarkEnd w:id="284"/>
    </w:p>
    <w:p>
      <w:pPr>
        <w:pStyle w:val="BookText"/>
        <w:rPr/>
      </w:pPr>
      <w:r>
        <w:rPr>
          <w:rFonts w:ascii="Amiri" w:hAnsi="Amiri" w:eastAsia="Amiri" w:cs="Amiri"/>
          <w:color w:val="111111"/>
          <w:sz w:val="28"/>
          <w:sz w:val="28"/>
          <w:szCs w:val="28"/>
          <w:rtl w:val="true"/>
          <w:lang w:bidi="ar-SA"/>
        </w:rPr>
        <w:t>ذكر العلّامة المقرّم</w:t>
      </w:r>
      <w:r>
        <w:rPr>
          <w:rStyle w:val="FootnoteAnchor"/>
          <w:rtl w:val="true"/>
        </w:rPr>
        <w:footnoteReference w:id="307"/>
      </w:r>
      <w:r>
        <w:rPr>
          <w:rFonts w:ascii="Amiri" w:hAnsi="Amiri" w:eastAsia="Amiri" w:cs="Amiri"/>
          <w:color w:val="111111"/>
          <w:sz w:val="28"/>
          <w:sz w:val="28"/>
          <w:szCs w:val="28"/>
          <w:rtl w:val="true"/>
          <w:lang w:bidi="ar-SA"/>
        </w:rPr>
        <w:t>إنّها بقيت بعد أبيها المصطفى خمسة وسبعين يوماً، وهو المختار؛ لأنّه المشهور بين المؤرّخين، وبه جاءت الرواية عن الصادق كما في الكافي للكليني</w:t>
      </w:r>
      <w:r>
        <w:rPr>
          <w:rStyle w:val="FootnoteAnchor"/>
          <w:rtl w:val="true"/>
        </w:rPr>
        <w:footnoteReference w:id="308"/>
      </w:r>
      <w:r>
        <w:rPr>
          <w:rFonts w:ascii="Amiri" w:hAnsi="Amiri" w:eastAsia="Amiri" w:cs="Amiri"/>
          <w:color w:val="111111"/>
          <w:sz w:val="28"/>
          <w:sz w:val="28"/>
          <w:szCs w:val="28"/>
          <w:rtl w:val="true"/>
          <w:lang w:bidi="ar-SA"/>
        </w:rPr>
        <w:t>والاختصاص للشيخ المفيد</w:t>
      </w:r>
      <w:r>
        <w:rPr>
          <w:rStyle w:val="FootnoteAnchor"/>
          <w:rtl w:val="true"/>
        </w:rPr>
        <w:footnoteReference w:id="309"/>
      </w:r>
      <w:r>
        <w:rPr>
          <w:rFonts w:ascii="Amiri" w:hAnsi="Amiri" w:eastAsia="Amiri" w:cs="Amiri"/>
          <w:color w:val="111111"/>
          <w:sz w:val="28"/>
          <w:sz w:val="28"/>
          <w:szCs w:val="28"/>
          <w:rtl w:val="true"/>
          <w:lang w:bidi="ar-SA"/>
        </w:rPr>
        <w:t>ومعالم الزلفى للسيّد هاشم البحراني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روضة الواعظين</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فاطمة ما زالت بعد النبيّ معصّبة الرأس، ناحلة الجسم، منهدّة الركن من المصيبة بموت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مهمومة مغمومة محزونة مكروبة، كئيبة حزينة باكية العين محترقة القلب، يغشى عليها ساعة بعد ساعة، في كلّ ساعة وحين تذكره وتذكر الساعة التي كان يدخل فيها عليها، فيعظم حزنها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وتنظر مرّة إلى الحسن ومرّة إلى الحسين، وهما بين يديها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أبوكما الذي كان يكرمكما ويحملكما مرّة بعد مرّة؟ أين أبوكما الذي كان أشدّ الناس شفقةً عليكما؟ فلا يدعكما تمشيان على الأرض؟ فإنّا للّه وإنّا إليه راجعون، فُقِدَ واللّه جدّكما وحبيب قلبي، ولا أراه </w:t>
      </w:r>
    </w:p>
    <w:p>
      <w:pPr>
        <w:pStyle w:val="BookText"/>
        <w:rPr/>
      </w:pPr>
      <w:r>
        <w:rPr>
          <w:rFonts w:ascii="Amiri" w:hAnsi="Amiri" w:eastAsia="Amiri" w:cs="Amiri"/>
          <w:color w:val="111111"/>
          <w:sz w:val="28"/>
          <w:sz w:val="28"/>
          <w:szCs w:val="28"/>
          <w:rtl w:val="true"/>
          <w:lang w:bidi="ar-SA"/>
        </w:rPr>
        <w:t>يفتح هذا الباب أبداً، ولا يحملكما على عاتقه كما لم يزل يفعل بكما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مرضت مرضاً شديداً، ومكثت أربعين ليلة في مرضها، إلى أن توفّيت صلوات اللّه عليها، فلمّا نُعيت إليها نفسها، دعت أُمّ أيمن وأسماء بنت عميس، ووجّهت خلف عليّ وأحضرته،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إنّه قد نُعيت إليَّ نفسي، وإنّني لأرى ما بي لاشكّ، إلّا أنّني لاحقة بأبي ساعة بعد ساعة، وأنا أوصيك بأشياء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أوصيني بما أحببتِ يابنت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 عند رأسها وأخرج من كان في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ما 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وأبرّ وأتقى وأكرم، وأشدّ خوفاً من اللّه أن أُوبّخك بمخالفتي، فقد عزّ عَليَّ مفارقتك وفقدك، إلّا أنّه أمرٌ لابدّ منه، واللّه جدّد عَليّ مصيبتي برسول اللّه، وقد عظمت وفاتك وفقدك، فإنّا للّه وإنّا إليه راجعون من مصيبة ما أفجعها وآلمها وأمضّها وأحزنها، هذه واللّه مصيبة لا أعزّى عنها، ورزيّة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وأخذ عليّ رأسها وضمّها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شئتِ، فإنّك تجديني وفيّاً، أمضي كلّ ما أمرتني به، وأختار أمرك على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 الجزاء يابن عمّ، أوصيك أوّلاً أن تتزوّج بعدي بابنة أُمامة، فإنّها تكون لولدي مثلي، فإنّ الرجال لابدّ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ليس إلى فراقهنّ سبيل، بنت أمامة، أوصت بها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يابن عمّ أن تتّخذ لي نعشاً، فقد رأيت الملائكة صوّروا صورته،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فاتّخذه لها، فأوّل نعشٍ عُمل في وجه الأرض ذلك، وما رأى أحد قبله ولا عمل أحدٌ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لا يشهد جنازتي أحدٌ من هؤلاء الذين ظلموني وأخذوا حقّي، فإنّهم أعدائي وأعداء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تترك أن يصلّي عَليَّ أحدٌ منهم ولا من </w:t>
      </w:r>
      <w:bookmarkStart w:id="285" w:name="pg14080_152857"/>
    </w:p>
    <w:p>
      <w:pPr>
        <w:pStyle w:val="BookText"/>
        <w:rPr/>
      </w:pPr>
      <w:bookmarkEnd w:id="285"/>
      <w:r>
        <w:rPr>
          <w:rFonts w:ascii="Amiri" w:hAnsi="Amiri" w:eastAsia="Amiri" w:cs="Amiri"/>
          <w:color w:val="111111"/>
          <w:sz w:val="28"/>
          <w:sz w:val="28"/>
          <w:szCs w:val="28"/>
          <w:rtl w:val="true"/>
          <w:lang w:bidi="ar-SA"/>
        </w:rPr>
        <w:t>أتباعهم، وادفنّي في الليل، إذا هدأت العيون ونامت الأبصار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توفّيت صلوات اللّه عليها وعلى 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أهل المدينة صيحةً واحدةً، واجتمعت نساء بني هاشم في دارها فصرخن صرخةً واحدة، كادت المدينة أن تتزعزع من صراخهنّ،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ياسيّدتاه يابنت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الناس مثل عرف الفرس إلى عليّ وهو جالس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يبكيان، فبكى الناس لبكائهما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أُمّ كلثوم وعليها برقعة وتجرّ ذيلها، متجلّلة برداء عليها تسحبها،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الآن حقّاً فقدناك فقداً لا لقاء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الناس، فجلسوا وهم يرجون وينتظرون أن تخرج الجنازة فيصلّون عليها، وخرج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ابنة رسول اللّه قد أُخّر إخراجها في هذه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وانصرفوا، فلمّا أن هدأت العيون ومضى من الليل، أخرجها عليّ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والمقداد وعقيل والزبير وأبو ذرّ وسلمان وبريدة، ونفر من بني هاشم وخواصّه، صلّوا عليها ودفنوها في جوف الليل، وسوّى عليّ حواليها قبوراً مزوّرة مقدار سبعة؛ حتّى لا يُعرف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ولأيّ الأُمور تُدفنُ</w:t>
      </w:r>
    </w:p>
    <w:p>
      <w:pPr>
        <w:pStyle w:val="BookText"/>
        <w:rPr/>
      </w:pPr>
      <w:r>
        <w:rPr>
          <w:rFonts w:ascii="Amiri" w:hAnsi="Amiri" w:eastAsia="Amiri" w:cs="Amiri"/>
          <w:color w:val="111111"/>
          <w:sz w:val="28"/>
          <w:sz w:val="28"/>
          <w:szCs w:val="28"/>
          <w:rtl w:val="true"/>
          <w:lang w:bidi="ar-SA"/>
        </w:rPr>
        <w:t>ليلاً</w:t>
      </w:r>
    </w:p>
    <w:p>
      <w:pPr>
        <w:pStyle w:val="BookText"/>
        <w:rPr/>
      </w:pPr>
      <w:r>
        <w:rPr>
          <w:rFonts w:ascii="Amiri" w:hAnsi="Amiri" w:eastAsia="Amiri" w:cs="Amiri"/>
          <w:color w:val="111111"/>
          <w:sz w:val="28"/>
          <w:sz w:val="28"/>
          <w:szCs w:val="28"/>
          <w:rtl w:val="true"/>
          <w:lang w:bidi="ar-SA"/>
        </w:rPr>
        <w:t>بضعةُ المصطفى ويُعفى</w:t>
      </w:r>
    </w:p>
    <w:p>
      <w:pPr>
        <w:pStyle w:val="BookText"/>
        <w:rPr/>
      </w:pPr>
      <w:r>
        <w:rPr>
          <w:rFonts w:ascii="IRNazanin" w:hAnsi="IRNazanin" w:eastAsia="IRNazanin"/>
          <w:color w:val="111111"/>
          <w:sz w:val="28"/>
          <w:sz w:val="28"/>
          <w:szCs w:val="28"/>
          <w:rtl w:val="true"/>
          <w:lang w:bidi="fa-IR"/>
        </w:rPr>
        <w:t>ثراها</w:t>
      </w:r>
    </w:p>
    <w:p>
      <w:pPr>
        <w:pStyle w:val="BookText"/>
        <w:rPr/>
      </w:pPr>
      <w:r>
        <w:rPr>
          <w:rFonts w:ascii="IRNazanin" w:hAnsi="IRNazanin" w:eastAsia="IRNazanin"/>
          <w:color w:val="111111"/>
          <w:sz w:val="28"/>
          <w:sz w:val="28"/>
          <w:szCs w:val="28"/>
          <w:rtl w:val="true"/>
          <w:lang w:bidi="fa-IR"/>
        </w:rPr>
        <w:t>فمضت</w:t>
      </w:r>
    </w:p>
    <w:p>
      <w:pPr>
        <w:pStyle w:val="BookText"/>
        <w:rPr/>
      </w:pPr>
      <w:r>
        <w:rPr>
          <w:rFonts w:ascii="Amiri" w:hAnsi="Amiri" w:eastAsia="Amiri" w:cs="Amiri"/>
          <w:color w:val="111111"/>
          <w:sz w:val="28"/>
          <w:sz w:val="28"/>
          <w:szCs w:val="28"/>
          <w:rtl w:val="true"/>
          <w:lang w:bidi="ar-SA"/>
        </w:rPr>
        <w:t>وهي أعظم الناس شجواً</w:t>
      </w:r>
    </w:p>
    <w:p>
      <w:pPr>
        <w:pStyle w:val="BookText"/>
        <w:rPr/>
      </w:pPr>
      <w:r>
        <w:rPr>
          <w:rFonts w:ascii="Amiri" w:hAnsi="Amiri" w:eastAsia="Amiri" w:cs="Amiri"/>
          <w:color w:val="111111"/>
          <w:sz w:val="28"/>
          <w:sz w:val="28"/>
          <w:szCs w:val="28"/>
          <w:rtl w:val="true"/>
          <w:lang w:bidi="ar-SA"/>
        </w:rPr>
        <w:t>في فم الدهر غُصّةً من</w:t>
      </w:r>
    </w:p>
    <w:p>
      <w:pPr>
        <w:pStyle w:val="BookText"/>
        <w:rPr/>
      </w:pPr>
      <w:r>
        <w:rPr>
          <w:rFonts w:ascii="IRNazanin" w:hAnsi="IRNazanin" w:eastAsia="IRNazanin"/>
          <w:color w:val="111111"/>
          <w:sz w:val="28"/>
          <w:sz w:val="28"/>
          <w:szCs w:val="28"/>
          <w:rtl w:val="true"/>
          <w:lang w:bidi="fa-IR"/>
        </w:rPr>
        <w:t>جواها</w:t>
      </w:r>
    </w:p>
    <w:p>
      <w:pPr>
        <w:pStyle w:val="BookText"/>
        <w:rPr/>
      </w:pPr>
      <w:r>
        <w:rPr>
          <w:rFonts w:ascii="Amiri" w:hAnsi="Amiri" w:eastAsia="Amiri" w:cs="Amiri"/>
          <w:color w:val="111111"/>
          <w:sz w:val="28"/>
          <w:sz w:val="28"/>
          <w:szCs w:val="28"/>
          <w:rtl w:val="true"/>
          <w:lang w:bidi="ar-SA"/>
        </w:rPr>
        <w:t>وثوت لا يرى لها الناس</w:t>
      </w:r>
    </w:p>
    <w:p>
      <w:pPr>
        <w:pStyle w:val="BookText"/>
        <w:rPr/>
      </w:pPr>
      <w:r>
        <w:rPr>
          <w:rFonts w:ascii="Amiri" w:hAnsi="Amiri" w:eastAsia="Amiri" w:cs="Amiri"/>
          <w:color w:val="111111"/>
          <w:sz w:val="28"/>
          <w:sz w:val="28"/>
          <w:szCs w:val="28"/>
          <w:rtl w:val="true"/>
          <w:lang w:bidi="ar-SA"/>
        </w:rPr>
        <w:t>مثوىً</w:t>
      </w:r>
    </w:p>
    <w:p>
      <w:pPr>
        <w:pStyle w:val="BookText"/>
        <w:rPr/>
      </w:pPr>
      <w:r>
        <w:rPr>
          <w:rFonts w:ascii="Amiri" w:hAnsi="Amiri" w:eastAsia="Amiri" w:cs="Amiri"/>
          <w:color w:val="111111"/>
          <w:sz w:val="28"/>
          <w:sz w:val="28"/>
          <w:szCs w:val="28"/>
          <w:rtl w:val="true"/>
          <w:lang w:bidi="ar-SA"/>
        </w:rPr>
        <w:t>أيّ قدسٍ يضمّه مثواها</w:t>
      </w:r>
    </w:p>
    <w:p>
      <w:pPr>
        <w:pStyle w:val="Heading3"/>
        <w:numPr>
          <w:ilvl w:val="2"/>
          <w:numId w:val="1"/>
        </w:numPr>
        <w:rPr/>
      </w:pPr>
      <w:bookmarkStart w:id="286" w:name="__RefHeading___Toc3833343_3381743652"/>
      <w:bookmarkStart w:id="287" w:name="_Toc101"/>
      <w:bookmarkEnd w:id="286"/>
      <w:r>
        <w:rPr>
          <w:rtl w:val="true"/>
        </w:rPr>
        <w:t>وفاة خديجة الطاهرة</w:t>
      </w:r>
      <w:r>
        <w:rPr>
          <w:rtl w:val="true"/>
        </w:rPr>
        <w:t>:</w:t>
      </w:r>
      <w:bookmarkEnd w:id="28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تذكرة الخواصّ</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خديجة بعد أن مضى من النبوّة عشر سنين، </w:t>
      </w:r>
    </w:p>
    <w:p>
      <w:pPr>
        <w:pStyle w:val="BookText"/>
        <w:rPr/>
      </w:pPr>
      <w:r>
        <w:rPr>
          <w:rFonts w:ascii="Amiri" w:hAnsi="Amiri" w:eastAsia="Amiri" w:cs="Amiri"/>
          <w:color w:val="111111"/>
          <w:sz w:val="28"/>
          <w:sz w:val="28"/>
          <w:szCs w:val="28"/>
          <w:rtl w:val="true"/>
          <w:lang w:bidi="ar-SA"/>
        </w:rPr>
        <w:t>وهي بنت خمس وستّين سنة، قبل وفاة أبي طالب بثلاثة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بشهر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بالحَجُون</w:t>
      </w:r>
      <w:r>
        <w:rPr>
          <w:rStyle w:val="FootnoteAnchor"/>
          <w:rtl w:val="true"/>
        </w:rPr>
        <w:footnoteReference w:id="315"/>
      </w:r>
      <w:r>
        <w:rPr>
          <w:rFonts w:ascii="IRNazanin" w:hAnsi="IRNazanin" w:eastAsia="IRNazanin"/>
          <w:color w:val="111111"/>
          <w:sz w:val="28"/>
          <w:sz w:val="28"/>
          <w:szCs w:val="28"/>
          <w:rtl w:val="true"/>
          <w:lang w:bidi="fa-IR"/>
        </w:rPr>
        <w:t>، 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قبرها ولم تكن يومئذٍ سُنّة الجنازة الصلاة عليها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سبع وأربعين سنة وثمانية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وفاتها قبل أن تُفرض الصلوات الخمس، وهذا صحيح؛ لأنّ الصلوات فُرضت سنة اثنتي عشرة من النبوّة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وفاتها لعشر خلون من رمضان قبل الهجرة بثلاث سنين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اليعقوبي</w:t>
      </w:r>
      <w:r>
        <w:rPr>
          <w:rStyle w:val="FootnoteAnchor"/>
          <w:rtl w:val="true"/>
        </w:rPr>
        <w:footnoteReference w:id="318"/>
      </w:r>
      <w:r>
        <w:rPr>
          <w:rFonts w:ascii="IRNazanin" w:hAnsi="IRNazanin" w:eastAsia="IRNazanin"/>
          <w:color w:val="111111"/>
          <w:sz w:val="28"/>
          <w:sz w:val="28"/>
          <w:szCs w:val="28"/>
          <w:rtl w:val="true"/>
          <w:lang w:bidi="fa-IR"/>
        </w:rPr>
        <w:t>و</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خديجة بنت خويلد في شهر رمضان قبل الهجرة بثلاث سنين، ولها خمس وستّون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عليها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تجودُ بنفسها،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بالكره منّي ما أرى، ولعلّ اللّه أن يجعل في الكره خيراً كثيراً، إذا لقيت في الجنّة يا خديجة ضَرّاتك فاقرئيهنّ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ضرّتَيْكِ في الجنّة زوجاتي مريم بنت عمران، وآسية بنت مزاحم، وكلثوم أُخت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جعلت فاطمة تلوذُ برسول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وتدورُ حوله،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أين 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يأمرك أن تقرأ فاطمة السلام وتقول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في بيت من قصب كِعابهُ حمراء من ذهب، وعُمَده ياقوت أحمر، بين آسية وبين مريم بنت عمران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مقتل الحسين </w:t>
      </w:r>
      <w:r>
        <w:rPr>
          <w:rStyle w:val="FootnoteAnchor"/>
          <w:rtl w:val="true"/>
        </w:rPr>
        <w:footnoteReference w:id="321"/>
      </w:r>
      <w:r>
        <w:rPr>
          <w:rFonts w:ascii="IRNazanin" w:hAnsi="IRNazanin" w:eastAsia="IRNazanin"/>
          <w:color w:val="111111"/>
          <w:sz w:val="28"/>
          <w:sz w:val="28"/>
          <w:szCs w:val="28"/>
          <w:rtl w:val="true"/>
          <w:lang w:bidi="fa-IR"/>
        </w:rPr>
        <w:t>عن أبان عن شعافة الخزاعي، أنّ أبا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خديجة بنت خويلد امرأته وهي بالموت، فشكت إليه شدّة كرب الموت، فبكى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اقدمي خير مقدم، ياخديجة أنتِ خير أُمّهات المؤمنين وأفضلهنّ، وسيّدة نساء العالمين إلّا مريم بنت عمران وآسية امرأة فرعون، أسلمتك يا خديجة على كرهٍ منّي، قد جعل للمؤمنين بالكره خيراً كثيراً، الحقي ياخديجة بأُمّك حوّاء في الجنّة، وبأُختك سارة أُمّ إسحاق، آمنت باللّه جلّ جلاله، بُعث إبراهيم إلى مهاجرة الأرض المقدّسة، وهي أرض الأنبياء وإليها يُحشر العباد، فتزوّجها إبراهيم فولدت له إسحاق، فما ولدت النساء ولا تلد مولوداً يسمّى إسحاق مثله إلى يوم القيامة، وهو أبو الموالي، فما يمنع الموالي أن يفاخروا بأبيهم إسحاق وجدّهم إبراهيم وأُمّهم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ولا فخر إلّا بالإسلام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أُمّ إسماعيل عجميّة قبطيّة، اتّخذها إبراهيم سُرّية، فولدت له إسماعيل قبل تولد إسحاق بسبع نوا من الرجال والنساء، يقتدي بهما كلّ مؤمن ومؤمنة، لم يحلفا باللّه يميناً قطّ، وَجَلاً من اللّه وتعظيماً له، كانتا لا تحيضان، طهّرهما اللّه وفضّلهما به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ربّي زوّجنيهما ليلة أُسرى بي عند سدرة المنتهى، فهما ضرّتاك يا خديجة في الجنّة</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قال صاحب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لا تذكره الشيعة؛ لأنّهم لم يعرفوا شعافة، خصوصاً وقد صرّح بتثنية ضمير آسية ومريم ولم يجمع للثلاث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وأخواتهنّ من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ثقيلة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رسول اللّه، بارك اللّه لهما فيك، وبارك لك فيهما، الحمد للّه الذي أقرّ عينك بهما، ما هما ضرّتاي، يا رسول اللّه؛ لأنّه لا غيرة بيننا، لكنّهما أُختاي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الحقّ المبين وتمام اليقين والفضل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أفمن أُمّهات المؤمنين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فلا؛ لأنّهما مضتا لسبيلهما قبل أن أبعث في أُمّتي وسبقني موتهما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رثاء أمير المؤمنين لها</w:t>
      </w:r>
    </w:p>
    <w:p>
      <w:pPr>
        <w:pStyle w:val="BookText"/>
        <w:rPr/>
      </w:pPr>
      <w:r>
        <w:rPr>
          <w:rFonts w:ascii="Amiri" w:hAnsi="Amiri" w:eastAsia="Amiri" w:cs="Amiri"/>
          <w:color w:val="111111"/>
          <w:sz w:val="28"/>
          <w:sz w:val="28"/>
          <w:szCs w:val="28"/>
          <w:rtl w:val="true"/>
          <w:lang w:bidi="ar-SA"/>
        </w:rPr>
        <w:t>في معجم القُبُور</w:t>
      </w:r>
      <w:r>
        <w:rPr>
          <w:rStyle w:val="FootnoteAnchor"/>
          <w:rtl w:val="true"/>
        </w:rPr>
        <w:footnoteReference w:id="324"/>
      </w:r>
      <w:r>
        <w:rPr>
          <w:rFonts w:ascii="Amiri" w:hAnsi="Amiri" w:eastAsia="Amiri" w:cs="Amiri"/>
          <w:color w:val="111111"/>
          <w:sz w:val="28"/>
          <w:sz w:val="28"/>
          <w:szCs w:val="28"/>
          <w:rtl w:val="true"/>
          <w:lang w:bidi="ar-SA"/>
        </w:rPr>
        <w:t>للسيّد مهدي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في مرثيّة خديجة وأبي طالب؟رضهما؟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جودا بارك اللّه</w:t>
      </w:r>
    </w:p>
    <w:p>
      <w:pPr>
        <w:pStyle w:val="BookText"/>
        <w:rPr/>
      </w:pPr>
      <w:r>
        <w:rPr>
          <w:rFonts w:ascii="Amiri" w:hAnsi="Amiri" w:eastAsia="Amiri" w:cs="Amiri"/>
          <w:color w:val="111111"/>
          <w:sz w:val="28"/>
          <w:sz w:val="28"/>
          <w:szCs w:val="28"/>
          <w:rtl w:val="true"/>
          <w:lang w:bidi="ar-SA"/>
        </w:rPr>
        <w:t>فيكما</w:t>
      </w:r>
    </w:p>
    <w:p>
      <w:pPr>
        <w:pStyle w:val="BookText"/>
        <w:rPr/>
      </w:pPr>
      <w:r>
        <w:rPr>
          <w:rFonts w:ascii="Amiri" w:hAnsi="Amiri" w:eastAsia="Amiri" w:cs="Amiri"/>
          <w:color w:val="111111"/>
          <w:sz w:val="28"/>
          <w:sz w:val="28"/>
          <w:szCs w:val="28"/>
          <w:rtl w:val="true"/>
          <w:lang w:bidi="ar-SA"/>
        </w:rPr>
        <w:t>على هالكينِ لا ترى</w:t>
      </w:r>
    </w:p>
    <w:p>
      <w:pPr>
        <w:pStyle w:val="BookText"/>
        <w:rPr/>
      </w:pPr>
      <w:r>
        <w:rPr>
          <w:rFonts w:ascii="IRNazanin" w:hAnsi="IRNazanin" w:eastAsia="IRNazanin"/>
          <w:color w:val="111111"/>
          <w:sz w:val="28"/>
          <w:sz w:val="28"/>
          <w:szCs w:val="28"/>
          <w:rtl w:val="true"/>
          <w:lang w:bidi="fa-IR"/>
        </w:rPr>
        <w:t>لهما مثلا</w:t>
      </w:r>
    </w:p>
    <w:p>
      <w:pPr>
        <w:pStyle w:val="BookText"/>
        <w:rPr/>
      </w:pPr>
      <w:r>
        <w:rPr>
          <w:rFonts w:ascii="Amiri" w:hAnsi="Amiri" w:eastAsia="Amiri" w:cs="Amiri"/>
          <w:color w:val="111111"/>
          <w:sz w:val="28"/>
          <w:sz w:val="28"/>
          <w:szCs w:val="28"/>
          <w:rtl w:val="true"/>
          <w:lang w:bidi="ar-SA"/>
        </w:rPr>
        <w:t>على سيّد البطحاء وابن</w:t>
      </w:r>
    </w:p>
    <w:p>
      <w:pPr>
        <w:pStyle w:val="BookText"/>
        <w:rPr/>
      </w:pPr>
      <w:r>
        <w:rPr>
          <w:rFonts w:ascii="Amiri" w:hAnsi="Amiri" w:eastAsia="Amiri" w:cs="Amiri"/>
          <w:color w:val="111111"/>
          <w:sz w:val="28"/>
          <w:sz w:val="28"/>
          <w:szCs w:val="28"/>
          <w:rtl w:val="true"/>
          <w:lang w:bidi="ar-SA"/>
        </w:rPr>
        <w:t>رئيسها</w:t>
      </w:r>
    </w:p>
    <w:p>
      <w:pPr>
        <w:pStyle w:val="BookText"/>
        <w:rPr/>
      </w:pPr>
      <w:r>
        <w:rPr>
          <w:rFonts w:ascii="Amiri" w:hAnsi="Amiri" w:eastAsia="Amiri" w:cs="Amiri"/>
          <w:color w:val="111111"/>
          <w:sz w:val="28"/>
          <w:sz w:val="28"/>
          <w:szCs w:val="28"/>
          <w:rtl w:val="true"/>
          <w:lang w:bidi="ar-SA"/>
        </w:rPr>
        <w:t>وسيّدة النسوان أوّل</w:t>
      </w:r>
    </w:p>
    <w:p>
      <w:pPr>
        <w:pStyle w:val="BookText"/>
        <w:rPr/>
      </w:pPr>
      <w:r>
        <w:rPr>
          <w:rFonts w:ascii="Amiri" w:hAnsi="Amiri" w:eastAsia="Amiri" w:cs="Amiri"/>
          <w:color w:val="111111"/>
          <w:sz w:val="28"/>
          <w:sz w:val="28"/>
          <w:szCs w:val="28"/>
          <w:rtl w:val="true"/>
          <w:lang w:bidi="ar-SA"/>
        </w:rPr>
        <w:t>من صلّى</w:t>
      </w:r>
    </w:p>
    <w:p>
      <w:pPr>
        <w:pStyle w:val="BookText"/>
        <w:rPr/>
      </w:pPr>
      <w:r>
        <w:rPr>
          <w:rFonts w:ascii="Amiri" w:hAnsi="Amiri" w:eastAsia="Amiri" w:cs="Amiri"/>
          <w:color w:val="111111"/>
          <w:sz w:val="28"/>
          <w:sz w:val="28"/>
          <w:szCs w:val="28"/>
          <w:rtl w:val="true"/>
          <w:lang w:bidi="ar-SA"/>
        </w:rPr>
        <w:t>مهذّبة قد طيّب اللّه</w:t>
      </w:r>
    </w:p>
    <w:p>
      <w:pPr>
        <w:pStyle w:val="BookText"/>
        <w:rPr/>
      </w:pPr>
      <w:r>
        <w:rPr>
          <w:rFonts w:ascii="Amiri" w:hAnsi="Amiri" w:eastAsia="Amiri" w:cs="Amiri"/>
          <w:color w:val="111111"/>
          <w:sz w:val="28"/>
          <w:sz w:val="28"/>
          <w:szCs w:val="28"/>
          <w:rtl w:val="true"/>
          <w:lang w:bidi="ar-SA"/>
        </w:rPr>
        <w:t>خِيْمَها</w:t>
      </w:r>
    </w:p>
    <w:p>
      <w:pPr>
        <w:pStyle w:val="BookText"/>
        <w:rPr/>
      </w:pPr>
      <w:r>
        <w:rPr>
          <w:rFonts w:ascii="Amiri" w:hAnsi="Amiri" w:eastAsia="Amiri" w:cs="Amiri"/>
          <w:color w:val="111111"/>
          <w:sz w:val="28"/>
          <w:sz w:val="28"/>
          <w:szCs w:val="28"/>
          <w:rtl w:val="true"/>
          <w:lang w:bidi="ar-SA"/>
        </w:rPr>
        <w:t>مباركةً واللّه ساق</w:t>
      </w:r>
    </w:p>
    <w:p>
      <w:pPr>
        <w:pStyle w:val="BookText"/>
        <w:rPr/>
      </w:pPr>
      <w:r>
        <w:rPr>
          <w:rFonts w:ascii="IRNazanin" w:hAnsi="IRNazanin" w:eastAsia="IRNazanin"/>
          <w:color w:val="111111"/>
          <w:sz w:val="28"/>
          <w:sz w:val="28"/>
          <w:szCs w:val="28"/>
          <w:rtl w:val="true"/>
          <w:lang w:bidi="fa-IR"/>
        </w:rPr>
        <w:t>لها الفضلا</w:t>
      </w:r>
    </w:p>
    <w:p>
      <w:pPr>
        <w:pStyle w:val="BookText"/>
        <w:rPr/>
      </w:pPr>
      <w:r>
        <w:rPr>
          <w:rFonts w:ascii="Amiri" w:hAnsi="Amiri" w:eastAsia="Amiri" w:cs="Amiri"/>
          <w:color w:val="111111"/>
          <w:sz w:val="28"/>
          <w:sz w:val="28"/>
          <w:szCs w:val="28"/>
          <w:rtl w:val="true"/>
          <w:lang w:bidi="ar-SA"/>
        </w:rPr>
        <w:t>مصابهما أدجى لِيَ</w:t>
      </w:r>
    </w:p>
    <w:p>
      <w:pPr>
        <w:pStyle w:val="BookText"/>
        <w:rPr/>
      </w:pPr>
      <w:r>
        <w:rPr>
          <w:rFonts w:ascii="IRNazanin" w:hAnsi="IRNazanin" w:eastAsia="IRNazanin"/>
          <w:color w:val="111111"/>
          <w:sz w:val="28"/>
          <w:sz w:val="28"/>
          <w:szCs w:val="28"/>
          <w:rtl w:val="true"/>
          <w:lang w:bidi="fa-IR"/>
        </w:rPr>
        <w:t>الجوّ والهوا</w:t>
      </w:r>
    </w:p>
    <w:p>
      <w:pPr>
        <w:pStyle w:val="BookText"/>
        <w:rPr/>
      </w:pPr>
      <w:r>
        <w:rPr>
          <w:rFonts w:ascii="Amiri" w:hAnsi="Amiri" w:eastAsia="Amiri" w:cs="Amiri"/>
          <w:color w:val="111111"/>
          <w:sz w:val="28"/>
          <w:sz w:val="28"/>
          <w:szCs w:val="28"/>
          <w:rtl w:val="true"/>
          <w:lang w:bidi="ar-SA"/>
        </w:rPr>
        <w:t>فبِتُّ أُقاسي منهما</w:t>
      </w:r>
    </w:p>
    <w:p>
      <w:pPr>
        <w:pStyle w:val="BookText"/>
        <w:rPr/>
      </w:pPr>
      <w:r>
        <w:rPr>
          <w:rFonts w:ascii="Amiri" w:hAnsi="Amiri" w:eastAsia="Amiri" w:cs="Amiri"/>
          <w:color w:val="111111"/>
          <w:sz w:val="28"/>
          <w:sz w:val="28"/>
          <w:szCs w:val="28"/>
          <w:rtl w:val="true"/>
          <w:lang w:bidi="ar-SA"/>
        </w:rPr>
        <w:t>الهمّ والثكلا</w:t>
      </w:r>
    </w:p>
    <w:p>
      <w:pPr>
        <w:pStyle w:val="BookText"/>
        <w:rPr/>
      </w:pPr>
      <w:r>
        <w:rPr>
          <w:rFonts w:ascii="Amiri" w:hAnsi="Amiri" w:eastAsia="Amiri" w:cs="Amiri"/>
          <w:color w:val="111111"/>
          <w:sz w:val="28"/>
          <w:sz w:val="28"/>
          <w:szCs w:val="28"/>
          <w:rtl w:val="true"/>
          <w:lang w:bidi="ar-SA"/>
        </w:rPr>
        <w:t>لقد نصرا في اللّه</w:t>
      </w:r>
    </w:p>
    <w:p>
      <w:pPr>
        <w:pStyle w:val="BookText"/>
        <w:rPr/>
      </w:pPr>
      <w:r>
        <w:rPr>
          <w:rFonts w:ascii="Amiri" w:hAnsi="Amiri" w:eastAsia="Amiri" w:cs="Amiri"/>
          <w:color w:val="111111"/>
          <w:sz w:val="28"/>
          <w:sz w:val="28"/>
          <w:szCs w:val="28"/>
          <w:rtl w:val="true"/>
          <w:lang w:bidi="ar-SA"/>
        </w:rPr>
        <w:t>دينَ محمّدٍ</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من بغى في الدّين قد رعيا إِلّا</w:t>
      </w:r>
    </w:p>
    <w:p>
      <w:pPr>
        <w:pStyle w:val="BookText"/>
        <w:rPr/>
      </w:pPr>
      <w:r>
        <w:rPr>
          <w:rFonts w:ascii="IRNazanin" w:hAnsi="IRNazanin" w:eastAsia="IRNazanin"/>
          <w:color w:val="111111"/>
          <w:sz w:val="28"/>
          <w:sz w:val="28"/>
          <w:szCs w:val="28"/>
          <w:rtl w:val="true"/>
          <w:lang w:bidi="fa-IR"/>
        </w:rPr>
        <w:t>وصاياها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الزهراء</w:t>
      </w:r>
      <w:r>
        <w:rPr>
          <w:rStyle w:val="FootnoteAnchor"/>
          <w:rtl w:val="true"/>
        </w:rPr>
        <w:footnoteReference w:id="325"/>
      </w:r>
      <w:r>
        <w:rPr>
          <w:rFonts w:ascii="Amiri" w:hAnsi="Amiri" w:eastAsia="Amiri" w:cs="Amiri"/>
          <w:color w:val="111111"/>
          <w:sz w:val="28"/>
          <w:sz w:val="28"/>
          <w:szCs w:val="28"/>
          <w:rtl w:val="true"/>
          <w:lang w:bidi="ar-SA"/>
        </w:rPr>
        <w:t>للكفائي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اشتدّ مرض خديجة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اسمع</w:t>
      </w:r>
    </w:p>
    <w:p>
      <w:pPr>
        <w:pStyle w:val="BookText"/>
        <w:rPr/>
      </w:pPr>
      <w:r>
        <w:rPr>
          <w:rFonts w:ascii="Amiri" w:hAnsi="Amiri" w:eastAsia="Amiri" w:cs="Amiri"/>
          <w:color w:val="111111"/>
          <w:sz w:val="28"/>
          <w:sz w:val="28"/>
          <w:szCs w:val="28"/>
          <w:rtl w:val="true"/>
          <w:lang w:bidi="ar-SA"/>
        </w:rPr>
        <w:t>وصاياي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قاصرة في حقّك فاعفني يا رسول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وكلّا، ما رأيت منك تقصيراً، فقد بلغتِ بجهدك، وتعبت في داري غاية </w:t>
      </w:r>
    </w:p>
    <w:p>
      <w:pPr>
        <w:pStyle w:val="BookText"/>
        <w:rPr/>
      </w:pPr>
      <w:r>
        <w:rPr>
          <w:rFonts w:ascii="Amiri" w:hAnsi="Amiri" w:eastAsia="Amiri" w:cs="Amiri"/>
          <w:color w:val="111111"/>
          <w:sz w:val="28"/>
          <w:sz w:val="28"/>
          <w:szCs w:val="28"/>
          <w:rtl w:val="true"/>
          <w:lang w:bidi="ar-SA"/>
        </w:rPr>
        <w:t>التعب، ولقد بذلتِ أموالك وصرفتِ في سبيل اللّه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يتيمة غريبة من بعدي، فلا يؤذينها أحدٌ من نساء قريش، ولا يلطمنّ خدّها ولا يصيحنّ في وجهها، ولا يرينّها مكروهاً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أقولها لابنتي فاطمة وهي تقول لك، فإنّي مستحية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الحجرة، فدعت بفاطمة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وقرّة عيني، قولي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خائفة من القبر، أُريد منك رداءك الذي تلبسه حين نزول الوحي تكفّنني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وقالت لأبيها ما قالت أُمّها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وسلّم الرداء إلى فاطمة، وجاءت به إلى أُمّها، فسرّت به سروراً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توفّيت خديجة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تجهيزها، وغسّلها وحنّطها، فلمّا أراد أن يكفّنها هبطَ الأمين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اللّه يقرئك السلام ويخصّك بالتحيّة والإكرام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كفن خديجة من عندنا، فإنّها بذلت مالها في سبيلنا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جبرئيل بكفن،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كفن خديجة، وهو من أكفان الجنّة، أهداه اللّه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فكفّنها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بردائه الشريف، أوّلاً، وبما جاء به جبرئيل ثانياً، فكان لها كفنان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من اللّه، وكفنٌ من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صلّى عليها ونزل في قبرها، ولم يكن يومئذ سُنّة الجنازة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وحزن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حزناً شديداً، وحزنت فاطمة لفراقها، فجعلت تلوذ بأبيها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أُمّي؟ وألحّت عليه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أُمّي، أين أُمّي؟</w:t>
      </w:r>
    </w:p>
    <w:p>
      <w:pPr>
        <w:pStyle w:val="BookText"/>
        <w:rPr/>
      </w:pPr>
      <w:r>
        <w:rPr>
          <w:rFonts w:ascii="Amiri" w:hAnsi="Amiri" w:eastAsia="Amiri" w:cs="Amiri"/>
          <w:color w:val="111111"/>
          <w:sz w:val="28"/>
          <w:sz w:val="28"/>
          <w:szCs w:val="28"/>
          <w:rtl w:val="true"/>
          <w:lang w:bidi="ar-SA"/>
        </w:rPr>
        <w:t>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يأمرك أن تقرأ فاطمة السلام، وتقول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في بيتٍ من قَصَبٍ كعابه من ذَهَبٍ، وعُمَدُهُ من ياقوت أحمر، بين آسية امرأة فرعون ومريم بنت عمران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أردتُ تحريره في هذه الرسالة الوجيزة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مولاتنا وسيّدتنا أُمّ المؤمنين خديجة الكبرى صلوات اللّه عليها وعلى ابنتها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أوّلاً وآخراً وظاهراً وباطناً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عبّاس الحائري </w:t>
      </w:r>
      <w:bookmarkStart w:id="288" w:name="pg14080_152863"/>
    </w:p>
    <w:p>
      <w:pPr>
        <w:pStyle w:val="Heading3"/>
        <w:numPr>
          <w:ilvl w:val="2"/>
          <w:numId w:val="1"/>
        </w:numPr>
        <w:rPr/>
      </w:pPr>
      <w:bookmarkStart w:id="289" w:name="__RefHeading___Toc3833345_3381743652"/>
      <w:bookmarkStart w:id="290" w:name="_Toc102"/>
      <w:bookmarkEnd w:id="288"/>
      <w:bookmarkEnd w:id="289"/>
      <w:r>
        <w:rPr>
          <w:rtl w:val="true"/>
        </w:rPr>
        <w:t>فهرس المصادر</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محمّد عيون،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البيان، الطبعة الخامسة،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وأموال البصرة، جعفر مرتضي العاملي، بيروت،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عبدالحسين شرف الدين الموسوي،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 محمّد طه نجف،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العلوية،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والمعجزات،</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تجليل التبريزي، هاشم 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البهادري ومحمّد هادي به،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القاضي نور اللّه ابن السيّد شريف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تعليقات السيّد شهاب الدين المرعشي،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الرابعة،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الاستغاثة،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أبو الحسن عزّ 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السيّد محسن الأمين،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أُستاد ولي وعلي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الثالثة،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أبو جعفر محمّد بن علي بن الحسين بن موسى بن بابويه،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زين العابدين علي بن الحسين ، عبدالرزّاق الموسوي المقرم،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الشبستري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العيون في سيرة الأمين والمأمون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زيني دحلان،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الأزهرية،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الحسن بن عبد اللّه بن سهل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الطبعة الأُولى،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الطبعة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الإمام علي بن الحسين ،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عبّاس الحائري،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الأحزان، الشيخ عبّاس القمّي،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محمّدي اشتهاردي،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قم، الطبعة الثانیة،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آداب اللغة العربية، جرجي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نفيس، الحسين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كبار المحدّثين والمؤرّخين،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لفنون الإسلام، حسن الصدر،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 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في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فُرغلي بن عبداللّه،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سيّدات البيت النبوي، عائشه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الإمام العسكري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أبو القاسم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المحمودي،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النشر الإسلامي، الطبعة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لإحياء التراث،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أبو 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مامون شيحا، عمر السلامي، علي بن مسعود،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في أحاديث الرسول، مبارك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الأرناؤوط،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البيان،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 علي بن أحمد بن سعيد بن حزم الأندلسي،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الإمام السجّاد ، السيّد محمّدرضا الحسيني الجلالي،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مؤسّسة النشر الإسلامي،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الثالثة،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أبو جعفر 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أبو العبّاس أحمد بن محمّد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البوشي،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ونصوص الأخبار،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 الإسترآبادي،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الفائق في المواعظ والرقائق، شعيب بن سعد المصري،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المنصور،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 الثمين في مناقب أُمهات المؤمنين، محبّ الدين 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قطب،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أبو عبداللّه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دار إحياء التراث،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ابن إسحاق، أبو عبداللّه محمّد بن إسحاق بن يسار المطلبي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حميد اللّه،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و الأبحاث للتعريب، الطبعة الأُولی،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أبو القاسم علي بن الحسين الموسوي، المعروف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عبدالزهراء الحسيني الخطيب،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في زيارة خير الأنام، تقي الدين علي بن عبدالكافي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تاج اللغه وصحاح العربیة، إسماعيل بن حمّاد الجوهري،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الحسين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أبو الفرج جمال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محمّد قلعة جي،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أبو القاسم علي بن موسی بن طاووس الحلّي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قيس العطّار،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النبي أم ربائبه، جعفر مرتضی العاملي،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أبو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أحمد الزين وإبراهيم الأبياري،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أبو محمّد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في فنون المغازي والشمائل 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سيّد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عبد اللّه بن يحيى 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عبد الحسين بن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من المهد إلى اللّحد، السيّد محمّد كاظم القزويني،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المطبوعات،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البهية في تراجم الحنفية، محمّد عبدالحي اللكنوي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أشرف نور أحمد،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القرآن والعلوم الإسلامية،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أبو جعفر محمّد بن 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بن كاظم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في مناقب علي بن أبي طالب ، أبو عبد اللّه محمّدبن يوسف بن محمّد الگنجي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تراث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الطبعة الرابعة،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أبو 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الثالثة،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السنية في مناقب ومصائب العترة النبوية، محسن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حسيني، مكتب النشر الثقافة الإسلامية،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أبو جعفر أحمد بن محمّد بن خالد البرقي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حسيني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السيّد مهدي الرجائي،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أبو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 ليختن شتيتر،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التجاري للطباعة والنشر، مطبعة الدائرة،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عبد 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الراضي </w:t>
      </w:r>
    </w:p>
    <w:p>
      <w:pPr>
        <w:pStyle w:val="BookText"/>
        <w:rPr/>
      </w:pP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الطبعة الرابعة،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الشيعة في مختصر تواريخ الشريعة، محمّد بن محمّد بن النعمان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نجف،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أحمد زَمَرلي،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سالم محمّد بن طلحة النصيبي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أحمد العطية،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 القرى،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ياقوت بن عبداللّه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w:t>
      </w:r>
    </w:p>
    <w:p>
      <w:pPr>
        <w:pStyle w:val="BookText"/>
        <w:rPr/>
      </w:pPr>
      <w:r>
        <w:rPr>
          <w:rFonts w:ascii="Amiri" w:hAnsi="Amiri" w:eastAsia="Amiri" w:cs="Amiri"/>
          <w:color w:val="111111"/>
          <w:sz w:val="28"/>
          <w:sz w:val="28"/>
          <w:szCs w:val="28"/>
          <w:rtl w:val="true"/>
          <w:lang w:bidi="ar-SA"/>
        </w:rPr>
        <w:t xml:space="preserve">التراث العربي،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أبو الفرج علي بن الحسين بن محمّد الأُمَوي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 أبو المؤيّد 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سماوي، منشورات مكتبة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في تاريخ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في أحوال الرجال، محمّد بن إسماعيل المازندراني حائري،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السيّد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الثانية،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ومنتخب النفائس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للصفوري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الرحمن الصفوري الشافعي،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في مناقب آل بيت النبي المختار، مؤمن بن حسن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مبارك بن مبارك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أبو العبّاس أحمد بن محمّد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 الحسيني،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91" w:name="pg14080_152874"/>
    </w:p>
    <w:p>
      <w:pPr>
        <w:pStyle w:val="Heading2"/>
        <w:numPr>
          <w:ilvl w:val="1"/>
          <w:numId w:val="1"/>
        </w:numPr>
        <w:rPr/>
      </w:pPr>
      <w:bookmarkStart w:id="292" w:name="__RefHeading___Toc3833347_3381743652"/>
      <w:bookmarkStart w:id="293" w:name="_Toc103"/>
      <w:bookmarkEnd w:id="291"/>
      <w:bookmarkEnd w:id="292"/>
      <w:r>
        <w:rPr/>
        <w:t>14</w:t>
      </w:r>
      <w:r>
        <w:rPr>
          <w:rtl w:val="true"/>
        </w:rPr>
        <w:t xml:space="preserve">. </w:t>
      </w:r>
      <w:r>
        <w:rPr>
          <w:rtl w:val="true"/>
        </w:rPr>
        <w:t>خدیجة الکبری مثل أعلی للمرأة المسلمة</w:t>
      </w:r>
      <w:bookmarkEnd w:id="293"/>
    </w:p>
    <w:p>
      <w:pPr>
        <w:pStyle w:val="Heading3"/>
        <w:numPr>
          <w:ilvl w:val="2"/>
          <w:numId w:val="1"/>
        </w:numPr>
        <w:rPr/>
      </w:pPr>
      <w:bookmarkStart w:id="294" w:name="__RefHeading___Toc3833349_3381743652"/>
      <w:bookmarkStart w:id="295" w:name="_Toc104"/>
      <w:bookmarkEnd w:id="294"/>
      <w:r>
        <w:rPr>
          <w:rtl w:val="true"/>
        </w:rPr>
        <w:t>اشارة</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خدیجة الکبری مثل أعلی للمرأة المسلمة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عزّ الدین سلیم</w:t>
      </w:r>
    </w:p>
    <w:p>
      <w:pPr>
        <w:pStyle w:val="BookText"/>
        <w:rPr/>
      </w:pP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البحث يتّبع المنهج التحليلي في قراءته للتاريخ، ويقدّم صورة عن نظرة الإسلام إلى شؤون الحياة والمجتمع، ومنها نظرته إلى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يعرض هنا ما كان سائداً في زمان الجاهلية من نظرة دونية إلى المرأة؛ تستخفّ بها وتستهين بوجودها وتهبط بدورها في الحياة إلى مجرّد مخلوق ثانوي بجانب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وينقد في بحثه هذا المنهج الذي سار عليه العالم الغربي الحديث في نظرته إلى المرأة واتّخاذها أداةً ووسيلة مع تهميش دورها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ويرسم الكاتب بين ثنايا البحث هذه الصورة الناصعة التي يتطلّع الإسلام إلى تحقيقها في مختلف مناحي الحياة، والدور الريادي الذي أراده للمرأة أن تضطلع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يعرّج على ذكر السيّدة خديجة بنت خويلد، ويقدّم سرداً عن نسبها وحسبها وصفاتها، والظروف التي عاشت فيها، وما كان لها من المال والعمل في التجارة، وشرفها وعلوّ مكانتها بين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 من حياتها ومواقفها وتضحياتها مثالاً باهراً يدعو النساء المسلمات إلى اتّباعه والسير على 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يأتي هذا البحث على نقل النصوص والمرويات التاريخية، لا يأخذ بها على علّاتها، بل ينظر إليها نظرة ناقدة، 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إنكاره لزواج خديجة برجلين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يثبت </w:t>
      </w:r>
    </w:p>
    <w:p>
      <w:pPr>
        <w:pStyle w:val="BookText"/>
        <w:rPr/>
      </w:pPr>
      <w:r>
        <w:rPr>
          <w:rFonts w:ascii="IRNazanin" w:hAnsi="IRNazanin" w:eastAsia="IRNazanin"/>
          <w:color w:val="111111"/>
          <w:sz w:val="28"/>
          <w:sz w:val="28"/>
          <w:szCs w:val="28"/>
          <w:rtl w:val="true"/>
          <w:lang w:bidi="fa-IR"/>
        </w:rPr>
        <w:t>بالأدلّة أنّ زواجها بالنبي كان زواجها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يُبرز دور خديجة في توفير مستلزمات الصمود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معنوياً ومادّياً، للمضي قدُماً في إبلاغ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على ذكر أقوال الأعلام من الماضين والمعاصرين في الثناء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مدخل للدراسة</w:t>
      </w:r>
    </w:p>
    <w:p>
      <w:pPr>
        <w:pStyle w:val="BookText"/>
        <w:rPr/>
      </w:pPr>
      <w:r>
        <w:rPr>
          <w:rFonts w:ascii="IRNazanin" w:hAnsi="IRNazanin" w:eastAsia="IRNazanin"/>
          <w:color w:val="111111"/>
          <w:sz w:val="28"/>
          <w:sz w:val="28"/>
          <w:szCs w:val="28"/>
          <w:rtl w:val="true"/>
          <w:lang w:bidi="fa-IR"/>
        </w:rPr>
        <w:t>کانت جزیرة العرب وما حولها ظمأی ترهقها الجاهلیة بعذاباتها وسیاط طیشها، حین تفجّر ینبوع الإسلام الهادي کنبع من الماء الصافي الرقراق في تلك الصحاری المجدبة من کلّ خیر، من أجل أن یروّی عطش الدنیا إلی الحقّ والهدی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الإسلام الحنیف بدعوته إلی الخیر والمعروف والعدل والصلاح، بلسماً لجراح المعذّبین والمظلومین في الأرض، وکانت المرأة أکثر عباد اللّه نصیباً من هذا الخیر المنقذ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قبل الإسلام کانت نهباً للظلم أکثر من سواها، فقد کانت بعض الحضارات تنظر إلی المرأة کشیطان متلبّس في جسم بشر، کما کانت بعض المجتمعات تنظر إلیها کمخلوق نجس لا یستحقّ الرحمة، وتری فیها بعض الأُمم حیواناً في جسم إنسان، أو هي شيء حقیر یملکه الرجال من أجل أن یحقّقوا لذّاتهم الجنسیة، کما هي مصنع لانتاج ذرّیة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زادت الحضارة الأُوربّیة الحدیثة الطین بلّة حین حُوّلت المرأة إلی أداة للجنس والمتعة والکسب المادّي، حیث شاعت بناءً علی ذلك الفوضی الجنسیة، وضاعت الأنساب في أُوربا ومن سار علی نهجها من الأُمم، وصارت المرأة سلعة یتناولها الرجال متی شاؤوا باسم حرّیة المرأة وحقوقها، علی أنّ المرأة لم تحظَ في تاریخ حیاتها برعایة مناسبة لطبیعتها المادّیة والروحیة، کما حظیت به في رحاب الرسالة الإلهیّة الخاتمة، حیث حفظ لها الإسلام حقوقها وکرامتها ومکانتها في جوٍّ من العفّة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والطهر والعزّة، وفي إطار من الموازنة العادلة بین حقوقها وواجباتها في ضوء القدرات التکوینیة التي حباها اللّه لها، وفي ضوء المهمّة العظمی التي أُنیطت بها کشریکة </w:t>
      </w:r>
    </w:p>
    <w:p>
      <w:pPr>
        <w:pStyle w:val="BookText"/>
        <w:rPr/>
      </w:pPr>
      <w:r>
        <w:rPr>
          <w:rFonts w:ascii="IRNazanin" w:hAnsi="IRNazanin" w:eastAsia="IRNazanin"/>
          <w:color w:val="111111"/>
          <w:sz w:val="28"/>
          <w:sz w:val="28"/>
          <w:szCs w:val="28"/>
          <w:rtl w:val="true"/>
          <w:lang w:bidi="fa-IR"/>
        </w:rPr>
        <w:t>للرجل في إثارة الحیاة، وفي صناعة المجد وبناء الحضارة الإنسانیة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أرسی الإسلام الحنیف قواعد تلك الحقوق الفریدة التي خصّ بها المرأة من خلال نصوصه الأصیلة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یؤکّد أنّ المرأة والرجل صنوان یجمعهما أصل واحد وجوهر واحد، وکلاهما ینتسبان لآدم وآدم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ٱلنَّاسُ ٱتَّقُوا رَبَّكُمُ ٱلَّذِى خَلَقَكُم مِّن نَّفْسٍ وَاحِدَةٍ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ٱللهُ جَعَلَ لَكُم مِّنْ أَنفُسِكُمْ أَزْوَاجًا وَ جَعَلَ لَكُم مِّنْ أَزْوَاجِكُم بَنِينَ وَ حَفَدَةً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ٱلَّذِى خَلَقَكُم مِّن نَّفْسٍ وَاحِدَةٍ وَجَعَلَ مِنْهَا زَوْجَهَا لِيَسْكُنَ إِلَيْهَا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تقنین الإسلام ودعواته الصریحة المحدّدة لمکانة المرأة في الحیاة والواقع الإنساني الذي یبنیه تحت رعایته، یشنّ الإسلام حملته علی المظالم والممارسات والأوضاع التي عانت منها المرأة عبر التاریخ، لیدفع عنها الأذی ویعید حقوقها المسلوبة، فیهاجم عادة وأد النساء عند بعض قبائل العرب، ویلغي تکرارها قانونیاً وأخلاقیاً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ٱلْعِشَارُ عُطِّلَتْ ٭ وَ إِذَا ٱلْوُحُوشُ حُشِرَتْ</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ویلغي الإسلام الحنیف عملیات الامتهان والأذی في عشرة النساء، ویقنّن</w:t>
      </w:r>
    </w:p>
    <w:p>
      <w:pPr>
        <w:pStyle w:val="BookText"/>
        <w:rPr/>
      </w:pPr>
      <w:r>
        <w:rPr>
          <w:rFonts w:ascii="Amiri" w:hAnsi="Amiri" w:eastAsia="Amiri" w:cs="Amiri"/>
          <w:color w:val="111111"/>
          <w:sz w:val="28"/>
          <w:sz w:val="28"/>
          <w:szCs w:val="28"/>
          <w:rtl w:val="true"/>
          <w:lang w:bidi="ar-SA"/>
        </w:rPr>
        <w:t>معاملتهنّ بالمعروف والحسنی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 فَإِن كَرِهْتُمُوهُنَّ فَعَسَى أَن تَكْرَهُوا شَئْا وَيَجْعَلَ ٱللهُ فِيهِ خَيْرًا كَثِيرًا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والإسلام لا یعتبر الرجولة والذکورة أساساً للتکریم والمواقع في الحضارة التي</w:t>
      </w:r>
    </w:p>
    <w:p>
      <w:pPr>
        <w:pStyle w:val="BookText"/>
        <w:rPr/>
      </w:pPr>
      <w:r>
        <w:rPr>
          <w:rFonts w:ascii="Amiri" w:hAnsi="Amiri" w:eastAsia="Amiri" w:cs="Amiri"/>
          <w:color w:val="111111"/>
          <w:sz w:val="28"/>
          <w:sz w:val="28"/>
          <w:szCs w:val="28"/>
          <w:rtl w:val="true"/>
          <w:lang w:bidi="ar-SA"/>
        </w:rPr>
        <w:t>یبنیها، ولا في الواقع التي یحقّقها البشر في الآخرة، أو ینالها في الحساب الإلهي، وإنّما المقیاس في رسالة اللّه الخاتمة إنّما هو الإیمان والعمل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 عِندَ ٱللَّهِ أَتْقَاكُمْ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عمل وفق أوامر اللّه ونواهیه، حقّق نتائج عمله، لا فرق في ذلك بین رجل وامرأة في هذه القضیة المصیریة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ٱلْمُسْلِمِينَ وَ ٱلْمُسْلِمَاتِ وَ ٱلْمُؤْمِنِينَ وَ ٱلْمُؤْمِنَاتِ وَ ٱلْقَانِتِينَ وَ ٱلْقَانِتَاتِ وَ ٱلصَّادِقِينَ وَ ٱلصَّادِقَاتِ وَ ٱلصَّابِرِينَ وَٱلصَّابِرَاتِ وَ ٱلْخَشِعِينَ وَ ٱلْخَشِعَاتِ وَٱلْمُتَصَدِّقِينَ وَ ٱلْمُتَصَدِّقَاتِ وَ ٱلصَّائِمِينَ وَٱلصَّائِمَاتِ وَ ٱلْحَافِظِينَ فُرُوجَهُمْ وَ ٱلْحَافِظَاتِ وَ ٱلذَّاكِرِينَ ٱللَّهَ كَثِيرًا وَ ٱلذَّاكِرَاتِ أَعَدَّ ٱللهُ لَهُم مَّغْفِرَةً وَ أَجْرًا عَظِيمًا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ویقنّن الإسلام الحنیف مضمون العلاقة الزوجیة بین الرجل والمرأة في إطار من المودّة والرحمة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وَجَعَلَ بَيْنَكُم مَّوَدَّةً وَ 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هذه المفاهیم الإسلامیة الأصیلة، شهدت الحیاة التي لوّنها الإسلام بلونه الممیّز مکانة خاصّة للمرأة، واحتلّت موقعاً إلی جانب الرجل لم تجد له البشریة مثیلاً من قبل، سواء في إطار الأُسرة والمجتمع، أو في إطار الدعوة والدولة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ذلك، شهد تاریخ الرسالة الإسلامیة نساءً مؤمنات وقفن إلی جانب</w:t>
      </w:r>
    </w:p>
    <w:p>
      <w:pPr>
        <w:pStyle w:val="BookText"/>
        <w:rPr/>
      </w:pPr>
      <w:r>
        <w:rPr>
          <w:rFonts w:ascii="IRNazanin" w:hAnsi="IRNazanin" w:eastAsia="IRNazanin"/>
          <w:color w:val="111111"/>
          <w:sz w:val="28"/>
          <w:sz w:val="28"/>
          <w:szCs w:val="28"/>
          <w:rtl w:val="true"/>
          <w:lang w:bidi="fa-IR"/>
        </w:rPr>
        <w:t>الدعوة الإلهیّة في بدایاتها، یبذلن الغالی والرخیص من أجل کلمة اللّه في الأرض، حتّی ارتفعت بعضهنّ إلی مواقع لم ینلها ملایین الرجال،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وسیّدة نساء العالمین فاطمة الزهراء، وأُمّ سلمة، وزینب بنت علي، وغیرهنّ من بنات الرسالة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البحث المتواضع نقدّم للقارئ الکریم دراسة لحیاة السیّدة الخالدة </w:t>
      </w:r>
      <w:bookmarkStart w:id="296" w:name="pg14080_152878"/>
    </w:p>
    <w:p>
      <w:pPr>
        <w:pStyle w:val="BookText"/>
        <w:rPr/>
      </w:pPr>
      <w:bookmarkEnd w:id="296"/>
      <w:r>
        <w:rPr>
          <w:rFonts w:ascii="IRNazanin" w:hAnsi="IRNazanin" w:eastAsia="IRNazanin"/>
          <w:color w:val="111111"/>
          <w:sz w:val="28"/>
          <w:sz w:val="28"/>
          <w:szCs w:val="28"/>
          <w:rtl w:val="true"/>
          <w:lang w:bidi="fa-IR"/>
        </w:rPr>
        <w:t>خدیجة بنت خویلد أُمّ المؤمنین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لتکون نموذجاً یُحتذی من قبل المسلمات في کلّ عصر وجیل، وقدوة للمؤمنات الحاملات للحقّ، الباذلات للمعروف والحافظات لحدود اللّه</w:t>
      </w:r>
      <w:r>
        <w:rPr>
          <w:rFonts w:eastAsia="IRNazanin" w:cs="IRNazanin"/>
          <w:color w:val="111111"/>
          <w:sz w:val="28"/>
          <w:szCs w:val="28"/>
          <w:rtl w:val="true"/>
          <w:lang w:bidi="fa-IR"/>
        </w:rPr>
        <w:t>.</w:t>
      </w:r>
    </w:p>
    <w:p>
      <w:pPr>
        <w:pStyle w:val="Heading3"/>
        <w:numPr>
          <w:ilvl w:val="2"/>
          <w:numId w:val="1"/>
        </w:numPr>
        <w:rPr/>
      </w:pPr>
      <w:bookmarkStart w:id="297" w:name="__RefHeading___Toc3833351_3381743652"/>
      <w:bookmarkStart w:id="298" w:name="_Toc105"/>
      <w:bookmarkEnd w:id="297"/>
      <w:r>
        <w:rPr>
          <w:rtl w:val="true"/>
        </w:rPr>
        <w:t>الهویة الشخصیة، من هي السیّدة خدیجة أُمّ المؤمنین؟</w:t>
      </w:r>
      <w:bookmarkEnd w:id="298"/>
    </w:p>
    <w:p>
      <w:pPr>
        <w:pStyle w:val="BookText"/>
        <w:rPr/>
      </w:pPr>
      <w:r>
        <w:rPr>
          <w:rFonts w:ascii="IRNazanin" w:hAnsi="IRNazanin" w:eastAsia="IRNazanin"/>
          <w:color w:val="111111"/>
          <w:sz w:val="28"/>
          <w:sz w:val="28"/>
          <w:szCs w:val="28"/>
          <w:rtl w:val="true"/>
          <w:lang w:bidi="fa-IR"/>
        </w:rPr>
        <w:t>احتلّت خدیجة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الذروة من قریش في نسبها وشرفها، فهي من القوادم في کیان قریش لا من أذنابها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من عقائل قریش وسیّدة نساء مکّة، وهي تلتقي برسول اللّه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أبیها بالجدّ الأعلی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أُمّها بلؤي بن غالب، فهي قرشیة أباً وأُمّاً، ومن الشجرة الطیّبة في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أبیها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 العزّی بن قصي بن کلاب بن مرّة بن لؤي بن غالب بن مهر بن مالم بن النضر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زائدة بنت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رواحة الهرم ابن حجر بن عبد بن معیص بن عامر بن لؤي بن غالب بن فهر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ویحفظ التاریخ من مفاخر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تصدّی لتبع ملك الیمن وحال بینه وبین السطو علی الحجر الأسود وحمله إلی مملکته في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مطلع حیاة السیّدة خدیجة، کانت قریش تتوسّم فیها النبل والطهر وسموّ الأخلاق، حتّی لُقّبت بالطاهرة</w:t>
      </w:r>
      <w:r>
        <w:rPr>
          <w:rStyle w:val="FootnoteAnchor"/>
          <w:rtl w:val="true"/>
        </w:rPr>
        <w:footnoteReference w:id="336"/>
      </w:r>
      <w:r>
        <w:rPr>
          <w:rFonts w:ascii="IRNazanin" w:hAnsi="IRNazanin" w:eastAsia="IRNazanin"/>
          <w:color w:val="111111"/>
          <w:sz w:val="28"/>
          <w:sz w:val="28"/>
          <w:szCs w:val="28"/>
          <w:rtl w:val="true"/>
          <w:lang w:bidi="fa-IR"/>
        </w:rPr>
        <w:t>، کما لُقّبت بسیّدة قریش؛ بالنظر لعلوّ شأنها وشرف منبتها وکرم أصلها وحمید أفعالها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الذي یفسّر السرّ المکنون بامتناع خدیجة من الاقتران بأيّ أحد من قریش، </w:t>
      </w:r>
      <w:bookmarkStart w:id="299" w:name="pg14080_152879"/>
    </w:p>
    <w:p>
      <w:pPr>
        <w:pStyle w:val="BookText"/>
        <w:rPr/>
      </w:pPr>
      <w:bookmarkEnd w:id="299"/>
      <w:r>
        <w:rPr>
          <w:rFonts w:ascii="IRNazanin" w:hAnsi="IRNazanin" w:eastAsia="IRNazanin"/>
          <w:color w:val="111111"/>
          <w:sz w:val="28"/>
          <w:sz w:val="28"/>
          <w:szCs w:val="28"/>
          <w:rtl w:val="true"/>
          <w:lang w:bidi="fa-IR"/>
        </w:rPr>
        <w:t>حتّی توفّرت ظروف اقترانها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ما بذل علیه قومها من محاولات لزواجها، إلّا أنّها کانت ترفضهم جمیعاً منتظرة أمراً ما سیحدث في حیاتها، فیکمل شوط مسیرتها نحو الکمال الذي اختاره اللّه ، والذي عبّر عنه النبي الصادق الأمین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من نساء العالمین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وآسیة بنت مزاحم امرأة فرعون، وخدیجة بنت خویلد، وفاطمة بنت محمّد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تجدر الإشارة إلیه أنّ هذه المرأة الجلیلة قد وُلدت قبل عام الفیل ببضع سنوات، وتزوّجها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وعمرها ثمان وعشرون سنة، کما روی ابن عبّاس </w:t>
      </w:r>
      <w:r>
        <w:rPr>
          <w:rStyle w:val="FootnoteAnchor"/>
          <w:rtl w:val="true"/>
        </w:rPr>
        <w:footnoteReference w:id="338"/>
      </w:r>
      <w:r>
        <w:rPr>
          <w:rFonts w:ascii="IRNazanin" w:hAnsi="IRNazanin" w:eastAsia="IRNazanin"/>
          <w:color w:val="111111"/>
          <w:sz w:val="28"/>
          <w:sz w:val="28"/>
          <w:szCs w:val="28"/>
          <w:rtl w:val="true"/>
          <w:lang w:bidi="fa-IR"/>
        </w:rPr>
        <w:t>، وإن کان زواجها في غیر هذا السنّ هو الذي اشتهر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أوّل امرأة أسلمت للّه ربّ العالمین، وصدّقت برسالة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ومن الجدیر ذکره أنّ السیّدة خدیجة قد توفّیت قبل فرض الصلاة وقبل</w:t>
      </w:r>
      <w:r>
        <w:rPr>
          <w:rStyle w:val="FootnoteAnchor"/>
          <w:rtl w:val="true"/>
        </w:rPr>
        <w:footnoteReference w:id="339"/>
      </w:r>
      <w:r>
        <w:rPr>
          <w:rFonts w:ascii="IRNazanin" w:hAnsi="IRNazanin" w:eastAsia="IRNazanin"/>
          <w:color w:val="111111"/>
          <w:sz w:val="28"/>
          <w:sz w:val="28"/>
          <w:szCs w:val="28"/>
          <w:rtl w:val="true"/>
          <w:lang w:bidi="fa-IR"/>
        </w:rPr>
        <w:t>الهجرة إلی المدینة بثلاث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وسنتعرّض لتفصیل هذه الأُمور في الأبحاث القادمة إن شاء اللّه تعالی</w:t>
      </w:r>
      <w:r>
        <w:rPr>
          <w:rFonts w:eastAsia="IRNazanin" w:cs="IRNazanin"/>
          <w:color w:val="111111"/>
          <w:sz w:val="28"/>
          <w:szCs w:val="28"/>
          <w:rtl w:val="true"/>
          <w:lang w:bidi="fa-IR"/>
        </w:rPr>
        <w:t>.</w:t>
      </w:r>
    </w:p>
    <w:p>
      <w:pPr>
        <w:pStyle w:val="Heading3"/>
        <w:numPr>
          <w:ilvl w:val="2"/>
          <w:numId w:val="1"/>
        </w:numPr>
        <w:rPr/>
      </w:pPr>
      <w:bookmarkStart w:id="300" w:name="__RefHeading___Toc3833353_3381743652"/>
      <w:bookmarkStart w:id="301" w:name="_Toc106"/>
      <w:bookmarkEnd w:id="300"/>
      <w:r>
        <w:rPr>
          <w:rtl w:val="true"/>
        </w:rPr>
        <w:t>لسان الحقّ یتحدّث عن خدیجة</w:t>
      </w:r>
      <w:bookmarkEnd w:id="301"/>
    </w:p>
    <w:p>
      <w:pPr>
        <w:pStyle w:val="BookText"/>
        <w:rPr/>
      </w:pPr>
      <w:r>
        <w:rPr>
          <w:rFonts w:ascii="IRNazanin" w:hAnsi="IRNazanin" w:eastAsia="IRNazanin"/>
          <w:color w:val="111111"/>
          <w:sz w:val="28"/>
          <w:sz w:val="28"/>
          <w:szCs w:val="28"/>
          <w:rtl w:val="true"/>
          <w:lang w:bidi="fa-IR"/>
        </w:rPr>
        <w:t>کانت السیّدة خدیجة رغم نبلها وشرفها ومکانتها في الناس وسیادتها في بني أسد ونساء قریش، وهي صفات کفیلة لوحدها لأن تؤهّلها للرعایة والمحبّة والرضا من لدن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فوق ذلك قد وهبت کلّ وجودها للّه ورسوله ودعوة الحقّ التي صدع بها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وهبت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أموالها لیغطّي بها نفقات الدعوة والدعاة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عاصرت أشدّ الظروف قسوةً فما نالت من قناتها أبداً، وتحدّت أصعب الأزمات وأکثر المواقف عسراً، وصبرت علی الأذی في جنب اللّه ، وسمت بذلك علی نعیمها الدنیوی السابق، ورکلت اخضرار العیش الذي اعتادته برجلیها، لتعیش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02" w:name="pg14080_152880"/>
    </w:p>
    <w:p>
      <w:pPr>
        <w:pStyle w:val="BookText"/>
        <w:rPr/>
      </w:pPr>
      <w:bookmarkEnd w:id="302"/>
      <w:r>
        <w:rPr>
          <w:rFonts w:ascii="IRNazanin" w:hAnsi="IRNazanin" w:eastAsia="IRNazanin"/>
          <w:color w:val="111111"/>
          <w:sz w:val="28"/>
          <w:sz w:val="28"/>
          <w:szCs w:val="28"/>
          <w:rtl w:val="true"/>
          <w:lang w:bidi="fa-IR"/>
        </w:rPr>
        <w:t>محنته وآلامه التي صبّتها علیه قریش وحلفاؤها، وظلّت طوال عشر سنین من المحنة تبثّ الأمل في قلب الرسول، وتشدّ من أُزره، وتقوّي من عزیمته علی مواصلة المسیر، وأنت خبیر بما تؤدّیه مواقف المرأة المشجّعة لزوجها من أثر إیجابي علی الاستمرار في الصمود والمواجهة وشدّ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أعظم مواقفها الجهادیة في تحدّیها لمحنة حصار شِعب أبي طالب الذي فُرض علی بني هاشم من قبل قریش وحلفائها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لمواقف السیّدة خدیجة المعروفة لإضعاف قبضة الحصار أثرها الواضح المخلّد في التخفیف من أضرار حصار المشرکین علی الدعوة وأنصارها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الظواهر العظیمة التي تفیض إیماناً وصدقاً، وصبراً واحتساباً وإخلاصاً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هي التي أهّلت أُمّ المؤمنین الأُولی خدیجة بنت خویلد علیها الصلاة والسلام لاحتلال مواقع ودرجات لم توفّق لها أیّة سیّدة من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ذلك راح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تلك المکانة السامقة التي بلغتها السیّدة خدیجة في موقعها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مکانتها عند الرسالة الإلهیّة، وفي درجتها عند اللّه </w:t>
      </w:r>
      <w:r>
        <w:rPr>
          <w:rFonts w:eastAsia="IRNazanin" w:cs="IRNazanin"/>
          <w:color w:val="111111"/>
          <w:sz w:val="28"/>
          <w:szCs w:val="28"/>
          <w:rtl w:val="true"/>
          <w:lang w:bidi="fa-IR"/>
        </w:rPr>
        <w:t>.</w:t>
      </w:r>
    </w:p>
    <w:p>
      <w:pPr>
        <w:pStyle w:val="Heading3"/>
        <w:numPr>
          <w:ilvl w:val="2"/>
          <w:numId w:val="1"/>
        </w:numPr>
        <w:rPr/>
      </w:pPr>
      <w:bookmarkStart w:id="303" w:name="__RefHeading___Toc3833355_3381743652"/>
      <w:bookmarkStart w:id="304" w:name="_Toc107"/>
      <w:bookmarkEnd w:id="303"/>
      <w:r>
        <w:rPr>
          <w:rtl w:val="true"/>
        </w:rPr>
        <w:t>اللّه یُقرئها السلام ویُبشّرها</w:t>
      </w:r>
      <w:bookmarkEnd w:id="304"/>
    </w:p>
    <w:p>
      <w:pPr>
        <w:pStyle w:val="BookText"/>
        <w:rPr/>
      </w:pPr>
      <w:r>
        <w:rPr>
          <w:rFonts w:ascii="IRNazanin" w:hAnsi="IRNazanin" w:eastAsia="IRNazanin"/>
          <w:color w:val="111111"/>
          <w:sz w:val="28"/>
          <w:sz w:val="28"/>
          <w:szCs w:val="28"/>
          <w:rtl w:val="true"/>
          <w:lang w:bidi="fa-IR"/>
        </w:rPr>
        <w:t>فقد روی أصحاب الصحاح عن أبي هریرة ما 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هذه خدیجة قد أتت ومعها إناء فیه أدم أو طعام أو شراب، فإذا هي أتتك، فأقرأ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ربّها ومنّی وبشّرها ببیت في الجنّة من قصب، لا صخب فیه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بما قال جبرئیل،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السلام، ومنه السلام، وعلی جبرئیل السلام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ندرك البعد الحقیقي لوعیها وفهمها واستیعابها لمضامین الرسالة الإلهیّة المبارکة</w:t>
      </w:r>
      <w:r>
        <w:rPr>
          <w:rFonts w:eastAsia="IRNazanin" w:cs="IRNazanin"/>
          <w:color w:val="111111"/>
          <w:sz w:val="28"/>
          <w:szCs w:val="28"/>
          <w:rtl w:val="true"/>
          <w:lang w:bidi="fa-IR"/>
        </w:rPr>
        <w:t xml:space="preserve">. </w:t>
      </w:r>
      <w:bookmarkStart w:id="305" w:name="pg14080_152881"/>
    </w:p>
    <w:p>
      <w:pPr>
        <w:pStyle w:val="Heading3"/>
        <w:numPr>
          <w:ilvl w:val="2"/>
          <w:numId w:val="1"/>
        </w:numPr>
        <w:rPr/>
      </w:pPr>
      <w:bookmarkStart w:id="306" w:name="__RefHeading___Toc3833357_3381743652"/>
      <w:bookmarkStart w:id="307" w:name="_Toc108"/>
      <w:bookmarkEnd w:id="305"/>
      <w:bookmarkEnd w:id="306"/>
      <w:r>
        <w:rPr>
          <w:rtl w:val="true"/>
        </w:rPr>
        <w:t>رُزِقتُ حبّها</w:t>
      </w:r>
      <w:bookmarkEnd w:id="307"/>
    </w:p>
    <w:p>
      <w:pPr>
        <w:pStyle w:val="BookText"/>
        <w:rPr/>
      </w:pPr>
      <w:r>
        <w:rPr>
          <w:rFonts w:ascii="IRNazanin" w:hAnsi="IRNazanin" w:eastAsia="IRNazanin"/>
          <w:color w:val="111111"/>
          <w:sz w:val="28"/>
          <w:sz w:val="28"/>
          <w:szCs w:val="28"/>
          <w:rtl w:val="true"/>
          <w:lang w:bidi="fa-IR"/>
        </w:rPr>
        <w:t>ولعمیق 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خدیجة، فإنّه کان یصرّح بهذه المودّة جهاراً طوال حیاته، بل کان یصرّح بحبّ من یحبّها ویکرمه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الإعلان النبوي عن حبّه لأُمّ المؤمنین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تحکمه العاطفة العادیة، فعواطف الرسول محکومة هي الأُخری بقیم السماء وضوابط الحقّ، ومن أجل ذلك، فقد أمر اللّه الناس أن یتّبعوا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یشرع ویرشد وفیما ینهي ویمنع، ما یقرّره في رضاه حقّ کما یقرّره في غضبه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ءَاتَاكُمُ ٱلرَّسُولُ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ٱللَّهَ فَاتَّبِعُونِى يُحْبِبْكُمُ ٱللهُ </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فإنّ ما یصدر من ثناء نبويّ علی حدث أو أحد من عباد اللّه ، فهو حقّ وعدل، وما یصدر من ذمّ وعدم رضا عن أمر أو عن أحد من الناس، فهو حقّ لاشكّ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البخاري ومسلم وغیرهما من أصحاب الصحاح والسنن عن عائشة بنت الخلیفة أبي بکر ما 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علی أحدٍ من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خدیجة، وما رأیتها قطّ، ولکن کان یکثر من ذکرها، وربّما ذبح الشاة ثمّ یقطّعها أعضاءً ثمّ یبعثها في صدائق خدیجة، وربّما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 یکن في الدنیا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وکانت، وکان لي منها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إذا ذبح الشاة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ارسلوا بها إلی أصدقاء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فأغضبته یوماً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رُزقت حبّها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3833359_3381743652"/>
      <w:bookmarkStart w:id="309" w:name="_Toc109"/>
      <w:bookmarkEnd w:id="308"/>
      <w:r>
        <w:rPr>
          <w:rtl w:val="true"/>
        </w:rPr>
        <w:t>النبي</w:t>
      </w:r>
      <w:r>
        <w:rPr>
          <w:rtl w:val="true"/>
        </w:rPr>
        <w:t>(</w:t>
      </w:r>
      <w:r>
        <w:rPr>
          <w:rtl w:val="true"/>
        </w:rPr>
        <w:t>صلی الله علیه و آله</w:t>
      </w:r>
      <w:r>
        <w:rPr>
          <w:rtl w:val="true"/>
        </w:rPr>
        <w:t xml:space="preserve">) </w:t>
      </w:r>
      <w:r>
        <w:rPr>
          <w:rtl w:val="true"/>
        </w:rPr>
        <w:t>یعدّد بعض خصائص خدیجة</w:t>
      </w:r>
      <w:bookmarkEnd w:id="3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 النبي الأعظم بذلك، وإنّما یدخل في بعض التفاصیل التي تدعوه أن یکرم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ویتشبّث بودها وإکبارها رغم فراقها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 هالة بنت خویلد أُخت خدیجة علی رسول اللّه، فعرف استئذان خدیجة، فارتاح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تذکر من عجوز من عجائز قریش حمراء الشدقین، هلکت في الدهر فأبدلك اللّه خیراً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خیراً منها، لقد آمنت بي حین کفر بي الناس، وصدّقتني حین کذّبني الناس، وواستني حین حرمني</w:t>
      </w:r>
    </w:p>
    <w:p>
      <w:pPr>
        <w:pStyle w:val="BookText"/>
        <w:rPr/>
      </w:pPr>
      <w:r>
        <w:rPr>
          <w:rFonts w:ascii="Amiri" w:hAnsi="Amiri" w:eastAsia="Amiri" w:cs="Amiri"/>
          <w:color w:val="111111"/>
          <w:sz w:val="28"/>
          <w:sz w:val="28"/>
          <w:szCs w:val="28"/>
          <w:rtl w:val="true"/>
          <w:lang w:bidi="ar-SA"/>
        </w:rPr>
        <w:t>الناس، ورزقني اللّه ولدها إذ حرمني أولاد النساء</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عاشت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کنف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وعشرین عاماً، لم یجد منها غیر الإکرام والمحبّة والصفاء والطاعة وعرفان الجمیل، فبادلها ودّاً بودّ ووفاءً بوفاء، فلم یتزوّج علیها حتّی توفّیت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وفاتها عام حزن للأُمّة الخاتمة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أنّه تزوّج بضعة من النساء بعد وفاتها ومن مختلف الطبقات والأعمار والقبائل، وفیهنّ الجمیلة والرشیدة الودود، إلّا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قلبه متعلّقاً بها وفیاً لها، یحفظ لها عواطفها ومشاعرها، ویثمّن ودّها ودورها العظیم في نصرته طوال أیّام محنته مع أعداء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یذکرها جهاراً، حتّی أنّه لا یملّ من کثرة ذکرها والثناء علیها، ویترحّم علیها، ویبکي لفراقها، حتّی غارت منها بعض نسائه وامتلأت منها حسداً وهي في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عائشة بنت أبي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خدیجة قطّ، ولا غرت علی امرأة من نسائه أشدّ من غیرتي علی خدیجة؛ وذلك من کثرة ما کان یذکرها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w:t>
      </w:r>
      <w:r>
        <w:rPr>
          <w:rStyle w:val="FootnoteAnchor"/>
          <w:rtl w:val="true"/>
        </w:rPr>
        <w:footnoteReference w:id="345"/>
      </w:r>
      <w:r>
        <w:rPr>
          <w:rFonts w:ascii="IRNazanin" w:hAnsi="IRNazanin" w:eastAsia="IRNazanin"/>
          <w:color w:val="111111"/>
          <w:sz w:val="28"/>
          <w:sz w:val="28"/>
          <w:szCs w:val="28"/>
          <w:rtl w:val="true"/>
          <w:lang w:bidi="fa-IR"/>
        </w:rPr>
        <w:t>عائشة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غِرتُ علی أحدٍ من أزواج النبي، ما غِرتُ علی خدیجة، وما بي أن أکون أدرکها، وما ذاك إلّا لکثرة ذکر رسول اللّه لها، وإن کان ممّا یذبح الشاة </w:t>
      </w:r>
    </w:p>
    <w:p>
      <w:pPr>
        <w:pStyle w:val="BookText"/>
        <w:rPr/>
      </w:pPr>
      <w:r>
        <w:rPr>
          <w:rFonts w:ascii="IRNazanin" w:hAnsi="IRNazanin" w:eastAsia="IRNazanin"/>
          <w:color w:val="111111"/>
          <w:sz w:val="28"/>
          <w:sz w:val="28"/>
          <w:szCs w:val="28"/>
          <w:rtl w:val="true"/>
          <w:lang w:bidi="fa-IR"/>
        </w:rPr>
        <w:t>یتبع بها صدائق خدیجة، فیهدیها لهنّ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لأُحبّ حبیبها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یوماً وهو عند نسائه</w:t>
      </w:r>
    </w:p>
    <w:p>
      <w:pPr>
        <w:pStyle w:val="BookText"/>
        <w:rPr/>
      </w:pPr>
      <w:r>
        <w:rPr>
          <w:rFonts w:ascii="IRNazanin" w:hAnsi="IRNazanin" w:eastAsia="IRNazanin"/>
          <w:color w:val="111111"/>
          <w:sz w:val="28"/>
          <w:sz w:val="28"/>
          <w:szCs w:val="28"/>
          <w:rtl w:val="true"/>
          <w:lang w:bidi="fa-IR"/>
        </w:rPr>
        <w:t>فبکی،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یُبکیك علی عجوز حمراء من عجائز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 کذّبتم، وآمنت بي إذ کفرتم، وولدت لي إذ عقمتم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 عجوزاً دخلت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فلاطفها، فلمّا خرجت سألته عنها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تأتینا زمن خدیجة، وإنّ حسن العهد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النبي علی خدیجة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خدیجة قطّ ولا غِرتُ علی امرأةٍ من نسائه أشدّ من غیرتي علی خدیجة؛ وذلك من کثرة ما کان یذکرها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نجیح عبداللّه بن أبي نجیح،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 ولحم، فأخذ عظماً منها فناوله الرسول بیده،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إلی فلانة،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غمرتَ یدیك؟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خدیجة أوصتني بها، فغارت عائشة من کلامه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لیس في الأرض امرأة إلّا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مغضباً، فلبث ما شاء اللّه، ثمّ رجع فإذا أُمّ رومان</w:t>
      </w:r>
      <w:r>
        <w:rPr>
          <w:rStyle w:val="FootnoteAnchor"/>
          <w:rtl w:val="true"/>
        </w:rPr>
        <w:footnoteReference w:id="350"/>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مالك ولعائشة؟ إنّها لحدثة،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لیس في الأرض امرأة إلّا خدیجة؟ واللّه لقد آمنت بي إذ کفر قومك، ورُزِقت منّي الولد وحرمتیه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تتجلّی مکانة أُمّ المؤمنین الکبری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نطق بها لسان الحقّ المقدّس</w:t>
      </w:r>
      <w:r>
        <w:rPr>
          <w:rFonts w:eastAsia="IRNazanin" w:cs="IRNazanin"/>
          <w:color w:val="111111"/>
          <w:sz w:val="28"/>
          <w:szCs w:val="28"/>
          <w:rtl w:val="true"/>
          <w:lang w:bidi="fa-IR"/>
        </w:rPr>
        <w:t xml:space="preserve">. </w:t>
      </w:r>
      <w:bookmarkStart w:id="310" w:name="pg14080_152884"/>
    </w:p>
    <w:p>
      <w:pPr>
        <w:pStyle w:val="Heading3"/>
        <w:numPr>
          <w:ilvl w:val="2"/>
          <w:numId w:val="1"/>
        </w:numPr>
        <w:rPr/>
      </w:pPr>
      <w:bookmarkStart w:id="311" w:name="__RefHeading___Toc3833361_3381743652"/>
      <w:bookmarkStart w:id="312" w:name="_Toc110"/>
      <w:bookmarkEnd w:id="310"/>
      <w:bookmarkEnd w:id="311"/>
      <w:r>
        <w:rPr>
          <w:rtl w:val="true"/>
        </w:rPr>
        <w:t>خدیجة والحیاة الجدیدة</w:t>
      </w:r>
      <w:bookmarkEnd w:id="312"/>
    </w:p>
    <w:p>
      <w:pPr>
        <w:pStyle w:val="Heading3"/>
        <w:numPr>
          <w:ilvl w:val="2"/>
          <w:numId w:val="1"/>
        </w:numPr>
        <w:rPr/>
      </w:pPr>
      <w:bookmarkStart w:id="313" w:name="__RefHeading___Toc3833363_3381743652"/>
      <w:bookmarkStart w:id="314" w:name="_Toc111"/>
      <w:bookmarkEnd w:id="313"/>
      <w:r>
        <w:rPr>
          <w:rtl w:val="true"/>
        </w:rPr>
        <w:t>مقدّمة تاریخیة ضروریة</w:t>
      </w:r>
      <w:bookmarkEnd w:id="314"/>
    </w:p>
    <w:p>
      <w:pPr>
        <w:pStyle w:val="BookText"/>
        <w:rPr/>
      </w:pPr>
      <w:r>
        <w:rPr>
          <w:rFonts w:ascii="IRNazanin" w:hAnsi="IRNazanin" w:eastAsia="IRNazanin"/>
          <w:color w:val="111111"/>
          <w:sz w:val="28"/>
          <w:sz w:val="28"/>
          <w:szCs w:val="28"/>
          <w:rtl w:val="true"/>
          <w:lang w:bidi="fa-IR"/>
        </w:rPr>
        <w:t>قبل الحدیث عن 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بالسیّدة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من التذکیر أنّ هذا الموضوع قد تعرّض إلی التشویه إلی حدٍّ کبیر، إمّا لعوامل سیاسیة تاریخیة أو لعوامل الغیرة والحسد التي اتّصفت بها بعض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غیر 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المواضیع التي نالها التزییف والتشویه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الادّعاء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الزوج الثالث لخدیجة، بعد أن کانت قد تزوّجت باثنین من سائر الناس واحد بعد الآخر، تُسمّي الروایات الموضوعة أحدهما بعتیق بن عابد المخزومي، ویُدعی الآخر بأبي هالة هند بن زرارة بن نبّاش التمیمي، ثمّ عاشت بعد وفاة الثاني أیِّماً، حتّی خطبها 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تصوّر الأخبار المنسوبة قصّة الحیاة الاجتماعیة الزوجیة لخدیجة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المصادر التي تروي قصّة زواجها الأوّل والثاني تذکّر بإصرار، أنّ خدیجة عقیلة قریش کانت قد خطب ودّها سادة القبائل وعظماء قریش، ولکنّها تعرض عنهم في کلّ مرّة بإباء سمح، وترغب عنهم مترفّعة مع تواضع لا یحطّ من قدر الخاطبین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ذکر المؤرّخون أنّ من جملة من خطبها کان أبا جهل وأبا سفیان وعقبة بن أبي معیط والصلت بن أبي یهاب، وغیرهم من سادة القوم وعلّیتهم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تقع المصادر نفسها في تشوّش وتناقض شدیدین بالنسبة للزوجین المزعومین، فبعض المصادر تسمّي أحدهما أبا شهاب عمرو الکندي، وتُسمّیه أُخری مالك ابن النبّاش بن زرارة التمیمي، وأُخری تُسمّیه هند ابن النبّاش، وأُخری تُسمّیه النبّاش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دُعي بعتیق بن عائذ المخزومي وهو الزوج الثاني المفترض، فقد سمّته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المصادر عتیق بن عابد التمیمي</w:t>
      </w:r>
      <w:r>
        <w:rPr>
          <w:rStyle w:val="FootnoteAnchor"/>
          <w:rtl w:val="true"/>
        </w:rPr>
        <w:footnoteReference w:id="351"/>
      </w:r>
      <w:r>
        <w:rPr>
          <w:rFonts w:ascii="IRNazanin" w:hAnsi="IRNazanin" w:eastAsia="IRNazanin"/>
          <w:color w:val="111111"/>
          <w:sz w:val="28"/>
          <w:sz w:val="28"/>
          <w:szCs w:val="28"/>
          <w:rtl w:val="true"/>
          <w:lang w:bidi="fa-IR"/>
        </w:rPr>
        <w:t>، إلی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تشرّق الادّعاءات وتغرّب دون ضابطة صحیحة ولا إشارة من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حقّنا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للمصادر التاریخیة أن توفّق بین إصرار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رفض جمیع من خطبها بما فیهم وجوه الناس وأشرافهم، وبین زواجها من شخصین من دهماء الناس علی التوالي لم تضبط الأخبار حتّی أسماءهم؟ إنّ هذا لشيء عجاب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 لا تکاد تقرأ مصدراً حدیثاً ولا قدیماً إلّا وتجد الرفض القاطع الذي تبدیه السیّدة خدیجة بنت خویلد لکلّ خاطب لها مهما أُعطي من مال أو جاه ومکانة، فکیف ترضی الاقتران بذین علی ما هما علیه من مغموریة وقلّة جاه ومکانة؟</w:t>
      </w:r>
    </w:p>
    <w:p>
      <w:pPr>
        <w:pStyle w:val="BookText"/>
        <w:rPr/>
      </w:pPr>
      <w:r>
        <w:rPr>
          <w:rFonts w:ascii="IRNazanin" w:hAnsi="IRNazanin" w:eastAsia="IRNazanin"/>
          <w:color w:val="111111"/>
          <w:sz w:val="28"/>
          <w:sz w:val="28"/>
          <w:szCs w:val="28"/>
          <w:rtl w:val="true"/>
          <w:lang w:bidi="fa-IR"/>
        </w:rPr>
        <w:t>ولکي نتخطّی سطح المشکلة ونواجه الواقع، لابدّ من الإشارة إلی أنّ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لها أُخت تُسمّی هالة</w:t>
      </w:r>
      <w:r>
        <w:rPr>
          <w:rStyle w:val="FootnoteAnchor"/>
          <w:rtl w:val="true"/>
        </w:rPr>
        <w:footnoteReference w:id="352"/>
      </w:r>
      <w:r>
        <w:rPr>
          <w:rFonts w:ascii="IRNazanin" w:hAnsi="IRNazanin" w:eastAsia="IRNazanin"/>
          <w:color w:val="111111"/>
          <w:sz w:val="28"/>
          <w:sz w:val="28"/>
          <w:szCs w:val="28"/>
          <w:rtl w:val="true"/>
          <w:lang w:bidi="fa-IR"/>
        </w:rPr>
        <w:t>، تزوّجت رجلاً من بنی تمیم أولدها ذکراً أسماه هنداً، وکان للتمیمي زوجة أُخری أولدها بنتین إحداهما زینب والأُخری رقیّة، ثمّ هلك الرجل، فالتحق هند بعشیرته وأهله في البادیة، والتحقت هالة وزوجة التمیمي الأُخری والبنتان بالسیّدة خدیجة التي امتازت بمال وفیر وطیب نفس، فشملتهم جمیعاً برعایتها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الأیّام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 فصارت زینب ورقیّة تحت رعایة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نُسبتا إلیهما، وهو أمر مألوف عند عرب ذلك الزمان</w:t>
      </w:r>
      <w:r>
        <w:rPr>
          <w:rStyle w:val="FootnoteAnchor"/>
          <w:rtl w:val="true"/>
        </w:rPr>
        <w:footnoteReference w:id="353"/>
      </w:r>
      <w:r>
        <w:rPr>
          <w:rFonts w:ascii="IRNazanin" w:hAnsi="IRNazanin" w:eastAsia="IRNazanin"/>
          <w:color w:val="111111"/>
          <w:sz w:val="28"/>
          <w:sz w:val="28"/>
          <w:szCs w:val="28"/>
          <w:rtl w:val="true"/>
          <w:lang w:bidi="fa-IR"/>
        </w:rPr>
        <w:t xml:space="preserve">وفق قاعدة التبنّي التي أبطلها القرآن الکریم بعد ذلك سنین، في 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تکون قضیّة هالة بنت خویلد وقصّة زواجها قد انسحبت علی سیرة السیّدة خدیجة وحیاتها بسبب ذلك التبنّي، حتّی بلغت الحال أن تشعّبت بقصد وبغیرة لتکون زینب ورقیّة ابنتین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یکون الرجل المخزومي الذي کان أوّل زوج لهالة بنت خویلد ثمّ زوجها الثاني التمیمي قد نُسبا إلی السیّدة خدیجة کزوجین لها قبل 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تقحم حیاة هالة الزوجیة ونتائجها علی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315" w:name="pg14080_152886"/>
    </w:p>
    <w:p>
      <w:pPr>
        <w:pStyle w:val="BookText"/>
        <w:rPr/>
      </w:pPr>
      <w:bookmarkEnd w:id="315"/>
      <w:r>
        <w:rPr>
          <w:rFonts w:ascii="IRNazanin" w:hAnsi="IRNazanin" w:eastAsia="IRNazanin"/>
          <w:color w:val="111111"/>
          <w:sz w:val="28"/>
          <w:sz w:val="28"/>
          <w:szCs w:val="28"/>
          <w:rtl w:val="true"/>
          <w:lang w:bidi="fa-IR"/>
        </w:rPr>
        <w:t>وحیاتها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یعزّز صحّة هذه الواقعة التاریخیة الهامّة التي سردناها، ما ذکره ابن شهرآشوب المازندراني،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أحمد البلاذري وأبو القاسم الکوفي في کتابیهما، والمرتضی في الشافي، وأبو جعفر في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بها وکانت عذراء</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ومن الجدیر ذکره أنّ المصادر التي اعتبرت زینباً ورقیّة بنتین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السیّدة خدیجة، قالت بولادتهما بعد البعثة، ثمّ تقول ذات المصادر أنّ رقیّة التي کانت أصغر بنات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قد تزوّجت عثمان بن عفّان قبل الهجرة إلی الحبشة، علماً بأنّ الهجرة المذکورة قد وقعت بعد البعثة بخمس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تنسجم العقول مع هذه التقوّلات الساذجة</w:t>
      </w:r>
      <w:r>
        <w:rPr>
          <w:rStyle w:val="FootnoteAnchor"/>
          <w:rtl w:val="true"/>
        </w:rPr>
        <w:footnoteReference w:id="356"/>
      </w:r>
      <w:r>
        <w:rPr>
          <w:rFonts w:ascii="IRNazanin" w:hAnsi="IRNazanin" w:eastAsia="IRNazanin"/>
          <w:color w:val="111111"/>
          <w:sz w:val="28"/>
          <w:sz w:val="28"/>
          <w:szCs w:val="28"/>
          <w:rtl w:val="true"/>
          <w:lang w:bidi="fa-IR"/>
        </w:rPr>
        <w:t>التي تناقضت مع نفسها ومع الوقائع التاریخیة؟</w:t>
      </w:r>
    </w:p>
    <w:p>
      <w:pPr>
        <w:pStyle w:val="Heading3"/>
        <w:numPr>
          <w:ilvl w:val="2"/>
          <w:numId w:val="1"/>
        </w:numPr>
        <w:rPr/>
      </w:pPr>
      <w:bookmarkStart w:id="316" w:name="__RefHeading___Toc3833365_3381743652"/>
      <w:bookmarkStart w:id="317" w:name="_Toc112"/>
      <w:bookmarkEnd w:id="316"/>
      <w:r>
        <w:rPr>
          <w:rtl w:val="true"/>
        </w:rPr>
        <w:t>وتحقّق أمل خدیجة</w:t>
      </w:r>
      <w:bookmarkEnd w:id="317"/>
    </w:p>
    <w:p>
      <w:pPr>
        <w:pStyle w:val="BookText"/>
        <w:rPr/>
      </w:pPr>
      <w:r>
        <w:rPr>
          <w:rFonts w:ascii="IRNazanin" w:hAnsi="IRNazanin" w:eastAsia="IRNazanin"/>
          <w:color w:val="111111"/>
          <w:sz w:val="28"/>
          <w:sz w:val="28"/>
          <w:szCs w:val="28"/>
          <w:rtl w:val="true"/>
          <w:lang w:bidi="fa-IR"/>
        </w:rPr>
        <w:t>کانت حیاة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مزیجة بین الرفض الصارم لکلّ من یطلب یدها من أجل الزواج، وبین الانتظار والأمل لمن یلبّي طموحها المعنوي من الرجال کزوجٍ ووليّ أمر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کاد الرجال یقطعون الأمل من قناعتها بأيٍّ منهم، کانت سیّدة قریش قد تحوّلت إلی أُذن صاغیة تتسمّع أخبار خیر شباب قریش الذي ملأ ذکره الحسن، والحدیث عن شمائله الطیّبة في أرکان مکّة ونوادیها، حتّی أسماه قومه بالصادق الأمین وهو لمّا یزل في ریعان شبابه، ذلك هو محمّد بن عبداللّه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تتوسّم أن یکون هو القرین المنتظر لها، وبدأ حدسها یقترب من الیقین رویداً رویداً </w:t>
      </w:r>
    </w:p>
    <w:p>
      <w:pPr>
        <w:pStyle w:val="BookText"/>
        <w:rPr/>
      </w:pPr>
      <w:r>
        <w:rPr>
          <w:rFonts w:ascii="Amiri" w:hAnsi="Amiri" w:eastAsia="Amiri" w:cs="Amiri"/>
          <w:color w:val="111111"/>
          <w:sz w:val="28"/>
          <w:sz w:val="28"/>
          <w:szCs w:val="28"/>
          <w:rtl w:val="true"/>
          <w:lang w:bidi="ar-SA"/>
        </w:rPr>
        <w:t>کلّما تقدّمت الأیّام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وماذا یمنعها أن تنتظر وهي لا تزال في عزّ شبابها وغضارة جمالها؟ فقد تأمّلت کثیراً في حدیثٍ لأحد أحبار الیهود حضر المسجد الحرام وراح یتحدّث عن اقتراب موعد بعثة الرسول الموعود من هذه الدیار، وهو ینوّه بالتهنئة للمرأة التي تکون له زوجة وسکناً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وجاءت الخطوة الأُخری لتقرّب الأمل المتّقِد في وجدانها، فحیث امتلأ سمعها بجمیل ذکر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أبي طالب شیخ الأبطح، بالنظر لعظیم أمانته وکریم صفاته ونبل خصائصه وصدق حدیثه ومواقفه، فما بالها یا تری لا تعقد صفقة تجاریة معه، تضاربه ببعض أموالها لیخرج بها متاجراً إلی الشام، ومن کمحمّد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صدقه وسلامة سلوکه واستقامته؟</w:t>
      </w:r>
    </w:p>
    <w:p>
      <w:pPr>
        <w:pStyle w:val="BookText"/>
        <w:rPr/>
      </w:pPr>
      <w:r>
        <w:rPr>
          <w:rFonts w:ascii="IRNazanin" w:hAnsi="IRNazanin" w:eastAsia="IRNazanin"/>
          <w:color w:val="111111"/>
          <w:sz w:val="28"/>
          <w:sz w:val="28"/>
          <w:szCs w:val="28"/>
          <w:rtl w:val="true"/>
          <w:lang w:bidi="fa-IR"/>
        </w:rPr>
        <w:t>لقد انتفضت من غفلتها عنه، وکأنّها لامت نفسها عن طول هذه الغفلة عنه، فبعثت من یعرض علیه هذا المشروع التجاري المربح الذي طالما اشرأبّت إلیه أعناق</w:t>
      </w:r>
    </w:p>
    <w:p>
      <w:pPr>
        <w:pStyle w:val="BookText"/>
        <w:rPr/>
      </w:pPr>
      <w:r>
        <w:rPr>
          <w:rFonts w:ascii="IRNazanin" w:hAnsi="IRNazanin" w:eastAsia="IRNazanin"/>
          <w:color w:val="111111"/>
          <w:sz w:val="28"/>
          <w:sz w:val="28"/>
          <w:szCs w:val="28"/>
          <w:rtl w:val="true"/>
          <w:lang w:bidi="fa-IR"/>
        </w:rPr>
        <w:t>الرجال، وعرضت علیه من خلال وسیطها أن یکون له من الربح أفضل ما اعتادت أن تعطیه لمن تضاربه من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في نفسه، فتداول مع عمّه أبي طالب في ذلك، فلم یجد منه اعتراضاً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الغرس الطیّب مدرکاً أنّ عمّه قد کبر سنّه وأثقلته السنون، فلابدّ من استثمار هذه الفرصة لدعم عمّه الکریم الذي امتاز بجوده وکرمه ورعایته للناس رغم کونه أقلّ سادة قریش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المصطفی في تجارته إلی الشام یصحبه میسرة غلام خدیجة الذي أنابته عنها في هذا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میسرة یقوم بمهمّتین معاً،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اقتصادیة روتینیة تتعلّق بالتجارة والمال وما إلی ذلك من 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معنویة، ولعلّها کانت هي المهمّة المرکزیة التي کُلِّف بها من قبل سیّدته خدیجة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 موکولاً إلیه أن یرصد محمّداً عن کثب في هذه السفرة الطویلة نسبیاً؛ کي </w:t>
      </w:r>
    </w:p>
    <w:p>
      <w:pPr>
        <w:pStyle w:val="BookText"/>
        <w:rPr/>
      </w:pPr>
      <w:r>
        <w:rPr>
          <w:rFonts w:ascii="IRNazanin" w:hAnsi="IRNazanin" w:eastAsia="IRNazanin"/>
          <w:color w:val="111111"/>
          <w:sz w:val="28"/>
          <w:sz w:val="28"/>
          <w:szCs w:val="28"/>
          <w:rtl w:val="true"/>
          <w:lang w:bidi="fa-IR"/>
        </w:rPr>
        <w:t>یقدّم تقریراً إلی السیّدة خدیجة حول أبعاد شخصیته، لیکمل الصورة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میسرة کان جدیراً بإعطاء الصورة المطلوبة، ولذا اختارته سیّدته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صحب الغلام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ورأی الأعاجیب ممّا لم یکن في حسابه ولا في تصوّراته، فرغم طیب المعاشرة وحسن الأخلاق وصدق المعاملة وعظیم الأمانة، فإنّ أُموراً خارجة عن المألوف تمکّن میسرة من مشاهدتها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بنت خویلد امرأة تاجرة ذات شرف ومال، تستأجر الرجال في مالها، وتضاربهم إیّاه بشيء تجعله لهم منه، وکانت قریش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حدیثه وعظیم أمانته وکرم أخلاقه، بعثت إلیه وعرضت علیه أن یخرج في مالها تاجراً إلی الشام، وتعطیه أفضل ما کانت تعطي غیره من التجّار، مع غلامٍ لها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فقبله منها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في مالها ذلك ومعه غلامها میسرة، حتّی قدم الشام،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شجرة قریباً من صومعة راهب، فاطّلع الراهب إلی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نزل تحت هذه الشجرة؟ فقال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من أهل الحرم،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إلّا نبي</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سلعته التي خرج بها واشتری ما أراد أن یشتري، ثمّ أقبل قافلاً إلی مکّة ومعه میسرة، وکان میسرة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الهاجرة واشتدّ الحرّ، نزل ملکان یظلّلانه من الشمس وهو یسیر علی بعیره، فلمّا قدم مکّة علی خدیجة بمالها باعت ما جاء به فأضعف أو قریباً، وحدّثها میسرة عن قول الراهب وعمّا کان یری من تظلیل الملکین له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الواقعة وما أحاطت بها من ظروف مادّیة ومعنویة، دفعت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نهایة الشوط، فأرسلت أُختها هالة أو صدیقتها نفیسة بنت 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وأسرّته فور عودته من الشام لتعرض نفسها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وذهبت نفیسة مندسّةً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وجری هذا الحوار التاریخي القصیر الحاسم بینهما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یمنعك من الزواج؟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بیدی ما أتزوّج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کُفیت ذلك ودُعیت إلی الجمال والمال، والشرف والکفاءة، ألا تجیب؟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w:t>
      </w:r>
    </w:p>
    <w:p>
      <w:pPr>
        <w:pStyle w:val="BookText"/>
        <w:rPr/>
      </w:pPr>
      <w:r>
        <w:rPr>
          <w:rFonts w:ascii="IRNazanin" w:hAnsi="IRNazanin" w:eastAsia="IRNazanin"/>
          <w:color w:val="111111"/>
          <w:sz w:val="28"/>
          <w:sz w:val="28"/>
          <w:szCs w:val="28"/>
          <w:rtl w:val="true"/>
          <w:lang w:bidi="fa-IR"/>
        </w:rPr>
        <w:t>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لي بذلك؟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نفیسة عادت مرّة ثانیة طالبة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یحضر مع أعمامه لخطبة سیّدة قریش من عمّها عمرو بن أسد؛ لأنّ أباها خویلد کان قد قضی نحبّه قبل حرب الفِجَار، وحدّدت نفیسة بإذن خدیجة موعد اللقاء في دارها التي کانت من أوسع دور قریش وأرحبها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واجتمع عدد من أعمام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قریش في طلیعتهم أبو طالب في دار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وحضر من قرباها عمّها عمرو بن أسد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أبو طالب خاطباً خدیجة من عمّها</w:t>
      </w:r>
      <w:r>
        <w:rPr>
          <w:rStyle w:val="FootnoteAnchor"/>
          <w:rtl w:val="true"/>
        </w:rPr>
        <w:footnoteReference w:id="360"/>
      </w:r>
      <w:r>
        <w:rPr>
          <w:rFonts w:ascii="IRNazanin" w:hAnsi="IRNazanin" w:eastAsia="IRNazanin"/>
          <w:color w:val="111111"/>
          <w:sz w:val="28"/>
          <w:sz w:val="28"/>
          <w:szCs w:val="28"/>
          <w:rtl w:val="true"/>
          <w:lang w:bidi="fa-IR"/>
        </w:rPr>
        <w:t>، وجاء في حدیثه ما 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ذرّية إبراهیم وزرع إسماعیل وضئضئ</w:t>
      </w:r>
      <w:r>
        <w:rPr>
          <w:rStyle w:val="FootnoteAnchor"/>
          <w:rtl w:val="true"/>
        </w:rPr>
        <w:footnoteReference w:id="361"/>
      </w:r>
      <w:r>
        <w:rPr>
          <w:rFonts w:ascii="IRNazanin" w:hAnsi="IRNazanin" w:eastAsia="IRNazanin"/>
          <w:color w:val="111111"/>
          <w:sz w:val="28"/>
          <w:sz w:val="28"/>
          <w:szCs w:val="28"/>
          <w:rtl w:val="true"/>
          <w:lang w:bidi="fa-IR"/>
        </w:rPr>
        <w:t>معد وعنصر مضر، وجعلنا سدنة بیته وسواس حرمه، وجعل لنا بیتاً محجوباً وحرماً آمناً، وجعلنا الحکّام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ابن أخي هذا محمّد بن عبداللّه لا یوزن به رجل إلّا رجحه، وإن کان في المال قلاً فإنّ المال ظلّ زائل وحال حائل، ومحمّد من قد عرفتم قرابته، وقد خطب خدیجة بنت خویلد وبذل لها من الصداق ما آجله وعاجله من مالي، وهو واللّه بعد هذا له نبأ عظیم وخطر جلیل</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 عمّها عمرو بن أسد ردّ علی خطبة أبي طالب ردّاً إیجابیاً یتجلّی في کلماته تأثّره بالحنیفیة الأُولی أو بالکتب السماویة التي ذکر المؤرّخون أنّه کان یهتمّ بقراءتها، وهذه کلمات عمّها کما ذکرها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کما ذکرت وفضّلنا علی ما عدّدت، فنحن سادة العرب وقادتها، وأنتم أهل ذلك کلّه، لا تنکر العشیرة</w:t>
      </w:r>
    </w:p>
    <w:p>
      <w:pPr>
        <w:pStyle w:val="BookText"/>
        <w:rPr/>
      </w:pPr>
      <w:r>
        <w:rPr>
          <w:rFonts w:ascii="IRNazanin" w:hAnsi="IRNazanin" w:eastAsia="IRNazanin"/>
          <w:color w:val="111111"/>
          <w:sz w:val="28"/>
          <w:sz w:val="28"/>
          <w:szCs w:val="28"/>
          <w:rtl w:val="true"/>
          <w:lang w:bidi="fa-IR"/>
        </w:rPr>
        <w:t>فضلکم، ولا یردّ أحد من الناس فخرکم وشرفکم، وقد رغبنا بالاتّصال بحبلکم وشرفکم، فاشهدوا عليَّ معاشر قریش بأنّي قد زوّجت خدیجة بنت خویلد من محمّد بن عبداللّه علی أربعمائة دینار</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ومن الجدیر ذکره أنّ إشارة بعض المصادر إلی وجود أبیها خویلد لیس صحیحاً، فقد توفّي الرجل المذکور في حرب الفِجَار أو قبلها، کما أنّ الراجح أن یکون عمرو بن أسد هو الذي تولّی تزویجها ولیس ورقة بن نوفل کما زعمت بعض المصادر، اللّهمّ إلّا أن یکون ورقة أحد الحاضرین في الزواج لیس غیر، فالعمّ أولی من ابن العمّ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إجراء مراسم العقد، أعلنت خدیجة أنّ بیتها وما تملك هو تحت تصرّف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طالب أقام علی شرف الزوجین والحضور ولیمة بعد أن نحر ناقة وأطعم من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تمّت مراسیم الزواج المبارك،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لیقیل مع زوجته السیّدة خدیجة أُمّ المؤمنین الأُولی لتبدأ المرحلة الجدیدة من حیاتهما علیهما الصلاة والسلام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ومن الجدیر ذکره أنّ مراسیم عقد 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في الیوم التاسع</w:t>
      </w:r>
      <w:r>
        <w:rPr>
          <w:rStyle w:val="FootnoteAnchor"/>
          <w:rtl w:val="true"/>
        </w:rPr>
        <w:footnoteReference w:id="364"/>
      </w:r>
      <w:r>
        <w:rPr>
          <w:rFonts w:ascii="IRNazanin" w:hAnsi="IRNazanin" w:eastAsia="IRNazanin"/>
          <w:color w:val="111111"/>
          <w:sz w:val="28"/>
          <w:sz w:val="28"/>
          <w:szCs w:val="28"/>
          <w:rtl w:val="true"/>
          <w:lang w:bidi="fa-IR"/>
        </w:rPr>
        <w:t>من ربیع الأوّل بعد عام الفیل بخمس وعشرین سنة، علماً بأنّ المصطفی لم یتزوّج سواها حتّی توفّیت؛</w:t>
      </w:r>
      <w:r>
        <w:rPr>
          <w:rStyle w:val="FootnoteAnchor"/>
          <w:rtl w:val="true"/>
        </w:rPr>
        <w:footnoteReference w:id="365"/>
      </w:r>
      <w:r>
        <w:rPr>
          <w:rFonts w:ascii="IRNazanin" w:hAnsi="IRNazanin" w:eastAsia="IRNazanin"/>
          <w:color w:val="111111"/>
          <w:sz w:val="28"/>
          <w:sz w:val="28"/>
          <w:szCs w:val="28"/>
          <w:rtl w:val="true"/>
          <w:lang w:bidi="fa-IR"/>
        </w:rPr>
        <w:t>رعایةً لمشاعرها وإکراماً لمقامها، علیها آلاف التحیة والسلام</w:t>
      </w:r>
      <w:r>
        <w:rPr>
          <w:rFonts w:eastAsia="IRNazanin" w:cs="IRNazanin"/>
          <w:color w:val="111111"/>
          <w:sz w:val="28"/>
          <w:szCs w:val="28"/>
          <w:rtl w:val="true"/>
          <w:lang w:bidi="fa-IR"/>
        </w:rPr>
        <w:t xml:space="preserve">. </w:t>
      </w:r>
      <w:bookmarkStart w:id="318" w:name="pg14080_152891"/>
    </w:p>
    <w:p>
      <w:pPr>
        <w:pStyle w:val="Heading3"/>
        <w:numPr>
          <w:ilvl w:val="2"/>
          <w:numId w:val="1"/>
        </w:numPr>
        <w:rPr/>
      </w:pPr>
      <w:bookmarkStart w:id="319" w:name="__RefHeading___Toc3833367_3381743652"/>
      <w:bookmarkStart w:id="320" w:name="_Toc113"/>
      <w:bookmarkEnd w:id="318"/>
      <w:bookmarkEnd w:id="319"/>
      <w:r>
        <w:rPr>
          <w:rtl w:val="true"/>
        </w:rPr>
        <w:t>أوّل النساء تصدیقاً برسول اللّه</w:t>
      </w:r>
      <w:r>
        <w:rPr>
          <w:rtl w:val="true"/>
        </w:rPr>
        <w:t>(</w:t>
      </w:r>
      <w:r>
        <w:rPr>
          <w:rtl w:val="true"/>
        </w:rPr>
        <w:t>صلی الله علیه و آله</w:t>
      </w:r>
      <w:r>
        <w:rPr>
          <w:rtl w:val="true"/>
        </w:rPr>
        <w:t>)</w:t>
      </w:r>
      <w:bookmarkEnd w:id="320"/>
    </w:p>
    <w:p>
      <w:pPr>
        <w:pStyle w:val="BookText"/>
        <w:rPr/>
      </w:pPr>
      <w:r>
        <w:rPr>
          <w:rFonts w:ascii="IRNazanin" w:hAnsi="IRNazanin" w:eastAsia="IRNazanin"/>
          <w:color w:val="111111"/>
          <w:sz w:val="28"/>
          <w:sz w:val="28"/>
          <w:szCs w:val="28"/>
          <w:rtl w:val="true"/>
          <w:lang w:bidi="fa-IR"/>
        </w:rPr>
        <w:t>دخلت السیّدة خدیجة حیاتها الجدیدة باقترانها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w:t>
      </w:r>
    </w:p>
    <w:p>
      <w:pPr>
        <w:pStyle w:val="BookText"/>
        <w:rPr/>
      </w:pPr>
      <w:r>
        <w:rPr>
          <w:rFonts w:ascii="IRNazanin" w:hAnsi="IRNazanin" w:eastAsia="IRNazanin"/>
          <w:color w:val="111111"/>
          <w:sz w:val="28"/>
          <w:sz w:val="28"/>
          <w:szCs w:val="28"/>
          <w:rtl w:val="true"/>
          <w:lang w:bidi="fa-IR"/>
        </w:rPr>
        <w:t>الحبور والرحمة والتلاحم الروحي والعاطفي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عن هذه الحالة التي توقّعها أبو طالب للزوجین بعد وقوع العقد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أذهب عنّا الکرب ودفع عنّا الغموم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الانسجام الروحي والعاطفي بین الرسول وسیّدة قریش کان ثمرة طبیعیة؛ لأنّ أحدهما کان توّاقاً لصاحبه، تتجاذب روحاهما وتتناغم، إذ لو لم تقترن خدیجة بشخص الرسول لما مالت نفسها إلی سواه طوال حیاتها، ولما وجدت کفئاً لها من الرجال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اتّسمت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بالحبور والدعة مع هذه المرأة العظیمة ممّا لم یتسنّ لغیرها من أزواجه فیما بعد، حتّی غارت منها وحسدتها بعض نسائه رغم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لکثرة ما یثني علیها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ویذکرها بخیر ویجدّد العهد بذکرها الطیّب آناً بعد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الأهمّ من ذلك کلّه الانسجام الروحي والفکري بین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وقرینته المکرّمة، الذي بدأ یتعمّق منذ دخلت تحت کنفه ورعایته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الفترة التي تمّ 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شوطاً بعیداً في إعداده الإلهيّ وتلقّیه مبادئ الحکمة وبوادر الخیر والرحمة من عند اللّه تعالی التي کان یعکسها بدوره بشکل أو بآخر علی قلب السیّدة خدیجة وروحها وسلوکها، حتّی انصهرت في بوتقة الهدی الربّاني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علی علم أنّ الرسول کان خاضعاً لعملیة إعداد ربّاني مخطّط وبرنامج ملکوتی رفیع، یصنعه علی عین اللّه ؛ لکي ینهض بأعظم رسالة عرفها هذا الکوکب، بل هذا الوجود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تدرّج في عملیة الإعداد باتّجاه موقع الرسول الخاتم، ومرّ بمستویات </w:t>
      </w:r>
      <w:bookmarkStart w:id="321" w:name="pg14080_152892"/>
    </w:p>
    <w:p>
      <w:pPr>
        <w:pStyle w:val="BookText"/>
        <w:rPr/>
      </w:pPr>
      <w:bookmarkEnd w:id="321"/>
      <w:r>
        <w:rPr>
          <w:rFonts w:ascii="IRNazanin" w:hAnsi="IRNazanin" w:eastAsia="IRNazanin"/>
          <w:color w:val="111111"/>
          <w:sz w:val="28"/>
          <w:sz w:val="28"/>
          <w:szCs w:val="28"/>
          <w:rtl w:val="true"/>
          <w:lang w:bidi="fa-IR"/>
        </w:rPr>
        <w:t>ودرجات کان أبرزها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النبوّة، ثمّ درجة الرسالة التي بدأت بما یُصطلح</w:t>
      </w:r>
    </w:p>
    <w:p>
      <w:pPr>
        <w:pStyle w:val="BookText"/>
        <w:rPr/>
      </w:pPr>
      <w:r>
        <w:rPr>
          <w:rFonts w:ascii="IRNazanin" w:hAnsi="IRNazanin" w:eastAsia="IRNazanin"/>
          <w:color w:val="111111"/>
          <w:sz w:val="28"/>
          <w:sz w:val="28"/>
          <w:szCs w:val="28"/>
          <w:rtl w:val="true"/>
          <w:lang w:bidi="fa-IR"/>
        </w:rPr>
        <w:t>علیه بالبعثة، وما تطلّبته من نزول القرآن الکریم مفرّقاً حسب مقتضیات إعداد الأُمّة، والنهوض بها إلی مستوی خیر أُمّة أُخرجت للناس تأمر بالمعروف وتنهی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فترة النبوّة طویلة نسبیاً استغرقت حیّزاً کبیراً من عمر النبي الخاتم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غیر مسموح له فیها بدعوة الناس إلی الحقّ الذي لدیه، إلّا أنّه من المقطوع به أنّه کان مقتصراً دعوته علی أهل بیته وخاصّته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أرقام وشواهد علی ذلك</w:t>
      </w:r>
      <w:r>
        <w:rPr>
          <w:rFonts w:eastAsia="IRNazanin" w:cs="IRNazanin"/>
          <w:color w:val="111111"/>
          <w:sz w:val="28"/>
          <w:szCs w:val="28"/>
          <w:rtl w:val="true"/>
          <w:lang w:bidi="fa-IR"/>
        </w:rPr>
        <w:t>:</w:t>
      </w:r>
    </w:p>
    <w:p>
      <w:pPr>
        <w:pStyle w:val="Heading3"/>
        <w:numPr>
          <w:ilvl w:val="2"/>
          <w:numId w:val="1"/>
        </w:numPr>
        <w:rPr/>
      </w:pPr>
      <w:bookmarkStart w:id="322" w:name="__RefHeading___Toc3833369_3381743652"/>
      <w:bookmarkStart w:id="323" w:name="_Toc114"/>
      <w:bookmarkEnd w:id="322"/>
      <w:r>
        <w:rPr>
          <w:rtl w:val="true"/>
        </w:rPr>
        <w:t xml:space="preserve">أ </w:t>
      </w:r>
      <w:r>
        <w:rPr>
          <w:rtl w:val="true"/>
        </w:rPr>
        <w:t xml:space="preserve">-- </w:t>
      </w:r>
      <w:r>
        <w:rPr>
          <w:rtl w:val="true"/>
        </w:rPr>
        <w:t>کان نبیّاً قبل أن یکون رسولاً</w:t>
      </w:r>
      <w:bookmarkEnd w:id="323"/>
    </w:p>
    <w:p>
      <w:pPr>
        <w:pStyle w:val="BookText"/>
        <w:rPr/>
      </w:pPr>
      <w:r>
        <w:rPr>
          <w:rFonts w:ascii="IRNazanin" w:hAnsi="IRNazanin" w:eastAsia="IRNazanin"/>
          <w:color w:val="111111"/>
          <w:sz w:val="28"/>
          <w:sz w:val="28"/>
          <w:szCs w:val="28"/>
          <w:rtl w:val="true"/>
          <w:lang w:bidi="fa-IR"/>
        </w:rPr>
        <w:t>قضی المصطفی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ثلثي عمره الشریف نبیّاً لم یؤذن له من قبل اللّه</w:t>
      </w:r>
    </w:p>
    <w:p>
      <w:pPr>
        <w:pStyle w:val="BookText"/>
        <w:rPr/>
      </w:pPr>
      <w:r>
        <w:rPr>
          <w:rFonts w:ascii="IRNazanin" w:hAnsi="IRNazanin" w:eastAsia="IRNazanin"/>
          <w:color w:val="111111"/>
          <w:sz w:val="28"/>
          <w:sz w:val="28"/>
          <w:szCs w:val="28"/>
          <w:rtl w:val="true"/>
          <w:lang w:bidi="fa-IR"/>
        </w:rPr>
        <w:t>بدعوة الناس إلی رسالته، ولم یعلن عن نبوّته المبارکة طوال تلك السنین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الطائفة قد اجتمعت علی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 نبیّاً مستخفیاً، یصوم ویصلّي علی خلاف ما کانت قریش تفعله مذ کلّفه اللّه تعالی، فإذا أتت أربعون سنة، أمر اللّه جبرئیل أن یهبط بإظهار الرسالة، وذلك في یوم السابع والعشرین من شهر اللّه الأصمّ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ولهذه الحقیقة أشار أمیرالمؤمنین علي بن أبي طالب في حدیثٍ له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قرن اللّه به من لدن أن کان فطیماً، أعظم ملك من ملائکته، یسلك به طریق المکارم ومحاسن أخلاق العالم، لیله ونهاره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إذا نزل علیه جبرئیل بمطالع سورة المدّثر المبارکة في الیوم السابع والعشرین</w:t>
      </w:r>
    </w:p>
    <w:p>
      <w:pPr>
        <w:pStyle w:val="BookText"/>
        <w:rPr/>
      </w:pPr>
      <w:r>
        <w:rPr>
          <w:rFonts w:ascii="Amiri" w:hAnsi="Amiri" w:eastAsia="Amiri" w:cs="Amiri"/>
          <w:color w:val="111111"/>
          <w:sz w:val="28"/>
          <w:sz w:val="28"/>
          <w:szCs w:val="28"/>
          <w:rtl w:val="true"/>
          <w:lang w:bidi="ar-SA"/>
        </w:rPr>
        <w:t>من رجب المرجّب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ٱلْمُدَّثِّرُ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فَكَبِّرْ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باشر عملیة دعوة الناس إلی عبودیة اللّه حیث بُعث إلی الناس کافّة وأُذن له بالتبلیغ</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من حقائق السیرة النبویة المطهّرة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ولأهداف استراتیجیة کان </w:t>
      </w:r>
    </w:p>
    <w:p>
      <w:pPr>
        <w:pStyle w:val="BookText"/>
        <w:rPr/>
      </w:pPr>
      <w:r>
        <w:rPr>
          <w:rFonts w:ascii="IRNazanin" w:hAnsi="IRNazanin" w:eastAsia="IRNazanin"/>
          <w:color w:val="111111"/>
          <w:sz w:val="28"/>
          <w:sz w:val="28"/>
          <w:szCs w:val="28"/>
          <w:rtl w:val="true"/>
          <w:lang w:bidi="fa-IR"/>
        </w:rPr>
        <w:t>مأُموراً أن یُطلع ابن عمّه وربیبه علي بن أبي طالب علی التطوّرات التي کانت تجري له قبل نزول القرآن الکریم وبعده أوّلاً بأوّل، وشارکته في ذلك السیّدة خدیجة، حیث أشار الإمام علي لذلك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علمتم موضعي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القریبة والمنزلة الخصّیصة، وضعني في حجره وأنا ولد، یضمّني إلی صدره، ویکنفني في فراشه، ویمسّني جسده، ویشمّني عرفه، وکان یمضغ الشيء ثمّ یُلقمنیه، وما وجد لي کذبة في قولٍ ولا خطلة 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قرن اللّه به من لدن أن کان فطیماً أعظم ملك من ملائکته، یسلك به طریق المکارم، ومحاسن أخلاق العالم لیله ونهاره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کنت أتبعه اتّباع الفصیل أثر أُمّه، یرفع لي في کلّ یوم من أخلاقه علماً، ویأمرني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یجاور في کلّ سنة بحراء، فأراه ولا یراه غیري، ولم یجمع بیت واحد یومئذٍ في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وأنا ثالثهما، أری نور الوحي وأشمّ ریح النبوّة، ولقد سمعت رنّة الشیطان حین نزل الوحي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 إنّك تسمع ما أسمع وتری ما أری، إلّا أنّك لست بنبيٍّ، ولکنّك لوزیر وإنّك لعلی خیر</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بذل المرحوم المبرور الشیخ محمّد باقر المجلسي وسعاً من أجل دراسة</w:t>
      </w:r>
    </w:p>
    <w:p>
      <w:pPr>
        <w:pStyle w:val="BookText"/>
        <w:rPr/>
      </w:pPr>
      <w:r>
        <w:rPr>
          <w:rFonts w:ascii="IRNazanin" w:hAnsi="IRNazanin" w:eastAsia="IRNazanin"/>
          <w:color w:val="111111"/>
          <w:sz w:val="28"/>
          <w:sz w:val="28"/>
          <w:szCs w:val="28"/>
          <w:rtl w:val="true"/>
          <w:lang w:bidi="fa-IR"/>
        </w:rPr>
        <w:t>هذه المسألة العقائدیة التاریخیة الحسّاسة، وساق الکثیر من الأدلّة والشواهد المتینة من الکتاب والسنّة علی أنّ رسول اللّه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نبیّاً منذ صغره، مؤیّداً بروح القدس، یکلّمه الملك ویسمع صوته، ویتعبّد بشریعته هو لا بشریعة رسول آخر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بلغ الأربعین من عمره الشریف جری له التحوّل النوعي الآخر في المهامّ والأهداف، فبعثه اللّه رسولاً، ونزل علیه القرآن الکریم، وأمره ربّه بدعوة الناس إلی رسالته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24" w:name="pg14080_152894"/>
    </w:p>
    <w:p>
      <w:pPr>
        <w:pStyle w:val="Heading3"/>
        <w:numPr>
          <w:ilvl w:val="2"/>
          <w:numId w:val="1"/>
        </w:numPr>
        <w:rPr/>
      </w:pPr>
      <w:bookmarkStart w:id="325" w:name="__RefHeading___Toc3833371_3381743652"/>
      <w:bookmarkStart w:id="326" w:name="_Toc115"/>
      <w:bookmarkEnd w:id="324"/>
      <w:bookmarkEnd w:id="325"/>
      <w:r>
        <w:rPr>
          <w:rtl w:val="true"/>
        </w:rPr>
        <w:t xml:space="preserve">ب </w:t>
      </w:r>
      <w:r>
        <w:rPr>
          <w:rtl w:val="true"/>
        </w:rPr>
        <w:t>-</w:t>
      </w:r>
      <w:r>
        <w:rPr>
          <w:rtl w:val="true"/>
        </w:rPr>
        <w:t>علي وخدیجة أوّل المصدّقین بالنبوّة</w:t>
      </w:r>
      <w:bookmarkEnd w:id="326"/>
    </w:p>
    <w:p>
      <w:pPr>
        <w:pStyle w:val="BookText"/>
        <w:rPr/>
      </w:pPr>
      <w:r>
        <w:rPr>
          <w:rFonts w:ascii="IRNazanin" w:hAnsi="IRNazanin" w:eastAsia="IRNazanin"/>
          <w:color w:val="111111"/>
          <w:sz w:val="28"/>
          <w:sz w:val="28"/>
          <w:szCs w:val="28"/>
          <w:rtl w:val="true"/>
          <w:lang w:bidi="fa-IR"/>
        </w:rPr>
        <w:t>ومنذ فترة متقدّمة علی نزول مطلع سورة المدّثر الآمرة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بالدعوة العامّة،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یستخفي بدعوته عن الناس دون القرابة القریبة من أهل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ما أنعم اللّه علیه وعلی العباد به من النبوّة، سرّاً إلی من یطمئنّ إلیه من أهله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ذلك، فإنّ الروایات الکثیرة التي تذکر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یوم الاثنین، وصلّت السیّدة خدیجة وعلي یوم الثلاثاء</w:t>
      </w:r>
      <w:r>
        <w:rPr>
          <w:rStyle w:val="FootnoteAnchor"/>
          <w:rtl w:val="true"/>
        </w:rPr>
        <w:footnoteReference w:id="372"/>
      </w:r>
      <w:r>
        <w:rPr>
          <w:rFonts w:ascii="IRNazanin" w:hAnsi="IRNazanin" w:eastAsia="IRNazanin"/>
          <w:color w:val="111111"/>
          <w:sz w:val="28"/>
          <w:sz w:val="28"/>
          <w:szCs w:val="28"/>
          <w:rtl w:val="true"/>
          <w:lang w:bidi="fa-IR"/>
        </w:rPr>
        <w:t>، تشیر إلی السیاق الزمني الذي مرّت به الدعوة الإلهیّة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الدائرة تتّسع قلیلاً، فضمّت جعفراً وزید بن حارثة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دعوة الناس خارج هذا الإطار، فقد بقیت تنتظر وقتها المناسب الذي یحدّده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بعض الأرقام والوثائق المؤکّدة التي تعطي انطباعاً أوّلیّاً عن موقع علي</w:t>
      </w:r>
    </w:p>
    <w:p>
      <w:pPr>
        <w:pStyle w:val="BookText"/>
        <w:rPr/>
      </w:pPr>
      <w:r>
        <w:rPr>
          <w:rFonts w:ascii="IRNazanin" w:hAnsi="IRNazanin" w:eastAsia="IRNazanin"/>
          <w:color w:val="111111"/>
          <w:sz w:val="28"/>
          <w:sz w:val="28"/>
          <w:szCs w:val="28"/>
          <w:rtl w:val="true"/>
          <w:lang w:bidi="fa-IR"/>
        </w:rPr>
        <w:t>وخدیجة في سلّم الدعوة والرسالة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عفیف عن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في الجاهلیة إلی مکّة فنزلت علی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طلعت الشمس وحلّقت في السماء وأنا أنظر إلی الکعبة، أقبل شابّ فرمی ببصره إلی السماء، ثمّ استقبل الکعبة فقام مستقبلها، فلم یلبث حتّی جاء غلام فقام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حتّی جاءت امرأة فقامت خلفهما، فرکع الشابّ فرکع الغلام والمرأة، فرفع الشابّ فرفع الغلام والمرأة، فخرّ الشاب ساجداً فسجدا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 أتدري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 المطّلب ابن أخي، أتدری من هذا معه؟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بن عبد المطّلب ابن أخي، أتدري من هذه المرأة التي خلفهما؟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خدیجة بنت خویلد زوجة ابن أخي، وهذا </w:t>
      </w:r>
    </w:p>
    <w:p>
      <w:pPr>
        <w:pStyle w:val="BookText"/>
        <w:rPr/>
      </w:pPr>
      <w:r>
        <w:rPr>
          <w:rFonts w:ascii="IRNazanin" w:hAnsi="IRNazanin" w:eastAsia="IRNazanin"/>
          <w:color w:val="111111"/>
          <w:sz w:val="28"/>
          <w:sz w:val="28"/>
          <w:szCs w:val="28"/>
          <w:rtl w:val="true"/>
          <w:lang w:bidi="fa-IR"/>
        </w:rPr>
        <w:t>حدّثني أنّ ربّه ربّ السماء أمرهم بهذا الذي تراهم علیه، وأیم اللّه ما أعلم علی ظهر الأرض کلّها أحداً علی هذا الدین غیر هؤلاء الثلاثة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هذه الوثیقة التي تکرّرت في تاریخ الطبري مراراً وبأسانید مختلفة، یُلاحظ أنّ الوثیقة تصف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بالشابّ، کما تعطي صفة الغلام لعلي بن أبي طالب ، الأمر الذي یشیر إلی أنّ تعبّدهم للّه تعالی کان قبل الناس بسنین عدیدة، لا سیّما ونحن نعلم أنّ البعثة بالرسالة قد حدثت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الأربعین عاماً أو تخطّاها حسب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من مرحلة الشباب في هذه الفترة؟</w:t>
      </w:r>
    </w:p>
    <w:p>
      <w:pPr>
        <w:pStyle w:val="BookText"/>
        <w:rPr/>
      </w:pPr>
      <w:r>
        <w:rPr>
          <w:rFonts w:ascii="IRNazanin" w:hAnsi="IRNazanin" w:eastAsia="IRNazanin"/>
          <w:color w:val="111111"/>
          <w:sz w:val="28"/>
          <w:sz w:val="28"/>
          <w:szCs w:val="28"/>
          <w:rtl w:val="true"/>
          <w:lang w:bidi="fa-IR"/>
        </w:rPr>
        <w:t xml:space="preserve">عن محمّد بن مسلم عن الإمام محمّد بن علي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قبل علي بن أبي طالب وخدیجة صلوات اللّه علیهما، ولقد مکث</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ثلاث سنین مختفیاً خائفاً یترقّب ویخاف قومه والناس</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مستخفیاً خائفاً خمس سنین لیس یظهر، وعلي معه وخدیجة، ثمّ أمره اللّه أن یصدع بما یؤمر، فظهر وظهر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یجاور في کلّ سنة بحراء، فأراه ولا یراه غیري، ولم یجمع بیت واحد یومئذٍ في الإسلام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وأنا ثالثهما، أری نور الوحي وأشمّ ریح النبوّة</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أحداً من هذه الأُمّة عبد اللّه بعد نبیّنا غیري، عبدت اللّه قبل أن یعبده أحد من هذه الأُمّة تسع سنین</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رسوله، وأنا الصدّیق الأکبر، لا یقولها بعدي إلّا کاذب مفترٍ، صلّیت مع رسول اللّه قبل الناس بسبع سنین</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هذه الوثائق التاریخیة رغم اختلافها في البعد الزمني الذي تذکره حول سبق علي والسیّدة خدیجة لعموم الناس في الالتحاق برکب الدعوة الإلهیّة الخاتمة، حیث تتراوح سنوات السبق المذکور بین ثلاث سنوات وتسع، إلّا أنّها تؤکّد الحقیقة القائلة إنّ علیّاً والسیّدة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ضمن أجواء التغیّرات الروحیة والفکریة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أنّهما لم یُفاجئا بالنبوّة، ولم یُفاجئا بالتکالیف</w:t>
      </w:r>
    </w:p>
    <w:p>
      <w:pPr>
        <w:pStyle w:val="BookText"/>
        <w:rPr/>
      </w:pPr>
      <w:r>
        <w:rPr>
          <w:rFonts w:ascii="IRNazanin" w:hAnsi="IRNazanin" w:eastAsia="IRNazanin"/>
          <w:color w:val="111111"/>
          <w:sz w:val="28"/>
          <w:sz w:val="28"/>
          <w:szCs w:val="28"/>
          <w:rtl w:val="true"/>
          <w:lang w:bidi="fa-IR"/>
        </w:rPr>
        <w:t xml:space="preserve">الإلهیّة، وإنّما مرّا بحالة تحوّل نوعي في أداء التکالیف لیس غیر، ولذا فإنّ علیّاً یذکر أنّه حین نزل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ابتدأت البعثة بالرسالة لعموم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الرنّة التي أحدثتها هزیمة الشیطان</w:t>
      </w:r>
      <w:r>
        <w:rPr>
          <w:rStyle w:val="FootnoteAnchor"/>
          <w:rtl w:val="true"/>
        </w:rPr>
        <w:footnoteReference w:id="378"/>
      </w:r>
      <w:r>
        <w:rPr>
          <w:rFonts w:ascii="IRNazanin" w:hAnsi="IRNazanin" w:eastAsia="IRNazanin"/>
          <w:color w:val="111111"/>
          <w:sz w:val="28"/>
          <w:sz w:val="28"/>
          <w:szCs w:val="28"/>
          <w:rtl w:val="true"/>
          <w:lang w:bidi="fa-IR"/>
        </w:rPr>
        <w:t>في العالم غیر المحسوس، حیث کان هو معه في غار حراء، وعلی مقربة من الغار کانت خدیجة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بعض الروایات تشیر أنّ علي بن أبي طالب هو ذاته التحق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أداء التکالیف، ولم یعرض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حیث یذکر هذا النوع</w:t>
      </w:r>
    </w:p>
    <w:p>
      <w:pPr>
        <w:pStyle w:val="BookText"/>
        <w:rPr/>
      </w:pPr>
      <w:r>
        <w:rPr>
          <w:rFonts w:ascii="IRNazanin" w:hAnsi="IRNazanin" w:eastAsia="IRNazanin"/>
          <w:color w:val="111111"/>
          <w:sz w:val="28"/>
          <w:sz w:val="28"/>
          <w:szCs w:val="28"/>
          <w:rtl w:val="true"/>
          <w:lang w:bidi="fa-IR"/>
        </w:rPr>
        <w:t>من الروایات أنّ علیّاً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یصلّي أوّل صلاة وکانت هذه العملیة نقلة</w:t>
      </w:r>
    </w:p>
    <w:p>
      <w:pPr>
        <w:pStyle w:val="BookText"/>
        <w:rPr/>
      </w:pPr>
      <w:r>
        <w:rPr>
          <w:rFonts w:ascii="IRNazanin" w:hAnsi="IRNazanin" w:eastAsia="IRNazanin"/>
          <w:color w:val="111111"/>
          <w:sz w:val="28"/>
          <w:sz w:val="28"/>
          <w:szCs w:val="28"/>
          <w:rtl w:val="true"/>
          <w:lang w:bidi="fa-IR"/>
        </w:rPr>
        <w:t>فکریة وروحیة في سلّم الرسالة بطبعها، فسأله عمّا یفعل،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فصلّی علي معه</w:t>
      </w:r>
      <w:r>
        <w:rPr>
          <w:rStyle w:val="FootnoteAnchor"/>
          <w:rtl w:val="true"/>
        </w:rPr>
        <w:footnoteReference w:id="380"/>
      </w:r>
      <w:r>
        <w:rPr>
          <w:rFonts w:ascii="IRNazanin" w:hAnsi="IRNazanin" w:eastAsia="IRNazanin"/>
          <w:color w:val="111111"/>
          <w:sz w:val="28"/>
          <w:sz w:val="28"/>
          <w:szCs w:val="28"/>
          <w:rtl w:val="true"/>
          <w:lang w:bidi="fa-IR"/>
        </w:rPr>
        <w:t>، ولا نستبعد أن تکون خدیجة ذات القلب الربّاني الشفّاف والروح الإلهیّة المتعلّقة بعالم القدس سلکت غیر هذا السلوك؛ لأنّها وعلیّاً کانا یصنعان علی عین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تماماً کما کان هو یصنع علی عین اللّه ، وإن کان مستوی علي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کمستوی هارون من موسی </w:t>
      </w:r>
      <w:r>
        <w:rPr>
          <w:rStyle w:val="FootnoteAnchor"/>
          <w:rtl w:val="true"/>
        </w:rPr>
        <w:footnoteReference w:id="381"/>
      </w:r>
      <w:r>
        <w:rPr>
          <w:rFonts w:ascii="IRNazanin" w:hAnsi="IRNazanin" w:eastAsia="IRNazanin"/>
          <w:color w:val="111111"/>
          <w:sz w:val="28"/>
          <w:sz w:val="28"/>
          <w:szCs w:val="28"/>
          <w:rtl w:val="true"/>
          <w:lang w:bidi="fa-IR"/>
        </w:rPr>
        <w:t>، کما عبّرت النصوص عن ذلك،</w:t>
      </w:r>
    </w:p>
    <w:p>
      <w:pPr>
        <w:pStyle w:val="BookText"/>
        <w:rPr/>
      </w:pPr>
      <w:r>
        <w:rPr>
          <w:rFonts w:ascii="Amiri" w:hAnsi="Amiri" w:eastAsia="Amiri" w:cs="Amiri"/>
          <w:color w:val="111111"/>
          <w:sz w:val="28"/>
          <w:sz w:val="28"/>
          <w:szCs w:val="28"/>
          <w:rtl w:val="true"/>
          <w:lang w:bidi="ar-SA"/>
        </w:rPr>
        <w:t>وهو مستویً لم تبلغه السیّدة خدیجة قطعاً، إلّا أنّها تمثّل قمّة في النساء قطعاً،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تسبقها غیر فاطمة ابنتها في هذه الأُمّة المرحومة، تلك المرأة التي حملت </w:t>
      </w:r>
      <w:bookmarkStart w:id="327" w:name="pg14080_152897"/>
    </w:p>
    <w:p>
      <w:pPr>
        <w:pStyle w:val="BookText"/>
        <w:rPr/>
      </w:pPr>
      <w:bookmarkEnd w:id="327"/>
      <w:r>
        <w:rPr>
          <w:rFonts w:ascii="IRNazanin" w:hAnsi="IRNazanin" w:eastAsia="IRNazanin"/>
          <w:color w:val="111111"/>
          <w:sz w:val="28"/>
          <w:sz w:val="28"/>
          <w:szCs w:val="28"/>
          <w:rtl w:val="true"/>
          <w:lang w:bidi="fa-IR"/>
        </w:rPr>
        <w:t>بحقّ وجدارة لقب سیّدة نساء العالمین وسیّدة نساء أهل الجنّة</w:t>
      </w:r>
      <w:r>
        <w:rPr>
          <w:rStyle w:val="FootnoteAnchor"/>
          <w:rtl w:val="true"/>
        </w:rPr>
        <w:footnoteReference w:id="382"/>
      </w:r>
      <w:r>
        <w:rPr>
          <w:rFonts w:ascii="IRNazanin" w:hAnsi="IRNazanin" w:eastAsia="IRNazanin"/>
          <w:color w:val="111111"/>
          <w:sz w:val="28"/>
          <w:sz w:val="28"/>
          <w:szCs w:val="28"/>
          <w:rtl w:val="true"/>
          <w:lang w:bidi="fa-IR"/>
        </w:rPr>
        <w:t>، کما أخبر الصادق الأمین بذلك</w:t>
      </w:r>
      <w:r>
        <w:rPr>
          <w:rFonts w:eastAsia="IRNazanin" w:cs="IRNazanin"/>
          <w:color w:val="111111"/>
          <w:sz w:val="28"/>
          <w:szCs w:val="28"/>
          <w:rtl w:val="true"/>
          <w:lang w:bidi="fa-IR"/>
        </w:rPr>
        <w:t>.</w:t>
      </w:r>
    </w:p>
    <w:p>
      <w:pPr>
        <w:pStyle w:val="Heading3"/>
        <w:numPr>
          <w:ilvl w:val="2"/>
          <w:numId w:val="1"/>
        </w:numPr>
        <w:rPr/>
      </w:pPr>
      <w:bookmarkStart w:id="328" w:name="__RefHeading___Toc3833373_3381743652"/>
      <w:bookmarkStart w:id="329" w:name="_Toc116"/>
      <w:bookmarkEnd w:id="328"/>
      <w:r>
        <w:rPr>
          <w:rtl w:val="true"/>
        </w:rPr>
        <w:t>الإیمان الممتحن</w:t>
      </w:r>
      <w:bookmarkEnd w:id="329"/>
    </w:p>
    <w:p>
      <w:pPr>
        <w:pStyle w:val="BookText"/>
        <w:rPr/>
      </w:pPr>
      <w:r>
        <w:rPr>
          <w:rFonts w:ascii="IRNazanin" w:hAnsi="IRNazanin" w:eastAsia="IRNazanin"/>
          <w:color w:val="111111"/>
          <w:sz w:val="28"/>
          <w:sz w:val="28"/>
          <w:szCs w:val="28"/>
          <w:rtl w:val="true"/>
          <w:lang w:bidi="fa-IR"/>
        </w:rPr>
        <w:t>تزامنت عملیة اقتران السیّدة خدیجة بنت خویلد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إرهاصات عهد النبوّة، وواکبت کافّة التطوّرات الروحیة والفکریة التي تعرّض لها المصطفی، لیصنع علی عین اللّه ، واکبته في دارهما، وواکبته حتّی في غار حراء، حتّی إذا فرض اللّه الصلاة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عقیدة التوحید، صلّی معه علي وخدیجة قبل الناس بسنین عدیدة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اقتصرت الدعوة بادي ذي بدء بأمر اللّه تعالی علی القرابة القریبة من أهل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تحدث أیّة معاناة من أعداء الهدی، إذ کان المشرکون ینظرون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بدایة دعوته کما لو کان راهباً أو رجلاً من الأحناف الذین یمارسون الصلاة والقربات للّه تعالی أحیاناً، ولذا لم تستفزّهم صلاته وطوافه في الکعبة جهاراً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أُمر بالدعوة العامّة التي ابتدأت بدعوة عشیرته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علی تفصیل معلوم من مصادر التاریخ والتفسیر، وما تلاها من تخریب لمهمّة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عمّه الخبیث أبي لهب</w:t>
      </w:r>
      <w:r>
        <w:rPr>
          <w:rStyle w:val="FootnoteAnchor"/>
          <w:rtl w:val="true"/>
        </w:rPr>
        <w:footnoteReference w:id="384"/>
      </w:r>
      <w:r>
        <w:rPr>
          <w:rFonts w:ascii="IRNazanin" w:hAnsi="IRNazanin" w:eastAsia="IRNazanin"/>
          <w:color w:val="111111"/>
          <w:sz w:val="28"/>
          <w:sz w:val="28"/>
          <w:szCs w:val="28"/>
          <w:rtl w:val="true"/>
          <w:lang w:bidi="fa-IR"/>
        </w:rPr>
        <w:t>، وما تبع ذلك من 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للأوثان التي یعکف علیها المشرکون والتندید بها والدعوة الصریحة للّه الواحد الأحد عزّ شأنه، انفجر الموقف بین قریش ورسول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أشدّ ما یکون الصراع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فبدأت الحرب النفسیة والإعلام المضادّ والضغط العائلي والقبلي، وبدأت عملیات التعذیب النفسي والجسدي للمستضعفین من أتباع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أصاب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الکثیر الکثیر من الأذی المادّي والمعنوي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اتّهموه </w:t>
      </w:r>
    </w:p>
    <w:p>
      <w:pPr>
        <w:pStyle w:val="BookText"/>
        <w:rPr/>
      </w:pPr>
      <w:r>
        <w:rPr>
          <w:rFonts w:ascii="IRNazanin" w:hAnsi="IRNazanin" w:eastAsia="IRNazanin"/>
          <w:color w:val="111111"/>
          <w:sz w:val="28"/>
          <w:sz w:val="28"/>
          <w:szCs w:val="28"/>
          <w:rtl w:val="true"/>
          <w:lang w:bidi="fa-IR"/>
        </w:rPr>
        <w:t>بالسحر والشعوذة، والجنون والکذب والضلال، کما ألقوا القذارات والنجاسات علی بدنه الشریف، ووضعوا الأشواك في طریقه من أجل إیذائه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الطبیعي أنّ کلّ ذلك وغیره کانت السیّدة خدیجة تشهده وتعیشه، وکانت تشدّ من أزر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وتعینه وتقف إلی جانبه لیتخطّی عقبات الطریق رافع الرأس شامخاً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أعظم أن یجد الإنسان الداعیة إلی رسالة حقّ، أن یجد زوجةً تقف إلی جنبه وتشحذ همّته، وتساهم في توفیر مستلزمات الصمود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السیّدة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کانت صدّقته في دعوته منذ بدایة الشوط ونهضت معه بالتکالیف الإلهیّة، وکلّما ضاق صدره من جاهلیة قومه وامتلأت نفسه حسرةً من ضلال المشرکین، کانت السیّدة خدیجة تنبری لتقول کلماتها الوادعة الحریصة الواثقة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فواللّه لا یُخزیك اللّه أبداً، وواللّه إنّك لتصل الرحم، وتصدق الحدیث، وتؤدّي الأمانة، وتحمل الکَلّ، وتُقري الضیف، وتعین علی نوائب الحقّ</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الکلمات تشکّل هیکلاً لنبوءة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الدعوة،</w:t>
      </w:r>
    </w:p>
    <w:p>
      <w:pPr>
        <w:pStyle w:val="BookText"/>
        <w:rPr/>
      </w:pPr>
      <w:r>
        <w:rPr>
          <w:rFonts w:ascii="IRNazanin" w:hAnsi="IRNazanin" w:eastAsia="IRNazanin"/>
          <w:color w:val="111111"/>
          <w:sz w:val="28"/>
          <w:sz w:val="28"/>
          <w:szCs w:val="28"/>
          <w:rtl w:val="true"/>
          <w:lang w:bidi="fa-IR"/>
        </w:rPr>
        <w:t>وعمق وعیها بصدق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دعوته، والإمداد الغیبي الذي سیأتیه لینصره اللّه علی أعدائه ویعزّ 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فواللّه لا یُخزیك اللّه أبداً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ومنذ بدایة المسیرة وضعت السیّدة خدیجة کلّ أموالها الطائلة المعروفة تحت تصرّف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بالنظر لوعیها أنّ الدعوة لابدّ لها من مال تستعین به في مسیرتها کوسیلة لتحقیق الأهداف الإلهیّة العظیمة، تُطعم به المساکین من المؤمنین، وتواري عوراتهم، وتسدّ نفقاتهم الیومیة، خصوصاً وأنّ مکّة بلد صحراوي یکثر فقراؤه المحتاجون؛ بالنظر لعدم وجود سلطة سیاسیة في البلاد تتولّی توزیع الثروات بشکل عادل، لا سیّما وأنّ السیاسة الارستقراطیة هي التي تحکم المدینة المذکورة، وتحکم عقول الملأ من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المال في مکّة هو سیّد الموقف، وحتّی الأصنام التي یعبدونها لتقربهم زلفی إلی اللّه تعالی بزعمهم، کان الملأ منهم یتصوّرها وسیلة لکسب المال لیس إلّا؛ لأنّ تردّد الناس علی أصنامهم المنصوبة في مکّة کان وسیلة للتبادل التجاري، وطریقة لنموّ الثروة في أسواق مکّة التي یسیطر علیها أصحاب السلطان في تلك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أخذنا بنظر الاعتبار أنّ غالبیة الذین أسلموا في مکّة کانوا من المحتاجین، إمّا لمقاطعة ذویهم لهم، وإمّا لکونهم في عسر مادّي أساساً کالعبید والفقراء وأشباههم، ممّن فتح اللّه تعالی قلوبهم للدعوة الإلهیّة الخاتمة، فلابدّ من مصدر مالي مناسب یتوفّر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خلاله علی سدّ نفقات المحتاجین من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أموال السیّدة خدیجة مصدراً مادّیاً أساسیاً لدعم الرسول ودعوته، بتغطیة نفقات المستضعفین من هذا المال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نوّهت أسماء بنت عمیس إلی ذلك في حوارٍ لها مع عمر بن الخطّاب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جائعکم، ویعظ جاهلکم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اشتدّت الحاجة إلی ثروة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حوصر بنو هاشم في شعب أبي طالب ، حیث اتّخذت قریش من جملة ما اتّخذت من قرارات الحصار البغیض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یبایع أحد بني هاشم والمسلمین المحصورین في الشعب بأيّ حال من الأحوال ولا یبتاع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کانت قریش تفعله مع القادمین في موسم الحجّ أن تفرض علیهم عدم مبایعة أُولئك المحصورین إلّا بأسعارٍ باهضة جدّاً أو تنهب قریش أموالهم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الشِّعب کان مراقباً؛ منعاً من وصول الموادّ الغذائیة للمحاصرین، حتّی اضطرّ المحاصرون أن یأکلوا ورق الشجر والأدغال، وکان صراخ أطفالهم یُسمع من بعید بسبب الجوع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مصداق واحد من مصادیق محنة الحصار کما ذکرها المؤرّخون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فأقاموا علی ذلك من أمرهم سنتین أو ثلاثاً حتّی جهدوا ألّا یصل إلی أحدٍ منهم شيء إلّا سرّاً </w:t>
      </w:r>
    </w:p>
    <w:p>
      <w:pPr>
        <w:pStyle w:val="BookText"/>
        <w:rPr/>
      </w:pPr>
      <w:r>
        <w:rPr>
          <w:rFonts w:ascii="IRNazanin" w:hAnsi="IRNazanin" w:eastAsia="IRNazanin"/>
          <w:color w:val="111111"/>
          <w:sz w:val="28"/>
          <w:sz w:val="28"/>
          <w:szCs w:val="28"/>
          <w:rtl w:val="true"/>
          <w:lang w:bidi="fa-IR"/>
        </w:rPr>
        <w:t>مستخفیاً به ممّن أراد صلتهم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أبا جهل لقي حکیم بن حزام بن خویلد بن أسد معه غلام یحمل قمحاً یرید به عمّته خدیجة بنت خویلد وهي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في الشِّعب، فتعلّق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أتذهب بالطعام إلی بني هاشم؟ واللّه لا تبرح أنت وطعامك حتّی أفضحك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البختري ابن هشام بن الحارث بن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الطعام إلی بني هاشم، فقال له أبو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لعمّته عنده بعثت إلیه، أفتمنعه أن یأتیها بطعامها؟ خلّ سبیل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أبو جهل، حتّی نال أحدهما من صاحبه، فأخذ البختري لحی بعیر فضربه فشجّه ووطئه وطئاً شدیداً، وحمزة بن عبد المطّلب قریب یری ذلك، وهم یکرهون أن</w:t>
      </w:r>
    </w:p>
    <w:p>
      <w:pPr>
        <w:pStyle w:val="BookText"/>
        <w:rPr/>
      </w:pPr>
      <w:r>
        <w:rPr>
          <w:rFonts w:ascii="IRNazanin" w:hAnsi="IRNazanin" w:eastAsia="IRNazanin"/>
          <w:color w:val="111111"/>
          <w:sz w:val="28"/>
          <w:sz w:val="28"/>
          <w:szCs w:val="28"/>
          <w:rtl w:val="true"/>
          <w:lang w:bidi="fa-IR"/>
        </w:rPr>
        <w:t>یبلغ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فیشمتوا بهم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وبوسع المرء أن یقدّر خطورة الموقف وصعوبته إذا علمنا أنّ الحصار المذکور قد استمرّ ثلاث سنین أو یزید، وکانت أموال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استُثمرت في معرکة الحیاة أو الموت هذه، لتجهیز الممکن من الأطعمة ولو بأغلی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علي بن أبي طالب یغامر لإیصال ذلك الطعام سرّاً بین حین وآخر، معرّضاً حیاته الشریفة للخطر من أجل الإسلام</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لقد نفذت أموال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إنقاذ حیاة المحاصرین والمستضعفین من المسلمین الذین لا یجدون حیلة، ولا یهتدون إلی سدّ نفقاتهم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نزلت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مستوی المرأة التاجرة إلی مستوی المرأة المحاصرة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ذکر البعض من المؤرّخین أنّ من أسباب وفاتها کان ما عانته بسبب الجوع والضعف، حتّی قضت شهیدة مظلومة بعد حصار الشِّعب بمدّة وجیزة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وماذا نقول عن مواقفها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ومحنته التي طالت عقداً من الزمان؟ </w:t>
      </w:r>
    </w:p>
    <w:p>
      <w:pPr>
        <w:pStyle w:val="BookText"/>
        <w:rPr/>
      </w:pPr>
      <w:r>
        <w:rPr>
          <w:rFonts w:ascii="IRNazanin" w:hAnsi="IRNazanin" w:eastAsia="IRNazanin"/>
          <w:color w:val="111111"/>
          <w:sz w:val="28"/>
          <w:sz w:val="28"/>
          <w:szCs w:val="28"/>
          <w:rtl w:val="true"/>
          <w:lang w:bidi="fa-IR"/>
        </w:rPr>
        <w:t>لقد کانت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تراقب حالة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کثب، وتعمل بما في وسعها للتخفیف من حجم معاناته الکبیرة من أجل اللّه تعالی والدعوة الإلهیّة، حتّی أنّها ولفرط إشفاقها علیه کانت تدعوه لضرورة النوم والراحة؛ حتّی یستریح من عناء ما یلقاه في النهار کي یواصل المسیر بفاعلیة کما تتصوّر،</w:t>
      </w:r>
    </w:p>
    <w:p>
      <w:pPr>
        <w:pStyle w:val="BookText"/>
        <w:rPr/>
      </w:pPr>
      <w:r>
        <w:rPr>
          <w:rFonts w:ascii="IRNazanin" w:hAnsi="IRNazanin" w:eastAsia="IRNazanin"/>
          <w:color w:val="111111"/>
          <w:sz w:val="28"/>
          <w:sz w:val="28"/>
          <w:szCs w:val="28"/>
          <w:rtl w:val="true"/>
          <w:lang w:bidi="fa-IR"/>
        </w:rPr>
        <w:t>فأجابها علیه وعلی آله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عهد النوم یا خدیجة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کانت تشهد معاناته الیومیة وما یلقاه من أُولئك السفهاء والأجلاف، من أمثال أبي جهل وأبي سفیان وعقبة بن أبي معیط والعاص بن وائل وعمرو بن العاص وابن الزبعري، وأمثالهم مِن سبٍّ واتّهام واعتداء مادّي صریح، لا حیاء فیه ولا شعوراً إنسانیاً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أشدّهم علیه عمّه أبو لهب الذي کان لا یکلّ ولا یملّ عن الکید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ولقد کان یتسلّل وراءه، فلا یدعو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إلی اللّه تعالی، إلّا ویکذّبه؛ لیحول بین الناس ودعوة الحقّ</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المصطفی یلقی من قومه أشدّ أنواع البلاء، فکانوا یلقون الشوك في طریقه، ویلقون علیه التراب، ویقذفونه بالحجارة، ویرمون القاذورات علی رأسه وظهره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شوهد أبو لهب یدمي رجلیه وعرقوبیه بالحجر الذي یرمیه به أمام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أبو لهب شدیداً علیه وعلی المسلمین، عظیم التکذیب له، دائم الأذی، فکان یطرح العذرة والنتن علی باب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جاره، فکان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جوارٍ هذا یا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یوماً حمزة فأخذ العذرة وطرحها علی رأس أبي لهب</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ألقت قریش علیه سلی بعیر أو جزور نتناً وهو ساجد، فأرسلت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ابنتها الحبیبة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لا تزال طفلة غضّة، فأماطته عن ظهر أبیها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تدعو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وحوله ناس من قریش وثمّ سلی بعیر،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سلی هذا الجزور أو البعیر فیفرّقه علی ظهره؟ فجاء عقبة بن أبي معیط فقذفه علی ظهر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من ظهره، ودعت علی من صنع ذلك،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إلّا یومئذٍ،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علیك الملأ من قریش، اللّهمّ علیك أبا جهل بن هشام، وعتبة بن ربیعة، وشیبة بن ربیعة، وعقبة بن أبي </w:t>
      </w:r>
      <w:bookmarkStart w:id="330" w:name="pg14080_152902"/>
    </w:p>
    <w:p>
      <w:pPr>
        <w:pStyle w:val="BookText"/>
        <w:rPr/>
      </w:pPr>
      <w:bookmarkEnd w:id="330"/>
      <w:r>
        <w:rPr>
          <w:rFonts w:ascii="Amiri" w:hAnsi="Amiri" w:eastAsia="Amiri" w:cs="Amiri"/>
          <w:color w:val="111111"/>
          <w:sz w:val="28"/>
          <w:sz w:val="28"/>
          <w:szCs w:val="28"/>
          <w:rtl w:val="true"/>
          <w:lang w:bidi="ar-SA"/>
        </w:rPr>
        <w:t>معیط، وأُمیّة بن خلف أو أُبي بن خلف</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رأیتهم قُتلوا یوم بدر، وأُلقوا في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بئر، غیر أنّ أُمیّة بن خلف أو أُبي بن خلف کان رجلاً بادناً، فقُطع قبل أن یبلغ البئر</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متابعة واعیة لسیرة الصدّیقة الطاهرة السیّدة خدیجة یتّضح أنّ محنتها من المشرکین کانت مضاعفة، فمنذ بدأت قافلة الهدی تشقّ طریقها في المجتمع، وصار المستضعفون وأصحاب القلوب الحیّة یسمعون صوت الحادي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هلمّوا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تلك الأیّام المبکّرة بدأت محنة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قاطعتها نساء قریش، فلم یزرنها ولم تتفقّدها إحداهنّ، وصرن یهمزنها ویغمزنها، ویفرضن علیها حرباً نفسیة ماکرة من أجل إیذائها، حتّی أنّها لم تحظَ بزیارة إحداهنّ أیّام ولادتها ونفاسها، وأنت خبیر بحاجة المرأة إلی مثیلاتها أیّام الولادة؛ کلّ ذلك من أجل اللّه تعالی ومحمّد والدعوة الإلهیّة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ربطت هذه المرأة العظیمة کلّ وجودها وما تملك بمصلحة هذا الدین والمنادي بالحقّ والإیمان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أعظم ما وُصِفت به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الحقّ؛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 من الرجال کثیر، ولم یکمل من النساء إلّا مریم بنت عمران، وآسیة بنت مزاحم امرأة فرعون، وخدیجة بنت خویلد، وفاطمة بنت محمّد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3833375_3381743652"/>
      <w:bookmarkStart w:id="332" w:name="_Toc117"/>
      <w:bookmarkEnd w:id="331"/>
      <w:r>
        <w:rPr>
          <w:rtl w:val="true"/>
        </w:rPr>
        <w:t>وعاء الکوثر</w:t>
      </w:r>
      <w:bookmarkEnd w:id="33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خصائص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إنجاب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نوّه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مفتخراً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ورزقني اللّه ولدها إذ حرمني أولاد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یلد من نساء النبي التسع بعد </w:t>
      </w:r>
    </w:p>
    <w:p>
      <w:pPr>
        <w:pStyle w:val="BookText"/>
        <w:rPr/>
      </w:pPr>
      <w:r>
        <w:rPr>
          <w:rFonts w:ascii="IRNazanin" w:hAnsi="IRNazanin" w:eastAsia="IRNazanin"/>
          <w:color w:val="111111"/>
          <w:sz w:val="28"/>
          <w:sz w:val="28"/>
          <w:szCs w:val="28"/>
          <w:rtl w:val="true"/>
          <w:lang w:bidi="fa-IR"/>
        </w:rPr>
        <w:t>خدیجة غیر ماریة القبطیة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تحوّلت السیّدة خدیجة إلی وعاء للخیر والبرکة، وشجرة مبارکة أصلها ثابت وفرعها بفضل ولادتها لفاطمة الزهراء التي بارك اللّه تعالی فیها وفي نسلها الطیّب، فکانت الذرّیة المحمّدیة المبارکة کلّها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ذرّية کلّ نبي من صلبه، وأنّ اللّه عزّ وعلا جعل ذرّیة محمّد من صلب علي بن أبي طالب</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الیقین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أولد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یُکنّی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وعبداللّه، ویُسمّی الطیّب والطاهر؛ لولادته بعد البعثة المبارکة، وفاطمة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توفّي القاسم وعبداللّه في طفولتهما، ولم یبقَ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قید الحیاة غیر فاطمة التي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علي بن أبي طالب فیما بعد، فأنجبت ذرّیة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أفاد</w:t>
      </w:r>
    </w:p>
    <w:p>
      <w:pPr>
        <w:pStyle w:val="BookText"/>
        <w:rPr/>
      </w:pPr>
      <w:r>
        <w:rPr>
          <w:rFonts w:ascii="IRNazanin" w:hAnsi="IRNazanin" w:eastAsia="IRNazanin"/>
          <w:color w:val="111111"/>
          <w:sz w:val="28"/>
          <w:sz w:val="28"/>
          <w:szCs w:val="28"/>
          <w:rtl w:val="true"/>
          <w:lang w:bidi="fa-IR"/>
        </w:rPr>
        <w:t>الحدیث النبوي الشریف الذي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إبراهیم ابن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ماریة القبطیة، فقد توفّي هو الآخر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خلال الآثار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یعدّ إنجاب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خصائص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امتازت بها دون سواها، والرسول إنّما یقصد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سواها، وإلّا فإنّ کافّة ولده الآخرین قد قَضَوا صغاراً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شعرت بالأسی لفقد ولدیها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ثمّ عبداللّه، فسلّاها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وأخبرها أنّها ستجدهما علی باب الجنّة ینتظرانها، فیأخذان بیدها فیدخلانها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الإمام محمّد بن علي الباقر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خدیجة حیث مات القاسم ابنها وهي تبکي،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 دُرَیرة فبکیت،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أما ترضین إذا کان یوم القیامة أن تجیئي إلی باب الجنّة وهو قائم فیأخذ بیدك فیدخلك الجنّة وینزلك أفضلها؟ وذلك لکلّ مؤمن، أنّ اللّه أحکم وأکرم أن یسلب المؤمن ثمرة فؤاده ثمّ یعذّبه بعدها أبداً</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ورد هذا الأثر بصیغتین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عند وفاة القاسم ، ومرّة بعد وفاة عبداللّه ، ویمکن أن تصحّ الروایتان، إذ یمکن أن یتکرّر حدیث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بتکرّر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اللّه قد عوّض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بفاطمة الزهراء سیّدة نساء العالمین، فکانت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منها ومن علي ابن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الراجح أنّ أکثر ما تسبّب في إیذاء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افتقاد</w:t>
      </w:r>
    </w:p>
    <w:p>
      <w:pPr>
        <w:pStyle w:val="BookText"/>
        <w:rPr/>
      </w:pPr>
      <w:r>
        <w:rPr>
          <w:rFonts w:ascii="IRNazanin" w:hAnsi="IRNazanin" w:eastAsia="IRNazanin"/>
          <w:color w:val="111111"/>
          <w:sz w:val="28"/>
          <w:sz w:val="28"/>
          <w:szCs w:val="28"/>
          <w:rtl w:val="true"/>
          <w:lang w:bidi="fa-IR"/>
        </w:rPr>
        <w:t>القاسم وعبداللّه علیهما الرحمة والرضوان؛ أنّ المشرکین قد اتّخذوا منها ذریعة لوخز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وإیذائه، حیث تذکر الروایات الصحیحة أنّ سفهاء القوم رأوا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أقبل توّاً من دفن أحد ولدیه المذکورین، فقالوا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أبتر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سعد وابن عساکر من طریق الکلبي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أکبر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فاطمة، فمات القاسم، وهو أوّل میّت من ولده بمکّة، ثمّ مات عبداللّه، فقال العاص ابن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نسله فهو أبتر،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وفیه أخرج الزبیر بن بکّار وابن عساکر عن جعفر بن محمّد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القاسم ابن رسول اللّه بمکّة، فمرّ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آتٍ من جنازته علی العاص بن وائل وابنه عمرو، فقال حین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لأشنؤه، فقال 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لقد أصبح أبتر،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أخرج ابن أبي حاتم عن السدي،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قریش تقول إذا مات ذکور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فلان، فلمّا مات 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أبي حاتم عن السدي،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قریش تقول إذا مات ذکور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فلان، فلمّا مات 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محمّد،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البیهقي في الدلائل مثله عن محمّد بن علي، وسمّی الولد القاسم، وأخرج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العاص بن وائل؛ وذلك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شانئ محمّد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الأبتر في لغة العرب تُطلق أساساً علی من لا عقب له، فقد أدرك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الدنيء الذي یرمی إلیه سفهاء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فتلك إشاعة لها صداها ووقعها الشدید في المجتمع العربي البدوي الذي یتکاثر بالذرّية، والذکور منها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من قوامیس اللغة العربیة، وکما أورد الراغب الأصبهاني في المفردات،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 یُستعمل في قطع الذنب، ثمّ أجري قطع العقب مجراه،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أبتر إذا لم یکن له عقب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المقطوع الذکر، وذلك أنّهم زعموا أنّ محمّداً ینقطع ذکره إذا انقطع عمره؛ لفقدان نسله</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فإنّ اللّه سلّی نبیّه وخديجة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وکشف السرّ المکنون الذي أعدّه اللّه لهما، حیث نزلت سورة الکوثر المبارکة، لتمسح علی قلب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 والندی، وتقرّر حقیقة الخیر الباقي الممتدّ الذي اختاره اللّه للنبي وخدیجة ، وحقیقة الانقطاع والبتر المقدّر لأعدائه من مشرکي قریش وأمثالهم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ٱللَّهِ ٱلرَّحْمَنِ ٱلرَّحِيمِ ٭ إِنَّا أَعْطَيْنَاكَ ٱلْكَوْثَرَ ٭ فَصَلِّ لِرَبِّكَ وَ ٱنْحَرْ ٭ إِنَّ شَانِئَكَ هُوَ ٱلْأَبْتَرُ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وبدلالة الأبتر وبدلالة سبب النزول الذي أورده المفسّرون والمؤرّخون وأصحاب السنن،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الذرّية التي وهبها اللّه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حباهما بعلي وفاطمة ، </w:t>
      </w:r>
      <w:bookmarkStart w:id="333" w:name="pg14080_152906"/>
    </w:p>
    <w:p>
      <w:pPr>
        <w:pStyle w:val="BookText"/>
        <w:rPr/>
      </w:pPr>
      <w:bookmarkEnd w:id="333"/>
      <w:r>
        <w:rPr>
          <w:rFonts w:ascii="IRNazanin" w:hAnsi="IRNazanin" w:eastAsia="IRNazanin"/>
          <w:color w:val="111111"/>
          <w:sz w:val="28"/>
          <w:sz w:val="28"/>
          <w:szCs w:val="28"/>
          <w:rtl w:val="true"/>
          <w:lang w:bidi="fa-IR"/>
        </w:rPr>
        <w:t>حیث کانا سبباً في امتداد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وانتشارها واتّساع برکاتها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معنیً آخر للکوثر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قد ورد في أثر أو حدیث صحیح أو احتمله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مصادیق الکوثر الذي أُعطي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أحسن عبداللّه بن عبّاس في تعلیقه علی من یکتفي باعتبار الکوثر نهراً في الجنّة،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کوثر من الکوثر</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إذ یکون الکوثر کنهر في الجنّة إحدی مفردات الخیر الکثیر الذي حباه اللّه سبحانه وتعالی رسوله العظیم، وإلّا فإنّ أعظم خیر وأوسعه وأنفعه للإنسانیة بامتدادها التاریخي، هي الذرّية المبارکة التي وهبها اللّه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الزهراء بنت رسول اللّه وخدیجة </w:t>
      </w:r>
      <w:r>
        <w:rPr>
          <w:rFonts w:eastAsia="IRNazanin" w:cs="IRNazanin"/>
          <w:color w:val="111111"/>
          <w:sz w:val="28"/>
          <w:szCs w:val="28"/>
          <w:rtl w:val="true"/>
          <w:lang w:bidi="fa-IR"/>
        </w:rPr>
        <w:t>.</w:t>
      </w:r>
    </w:p>
    <w:p>
      <w:pPr>
        <w:pStyle w:val="Heading3"/>
        <w:numPr>
          <w:ilvl w:val="2"/>
          <w:numId w:val="1"/>
        </w:numPr>
        <w:rPr/>
      </w:pPr>
      <w:bookmarkStart w:id="334" w:name="__RefHeading___Toc3833377_3381743652"/>
      <w:bookmarkStart w:id="335" w:name="_Toc118"/>
      <w:bookmarkEnd w:id="334"/>
      <w:r>
        <w:rPr>
          <w:rtl w:val="true"/>
        </w:rPr>
        <w:t>خصوصیات میلاد الزهراء</w:t>
      </w:r>
      <w:bookmarkEnd w:id="335"/>
    </w:p>
    <w:p>
      <w:pPr>
        <w:pStyle w:val="BookText"/>
        <w:rPr/>
      </w:pPr>
      <w:r>
        <w:rPr>
          <w:rFonts w:ascii="IRNazanin" w:hAnsi="IRNazanin" w:eastAsia="IRNazanin"/>
          <w:color w:val="111111"/>
          <w:sz w:val="28"/>
          <w:sz w:val="28"/>
          <w:szCs w:val="28"/>
          <w:rtl w:val="true"/>
          <w:lang w:bidi="fa-IR"/>
        </w:rPr>
        <w:t>کانت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ولدتها خدیجة ، حیث ولدت علی الأرجح في السنة الخامسة من البعثة</w:t>
      </w:r>
      <w:r>
        <w:rPr>
          <w:rStyle w:val="FootnoteAnchor"/>
          <w:rtl w:val="true"/>
        </w:rPr>
        <w:footnoteReference w:id="401"/>
      </w:r>
      <w:r>
        <w:rPr>
          <w:rFonts w:ascii="IRNazanin" w:hAnsi="IRNazanin" w:eastAsia="IRNazanin"/>
          <w:color w:val="111111"/>
          <w:sz w:val="28"/>
          <w:sz w:val="28"/>
          <w:szCs w:val="28"/>
          <w:rtl w:val="true"/>
          <w:lang w:bidi="fa-IR"/>
        </w:rPr>
        <w:t>، وتوفّیت عنها والدتها وعمرها حوالی خمس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ولادة الزهراء قد شهدت حالات وأوضاعاً غیر عادیة، بعضها یتعلّق بالظروف الغیبیة التي ألمّت بتکوین نطفة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والإمداد الغیبي الذي شمل السیّدة خدیجة عند ولادتها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إضافة إلی الظروف الموضوعیة التي ألمّت ببیت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المرحلة، حیث الهجوم المرکّز علی الرسول ودعوته من سفهاء قریش وحلفائها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فبصدد تکوین نطفة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وخصوصیاتها وردت مجموعة قیّمة من الأحادیث والآثار تؤکّد أنّ لنطفة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بالجنّة وثمارها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رویت تلك الأحادیث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جابر بن عبداللّه الأنصاري والإمام أبي عبداللّه جعفر بن محمّد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محمّد بن علي الباقر والإمام علي بن </w:t>
      </w:r>
    </w:p>
    <w:p>
      <w:pPr>
        <w:pStyle w:val="BookText"/>
        <w:rPr/>
      </w:pPr>
      <w:r>
        <w:rPr>
          <w:rFonts w:ascii="IRNazanin" w:hAnsi="IRNazanin" w:eastAsia="IRNazanin"/>
          <w:color w:val="111111"/>
          <w:sz w:val="28"/>
          <w:sz w:val="28"/>
          <w:szCs w:val="28"/>
          <w:rtl w:val="true"/>
          <w:lang w:bidi="fa-IR"/>
        </w:rPr>
        <w:t>موسی الرضا عن آبائه، وعن ابن عبّاس، وعائشة بنت أبي بکر وغیرهم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وکنموذج لهذه الروایات نذکر ما ذکره الإمام أبو عبداللّه الصادق 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تقبیل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فأنکرت عائشة،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یاعائشة، إنّي لمّا أُسري بي إلی السماء، دخلتُ الجنّة، فأدناني جبرئیل من شجرة طوبی وناولني من ثمارها، فأکلته فحوّل اللّه ذلك ماءً في ظهري، فلمّا هبطتُ إلی الأرض واقعتُ خدیجة فحملت فاطمة، فما قبّلتها قطّ إلّا وجدتُ رائحة شجرة طوبی فیها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حملت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بالزهراء وحان وقت ولادتها، کانت یومها تعاني من مقاطعة نساء قریش بشکل مطلق، حیث اتّخذت نساء المشرکین قراراً بمقاطعة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بمجرّد السلام علیها ودخول 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لابدّ للمرأة أثناء ولادتها من امرأة تلي منها ما تلي النساء من النساء أثناء الولادة، فإنّ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استبدّ بها الأسی لهذه الحالة المقیتة، واغتمّت کثیراً، وتوجّهت إلی اللّه بقلب مؤمّل لرحمة اللّه تعالی وعونه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جاء المدّد الربّاني، حیث انتدب لها نساء من خارج عالم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 الإمام أبو عبداللّه الصادق حول ذلك الموضوع حدیثاً مفصّلاً، نقتطف منه الفقرات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بن عمر</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ترجمة المفضّل بن عمر الجعفي الکوفي رضوان اللّه علیه کما ذکرها العلماء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في إرشاده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شیوخ أصحاب أبي عبداللّه و خاصّته و بطانته، وثقاة الفقهاء الصالحین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Ñ</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قال الشیخ إبراهیم الکفعمي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الإمام في العلوم و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المحقّق صدر الدین العاملي حول المفضّل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رجلاً عظیماً کثیر العلم ذکيّ الحسّ، أهلاً لتحمّل الأسرار الرفیعة، و الرجل عندي من عظم الشأن و جلالة القدر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المامقاني</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تنقیح المقال ما یشبه ذلك في حدیث عن الإمام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الطوسي في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المفضّل من قوّام الأئمّة، وکان محموداً عندهم محبوباً لدیهم، ثمّ إنّه کان من وکلائهم الذین مضوا علی مناهجهم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الأقوال التي تؤکّد علی جلالة المفضّل بن عمر الجعفي، و هو غیر المفضّل العجلي المغالي الخطّابي المعروف</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کانت ولادة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هجرتها نسوة مکّة، فکنّ لا یدخلن علیها ولا یسلّمن علیها ولا یترکن امرأةً تدخل علیها، فاستوحشت خدیجة لذلك، وکان جزعها وغمّها حذراً علیه صلّی اللّه علیه وآله، فلمّا حملت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ذلك إلی أن حضرت ولادتها، فوجّهت إلی نساء قریش وبني هاشم أن تعالین لتلین منّي ما تلي النساء من النساء، فأرسلن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عصیتنا فلسنا نجيء ولا نلي من أمرك شیئاً، فاغتمّت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فبینا هي کذلك إذ دخل علیها أربع نسوة سمر طوال کأنّهن من نساء بني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یا خدیجة، فإنّا رسل ربّك، ونحن أخواتك؛ أنا سارة، وهذه آسیة بنت مزاحم وهي رفیقتك في الجنّة، وهذه مریم بنت عمران، وهذه کلثم أُخت موسی بن عمران، بعثنا اللّه إلیك لنلي منكِ ما تلي النساء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واحدة عن یمینها، وأُخری عن یسارها، والثالثة بین یدیها، والرابعة من خلفها، فوضعت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مطهّرة</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ولدت سیّدة نساء العالمین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تلك الظروف القاهرة التي تذیب القلوب القاسیة، إلّا أنّ رحمة اللّه وعنایته الخاصّة بأهل هذا البیت المبارك، حطّم حاجز الألم والعزلة الذي فرضته قریش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ولدت فاطمة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محوراً للکوثر الذي اختُصّ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سائر العباد، وامتداداً لسیّد الخلق في هذا الوجود</w:t>
      </w:r>
      <w:r>
        <w:rPr>
          <w:rFonts w:eastAsia="IRNazanin" w:cs="IRNazanin"/>
          <w:color w:val="111111"/>
          <w:sz w:val="28"/>
          <w:szCs w:val="28"/>
          <w:rtl w:val="true"/>
          <w:lang w:bidi="fa-IR"/>
        </w:rPr>
        <w:t xml:space="preserve">. </w:t>
      </w:r>
      <w:bookmarkStart w:id="336" w:name="pg14080_152909"/>
    </w:p>
    <w:p>
      <w:pPr>
        <w:pStyle w:val="Heading3"/>
        <w:numPr>
          <w:ilvl w:val="2"/>
          <w:numId w:val="1"/>
        </w:numPr>
        <w:rPr/>
      </w:pPr>
      <w:bookmarkStart w:id="337" w:name="__RefHeading___Toc3833379_3381743652"/>
      <w:bookmarkStart w:id="338" w:name="_Toc119"/>
      <w:bookmarkEnd w:id="336"/>
      <w:bookmarkEnd w:id="337"/>
      <w:r>
        <w:rPr>
          <w:rtl w:val="true"/>
        </w:rPr>
        <w:t>عام الحزن والنهایة الألیمة</w:t>
      </w:r>
      <w:bookmarkEnd w:id="338"/>
    </w:p>
    <w:p>
      <w:pPr>
        <w:pStyle w:val="BookText"/>
        <w:rPr/>
      </w:pPr>
      <w:r>
        <w:rPr>
          <w:rFonts w:ascii="IRNazanin" w:hAnsi="IRNazanin" w:eastAsia="IRNazanin"/>
          <w:color w:val="111111"/>
          <w:sz w:val="28"/>
          <w:sz w:val="28"/>
          <w:szCs w:val="28"/>
          <w:rtl w:val="true"/>
          <w:lang w:bidi="fa-IR"/>
        </w:rPr>
        <w:t>کان أهمّ شيء یشغل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ویؤرّقها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إشفاقها علی نبي اللّه أن یناله سوء من قریش التي أکبّت علی منابذته، وصعّدت من وتیرة عدائها للرسول ودعوته، لا سیّما وهي تشهد ألوان التآمر والکید القرشي للنیل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أبو طالب یشارکها هذه المخاوف، فیعمل وسعه لحمایة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مکائد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اشتدّت تلك المخاوف أیّام الحصار یوم استکلبت قریش وحلفاؤها، وتعاقدوا علی تدمیر قوّة المسلمین وحلفائهم من خلال الحرب الاقتصادیة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تلك الأیّام أیّام الحصار في شعب أبي طالب، کان أبو طالب مؤمن قریش الذي کان یکتم إیمانه لظروف خاصّة بالدعوة والرسالة، یخشی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الغیلة، فإذا جنّ اللیل وأخذ الناس مضاجعهم ونام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فراشه حتّی یری أهل الشِّعب ذلك وناموا، جاء أبو طالب وأقام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فراشه ونقله إلی فراشٍ آخر، ثمّ أضجع علیّاً ولده مکانه</w:t>
      </w:r>
      <w:r>
        <w:rPr>
          <w:rStyle w:val="FootnoteAnchor"/>
          <w:rtl w:val="true"/>
        </w:rPr>
        <w:footnoteReference w:id="406"/>
      </w:r>
      <w:r>
        <w:rPr>
          <w:rFonts w:ascii="IRNazanin" w:hAnsi="IRNazanin" w:eastAsia="IRNazanin"/>
          <w:color w:val="111111"/>
          <w:sz w:val="28"/>
          <w:sz w:val="28"/>
          <w:szCs w:val="28"/>
          <w:rtl w:val="true"/>
          <w:lang w:bidi="fa-IR"/>
        </w:rPr>
        <w:t>، الأمر الذي یکشف عن عمق المخاوف التي کانت تعتري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مکروه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الناس حرصاً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کزوجة وکمؤمنة امتحن اللّه قلبها للإیمان، فاستوعبت مهمّة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وأدرکت دوره العظیم في هذا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قلب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مطمئنّاً بالتسلیم للّه ومشیئته المطلقة في الکون، إلّا أنّ مخاوفها کانت واقعیة، حیث کانت تخشی أن یُنال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بأذیً من عدوّه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من مرّة کانت السیّدة خدیجة تشهد ما یتعرّض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عدوان وإساءة، فقد أدمی أبو لهب قدمیه وعرقوبیه بالحجارة الحادة، وکم من مرّة تعرّض رسول اللّه </w:t>
      </w:r>
    </w:p>
    <w:p>
      <w:pPr>
        <w:pStyle w:val="BookText"/>
        <w:rPr/>
      </w:pPr>
      <w:r>
        <w:rPr>
          <w:rFonts w:ascii="IRNazanin" w:hAnsi="IRNazanin" w:eastAsia="IRNazanin"/>
          <w:color w:val="111111"/>
          <w:sz w:val="28"/>
          <w:sz w:val="28"/>
          <w:szCs w:val="28"/>
          <w:rtl w:val="true"/>
          <w:lang w:bidi="fa-IR"/>
        </w:rPr>
        <w:t>لإلقاء القذر والنتن علی جسمه الشریف من قبل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مرّة هدّدوه بالقتل، حتّی أنّهم عرضوا علی أبي طالب أن یعطوه أجمل شباب قریش علی أن یسلّمهم محمّداً بدیلاً، فسخر منهم أبو طالب وطردهم شرّ 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الأُمور وسواها تُقلق السیّدة خدیجة حقّاً وعموم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هذا القلق الذي کانت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تعیشه، کان هناك الجوع والفاقة ونقص التغذیة التي بدأت تفعل فعلها في کیان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 المکدود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استبدّ الوهن بأُمّ المؤمنین وسیّدة النساء، وأخذت تتهاوی أمام المرض وسوء التغذیة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هي شریکة 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خمس وعشرین سنة ینتهبها السقم، وهي تستسلم للموت، بعد أن عاشت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 بکلّ تفاصیلها، وقدّمت کلّ ما تملك من مال وصحّة في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فبأيّ قلب یواجه المصطفی هذه المأساة المؤلمة التي تزامنت مع الشدّة وقلّة الناصر وتکالب الأعداء؟</w:t>
      </w:r>
    </w:p>
    <w:p>
      <w:pPr>
        <w:pStyle w:val="BookText"/>
        <w:rPr/>
      </w:pPr>
      <w:r>
        <w:rPr>
          <w:rFonts w:ascii="IRNazanin" w:hAnsi="IRNazanin" w:eastAsia="IRNazanin"/>
          <w:color w:val="111111"/>
          <w:sz w:val="28"/>
          <w:sz w:val="28"/>
          <w:szCs w:val="28"/>
          <w:rtl w:val="true"/>
          <w:lang w:bidi="fa-IR"/>
        </w:rPr>
        <w:t xml:space="preserve">لقد کان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القلب العطوف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جانبها وهي تجود بنفسها وتودع حبیبها الرسول وتوصیه ببقیّة الصفوة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یؤذیها فراق محمّد وزهرائه وهما في هذه المحنة العصیبة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ودّعها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قلبه، ودّع فیها الأُمّ الحنون والزوجة البارّة والشریك الصادق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ودّع بوداعها الدنیا بکلّ ما فیها من هناء وصفاء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اللحظات الحزینة أومأت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وشکت إلیه شدّة کرب الموت، فبکی ودعا لها بالروح والفرج، 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أقدمي خیر مقدم یا خدیجة، أسلمتك یا خدیجة علی کره منّي، قد جعل اللّه للمؤمنین بالکره خیراً کثیراً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عدّد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ستجد من أخواتها،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سارة، کلثم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أُخت </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آسیة بنت مزاحم، ومریم بنت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الکلمات النبویّة أسلمت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 إلی باریها ، فبکاها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لقد ودّع فیها العون والسند والزوجة الصالحة والأُمّ الرؤوم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فارق من صدّقته یوم کذّبه الناس، وفارق من أیّدته یوم حاربه الناس، وفارق من أعطته یوم حرمه الناس، وفارق من کانت وعاءً للکوثر الذي وهبه اللّه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توفّیت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من السنة العاشرة من البعثة، وذلك بعد خروج بني هاشم من الشِّعب بیسیر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الحجون، ونزل في قبرها صلوات اللّه علیه وسلامه؛ إکراماً لها ووفاء، ولکي یمتلئ قبرها نوراً إلی نور ببرکته ومکانته العظیمة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تزامنت وفاة السیّدة خدیجة مع وفاة حامي الرسالة وسندها الأکبر أبي طالب، حیث توفّي قبلها بثلاثة أیّام أو یزید، علی اختلافٍ في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حلّت بوفاتها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مصیبة کبری علی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والجماعة المؤمنة، وتستطیع أن تقدّر حجم المأساة التي حلّت علی قلب النبي العظیم من خلال وصفه لهذه الحادثة الألیمة، حیث وصفها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 هذه الأُمّة مصیبتان لا أدري بأیّهما أنا أشدّ جزعاً</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دعا العام الذي حدثت فیه المصیبتان وهو العام العاشر من البعثة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صار هذا العام عام حداد ومصیبة لعموم المؤمنین فضلاً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ولعمق الفراغ الذي خلّفته السیّدة خدیجة أُمّ المؤمنین الکبری في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والعامّة، ظلّ طوال حیاته الشریفة یذکرها ویثني علیها، ویکرم کلّ من له علاقة بها من النساء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یعدّد فضائلها في مناسبة وأُخری، حتّی امتلأت بعض نسائه منها غیرةً وحسداً، رغم أنّها لم تدرکها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39" w:name="pg14080_152912"/>
    </w:p>
    <w:p>
      <w:pPr>
        <w:pStyle w:val="BookText"/>
        <w:rPr/>
      </w:pPr>
      <w:bookmarkEnd w:id="339"/>
      <w:r>
        <w:rPr>
          <w:rFonts w:ascii="IRNazanin" w:hAnsi="IRNazanin" w:eastAsia="IRNazanin"/>
          <w:color w:val="111111"/>
          <w:sz w:val="28"/>
          <w:sz w:val="28"/>
          <w:szCs w:val="28"/>
          <w:rtl w:val="true"/>
          <w:lang w:bidi="fa-IR"/>
        </w:rPr>
        <w:t xml:space="preserve">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تولیه من حبّها وبرّها، ومن رقّة نفسها وطهارة قلبها وقوّة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التي کانت تهوّن علیه کلّ شدّة، والتي کانت مَلَكَ رحمة یری في عینیها، وعلی ثغرها</w:t>
      </w:r>
    </w:p>
    <w:p>
      <w:pPr>
        <w:pStyle w:val="BookText"/>
        <w:rPr/>
      </w:pPr>
      <w:r>
        <w:rPr>
          <w:rFonts w:ascii="IRNazanin" w:hAnsi="IRNazanin" w:eastAsia="IRNazanin"/>
          <w:color w:val="111111"/>
          <w:sz w:val="28"/>
          <w:sz w:val="28"/>
          <w:szCs w:val="28"/>
          <w:rtl w:val="true"/>
          <w:lang w:bidi="fa-IR"/>
        </w:rPr>
        <w:t>من معاني الإیمان به ما یزیده إیماناً بنفسه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الفراغ الذي ترکته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هناك مشکلة أُخری ألمّت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مشکلة الفراغ الذي تعاني منه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فقدانها أُمّها الرؤوم، فما أن رُزئت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بفراق أُمّها إلّا وشعرت وطأة المأساة والألم لفقدها ینبوع الحبّ والحنان الدافئ، ففاض حزنها دمعاً غزیراً، وحسرةً لا تنطفئ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دموع الزهراء تسیل علی خدّیها لفراق أُمّها العزیزة، وهي تتعلّق به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أبي، أین أُمّي أین 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یزیده أسیً وألماً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 المصطفی وسعه من أجل أن یسدّ الفراغ الذي ترکته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فغمرها بحبّه وحنانه فوق ما کان یفعل أیّام أُمّها، فما کان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ینبوع الحکمة والوعي والإدراك، إلّا وتبادل أباها نفس المشاعر والمودّة والحنان، فتملأ حیاته حبّاً ورعایةً، حتّی أطلق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رحلت السیّدة خدیجة الکبری إلی ربّها الأعلی شهیدة صابرة محتسبة</w:t>
      </w:r>
      <w:r>
        <w:rPr>
          <w:rFonts w:eastAsia="IRNazanin" w:cs="IRNazanin"/>
          <w:color w:val="111111"/>
          <w:sz w:val="28"/>
          <w:szCs w:val="28"/>
          <w:rtl w:val="true"/>
          <w:lang w:bidi="fa-IR"/>
        </w:rPr>
        <w:t>.</w:t>
      </w:r>
    </w:p>
    <w:p>
      <w:pPr>
        <w:pStyle w:val="Heading3"/>
        <w:numPr>
          <w:ilvl w:val="2"/>
          <w:numId w:val="1"/>
        </w:numPr>
        <w:rPr/>
      </w:pPr>
      <w:bookmarkStart w:id="340" w:name="__RefHeading___Toc3833381_3381743652"/>
      <w:bookmarkStart w:id="341" w:name="_Toc120"/>
      <w:bookmarkEnd w:id="340"/>
      <w:r>
        <w:rPr>
          <w:rtl w:val="true"/>
        </w:rPr>
        <w:t>ثناء أهل العلم علی السیّدة خديجة</w:t>
      </w:r>
      <w:r>
        <w:rPr>
          <w:rtl w:val="true"/>
        </w:rPr>
        <w:t>(</w:t>
      </w:r>
      <w:r>
        <w:rPr>
          <w:rtl w:val="true"/>
        </w:rPr>
        <w:t>علیها السلام</w:t>
      </w:r>
      <w:r>
        <w:rPr>
          <w:rtl w:val="true"/>
        </w:rPr>
        <w:t>)</w:t>
      </w:r>
      <w:bookmarkEnd w:id="341"/>
    </w:p>
    <w:p>
      <w:pPr>
        <w:pStyle w:val="BookText"/>
        <w:rPr/>
      </w:pPr>
      <w:r>
        <w:rPr>
          <w:rFonts w:ascii="IRNazanin" w:hAnsi="IRNazanin" w:eastAsia="IRNazanin"/>
          <w:color w:val="111111"/>
          <w:sz w:val="28"/>
          <w:sz w:val="28"/>
          <w:szCs w:val="28"/>
          <w:rtl w:val="true"/>
          <w:lang w:bidi="fa-IR"/>
        </w:rPr>
        <w:t>حظیت السیّدة خدیجة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بالمزید من الثناء والتکریم منذ بدایة حیاتها المبارکة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لاحظنا جملة من صور الثناء الذی اختُصّت به من قبل اللّه والرسول الأکرم في الصفحات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رجال العلم والمؤرّخون والمفکّرون، فقد أحلّوا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رفیعاً في کتاباتهم ودراساتهم عنها، وما ذکرها أحد إلّا وأشاد بذکرها الطیّب ومواقفها الکریمة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مقتطفات من أقوال بعض رجال العلم والمعرفة نضعها بین أیدي القرّاء </w:t>
      </w:r>
    </w:p>
    <w:p>
      <w:pPr>
        <w:pStyle w:val="BookText"/>
        <w:rPr/>
      </w:pPr>
      <w:r>
        <w:rPr>
          <w:rFonts w:ascii="IRNazanin" w:hAnsi="IRNazanin" w:eastAsia="IRNazanin"/>
          <w:color w:val="111111"/>
          <w:sz w:val="28"/>
          <w:sz w:val="28"/>
          <w:szCs w:val="28"/>
          <w:rtl w:val="true"/>
          <w:lang w:bidi="fa-IR"/>
        </w:rPr>
        <w:t>الکرام؛ لیزدادوا بصیرةً بمکانة هذه المرأة الجلیلة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العلّامة عزّ الدین أبو الحسن علي بن أبي الکرم محمّد الشیباني المعروف بابن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خدیجة امرأة حازمة عاقلة شریفة، مع ما أراده اللّه من کرامتها، فأرسلت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علیه نفسها، وکانت أوسط نساء قریش نسباً وأکثرهنّ مالاً وشرفاً، وکلّ قومها کان حریصاً علی ذلك منها لو یقدر علیه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أبو نعیم الأصبهاني في حلیة الأولیاء عن السیّدة خدیجة ما 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خدیجة تُدعی في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مؤرّخ السیرة النبویة الشهیر محمّد بن إسحاق عنها ما 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أوّل من آمن باللّه ورسوله وصدّقت بما جاء من اللّه، وآزرته علی أمره، فخفّف اللّه بذلك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لا یسمع شیئاً یکرهه من ردٍّ علیه وتکذیبٍ له فیُحزنه ذلك، إلّا فرّج اللّه 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إذا رجع إلیها تثبّته وتخفّف عنه وتهوّن علیه أمر الناس، حتّی ماتت رحمها اللّه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العلّامة ابن الجوزي شمس الدین أبو المظفّر یوسف البغدادي الحنفي نقلاً عن هشام بن محمّد ما 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یودّها ویحترمها ویشاورها في أُموره کلّها، وکانت وزیر صدقٍ، وهي أوّل امرأة آمنت به، ولم</w:t>
      </w:r>
    </w:p>
    <w:p>
      <w:pPr>
        <w:pStyle w:val="BookText"/>
        <w:rPr/>
      </w:pPr>
      <w:r>
        <w:rPr>
          <w:rFonts w:ascii="IRNazanin" w:hAnsi="IRNazanin" w:eastAsia="IRNazanin"/>
          <w:color w:val="111111"/>
          <w:sz w:val="28"/>
          <w:sz w:val="28"/>
          <w:szCs w:val="28"/>
          <w:rtl w:val="true"/>
          <w:lang w:bidi="fa-IR"/>
        </w:rPr>
        <w:t>یتزوّج في حیاتها أحداً، وجمیع أولاده منها، إلّا إبراهیم من ماریة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الأُستاذ الباحث محمّد حسین هیکل حول أُمّ المؤمنین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التي کانت سند محمّد بما تولیه من حبّها وبرّها ومن رقّة نفسها وطهارة قلبها وقوّة إیمانها، خدیجة التي کانت تهوّن علیه کلّ شدّة، وتزیل من نفسه کلّ خشیة، والتي کانت مَلَكَ رحمة یری في عینیها وعلی ثغرها من معاني الإیمان به ما</w:t>
      </w:r>
    </w:p>
    <w:p>
      <w:pPr>
        <w:pStyle w:val="BookText"/>
        <w:rPr/>
      </w:pPr>
      <w:r>
        <w:rPr>
          <w:rFonts w:ascii="IRNazanin" w:hAnsi="IRNazanin" w:eastAsia="IRNazanin"/>
          <w:color w:val="111111"/>
          <w:sz w:val="28"/>
          <w:sz w:val="28"/>
          <w:szCs w:val="28"/>
          <w:rtl w:val="true"/>
          <w:lang w:bidi="fa-IR"/>
        </w:rPr>
        <w:t>یزیده إیماناً بنفسه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المفکّر الأُستاذ سعید حوّی ما 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لخدیجة ذکراها بشکل منقطع النظیر، فهو آیة الوفاء في دنیا المروءة، وکان من وفائه لها أنّه یبرّ کلّ امرأة کانت لها صلة بخدیجة، وأنّه کان یذکرها بکلّ خیر، حتّی أنّ عائشة لم تُغِر من امرأة کما غارت من خدیجة وهي متوفّاة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الحافظ عبد العزیز الجنابذي الحنبلي في کتابه معالم العترة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حازمة لبیبة شریفة، وهي یومئذٍ أوسط قریش نسباً وأعظمهم شرفاً وأکثرهم مالاً، وکلّ قومها قد کان حریصاً علی تزویجها، فأبت وعرضت نفسها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إنّي رغبت فیك؛ لقرابتك منّي، وشرفك في قومك، وأمانتك عندهم، وحسن خلقك، وصدق حدیثك</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العلّامة السیّد عبد الحسین شرف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صدّیقة هذه الأُمّة، وأوّلها إیماناً باللّه وتصدیقاً بکتابه ومواساةً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 برسول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 لم تشارکها فیه امرأة ثانیة، ولو بقیت ما شارکتها فیه أُخری، وکانت شریکته في محنته طیلة أیّامها معه، تقوّیه بمالها، وتدافع عنه بکلّ ما لدیها من قول وفعل، وتعزّیه بما یفاجئه به الکفّار في سبیل الرسالة وأدائها، وکانت هي وعلي معه في غار حراء إذ نزل علیه الوحي أوّل مرّة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عبد اللّه العلایلي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تستقبل آلام الکفاح الذي خاضه قرینها النبي، وخاضته معه عاملة ماضیة، وصابرة محتسبة، لا ینبض عندها عرق بلین أو تخوّف، بل تقطع قناطر الدموع والخطوب المثغولة في بسمة کبریاء، لم یعهد مثلها إلّا بعض نفر من صانعي التاریخ، بصدرها الرحب کانت تستقبل العاصفة وشظایاها المشتعلة، لا</w:t>
      </w:r>
      <w:bookmarkStart w:id="342" w:name="pg14080_152915"/>
    </w:p>
    <w:p>
      <w:pPr>
        <w:pStyle w:val="BookText"/>
        <w:rPr/>
      </w:pPr>
      <w:bookmarkEnd w:id="342"/>
      <w:r>
        <w:rPr>
          <w:rFonts w:ascii="IRNazanin" w:hAnsi="IRNazanin" w:eastAsia="IRNazanin"/>
          <w:color w:val="111111"/>
          <w:sz w:val="28"/>
          <w:sz w:val="28"/>
          <w:szCs w:val="28"/>
          <w:rtl w:val="true"/>
          <w:lang w:bidi="fa-IR"/>
        </w:rPr>
        <w:t>لیکون في حسّها ذلك الرجع المدمّر أو ذاك الواقع الصاعق</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3833383_3381743652"/>
      <w:bookmarkStart w:id="344" w:name="_Toc121"/>
      <w:bookmarkEnd w:id="343"/>
      <w:r>
        <w:rPr>
          <w:rtl w:val="true"/>
        </w:rPr>
        <w:t>وفي الختام</w:t>
      </w:r>
      <w:bookmarkEnd w:id="344"/>
    </w:p>
    <w:p>
      <w:pPr>
        <w:pStyle w:val="BookText"/>
        <w:rPr/>
      </w:pPr>
      <w:r>
        <w:rPr>
          <w:rFonts w:ascii="IRNazanin" w:hAnsi="IRNazanin" w:eastAsia="IRNazanin"/>
          <w:color w:val="111111"/>
          <w:sz w:val="28"/>
          <w:sz w:val="28"/>
          <w:szCs w:val="28"/>
          <w:rtl w:val="true"/>
          <w:lang w:bidi="fa-IR"/>
        </w:rPr>
        <w:t>هذه هي خدیجة بنت خویلد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عفّتها وطهرها وسابقیتها لتلبیة نداء الدعوة الإلهیّة، ووفائها بالعهد رغم ضروب المعاناة المادّیة والنفسیة التي صُبّت علیها منذ صدع المصطفی المختار بدعوته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قوطعت هذه المرأة من نساء قریش، فلم تستوحش في طریق الحقّ، ولم تُنل قناتها ولم تضعف أمام الحصار والمقاطعة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وجدت الدعوة الإلهیّة في مسیس الحاجة یوم تحج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مکّة في وجهها، ومنع عنها المشرکون أيّ رفد وعون لها، فوضعت خدیجة کلّ أموالها وهي کثیرة جدّاً في حسابات ذلك العصر تحت تصرّف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ودعوة الحقّ، ورکلت اخضرار العیش برجلها، وتناست کلّ ما کانت علیه من ثراء وترف وإمکانات، وضحّت</w:t>
      </w:r>
    </w:p>
    <w:p>
      <w:pPr>
        <w:pStyle w:val="BookText"/>
        <w:rPr/>
      </w:pPr>
      <w:r>
        <w:rPr>
          <w:rFonts w:ascii="IRNazanin" w:hAnsi="IRNazanin" w:eastAsia="IRNazanin"/>
          <w:color w:val="111111"/>
          <w:sz w:val="28"/>
          <w:sz w:val="28"/>
          <w:szCs w:val="28"/>
          <w:rtl w:val="true"/>
          <w:lang w:bidi="fa-IR"/>
        </w:rPr>
        <w:t>بکلّ ذلك في سبیل اللّه ؛ التماساً لنصرة الحقّ، وطلباً للرضوان وتوسّلاً لتحقیق أهداف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الدروس النابضة بالحیاة تدعو الرجال والنساء من هذه الأُمّة أن یتدبّروا في هذه السیرة الخصبة المعطاء، ویتعلّموا منها وینهلوا من نمیرها الذي لا ینضب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مدرسة في الکفاح الصادق الدؤوب، ومدرسة للصمود والمقاومة والتحدّي، ومدرسة للوفاء والإیمان والطاعة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 خدیجة بنت خویلد في الخالدین، وسلامٌ علیها في المجاهدین، وسلامٌ علیها قدوةً لنساء الأُمّة عبر القرون والأجیال</w:t>
      </w:r>
      <w:r>
        <w:rPr>
          <w:rFonts w:eastAsia="IRNazanin" w:cs="IRNazanin"/>
          <w:color w:val="111111"/>
          <w:sz w:val="28"/>
          <w:szCs w:val="28"/>
          <w:rtl w:val="true"/>
          <w:lang w:bidi="fa-IR"/>
        </w:rPr>
        <w:t xml:space="preserve">. </w:t>
      </w:r>
      <w:bookmarkStart w:id="345" w:name="pg14080_152916"/>
    </w:p>
    <w:p>
      <w:pPr>
        <w:pStyle w:val="Heading3"/>
        <w:numPr>
          <w:ilvl w:val="2"/>
          <w:numId w:val="1"/>
        </w:numPr>
        <w:rPr/>
      </w:pPr>
      <w:bookmarkStart w:id="346" w:name="__RefHeading___Toc3833385_3381743652"/>
      <w:bookmarkStart w:id="347" w:name="_Toc122"/>
      <w:bookmarkEnd w:id="345"/>
      <w:bookmarkEnd w:id="346"/>
      <w:r>
        <w:rPr>
          <w:rtl w:val="true"/>
        </w:rPr>
        <w:t>فهرس المصادر</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علي بن محمّد الشيباني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على أهل اللجاج،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البهادري ومحمّد هادي به،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الاستغاثة،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أبو الحسن عزّالدين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محمّد الآخوندي، بيروت و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ودار الكتب الإسلامية، الطبعة الثالثة والخامسة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أبو جعفر محمّد بن علي بن الحسين بن موسى بن بابويه، المعروف بالشيخ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الخميس في أحوال أنفس نفيس، الحسين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في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فُرغلي بن عبداللّه،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الجلالين،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محمّد بن أحمد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العربية،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المأوي، محمّد بن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محمّد، محمّد حسين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الموسوي،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الإمام أميرالمؤمنين ، أبو عبدالرحمن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ذخائر العقبى في مناقب ذوي القربى، أبو العبّاس أحمد بن محمّد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البوشي،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للنووي، أبو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أبو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أحمد الزين وإبراهيم الأبياري،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عبد الحسين بن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في أُصول الأئمّة، الشيخ محمّد بن الحسن الحرّ العاملي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مؤسّسة معارف إسلامي إمام رضا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القرآن، السيّد القطب،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أبي الحسن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اللآلي المصنوعة في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أبو 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الثالثة،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للشامية،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 أبو المؤيّد 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السماوي،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المواهب اللدنية بالمنح المحمّدية، 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الشامي،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العلّامة السيّد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الثانية،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ما اختاره أبو الحسن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هجرت، الطبعة الأُولى،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 الحسيني،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4080_152922"/>
      <w:bookmarkStart w:id="349" w:name="pg14080_152922"/>
      <w:bookmarkEnd w:id="349"/>
    </w:p>
    <w:p>
      <w:pPr>
        <w:pStyle w:val="BookText"/>
        <w:rPr/>
      </w:pPr>
      <w:bookmarkStart w:id="350" w:name="pg14080_152922"/>
      <w:bookmarkEnd w:id="350"/>
      <w:r>
        <w:rPr>
          <w:rFonts w:ascii="IRNazanin" w:hAnsi="IRNazanin" w:eastAsia="IRNazanin"/>
          <w:color w:val="111111"/>
          <w:sz w:val="28"/>
          <w:sz w:val="28"/>
          <w:szCs w:val="28"/>
          <w:rtl w:val="true"/>
          <w:lang w:bidi="fa-IR"/>
        </w:rPr>
        <w:t>خدیجة من تکون؟</w:t>
      </w:r>
    </w:p>
    <w:p>
      <w:pPr>
        <w:pStyle w:val="Heading2"/>
        <w:numPr>
          <w:ilvl w:val="1"/>
          <w:numId w:val="1"/>
        </w:numPr>
        <w:rPr/>
      </w:pPr>
      <w:bookmarkStart w:id="351" w:name="__RefHeading___Toc3833387_3381743652"/>
      <w:bookmarkStart w:id="352" w:name="_Toc123"/>
      <w:bookmarkEnd w:id="351"/>
      <w:r>
        <w:rPr/>
        <w:t>15</w:t>
      </w:r>
      <w:r>
        <w:rPr>
          <w:rtl w:val="true"/>
        </w:rPr>
        <w:t xml:space="preserve">- </w:t>
      </w:r>
      <w:r>
        <w:rPr>
          <w:rtl w:val="true"/>
        </w:rPr>
        <w:t>خدیجة من تکون؟</w:t>
      </w:r>
      <w:bookmarkEnd w:id="352"/>
    </w:p>
    <w:p>
      <w:pPr>
        <w:pStyle w:val="Heading3"/>
        <w:numPr>
          <w:ilvl w:val="2"/>
          <w:numId w:val="1"/>
        </w:numPr>
        <w:rPr/>
      </w:pPr>
      <w:bookmarkStart w:id="353" w:name="__RefHeading___Toc3833389_3381743652"/>
      <w:bookmarkStart w:id="354" w:name="_Toc124"/>
      <w:bookmarkEnd w:id="353"/>
      <w:r>
        <w:rPr>
          <w:rtl w:val="true"/>
        </w:rPr>
        <w:t>اشارة</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خدیجة من تکون؟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سلوي بالحاج صالح العایب</w:t>
      </w:r>
    </w:p>
    <w:p>
      <w:pPr>
        <w:pStyle w:val="BookText"/>
        <w:rPr/>
      </w:pP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تستقرئ كاتبة هذا البحث شخصية خديجة ودورها من خلال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نسبها القبلي، تجارتها، وتکوينها العقلي والعقائدي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ما كان لها من شرف ومنزلة بين أبناء قومها، وما كانت عليه من ثراء ووجاهة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وتتحدّث في بداية البحث بالتفصيل عن نسب خديجة ومكانة قومها؛ فهي من بني أسد الذين كانوا من وجهاء مكّة، وكان أبوها خويلد من من أصحاب الرئاسة والشرف فيها، کما کان خويلد من أکثر أبناء أسد ولداً، وکان الولد في الحياة القبلية مصدراً للجاه والشرف، وإلی ذلك کلّه کان سيّد بني أسد بن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نسب خديجة من جهة الأُمّ، فهي قرشية من قريش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ويتناول هذا البحث کذلك ما كان يُروى حول زواجها من رجلين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مبيّناً أنّ هذه الظاهرة كانت شائعة في ذلك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ويشرح العوامل التي ساعدت خديجة لامتهان التجارة دون أن يثير ذلك أيّ إشکال في قومها وفي المجتمع المکّي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وإن لم تکن تتنقّل في البلدان والأسواق بنفسها، إلّا أنّها هي التي کانت تشرف علی مصالحها، فهي کانت صاحبة شخصية قوية وعلی دراية بأُمورها، تعرف من تختار </w:t>
      </w:r>
      <w:bookmarkStart w:id="355" w:name="pg14080_152923"/>
    </w:p>
    <w:p>
      <w:pPr>
        <w:pStyle w:val="BookText"/>
        <w:rPr/>
      </w:pPr>
      <w:bookmarkEnd w:id="355"/>
      <w:r>
        <w:rPr>
          <w:rFonts w:ascii="IRNazanin" w:hAnsi="IRNazanin" w:eastAsia="IRNazanin"/>
          <w:color w:val="111111"/>
          <w:sz w:val="28"/>
          <w:sz w:val="28"/>
          <w:szCs w:val="28"/>
          <w:rtl w:val="true"/>
          <w:lang w:bidi="fa-IR"/>
        </w:rPr>
        <w:t>ليتسوّق بتجارتها، ولم تکن ضحيّة لتلاعب بعض التجّار أو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الصدد قالت المصادر أنّها کانت حازمة ولبيبة وجلدة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ويخصّص البحث مساحة واسعة لشرح الظروف الفكرية والاعتقادية التي كانت سائدة في ذلك المجتمع يومذاك، والأديان التي كانت تنتشر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كلّ ما ذُكر فإن، هذه العناصر تتيح لنا الاستنتاج بأنّ خديجة لم تکن کأيّ امرأة عادية في قريش؛ فهي کانت علی الأقلّ امرأة ذات شخصية مستقلّة وقويّة ومتفرّسة، وهو ما سيکون له انعکاساته علی علاقتها بمحمّد وسلوکها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هنالك ثلاثة عوامل لا یُمکن من دونها فهم شخصیة خدیجة ولا تحدید دورها في علاقتها بمحمّد، وهذه العوامل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نسبها القبلي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تکوینها العقلي والعقائدي</w:t>
      </w:r>
      <w:r>
        <w:rPr>
          <w:rFonts w:eastAsia="IRNazanin" w:cs="IRNazanin"/>
          <w:color w:val="111111"/>
          <w:sz w:val="28"/>
          <w:szCs w:val="28"/>
          <w:rtl w:val="true"/>
          <w:lang w:bidi="fa-IR"/>
        </w:rPr>
        <w:t>.</w:t>
      </w:r>
    </w:p>
    <w:p>
      <w:pPr>
        <w:pStyle w:val="Heading3"/>
        <w:numPr>
          <w:ilvl w:val="2"/>
          <w:numId w:val="1"/>
        </w:numPr>
        <w:rPr/>
      </w:pPr>
      <w:bookmarkStart w:id="356" w:name="__RefHeading___Toc3833391_3381743652"/>
      <w:bookmarkStart w:id="357" w:name="_Toc125"/>
      <w:bookmarkEnd w:id="356"/>
      <w:r>
        <w:rPr/>
        <w:t>1</w:t>
      </w:r>
      <w:r>
        <w:rPr>
          <w:rtl w:val="true"/>
        </w:rPr>
        <w:t xml:space="preserve">. </w:t>
      </w:r>
      <w:r>
        <w:rPr>
          <w:rtl w:val="true"/>
        </w:rPr>
        <w:t>خدیجة شریفة بني أسد</w:t>
      </w:r>
      <w:bookmarkEnd w:id="357"/>
    </w:p>
    <w:p>
      <w:pPr>
        <w:pStyle w:val="BookText"/>
        <w:rPr/>
      </w:pPr>
      <w:r>
        <w:rPr>
          <w:rFonts w:ascii="IRNazanin" w:hAnsi="IRNazanin" w:eastAsia="IRNazanin"/>
          <w:color w:val="111111"/>
          <w:sz w:val="28"/>
          <w:sz w:val="28"/>
          <w:szCs w:val="28"/>
          <w:rtl w:val="true"/>
          <w:lang w:bidi="fa-IR"/>
        </w:rPr>
        <w:t>یمثّل النسب لدی القبائل العربیة التي کانت تعیش في مکّة أو في غیر مکّة، مقوّمة من مقوّمات شخصیّة الفرد</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 هنا یعني انتساب الدم إلی هذه القبیلة أو تلك، ثمّ إلی هذا الفرع أو ذاك من هذه العشیرة، وأخیراً إلی هذه العائلة أو تلك من هذا الفرع بکلّ ما في ذلك من حالات رمزیّة تخصّ أمجاد القبیلة فالفرع فالعائلة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یحرص الفرد علی معرفة نسبه وعلی التباهي به؛ لأنّه یفصح عن مکانة معیّنة داخل ذلك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ظلّ تقلید النسب قویّاً في المجتمع المکّي، ممّا یعني قوّة التقلید القبلي أیضاً بالرغم من التطوّرات التي عرفها هذا المجتمع قبل ظهور الإسلام، إذ بدأت تشقّه انقسامات من طبیعة أُخری، طبقیّة تقابل بین أغنیاء وفقراء، أسیاد وعبید، لکنّ هذه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الانقسامات لم تکن علی درجة من التطوّر تجعلها تطمس التقلید القبلي</w:t>
      </w:r>
      <w:r>
        <w:rPr>
          <w:rStyle w:val="FootnoteAnchor"/>
          <w:rtl w:val="true"/>
        </w:rPr>
        <w:footnoteReference w:id="421"/>
      </w:r>
      <w:r>
        <w:rPr>
          <w:rFonts w:ascii="IRNazanin" w:hAnsi="IRNazanin" w:eastAsia="IRNazanin"/>
          <w:color w:val="111111"/>
          <w:sz w:val="28"/>
          <w:sz w:val="28"/>
          <w:szCs w:val="28"/>
          <w:rtl w:val="true"/>
          <w:lang w:bidi="fa-IR"/>
        </w:rPr>
        <w:t xml:space="preserve">، أو تطغی </w:t>
      </w:r>
    </w:p>
    <w:p>
      <w:pPr>
        <w:pStyle w:val="BookText"/>
        <w:rPr/>
      </w:pPr>
      <w:r>
        <w:rPr>
          <w:rFonts w:ascii="IRNazanin" w:hAnsi="IRNazanin" w:eastAsia="IRNazanin"/>
          <w:color w:val="111111"/>
          <w:sz w:val="28"/>
          <w:sz w:val="28"/>
          <w:szCs w:val="28"/>
          <w:rtl w:val="true"/>
          <w:lang w:bidi="fa-IR"/>
        </w:rPr>
        <w:t>علیه، فتوحّد المجتمع ضن ترکیبة واحدة یتحدّد موقع الفرد فیها حسب ثروته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عملیّة الاستعباد مثلاً لا تتمّ من صلب القبیلة نفسها، أي أنّ أفراد القبیلة الواحدة لا یستعبدون بعضهم البعض،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عبیدهم من قبائل ومناطق أُخری، شراءً أو أسراً</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البشر جزءاً من الغنیمة التي توزّع عقب الغزوات والحروب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لاشكّ فیه أیضاً أنّ الثراء في صلب المجتمع المکّي، أفرز أرستقراطیّة قرشیة من طبیعة تجاریة بحکم کون التجارة أهمّ الأنشطة الاقتصادیة في مکّة</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وباتریسیا کرونة </w:t>
      </w:r>
      <w:r>
        <w:rPr>
          <w:rFonts w:eastAsia="Times New Roman" w:cs="Times New Roman" w:ascii="Times New Roman" w:hAnsi="Times New Roman"/>
          <w:color w:val="111111"/>
          <w:sz w:val="28"/>
          <w:szCs w:val="28"/>
          <w:lang w:val="en-US" w:bidi="en-US"/>
        </w:rPr>
        <w:t>Crone (Patricia), Meccan Trade and theRise of islam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ومکّن هذا الثراء من بروز قبائل علی حساب أُخری، وعائلات في صلب القبیلة نفسها علی حساب أُخری، وهو ما أهّلها للسیطرة والنفوذ، سواء علی مستوی القبیلة أو علی مستوی مجموع القبائل، کما أفسح هذا التطوّر المجال لنموّ موقع الفرد ضمن العلاقات الاجتماعیة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ذلك الثراء لم یکن من نتائجه تخلّي صاحبه عن قبیلته وتعویض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 القبلیة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عصبیة طبقیة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واضح وحاسم، بل إنّ الثريّ عادة ما یبقی الناطق باسم القبیلة یستمدّ منها قوّته وتستمدّ منه عزّتها ومجدها، لذلك کان الثراء یتقاطع أو یتّحد إن شئنا مع النسب، ولا یتعارض أو یتنافر معه، دون أن یعني ذلك نفیاً لظهور تمایزات اجتماعیة في داخل القبائل، نجد إشارة واضحة إلیها في القرآن عند حدیثه عن الثراء الفاحش وحبّ المال والترف من جهة، وعن الفقراء والمساکین والیتامی المقهورین من جهة ثانیة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کانت 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نسب مرموق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حسب النسّابین والمؤرّخین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 بن أسد بن عبد العزّی بن قصي بن کلاب بن مرّة بن کعب بن لؤي بن غالب بن فهر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أُمّها فهي فاطمة بنت زائدة بن جندب، وهوالأصمّ بن هدم بن رواحة بن حجر بن عبد بن معیص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فاطمة هالة بنت عبد مناف بن الحارث بن عمرو بن منقذ بن عمرو بن معیص بن عامر بن لؤي بن غالب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هالة العرقة، وهي قلابة بنت سعید بن سهم بن عمرو بن هصیص بن کعب بن لؤي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فخدیجة إذاً أسدیة بنسب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وعشیرة أسد هي إحدی عشائر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البطاح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جدّهم عبد العزّی بن قصي، وهم الذین کانوا یسکنون بباطن مکّة بالوادي</w:t>
      </w:r>
      <w:r>
        <w:rPr>
          <w:rStyle w:val="FootnoteAnchor"/>
          <w:rtl w:val="true"/>
        </w:rPr>
        <w:footnoteReference w:id="426"/>
      </w:r>
      <w:r>
        <w:rPr>
          <w:rFonts w:ascii="IRNazanin" w:hAnsi="IRNazanin" w:eastAsia="IRNazanin"/>
          <w:color w:val="111111"/>
          <w:sz w:val="28"/>
          <w:sz w:val="28"/>
          <w:szCs w:val="28"/>
          <w:rtl w:val="true"/>
          <w:lang w:bidi="fa-IR"/>
        </w:rPr>
        <w:t>، وقد أقاموا في بیوت مستقرّة، ویبدو من وصف أهل الأخبار لبیوت مکّة أنّ بیوت أثریائها وسادتها مبنیة بالحجر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ولبعض الدور حجر عند باب البیت یجلس تحته لیستظلّ من أشعة الشمس، وکان لمنزل خدیجة حجر من هذا الطراز</w:t>
      </w:r>
      <w:r>
        <w:rPr>
          <w:rStyle w:val="FootnoteAnchor"/>
          <w:rtl w:val="true"/>
        </w:rPr>
        <w:footnoteReference w:id="427"/>
      </w:r>
      <w:r>
        <w:rPr>
          <w:rFonts w:ascii="IRNazanin" w:hAnsi="IRNazanin" w:eastAsia="IRNazanin"/>
          <w:color w:val="111111"/>
          <w:sz w:val="28"/>
          <w:sz w:val="28"/>
          <w:szCs w:val="28"/>
          <w:rtl w:val="true"/>
          <w:lang w:bidi="fa-IR"/>
        </w:rPr>
        <w:t>، وهو یوجد برباع بني أسد حیث دار أبي البختري بن هاشم بن الحارث بن أس، أحد أشراف بني أسد، ودار الزبیر بن العوّام بن خویلد، ودار حکیم بن حزام ابن أخي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بنو أسد من وجهاء مکّة، وکان خویلد والد خدیجة من أصحاب الرئاسة والشرف فیها، عُرف بالصدق والأمانة والأنفة؛ وهي من الصفات المحبّبة والمفضّلة لدی العرب قبل الإسلام، وتشکّل عنصراً من عناصر التفاضل بین القبائل في باب النسب والشرف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 خویلد من أکثر أبناء أسد ولداً، وکان الولد في الحیاة القبلیة مصدراً للجاه </w:t>
      </w:r>
    </w:p>
    <w:p>
      <w:pPr>
        <w:pStyle w:val="BookText"/>
        <w:rPr/>
      </w:pPr>
      <w:r>
        <w:rPr>
          <w:rFonts w:ascii="IRNazanin" w:hAnsi="IRNazanin" w:eastAsia="IRNazanin"/>
          <w:color w:val="111111"/>
          <w:sz w:val="28"/>
          <w:sz w:val="28"/>
          <w:szCs w:val="28"/>
          <w:rtl w:val="true"/>
          <w:lang w:bidi="fa-IR"/>
        </w:rPr>
        <w:t>والشرف، وإلی ذلك کلّه کان سیّد بني أسد بن العزّی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وتذکر المصادر أنّ حکیم بن حزام کان من وجوه قریش وأشرافها، وتذهب إلی أنّه کان عضواً في دار الندوة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مجلس یضمّ الرؤساء والأعیان للتشاور في الأُمور والبتّ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المصادر فإنّ حکیم دخل دار الندوة وهو ابن خمس عشرة سنة رغم أنّ السنّ الأدنی لدخولها کانت محدّدة بأربعین سنة فأکثر</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ندري إن کانت هذه الروایة تحمل شیئاً من الصحّة أم أنّها مختلقة، ومهما یکن من أمر ففیها مبالغة، إذ إنّه مهما کانت خصال حکیم الاستثنائیة، فإنّ سنّ دخوله إلی دار 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تذکره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مبکّرة جدّاً لا تسمح له بکسب المؤهّلات المطلوبة، لکنّنا لا نجد من جهة أُخری سبباً مقنعاً یدفع بالرواة إلی تهویل قدراته، والحال أنّه دخل الإسلام متأخّراً یوم فتح مکّة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فالأرجح إذن أنّه دخل دار الندوة قبل بلوغ الأربعین لا غیر؛ لبعض مآثره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یُذکر عن حکیم أنّه کان في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أثقال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صفة وصفه</w:t>
      </w:r>
    </w:p>
    <w:p>
      <w:pPr>
        <w:pStyle w:val="BookText"/>
        <w:rPr/>
      </w:pPr>
      <w:r>
        <w:rPr>
          <w:rFonts w:ascii="IRNazanin" w:hAnsi="IRNazanin" w:eastAsia="IRNazanin"/>
          <w:color w:val="111111"/>
          <w:sz w:val="28"/>
          <w:sz w:val="28"/>
          <w:szCs w:val="28"/>
          <w:rtl w:val="true"/>
          <w:lang w:bidi="fa-IR"/>
        </w:rPr>
        <w:t>بها حسّان بن ثابت في دیوانه</w:t>
      </w:r>
      <w:r>
        <w:rPr>
          <w:rStyle w:val="FootnoteAnchor"/>
          <w:rtl w:val="true"/>
        </w:rPr>
        <w:footnoteReference w:id="431"/>
      </w:r>
      <w:r>
        <w:rPr>
          <w:rFonts w:ascii="IRNazanin" w:hAnsi="IRNazanin" w:eastAsia="IRNazanin"/>
          <w:color w:val="111111"/>
          <w:sz w:val="28"/>
          <w:sz w:val="28"/>
          <w:szCs w:val="28"/>
          <w:rtl w:val="true"/>
          <w:lang w:bidi="fa-IR"/>
        </w:rPr>
        <w:t>تنویهاً بشهامته، وقد کانت الشهامة من شیم السادة عند العرب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وتذکر بعض الکتب أنّ قبیلة بني أسد کانت من بین القبائل التي عقدت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عهد جمع بین قبائل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 وبنو المطّلب وبنو أسد بن عبد العزّی وبنو زهرة بن کلاب وتیم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نصرة المظلوم بمکّة</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لمّا خرجت من ذلك الحلف قویت اقتصادیاً وانتقلت إلی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الضخمة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w:t>
      </w:r>
    </w:p>
    <w:p>
      <w:pPr>
        <w:pStyle w:val="BookText"/>
        <w:rPr/>
      </w:pPr>
      <w:r>
        <w:rPr>
          <w:rFonts w:ascii="Amiri" w:hAnsi="Amiri" w:eastAsia="Amiri" w:cs="Amiri"/>
          <w:color w:val="111111"/>
          <w:sz w:val="28"/>
          <w:sz w:val="28"/>
          <w:szCs w:val="28"/>
          <w:rtl w:val="true"/>
          <w:lang w:bidi="ar-SA"/>
        </w:rPr>
        <w:t>یعني أنّ موقعها تحسّن اقتصادیاً علی الأقلّ</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نسب خدیجة من جهة الأُمّ فهو قرشي، کانت أُمّها قرشیة قحّة، وإن هي من قریش الظواهر</w:t>
      </w:r>
      <w:r>
        <w:rPr>
          <w:rStyle w:val="FootnoteAnchor"/>
          <w:rtl w:val="true"/>
        </w:rPr>
        <w:footnoteReference w:id="434"/>
      </w:r>
      <w:r>
        <w:rPr>
          <w:rFonts w:ascii="IRNazanin" w:hAnsi="IRNazanin" w:eastAsia="IRNazanin"/>
          <w:color w:val="111111"/>
          <w:sz w:val="28"/>
          <w:sz w:val="28"/>
          <w:szCs w:val="28"/>
          <w:rtl w:val="true"/>
          <w:lang w:bidi="fa-IR"/>
        </w:rPr>
        <w:t>، وقد کان قرشیو البطاح یتزوّجون من نساء الظواهر، ولا تذکر لنا کتب التاریخ أکثر من ذلك عن أُمّ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خدیجة بحکم معاییر العصر کانت عمیقة النسب أصیلته من جهة والدها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ابن هشام في السیرة النبویة عن ابن إسحاق أنّ خدیجة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نساء قریش نسباً وأعظمهنّ شرفاً</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البدیهي أنّ نسب خدیجة یوفّر لها کامرأة شریفة الاحترام والتقدیر ویبوّؤها مکانة هامّة في مجتمعها، کما یوفّر لها من الناحیة النفسیة الشعور بنوع من العزّة والقوّة والحصانة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نعثر في کتب التاریخ علی تحدید واضح لتاریخ میلاد خدیجة، وهو أمر طبیعي بما أنّ العرب لم یکن لدیهم في ذلك الوقت طریقة دقیقة في التاریخ قائمة</w:t>
      </w:r>
    </w:p>
    <w:p>
      <w:pPr>
        <w:pStyle w:val="BookText"/>
        <w:rPr/>
      </w:pPr>
      <w:r>
        <w:rPr>
          <w:rFonts w:ascii="IRNazanin" w:hAnsi="IRNazanin" w:eastAsia="IRNazanin"/>
          <w:color w:val="111111"/>
          <w:sz w:val="28"/>
          <w:sz w:val="28"/>
          <w:szCs w:val="28"/>
          <w:rtl w:val="true"/>
          <w:lang w:bidi="fa-IR"/>
        </w:rPr>
        <w:t>علی ضبط السنة والشهر والیوم وفقاً لتقویم زمني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إشارة إلی أنّ محمّداً وُلد عام الفیل، وبما أنّ الروایات تذکر أنّ خدیجة تکبره بخمس عشرة سنة، فمعنی ذلك أنّها وُلدت قبل عام الفیل بتلك المدّة، ومادام الشكّ قائماً حول تاریخ میلاد محمّد نفسه، فإنّ تاریخ میلاد خدیجة یبقی بدوره غیر ثابت، شأنه شأن سنّها عند زواجها بمحمّد مثلما سنبیّن ذلك لاحقاً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تزوّجت خدیجة مرّتین، لکنّ الروایات لا تذکر متی تمّت هاتان الزیجتان بالضبط، کما أنّها تختلف في تحدید أیّتهما الزیجة الأُولی وأیّتهما الثانیة، وإذا کانت أغلب الروایات تشیر إلی أنّ زوجي خدیجة الأوّلین توفّیا، فإنّ بعضها یذهب إلی أنّ أحدهما مات بالفعل، أمّا الثاني فقد انفصلت عنه بالطلاق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ومهما یکن من أمر وبقطع النظر عن تلك الاختلافات، فالمؤکّد أنّ خدیجة تزوّجت أبا هالة، واسمه هند ابن النبّاش، من بني أسیّد بن عمرو بن تمیم، وقد کان بنو أسیّد حلفاء بني عبد الدار بن قصيّ الذین کانوا یحالفون خویلد بن أسد، وکانت قریش تزوّج حلیفهم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أنجبت له خدیجة 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وهالة، وهما اسمان مؤنّثان عادةً، إلّا أنّهما کانا یُطلقان علی الذکور أیضاً؛ للتدلیل، وقد تلقّب ابن النبّاش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تزوّجت خدیجة عتیق بن عابد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ومخزوم عشیرة قرشیة کانت لها السیطرة السیاسیة في ذلك الوقت، کما کانت ذات باع في عالم التجارة، وقد کانت له من خدیجة بنت تُدعی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بعض الروایات إلی أنّه توفّي تارکاً لخدیجة ثروة طائلة، وتنسب بعض الروایات هذه الثروة إلی زوجها التمیمي الذي أنجبت له هالة وهند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أنّ هذه الروایات صحیحة، فإنّها لا تقدّم لنا معلومات عن کیفیّة انتقال تلك الثروة من هذا الزوج أو ذاك إلی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لا یثیر لدی أصحاب تلك الروایات أيّ تساؤل، والحال أنّهم ینقلون لنا في الوقت نفسه أخباراً تفید أنّ عرب الجاهلیة کانوا یخصّون الذکور الکبار فحسب بالإرث ویحرمون منه الإناث والأطفال؛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یلاقون العدوّ ولا یقاتلون في الحروب</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 بل إنّ المرأة إذا لم تکن أُمّ ولد وُرِثت هي أیضاً ضمن ترکة الزوج المتوفّی، فإذا کانت هذه القاعدة عامّة ومطبّقة بشکل صارم، فأنّی لخدیجة أن ترث الثروة الطائلة لتمیمیّهاأو مخزومیّها؟ إنّنا نرجّح أنّ الأُمور لم تکن بالصرامة التي تنتفي معها الاستثناءات ولا بالشمولیة التي تغیب معها الخصوصیات، فنحن أمام عادات وتقالید تفعل فعل القانون، ولسنا بمحضر قانون منظّم للعلاقات تشرف علیه سلطة مرکزیة وترعی تنفیذه، کما أنّنا لسنا إزاء مجتمع </w:t>
      </w:r>
    </w:p>
    <w:p>
      <w:pPr>
        <w:pStyle w:val="BookText"/>
        <w:rPr/>
      </w:pPr>
      <w:r>
        <w:rPr>
          <w:rFonts w:ascii="IRNazanin" w:hAnsi="IRNazanin" w:eastAsia="IRNazanin"/>
          <w:color w:val="111111"/>
          <w:sz w:val="28"/>
          <w:sz w:val="28"/>
          <w:szCs w:val="28"/>
          <w:rtl w:val="true"/>
          <w:lang w:bidi="fa-IR"/>
        </w:rPr>
        <w:t xml:space="preserve">متجانس، بل إزاء حیاة قبلیّة تکمن فیها الخصوصیات، ولیس أدلّ علی ذلك من أنّ هنالك روایات تجعلنا نفهم أنّ حرمان النساء من الإرث لم یکن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عامّة عند جمیع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عبارة جواد علي</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ذلك فإنّ إمکانیة خرق الأعراف القبلیة من الأُمور الواردة، فالروایات تذکر لنا أیضاً أنّ أحد العرب وهو ذو المجاسد عامر بن جشم بن غنم بن حبیب بن کعب بن یشکر، کان أوّل من خصّ بناته بالإرث في الجاهلیة، خارقاً بذلك الأعراف السائدة، فورّث ولده ترکته وفقاً 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سیتحوّل لاحقاً إلی مبدأ إسلامي</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صحّ ما یُروی من أنّ خدیجة ورثت من أحد زوجیها ثروة</w:t>
      </w:r>
    </w:p>
    <w:p>
      <w:pPr>
        <w:pStyle w:val="BookText"/>
        <w:rPr/>
      </w:pPr>
      <w:r>
        <w:rPr>
          <w:rFonts w:ascii="IRNazanin" w:hAnsi="IRNazanin" w:eastAsia="IRNazanin"/>
          <w:color w:val="111111"/>
          <w:sz w:val="28"/>
          <w:sz w:val="28"/>
          <w:szCs w:val="28"/>
          <w:rtl w:val="true"/>
          <w:lang w:bidi="fa-IR"/>
        </w:rPr>
        <w:t>طائلة، فیُرجّح أنّ ذلك تمّ بحکم وصیّة أو بحکم کونها کانت شریکة لذلك الزوج في تجارته، أو أنّه وهبها وهو علی قید الحیاة جزءاً من ثروته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وهنالك احتمال آخر، وهو أنّ خدیجة إذا کانت ورثت من زوجها التمیمي، فقد یکون ذلك بسبب الولدین اللذین أنجبتهما منه، ولکن هذا یفترض أنّهما کانا بالغین عند وفاته، قادرین علی حمل السلاح، مثلما تقتضي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من أمر، فإنّ زیجتي خدیجة یمکن أن نستنتج منهما أهمّیة مرکزها، فقد کان الزواج في قریش علی صلة بأهمّیة النسب، فلئن کنّا لا نعرف شیئاً کثیراً عن أبي هالة؛ لنقص في المعطیات، فإنّ عتیق المخزومي جمعت قبیلته بین السیادة والثراء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وتذکر المصادر أنّ خدیجة بعد فقدانها لزوجها الثاني رغب الکثیرون من قومها ومن سادة قریش وزعمائها في الزواج منها، لکنّها رفضت، ولا ندري إن کان هذا الخبر صحیحاً أم خاطئاً، فقد یعکس حقیقة؛ لأنّ کثرة الزیجات بالنسبة للمرأة في المجتمع المکّي کانت أمراً شائعاً، فطلاق من زوج أووفاة زوج لم یکن لیضع حدّاً للحیاة </w:t>
      </w:r>
      <w:bookmarkStart w:id="358" w:name="pg14080_152930"/>
    </w:p>
    <w:p>
      <w:pPr>
        <w:pStyle w:val="BookText"/>
        <w:rPr/>
      </w:pPr>
      <w:bookmarkEnd w:id="358"/>
      <w:r>
        <w:rPr>
          <w:rFonts w:ascii="IRNazanin" w:hAnsi="IRNazanin" w:eastAsia="IRNazanin"/>
          <w:color w:val="111111"/>
          <w:sz w:val="28"/>
          <w:sz w:val="28"/>
          <w:szCs w:val="28"/>
          <w:rtl w:val="true"/>
          <w:lang w:bidi="fa-IR"/>
        </w:rPr>
        <w:t xml:space="preserve">العاطفیة والجنسیة للمرأة حتّی لو کان لها أطفال عدیدون، ممّا یعني أیضاً أنّه لم یکن لیرغب الرجال عن 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ذلك عامل النسب والثروة في حالة خدیجة، فقد کان الزواج منها یزید طالبه حظوة بین قومه، وقد تکون هي رفضت الزواج ممّن طلبوا یدها لشعورها بأنّه لن یحقّق لها ما تریده من استقرار عائلي وعاطفي في زواج أحادي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یکون ذلك الخبر منتحلاً بهدف إضفاء مزید من الأهمّیة علی زواج خدیجة بمحمّد وإعطائه بُعداً أُسطوریاً</w:t>
      </w:r>
      <w:r>
        <w:rPr>
          <w:rFonts w:eastAsia="IRNazanin" w:cs="IRNazanin"/>
          <w:color w:val="111111"/>
          <w:sz w:val="28"/>
          <w:szCs w:val="28"/>
          <w:rtl w:val="true"/>
          <w:lang w:bidi="fa-IR"/>
        </w:rPr>
        <w:t>.</w:t>
      </w:r>
    </w:p>
    <w:p>
      <w:pPr>
        <w:pStyle w:val="Heading3"/>
        <w:numPr>
          <w:ilvl w:val="2"/>
          <w:numId w:val="1"/>
        </w:numPr>
        <w:rPr/>
      </w:pPr>
      <w:bookmarkStart w:id="359" w:name="__RefHeading___Toc3833393_3381743652"/>
      <w:bookmarkStart w:id="360" w:name="_Toc126"/>
      <w:bookmarkEnd w:id="359"/>
      <w:r>
        <w:rPr/>
        <w:t>2</w:t>
      </w:r>
      <w:r>
        <w:rPr>
          <w:rtl w:val="true"/>
        </w:rPr>
        <w:t xml:space="preserve">. </w:t>
      </w:r>
      <w:r>
        <w:rPr>
          <w:rtl w:val="true"/>
        </w:rPr>
        <w:t>خدیجة التاجرة</w:t>
      </w:r>
      <w:bookmarkEnd w:id="360"/>
    </w:p>
    <w:p>
      <w:pPr>
        <w:pStyle w:val="BookText"/>
        <w:rPr/>
      </w:pPr>
      <w:r>
        <w:rPr>
          <w:rFonts w:ascii="IRNazanin" w:hAnsi="IRNazanin" w:eastAsia="IRNazanin"/>
          <w:color w:val="111111"/>
          <w:sz w:val="28"/>
          <w:sz w:val="28"/>
          <w:szCs w:val="28"/>
          <w:rtl w:val="true"/>
          <w:lang w:bidi="fa-IR"/>
        </w:rPr>
        <w:t xml:space="preserve">من نافل القول إنّ أهل قریش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تجّاراً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أهل خدیجة من بینهم، مثل أبي</w:t>
      </w:r>
    </w:p>
    <w:p>
      <w:pPr>
        <w:pStyle w:val="BookText"/>
        <w:rPr/>
      </w:pPr>
      <w:r>
        <w:rPr>
          <w:rFonts w:ascii="IRNazanin" w:hAnsi="IRNazanin" w:eastAsia="IRNazanin"/>
          <w:color w:val="111111"/>
          <w:sz w:val="28"/>
          <w:sz w:val="28"/>
          <w:szCs w:val="28"/>
          <w:rtl w:val="true"/>
          <w:lang w:bidi="fa-IR"/>
        </w:rPr>
        <w:t>زمعة الأسود بن المطّلب الذي کان من أغنیاء مکّة</w:t>
      </w:r>
      <w:r>
        <w:rPr>
          <w:rStyle w:val="FootnoteAnchor"/>
          <w:rtl w:val="true"/>
        </w:rPr>
        <w:footnoteReference w:id="440"/>
      </w:r>
      <w:r>
        <w:rPr>
          <w:rFonts w:ascii="IRNazanin" w:hAnsi="IRNazanin" w:eastAsia="IRNazanin"/>
          <w:color w:val="111111"/>
          <w:sz w:val="28"/>
          <w:sz w:val="28"/>
          <w:szCs w:val="28"/>
          <w:rtl w:val="true"/>
          <w:lang w:bidi="fa-IR"/>
        </w:rPr>
        <w:t>، وابنه زمعة الذي کان متجره إلی الشام</w:t>
      </w:r>
      <w:r>
        <w:rPr>
          <w:rStyle w:val="FootnoteAnchor"/>
          <w:rtl w:val="true"/>
        </w:rPr>
        <w:footnoteReference w:id="441"/>
      </w:r>
      <w:r>
        <w:rPr>
          <w:rFonts w:ascii="IRNazanin" w:hAnsi="IRNazanin" w:eastAsia="IRNazanin"/>
          <w:color w:val="111111"/>
          <w:sz w:val="28"/>
          <w:sz w:val="28"/>
          <w:szCs w:val="28"/>
          <w:rtl w:val="true"/>
          <w:lang w:bidi="fa-IR"/>
        </w:rPr>
        <w:t>، وحکیم بن حزام ابن أخي خدیجة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حجم النشاط التجاري للفرد یُحدّد بشکلٍ ما موقعه في القبیلة، کما یُحدّد حجم النشاط التجاري للقبیلة موقعها بین القبائل، وقد کان ذلك بارزاً خصوصاً في المجتمع المکّي ما قبل الإسلامي، حیث بدأت تبرز أهمّیة العنصر الاقتصادي في العلاقات الاجتماعیة</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Rodinson (Maxime) Lammens (Henri), L,Aravie occidentale l,he,gire</w:t>
      </w:r>
      <w:r>
        <w:rPr>
          <w:rFonts w:ascii="IRNazanin" w:hAnsi="IRNazanin" w:eastAsia="IRNazanin"/>
          <w:color w:val="111111"/>
          <w:sz w:val="28"/>
          <w:sz w:val="28"/>
          <w:szCs w:val="28"/>
          <w:rtl w:val="true"/>
          <w:lang w:bidi="fa-IR"/>
        </w:rPr>
        <w:t xml:space="preserve">، و لامنس، </w:t>
      </w:r>
      <w:r>
        <w:rPr>
          <w:rFonts w:eastAsia="Times New Roman" w:cs="Times New Roman" w:ascii="Times New Roman" w:hAnsi="Times New Roman"/>
          <w:color w:val="111111"/>
          <w:sz w:val="28"/>
          <w:szCs w:val="28"/>
          <w:lang w:val="en-US" w:bidi="en-US"/>
        </w:rPr>
        <w:t>Mahomet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یتعلّق الأمر بقوم خدیجة فقط، فهي نفسها کانت تسهم بمالها في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ذات شرف ومال کثیر وتجارة تبعث إلی الشام، فیکون عیرها کعامّة عیر قریش، وکانت تستأجر الرجال وتدفع المال مضاربةً</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هکذا تقول کلّ المصادر، والملفت للنظر أنّها لا تتساءل عن ذلك أو تستهجنه باعتبار خدیجة امرأة، بل تقدّمه أمراً عادیاً رغم ما نعرفه عن المجتمع القرشي الذي کان في الحقیقة مجتمعاً ذکوریاً خضعت فیه المرأة بصورة عامّة لسلطة الرجل، وکان الرجال قوّامین فیه أساساً علی النشاط التجاري، والدارس لا یجد فیه أثراً لتاجرات في حجم خدیجة، عدا أسماء بنت مخربة أُمّ أبي جهل حسب المعلومات التي تمکّنا من العثور علیها في معظم المصادر، فقد کانت أسماء تبیع العطور التي یرسلها إلیها ابنها عبد اللّه بن أبي ربیعة من الیمن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ویختلف المجتمع القرشي من ناحیة التقالید الاجتماعیة المتعلّقة بالمرأة مع</w:t>
      </w:r>
    </w:p>
    <w:p>
      <w:pPr>
        <w:pStyle w:val="BookText"/>
        <w:rPr/>
      </w:pPr>
      <w:r>
        <w:rPr>
          <w:rFonts w:ascii="IRNazanin" w:hAnsi="IRNazanin" w:eastAsia="IRNazanin"/>
          <w:color w:val="111111"/>
          <w:sz w:val="28"/>
          <w:sz w:val="28"/>
          <w:szCs w:val="28"/>
          <w:rtl w:val="true"/>
          <w:lang w:bidi="fa-IR"/>
        </w:rPr>
        <w:t xml:space="preserve">عادات وتقالید جنوب الجزیرة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وحتّی مع المدینة التي هاجر إلیها عدد من العائلات الیمنیة وأثّروا في عاداتها وتقالیدها، فالیمن عرفت حسب الباحثین عادات وتقالید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أُمومیة</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Chehod (Joseph), «Du nouveau á Porpes du "Matriarcat" Arave», Arabica, 28 (1981), pp. 71 – 106</w:t>
      </w:r>
    </w:p>
    <w:p>
      <w:pPr>
        <w:pStyle w:val="BookText"/>
        <w:rPr/>
      </w:pPr>
      <w:r>
        <w:rPr>
          <w:rFonts w:ascii="IRNazanin" w:hAnsi="IRNazanin" w:eastAsia="IRNazanin"/>
          <w:color w:val="111111"/>
          <w:sz w:val="28"/>
          <w:sz w:val="28"/>
          <w:szCs w:val="28"/>
          <w:rtl w:val="true"/>
          <w:lang w:bidi="fa-IR"/>
        </w:rPr>
        <w:t>، ظلّت مؤثّرة لزمن طویل، وهو ما بوّأ المرأة مکانة في العلاقات الاجتماعیة أهمّ ممّا کانت علیه في مکّة، ووفّر لها حرّیة أکثر علی المستوی الشخصي، وهو ما سیصطدم به مثلاً المهاجرون القرشیون إلی المدینة بعد البعث، وسیعبّر عن ذلك عمر بن الخطّاب خیر 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وکنّا معشر قریش نغلب النساء، فلمّا قدمنا علی الأنصار إذ هم قوم تغلبهم نساؤهم، فطفقت نساؤنا یأخذن من أدب نساء الأنصار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من المنطقي أن یتساءل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تحوّلت خدیجة إلی تاجرة کبیرة في مثل المجتمع المکّي الذکوري الذي لا یساعد عامّة علی نماء شخصیة المرأة وبروزها؟ وفي رأيي أنّ کون العنصر الذکوري هو المسیطر في المجتمع المکّي لا یعني في المطلق عدم إمکانیة بروز عناصر من الجنس المقابل في میدان من المیادین بما في </w:t>
      </w:r>
    </w:p>
    <w:p>
      <w:pPr>
        <w:pStyle w:val="BookText"/>
        <w:rPr/>
      </w:pPr>
      <w:r>
        <w:rPr>
          <w:rFonts w:ascii="IRNazanin" w:hAnsi="IRNazanin" w:eastAsia="IRNazanin"/>
          <w:color w:val="111111"/>
          <w:sz w:val="28"/>
          <w:sz w:val="28"/>
          <w:szCs w:val="28"/>
          <w:rtl w:val="true"/>
          <w:lang w:bidi="fa-IR"/>
        </w:rPr>
        <w:t>ذلك المیدان التجاري، محور النشاط الاقتصادي في مکّة، خصوصاً إذا تعلّق الأمر بامرأة شریفة، فالأرجح أن یکون للشریفات في مکّة وضع خاصّ متمیّز عن وضع سائر النساء یجعلهنّ أکثر تحرّراً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خاصّاً بالمجتمع المکّي فحسب، فسیادة ظاهرة معیّنة في أيّ مجتمع من المجتمعات لا یمکن أن تکون بأيّ حال من الأحوال مطلقة؛ لأنّ المجتمع کظاهرة حیّة یصعب أن یخضع لنمطیة محدّدة، فهنالك دائماً القاعدة، ولکن توجد إلی جانبها الاستثناءات التي لها ما یفسّرها في العلاقات الاجتماعیة المعقّدة والمتشعّبة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شكّ في أنّ بعض الظروف الاجتماعیة ساعدت خدیجة علی احتلال الموقع الذي احتلته، فقد تکون عندما امتهنت التجارة أضحت بعدُ امرأة ناضجة، تزوّجت زواجاً أوّلاً ثمّ ثانیاً وأصبحت أُمّ عیال تُلقی علی عاتقها مسؤولیة کفالة أبنائها، ثمّ إنّها حسب ما نفهم أخبار المؤرّخین والنسّابین لم تکن في کفالة أيّ رجل من عائلتها، فوالدها متوفّی</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وتشیر بعض المصادر إلی عمٍّ لها؛ عمرو بن أسد، کان في سنٍّ متقدّمة جدّاً</w:t>
      </w:r>
      <w:r>
        <w:rPr>
          <w:rStyle w:val="FootnoteAnchor"/>
          <w:rtl w:val="true"/>
        </w:rPr>
        <w:footnoteReference w:id="448"/>
      </w:r>
      <w:r>
        <w:rPr>
          <w:rFonts w:ascii="IRNazanin" w:hAnsi="IRNazanin" w:eastAsia="IRNazanin"/>
          <w:color w:val="111111"/>
          <w:sz w:val="28"/>
          <w:sz w:val="28"/>
          <w:szCs w:val="28"/>
          <w:rtl w:val="true"/>
          <w:lang w:bidi="fa-IR"/>
        </w:rPr>
        <w:t>، لا یمکنه الوقوف علی مصالح بنت أخیه والتکفّل بشؤونها، کما تشیر مصادر أُخری إلی أنّ لها إخوة،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وحزام ونوفل</w:t>
      </w:r>
      <w:r>
        <w:rPr>
          <w:rStyle w:val="FootnoteAnchor"/>
          <w:rtl w:val="true"/>
        </w:rPr>
        <w:footnoteReference w:id="449"/>
      </w:r>
      <w:r>
        <w:rPr>
          <w:rFonts w:ascii="IRNazanin" w:hAnsi="IRNazanin" w:eastAsia="IRNazanin"/>
          <w:color w:val="111111"/>
          <w:sz w:val="28"/>
          <w:sz w:val="28"/>
          <w:szCs w:val="28"/>
          <w:rtl w:val="true"/>
          <w:lang w:bidi="fa-IR"/>
        </w:rPr>
        <w:t>، ولکن لا نعرف کثیراً عن هؤلاء الإخوة باستثناء بعض الإشارات حول أعمال بعضهم، فقد کان العوّام خیّاطاً</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والواضح أنّهم لو کانوا في موقع یؤهّلهم لإدارة شؤون أُختهم لأشارت الکتب إلی ذلك</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خدیجة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مال وفیر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عامل له وزنه داخل العلاقات القبلیة یدعّم </w:t>
      </w:r>
    </w:p>
    <w:p>
      <w:pPr>
        <w:pStyle w:val="BookText"/>
        <w:rPr/>
      </w:pPr>
      <w:r>
        <w:rPr>
          <w:rFonts w:ascii="IRNazanin" w:hAnsi="IRNazanin" w:eastAsia="IRNazanin"/>
          <w:color w:val="111111"/>
          <w:sz w:val="28"/>
          <w:sz w:val="28"/>
          <w:szCs w:val="28"/>
          <w:rtl w:val="true"/>
          <w:lang w:bidi="fa-IR"/>
        </w:rPr>
        <w:t>مرکز صاحبته، حتّی لو کانت من الجنس الأُنثوي، ویوفّر لها من حرّیة التصرّف ما لا یتوافر لغیرها من بني جنسها ممّن هنّ في مرتبة اجتماعیة أقلّ، خاصّة في مجتمع تجاري، فالتجارة علی عکس الأنشطة الفلّاحیّة الرعویّة المنغلقة إلی حدٍّ ما، تؤثّر في العقلیات، فتجعلها أکثر قبولاً لبعض الأوضاع التي لا تتطابق بالضبط مع التقلید أو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العوامل کانت کفیلة في رأيي بأن تؤهّل خدیجة لامتهان التجارة دون أن یثیر ذلك أيّ إشکال في قومها وفي المجتمع المکّي عامّة، بل الواضح أنّها کانت</w:t>
      </w:r>
    </w:p>
    <w:p>
      <w:pPr>
        <w:pStyle w:val="BookText"/>
        <w:rPr/>
      </w:pPr>
      <w:r>
        <w:rPr>
          <w:rFonts w:ascii="IRNazanin" w:hAnsi="IRNazanin" w:eastAsia="IRNazanin"/>
          <w:color w:val="111111"/>
          <w:sz w:val="28"/>
          <w:sz w:val="28"/>
          <w:szCs w:val="28"/>
          <w:rtl w:val="true"/>
          <w:lang w:bidi="fa-IR"/>
        </w:rPr>
        <w:t xml:space="preserve">تحظی بالاحترام والتقدیر، وإن کنّا نظلّ نتساءل عن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الوفیر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کانت خدیجة تُسهم به في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أثرنا أعلاه موضوع الثروة الطائلة التي تقول الروایات أنّها ورثتها عن أحد زوجیها، ومع ذلك فإنّنا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کلّ ثروة خدیجة متأتّیة من ذلك المیراث، أم کانت هي نفسها تتمتّع أصلاً بشيء من الثروة المتأتّیة من أهلها؟ أم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احتمال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استثمرت رأس مال خاصّ بها في التجارة والمضاربة وکوّنت منه ثروتها التي تتحدّث عنها الروایات؟</w:t>
      </w:r>
    </w:p>
    <w:p>
      <w:pPr>
        <w:pStyle w:val="BookText"/>
        <w:rPr/>
      </w:pPr>
      <w:r>
        <w:rPr>
          <w:rFonts w:ascii="IRNazanin" w:hAnsi="IRNazanin" w:eastAsia="IRNazanin"/>
          <w:color w:val="111111"/>
          <w:sz w:val="28"/>
          <w:sz w:val="28"/>
          <w:szCs w:val="28"/>
          <w:rtl w:val="true"/>
          <w:lang w:bidi="fa-IR"/>
        </w:rPr>
        <w:t>إنّ غیاب المعلومات الدقیقة في هذا المجال یترك الباب مفتوحاً بالطبع أمام التقدیرات المبالغ فیها، فلا نخال المصادر مثلاً تقول صحیحاً عندما تذکر أنّ تجارة خدیجة کانت تشکّل نصف القافلة التي تتجّه إلی الشام</w:t>
      </w:r>
      <w:r>
        <w:rPr>
          <w:rStyle w:val="FootnoteAnchor"/>
          <w:rtl w:val="true"/>
        </w:rPr>
        <w:footnoteReference w:id="451"/>
      </w:r>
      <w:r>
        <w:rPr>
          <w:rFonts w:ascii="IRNazanin" w:hAnsi="IRNazanin" w:eastAsia="IRNazanin"/>
          <w:color w:val="111111"/>
          <w:sz w:val="28"/>
          <w:sz w:val="28"/>
          <w:szCs w:val="28"/>
          <w:rtl w:val="true"/>
          <w:lang w:bidi="fa-IR"/>
        </w:rPr>
        <w:t>لأنّ خدیجة لا نجد لها ذکراً ضمن قائمة کبار تجّار قریش الذین کانوا لِعظم تجارتهم یملکون قوافلهم الخاصّة</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فالأرجح إذاً أنّ تجارتها کانت متوسّطة، وأنّ الرواة بالغوا فیها تعظیماً لعلاقتها بمحمّد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یکن من أمر هذه المبالغة، فإنّ کون خدیجة ثریّة لا یمکن أن یتسرّ إلیه الشكّ، إذ نجد له صدیً في القرآن باعتباره أثبت نصٍّ محفوظ ینقل لنا أخباراً عن تلك الفترة التي عاشتها خدیجة، خاطب القرآن محمّداً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وتؤکّد </w:t>
      </w:r>
    </w:p>
    <w:p>
      <w:pPr>
        <w:pStyle w:val="BookText"/>
        <w:rPr/>
      </w:pPr>
      <w:r>
        <w:rPr>
          <w:rFonts w:ascii="IRNazanin" w:hAnsi="IRNazanin" w:eastAsia="IRNazanin"/>
          <w:color w:val="111111"/>
          <w:sz w:val="28"/>
          <w:sz w:val="28"/>
          <w:szCs w:val="28"/>
          <w:rtl w:val="true"/>
          <w:lang w:bidi="fa-IR"/>
        </w:rPr>
        <w:t>کتب التفاسیر أنّ المقصود بهذه الآیة أنّ اللّه أغنی محمّداً بمال خدیجة الثریّة</w:t>
      </w:r>
      <w:r>
        <w:rPr>
          <w:rStyle w:val="FootnoteAnchor"/>
          <w:rtl w:val="true"/>
        </w:rPr>
        <w:footnoteReference w:id="454"/>
      </w:r>
      <w:r>
        <w:rPr>
          <w:rFonts w:ascii="IRNazanin" w:hAnsi="IRNazanin" w:eastAsia="IRNazanin"/>
          <w:color w:val="111111"/>
          <w:sz w:val="28"/>
          <w:sz w:val="28"/>
          <w:szCs w:val="28"/>
          <w:rtl w:val="true"/>
          <w:lang w:bidi="fa-IR"/>
        </w:rPr>
        <w:t xml:space="preserve">، وهو المعنی الموجود في الحدیث عندما ذکر محمّد لعائشة أنّ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واسته بمالها</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أو عندما قدم محمّد مهموماً إلی خدیجة بعد البعث لیشکوها حالة القحط، فقال لها</w:t>
      </w:r>
    </w:p>
    <w:p>
      <w:pPr>
        <w:pStyle w:val="BookText"/>
        <w:rPr/>
      </w:pPr>
      <w:r>
        <w:rPr>
          <w:rFonts w:ascii="IRNazanin" w:hAnsi="IRNazanin" w:eastAsia="IRNazanin"/>
          <w:color w:val="111111"/>
          <w:sz w:val="28"/>
          <w:sz w:val="28"/>
          <w:szCs w:val="28"/>
          <w:rtl w:val="true"/>
          <w:lang w:bidi="fa-IR"/>
        </w:rPr>
        <w:t>حینما سألته عن حزنه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الزمان زمان قحط، فإن أنا بذلت المال ینفذ مالك، فأستحي منك، وإن لم أبذل أخاف اللّه</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أي أنّ الغنی کان غنی خدیجة، وأنّ اللّه متّعه به إذ زوّجه منها، وبالتالي فإنّ محمّداً لم تکن له ثروة خاصّة به ولم یستغلّ علاقته بخدیجة لتکوین مثل تلك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صعید آخر، فقد حاولنا البحث عن الموادّ التي کانت تقوم علیها تارةً خدیجة، فلم نعثر علی أيّ إشارة، لذلك نرجّح أنّها کانت علی العموم تتاجر بالموادّ نفسها التي یتاجر بها أهل قریش</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خدیجة تتولّی بنفسها اختیار الأشخاص من قریش الذین یرعون تجارتها ضمن 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تشیر المصادر إلی أنّها کانت تضارب التجّار، ومن المعلوم أنّ المکّیین لم یعتنوا بالنشاط التجاري فحسب، وإنّما کانت لهم أنشطة مالیة أیضاً، فقد کانوا یحصلون علی فوائد من المضاربة، والمضاربة عند أهل الحجاز هي القراض؛ ویُراد به تقدیم مال إلی شخص یتّجر به علی ربح معیّن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شكّ في أنّ قیام خدیجة بنشاط تجاري من شأنه أن ینعکس علی شخصیتها، فهذا النشاط الاجتماعي ینمّي تلك الشخصیة، فهو یوفّر لخدیجة الثروة ویمنحها الاستقلالیة المادّیة، وبالتالي یخلّصها من کلّ تبعیة في عیشها وعیش أطفالها ویعوّدها علی التعویل علی ذاتها، کما یمکّنها من الاتّصال بالمجتمع المکّي ومعرفته من خلال </w:t>
      </w:r>
      <w:bookmarkStart w:id="361" w:name="pg14080_152935"/>
    </w:p>
    <w:p>
      <w:pPr>
        <w:pStyle w:val="BookText"/>
        <w:rPr/>
      </w:pPr>
      <w:bookmarkEnd w:id="361"/>
      <w:r>
        <w:rPr>
          <w:rFonts w:ascii="IRNazanin" w:hAnsi="IRNazanin" w:eastAsia="IRNazanin"/>
          <w:color w:val="111111"/>
          <w:sz w:val="28"/>
          <w:sz w:val="28"/>
          <w:szCs w:val="28"/>
          <w:rtl w:val="true"/>
          <w:lang w:bidi="fa-IR"/>
        </w:rPr>
        <w:t>أرقی وأهمّ نشاط اقتصادي یُمارس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فشؤون مکّة إذن لا نخال خدیجة غیر مطلعة علیها، کما لا نخالها منعزلة عن أخبار الأسواق التي تتّجه إلیها القوافل، لقد کان التجّار في ذلك العهد حملة ونقلة للأخبار التي</w:t>
      </w:r>
    </w:p>
    <w:p>
      <w:pPr>
        <w:pStyle w:val="BookText"/>
        <w:rPr/>
      </w:pPr>
      <w:r>
        <w:rPr>
          <w:rFonts w:ascii="IRNazanin" w:hAnsi="IRNazanin" w:eastAsia="IRNazanin"/>
          <w:color w:val="111111"/>
          <w:sz w:val="28"/>
          <w:sz w:val="28"/>
          <w:szCs w:val="28"/>
          <w:rtl w:val="true"/>
          <w:lang w:bidi="fa-IR"/>
        </w:rPr>
        <w:t>تُردّد علی مسامعهم من کلّ حدب وصوب، ولا نشكّ في أنّ الأشخاص الذین کانت تکلّفهم خدیجة بتجارتها، کانوا یروون لها ما یجدّ في الأماکن التي کانوا یؤمّونها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فإنّ إدارة خدیجة لتجارتها بنفسها لهي من العوامل التي تؤهّلها لکي تکون صاحبة قرار؛ لکي تتّخذ بنفسها القرارات التي تخصّ حیاتها وحیاة أولادها، والتجارة بشکل عامّ کنشاط اقتصادي واجتماعي، هي علی خلاف النشاط الفلاحي الرعوي مثلاً، توسّع آفاق صاحبها وتدرّبه علی الحیاة العامّة وتنمّي لدیه الروح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وتجعله أکثر واقعیة واتّزاناً من الناحیة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وخدیجة وإن لم تکن تتنقّل في البلدان والأسواق بنفسها، إلّا أنّها هي التي کانت تشرف علی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تشیر المصادر التاریخیة إلی أنّها کانت فاشلة في ذلك، بل الواضح أنّها کانت صاحبة شخصیة قویة وعلی درایة بأُمورها، تعرف من تختار لیتسوّق بتجارتها، ولم تکن ضحیّة لتلاعب بعض التجّار أو الوکلاء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الصدد قالت عنها المصادر أنّها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حازمة ولبیبة وجلدة</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 فلا غرو إذاً أن تکون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مکّة من الرجال، ولا شكّ في أنّ هذا العامل سیکون له دوره في حیاة خدیجة عند لقائها بمحمّد وما تبعه من زواج وأحداث عظیمة الشأن</w:t>
      </w:r>
      <w:r>
        <w:rPr>
          <w:rFonts w:eastAsia="IRNazanin" w:cs="IRNazanin"/>
          <w:color w:val="111111"/>
          <w:sz w:val="28"/>
          <w:szCs w:val="28"/>
          <w:rtl w:val="true"/>
          <w:lang w:bidi="fa-IR"/>
        </w:rPr>
        <w:t>.</w:t>
      </w:r>
    </w:p>
    <w:p>
      <w:pPr>
        <w:pStyle w:val="Heading3"/>
        <w:numPr>
          <w:ilvl w:val="2"/>
          <w:numId w:val="1"/>
        </w:numPr>
        <w:rPr/>
      </w:pPr>
      <w:bookmarkStart w:id="362" w:name="__RefHeading___Toc3833395_3381743652"/>
      <w:bookmarkStart w:id="363" w:name="_Toc127"/>
      <w:bookmarkEnd w:id="362"/>
      <w:r>
        <w:rPr/>
        <w:t>3</w:t>
      </w:r>
      <w:r>
        <w:rPr>
          <w:rtl w:val="true"/>
        </w:rPr>
        <w:t xml:space="preserve">. </w:t>
      </w:r>
      <w:r>
        <w:rPr>
          <w:rtl w:val="true"/>
        </w:rPr>
        <w:t>خدیجة في مکّة الوثنیة</w:t>
      </w:r>
      <w:bookmarkEnd w:id="36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خدیجة 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والمال والتجارة، تنتمي أیضاً إلی وسط یتمیّز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یتمیّز أفراده علی الأقلّ، ممّن هم علی صلة وثیقة بها، باهتماماتهم العقائدیة والفکریة، وهذا الجانب من شخصیة خدیجة لم یحظ بالعنایة الکافیة، إن لم نقل ظلّ </w:t>
      </w:r>
    </w:p>
    <w:p>
      <w:pPr>
        <w:pStyle w:val="BookText"/>
        <w:rPr/>
      </w:pPr>
      <w:r>
        <w:rPr>
          <w:rFonts w:ascii="IRNazanin" w:hAnsi="IRNazanin" w:eastAsia="IRNazanin"/>
          <w:color w:val="111111"/>
          <w:sz w:val="28"/>
          <w:sz w:val="28"/>
          <w:szCs w:val="28"/>
          <w:rtl w:val="true"/>
          <w:lang w:bidi="fa-IR"/>
        </w:rPr>
        <w:t>مطموساً مغموراً لا بحکم قلّة المعطیات وندرتها فحسب، وإنّما أیضاً بحکم النظرة اللّاتاریخیة إلی رسالة محمّد التي لا تری لهذه الرسالة من ممهّدات إلّا من خارج</w:t>
      </w:r>
    </w:p>
    <w:p>
      <w:pPr>
        <w:pStyle w:val="BookText"/>
        <w:rPr/>
      </w:pPr>
      <w:r>
        <w:rPr>
          <w:rFonts w:ascii="IRNazanin" w:hAnsi="IRNazanin" w:eastAsia="IRNazanin"/>
          <w:color w:val="111111"/>
          <w:sz w:val="28"/>
          <w:sz w:val="28"/>
          <w:szCs w:val="28"/>
          <w:rtl w:val="true"/>
          <w:lang w:bidi="fa-IR"/>
        </w:rPr>
        <w:t>الأرض، ومن مؤشّرات إلّا في الإبداعات والإکرامات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إذا اهتمّت تلك النظرة اللّاتاریخیة بالأرض، فباعتبارها عاملاً سلبیاً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الجاهلیة بکلّ أبعاده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استوجب مجيء تلك الرسالة من السماء، ولیس باعتبارها المجال الذي اعتملت فیه عناصرها الاجتماعیة والمعرفیة إلی حدّ النضج فطفت إلی السطح وأخذت طریقها شیئاً فشیئاً إلی أن انتشرت وسادت عبر صراع مریر حُدّدت ملامحه ونتائجه أرضاً، فالمخاضات تجري في الأرض، وتلك النظرة اللّاتاریخیة تقفز بها إلی ما وراء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نفهم الوسط العائلي الذي عاشت فیه خدیجة، نری من الضروري في البدایة التطرّق إلی الوضع العقائدي العامّ بمکّة في تلك الفترة، وهو وضع لا نخال خدیجة غیر مدرکة له، لقد کان المجتمع المکّي یشهد في الحقیقة مؤشّرات تحوّل دیني حتّمته مجمل أوضاع قریش وأوضاع العرب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الاجتماعیة والعقائدیة والإقلیمیة</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Andrae (Tor), Mahomet. Sa vie et sa doctrine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نافل القول إنّ الوثنیة کانت هي المعتقد السائد بین العرب بمن فیهم عرب قریش، وکانت اللّات والعزّی ومناة الرموز الأساسیة لهذه الدیانة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ولئن کانت الآلهة تتعدّد أحیاناً بتعدّد القبائل، فقد کان یحدث أنّ الصنم الواحد توقّره أکثر من قبیلة</w:t>
      </w:r>
      <w:r>
        <w:rPr>
          <w:rStyle w:val="FootnoteAnchor"/>
          <w:rtl w:val="true"/>
        </w:rPr>
        <w:footnoteReference w:id="462"/>
      </w:r>
      <w:r>
        <w:rPr>
          <w:rFonts w:ascii="Amiri" w:hAnsi="Amiri" w:eastAsia="Amiri" w:cs="Amiri"/>
          <w:color w:val="111111"/>
          <w:sz w:val="28"/>
          <w:sz w:val="28"/>
          <w:szCs w:val="28"/>
          <w:rtl w:val="true"/>
          <w:lang w:bidi="ar-SA"/>
        </w:rPr>
        <w:t>، أو أنّ بعض القبائل تتعبّد آلهة بعضها البعض</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وتشیر بعض الدراسات إلی </w:t>
      </w:r>
    </w:p>
    <w:p>
      <w:pPr>
        <w:pStyle w:val="BookText"/>
        <w:rPr/>
      </w:pPr>
      <w:r>
        <w:rPr>
          <w:rFonts w:ascii="IRNazanin" w:hAnsi="IRNazanin" w:eastAsia="IRNazanin"/>
          <w:color w:val="111111"/>
          <w:sz w:val="28"/>
          <w:sz w:val="28"/>
          <w:szCs w:val="28"/>
          <w:rtl w:val="true"/>
          <w:lang w:bidi="fa-IR"/>
        </w:rPr>
        <w:t>أنّ قریش تمکّنت من جمع أصنام العرب ونصبتها عند الکعبة، فأصبحت القبائل تعظّم</w:t>
      </w:r>
    </w:p>
    <w:p>
      <w:pPr>
        <w:pStyle w:val="BookText"/>
        <w:rPr/>
      </w:pPr>
      <w:r>
        <w:rPr>
          <w:rFonts w:ascii="IRNazanin" w:hAnsi="IRNazanin" w:eastAsia="IRNazanin"/>
          <w:color w:val="111111"/>
          <w:sz w:val="28"/>
          <w:sz w:val="28"/>
          <w:szCs w:val="28"/>
          <w:rtl w:val="true"/>
          <w:lang w:bidi="fa-IR"/>
        </w:rPr>
        <w:t>هذا المجمع وتحجّ إلیه سنویّاً علاوة علی زیارته خلال أیّام السنة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الحقیقة، فکون العرب کانوا یحجّون إلی المکان نفسه ویلتقون فیه ویتعاطون نشاطاً تجاریاً ویحرّمون علی أنفسهم في تلك الفترة الحروب والاقتتال، إنّما یعني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دینیة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تتبلور حتّی من خلال ذلك التعدّد الوثني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ذلك، فمع الوثنیة مع اللّات والعزّی ومناة الأصنام، کان القرشیون یعترفون بوجود إله یدعونه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یتبدّی لنا في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حسب عبارة فلهاوزن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تجریداً لکلّ الآلهة</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فهم یقرّون حسب القرآن نفسه بأنّ اللّه هذا خلق السماوات والأرض وسخّر الشمس والقمر وأنزل من السماء ماء فأحیا الأرض من بعد موتها</w:t>
      </w:r>
      <w:r>
        <w:rPr>
          <w:rStyle w:val="FootnoteAnchor"/>
          <w:rtl w:val="true"/>
        </w:rPr>
        <w:footnoteReference w:id="466"/>
      </w:r>
      <w:r>
        <w:rPr>
          <w:rFonts w:ascii="IRNazanin" w:hAnsi="IRNazanin" w:eastAsia="IRNazanin"/>
          <w:color w:val="111111"/>
          <w:sz w:val="28"/>
          <w:sz w:val="28"/>
          <w:szCs w:val="28"/>
          <w:rtl w:val="true"/>
          <w:lang w:bidi="fa-IR"/>
        </w:rPr>
        <w:t>، لکنّهم یجعلون له بنات وبنین وأنداداً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إنّهم یتضرّعون إلی هذا الإله ویستغیثون به في ملمّاتهم، ویبسملون ویقسمون به ویفتتحون به عهودهم</w:t>
      </w:r>
      <w:r>
        <w:rPr>
          <w:rStyle w:val="FootnoteAnchor"/>
          <w:rtl w:val="true"/>
        </w:rPr>
        <w:footnoteReference w:id="468"/>
      </w:r>
      <w:r>
        <w:rPr>
          <w:rFonts w:ascii="IRNazanin" w:hAnsi="IRNazanin" w:eastAsia="IRNazanin"/>
          <w:color w:val="111111"/>
          <w:sz w:val="28"/>
          <w:sz w:val="28"/>
          <w:szCs w:val="28"/>
          <w:rtl w:val="true"/>
          <w:lang w:bidi="fa-IR"/>
        </w:rPr>
        <w:t xml:space="preserve">، 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في دعواتهم وفي تلبیتهم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أنّهم کانوا یتسمّون به، والشكّ متأتٍّ من التغییر الذي حصل بعد الإسلام في العدید من الأسماء التي کانت تحمل أسماء أصنام، فتحوّلت إلی تسمیة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مع ذلك واضح الملامح تعریفاً وصفات وإمکانیات وقدرات مثلما سیکون لاحقاً في القرآن، کما لم یکن محلّ عبادة، أو قل إنّنا لا نعثر علی ما یفید أنّه کان محلّ عبادة لو أنّ قریشاً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لِلّهِ مِمِّا ذَرَأَ مِنَ الْحَرْثِ وَالأَنْعَامِ نَصِيبًا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لقد کانت الأصنام محور عبادتهم، یعظّمونها ویزورونها ویذبحون لها ویهدونها ویصلّون لها، وهم یعتبرون أنّ ذلك یجعلها واسطة بینهم وبین اللّه، تقرّبهم منه وتکون شفیعاً لهم عنده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یکمن شرکهم في نظر القرآن، إذ هم یجعلون شرکاء لخالق السموات والأرض من لا قدرة لهم علی شيء ومن هم لیسوا جدیرین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لفي حوار محمّد في بدایة الدعوة مع الحصین بن عبید بن خلف الخزامي، الذي أتاه باسم وجهاء قریش ینهاه عن شتم آلهتهم، خیر ترجمة لهذه الحالة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الذي بلغنا عنك أنت تشتم آلهتنا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حصین، کم تعبد الیوم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في الأرض وواحد في السماء</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فأیّهم تعبد لرغبتك ورهبتك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في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أصابك الضرّ فمن 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في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هلك المال، فمن 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في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حصین، یستجیب لك وحده وتشرك معه غیره؟</w:t>
      </w:r>
      <w:r>
        <w:rPr>
          <w:rFonts w:eastAsia="IRNazanin" w:cs="IRNazanin"/>
          <w:color w:val="111111"/>
          <w:sz w:val="28"/>
          <w:szCs w:val="28"/>
          <w:rtl w:val="true"/>
          <w:lang w:bidi="fa-IR"/>
        </w:rPr>
        <w:t>»</w:t>
      </w:r>
      <w:r>
        <w:rPr>
          <w:rStyle w:val="FootnoteAnchor"/>
          <w:rtl w:val="true"/>
        </w:rPr>
        <w:footnoteReference w:id="47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الحوار الذي یبرز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سماویاً مجرّداً یتوجّه إلیه حصین في عبادته وفي دعواته، یؤکّد لنا أنّ الشرك علی هذا الوجه کان عبارة عن مرحلة وسطیة انتقالیة کان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السماوي المجرّد یغزو أکثر فأکثر الفضاء المعتقدي والروحي </w:t>
      </w:r>
    </w:p>
    <w:p>
      <w:pPr>
        <w:pStyle w:val="BookText"/>
        <w:rPr/>
      </w:pPr>
      <w:r>
        <w:rPr>
          <w:rFonts w:ascii="IRNazanin" w:hAnsi="IRNazanin" w:eastAsia="IRNazanin"/>
          <w:color w:val="111111"/>
          <w:sz w:val="28"/>
          <w:sz w:val="28"/>
          <w:szCs w:val="28"/>
          <w:rtl w:val="true"/>
          <w:lang w:bidi="fa-IR"/>
        </w:rPr>
        <w:t xml:space="preserve">للناس، ومن البدیهي أنّه بقدر ما یزداد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في وعي الناس، یفسح المجال أمام طرح الأسئلة حول أحقّیة الأصنام بالعبادة، بل إنّ عبادة الأصنام هذه تصبح غیر ذات معنیً بالنسبة إلی من هم أقدر من غیرهم فکریاً علی الانتقال من الحسّي في وعیهم الدیني إلی ما هو تجریدي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صعید آخر، کان هنالك من تشیّع من العرب للمسیحیة، ولو أنّ الأمر في مکّة کان محدوداً جدّاً</w:t>
      </w:r>
      <w:r>
        <w:rPr>
          <w:rStyle w:val="FootnoteAnchor"/>
          <w:rtl w:val="true"/>
        </w:rPr>
        <w:footnoteReference w:id="474"/>
      </w:r>
      <w:r>
        <w:rPr>
          <w:rFonts w:ascii="IRNazanin" w:hAnsi="IRNazanin" w:eastAsia="IRNazanin"/>
          <w:color w:val="111111"/>
          <w:sz w:val="28"/>
          <w:sz w:val="28"/>
          <w:szCs w:val="28"/>
          <w:rtl w:val="true"/>
          <w:lang w:bidi="fa-IR"/>
        </w:rPr>
        <w:t>، لکنّة یعبّر عن نزعة إلی اعتناق دیانة أرقی من الوثنیة السائدة وأکثر استجابةً للمتطلّبات الروحیة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المکّیون أیضاً علی اطّلاع علی الدیانة الیهودیة التي کان لها وجود هامّ في الحجاز والیمن، وهي دیانة توحیدیة لها کتاب وأنبیاء، وکان أصحابهایعتبرون أنفسهم من الناحیة العقائدیة في طورٍ أرقی من غیرهم ممّن لا یزالون یعبدون الأصنام، علاوة علی شعورهم بالامتیاز باعتبار أنّ الربّ حباهم دون غیرهم بأنبیاءٍ وکتاب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نشكّ في أنّ اتّصال العرب من أهل مکّة وقتها سواء بالمسیحیین أو الیهود، قد یکون خلّف عند بعضهم السؤال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یرسل إلیهم هم أیضاً نبيّاً ولم یُنزل علیهم کتاباً لما في ذلك من ارتقاء بالعقیدة ونخوة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وتوحید للناس، الذین بدأت القبیلة تضیق بهم کإطار لتنظیم علاقاتهم الاقتصادیة والاجتماعیة الجدیدة فضلاً عن علاقاتهم بالعالم الخارجي، إذ لا یمکن لأحد أن ینکر أنّ شخصیة عربیة کانت وقتها آخذة في التبلور باحثة عن مکانها ضمن أُمم المنطقة وشعوبها التي تستقطبها قوّتان امبراطوریتان 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والبیزنطیّون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هذه الأُمور من بین ما کان یجول بخاطر جانب من شباب قریش وخاصّة المثقّفین منهم في نوادیهم ومسامراتهم، قریش القویة بتجارتها التي اتّخذت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طابعاً عربیاً ودولیاً،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التي تعتبر بذاتها بمثابة قبیلة العرب الدینیة الممتازة</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 التي کانت کلّ العوامل تهیّئها لدور جدید في صلب العرب والمنطقة بل والعالم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أهمّ ما یؤکّد بالفعل ظهور الحاجة إلی تجدید دیني أصیل، ما برز في تلك الفترة من نزعة إلی التوحید لدی بعض المکّیین الذین سُمّوا بالحنفاء کما سُمّیت دیانتهم بالحنیفیة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ظهورهم في مکّة صدیً في الحقیقة لتیار الحنیفیة والحنفاء بشکل عامّ في بعض مناطق الجزیرة العربیة الأُخری، وکان تبنّي أُولئك المکّیّین القرشیّین للحنیفیة، محاولة جادّة منهم للبحث عن طریق خاصّ للتوحید یربطهم برمزه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ویصدّهم عن عبادة الأوثان مع تمییزهم عن المسیحیة والیهودیة اللتین لم تستهویا الحنفاء؛ لعدّة أسباب یضیق المجال هنا عن ذکرها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ینوّه القرآن بالحنیفیة والحنفاء، بل إنّ الحنیفیة سترد مرادفةً للإسلام، والحنیف مرادفاً للمسلم في أکثر من موضع من مواضع القرآن</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صلب حنفاء قریش سنجد رمزاً علی صلة وثیقة بخدیجة بنت خویلد التي نصل الآن إلی الحدیث عن وسطها المعتقدي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الرمز هو ابن عمّها الذي تفید المصادر أنّها سُمّیت له في صغرها</w:t>
      </w:r>
      <w:r>
        <w:rPr>
          <w:rStyle w:val="FootnoteAnchor"/>
          <w:rtl w:val="true"/>
        </w:rPr>
        <w:footnoteReference w:id="478"/>
      </w:r>
      <w:r>
        <w:rPr>
          <w:rFonts w:ascii="IRNazanin" w:hAnsi="IRNazanin" w:eastAsia="IRNazanin"/>
          <w:color w:val="111111"/>
          <w:sz w:val="28"/>
          <w:sz w:val="28"/>
          <w:szCs w:val="28"/>
          <w:rtl w:val="true"/>
          <w:lang w:bidi="fa-IR"/>
        </w:rPr>
        <w:t>وظلّت علی صلة وثیقة به وإن لم تتزوّجه، واسمه ورقة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ورقة أحد أربعة من قریش عُرفوا بالحکمة والتأمّل وبنزعتهم التوحیدیة، علماً بأنّ بعض المصادر تشیر إلی أنّ بني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خدیجة وورقة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باهتماماتم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بالحکمة، ونحن نجد بالفعل من بین الأربعة أسدیاً آخر هو عثمان بن حویرث، إضافة إلی عبید 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لعشیرة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وزید بن عمرو من عشیرة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المصادر أنّ هؤلاء الأربعة اعتزلوا عبادة الأوثان وامتنعوا عن أکل ذبائحها </w:t>
      </w:r>
    </w:p>
    <w:p>
      <w:pPr>
        <w:pStyle w:val="BookText"/>
        <w:rPr/>
      </w:pPr>
      <w:r>
        <w:rPr>
          <w:rFonts w:ascii="Amiri" w:hAnsi="Amiri" w:eastAsia="Amiri" w:cs="Amiri"/>
          <w:color w:val="111111"/>
          <w:sz w:val="28"/>
          <w:sz w:val="28"/>
          <w:szCs w:val="28"/>
          <w:rtl w:val="true"/>
          <w:lang w:bidi="ar-SA"/>
        </w:rPr>
        <w:t>وتعبّدوا اللّه ربّ إبراهیم</w:t>
      </w:r>
      <w:r>
        <w:rPr>
          <w:rStyle w:val="FootnoteAnchor"/>
          <w:rtl w:val="true"/>
        </w:rPr>
        <w:footnoteReference w:id="479"/>
      </w:r>
      <w:r>
        <w:rPr>
          <w:rFonts w:ascii="IRNazanin" w:hAnsi="IRNazanin" w:eastAsia="IRNazanin"/>
          <w:color w:val="111111"/>
          <w:sz w:val="28"/>
          <w:sz w:val="28"/>
          <w:szCs w:val="28"/>
          <w:rtl w:val="true"/>
          <w:lang w:bidi="fa-IR"/>
        </w:rPr>
        <w:t>، قبل أن یتنصّر بعضهم في فترة لاحقة وفقاً لبعض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تذکر أیضاً أنّ ورقة حرّم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والسکر والأزلام</w:t>
      </w:r>
      <w:r>
        <w:rPr>
          <w:rStyle w:val="FootnoteAnchor"/>
          <w:rtl w:val="true"/>
        </w:rPr>
        <w:footnoteReference w:id="480"/>
      </w:r>
      <w:r>
        <w:rPr>
          <w:rFonts w:ascii="IRNazanin" w:hAnsi="IRNazanin" w:eastAsia="IRNazanin"/>
          <w:color w:val="111111"/>
          <w:sz w:val="28"/>
          <w:sz w:val="28"/>
          <w:szCs w:val="28"/>
          <w:rtl w:val="true"/>
          <w:lang w:bidi="fa-IR"/>
        </w:rPr>
        <w:t>، وهو ما فعله قرشیّون آخرون مثل عبد المطّلب بن هاشم وعثمان بن عفّان وغیرهما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لیس لدینا معلومات أکیدة بأنّ الأربعة کانوا یشکّلون حلقة فکریة مع بعضهم، وهو أمر لا نستبعده</w:t>
      </w:r>
      <w:r>
        <w:rPr>
          <w:rStyle w:val="FootnoteAnchor"/>
          <w:rtl w:val="true"/>
        </w:rPr>
        <w:footnoteReference w:id="482"/>
      </w:r>
      <w:r>
        <w:rPr>
          <w:rFonts w:ascii="IRNazanin" w:hAnsi="IRNazanin" w:eastAsia="IRNazanin"/>
          <w:color w:val="111111"/>
          <w:sz w:val="28"/>
          <w:sz w:val="28"/>
          <w:szCs w:val="28"/>
          <w:rtl w:val="true"/>
          <w:lang w:bidi="fa-IR"/>
        </w:rPr>
        <w:t xml:space="preserve">، کما لا نستبعد أن تکون الحنیفیة قد شملت أشخاصاً آخرین غیرهم، فهنالك ما یؤکّد علی الأقلّ قیام علاقة بین ورقة وزید، إذ یذکر ابن حبیب في المحبّر، أنّ زیداً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الأشعار التي یوردها صاحب الأغاني منسوبة إلی ورقة وتعطینا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صحّت نسبتها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عن اتّجاهه التوحیدي 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نَصَحتُ لأقوامٍ وقُلتُ</w:t>
      </w:r>
    </w:p>
    <w:p>
      <w:pPr>
        <w:pStyle w:val="BookText"/>
        <w:rPr/>
      </w:pPr>
      <w:r>
        <w:rPr>
          <w:rFonts w:ascii="IRNazanin" w:hAnsi="IRNazanin" w:eastAsia="IRNazanin"/>
          <w:color w:val="111111"/>
          <w:sz w:val="28"/>
          <w:sz w:val="28"/>
          <w:szCs w:val="28"/>
          <w:rtl w:val="true"/>
          <w:lang w:bidi="fa-IR"/>
        </w:rPr>
        <w:t>لهم</w:t>
      </w:r>
    </w:p>
    <w:p>
      <w:pPr>
        <w:pStyle w:val="BookText"/>
        <w:rPr/>
      </w:pPr>
      <w:r>
        <w:rPr>
          <w:rFonts w:ascii="Amiri" w:hAnsi="Amiri" w:eastAsia="Amiri" w:cs="Amiri"/>
          <w:color w:val="111111"/>
          <w:sz w:val="28"/>
          <w:sz w:val="28"/>
          <w:szCs w:val="28"/>
          <w:rtl w:val="true"/>
          <w:lang w:bidi="ar-SA"/>
        </w:rPr>
        <w:t>أنا النذیرُ فلا یَغرُرکم</w:t>
      </w:r>
    </w:p>
    <w:p>
      <w:pPr>
        <w:pStyle w:val="BookText"/>
        <w:rPr/>
      </w:pPr>
      <w:r>
        <w:rPr>
          <w:rFonts w:ascii="Amiri" w:hAnsi="Amiri" w:eastAsia="Amiri" w:cs="Amiri"/>
          <w:color w:val="111111"/>
          <w:sz w:val="28"/>
          <w:sz w:val="28"/>
          <w:szCs w:val="28"/>
          <w:rtl w:val="true"/>
          <w:lang w:bidi="ar-SA"/>
        </w:rPr>
        <w:t>أحَدُ</w:t>
      </w:r>
    </w:p>
    <w:p>
      <w:pPr>
        <w:pStyle w:val="BookText"/>
        <w:rPr/>
      </w:pPr>
      <w:r>
        <w:rPr>
          <w:rFonts w:ascii="Amiri" w:hAnsi="Amiri" w:eastAsia="Amiri" w:cs="Amiri"/>
          <w:color w:val="111111"/>
          <w:sz w:val="28"/>
          <w:sz w:val="28"/>
          <w:szCs w:val="28"/>
          <w:rtl w:val="true"/>
          <w:lang w:bidi="ar-SA"/>
        </w:rPr>
        <w:t>لا تَعبُدنّ إلهاً غیرَ</w:t>
      </w:r>
    </w:p>
    <w:p>
      <w:pPr>
        <w:pStyle w:val="BookText"/>
        <w:rPr/>
      </w:pPr>
      <w:r>
        <w:rPr>
          <w:rFonts w:ascii="Amiri" w:hAnsi="Amiri" w:eastAsia="Amiri" w:cs="Amiri"/>
          <w:color w:val="111111"/>
          <w:sz w:val="28"/>
          <w:sz w:val="28"/>
          <w:szCs w:val="28"/>
          <w:rtl w:val="true"/>
          <w:lang w:bidi="ar-SA"/>
        </w:rPr>
        <w:t>خالِقکُم</w:t>
      </w:r>
    </w:p>
    <w:p>
      <w:pPr>
        <w:pStyle w:val="BookText"/>
        <w:rPr/>
      </w:pPr>
      <w:r>
        <w:rPr>
          <w:rFonts w:ascii="Amiri" w:hAnsi="Amiri" w:eastAsia="Amiri" w:cs="Amiri"/>
          <w:color w:val="111111"/>
          <w:sz w:val="28"/>
          <w:sz w:val="28"/>
          <w:szCs w:val="28"/>
          <w:rtl w:val="true"/>
          <w:lang w:bidi="ar-SA"/>
        </w:rPr>
        <w:t>فإن دَعَوکُم فَقولوا بیننا</w:t>
      </w:r>
    </w:p>
    <w:p>
      <w:pPr>
        <w:pStyle w:val="BookText"/>
        <w:rPr/>
      </w:pPr>
      <w:r>
        <w:rPr>
          <w:rFonts w:ascii="Amiri" w:hAnsi="Amiri" w:eastAsia="Amiri" w:cs="Amiri"/>
          <w:color w:val="111111"/>
          <w:sz w:val="28"/>
          <w:sz w:val="28"/>
          <w:szCs w:val="28"/>
          <w:rtl w:val="true"/>
          <w:lang w:bidi="ar-SA"/>
        </w:rPr>
        <w:t>حَدَدُ</w:t>
      </w:r>
    </w:p>
    <w:p>
      <w:pPr>
        <w:pStyle w:val="BookText"/>
        <w:rPr/>
      </w:pPr>
      <w:r>
        <w:rPr>
          <w:rFonts w:ascii="IRNazanin" w:hAnsi="IRNazanin" w:eastAsia="IRNazanin"/>
          <w:color w:val="111111"/>
          <w:sz w:val="28"/>
          <w:sz w:val="28"/>
          <w:szCs w:val="28"/>
          <w:rtl w:val="true"/>
          <w:lang w:bidi="fa-IR"/>
        </w:rPr>
        <w:t>سبحان</w:t>
      </w:r>
    </w:p>
    <w:p>
      <w:pPr>
        <w:pStyle w:val="BookText"/>
        <w:rPr/>
      </w:pPr>
      <w:r>
        <w:rPr>
          <w:rFonts w:ascii="Amiri" w:hAnsi="Amiri" w:eastAsia="Amiri" w:cs="Amiri"/>
          <w:color w:val="111111"/>
          <w:sz w:val="28"/>
          <w:sz w:val="28"/>
          <w:szCs w:val="28"/>
          <w:rtl w:val="true"/>
          <w:lang w:bidi="ar-SA"/>
        </w:rPr>
        <w:t>ذي العرش سُبحاناً نَعوذ به</w:t>
      </w:r>
    </w:p>
    <w:p>
      <w:pPr>
        <w:pStyle w:val="BookText"/>
        <w:rPr/>
      </w:pPr>
      <w:r>
        <w:rPr>
          <w:rFonts w:ascii="Amiri" w:hAnsi="Amiri" w:eastAsia="Amiri" w:cs="Amiri"/>
          <w:color w:val="111111"/>
          <w:sz w:val="28"/>
          <w:sz w:val="28"/>
          <w:szCs w:val="28"/>
          <w:rtl w:val="true"/>
          <w:lang w:bidi="ar-SA"/>
        </w:rPr>
        <w:t>وقَبلُ قد سَبّحَ الجوديُّ</w:t>
      </w:r>
    </w:p>
    <w:p>
      <w:pPr>
        <w:pStyle w:val="BookText"/>
        <w:rPr/>
      </w:pPr>
      <w:r>
        <w:rPr>
          <w:rFonts w:ascii="Amiri" w:hAnsi="Amiri" w:eastAsia="Amiri" w:cs="Amiri"/>
          <w:color w:val="111111"/>
          <w:sz w:val="28"/>
          <w:sz w:val="28"/>
          <w:szCs w:val="28"/>
          <w:rtl w:val="true"/>
          <w:lang w:bidi="ar-SA"/>
        </w:rPr>
        <w:t>والجُمُدُ</w:t>
      </w:r>
    </w:p>
    <w:p>
      <w:pPr>
        <w:pStyle w:val="BookText"/>
        <w:rPr/>
      </w:pPr>
      <w:r>
        <w:rPr>
          <w:rFonts w:ascii="Amiri" w:hAnsi="Amiri" w:eastAsia="Amiri" w:cs="Amiri"/>
          <w:color w:val="111111"/>
          <w:sz w:val="28"/>
          <w:sz w:val="28"/>
          <w:szCs w:val="28"/>
          <w:rtl w:val="true"/>
          <w:lang w:bidi="ar-SA"/>
        </w:rPr>
        <w:t>مُسَخّرٌ کلُّ ما تحت</w:t>
      </w:r>
    </w:p>
    <w:p>
      <w:pPr>
        <w:pStyle w:val="BookText"/>
        <w:rPr/>
      </w:pPr>
      <w:r>
        <w:rPr>
          <w:rFonts w:ascii="IRNazanin" w:hAnsi="IRNazanin" w:eastAsia="IRNazanin"/>
          <w:color w:val="111111"/>
          <w:sz w:val="28"/>
          <w:sz w:val="28"/>
          <w:szCs w:val="28"/>
          <w:rtl w:val="true"/>
          <w:lang w:bidi="fa-IR"/>
        </w:rPr>
        <w:t>السماء له</w:t>
      </w:r>
    </w:p>
    <w:p>
      <w:pPr>
        <w:pStyle w:val="BookText"/>
        <w:rPr/>
      </w:pPr>
      <w:r>
        <w:rPr>
          <w:rFonts w:ascii="Amiri" w:hAnsi="Amiri" w:eastAsia="Amiri" w:cs="Amiri"/>
          <w:color w:val="111111"/>
          <w:sz w:val="28"/>
          <w:sz w:val="28"/>
          <w:szCs w:val="28"/>
          <w:rtl w:val="true"/>
          <w:lang w:bidi="ar-SA"/>
        </w:rPr>
        <w:t>لا یَنبغي أن یُناوي مُلکَه</w:t>
      </w:r>
    </w:p>
    <w:p>
      <w:pPr>
        <w:pStyle w:val="BookText"/>
        <w:rPr/>
      </w:pPr>
      <w:r>
        <w:rPr>
          <w:rFonts w:ascii="Amiri" w:hAnsi="Amiri" w:eastAsia="Amiri" w:cs="Amiri"/>
          <w:color w:val="111111"/>
          <w:sz w:val="28"/>
          <w:sz w:val="28"/>
          <w:szCs w:val="28"/>
          <w:rtl w:val="true"/>
          <w:lang w:bidi="ar-SA"/>
        </w:rPr>
        <w:t>أحَدُ</w:t>
      </w:r>
    </w:p>
    <w:p>
      <w:pPr>
        <w:pStyle w:val="BookText"/>
        <w:rPr/>
      </w:pPr>
      <w:r>
        <w:rPr>
          <w:rFonts w:ascii="Amiri" w:hAnsi="Amiri" w:eastAsia="Amiri" w:cs="Amiri"/>
          <w:color w:val="111111"/>
          <w:sz w:val="28"/>
          <w:sz w:val="28"/>
          <w:szCs w:val="28"/>
          <w:rtl w:val="true"/>
          <w:lang w:bidi="ar-SA"/>
        </w:rPr>
        <w:t>لا شيء ممّا تری تَبقی</w:t>
      </w:r>
    </w:p>
    <w:p>
      <w:pPr>
        <w:pStyle w:val="BookText"/>
        <w:rPr/>
      </w:pPr>
      <w:r>
        <w:rPr>
          <w:rFonts w:ascii="Amiri" w:hAnsi="Amiri" w:eastAsia="Amiri" w:cs="Amiri"/>
          <w:color w:val="111111"/>
          <w:sz w:val="28"/>
          <w:sz w:val="28"/>
          <w:szCs w:val="28"/>
          <w:rtl w:val="true"/>
          <w:lang w:bidi="ar-SA"/>
        </w:rPr>
        <w:t>بَشاشتُهُ</w:t>
      </w:r>
    </w:p>
    <w:p>
      <w:pPr>
        <w:pStyle w:val="BookText"/>
        <w:rPr/>
      </w:pPr>
      <w:r>
        <w:rPr>
          <w:rFonts w:ascii="Amiri" w:hAnsi="Amiri" w:eastAsia="Amiri" w:cs="Amiri"/>
          <w:color w:val="111111"/>
          <w:sz w:val="28"/>
          <w:sz w:val="28"/>
          <w:szCs w:val="28"/>
          <w:rtl w:val="true"/>
          <w:lang w:bidi="ar-SA"/>
        </w:rPr>
        <w:t>یَبقی الإلهُ ویُودي المالُ</w:t>
      </w:r>
    </w:p>
    <w:p>
      <w:pPr>
        <w:pStyle w:val="BookText"/>
        <w:rPr/>
      </w:pPr>
      <w:r>
        <w:rPr>
          <w:rFonts w:ascii="Amiri" w:hAnsi="Amiri" w:eastAsia="Amiri" w:cs="Amiri"/>
          <w:color w:val="111111"/>
          <w:sz w:val="28"/>
          <w:sz w:val="28"/>
          <w:szCs w:val="28"/>
          <w:rtl w:val="true"/>
          <w:lang w:bidi="ar-SA"/>
        </w:rPr>
        <w:t>والوَلدُ</w:t>
      </w:r>
    </w:p>
    <w:p>
      <w:pPr>
        <w:pStyle w:val="BookText"/>
        <w:rPr/>
      </w:pPr>
      <w:r>
        <w:rPr>
          <w:rFonts w:ascii="Amiri" w:hAnsi="Amiri" w:eastAsia="Amiri" w:cs="Amiri"/>
          <w:color w:val="111111"/>
          <w:sz w:val="28"/>
          <w:sz w:val="28"/>
          <w:szCs w:val="28"/>
          <w:rtl w:val="true"/>
          <w:lang w:bidi="ar-SA"/>
        </w:rPr>
        <w:t>لم تُغنِ عن هُرّمُزٍ یوماً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خَزائنُهُ </w:t>
      </w:r>
    </w:p>
    <w:p>
      <w:pPr>
        <w:pStyle w:val="BookText"/>
        <w:rPr/>
      </w:pPr>
      <w:r>
        <w:rPr>
          <w:rFonts w:ascii="Amiri" w:hAnsi="Amiri" w:eastAsia="Amiri" w:cs="Amiri"/>
          <w:color w:val="111111"/>
          <w:sz w:val="28"/>
          <w:sz w:val="28"/>
          <w:szCs w:val="28"/>
          <w:rtl w:val="true"/>
          <w:lang w:bidi="ar-SA"/>
        </w:rPr>
        <w:t>والخُلدَ</w:t>
      </w:r>
    </w:p>
    <w:p>
      <w:pPr>
        <w:pStyle w:val="BookText"/>
        <w:rPr/>
      </w:pPr>
      <w:r>
        <w:rPr>
          <w:rFonts w:ascii="Amiri" w:hAnsi="Amiri" w:eastAsia="Amiri" w:cs="Amiri"/>
          <w:color w:val="111111"/>
          <w:sz w:val="28"/>
          <w:sz w:val="28"/>
          <w:szCs w:val="28"/>
          <w:rtl w:val="true"/>
          <w:lang w:bidi="ar-SA"/>
        </w:rPr>
        <w:t>قد حاوَلَت عادُ فما خَلَدوا</w:t>
      </w:r>
    </w:p>
    <w:p>
      <w:pPr>
        <w:pStyle w:val="BookText"/>
        <w:rPr/>
      </w:pPr>
      <w:r>
        <w:rPr>
          <w:rFonts w:ascii="Amiri" w:hAnsi="Amiri" w:eastAsia="Amiri" w:cs="Amiri"/>
          <w:color w:val="111111"/>
          <w:sz w:val="28"/>
          <w:sz w:val="28"/>
          <w:szCs w:val="28"/>
          <w:rtl w:val="true"/>
          <w:lang w:bidi="ar-SA"/>
        </w:rPr>
        <w:t>ولا سُلیمانَ إذ دانَ</w:t>
      </w:r>
    </w:p>
    <w:p>
      <w:pPr>
        <w:pStyle w:val="BookText"/>
        <w:rPr/>
      </w:pPr>
      <w:r>
        <w:rPr>
          <w:rFonts w:ascii="Amiri" w:hAnsi="Amiri" w:eastAsia="Amiri" w:cs="Amiri"/>
          <w:color w:val="111111"/>
          <w:sz w:val="28"/>
          <w:sz w:val="28"/>
          <w:szCs w:val="28"/>
          <w:rtl w:val="true"/>
          <w:lang w:bidi="ar-SA"/>
        </w:rPr>
        <w:t>الشعوبُ له</w:t>
      </w:r>
    </w:p>
    <w:p>
      <w:pPr>
        <w:pStyle w:val="BookText"/>
        <w:rPr/>
      </w:pPr>
      <w:r>
        <w:rPr>
          <w:rFonts w:ascii="Amiri" w:hAnsi="Amiri" w:eastAsia="Amiri" w:cs="Amiri"/>
          <w:color w:val="111111"/>
          <w:sz w:val="28"/>
          <w:sz w:val="28"/>
          <w:szCs w:val="28"/>
          <w:rtl w:val="true"/>
          <w:lang w:bidi="ar-SA"/>
        </w:rPr>
        <w:t>والجِنُّ</w:t>
      </w:r>
    </w:p>
    <w:p>
      <w:pPr>
        <w:pStyle w:val="BookText"/>
        <w:rPr/>
      </w:pPr>
      <w:r>
        <w:rPr>
          <w:rFonts w:ascii="Amiri" w:hAnsi="Amiri" w:eastAsia="Amiri" w:cs="Amiri"/>
          <w:color w:val="111111"/>
          <w:sz w:val="28"/>
          <w:sz w:val="28"/>
          <w:szCs w:val="28"/>
          <w:rtl w:val="true"/>
          <w:lang w:bidi="ar-SA"/>
        </w:rPr>
        <w:t>والإنسُ تَجري بینها البُرُدُ</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ومن خلال هذه الأبیات یبدو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الذي یدعو إلی عبادته أنّه صاحب الخلق والملك الأزلي السرمدي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هذا الکلام بعد مجيء الإسلام لاعتبر متطابقاً مع التوحید الإسلامي في وصفه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یشیر صاحب الأغاني إلی أنّ إحدی الروایات تذکر أنّ ورقة قال هذا الشعر بمناسبة تعذیب المشرکین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یفنّدها؛ لأنّ ورقة لم یدرك عصر النبوّة ومات في إرهاصاتها الأُولی، وهو ما یجعلنا نرجّح أنّ ورقة قال ذلك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حقّاً من نظمه ولم یُنتحل بعد الإسلام، وهو أمر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 عن معتقده التوحیدي، سواء قبل تنصّره المفترض أو بعده، فنحن لا نعثر في هذه الأبیات علی أيّ إشارة ذات طابع نصرانيّ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وإنّنا لنجد في شعر زید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جهروا بتوحیدهم شعراً ولم یتنصّر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قریبة من المعاني التي جاءت في أبیات ورقة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عزلتُ الجِنَّ والجِنّانَ</w:t>
      </w:r>
    </w:p>
    <w:p>
      <w:pPr>
        <w:pStyle w:val="BookText"/>
        <w:rPr/>
      </w:pPr>
      <w:r>
        <w:rPr>
          <w:rFonts w:ascii="Amiri" w:hAnsi="Amiri" w:eastAsia="Amiri" w:cs="Amiri"/>
          <w:color w:val="111111"/>
          <w:sz w:val="28"/>
          <w:sz w:val="28"/>
          <w:szCs w:val="28"/>
          <w:rtl w:val="true"/>
          <w:lang w:bidi="ar-SA"/>
        </w:rPr>
        <w:t>عنّي</w:t>
      </w:r>
    </w:p>
    <w:p>
      <w:pPr>
        <w:pStyle w:val="BookText"/>
        <w:rPr/>
      </w:pPr>
      <w:r>
        <w:rPr>
          <w:rFonts w:ascii="Amiri" w:hAnsi="Amiri" w:eastAsia="Amiri" w:cs="Amiri"/>
          <w:color w:val="111111"/>
          <w:sz w:val="28"/>
          <w:sz w:val="28"/>
          <w:szCs w:val="28"/>
          <w:rtl w:val="true"/>
          <w:lang w:bidi="ar-SA"/>
        </w:rPr>
        <w:t>کذلك یَفعلُ الجَلدُ الصبورُ</w:t>
      </w:r>
    </w:p>
    <w:p>
      <w:pPr>
        <w:pStyle w:val="BookText"/>
        <w:rPr/>
      </w:pPr>
      <w:r>
        <w:rPr>
          <w:rFonts w:ascii="Amiri" w:hAnsi="Amiri" w:eastAsia="Amiri" w:cs="Amiri"/>
          <w:color w:val="111111"/>
          <w:sz w:val="28"/>
          <w:sz w:val="28"/>
          <w:szCs w:val="28"/>
          <w:rtl w:val="true"/>
          <w:lang w:bidi="ar-SA"/>
        </w:rPr>
        <w:t>فلا العُزّی أدینُ ولا</w:t>
      </w:r>
    </w:p>
    <w:p>
      <w:pPr>
        <w:pStyle w:val="BookText"/>
        <w:rPr/>
      </w:pPr>
      <w:r>
        <w:rPr>
          <w:rFonts w:ascii="Amiri" w:hAnsi="Amiri" w:eastAsia="Amiri" w:cs="Amiri"/>
          <w:color w:val="111111"/>
          <w:sz w:val="28"/>
          <w:sz w:val="28"/>
          <w:szCs w:val="28"/>
          <w:rtl w:val="true"/>
          <w:lang w:bidi="ar-SA"/>
        </w:rPr>
        <w:t>أبنَتَیها</w:t>
      </w:r>
    </w:p>
    <w:p>
      <w:pPr>
        <w:pStyle w:val="BookText"/>
        <w:rPr/>
      </w:pPr>
      <w:r>
        <w:rPr>
          <w:rFonts w:ascii="Amiri" w:hAnsi="Amiri" w:eastAsia="Amiri" w:cs="Amiri"/>
          <w:color w:val="111111"/>
          <w:sz w:val="28"/>
          <w:sz w:val="28"/>
          <w:szCs w:val="28"/>
          <w:rtl w:val="true"/>
          <w:lang w:bidi="ar-SA"/>
        </w:rPr>
        <w:t>ولا صَنَمَي بني غَنمٍ</w:t>
      </w:r>
    </w:p>
    <w:p>
      <w:pPr>
        <w:pStyle w:val="BookText"/>
        <w:rPr/>
      </w:pPr>
      <w:r>
        <w:rPr>
          <w:rFonts w:ascii="Amiri" w:hAnsi="Amiri" w:eastAsia="Amiri" w:cs="Amiri"/>
          <w:color w:val="111111"/>
          <w:sz w:val="28"/>
          <w:sz w:val="28"/>
          <w:szCs w:val="28"/>
          <w:rtl w:val="true"/>
          <w:lang w:bidi="ar-SA"/>
        </w:rPr>
        <w:t>أزورُ</w:t>
      </w:r>
    </w:p>
    <w:p>
      <w:pPr>
        <w:pStyle w:val="BookText"/>
        <w:rPr/>
      </w:pPr>
      <w:r>
        <w:rPr>
          <w:rFonts w:ascii="Amiri" w:hAnsi="Amiri" w:eastAsia="Amiri" w:cs="Amiri"/>
          <w:color w:val="111111"/>
          <w:sz w:val="28"/>
          <w:sz w:val="28"/>
          <w:szCs w:val="28"/>
          <w:rtl w:val="true"/>
          <w:lang w:bidi="ar-SA"/>
        </w:rPr>
        <w:t>ولا هُبَلاً أدینُ وکان</w:t>
      </w:r>
    </w:p>
    <w:p>
      <w:pPr>
        <w:pStyle w:val="BookText"/>
        <w:rPr/>
      </w:pPr>
      <w:r>
        <w:rPr>
          <w:rFonts w:ascii="Amiri" w:hAnsi="Amiri" w:eastAsia="Amiri" w:cs="Amiri"/>
          <w:color w:val="111111"/>
          <w:sz w:val="28"/>
          <w:sz w:val="28"/>
          <w:szCs w:val="28"/>
          <w:rtl w:val="true"/>
          <w:lang w:bidi="ar-SA"/>
        </w:rPr>
        <w:t>رَبّاً</w:t>
      </w:r>
    </w:p>
    <w:p>
      <w:pPr>
        <w:pStyle w:val="BookText"/>
        <w:rPr/>
      </w:pPr>
      <w:r>
        <w:rPr>
          <w:rFonts w:ascii="IRNazanin" w:hAnsi="IRNazanin" w:eastAsia="IRNazanin"/>
          <w:color w:val="111111"/>
          <w:sz w:val="28"/>
          <w:sz w:val="28"/>
          <w:szCs w:val="28"/>
          <w:rtl w:val="true"/>
          <w:lang w:bidi="fa-IR"/>
        </w:rPr>
        <w:t>لنا</w:t>
      </w:r>
    </w:p>
    <w:p>
      <w:pPr>
        <w:pStyle w:val="BookText"/>
        <w:rPr/>
      </w:pPr>
      <w:r>
        <w:rPr>
          <w:rFonts w:ascii="Amiri" w:hAnsi="Amiri" w:eastAsia="Amiri" w:cs="Amiri"/>
          <w:color w:val="111111"/>
          <w:sz w:val="28"/>
          <w:sz w:val="28"/>
          <w:szCs w:val="28"/>
          <w:rtl w:val="true"/>
          <w:lang w:bidi="ar-SA"/>
        </w:rPr>
        <w:t>في الدهرِ إذ حِلمي صَغیرُ</w:t>
      </w:r>
    </w:p>
    <w:p>
      <w:pPr>
        <w:pStyle w:val="BookText"/>
        <w:rPr/>
      </w:pPr>
      <w:r>
        <w:rPr>
          <w:rFonts w:ascii="Amiri" w:hAnsi="Amiri" w:eastAsia="Amiri" w:cs="Amiri"/>
          <w:color w:val="111111"/>
          <w:sz w:val="28"/>
          <w:sz w:val="28"/>
          <w:szCs w:val="28"/>
          <w:rtl w:val="true"/>
          <w:lang w:bidi="ar-SA"/>
        </w:rPr>
        <w:t>أربّاً واحِداً أم ألفُ</w:t>
      </w:r>
    </w:p>
    <w:p>
      <w:pPr>
        <w:pStyle w:val="BookText"/>
        <w:rPr/>
      </w:pP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أدینُ إذا تَقسّمَت</w:t>
      </w:r>
    </w:p>
    <w:p>
      <w:pPr>
        <w:pStyle w:val="BookText"/>
        <w:rPr/>
      </w:pPr>
      <w:r>
        <w:rPr>
          <w:rFonts w:ascii="Amiri" w:hAnsi="Amiri" w:eastAsia="Amiri" w:cs="Amiri"/>
          <w:color w:val="111111"/>
          <w:sz w:val="28"/>
          <w:sz w:val="28"/>
          <w:szCs w:val="28"/>
          <w:rtl w:val="true"/>
          <w:lang w:bidi="ar-SA"/>
        </w:rPr>
        <w:t>الأُمورُ</w:t>
      </w:r>
    </w:p>
    <w:p>
      <w:pPr>
        <w:pStyle w:val="BookText"/>
        <w:rPr/>
      </w:pPr>
      <w:r>
        <w:rPr>
          <w:rFonts w:ascii="Amiri" w:hAnsi="Amiri" w:eastAsia="Amiri" w:cs="Amiri"/>
          <w:color w:val="111111"/>
          <w:sz w:val="28"/>
          <w:sz w:val="28"/>
          <w:szCs w:val="28"/>
          <w:rtl w:val="true"/>
          <w:lang w:bidi="ar-SA"/>
        </w:rPr>
        <w:t>ألم تعلم بإنّ اللهَ أفنی</w:t>
      </w:r>
    </w:p>
    <w:p>
      <w:pPr>
        <w:pStyle w:val="BookText"/>
        <w:rPr/>
      </w:pPr>
      <w:r>
        <w:rPr>
          <w:rFonts w:ascii="Amiri" w:hAnsi="Amiri" w:eastAsia="Amiri" w:cs="Amiri"/>
          <w:color w:val="111111"/>
          <w:sz w:val="28"/>
          <w:sz w:val="28"/>
          <w:szCs w:val="28"/>
          <w:rtl w:val="true"/>
          <w:lang w:bidi="ar-SA"/>
        </w:rPr>
        <w:t>رجالاً کان شأنَهُم</w:t>
      </w:r>
    </w:p>
    <w:p>
      <w:pPr>
        <w:pStyle w:val="BookText"/>
        <w:rPr/>
      </w:pPr>
      <w:r>
        <w:rPr>
          <w:rFonts w:ascii="Amiri" w:hAnsi="Amiri" w:eastAsia="Amiri" w:cs="Amiri"/>
          <w:color w:val="111111"/>
          <w:sz w:val="28"/>
          <w:sz w:val="28"/>
          <w:szCs w:val="28"/>
          <w:rtl w:val="true"/>
          <w:lang w:bidi="ar-SA"/>
        </w:rPr>
        <w:t>الفُجورُ</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وهو یضیف في قصیدة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أدینُ لربٍّ یستجیبُ ولا</w:t>
      </w:r>
    </w:p>
    <w:p>
      <w:pPr>
        <w:pStyle w:val="BookText"/>
        <w:rPr/>
      </w:pPr>
      <w:r>
        <w:rPr>
          <w:rFonts w:ascii="Amiri" w:hAnsi="Amiri" w:eastAsia="Amiri" w:cs="Amiri"/>
          <w:color w:val="111111"/>
          <w:sz w:val="28"/>
          <w:sz w:val="28"/>
          <w:szCs w:val="28"/>
          <w:rtl w:val="true"/>
          <w:lang w:bidi="ar-SA"/>
        </w:rPr>
        <w:t>أُریَ</w:t>
      </w:r>
    </w:p>
    <w:p>
      <w:pPr>
        <w:pStyle w:val="BookText"/>
        <w:rPr/>
      </w:pPr>
      <w:r>
        <w:rPr>
          <w:rFonts w:ascii="Amiri" w:hAnsi="Amiri" w:eastAsia="Amiri" w:cs="Amiri"/>
          <w:color w:val="111111"/>
          <w:sz w:val="28"/>
          <w:sz w:val="28"/>
          <w:szCs w:val="28"/>
          <w:rtl w:val="true"/>
          <w:lang w:bidi="ar-SA"/>
        </w:rPr>
        <w:t>أدینُ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لا یَسمَعُ الدهرُ داعیاً</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إنّ هذه الأشعار سواء کانت لورقة أو لزید، تُثبت أنّ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 السماوي الحقیق وحده بالعبادة، بدأت تدّ في صفوف قریش عن طریق 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المسعودي أنّ ورقة، کان ممّن یقرّ بالبعث</w:t>
      </w:r>
      <w:r>
        <w:rPr>
          <w:rStyle w:val="FootnoteAnchor"/>
          <w:rtl w:val="true"/>
        </w:rPr>
        <w:footnoteReference w:id="487"/>
      </w:r>
      <w:r>
        <w:rPr>
          <w:rFonts w:ascii="IRNazanin" w:hAnsi="IRNazanin" w:eastAsia="IRNazanin"/>
          <w:color w:val="111111"/>
          <w:sz w:val="28"/>
          <w:sz w:val="28"/>
          <w:szCs w:val="28"/>
          <w:rtl w:val="true"/>
          <w:lang w:bidi="fa-IR"/>
        </w:rPr>
        <w:t>، ونسب إلیه شعراً ذکر فیه النار والثواب والعقاب بعد الموت إضافةً إلی فکرة التوحید</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والبعث کما نعلم هو رکن أساسي من أرکان الدیانات التوحیدیة، إذ إنّ الهدف منه إعطاء مغزیً لعمل الإنسان في الحیاة، ناهیك عن أنّه سیکون من المحاور الأساسیة الأُولی لدعوة محمّد، إلی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ستسبق حتّی الحسم في معتقدات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وتشیر بعض المصادر إلی أنّ ورقة تنصّر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استحکم في نصرانیته</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 دون أن تخبرنا متی تمّ ذلك وعلی ید من؟ وهل تمّ في مکّة أم خارجها؟ علماً بأنّ المصادر ذاتها تشیر إلی أنّه هاجر من مکّة في وقتث من الأوقات؛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عبادة الأوثان وطلب الدین في الآفاق</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وتضیف أنّ ورقة کان عارفاً بالقراءة والکتابة</w:t>
      </w:r>
      <w:r>
        <w:rPr>
          <w:rStyle w:val="FootnoteAnchor"/>
          <w:rtl w:val="true"/>
        </w:rPr>
        <w:footnoteReference w:id="491"/>
      </w:r>
      <w:r>
        <w:rPr>
          <w:rFonts w:ascii="IRNazanin" w:hAnsi="IRNazanin" w:eastAsia="IRNazanin"/>
          <w:color w:val="111111"/>
          <w:sz w:val="28"/>
          <w:sz w:val="28"/>
          <w:szCs w:val="28"/>
          <w:rtl w:val="true"/>
          <w:lang w:bidi="fa-IR"/>
        </w:rPr>
        <w:t xml:space="preserve">،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من الإنجیل ما شاء أن یکتب</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الحقیقة فرغم تأکید المصادر علی تنصّر ورقة، فثمّة ما یجعلنا نشكّ في ذلك، إذ لیس من المستبعد أن یکون الإخباریون خلطوا بین الأحناف والنصاری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لتقارب في بعض السلوکات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المسوح، التنسّك، الانعزال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إنّنا لا نجد في سلوك ورقة ما یفید تنصّره، فالطاغي علیه هو فکرة التوحید، وإلی ذلك کیف لم 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تنصّر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النصرانیة في محیطه، وبالأحری إقناع خدیجة وأقربائه بها؟ ثمّ کیف له أن یتقبّل لاحقاً العلامات الأُولی لنبوّة محمّد باستبشارٍ کبیر ویری فیها تحقیقاً لنبوّة عربیة؟</w:t>
      </w:r>
    </w:p>
    <w:p>
      <w:pPr>
        <w:pStyle w:val="BookText"/>
        <w:rPr/>
      </w:pPr>
      <w:r>
        <w:rPr>
          <w:rFonts w:ascii="IRNazanin" w:hAnsi="IRNazanin" w:eastAsia="IRNazanin"/>
          <w:color w:val="111111"/>
          <w:sz w:val="28"/>
          <w:sz w:val="28"/>
          <w:szCs w:val="28"/>
          <w:rtl w:val="true"/>
          <w:lang w:bidi="fa-IR"/>
        </w:rPr>
        <w:t>أخیراً، فإنّ محمّداً النبيّ عندما سیُسأل عن مصیر ورقة بعد موته سیجیب بأنّه یتصوّره في الجنّة، ومثل هذا الموقف لا یمکن علی الأرجح أن یصدر عن محمّد إلّا إذا تعلّق الأمر بحنیف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اهتمامنا بورقة بن نوفل وباتّجاهه التوحیدي کلّ هذا الاهتمام، یهدف إلی إبراز المناخ العقائدي الذي عاشت فیه خدیجة داخل محیطها العائلي المقرّ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المصادر تؤکّد علی صلة خدیجة بورقة، لذلك لا نستبعد أنّها کانت علی اطّلاع علی اهتماماته، فضلاً عن اطّلاعها علی العقائد التوحیدیة السابقة، خصوصاً وأنّنا لا نعثر في کتب الإخباریین علی ما یشیر إلی ارتباط خدیجة بالعقائد العامّة لقریش وحماسها لها بشکل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نعتبر ذلك بالأمر المستحیل بالنسبة إلیها، فشخصیتها تؤهّلها</w:t>
      </w:r>
    </w:p>
    <w:p>
      <w:pPr>
        <w:pStyle w:val="BookText"/>
        <w:rPr/>
      </w:pPr>
      <w:r>
        <w:rPr>
          <w:rFonts w:ascii="IRNazanin" w:hAnsi="IRNazanin" w:eastAsia="IRNazanin"/>
          <w:color w:val="111111"/>
          <w:sz w:val="28"/>
          <w:sz w:val="28"/>
          <w:szCs w:val="28"/>
          <w:rtl w:val="true"/>
          <w:lang w:bidi="fa-IR"/>
        </w:rPr>
        <w:t xml:space="preserve">لذلك ومساعدة ورقة لها أیضاً، علماً بأنّ البلاذري یذکر أنّ أُختاً 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ابنة عمٍّ لخدیجة تُدعی قتیلة بنت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في الکتب</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فالاهتمامات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غریبة عن الوسط الذي تعیش فیه خدیجة، وهي تندرج ضمن مناخ عامّ تعیشه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فقدان الثقة في معتقداتها الوثنیة بدأ یطفو إلی السطح؛ لأنّها لم تعدّ تلبي الحاجة الروحیة والفکریة والاجتماعیة لأکثر عناصر قریش تطلّعاً إلی المستقبل، وطموحاً إلی الجدید الأرقی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البحث عن معتقد توحیدي أکثر تجریداً وأکثر إقناعاً بسلطته ونفوذه علی الکون علی مصائر البشر، ولِمَ لا تکون خدیجة علی علم بهذا التیّار الجدید؟</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Jurgi (Edward).X «Khadija, Mohamed,s First Wife», The Moslem World, 26 (1936), pp. 197 – 199</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لیس ثمّة ما یجعلنا</w:t>
      </w:r>
    </w:p>
    <w:p>
      <w:pPr>
        <w:pStyle w:val="BookText"/>
        <w:rPr/>
      </w:pPr>
      <w:r>
        <w:rPr>
          <w:rFonts w:ascii="IRNazanin" w:hAnsi="IRNazanin" w:eastAsia="IRNazanin"/>
          <w:color w:val="111111"/>
          <w:sz w:val="28"/>
          <w:sz w:val="28"/>
          <w:szCs w:val="28"/>
          <w:rtl w:val="true"/>
          <w:lang w:bidi="fa-IR"/>
        </w:rPr>
        <w:t>نستبعد إمکانیة تعاطفها معه دون أن یعني ذلك تخلّیها علی صعید الممارسة عن بعض عبادات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تناولناه أعلاه من عناصر یبرز لنا معالم شخصیة خدیجة، فهي من حیث النسب تنتمي إلی وسط شریف لیس بالمال والعدد والشهامة فحسب، وإنّما بالسلطة أیضاً، وهو ما یجعلها قریبة من الحیاة السیاسیة لمکّة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مستویً آخر فقد کانت تتمتّع باستقلالیتها المادّیة، فهي صاحبة مال وتجارة، وهو ما لم یتوفّر لمعظم النساء في ذلك الوقت، کما أنّها کانت علی الأرجح منفتحة ذهنیاً علی القضایا العقائدیة لعصرها من خلال الوسط الذي عاشت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العناصر تتیح لنا الاستنتاج بأنّ خدیجة لم تکن کأيّ امرأة عادیة في قریش، فهي ولئن لم تبرز في الحیاة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زعامة سیاسیة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علی الأقلّ امرأة ذات شخصیة مستقلّة وقویة ومتفرّسة، وهو ما سیکون له انعکاساته علی علاقتها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بمحمّد وسلوکها معه</w:t>
      </w:r>
      <w:r>
        <w:rPr>
          <w:rFonts w:eastAsia="IRNazanin" w:cs="IRNazanin"/>
          <w:color w:val="111111"/>
          <w:sz w:val="28"/>
          <w:szCs w:val="28"/>
          <w:rtl w:val="true"/>
          <w:lang w:bidi="fa-IR"/>
        </w:rPr>
        <w:t xml:space="preserve">. </w:t>
      </w:r>
      <w:bookmarkStart w:id="364" w:name="pg14080_152946"/>
    </w:p>
    <w:p>
      <w:pPr>
        <w:pStyle w:val="Heading3"/>
        <w:numPr>
          <w:ilvl w:val="2"/>
          <w:numId w:val="1"/>
        </w:numPr>
        <w:rPr/>
      </w:pPr>
      <w:bookmarkStart w:id="365" w:name="__RefHeading___Toc3833397_3381743652"/>
      <w:bookmarkStart w:id="366" w:name="_Toc128"/>
      <w:bookmarkEnd w:id="364"/>
      <w:bookmarkEnd w:id="365"/>
      <w:r>
        <w:rPr>
          <w:rtl w:val="true"/>
        </w:rPr>
        <w:t>فهرس المصادر</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النساء، أبو الفرج عبدالرحمن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حمدان،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مكّة، أبو الوليد محمّد بن عبداللّه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أبو الحسن عزّ 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هشام بن محمّد بن السائب الكلبي،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زكي باشا،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الأميرية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علي بن الحسين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مهنّا و سمير جابر،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الثانیة،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بلوغ الأرب في معرفة أحوال العرب، محمود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بهجة الأثري،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أمين دمج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اليعقوبي، أحمد بن أبي يعقوب بن جعفر بن وهب بن واضح، المعروف باليعقوبي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 ومفاتيح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الجامع لأحكام القرآن، 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عبدالرحمن‌المرعشلي،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ثمار القلوب في المضاف والمنسوب، أبو منصور عبدالملك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الحيوان،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أبو الفرج جمال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محمّد قلعة جي،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سعد،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محمّد بن مكرم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المُحبَّر، أبو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ايلزه </w:t>
      </w:r>
    </w:p>
    <w:p>
      <w:pPr>
        <w:pStyle w:val="BookText"/>
        <w:rPr/>
      </w:pPr>
      <w:r>
        <w:rPr>
          <w:rFonts w:ascii="Amiri" w:hAnsi="Amiri" w:eastAsia="Amiri" w:cs="Amiri"/>
          <w:color w:val="111111"/>
          <w:sz w:val="28"/>
          <w:sz w:val="28"/>
          <w:szCs w:val="28"/>
          <w:rtl w:val="true"/>
          <w:lang w:bidi="ar-SA"/>
        </w:rPr>
        <w:t>ليختن شتيتر،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التجاري للطباعة والنشر، مطبعة الدائرة،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الطبعة الرابعة،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جونس،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المفصّل في تاريخ العرب قبل الإسلام، 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قريش، 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4080_152950"/>
      <w:bookmarkStart w:id="368" w:name="pg14080_152950"/>
      <w:bookmarkEnd w:id="368"/>
    </w:p>
    <w:p>
      <w:pPr>
        <w:pStyle w:val="BookText"/>
        <w:rPr/>
      </w:pPr>
      <w:bookmarkStart w:id="369" w:name="pg14080_152950"/>
      <w:bookmarkEnd w:id="369"/>
      <w:r>
        <w:rPr>
          <w:rFonts w:ascii="IRNazanin" w:hAnsi="IRNazanin" w:eastAsia="IRNazanin"/>
          <w:color w:val="111111"/>
          <w:sz w:val="28"/>
          <w:sz w:val="28"/>
          <w:szCs w:val="28"/>
          <w:rtl w:val="true"/>
          <w:lang w:bidi="fa-IR"/>
        </w:rPr>
        <w:t>خدیجة بنت خویلد</w:t>
      </w:r>
    </w:p>
    <w:p>
      <w:pPr>
        <w:pStyle w:val="Heading2"/>
        <w:numPr>
          <w:ilvl w:val="1"/>
          <w:numId w:val="1"/>
        </w:numPr>
        <w:rPr/>
      </w:pPr>
      <w:bookmarkStart w:id="370" w:name="__RefHeading___Toc3833399_3381743652"/>
      <w:bookmarkStart w:id="371" w:name="_Toc129"/>
      <w:bookmarkEnd w:id="370"/>
      <w:r>
        <w:rPr/>
        <w:t>16</w:t>
      </w:r>
      <w:r>
        <w:rPr>
          <w:rtl w:val="true"/>
        </w:rPr>
        <w:t xml:space="preserve">- </w:t>
      </w:r>
      <w:r>
        <w:rPr>
          <w:rtl w:val="true"/>
        </w:rPr>
        <w:t>خدیجة بنت خویلد</w:t>
      </w:r>
      <w:bookmarkEnd w:id="371"/>
    </w:p>
    <w:p>
      <w:pPr>
        <w:pStyle w:val="Heading3"/>
        <w:numPr>
          <w:ilvl w:val="2"/>
          <w:numId w:val="1"/>
        </w:numPr>
        <w:rPr/>
      </w:pPr>
      <w:bookmarkStart w:id="372" w:name="__RefHeading___Toc3833401_3381743652"/>
      <w:bookmarkStart w:id="373" w:name="_Toc130"/>
      <w:bookmarkEnd w:id="372"/>
      <w:r>
        <w:rPr>
          <w:rtl w:val="true"/>
        </w:rPr>
        <w:t>اشارة</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خدیجة بنت خویلد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یوسف عبد اللّه</w:t>
      </w:r>
    </w:p>
    <w:p>
      <w:pPr>
        <w:pStyle w:val="BookText"/>
        <w:rPr/>
      </w:pP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يختار هذا البحث مقتطفات من كتب التاريخ لغرض الاستدلال بها على ما يقدّمه من عرض تاريخي لحياة أُمّ المؤمنين الأُولى، حيث تناول حياتها في حقبتین زمانیتین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الجاهلية، وفي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خديجة أوّل امرأة تزوّجها رسول اللّه، ولم يتزوّج عليها غيرها حتّی ماتت؟رضهما؟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ولدت له أولاده کلّهم إلّا إبراهيم، ولدت له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وهو أکبر بنيه وبه کان يکنّی بعد البعثة، وعبد اللّه ويُلقّب بالطيّب والطاهر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رقيّة، ثمّ زينب، ثمّ أُم کلثوم، ثمّ فاطمة أصغر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خديجة ملاك الرحمة، والمرفأ الأمين، والملاذ المکين لمحمّد، کانت أُنسه إذا استوحش، وکنزه إذا احتاج، وأمله إذا استيأس، وطمأنينته إذا اضطربت من حوله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خديجة أوّل من آمن باللّه ورسوله، وصدّق بما جاء به، فخفّف اللّه بذلك عن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بعدما ماتت خديجة لم تمت ذکراها في نفس رسول اللّه، لقد ظلّ وفياً لها طوال حياته، حتّی إنّ عائشة كانت تغار منها في قبرها،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لا يکاد يخرج من البيت حتّی يذکر خديجة فيحسن الثناء عليها، فذکرها يوماً من الأيّام فأخذتني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کانت إلّا عجوزاً قد أبدلك اللّه خيراً منها؟ </w:t>
      </w:r>
      <w:bookmarkStart w:id="374" w:name="pg14080_152951"/>
    </w:p>
    <w:p>
      <w:pPr>
        <w:pStyle w:val="BookText"/>
        <w:rPr/>
      </w:pPr>
      <w:bookmarkEnd w:id="374"/>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خيراً منها؛ آمنت بي إذ کفر الناس، وصدّقتني إذ کذّبني الناس، وواستني بمالها إذ حرمني الناس، ورزقني اللّه منها الولد دون غيرها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أذکرها بعدها بسيّئة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اللّه ورضي عنها، وجزاها عن نبيّه ودعوته خير ما يجزي الصدّيقات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خدیجة في الجاهلیة</w:t>
      </w:r>
    </w:p>
    <w:p>
      <w:pPr>
        <w:pStyle w:val="BookText"/>
        <w:rPr/>
      </w:pPr>
      <w:r>
        <w:rPr>
          <w:rFonts w:ascii="IRNazanin" w:hAnsi="IRNazanin" w:eastAsia="IRNazanin"/>
          <w:color w:val="111111"/>
          <w:sz w:val="28"/>
          <w:sz w:val="28"/>
          <w:szCs w:val="28"/>
          <w:rtl w:val="true"/>
          <w:lang w:bidi="fa-IR"/>
        </w:rPr>
        <w:t>هي خدیجة بنت خویلد بن عبد العزّی بن أسد القرشیة الأسدیة الصدّیقة الکبری، والأُمّ الأُولی للمؤمنین، والزوجة الأُولی للرسول الکریم، وأُمّ أولاده جمیعاً إلّا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في الجاهلیة تحت أبي هالة بن زرارة التمیمي، وقد مات عنها بعد أن ولدت له هنداً الذي آمن بالرسول وصحبه وشهد معه بدراً، کما ولدت له هالة بن أبي هالة، وکان له صحبة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موت أبي هالة تزوّجها عتیق بن عامد المخزومي، فولدت له بنتاً اسمها هند لها إسلام وصحبة، ثمّ خلف علیها بعد أبي هالة سیّد الأزواج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خدیجة تُدعی في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لشدّة عفافها وصیانتها، ویصفونها بسیّدة نساء قریش</w:t>
      </w:r>
      <w:r>
        <w:rPr>
          <w:rFonts w:eastAsia="IRNazanin" w:cs="IRNazanin"/>
          <w:color w:val="111111"/>
          <w:sz w:val="28"/>
          <w:szCs w:val="28"/>
          <w:rtl w:val="true"/>
          <w:lang w:bidi="fa-IR"/>
        </w:rPr>
        <w:t>.</w:t>
      </w:r>
    </w:p>
    <w:p>
      <w:pPr>
        <w:pStyle w:val="Heading3"/>
        <w:numPr>
          <w:ilvl w:val="2"/>
          <w:numId w:val="1"/>
        </w:numPr>
        <w:rPr/>
      </w:pPr>
      <w:bookmarkStart w:id="375" w:name="__RefHeading___Toc3833403_3381743652"/>
      <w:bookmarkStart w:id="376" w:name="_Toc131"/>
      <w:bookmarkEnd w:id="375"/>
      <w:r>
        <w:rPr>
          <w:rtl w:val="true"/>
        </w:rPr>
        <w:t>خدیجة التاجرة</w:t>
      </w:r>
      <w:bookmarkEnd w:id="376"/>
    </w:p>
    <w:p>
      <w:pPr>
        <w:pStyle w:val="BookText"/>
        <w:rPr/>
      </w:pPr>
      <w:r>
        <w:rPr>
          <w:rFonts w:ascii="IRNazanin" w:hAnsi="IRNazanin" w:eastAsia="IRNazanin"/>
          <w:color w:val="111111"/>
          <w:sz w:val="28"/>
          <w:sz w:val="28"/>
          <w:szCs w:val="28"/>
          <w:rtl w:val="true"/>
          <w:lang w:bidi="fa-IR"/>
        </w:rPr>
        <w:t>کانت خدیجة امرأة تاجرة ذات شرف ومال، تستأجر الرجال في مالها، وتضاربهم إیّاه بشيء تجعله لهم، وکانت قریش قوماً تجّاراً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جلسة بین أبي طالب ومحمّد ابن أخیه،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أخي، أنا رجل لا مال لي وقد اشتدّ الزمان علینا، وألحّت علینا سنون منکرة، ولیس لنا مادّة ولا تجارة، وهذه عیر قومك، قد حضر خروجها إلی الشام، وخدیجة تبعث رجالاً من قومك یتّجرون في مالها ویصیبون منافع، فلو جئتها لفضّلتك علی غیرك؛ لما یبلغها عنك من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ترسل إليَّ في ذلك،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تولّي </w:t>
      </w:r>
      <w:bookmarkStart w:id="377" w:name="pg14080_152952"/>
    </w:p>
    <w:p>
      <w:pPr>
        <w:pStyle w:val="BookText"/>
        <w:rPr/>
      </w:pPr>
      <w:bookmarkEnd w:id="377"/>
      <w:r>
        <w:rPr>
          <w:rFonts w:ascii="IRNazanin" w:hAnsi="IRNazanin" w:eastAsia="IRNazanin"/>
          <w:color w:val="111111"/>
          <w:sz w:val="28"/>
          <w:sz w:val="28"/>
          <w:szCs w:val="28"/>
          <w:rtl w:val="true"/>
          <w:lang w:bidi="fa-IR"/>
        </w:rPr>
        <w:t>غیرك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هذا الحوار بین محمّد وعمّه إلی خدیجة، فما کان منها إلّا أن أرسلت إلیه؛ لما عرفت عنه من الصدق والأمانة وحسن السمعة، وعرضت علیه أن یخرج في مال لها إلی الشام تاجراً، وتعطیه أفضل ما کانت تعطي غیره من التجّار، مع غلام لها یقال له میسرة، فقبل رسول اللّه منها، وخرج في مالها ذلك ومعه غلامها میسرة إلی الشام</w:t>
      </w:r>
      <w:r>
        <w:rPr>
          <w:rFonts w:eastAsia="IRNazanin" w:cs="IRNazanin"/>
          <w:color w:val="111111"/>
          <w:sz w:val="28"/>
          <w:szCs w:val="28"/>
          <w:rtl w:val="true"/>
          <w:lang w:bidi="fa-IR"/>
        </w:rPr>
        <w:t>.</w:t>
      </w:r>
    </w:p>
    <w:p>
      <w:pPr>
        <w:pStyle w:val="Heading3"/>
        <w:numPr>
          <w:ilvl w:val="2"/>
          <w:numId w:val="1"/>
        </w:numPr>
        <w:rPr/>
      </w:pPr>
      <w:bookmarkStart w:id="378" w:name="__RefHeading___Toc3833405_3381743652"/>
      <w:bookmarkStart w:id="379" w:name="_Toc132"/>
      <w:bookmarkEnd w:id="378"/>
      <w:r>
        <w:rPr>
          <w:rtl w:val="true"/>
        </w:rPr>
        <w:t>شریکة التجارة تصبح شریکة الحیاة</w:t>
      </w:r>
      <w:bookmarkEnd w:id="379"/>
    </w:p>
    <w:p>
      <w:pPr>
        <w:pStyle w:val="BookText"/>
        <w:rPr/>
      </w:pPr>
      <w:r>
        <w:rPr>
          <w:rFonts w:ascii="IRNazanin" w:hAnsi="IRNazanin" w:eastAsia="IRNazanin"/>
          <w:color w:val="111111"/>
          <w:sz w:val="28"/>
          <w:sz w:val="28"/>
          <w:szCs w:val="28"/>
          <w:rtl w:val="true"/>
          <w:lang w:bidi="fa-IR"/>
        </w:rPr>
        <w:t>عاد محمّد من الشام بربح وفیر لم تحصل علیه خدیجة من قبل، وعاد إلیها غلامها بحدیث أوفر من الربح عن هذا الرفیق الکریم، وما رأی ولمس فیه من سموّ الأخلاق وعجیب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وهفا قلب خدیجة إلی محمّد أن یشرکها في الحیاة کما شرکها في التجارة؛ فإنّه رجل نادر المثال حقّاً، شابّ ولیس فیه عبث الشباب، تاجر ولیس فیه جشع التجّار، فقیر ولیس فیه ضعة الفقراء، قرشي ولیس فیه زهو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الرجال اعتادوا أن یخطبوا النساء، فکیف تخطب المرأة الرجل؟ هذه هي المشکلة، ولکن خدیجة تحلّها عن طریق صدیقتها نفیسة أُخت یعلی بن 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أرسلتها خدیجة دسیساً إلی محمّد،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یمنعك أن تتزوّج؟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یدي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کُفیت ودُعیت إلی المال والجمال والکفاءة؟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لي بذلك؟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فسارع الرسول إلی إعلان قبوله، وذهبت نفیسة إلی خدیجة فبشّرتها بنتیجة هذا الحدیث، ولم تلبث خدیجة أن حدّدت الموعد الذي یلتقي فیه محمّد وأعمامه بأهل </w:t>
      </w:r>
      <w:bookmarkStart w:id="380" w:name="pg14080_152953"/>
    </w:p>
    <w:p>
      <w:pPr>
        <w:pStyle w:val="BookText"/>
        <w:rPr/>
      </w:pPr>
      <w:bookmarkEnd w:id="380"/>
      <w:r>
        <w:rPr>
          <w:rFonts w:ascii="IRNazanin" w:hAnsi="IRNazanin" w:eastAsia="IRNazanin"/>
          <w:color w:val="111111"/>
          <w:sz w:val="28"/>
          <w:sz w:val="28"/>
          <w:szCs w:val="28"/>
          <w:rtl w:val="true"/>
          <w:lang w:bidi="fa-IR"/>
        </w:rPr>
        <w:t>خدیجة، فذهب الرسول ومعه عمّاه أبو طالب وحمزة، وخطبوا خدیجة من عمّها عمرو بن أسد، وکان صداقها عشرین بکرة، وکانت سنّها أربعین سنة، وکان هو في الخامسة والعشرین علی أشهر الأقوال</w:t>
      </w:r>
      <w:r>
        <w:rPr>
          <w:rFonts w:eastAsia="IRNazanin" w:cs="IRNazanin"/>
          <w:color w:val="111111"/>
          <w:sz w:val="28"/>
          <w:szCs w:val="28"/>
          <w:rtl w:val="true"/>
          <w:lang w:bidi="fa-IR"/>
        </w:rPr>
        <w:t>.</w:t>
      </w:r>
    </w:p>
    <w:p>
      <w:pPr>
        <w:pStyle w:val="Heading3"/>
        <w:numPr>
          <w:ilvl w:val="2"/>
          <w:numId w:val="1"/>
        </w:numPr>
        <w:rPr/>
      </w:pPr>
      <w:bookmarkStart w:id="381" w:name="__RefHeading___Toc3833407_3381743652"/>
      <w:bookmarkStart w:id="382" w:name="_Toc133"/>
      <w:bookmarkEnd w:id="381"/>
      <w:r>
        <w:rPr>
          <w:rtl w:val="true"/>
        </w:rPr>
        <w:t>زواج مثالي</w:t>
      </w:r>
      <w:bookmarkEnd w:id="382"/>
    </w:p>
    <w:p>
      <w:pPr>
        <w:pStyle w:val="BookText"/>
        <w:rPr/>
      </w:pPr>
      <w:r>
        <w:rPr>
          <w:rFonts w:ascii="IRNazanin" w:hAnsi="IRNazanin" w:eastAsia="IRNazanin"/>
          <w:color w:val="111111"/>
          <w:sz w:val="28"/>
          <w:sz w:val="28"/>
          <w:szCs w:val="28"/>
          <w:rtl w:val="true"/>
          <w:lang w:bidi="fa-IR"/>
        </w:rPr>
        <w:t>لقد کان من المیسور لمحمّد بن عبد اللّه أن یتزوّج فتاة من أبکار قریش، بدل هذه الثیّب التي تزوّجت مرّتین، وبلغت الأربعین أو جاورتها، وأوشك وجهها أن یتجعّد وشعرها أن یشیب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من عشّاق الجسد وطلّاب الشهوة لکان له في الأبکار الصغار متّسع، وهو الفحل لا یقدع أنفه، والقرشي الهاشمي لا تُردّ خطبته، وله من قوّة شخصیته وحُسن سمعته ووسامة طلعته وشهرة أُسرته، ما یزیل العقبات ویمهّد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کان ینشد العقل الرشید والقلب الکبیر، فوجدهما في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أمام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یومئذٍ أوسط نساء قریش نسباً، وأعظمهنّ شرفاً، وأکثرهنّ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عظماء قریش وأثریائها من یتمنّی زواجها، ومن أرسل إلیها یخطبها، ولکنّها رغبت عنهم جمیعاً، شعرت بأنّهم یخطبون مالها لا شخصها، یخطبون خدیجة الغنیة لا خدیجة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ردّت خدیجة ید أشراف قریش، ولم تجد حرجاً أن تعرض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أو بغیر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الشابّ الفقیر الذي یعمل في تجارتها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وجدت في محمّد ضالّتها، فاختارته بقلبها الملهم، وإنّما اختارت لنفسها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الخلود ودخلت التاریخ</w:t>
      </w:r>
    </w:p>
    <w:p>
      <w:pPr>
        <w:pStyle w:val="BookText"/>
        <w:rPr/>
      </w:pPr>
      <w:r>
        <w:rPr>
          <w:rFonts w:ascii="IRNazanin" w:hAnsi="IRNazanin" w:eastAsia="IRNazanin"/>
          <w:color w:val="111111"/>
          <w:sz w:val="28"/>
          <w:sz w:val="28"/>
          <w:szCs w:val="28"/>
          <w:rtl w:val="true"/>
          <w:lang w:bidi="fa-IR"/>
        </w:rPr>
        <w:t>من أوسع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أولی بمحمّد من خدیجة؟ وأولی بخدیجة من محمّد؟ إنّ المرأة التي یلقّبونها بالطاهرة أولی بالرجل الذي یلقّبونه بالأمین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وَالطَّيِّبَاتُ لِلطَّيِّبِينَ وَالطَّيِّبُونَ لِلطَّيِّبَاتِ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زواجاً سعیداً موفّقاً لم تغم سماؤه یوماً من الأیّام، ولم یعکّر صفوه افتتان المرأة الغنیة بمالها، ولا اعتداد الشابّ الفتی بشبابه، بل کان شبابه کلّه لها وکان مالها </w:t>
      </w:r>
      <w:bookmarkStart w:id="383" w:name="pg14080_152954"/>
    </w:p>
    <w:p>
      <w:pPr>
        <w:pStyle w:val="BookText"/>
        <w:rPr/>
      </w:pPr>
      <w:bookmarkEnd w:id="383"/>
      <w:r>
        <w:rPr>
          <w:rFonts w:ascii="IRNazanin" w:hAnsi="IRNazanin" w:eastAsia="IRNazanin"/>
          <w:color w:val="111111"/>
          <w:sz w:val="28"/>
          <w:sz w:val="28"/>
          <w:szCs w:val="28"/>
          <w:rtl w:val="true"/>
          <w:lang w:bidi="fa-IR"/>
        </w:rPr>
        <w:t>کلّه له، یبذل منه ما یری في صلة الرحم ووجوه البرّ وصنائع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أصابت الناس سنة جدب، فجاءت حلیمة السعدیة مرضعة الرسول إلیه فأکرم وفادتها، وعادت من عنده ومعها من مال خدیجة بعیر یحمل الماء وأربعون رأساً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خدیجة أوّل امرأة تزوّجها رسول اللّه ولم یتزوّج علیها غیرها حتّی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ولدت له أولاده کلّهم إلّا إبراهیم، ولدت له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وهو أکبر بنیه، وبه کان یُکنّی بعد البعثة، وعبد اللّه، ویُلقّب بالطیّب والطاهر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ثمّ زینب، ثمّ أُم کلثوم، ثمّ فاطمة أصغر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القاسم وعبد اللّه فماتا في الجاهلیة، وأمّا البنات فقد أدرکن الإسلام وهاجرن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یتوقّع من خدیجة أن یهلع فؤادها لموت أبنائها من رجل تحبّه في عصر کانت توأد فیه البنات، ولکنّها کانت دائماً مثال العزم الراسخ والإیمان الصبور</w:t>
      </w:r>
      <w:r>
        <w:rPr>
          <w:rFonts w:eastAsia="IRNazanin" w:cs="IRNazanin"/>
          <w:color w:val="111111"/>
          <w:sz w:val="28"/>
          <w:szCs w:val="28"/>
          <w:rtl w:val="true"/>
          <w:lang w:bidi="fa-IR"/>
        </w:rPr>
        <w:t>.</w:t>
      </w:r>
    </w:p>
    <w:p>
      <w:pPr>
        <w:pStyle w:val="Heading3"/>
        <w:numPr>
          <w:ilvl w:val="2"/>
          <w:numId w:val="1"/>
        </w:numPr>
        <w:rPr/>
      </w:pPr>
      <w:bookmarkStart w:id="384" w:name="__RefHeading___Toc3833409_3381743652"/>
      <w:bookmarkStart w:id="385" w:name="_Toc134"/>
      <w:bookmarkEnd w:id="384"/>
      <w:r>
        <w:rPr>
          <w:rtl w:val="true"/>
        </w:rPr>
        <w:t>خدیجة المؤمنة</w:t>
      </w:r>
      <w:bookmarkEnd w:id="385"/>
    </w:p>
    <w:p>
      <w:pPr>
        <w:pStyle w:val="BookText"/>
        <w:rPr/>
      </w:pPr>
      <w:r>
        <w:rPr>
          <w:rFonts w:ascii="IRNazanin" w:hAnsi="IRNazanin" w:eastAsia="IRNazanin"/>
          <w:color w:val="111111"/>
          <w:sz w:val="28"/>
          <w:sz w:val="28"/>
          <w:szCs w:val="28"/>
          <w:rtl w:val="true"/>
          <w:lang w:bidi="fa-IR"/>
        </w:rPr>
        <w:t>ثلاث نسوة بارزات في حیاة الرسل الثلاثة أصحاب الدیانات الأخیرة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آسیة امرأة فرعون في حیاة موسی، ومریم ابنة عمران في حیاة عیسی، وخدیجة في حیاة محمّد ، کلّ واحدة منهنّ کفلت نبیّاً مرسلاً قبل بعثته، وأحسنت الصحبة في کفائته، وصدّقت به بعد رسالته، لهذا جمع الرسول بین هؤلاء الکوامل في عقد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کمل من الرجال کثیر، ولم یکمل من النساء إلّا مریم ابنة عمران، وآسیة امرأة فرعون،</w:t>
      </w:r>
    </w:p>
    <w:p>
      <w:pPr>
        <w:pStyle w:val="BookText"/>
        <w:rPr/>
      </w:pPr>
      <w:r>
        <w:rPr>
          <w:rFonts w:ascii="IRNazanin" w:hAnsi="IRNazanin" w:eastAsia="IRNazanin"/>
          <w:color w:val="111111"/>
          <w:sz w:val="28"/>
          <w:sz w:val="28"/>
          <w:szCs w:val="28"/>
          <w:rtl w:val="true"/>
          <w:lang w:bidi="fa-IR"/>
        </w:rPr>
        <w:t>وخدیجة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بعض الحکماء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وراء الرجل العظیم امرأة تشدّ أزره، أُمّاً کانت أو زوجاً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کانت خدیجة المرأة التي وراء محمّد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أعانته في الجاهلیة علی حیاته الطاهرة النقیّة البعیدة عن الأوثان والخمر والمیسر واللغو والشهوات، وکانت له ظهیراً في حیاة التجرّد والتأمّل والبعد عن صخب الناس وضوضاء الحیاة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تهیّئ له الزاد کلّ عام لیقضي شهر رمضان في غار حراء، ولو کان الأمر </w:t>
      </w:r>
    </w:p>
    <w:p>
      <w:pPr>
        <w:pStyle w:val="BookText"/>
        <w:rPr/>
      </w:pPr>
      <w:r>
        <w:rPr>
          <w:rFonts w:ascii="IRNazanin" w:hAnsi="IRNazanin" w:eastAsia="IRNazanin"/>
          <w:color w:val="111111"/>
          <w:sz w:val="28"/>
          <w:sz w:val="28"/>
          <w:szCs w:val="28"/>
          <w:rtl w:val="true"/>
          <w:lang w:bidi="fa-IR"/>
        </w:rPr>
        <w:t xml:space="preserve">لعاطفتها المجرّدة ما رضیت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یغیب عنها لیلة واحدة، فکیف باللیالي ذوات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ولکنّها تحسّ أنّ زوجها رجل غیر الرجال، وأنّ له شأناً أيّ شأن، فلتکن عونه علی مثله الرفیعة وقیمه العلیا، وقد کانت تصحبه أو تزوره أحیاناً في هذا الغار وتبقی معه أیّاماً ولیالي؛ تؤانسه وترعاه ومن طواعیتها له قبل البعثة ومسارعتها في هواه، أنّها رأت میله إلی 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صار في ملکها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فوهبته له، فکانت هي السبب فیما امتاز به زید من السبق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خدیجة في الجاهلیة، وأمّا بعد الرسالة، فاستمع إلی عائشة تروي موقفها من الرسول حینما تلقّی أوّل شحنة من وحي السماء في غار حراء، وغطّه جبرئیل حتّی بلغ منه الجهد، فعاد إلی خدیجة ترجف بوادره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زمّلوني، زمّلوني، لقد خشیت علی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خدیجة ممّن یطیر لبّها فزعاً، ولم یکن هذا الطارئ العجیب الغریب لیذهلها عن سداد الرأي ومنطق الحکمة، لقد عرفت بنور بصیرتها وسلامة نظرتها سنّة اللّه في معاملة عباده، فقالت لزوجها في ثقة ویقین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واللّه لا یخزیك اللّه أبداً، إنّك لتصل الرحم وتحمل الکَلّ، وتُکسِب المعدم، وتصدق الحدیث، وتقري الضیف،</w:t>
      </w:r>
    </w:p>
    <w:p>
      <w:pPr>
        <w:pStyle w:val="BookText"/>
        <w:rPr/>
      </w:pPr>
      <w:r>
        <w:rPr>
          <w:rFonts w:ascii="IRNazanin" w:hAnsi="IRNazanin" w:eastAsia="IRNazanin"/>
          <w:color w:val="111111"/>
          <w:sz w:val="28"/>
          <w:sz w:val="28"/>
          <w:szCs w:val="28"/>
          <w:rtl w:val="true"/>
          <w:lang w:bidi="fa-IR"/>
        </w:rPr>
        <w:t>وتعین علی نوائب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واثبت یا ابن عمِّ، فوالذي نفس خدیجة بیده إنّي لأرجو أن تکون نبيّ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تکتف بالقول، بل صحبته إلی ابن عمّها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امرأً تنصّر في الجاهلیة، وعرف العبرانیة، وکتب بها من الإنجیل ما شاء اللّه أن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ابن عمِّ، اسمع من ابن أخیك،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أخي، ما تری؟ فأخبره رسول اللّه خبر ما رأی،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أنزله اللّه علی موسی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کانت خدیجة ملاك الرحمة، والمرفأ الأمین، والملاذ المکین لمحمّد </w:t>
      </w:r>
      <w:r>
        <w:rPr>
          <w:rFonts w:eastAsia="IRNazanin" w:cs="IRNazanin"/>
          <w:color w:val="111111"/>
          <w:sz w:val="28"/>
          <w:szCs w:val="28"/>
          <w:rtl w:val="true"/>
          <w:lang w:bidi="fa-IR"/>
        </w:rPr>
        <w:t xml:space="preserve">. </w:t>
      </w:r>
      <w:bookmarkStart w:id="386" w:name="pg14080_152956"/>
    </w:p>
    <w:p>
      <w:pPr>
        <w:pStyle w:val="BookText"/>
        <w:rPr/>
      </w:pPr>
      <w:bookmarkEnd w:id="386"/>
      <w:r>
        <w:rPr>
          <w:rFonts w:ascii="IRNazanin" w:hAnsi="IRNazanin" w:eastAsia="IRNazanin"/>
          <w:color w:val="111111"/>
          <w:sz w:val="28"/>
          <w:sz w:val="28"/>
          <w:szCs w:val="28"/>
          <w:rtl w:val="true"/>
          <w:lang w:bidi="fa-IR"/>
        </w:rPr>
        <w:t>کانت أُنسه إذا استوحش، وکنزه إذا احتاج، وأمله إذا استیأس، وطمأنینته إذا اضطربت من حوله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أوّل من آمن باللّه ورسوله، وصدّق بما جاء به، فخفّف اللّه بذلك عن نبیّه، فکان لا یسمع شیئاً یکرهه؛ من الردّ علیه والتکذیب له فیحزنه ذلك، إلّا فرج اللّه عنه بها إذا رجع إلیها، تثبّته وتخفّف عنه وتهوّن علیه أمر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شاطرته متاعب الدعوة وآلام الرسالة راضیة مغتبطة، دخل الشِّعب فدخلت معه، وذاقت مرارة الحرمان وعضّة الجوع، وهي ذات المال الوفیر وربیبة الرفاهیة والنعیم، فلا عجب أن یحمل إلیها أمین الوحي السلام من فوق سبع 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البخاري عن أبي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جبرئیل إلی رسول اللّه صلّ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خدیجة قد أتت معها إناء فیه طعام، فإذا هي أتتك فاقرأ علیها السلام من ربّها ومنّي، وبشّرها ببیت في الجنّة من قصب</w:t>
      </w:r>
      <w:r>
        <w:rPr>
          <w:rStyle w:val="FootnoteAnchor"/>
          <w:rtl w:val="true"/>
        </w:rPr>
        <w:footnoteReference w:id="495"/>
      </w:r>
      <w:r>
        <w:rPr>
          <w:rFonts w:ascii="IRNazanin" w:hAnsi="IRNazanin" w:eastAsia="IRNazanin"/>
          <w:color w:val="111111"/>
          <w:sz w:val="28"/>
          <w:sz w:val="28"/>
          <w:szCs w:val="28"/>
          <w:rtl w:val="true"/>
          <w:lang w:bidi="fa-IR"/>
        </w:rPr>
        <w:t>، لا صخب فیه ولا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البیت بهذا الوصف؛ لأنّها لم ترفع صوتها علی النبي صلّی</w:t>
      </w:r>
    </w:p>
    <w:p>
      <w:pPr>
        <w:pStyle w:val="BookText"/>
        <w:rPr/>
      </w:pPr>
      <w:r>
        <w:rPr>
          <w:rFonts w:ascii="IRNazanin" w:hAnsi="IRNazanin" w:eastAsia="IRNazanin"/>
          <w:color w:val="111111"/>
          <w:sz w:val="28"/>
          <w:sz w:val="28"/>
          <w:szCs w:val="28"/>
          <w:rtl w:val="true"/>
          <w:lang w:bidi="fa-IR"/>
        </w:rPr>
        <w:t>اللّه علیه وسلّم، ولم تتعبه یوماً من الدهر، ولم تصخب علیه مرّة ولا آذته أبداً</w:t>
      </w:r>
      <w:r>
        <w:rPr>
          <w:rFonts w:eastAsia="IRNazanin" w:cs="IRNazanin"/>
          <w:color w:val="111111"/>
          <w:sz w:val="28"/>
          <w:szCs w:val="28"/>
          <w:rtl w:val="true"/>
          <w:lang w:bidi="fa-IR"/>
        </w:rPr>
        <w:t>».</w:t>
      </w:r>
    </w:p>
    <w:p>
      <w:pPr>
        <w:pStyle w:val="Heading3"/>
        <w:numPr>
          <w:ilvl w:val="2"/>
          <w:numId w:val="1"/>
        </w:numPr>
        <w:rPr/>
      </w:pPr>
      <w:bookmarkStart w:id="387" w:name="__RefHeading___Toc3833411_3381743652"/>
      <w:bookmarkStart w:id="388" w:name="_Toc135"/>
      <w:bookmarkEnd w:id="387"/>
      <w:r>
        <w:rPr>
          <w:rtl w:val="true"/>
        </w:rPr>
        <w:t>وفاء</w:t>
      </w:r>
      <w:r>
        <w:rPr>
          <w:rtl w:val="true"/>
        </w:rPr>
        <w:t xml:space="preserve">... </w:t>
      </w:r>
      <w:r>
        <w:rPr>
          <w:rtl w:val="true"/>
        </w:rPr>
        <w:t>ووفاء</w:t>
      </w:r>
      <w:bookmarkEnd w:id="388"/>
    </w:p>
    <w:p>
      <w:pPr>
        <w:pStyle w:val="BookText"/>
        <w:rPr/>
      </w:pPr>
      <w:r>
        <w:rPr>
          <w:rFonts w:ascii="IRNazanin" w:hAnsi="IRNazanin" w:eastAsia="IRNazanin"/>
          <w:color w:val="111111"/>
          <w:sz w:val="28"/>
          <w:sz w:val="28"/>
          <w:szCs w:val="28"/>
          <w:rtl w:val="true"/>
          <w:lang w:bidi="fa-IR"/>
        </w:rPr>
        <w:t xml:space="preserve">في السنة العاشرة من البعثة وقبل الهجرة بثلاث سنین، شاء القدر الذي یبتلي الناس قدر دینهم أن یختطف من الرسول زوجه الحبیبة خدیجة التي کانت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صدق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وقبلها بقلیل مات ساعده الأیمن عمّه أبو طالب، تلك کانت ملاذه في الداخل، وهذا کان عضده وناصره في الخارج، فکان هذا المصاب بعد ذاك جدیراً أن یترك في نفس النبي أثراً عمیقاً جعله یسمّي هذا العام عام الحزن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ماتت خدیجة ولکن ذکراها لم تمت في نفس رسول اللّه، لقد ظلّ وفیّاً لها طوال حیاته؛ یحنّ لذکراها ویهشّ لأهلها، ویکرم صدیقاتها، حتّی إنّ عائشة أحبّ أزواجه </w:t>
      </w:r>
    </w:p>
    <w:p>
      <w:pPr>
        <w:pStyle w:val="BookText"/>
        <w:rPr/>
      </w:pPr>
      <w:r>
        <w:rPr>
          <w:rFonts w:ascii="IRNazanin" w:hAnsi="IRNazanin" w:eastAsia="IRNazanin"/>
          <w:color w:val="111111"/>
          <w:sz w:val="28"/>
          <w:sz w:val="28"/>
          <w:szCs w:val="28"/>
          <w:rtl w:val="true"/>
          <w:lang w:bidi="fa-IR"/>
        </w:rPr>
        <w:t>إلیه بعدها لتغار منها في قبرها،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لا یکاد یخرج من البیت حتّی یذکر خدیجة فیحسن الثناء علیها، فذکرها یوماً من الأیّام فأخذتني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إلّا عجوزاً قد أبدلك اللّه خیراً منها؟</w:t>
      </w:r>
    </w:p>
    <w:p>
      <w:pPr>
        <w:pStyle w:val="BookText"/>
        <w:rPr/>
      </w:pPr>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خیراً منها، آمنت بي إذ کفر الناس، وصدّقتني إذ کذّبني الناس، وواستني بمالها إذ حرمني الناس، ورزقني اللّه منها الولد دون غیرها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أذکرها بعدها بسیّئة أبداً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رحمها اللّه ورضي عنها، وجزاها عن نبیّه ودعوته خیر ما یجزي الصدّیقات</w:t>
      </w:r>
      <w:r>
        <w:rPr>
          <w:rFonts w:eastAsia="IRNazanin" w:cs="IRNazanin"/>
          <w:color w:val="111111"/>
          <w:sz w:val="28"/>
          <w:szCs w:val="28"/>
          <w:rtl w:val="true"/>
          <w:lang w:bidi="fa-IR"/>
        </w:rPr>
        <w:t xml:space="preserve">. </w:t>
      </w:r>
      <w:bookmarkStart w:id="389" w:name="pg14080_152958"/>
    </w:p>
    <w:p>
      <w:pPr>
        <w:pStyle w:val="Heading2"/>
        <w:numPr>
          <w:ilvl w:val="1"/>
          <w:numId w:val="1"/>
        </w:numPr>
        <w:rPr/>
      </w:pPr>
      <w:bookmarkStart w:id="390" w:name="__RefHeading___Toc3833413_3381743652"/>
      <w:bookmarkStart w:id="391" w:name="_Toc136"/>
      <w:bookmarkEnd w:id="389"/>
      <w:bookmarkEnd w:id="390"/>
      <w:r>
        <w:rPr/>
        <w:t>17</w:t>
      </w:r>
      <w:r>
        <w:rPr>
          <w:rtl w:val="true"/>
        </w:rPr>
        <w:t xml:space="preserve">- </w:t>
      </w:r>
      <w:r>
        <w:rPr>
          <w:rtl w:val="true"/>
        </w:rPr>
        <w:t>خدیجة بنت خویلد</w:t>
      </w:r>
      <w:bookmarkEnd w:id="391"/>
    </w:p>
    <w:p>
      <w:pPr>
        <w:pStyle w:val="Heading3"/>
        <w:numPr>
          <w:ilvl w:val="2"/>
          <w:numId w:val="1"/>
        </w:numPr>
        <w:rPr/>
      </w:pPr>
      <w:bookmarkStart w:id="392" w:name="__RefHeading___Toc3833415_3381743652"/>
      <w:bookmarkStart w:id="393" w:name="_Toc137"/>
      <w:bookmarkEnd w:id="392"/>
      <w:r>
        <w:rPr>
          <w:rtl w:val="true"/>
        </w:rPr>
        <w:t>اشارة</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خدیجة بنت خویلد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محمّد حسّون</w:t>
      </w:r>
    </w:p>
    <w:p>
      <w:pPr>
        <w:pStyle w:val="BookText"/>
        <w:rPr/>
      </w:pPr>
      <w:r>
        <w:rPr>
          <w:rFonts w:ascii="Amiri" w:hAnsi="Amiri" w:eastAsia="Amiri" w:cs="Amiri"/>
          <w:color w:val="111111"/>
          <w:sz w:val="28"/>
          <w:sz w:val="28"/>
          <w:szCs w:val="28"/>
          <w:rtl w:val="true"/>
          <w:lang w:bidi="ar-SA"/>
        </w:rPr>
        <w:t>أُمّ علي مشكور</w:t>
      </w:r>
    </w:p>
    <w:p>
      <w:pPr>
        <w:pStyle w:val="BookText"/>
        <w:rPr/>
      </w:pP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يبتدئ هذا البحث بذكر نسب خديجة، وبيان نتفٍ من جميل خصالها وعميق إدراكها وسعة نظرها إلى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حازمة شريفة لبيبة جليلة ديّنة مصونة كريمة، صدّيقة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لها شرف النسب وكرم المحتدّ وسؤدد القبيل وعزّ العشيرة والغنى الأوفر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يودّها ويحترمها ويثني عليها، ويفضّلها على سائر نساء المؤمنين، ويبالغ في تعظيمها، ويشاورها في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امرأة آمنت به وصدّقته وثبتت جأشه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نقل عدد من الأخبار التاريخية المتعلّقة بخديجة وعرضها للنقد والاستدلال، یذکر إجماع المؤرّخین على أنّ أوّل من أسلم من النساء هي خديجة بنت خويلد، فبعد أن نزل الوحي على الرسول الأعظم ، جاء وقصّ ما شاهده على زوجته، فأسلمت لدینه وناصرته، حتّى عُدّ نصرها له أحد الدعائم التي قام عليها الإسلام، إضافة إلى سيف علي ودعم أبي طالب شيخ الأباطح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العوامل الأساسية التي تقوّى بها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أموال خديجة بنت خويلد؛ فمنذ اليوم الأوّل لنزول الوحي على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خديجة تسارع لاعتناق الدين الحنيف، وتقف إلى جنب زوجها موقف المدافع والمحامي، وتضع كلّ أموالها في تصرّفه نصرةً للرسالة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استعرض هذا البحث قسماً مما ثبّته المؤرّخون من مواقفها البطولية في كتبهم، وجاء بعد ذلك على نقل أحاديث النبي فيها، وما أثنى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المؤمنين خديجة</w:t>
      </w:r>
      <w:r>
        <w:rPr>
          <w:rStyle w:val="FootnoteAnchor"/>
          <w:rtl w:val="true"/>
        </w:rPr>
        <w:footnoteReference w:id="497"/>
      </w:r>
      <w:r>
        <w:rPr>
          <w:rFonts w:ascii="Amiri" w:hAnsi="Amiri" w:eastAsia="Amiri" w:cs="Amiri"/>
          <w:color w:val="111111"/>
          <w:sz w:val="28"/>
          <w:sz w:val="28"/>
          <w:szCs w:val="28"/>
          <w:rtl w:val="true"/>
          <w:lang w:bidi="ar-SA"/>
        </w:rPr>
        <w:t>بنت خويلد بن أسد بن عبدالعزّى بن قصيّ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أُمّها فاطمة بنت زائدة بن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حازمة شريفة لبيبة جليلة ديّنة مصونة كريمة، صدّيقة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شرف النسب وكرم المحتد وسؤدد القبيل وعزّ العشيرة، والغنى الأوفر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يودّها ويحترمها ويثني عليها، ويفضّلها على سائر نساء المؤمنين،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ويبالغ في تعظيمها، ويشاورها في أُموره، وهي أوّل امرأة آمنت به وصدّقته وثبتت جأشه، ومضت به إلى ابن </w:t>
      </w:r>
    </w:p>
    <w:p>
      <w:pPr>
        <w:pStyle w:val="BookText"/>
        <w:rPr/>
      </w:pPr>
      <w:r>
        <w:rPr>
          <w:rFonts w:ascii="Amiri" w:hAnsi="Amiri" w:eastAsia="Amiri" w:cs="Amiri"/>
          <w:color w:val="111111"/>
          <w:sz w:val="28"/>
          <w:sz w:val="28"/>
          <w:szCs w:val="28"/>
          <w:rtl w:val="true"/>
          <w:lang w:bidi="ar-SA"/>
        </w:rPr>
        <w:t>عمّها 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تستقبل آلام الجهاد الذي خاضه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وخاضته معه عاملة ماضية وصابرة محتسبة، لا ينبض عندها عرق بلين أو تخوّف، بل تقطع قناطر الدموع والخطوب المتغوّلة في بسمة كبرياء، لم يعهد مثلها إلّا بعض نفر من صانعي التاريخ، بصدرها الرحب كانت تستقبل العاصفة وشظاياها المشتعلة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عبر هذه الأسطر القليلة والصفحات المتعدّدة لا نستطيع أن نستوعب كلّ جوانب حياة هذه المرأة العظيمة، بل نلقي الضوء على بعض جوانب حياتها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أزواجها</w:t>
      </w:r>
    </w:p>
    <w:p>
      <w:pPr>
        <w:pStyle w:val="BookText"/>
        <w:rPr/>
      </w:pPr>
      <w:r>
        <w:rPr>
          <w:rFonts w:ascii="IRNazanin" w:hAnsi="IRNazanin" w:eastAsia="IRNazanin"/>
          <w:color w:val="111111"/>
          <w:sz w:val="28"/>
          <w:sz w:val="28"/>
          <w:szCs w:val="28"/>
          <w:rtl w:val="true"/>
          <w:lang w:bidi="fa-IR"/>
        </w:rPr>
        <w:t>تزوّجت خديجة بنت خويلد أوّلاً عتيق بن عائذ بن عبداللّه بن عمرو بن مخزوم، وولدت له بنتاً يقال لها هند، ثمّ توفّي عنها عتيق فتزوّجت أبا هالة ابن النبّاش بن زرارة بن وقدان بن حبيب، وولدت له ابناً يقال له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والمسطور في كتب التراجم والتاريخ، إلّا أنّ هناك بعض القدماء مَن يقول بأنّها لم تتزوّج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التي تزوّجت عتيق ثمّ أبا هالة هي أُختها، وبما أنّ اسم خديجة كان معروفاً واسم أُختها غير معروف، فنسب الزوجان وأولادهم إلى خديجة دون أُختها، ومن القائلين بهذا القول هو علي بن أحمد الكوفي العلوي المتوفّى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 ، قال في كتاب الاستغاثة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صحّت الرواية عندنا بأنّه كان لها أُخت من أُمّها تسمّى هالة، قد تزوّجها رجل من بني تميم يقال له أبو هند، فأولدها ابناً اسمه هند بن أبي هند و بنتين زينب ورقيّة، ومات أبو هند وقد بلغ ابنه مبلغ الرجال والابنتان طفلتان، وكانتا موجودتين حين تزوّج</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وماتت هالة بعد ذلك بمدّة يسيرة، وخلّفت الطفلتين زينب ورقيّة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سنّة العرب في الجاهلية أنّ من يربّي يتيماً ينسب ذلك اليتيم إليه، ولا يستحلّ التزوّج بمن يربّيها؛ لأنّها كانت عندهم بزعمهم بنتاً لمربّيها، فلمّا ربّى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هاتين البنتين، نسبتها </w:t>
      </w:r>
      <w:bookmarkStart w:id="394" w:name="pg14080_152961"/>
    </w:p>
    <w:p>
      <w:pPr>
        <w:pStyle w:val="BookText"/>
        <w:rPr/>
      </w:pPr>
      <w:bookmarkEnd w:id="394"/>
      <w:r>
        <w:rPr>
          <w:rFonts w:ascii="Amiri" w:hAnsi="Amiri" w:eastAsia="Amiri" w:cs="Amiri"/>
          <w:color w:val="111111"/>
          <w:sz w:val="28"/>
          <w:sz w:val="28"/>
          <w:szCs w:val="28"/>
          <w:rtl w:val="true"/>
          <w:lang w:bidi="ar-SA"/>
        </w:rPr>
        <w:t>إليهما، وهما بنتا أبي هند زوج هالة أُخت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تزل العرب على هذه الحالة إلى أن ربّى بعض الصحابة يتيمة بعد الهجرة،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في الإسلام تزويج اليتيمة بمن ربّاها، فأنزل اللّه جلّ ذكره آية في تجويز ذلك، فكانت الجاهلية تنسب هاتين البنتين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نُسب أخوهما هند إلى خديجة، وكان اسم خديجة نابهاً معروفاً، وكان اسم أُختها خاملاً مجهولاً، فظنّوا لمّا غلب اسم خديجة على اسم هالة أُختها ثمّ نُسب هند إليها، وأنّ أبا هند كان متزوّجاً بخديجة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395" w:name="__RefHeading___Toc3833417_3381743652"/>
      <w:bookmarkStart w:id="396" w:name="_Toc138"/>
      <w:bookmarkEnd w:id="395"/>
      <w:r>
        <w:rPr>
          <w:rtl w:val="true"/>
        </w:rPr>
        <w:t>زواجها من النبي</w:t>
      </w:r>
      <w:r>
        <w:rPr>
          <w:rtl w:val="true"/>
        </w:rPr>
        <w:t>(</w:t>
      </w:r>
      <w:r>
        <w:rPr>
          <w:rtl w:val="true"/>
        </w:rPr>
        <w:t>صلی الله علیه و آله</w:t>
      </w:r>
      <w:r>
        <w:rPr>
          <w:rtl w:val="true"/>
        </w:rPr>
        <w:t>)</w:t>
      </w:r>
      <w:bookmarkEnd w:id="396"/>
    </w:p>
    <w:p>
      <w:pPr>
        <w:pStyle w:val="BookText"/>
        <w:rPr/>
      </w:pPr>
      <w:r>
        <w:rPr>
          <w:rFonts w:ascii="IRNazanin" w:hAnsi="IRNazanin" w:eastAsia="IRNazanin"/>
          <w:color w:val="111111"/>
          <w:sz w:val="28"/>
          <w:sz w:val="28"/>
          <w:szCs w:val="28"/>
          <w:rtl w:val="true"/>
          <w:lang w:bidi="fa-IR"/>
        </w:rPr>
        <w:t>خرج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تجارة لخديجة وهو ابن خمس وعشرين سنة مع غلامها ميسرة، وكانت خديجة ذات شرف ومال تستأجر الرجال في تجارتها، ولمّا علم أبوطالب بأنّها تهیّئ تجارتها لإرسالها إلى الشام مع القافلة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أنا رجل لا مال لي، وقد اشتدّ الزمان علينا، وقد بلغني أنّ خديجة استأجرت فلاناً ببكرين ولسنا نرضى لك بمثل ما أعطته، فهل لك أن أُكلّمها؟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تستأجري محمّداً؟ فقد بلغنا أنّك استأجرت فلاناً</w:t>
      </w:r>
    </w:p>
    <w:p>
      <w:pPr>
        <w:pStyle w:val="BookText"/>
        <w:rPr/>
      </w:pPr>
      <w:r>
        <w:rPr>
          <w:rFonts w:ascii="Amiri" w:hAnsi="Amiri" w:eastAsia="Amiri" w:cs="Amiri"/>
          <w:color w:val="111111"/>
          <w:sz w:val="28"/>
          <w:sz w:val="28"/>
          <w:szCs w:val="28"/>
          <w:rtl w:val="true"/>
          <w:lang w:bidi="ar-SA"/>
        </w:rPr>
        <w:t>ببكرين ولسنا نرضى دون أربعة بكار،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ذلك لبعيد بغيض فعلنا، فكيف وقد سألته لحبيب قريب، 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ساقه اللّه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مع ميسرة بعد أن أوصاه أعمامه به، وباعوا تجارتهم وربحوا أضعاف ما كانوا يربحون وعادوا، فسرّت خديجة بذلك ووقعت في نفسها محبّة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وحدّثت نفسها بالتزوّج به، وكانت قد تزوّجت برجلين من بني مخزوم توفّيا عنها، وكان قد خطبها أشراف قريش فردّتهم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فتحدّثت بذلك إلى أُختها أو صديقة لها اسمها نفيسة بنت منية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بيدي ما أتزوّج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397" w:name="pg14080_152962"/>
    </w:p>
    <w:p>
      <w:pPr>
        <w:pStyle w:val="BookText"/>
        <w:rPr/>
      </w:pPr>
      <w:bookmarkEnd w:id="397"/>
      <w:r>
        <w:rPr>
          <w:rFonts w:ascii="Amiri" w:hAnsi="Amiri" w:eastAsia="Amiri" w:cs="Amiri"/>
          <w:color w:val="111111"/>
          <w:sz w:val="28"/>
          <w:sz w:val="28"/>
          <w:szCs w:val="28"/>
          <w:rtl w:val="true"/>
          <w:lang w:bidi="ar-SA"/>
        </w:rPr>
        <w:t>كُفيت ذلك ودُعيتَ إلى الجمال والمال والشرف والكفاءة ألا 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بالقبول وخطبها إلى عمّها، وحضر مع أعمامه فزوّجها به عمّها؛ لأنّ أباها كان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أبوها، وأصدقها عشرين بكرة، وانتقل إلى دارها، وكان ذلك بعد قدومه من الشام بشهرين وأيّام، وعمرها أربعون سنة</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833419_3381743652"/>
      <w:bookmarkStart w:id="399" w:name="_Toc139"/>
      <w:bookmarkEnd w:id="398"/>
      <w:r>
        <w:rPr>
          <w:rtl w:val="true"/>
        </w:rPr>
        <w:t>إسلامها</w:t>
      </w:r>
      <w:bookmarkEnd w:id="399"/>
    </w:p>
    <w:p>
      <w:pPr>
        <w:pStyle w:val="BookText"/>
        <w:rPr/>
      </w:pPr>
      <w:r>
        <w:rPr>
          <w:rFonts w:ascii="Amiri" w:hAnsi="Amiri" w:eastAsia="Amiri" w:cs="Amiri"/>
          <w:color w:val="111111"/>
          <w:sz w:val="28"/>
          <w:sz w:val="28"/>
          <w:szCs w:val="28"/>
          <w:rtl w:val="true"/>
          <w:lang w:bidi="ar-SA"/>
        </w:rPr>
        <w:t>أجمع المؤرّخون على أنّ أوّل من أسلم من النساء هي خديجة بنت خويلد، فبعد أن نزل الوحي على الرسول الأعظم ، جاء وقصّ ما شاهده على زوجته، فأسلمت خديجة وناصرت الرسول ، حتّى عُدّ نصرها له أحد الدعائم التي قام عليها الإسلام، إضافة إلى سيف علي ودعم أبي طالب شيخ الأباطح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بُدئ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الوحي الرؤيا الصالحة في النوم، فكان لا يرى رؤياً إلّا جاءت مثل فلق الصبح، ثمّ حبّب إليه الخلاء، فكان يخلو بغار حراء فيتعبّد فيه الليالي ذوات العدد قبل أن ينزع إلى أهله</w:t>
      </w:r>
    </w:p>
    <w:p>
      <w:pPr>
        <w:pStyle w:val="BookText"/>
        <w:rPr/>
      </w:pPr>
      <w:r>
        <w:rPr>
          <w:rFonts w:ascii="Amiri" w:hAnsi="Amiri" w:eastAsia="Amiri" w:cs="Amiri"/>
          <w:color w:val="111111"/>
          <w:sz w:val="28"/>
          <w:sz w:val="28"/>
          <w:szCs w:val="28"/>
          <w:rtl w:val="true"/>
          <w:lang w:bidi="ar-SA"/>
        </w:rPr>
        <w:t>ويتزوّد لذلك ثمّ يرجع إلى خديجة فيتزوّد منها، حتّى جاء الحقّ وهو في غار حراء، فجاءه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الثانية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الثالثة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ascii="Amiri" w:hAnsi="Amiri" w:eastAsia="Amiri" w:cs="Amiri"/>
          <w:i/>
          <w:i/>
          <w:iCs/>
          <w:color w:val="111111"/>
          <w:sz w:val="28"/>
          <w:sz w:val="28"/>
          <w:szCs w:val="28"/>
          <w:rtl w:val="true"/>
          <w:lang w:bidi="ar-SA"/>
        </w:rPr>
        <w:t>خَلَقَ الْإِنسَانَ مِنْ عَلَقٍ</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يرجف فؤاده، فدخل على خديجة بنت خويلد،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زمّلوني، فزمّلوه حتّى ذهب عنه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لخديجة وأخبرها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خشيتُ على نفسي،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ما يُخزيك اللّه أبداً، إنّك لتصل الرحم، وتحمل الكَلّ، وتُكسِب المُعدِم، وتُقري الضيف، وتعين على النوائب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فانطلقت به خديجة حتّى أتت به ورقة بن نوفل بن أسد، وهو ابن عمّ خديجة، وكان </w:t>
      </w:r>
      <w:bookmarkStart w:id="400" w:name="pg14080_152963"/>
    </w:p>
    <w:p>
      <w:pPr>
        <w:pStyle w:val="BookText"/>
        <w:rPr/>
      </w:pPr>
      <w:bookmarkEnd w:id="400"/>
      <w:r>
        <w:rPr>
          <w:rFonts w:ascii="IRNazanin" w:hAnsi="IRNazanin" w:eastAsia="IRNazanin"/>
          <w:color w:val="111111"/>
          <w:sz w:val="28"/>
          <w:sz w:val="28"/>
          <w:szCs w:val="28"/>
          <w:rtl w:val="true"/>
          <w:lang w:bidi="fa-IR"/>
        </w:rPr>
        <w:t>قد تنصّر في الجاهلية، وكان يكتب الكتاب العبراني، فكتب من الأنجيل بالعبرانية ما شاء اللّه أن يكتب، وكان قد عمي، فقالت له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اسمع من ابن أخيك،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ماذا ترى؟ 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رأى،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أُنزل على موسى، يا ليتني فيها جذعاً، ليتني أكون حيّاً إذ يخرجك قومك،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مخرجي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يأت رجل قطّ بمثل ما جئت به إلّا عوديّ، وإن أدرك يومك أنصرك نصراً مؤزّراً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توفّي ورقة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يحيى بن عفيف عن أبيه عن جدّه عفيف،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في الجاهلية إلى مكّة وأنا أُريد أن أبتاع لأهلي من ثيابها وعطرها، فأتيت العبّاس بن عبد المطّلب وكان رجلاً تاجراً، فأنا عنده جالس حيث أنظر إلى الكعبة وقد حلّقت الشمس في السماء فارتفعت وذهبت، إذ جاء شابّ فرمى ببصره إلى السماء ثمّ قام مستقبل القبلة، ثمّ لم ألبث إلّا يسيراً حتّى جاء غلام فقام عن يمينه، ثمّ لم ألبث إلّا يسيراً حتّى جاءت امرأة فقامت خلفهما،</w:t>
      </w:r>
    </w:p>
    <w:p>
      <w:pPr>
        <w:pStyle w:val="BookText"/>
        <w:rPr/>
      </w:pPr>
      <w:r>
        <w:rPr>
          <w:rFonts w:ascii="Amiri" w:hAnsi="Amiri" w:eastAsia="Amiri" w:cs="Amiri"/>
          <w:color w:val="111111"/>
          <w:sz w:val="28"/>
          <w:sz w:val="28"/>
          <w:szCs w:val="28"/>
          <w:rtl w:val="true"/>
          <w:lang w:bidi="ar-SA"/>
        </w:rPr>
        <w:t>فركع الشابّ فركع الغلام والمرأة، فسجد الشابّ فسجد الغلام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أتدري من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عبداللّه أبن أخي، أتدري مَن هذا الغلام؟ هذا علي ابن أخي، أتدري مَن هذه المرأة؟ هذه خديجة بنت خويلد زوجته، إنّ ابن أخي هذا أخبرني أنّ ربّه ربّ السماء والأرض أمره بهذا الدين الذي هو عليه، ولا واللّه ما على الأرض كلّها أحد على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3833421_3381743652"/>
      <w:bookmarkStart w:id="402" w:name="_Toc140"/>
      <w:bookmarkEnd w:id="401"/>
      <w:r>
        <w:rPr>
          <w:rtl w:val="true"/>
        </w:rPr>
        <w:t>وقوفها إلى جنب النبي</w:t>
      </w:r>
      <w:r>
        <w:rPr>
          <w:rtl w:val="true"/>
        </w:rPr>
        <w:t>(</w:t>
      </w:r>
      <w:r>
        <w:rPr>
          <w:rtl w:val="true"/>
        </w:rPr>
        <w:t>صلی الله علیه و آله</w:t>
      </w:r>
      <w:r>
        <w:rPr>
          <w:rtl w:val="true"/>
        </w:rPr>
        <w:t>)</w:t>
      </w:r>
      <w:bookmarkEnd w:id="40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العوامل الأساسية التي تقوّى بها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أموال خديجة بنت خويلد، فمنذ اليوم الأوّل لنزول الوحي على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خديجة تسارع لاعتناق الدين الحنيف، وتقف إلى جنب زوجها موقف المدافع والمحامي، وتضع كلّ أموالها في تصرّفه نصرةً للرسالة الجديدة، إضافة إلى ذلك كلّه كانت خديجة بنت خويلد </w:t>
      </w:r>
    </w:p>
    <w:p>
      <w:pPr>
        <w:pStyle w:val="BookText"/>
        <w:rPr/>
      </w:pPr>
      <w:r>
        <w:rPr>
          <w:rFonts w:ascii="IRNazanin" w:hAnsi="IRNazanin" w:eastAsia="IRNazanin"/>
          <w:color w:val="111111"/>
          <w:sz w:val="28"/>
          <w:sz w:val="28"/>
          <w:szCs w:val="28"/>
          <w:rtl w:val="true"/>
          <w:lang w:bidi="fa-IR"/>
        </w:rPr>
        <w:t>المأوى والملجأ، والقلب الحنون الذي يلجأ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تضايقه قريش، ويتعرّض للأذى من قبل أعداء اللّه تعالى، فكان يشكو لها همّه وما يلاقي من قومه، وكانت هي في مقابل ذلك تحيطه بحنان قلبها الكبير، وتخفّف عن آلامه وأتعابه، وتقف موقف المشجّع والمثبّت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ثبّت المؤرّخون مواقفها البطولية في كتبهم، نذكر بعضها تعميماً للفائدة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العسقلاني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مزايا خديجة أنّها ما زالت تعظّم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وتصدّق حديثه، قبل البعثة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طواعيتها له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رأت ميله إلى زيد بن حارثة بعد أن صار في ملكها، فوهبته له ، فكانت هي السبب</w:t>
      </w:r>
    </w:p>
    <w:p>
      <w:pPr>
        <w:pStyle w:val="BookText"/>
        <w:rPr/>
      </w:pPr>
      <w:r>
        <w:rPr>
          <w:rFonts w:ascii="Amiri" w:hAnsi="Amiri" w:eastAsia="Amiri" w:cs="Amiri"/>
          <w:color w:val="111111"/>
          <w:sz w:val="28"/>
          <w:sz w:val="28"/>
          <w:szCs w:val="28"/>
          <w:rtl w:val="true"/>
          <w:lang w:bidi="ar-SA"/>
        </w:rPr>
        <w:t>فيما امتاز به زيد من السبق إلى الإسلام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خديجة أوّل من آمن باللّه ورسوله، وصدّقت بما جاء به، فخفّف اللّه بذلك عن رسوله ، فكان لا يسمع شيئاً يكرهه من ردٍّ عليه وتكذيب له فيُحزنه، إلّا فرّج اللّه عنه بها، إذا رجع إليها تثبّته وتخفّف عنه وتصدّقه، وتهوّن عليه أمر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خديجة لابن عمّها ورقة بن نوفل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أعلن بأنّ جميع ما تحت يدي من مال وعبيد فقد وهبته لمحمّد يتصرّف فيه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ورقة بين زمزم والمقام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العرب، إنّ خديجة تُشهدكم على أنّها وهبت لمحمّد نفسها ومالها وعبيدها وجميع ما تملكه يمينها؛ إجلالاً له وإعظاماً لمقامه ورغبةً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 إلى أبي طالب غنماً كثيراً ودنانير ودراهم وثياباً وطيباً ليعمل الوليمة، وأقام أبوطالب لأهل مكّة وليمة عظيمة ثلاثة أيّام، حضرها الحاضر والبادي</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خديجة أنفقت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ألفاً وأربعين ألفاً</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403" w:name="pg14080_152965"/>
    </w:p>
    <w:p>
      <w:pPr>
        <w:pStyle w:val="Heading3"/>
        <w:numPr>
          <w:ilvl w:val="2"/>
          <w:numId w:val="1"/>
        </w:numPr>
        <w:rPr/>
      </w:pPr>
      <w:bookmarkStart w:id="404" w:name="__RefHeading___Toc3833423_3381743652"/>
      <w:bookmarkStart w:id="405" w:name="_Toc141"/>
      <w:bookmarkEnd w:id="403"/>
      <w:bookmarkEnd w:id="404"/>
      <w:r>
        <w:rPr>
          <w:rtl w:val="true"/>
        </w:rPr>
        <w:t>مكانتها عند الرسول</w:t>
      </w:r>
      <w:bookmarkEnd w:id="405"/>
    </w:p>
    <w:p>
      <w:pPr>
        <w:pStyle w:val="BookText"/>
        <w:rPr/>
      </w:pPr>
      <w:r>
        <w:rPr>
          <w:rFonts w:ascii="IRNazanin" w:hAnsi="IRNazanin" w:eastAsia="IRNazanin"/>
          <w:color w:val="111111"/>
          <w:sz w:val="28"/>
          <w:sz w:val="28"/>
          <w:szCs w:val="28"/>
          <w:rtl w:val="true"/>
          <w:lang w:bidi="fa-IR"/>
        </w:rPr>
        <w:t>ومن الطبيعي جدّاً أن تحتلّ خديجة بنت خويلد المكانة المرموقة والعالية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بذلته من دعم مادّي وغير مادّي في نصرة الدين 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خمساً وعشرين سنة لم يتزوّج خلالها بزوجة أُخرى، كلّ ذلك إعظاماً لها، وتبجيلاً لمكانها السامي، ووفاءً لعطائها</w:t>
      </w:r>
    </w:p>
    <w:p>
      <w:pPr>
        <w:pStyle w:val="BookText"/>
        <w:rPr/>
      </w:pPr>
      <w:r>
        <w:rPr>
          <w:rFonts w:ascii="IRNazanin" w:hAnsi="IRNazanin" w:eastAsia="IRNazanin"/>
          <w:color w:val="111111"/>
          <w:sz w:val="28"/>
          <w:sz w:val="28"/>
          <w:szCs w:val="28"/>
          <w:rtl w:val="true"/>
          <w:lang w:bidi="fa-IR"/>
        </w:rPr>
        <w:t>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يحترمها ويثني عليها كثيراً في حياتها وبعد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أُسد الغابة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يخرج من البيت حتّى يذكر خديجة فيحسن الثناء عليها، فذكرها يوماً من الأيّام فأدركتني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إلّا عجوزاً فقد أبدلك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حتّى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خيراً منها؛ آمنت بي إذ كفر الناس، وصدّقتني إذ كذّبني الناس، وواستني في مالها إذ حرمني الناس، ورزقني اللّه منها أولاداً إذ حرمني أولاد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أذكرها بسيّئة أبداً</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على أحدٍ من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خديجة، وما بي أن أكون أدركتها، وما ذاك إلّا لكثرة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وكان لمّا يذبح الشاة يتبع بها صدائق خديجة فيهديها لهنّ</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خديجة قطّ، ولا غرت على امرأةٍ من نسائه أشدّ من غيرتي على خديجة، وذلك من كثرة ما كان يذكرها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وحينما كلّمنه أزواجه في زواج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وذكرن خديجة، تقول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ذكرنا خديجة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وأين مثل خديجة؟ وأخذ في الثناء عليها</w:t>
      </w:r>
      <w:r>
        <w:rPr>
          <w:rFonts w:eastAsia="IRNazanin" w:cs="IRNazanin"/>
          <w:color w:val="111111"/>
          <w:sz w:val="28"/>
          <w:szCs w:val="28"/>
          <w:rtl w:val="true"/>
          <w:lang w:bidi="fa-IR"/>
        </w:rPr>
        <w:t>».</w:t>
      </w:r>
    </w:p>
    <w:p>
      <w:pPr>
        <w:pStyle w:val="Heading3"/>
        <w:numPr>
          <w:ilvl w:val="2"/>
          <w:numId w:val="1"/>
        </w:numPr>
        <w:rPr/>
      </w:pPr>
      <w:bookmarkStart w:id="406" w:name="__RefHeading___Toc3833425_3381743652"/>
      <w:bookmarkStart w:id="407" w:name="_Toc142"/>
      <w:bookmarkEnd w:id="406"/>
      <w:r>
        <w:rPr>
          <w:rtl w:val="true"/>
        </w:rPr>
        <w:t>في أحاديث الرسول</w:t>
      </w:r>
      <w:bookmarkEnd w:id="40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نورد هنا جانباً من أحاديث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خديجة بنت خويلد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خديجة قد أتتك ومعها إناء فيه أدام</w:t>
      </w:r>
    </w:p>
    <w:p>
      <w:pPr>
        <w:pStyle w:val="BookText"/>
        <w:rPr/>
      </w:pPr>
      <w:r>
        <w:rPr>
          <w:rFonts w:ascii="IRNazanin" w:hAnsi="IRNazanin" w:eastAsia="IRNazanin"/>
          <w:color w:val="111111"/>
          <w:sz w:val="28"/>
          <w:sz w:val="28"/>
          <w:szCs w:val="28"/>
          <w:rtl w:val="true"/>
          <w:lang w:bidi="fa-IR"/>
        </w:rPr>
        <w:t>أو طعام أو شراب، فإذا هي أتتك فاقرأ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ربّها ومنّي وبشّرها ببيت في الجنّة من قصب، لا صخب فيه ولا نصب</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من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جبريل يُقرئك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اقرأ على خديجة من ربّها السلام</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جبريل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اقرأ على خديجة من ربّها السلام،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جبريل يُقرئك السلام من ربّك، فقالت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السلام، ومنه السلام، وعلى جبريل السلام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مريم ابنة عمران، وخير نسائها خديجة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على أحدٍ من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خديجة، وما رأيتها، ولكن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ذكرها، وربّما ذبح الشاة ثمّ يقطّعها أعضاء ثمّ يبعثها في صدائق خديجة،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لم يكن في الدنيا إلّا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وكانت، وكان لي منها الولد</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يخرج من البيت حتّى يذكر خديجة فيُحسن الثناء عليها، فذكرها يوماً من الأيّام فأخذتني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إلّا عجوزاً قد أبدلك اللّه خيراً منها؟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أبدلني اللّه خيراً منها؛ آمنت بي إذ كفر الناس، وصدّقتني إذ كذّبني الناس، وواستني بما لها إذ حرمني الناس، ورزقني منها اللّه الولد دون غيرها من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أذكرها بعدها بسيّئة أبداً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نساء العالمين مريم بنت عمران، وآسية بنت مزاحم، وخديجة بنت خويلد، وفاطمة بنت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 خديجة بنت خويلد، وفاطمة بنت محمّد، ومريم بنت عمران، وآسية بنت مزاحم امرأة فرعون</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خديجة ببيت في الجنّة من قصب، لا صخب فيه ولا نصب</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سابقة نساء العالمين إلى الإيمان باللّه وبمحمّد</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أربعة خطوط،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وفاطمة بنت محمّد، ومريم بنت عمران، وآسية بنت مزاحم امرأة فرعون</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خديجة بنت خويلد، خير نسائها مريم بنت عمران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نسوة سيّدات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بنت مزاحم، وخديجة بنت خويلد، وفاطمة بنت محمّد، وأفضلهنّ عالماً فاطمة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 خديجة لم يكد يسأم من ثناءٍ عليها واستغفارٍ لها، فذكرها يوماً فحملتني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كبيرة السنّ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غضب غضباً شديداً، فأُسقط في يدي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إذا </w:t>
      </w:r>
    </w:p>
    <w:p>
      <w:pPr>
        <w:pStyle w:val="BookText"/>
        <w:rPr/>
      </w:pPr>
      <w:r>
        <w:rPr>
          <w:rFonts w:ascii="Amiri" w:hAnsi="Amiri" w:eastAsia="Amiri" w:cs="Amiri"/>
          <w:color w:val="111111"/>
          <w:sz w:val="28"/>
          <w:sz w:val="28"/>
          <w:szCs w:val="28"/>
          <w:rtl w:val="true"/>
          <w:lang w:bidi="ar-SA"/>
        </w:rPr>
        <w:t>أذهبت غضب رسولك عنّي لم أعد لذكرها بسوء، فلمّا رأى النبيّ ما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واللّه لقد آمنت بي إذ كذّبني الناس، وآوتني إذ رفضني الناس، ورُزقت منها الولد وحرمتيه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وراح عليّ بها شهراً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 من الرجال كثير، ولم يكمل من النساء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بنت مزاحم امرأة فرعون، وخديجة بنت خويلد، وفاطمة بنت محمّد</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الشاة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إلى أصدقاء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 حبيبها</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408" w:name="pg14080_152969"/>
    </w:p>
    <w:p>
      <w:pPr>
        <w:pStyle w:val="Heading3"/>
        <w:numPr>
          <w:ilvl w:val="2"/>
          <w:numId w:val="1"/>
        </w:numPr>
        <w:rPr/>
      </w:pPr>
      <w:bookmarkStart w:id="409" w:name="__RefHeading___Toc3833427_3381743652"/>
      <w:bookmarkStart w:id="410" w:name="_Toc143"/>
      <w:bookmarkEnd w:id="408"/>
      <w:bookmarkEnd w:id="409"/>
      <w:r>
        <w:rPr>
          <w:rtl w:val="true"/>
        </w:rPr>
        <w:t>فهرس المصادر</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الرابعة،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الاستغاثة،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أبو الحسن عزّالدين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 علي محمّد علي دخيل،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 السيّد محسن الأمين،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في أحوال أنفس نفيس، الحسين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اليعقوبي، أحمد بن أبي يعقوب العبّاسي، المعروف باليعقوبي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في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فُرغلي بن عبداللّه،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الرجال، عبد النبي الكاظمي، تحقيق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لإحياء التراث،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محمّد بن علي الغروي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بنت خويلد، السيّد نبيل الحسني،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الإمام أميرالمؤمنين ، أبو عبدالرحمن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في التفسير المأثور، جلال الدين عبدالرحمن بن أبي بكر السيوطي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أبو العبّاس أحمد بن محمّد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البوشي،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أبو نصر أحمد بن محمّد الكلاباذي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الليثي،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 ذبيح اللّه محلّاتي،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السمط الثمين في مناقب أُمّهات المؤمنين، محبّ الدين 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قطب،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دار إحياء التراث،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عبد الحي بن أحمد بن عماد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الأرناؤوط،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الصفوة، أبو الفرج جمال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محمّد قلعة جي،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أبو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أحمد الزين وإبراهيم الأبياري،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وتر في غمد، سليمان كتّاني،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أُصول الأئمّة،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مؤسّسة معارف إسلامي إمام رضا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أبو الحسن علي بن محمّد الشيباني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أبو الحسن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في مناقب علي بن أبي طالب ، أبو عبداللّه محمّدبن يوسف بن محمّد الگنجي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تراث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الطبعة الرابعة،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مثلهنّ الأعلي خديجة، عبداللّه العلايلي،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الجديد،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المُحبَّر، أبو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 ليختن شتيتر،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التجاري للطباعة والنشر، مطبعة الدائرة،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بن علي أكبر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عائشة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411" w:name="pg14080_152974"/>
    </w:p>
    <w:p>
      <w:pPr>
        <w:pStyle w:val="Heading2"/>
        <w:numPr>
          <w:ilvl w:val="1"/>
          <w:numId w:val="1"/>
        </w:numPr>
        <w:rPr/>
      </w:pPr>
      <w:bookmarkStart w:id="412" w:name="__RefHeading___Toc3833429_3381743652"/>
      <w:bookmarkStart w:id="413" w:name="_Toc144"/>
      <w:bookmarkEnd w:id="411"/>
      <w:bookmarkEnd w:id="412"/>
      <w:r>
        <w:rPr/>
        <w:t>18</w:t>
      </w:r>
      <w:r>
        <w:rPr>
          <w:rtl w:val="true"/>
        </w:rPr>
        <w:t xml:space="preserve">- </w:t>
      </w:r>
      <w:r>
        <w:rPr>
          <w:rtl w:val="true"/>
        </w:rPr>
        <w:t>خدیجة سیّدة نساء قریش</w:t>
      </w:r>
      <w:bookmarkEnd w:id="413"/>
    </w:p>
    <w:p>
      <w:pPr>
        <w:pStyle w:val="Heading3"/>
        <w:numPr>
          <w:ilvl w:val="2"/>
          <w:numId w:val="1"/>
        </w:numPr>
        <w:rPr/>
      </w:pPr>
      <w:bookmarkStart w:id="414" w:name="__RefHeading___Toc3833431_3381743652"/>
      <w:bookmarkStart w:id="415" w:name="_Toc145"/>
      <w:bookmarkEnd w:id="414"/>
      <w:r>
        <w:rPr>
          <w:rtl w:val="true"/>
        </w:rPr>
        <w:t>اشارة</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خدیجة سیّدة نساء قریش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محمّدرضا الأنصاري</w:t>
      </w:r>
    </w:p>
    <w:p>
      <w:pPr>
        <w:pStyle w:val="BookText"/>
        <w:rPr/>
      </w:pP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يهتمّ هذا البحث بالإجابة عن أسئلة كثيرة،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وتعليل اسم خديجة؟ وأموالها من أين جاءت؟ فهل هي وراثة ورثتها من أبويها أو من زوجيها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قد تزوّجت قبل زواجها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هي عن تجارة اکتسبتها؟ وهل ذُکر عمل أبيها؟ وکم هم أخواتها وإخوانها؟ وهل هم من أُمّهات شتّی؟ وهل تحدّث التاريخ علی أيّة شريعة کان زواج خديجة؟ فهل کان علی الإبراهيمية الحنيفية؟ أم المسيحية أم الوثنية؟ ولِمَ هي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والآخرة؟ واتّضح من خلال التقصّي عن حیاة أبيها وجدّها ونسبها، بأنّها عائلة طهارة شريفة لم تنجّسها الوثنية الجاهلية، فبقيت علی أصالتها ومکانتها ومجدها وشرفها في قريش، حيث عُرفت بالفروسية والشجاعة والتضحية والإقدام وحماية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ويواصل البحث سرد الوقائع التاريخية التي شهدتها علاقة خديجة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التجارة إلى الخطبة والزواج، والحياة المشتركة، مع نقد ما هو جدير بالنقد منها، وإلقاء نظرة تحليلية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خصائصها التي نالت بها أعلی مراتب الشرف والکمال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ما ذکرناه من طهارتها وسخاوتها وترقّبها للنبوّة وتربيتها الإيمانية لأبنائها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أوّل من آمن به من النساء والرجال، فصدّقته وآزرته وأعانته وثبّتته</w:t>
      </w:r>
      <w:r>
        <w:rPr>
          <w:rFonts w:eastAsia="IRNazanin" w:cs="IRNazanin"/>
          <w:color w:val="111111"/>
          <w:sz w:val="28"/>
          <w:szCs w:val="28"/>
          <w:rtl w:val="true"/>
          <w:lang w:bidi="fa-IR"/>
        </w:rPr>
        <w:t xml:space="preserve">. </w:t>
      </w:r>
      <w:bookmarkStart w:id="416" w:name="pg14080_152975"/>
    </w:p>
    <w:p>
      <w:pPr>
        <w:pStyle w:val="BookText"/>
        <w:rPr/>
      </w:pPr>
      <w:bookmarkEnd w:id="416"/>
      <w:r>
        <w:rPr>
          <w:rFonts w:ascii="IRNazanin" w:hAnsi="IRNazanin" w:eastAsia="IRNazanin"/>
          <w:color w:val="111111"/>
          <w:sz w:val="28"/>
          <w:sz w:val="28"/>
          <w:szCs w:val="28"/>
          <w:rtl w:val="true"/>
          <w:lang w:bidi="fa-IR"/>
        </w:rPr>
        <w:t>التمهید</w:t>
      </w:r>
    </w:p>
    <w:p>
      <w:pPr>
        <w:pStyle w:val="BookText"/>
        <w:rPr/>
      </w:pPr>
      <w:r>
        <w:rPr>
          <w:rFonts w:ascii="IRNazanin" w:hAnsi="IRNazanin" w:eastAsia="IRNazanin"/>
          <w:color w:val="111111"/>
          <w:sz w:val="28"/>
          <w:sz w:val="28"/>
          <w:szCs w:val="28"/>
          <w:rtl w:val="true"/>
          <w:lang w:bidi="fa-IR"/>
        </w:rPr>
        <w:t>من منکم لا یعرف السیّدة خدیجة بنت خویلد؟ ستقولون إنّها الطاهرة الحازمة اللبیبة الشریفة، أوسط نساء قریش نسباً، وأعظمهنّ شرفاً، وأکثرهنّ مالاً، زوجة الرسول الأکرم، وأوّل من آمنت باللّه ورسوله، وصدّقت بما جاء به، باذلة المال في سبیل دعوته طائعة له، وهي أفضل نساء أهل الجنّة، بشّرها اللّه ببیت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أولاد الرسول منها ما خلا إبراهیم، وأفضل أولادها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توفّیت خدیجة قبل الهجرة بعد أبي طالب بثلاثة أیّام، وکان عمرها خمساً وستّین سنة، هذا کلّ ما کان في أُمّهات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هل وجدنا بین طیّات أُمّهات کتبنا تعلیلاً أو توضیحاً شافیاً لاسم خدیجة؟ أم هل تحدّثوا عن أموالها من أین جاءت؟ فهل هي وراثة ورثتها من أبویها أو من زوجیها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قد تزوّجت قبل زواجها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هي عن تجارة اکتسبتها؟ وهل ذُکر عن عمل أبیها؟ وکم هم أخواتها وإخوانها؟ وهل هم من أُمّهات شتّی؟ وهل تحدّث التاریخ علی أیّة شریعة کان زواج خدیجة؟ فهل کان علی الإبراهیمیة الحنیفیة؟ أم المسیحیة أم الوثنیة؟ ولِمَ هي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الدنیا والآخرة؟</w:t>
      </w:r>
    </w:p>
    <w:p>
      <w:pPr>
        <w:pStyle w:val="BookText"/>
        <w:rPr/>
      </w:pPr>
      <w:r>
        <w:rPr>
          <w:rFonts w:ascii="IRNazanin" w:hAnsi="IRNazanin" w:eastAsia="IRNazanin"/>
          <w:color w:val="111111"/>
          <w:sz w:val="28"/>
          <w:sz w:val="28"/>
          <w:szCs w:val="28"/>
          <w:rtl w:val="true"/>
          <w:lang w:bidi="fa-IR"/>
        </w:rPr>
        <w:t>وسیکون لنا في کلّ وقفةٍ تجاهل أو تغافل عنها الباحثون بعض التساؤلات والأبحاث والتحلیلات، سنذکرها إن شاء اللّه في موقعها إن وفّقنا اللّه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العليّ القدیر السداد والتوفیق والإلهام في کلّ خطوة نخطوها، إنّه سمیع الدعاء</w:t>
      </w:r>
      <w:r>
        <w:rPr>
          <w:rFonts w:eastAsia="IRNazanin" w:cs="IRNazanin"/>
          <w:color w:val="111111"/>
          <w:sz w:val="28"/>
          <w:szCs w:val="28"/>
          <w:rtl w:val="true"/>
          <w:lang w:bidi="fa-IR"/>
        </w:rPr>
        <w:t>.</w:t>
      </w:r>
    </w:p>
    <w:p>
      <w:pPr>
        <w:pStyle w:val="Heading3"/>
        <w:numPr>
          <w:ilvl w:val="2"/>
          <w:numId w:val="1"/>
        </w:numPr>
        <w:rPr/>
      </w:pPr>
      <w:bookmarkStart w:id="417" w:name="__RefHeading___Toc3833433_3381743652"/>
      <w:bookmarkStart w:id="418" w:name="_Toc146"/>
      <w:bookmarkEnd w:id="417"/>
      <w:r>
        <w:rPr>
          <w:rtl w:val="true"/>
        </w:rPr>
        <w:t>اسمها خدیجة</w:t>
      </w:r>
      <w:bookmarkEnd w:id="418"/>
    </w:p>
    <w:p>
      <w:pPr>
        <w:pStyle w:val="BookText"/>
        <w:rPr/>
      </w:pPr>
      <w:r>
        <w:rPr>
          <w:rFonts w:ascii="IRNazanin" w:hAnsi="IRNazanin" w:eastAsia="IRNazanin"/>
          <w:color w:val="111111"/>
          <w:sz w:val="28"/>
          <w:sz w:val="28"/>
          <w:szCs w:val="28"/>
          <w:rtl w:val="true"/>
          <w:lang w:bidi="fa-IR"/>
        </w:rPr>
        <w:t>لم یبیّنوا وجه التسمیة وتعلیلها في المعاجم اللغویة وکتب التاریخ والسیرة، ولم نجد في المصادر من سبقتها في هذه التسمیة إلّا امرأة واحدة وهي خدیجة بنت سعید بن سهم زوجة عبد المطّلب</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نری أنّ التسمیة بخدیجة عند العرب للإناث نادر، وأمّا ما یخصّ الذکور فکثیر </w:t>
      </w:r>
    </w:p>
    <w:p>
      <w:pPr>
        <w:pStyle w:val="BookText"/>
        <w:rPr/>
      </w:pPr>
      <w:r>
        <w:rPr>
          <w:rFonts w:ascii="IRNazanin" w:hAnsi="IRNazanin" w:eastAsia="IRNazanin"/>
          <w:color w:val="111111"/>
          <w:sz w:val="28"/>
          <w:sz w:val="28"/>
          <w:szCs w:val="28"/>
          <w:rtl w:val="true"/>
          <w:lang w:bidi="fa-IR"/>
        </w:rPr>
        <w:t>من سُمّي بمخدج وخدیج وخداج؛ لأنّ أصل التسمیة من خدجت الناقة؛ أي إذا ألقت ولدها قبل أوانه؛ أي إذا ولدت ولداً ناقص الخلق أو لغیر تمام، وقد یکون الخداج لغیر الناقة، کما 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 لا یُقرأ فیها فاتحة الکتاب فهي خداج؛ أي نقصان</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هذا المعنی اللغوي لا ینطبق مع اسم خدیجة بنت خویلد الطاهرة الکاملة الراجحة الوسیمة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تعلیلنا لهذه التسمیة فاستخلصناها من البیئة التي عاشتها، فوجدناها علی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خدیجة ولدت قبل أوان ولادتها لغیر تمام أیّامها، وإن کانت تامّة الخلق</w:t>
      </w:r>
      <w:r>
        <w:rPr>
          <w:rStyle w:val="FootnoteAnchor"/>
          <w:rtl w:val="true"/>
        </w:rPr>
        <w:footnoteReference w:id="524"/>
      </w:r>
      <w:r>
        <w:rPr>
          <w:rFonts w:ascii="Amiri" w:hAnsi="Amiri" w:eastAsia="Amiri" w:cs="Amiri"/>
          <w:color w:val="111111"/>
          <w:sz w:val="28"/>
          <w:sz w:val="28"/>
          <w:szCs w:val="28"/>
          <w:rtl w:val="true"/>
          <w:lang w:bidi="ar-SA"/>
        </w:rPr>
        <w:t>، فهي بالمنظور العرفي للمجتمع وفصاحة العرب خداج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لربّما تزامنت ولادتها مع وجود حدث ولادة الناقة التي أُخدجت في بیت أبیها؛ لأنّ العرب تسمّي أبناءها علی ما وُجد من حدث لما یحیط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خیف علیها من الحسد؛ لکونها جمیلة وتامّة الخلقة،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خدیجة؛ أي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خدیجة قبل عام الفیل بخمس عشرة سنة</w:t>
      </w:r>
      <w:r>
        <w:rPr>
          <w:rStyle w:val="FootnoteAnchor"/>
          <w:rtl w:val="true"/>
        </w:rPr>
        <w:footnoteReference w:id="525"/>
      </w:r>
      <w:r>
        <w:rPr>
          <w:rFonts w:ascii="IRNazanin" w:hAnsi="IRNazanin" w:eastAsia="IRNazanin"/>
          <w:color w:val="111111"/>
          <w:sz w:val="28"/>
          <w:sz w:val="28"/>
          <w:szCs w:val="28"/>
          <w:rtl w:val="true"/>
          <w:lang w:bidi="fa-IR"/>
        </w:rPr>
        <w:t>من بیت مجد وسؤدد وفروسیة وشرف ویسار، فنشأت علی التخلّق بالأخلاق الحمیدة، واتّصفت بالحزم والعقل والعفّة، حتّی دعاها قومها في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نسبها من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 العُزّی بن قصيّ</w:t>
      </w:r>
      <w:r>
        <w:rPr>
          <w:rStyle w:val="FootnoteAnchor"/>
          <w:rtl w:val="true"/>
        </w:rPr>
        <w:footnoteReference w:id="527"/>
      </w:r>
      <w:r>
        <w:rPr>
          <w:rFonts w:ascii="IRNazanin" w:hAnsi="IRNazanin" w:eastAsia="IRNazanin"/>
          <w:color w:val="111111"/>
          <w:sz w:val="28"/>
          <w:sz w:val="28"/>
          <w:szCs w:val="28"/>
          <w:rtl w:val="true"/>
          <w:lang w:bidi="fa-IR"/>
        </w:rPr>
        <w:t>بن کلاب بن مُرّة بن کعب بن لُؤي بن غالب بن فِهر بن مالك بن النضر بن کنانة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ورد نسبها في جمیع المصادر مختصراً وکاملاً، وقد شذّ عنها عمدة الطالب للنسّابة أحمد بن علي الداودي الحسیني، حیث أضاف لنسبها عبد مناف</w:t>
      </w:r>
      <w:r>
        <w:rPr>
          <w:rStyle w:val="FootnoteAnchor"/>
          <w:rtl w:val="true"/>
        </w:rPr>
        <w:footnoteReference w:id="529"/>
      </w:r>
      <w:r>
        <w:rPr>
          <w:rFonts w:ascii="IRNazanin" w:hAnsi="IRNazanin" w:eastAsia="IRNazanin"/>
          <w:color w:val="111111"/>
          <w:sz w:val="28"/>
          <w:sz w:val="28"/>
          <w:szCs w:val="28"/>
          <w:rtl w:val="true"/>
          <w:lang w:bidi="fa-IR"/>
        </w:rPr>
        <w:t xml:space="preserve">وهو أحد </w:t>
      </w:r>
    </w:p>
    <w:p>
      <w:pPr>
        <w:pStyle w:val="BookText"/>
        <w:rPr/>
      </w:pPr>
      <w:r>
        <w:rPr>
          <w:rFonts w:ascii="IRNazanin" w:hAnsi="IRNazanin" w:eastAsia="IRNazanin"/>
          <w:color w:val="111111"/>
          <w:sz w:val="28"/>
          <w:sz w:val="28"/>
          <w:szCs w:val="28"/>
          <w:rtl w:val="true"/>
          <w:lang w:bidi="fa-IR"/>
        </w:rPr>
        <w:t>أجداد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الاشتباه علی ما یبدو ناتج من وضع النسّاخ؛ لأنّ عبد العزّی أخو عبد مناف أبوهما قصيّ، فجُعلا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ویلتقي نسبها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الجدّ الرابع وهو قصيّ بن کلاب؛ لأنّ نسب الرسول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بن هاشم بن عبد مناف بن قصيّ بن کلاب</w:t>
      </w:r>
      <w:r>
        <w:rPr>
          <w:rStyle w:val="FootnoteAnchor"/>
          <w:rtl w:val="true"/>
        </w:rPr>
        <w:footnoteReference w:id="530"/>
      </w:r>
      <w:r>
        <w:rPr>
          <w:rFonts w:ascii="IRNazanin" w:hAnsi="IRNazanin" w:eastAsia="IRNazanin"/>
          <w:color w:val="111111"/>
          <w:sz w:val="28"/>
          <w:sz w:val="28"/>
          <w:szCs w:val="28"/>
          <w:rtl w:val="true"/>
          <w:lang w:bidi="fa-IR"/>
        </w:rPr>
        <w:t>لذا جاء في بعض الروایات بأنّ خدیجة کانت تخاطبه بابن العمّ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نسبها من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فاطمة بنت زائدة</w:t>
      </w:r>
      <w:r>
        <w:rPr>
          <w:rStyle w:val="FootnoteAnchor"/>
          <w:rtl w:val="true"/>
        </w:rPr>
        <w:footnoteReference w:id="532"/>
      </w:r>
      <w:r>
        <w:rPr>
          <w:rFonts w:ascii="IRNazanin" w:hAnsi="IRNazanin" w:eastAsia="IRNazanin"/>
          <w:color w:val="111111"/>
          <w:sz w:val="28"/>
          <w:sz w:val="28"/>
          <w:szCs w:val="28"/>
          <w:rtl w:val="true"/>
          <w:lang w:bidi="fa-IR"/>
        </w:rPr>
        <w:t xml:space="preserve">بن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والأصمّ اسمه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هرم بن رواحة بن حجر بن عبد معیص بن عامر بن لؤي بن غالب</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بنت عبد مناف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بن منقذ بن عمرو بن معیص</w:t>
      </w:r>
      <w:r>
        <w:rPr>
          <w:rStyle w:val="FootnoteAnchor"/>
          <w:rtl w:val="true"/>
        </w:rPr>
        <w:footnoteReference w:id="535"/>
      </w:r>
      <w:r>
        <w:rPr>
          <w:rFonts w:ascii="Amiri" w:hAnsi="Amiri" w:eastAsia="Amiri" w:cs="Amiri"/>
          <w:color w:val="111111"/>
          <w:sz w:val="28"/>
          <w:sz w:val="28"/>
          <w:szCs w:val="28"/>
          <w:rtl w:val="true"/>
          <w:lang w:bidi="ar-SA"/>
        </w:rPr>
        <w:t>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 العرقة</w:t>
      </w:r>
      <w:r>
        <w:rPr>
          <w:rStyle w:val="FootnoteAnchor"/>
          <w:rtl w:val="true"/>
        </w:rPr>
        <w:footnoteReference w:id="536"/>
      </w:r>
      <w:r>
        <w:rPr>
          <w:rFonts w:ascii="IRNazanin" w:hAnsi="IRNazanin" w:eastAsia="IRNazanin"/>
          <w:color w:val="111111"/>
          <w:sz w:val="28"/>
          <w:sz w:val="28"/>
          <w:szCs w:val="28"/>
          <w:rtl w:val="true"/>
          <w:lang w:bidi="fa-IR"/>
        </w:rPr>
        <w:t xml:space="preserve">، وهي قلابة بنت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بن سهم بن عمرو بن هُصیص بن کعب بن لؤي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 عاتکة بنت عبد العزّی بن قصيّ بن کلاب بن مرّة بن کعب بن لؤي بن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وأُمّها الخُطیّا</w:t>
      </w:r>
      <w:r>
        <w:rPr>
          <w:rStyle w:val="FootnoteAnchor"/>
          <w:rtl w:val="true"/>
        </w:rPr>
        <w:footnoteReference w:id="538"/>
      </w:r>
      <w:r>
        <w:rPr>
          <w:rFonts w:ascii="Amiri" w:hAnsi="Amiri" w:eastAsia="Amiri" w:cs="Amiri"/>
          <w:color w:val="111111"/>
          <w:sz w:val="28"/>
          <w:sz w:val="28"/>
          <w:szCs w:val="28"/>
          <w:rtl w:val="true"/>
          <w:lang w:bidi="ar-SA"/>
        </w:rPr>
        <w:t>، وهي رَیطة</w:t>
      </w:r>
      <w:r>
        <w:rPr>
          <w:rStyle w:val="FootnoteAnchor"/>
          <w:rtl w:val="true"/>
        </w:rPr>
        <w:footnoteReference w:id="539"/>
      </w:r>
      <w:r>
        <w:rPr>
          <w:rFonts w:ascii="IRNazanin" w:hAnsi="IRNazanin" w:eastAsia="IRNazanin"/>
          <w:color w:val="111111"/>
          <w:sz w:val="28"/>
          <w:sz w:val="28"/>
          <w:szCs w:val="28"/>
          <w:rtl w:val="true"/>
          <w:lang w:bidi="fa-IR"/>
        </w:rPr>
        <w:t>بنت کعب بن سعد بن تیم بن مرّة بن کعب بن لؤي بن غالب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وأُمّها نائلة بنت حُذافة</w:t>
      </w:r>
      <w:r>
        <w:rPr>
          <w:rStyle w:val="FootnoteAnchor"/>
          <w:rtl w:val="true"/>
        </w:rPr>
        <w:footnoteReference w:id="540"/>
      </w:r>
      <w:r>
        <w:rPr>
          <w:rFonts w:ascii="IRNazanin" w:hAnsi="IRNazanin" w:eastAsia="IRNazanin"/>
          <w:color w:val="111111"/>
          <w:sz w:val="28"/>
          <w:sz w:val="28"/>
          <w:szCs w:val="28"/>
          <w:rtl w:val="true"/>
          <w:lang w:bidi="fa-IR"/>
        </w:rPr>
        <w:t xml:space="preserve">بن جُمَح بن عمرو بن هُصیص بن عب بن لؤي بن غالب </w:t>
      </w:r>
    </w:p>
    <w:p>
      <w:pPr>
        <w:pStyle w:val="BookText"/>
        <w:rPr/>
      </w:pPr>
      <w:r>
        <w:rPr>
          <w:rFonts w:ascii="Amiri" w:hAnsi="Amiri" w:eastAsia="Amiri" w:cs="Amiri"/>
          <w:color w:val="111111"/>
          <w:sz w:val="28"/>
          <w:sz w:val="28"/>
          <w:szCs w:val="28"/>
          <w:rtl w:val="true"/>
          <w:lang w:bidi="ar-SA"/>
        </w:rPr>
        <w:t xml:space="preserve">بن فهر بن مالك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وأُمّها أُمیمة بنت عامر بن الحرث بن فهر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وأُمّها سلمی بنت سعد بن کعب بن عمرو من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 لیلی بنت عابس بن الظرب بن الحرث بن فهر بن مالك بن النضر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 سلمی بنت لؤي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 لیلی بنت محارب بن فهر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 عاتکة بنت مخلّد بن النضر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 الوارثة بنت الحرث بن مالك بن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 ماریة بنت سعد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بکر بن حبیب بن عمرو بن غنم بن ثعلب بن وائل بن قاسط بن هنب بن أفصی بن دغمی بن جدیلة بن أسد بن ربیعة بن نزار</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تکنّی بأُمّ هند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تُلقّب بالسیّدة الطاهرة</w:t>
      </w:r>
      <w:r>
        <w:rPr>
          <w:rStyle w:val="FootnoteAnchor"/>
          <w:rtl w:val="true"/>
        </w:rPr>
        <w:footnoteReference w:id="545"/>
      </w:r>
      <w:r>
        <w:rPr>
          <w:rFonts w:ascii="IRNazanin" w:hAnsi="IRNazanin" w:eastAsia="IRNazanin"/>
          <w:color w:val="111111"/>
          <w:sz w:val="28"/>
          <w:sz w:val="28"/>
          <w:szCs w:val="28"/>
          <w:rtl w:val="true"/>
          <w:lang w:bidi="fa-IR"/>
        </w:rPr>
        <w:t>وذلك لشدّة عفافها، واشتُهر تلقیبها بالکبری</w:t>
      </w:r>
      <w:r>
        <w:rPr>
          <w:rStyle w:val="FootnoteAnchor"/>
          <w:rtl w:val="true"/>
        </w:rPr>
        <w:footnoteReference w:id="546"/>
      </w:r>
      <w:r>
        <w:rPr>
          <w:rFonts w:ascii="Amiri" w:hAnsi="Amiri" w:eastAsia="Amiri" w:cs="Amiri"/>
          <w:color w:val="111111"/>
          <w:sz w:val="28"/>
          <w:sz w:val="28"/>
          <w:szCs w:val="28"/>
          <w:rtl w:val="true"/>
          <w:lang w:bidi="ar-SA"/>
        </w:rPr>
        <w:t>لعظم شأنها في المحافل، ومن 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w:t>
      </w:r>
      <w:r>
        <w:rPr>
          <w:rStyle w:val="FootnoteAnchor"/>
          <w:rtl w:val="true"/>
        </w:rPr>
        <w:footnoteReference w:id="547"/>
      </w:r>
      <w:r>
        <w:rPr>
          <w:rFonts w:ascii="IRNazanin" w:hAnsi="IRNazanin" w:eastAsia="IRNazanin"/>
          <w:color w:val="111111"/>
          <w:sz w:val="28"/>
          <w:sz w:val="28"/>
          <w:szCs w:val="28"/>
          <w:rtl w:val="true"/>
          <w:lang w:bidi="fa-IR"/>
        </w:rPr>
        <w:t>، وسیّدة نساء قریش</w:t>
      </w:r>
      <w:r>
        <w:rPr>
          <w:rStyle w:val="FootnoteAnchor"/>
          <w:rtl w:val="true"/>
        </w:rPr>
        <w:footnoteReference w:id="548"/>
      </w:r>
      <w:r>
        <w:rPr>
          <w:rFonts w:ascii="IRNazanin" w:hAnsi="IRNazanin" w:eastAsia="IRNazanin"/>
          <w:color w:val="111111"/>
          <w:sz w:val="28"/>
          <w:sz w:val="28"/>
          <w:szCs w:val="28"/>
          <w:rtl w:val="true"/>
          <w:lang w:bidi="fa-IR"/>
        </w:rPr>
        <w:t>، وسیّدة نساء العالمین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أبوها</w:t>
      </w:r>
    </w:p>
    <w:p>
      <w:pPr>
        <w:pStyle w:val="BookText"/>
        <w:rPr/>
      </w:pPr>
      <w:r>
        <w:rPr>
          <w:rFonts w:ascii="Amiri" w:hAnsi="Amiri" w:eastAsia="Amiri" w:cs="Amiri"/>
          <w:color w:val="111111"/>
          <w:sz w:val="28"/>
          <w:sz w:val="28"/>
          <w:szCs w:val="28"/>
          <w:rtl w:val="true"/>
          <w:lang w:bidi="ar-SA"/>
        </w:rPr>
        <w:t>خویلد بن أسد بن عبد العزّی بن قصيّ، أبو عَدِيّ</w:t>
      </w:r>
      <w:r>
        <w:rPr>
          <w:rStyle w:val="FootnoteAnchor"/>
          <w:rtl w:val="true"/>
        </w:rPr>
        <w:footnoteReference w:id="550"/>
      </w:r>
      <w:r>
        <w:rPr>
          <w:rFonts w:ascii="IRNazanin" w:hAnsi="IRNazanin" w:eastAsia="IRNazanin"/>
          <w:color w:val="111111"/>
          <w:sz w:val="28"/>
          <w:sz w:val="28"/>
          <w:szCs w:val="28"/>
          <w:rtl w:val="true"/>
          <w:lang w:bidi="fa-IR"/>
        </w:rPr>
        <w:t>، کان من الفرسان ویُلقّب بآبي الخسف</w:t>
      </w:r>
      <w:r>
        <w:rPr>
          <w:rStyle w:val="FootnoteAnchor"/>
          <w:rtl w:val="true"/>
        </w:rPr>
        <w:footnoteReference w:id="551"/>
      </w:r>
      <w:r>
        <w:rPr>
          <w:rFonts w:ascii="IRNazanin" w:hAnsi="IRNazanin" w:eastAsia="IRNazanin"/>
          <w:color w:val="111111"/>
          <w:sz w:val="28"/>
          <w:sz w:val="28"/>
          <w:szCs w:val="28"/>
          <w:rtl w:val="true"/>
          <w:lang w:bidi="fa-IR"/>
        </w:rPr>
        <w:t xml:space="preserve">وذلك لإبائه الخسف، ولإبائه علی بني بکر حینما أقبل یوماً في سفره حتّی ورد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 قرب 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علیها حاضراً عظیماً من بني بکر، فأراد خویلد وأصحابه أن یسقوا من حوض کُلَیّة، فأتاهم نفر من بني بکر فمنعوهم الماء إلّا بثمن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خویلد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متی تسومکم</w:t>
      </w:r>
      <w:r>
        <w:rPr>
          <w:rStyle w:val="FootnoteAnchor"/>
          <w:rtl w:val="true"/>
        </w:rPr>
        <w:footnoteReference w:id="552"/>
      </w:r>
      <w:r>
        <w:rPr>
          <w:rFonts w:ascii="IRNazanin" w:hAnsi="IRNazanin" w:eastAsia="IRNazanin"/>
          <w:color w:val="111111"/>
          <w:sz w:val="28"/>
          <w:sz w:val="28"/>
          <w:szCs w:val="28"/>
          <w:rtl w:val="true"/>
          <w:lang w:bidi="fa-IR"/>
        </w:rPr>
        <w:t>بنو بکر سوم العزیز الذلیل؟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فمرنا بأمرك،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أن تحملوا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علیهم بمن معه، فقتل خویلد رجلاً من بني بکر، وطعن رجلاً فأشواه</w:t>
      </w:r>
      <w:r>
        <w:rPr>
          <w:rStyle w:val="FootnoteAnchor"/>
          <w:rtl w:val="true"/>
        </w:rPr>
        <w:footnoteReference w:id="553"/>
      </w:r>
      <w:r>
        <w:rPr>
          <w:rFonts w:ascii="IRNazanin" w:hAnsi="IRNazanin" w:eastAsia="IRNazanin"/>
          <w:color w:val="111111"/>
          <w:sz w:val="28"/>
          <w:sz w:val="28"/>
          <w:szCs w:val="28"/>
          <w:rtl w:val="true"/>
          <w:lang w:bidi="fa-IR"/>
        </w:rPr>
        <w:t>، وفرّ منه آخر وانهزمت بنو بکر، وشرب خویلد وأصحابه من الماء، فقال خویلد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الفارس المشهور یوم</w:t>
      </w:r>
    </w:p>
    <w:p>
      <w:pPr>
        <w:pStyle w:val="BookText"/>
        <w:rPr/>
      </w:pPr>
      <w:r>
        <w:rPr>
          <w:rFonts w:ascii="Amiri" w:hAnsi="Amiri" w:eastAsia="Amiri" w:cs="Amiri"/>
          <w:color w:val="111111"/>
          <w:sz w:val="28"/>
          <w:sz w:val="28"/>
          <w:szCs w:val="28"/>
          <w:rtl w:val="true"/>
          <w:lang w:bidi="ar-SA"/>
        </w:rPr>
        <w:t>کُلَیّة</w:t>
      </w:r>
    </w:p>
    <w:p>
      <w:pPr>
        <w:pStyle w:val="BookText"/>
        <w:rPr/>
      </w:pPr>
      <w:r>
        <w:rPr>
          <w:rFonts w:ascii="Amiri" w:hAnsi="Amiri" w:eastAsia="Amiri" w:cs="Amiri"/>
          <w:color w:val="111111"/>
          <w:sz w:val="28"/>
          <w:sz w:val="28"/>
          <w:szCs w:val="28"/>
          <w:rtl w:val="true"/>
          <w:lang w:bidi="ar-SA"/>
        </w:rPr>
        <w:t>وفي طرف الرنقاء</w:t>
      </w:r>
      <w:r>
        <w:rPr>
          <w:rStyle w:val="FootnoteAnchor"/>
          <w:rtl w:val="true"/>
        </w:rPr>
        <w:footnoteReference w:id="555"/>
      </w:r>
      <w:r>
        <w:rPr>
          <w:rFonts w:ascii="Amiri" w:hAnsi="Amiri" w:eastAsia="Amiri" w:cs="Amiri"/>
          <w:color w:val="111111"/>
          <w:sz w:val="28"/>
          <w:sz w:val="28"/>
          <w:szCs w:val="28"/>
          <w:rtl w:val="true"/>
          <w:lang w:bidi="ar-SA"/>
        </w:rPr>
        <w:t>یومك مظلمُ</w:t>
      </w:r>
    </w:p>
    <w:p>
      <w:pPr>
        <w:pStyle w:val="BookText"/>
        <w:rPr/>
      </w:pPr>
      <w:r>
        <w:rPr>
          <w:rFonts w:ascii="Amiri" w:hAnsi="Amiri" w:eastAsia="Amiri" w:cs="Amiri"/>
          <w:color w:val="111111"/>
          <w:sz w:val="28"/>
          <w:sz w:val="28"/>
          <w:szCs w:val="28"/>
          <w:rtl w:val="true"/>
          <w:lang w:bidi="ar-SA"/>
        </w:rPr>
        <w:t>قَتَلتُ أبا جزءٍ وأشویت</w:t>
      </w:r>
    </w:p>
    <w:p>
      <w:pPr>
        <w:pStyle w:val="BookText"/>
        <w:rPr/>
      </w:pPr>
      <w:r>
        <w:rPr>
          <w:rFonts w:ascii="Amiri" w:hAnsi="Amiri" w:eastAsia="Amiri" w:cs="Amiri"/>
          <w:color w:val="111111"/>
          <w:sz w:val="28"/>
          <w:sz w:val="28"/>
          <w:szCs w:val="28"/>
          <w:rtl w:val="true"/>
          <w:lang w:bidi="ar-SA"/>
        </w:rPr>
        <w:t>مِحصَناً</w:t>
      </w:r>
    </w:p>
    <w:p>
      <w:pPr>
        <w:pStyle w:val="BookText"/>
        <w:rPr/>
      </w:pPr>
      <w:r>
        <w:rPr>
          <w:rFonts w:ascii="IRNazanin" w:hAnsi="IRNazanin" w:eastAsia="IRNazanin"/>
          <w:color w:val="111111"/>
          <w:sz w:val="28"/>
          <w:sz w:val="28"/>
          <w:szCs w:val="28"/>
          <w:rtl w:val="true"/>
          <w:lang w:bidi="fa-IR"/>
        </w:rPr>
        <w:t>وأفلتني رکضاً مع اللیل</w:t>
      </w:r>
    </w:p>
    <w:p>
      <w:pPr>
        <w:pStyle w:val="BookText"/>
        <w:rPr/>
      </w:pPr>
      <w:r>
        <w:rPr>
          <w:rFonts w:ascii="Amiri" w:hAnsi="Amiri" w:eastAsia="Amiri" w:cs="Amiri"/>
          <w:color w:val="111111"/>
          <w:sz w:val="28"/>
          <w:sz w:val="28"/>
          <w:szCs w:val="28"/>
          <w:rtl w:val="true"/>
          <w:lang w:bidi="ar-SA"/>
        </w:rPr>
        <w:t>جَهضَمُ</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فلمّا قدّم خویلد لامته امرأته أُمّ عمرو في ذلك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ذریني أُمّ عمرو ولا</w:t>
      </w:r>
    </w:p>
    <w:p>
      <w:pPr>
        <w:pStyle w:val="BookText"/>
        <w:rPr/>
      </w:pPr>
      <w:r>
        <w:rPr>
          <w:rFonts w:ascii="IRNazanin" w:hAnsi="IRNazanin" w:eastAsia="IRNazanin"/>
          <w:color w:val="111111"/>
          <w:sz w:val="28"/>
          <w:sz w:val="28"/>
          <w:szCs w:val="28"/>
          <w:rtl w:val="true"/>
          <w:lang w:bidi="fa-IR"/>
        </w:rPr>
        <w:t>تلومیني</w:t>
      </w:r>
    </w:p>
    <w:p>
      <w:pPr>
        <w:pStyle w:val="BookText"/>
        <w:rPr/>
      </w:pPr>
      <w:r>
        <w:rPr>
          <w:rFonts w:ascii="IRNazanin" w:hAnsi="IRNazanin" w:eastAsia="IRNazanin"/>
          <w:color w:val="111111"/>
          <w:sz w:val="28"/>
          <w:sz w:val="28"/>
          <w:szCs w:val="28"/>
          <w:rtl w:val="true"/>
          <w:lang w:bidi="fa-IR"/>
        </w:rPr>
        <w:t>ومهلاً عاذلي لا تعذلیني</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أُباة الخسف یوم کُلَیّة ونحن أُباة الخسف کلّ مکان</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وأبوها هو الذي نازع تُبّعاً</w:t>
      </w:r>
      <w:r>
        <w:rPr>
          <w:rStyle w:val="FootnoteAnchor"/>
          <w:rtl w:val="true"/>
        </w:rPr>
        <w:footnoteReference w:id="558"/>
      </w:r>
      <w:r>
        <w:rPr>
          <w:rFonts w:ascii="IRNazanin" w:hAnsi="IRNazanin" w:eastAsia="IRNazanin"/>
          <w:color w:val="111111"/>
          <w:sz w:val="28"/>
          <w:sz w:val="28"/>
          <w:szCs w:val="28"/>
          <w:rtl w:val="true"/>
          <w:lang w:bidi="fa-IR"/>
        </w:rPr>
        <w:t>حین أراد أخذ الحجر الأسود إلی الیمن، فقام في ذلك خویلد، وقام معه جماعة من قریش، ثمّ رأی تُبّع في منامه ما روّعه، فنزع عن ذلك وترك الحجر الأسود مکانه</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حفر عبد المطّلب زمزم قال له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سلمی، لقد سقیت ماءً رغداً</w:t>
      </w:r>
      <w:r>
        <w:rPr>
          <w:rStyle w:val="FootnoteAnchor"/>
          <w:rtl w:val="true"/>
        </w:rPr>
        <w:footnoteReference w:id="560"/>
      </w:r>
      <w:r>
        <w:rPr>
          <w:rFonts w:ascii="IRNazanin" w:hAnsi="IRNazanin" w:eastAsia="IRNazanin"/>
          <w:color w:val="111111"/>
          <w:sz w:val="28"/>
          <w:sz w:val="28"/>
          <w:szCs w:val="28"/>
          <w:rtl w:val="true"/>
          <w:lang w:bidi="fa-IR"/>
        </w:rPr>
        <w:t>ونثلت</w:t>
      </w:r>
      <w:r>
        <w:rPr>
          <w:rStyle w:val="FootnoteAnchor"/>
          <w:rtl w:val="true"/>
        </w:rPr>
        <w:footnoteReference w:id="561"/>
      </w:r>
      <w:r>
        <w:rPr>
          <w:rFonts w:ascii="IRNazanin" w:hAnsi="IRNazanin" w:eastAsia="IRNazanin"/>
          <w:color w:val="111111"/>
          <w:sz w:val="28"/>
          <w:sz w:val="28"/>
          <w:szCs w:val="28"/>
          <w:rtl w:val="true"/>
          <w:lang w:bidi="fa-IR"/>
        </w:rPr>
        <w:t>بادیة</w:t>
      </w:r>
      <w:r>
        <w:rPr>
          <w:rStyle w:val="FootnoteAnchor"/>
          <w:rtl w:val="true"/>
        </w:rPr>
        <w:footnoteReference w:id="562"/>
      </w:r>
      <w:r>
        <w:rPr>
          <w:rFonts w:ascii="Amiri" w:hAnsi="Amiri" w:eastAsia="Amiri" w:cs="Amiri"/>
          <w:color w:val="111111"/>
          <w:sz w:val="28"/>
          <w:sz w:val="28"/>
          <w:szCs w:val="28"/>
          <w:rtl w:val="true"/>
          <w:lang w:bidi="ar-SA"/>
        </w:rPr>
        <w:t>حیداً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فضلها، واللّه لا یساعفني أحد علیها ببِرٍّ</w:t>
      </w:r>
      <w:r>
        <w:rPr>
          <w:rStyle w:val="FootnoteAnchor"/>
          <w:rtl w:val="true"/>
        </w:rPr>
        <w:footnoteReference w:id="564"/>
      </w:r>
      <w:r>
        <w:rPr>
          <w:rFonts w:ascii="IRNazanin" w:hAnsi="IRNazanin" w:eastAsia="IRNazanin"/>
          <w:color w:val="111111"/>
          <w:sz w:val="28"/>
          <w:sz w:val="28"/>
          <w:szCs w:val="28"/>
          <w:rtl w:val="true"/>
          <w:lang w:bidi="fa-IR"/>
        </w:rPr>
        <w:t xml:space="preserve">، ولا یقوم 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بذلت له خیراً لصهر، فقال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وما قولي علیهم</w:t>
      </w:r>
    </w:p>
    <w:p>
      <w:pPr>
        <w:pStyle w:val="BookText"/>
        <w:rPr/>
      </w:pPr>
      <w:r>
        <w:rPr>
          <w:rFonts w:ascii="Amiri" w:hAnsi="Amiri" w:eastAsia="Amiri" w:cs="Amiri"/>
          <w:color w:val="111111"/>
          <w:sz w:val="28"/>
          <w:sz w:val="28"/>
          <w:szCs w:val="28"/>
          <w:rtl w:val="true"/>
          <w:lang w:bidi="ar-SA"/>
        </w:rPr>
        <w:t>بسُبّةٍ</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إلیك ابن سلمی أنت حافر</w:t>
      </w:r>
    </w:p>
    <w:p>
      <w:pPr>
        <w:pStyle w:val="BookText"/>
        <w:rPr/>
      </w:pP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حفیرة</w:t>
      </w:r>
      <w:r>
        <w:rPr>
          <w:rStyle w:val="FootnoteAnchor"/>
          <w:rtl w:val="true"/>
        </w:rPr>
        <w:footnoteReference w:id="566"/>
      </w:r>
      <w:r>
        <w:rPr>
          <w:rFonts w:ascii="IRNazanin" w:hAnsi="IRNazanin" w:eastAsia="IRNazanin"/>
          <w:color w:val="111111"/>
          <w:sz w:val="28"/>
          <w:sz w:val="28"/>
          <w:szCs w:val="28"/>
          <w:rtl w:val="true"/>
          <w:lang w:bidi="fa-IR"/>
        </w:rPr>
        <w:t>إبراهیم یوم ابن</w:t>
      </w:r>
    </w:p>
    <w:p>
      <w:pPr>
        <w:pStyle w:val="BookText"/>
        <w:rPr/>
      </w:pPr>
      <w:r>
        <w:rPr>
          <w:rFonts w:ascii="IRNazanin" w:hAnsi="IRNazanin" w:eastAsia="IRNazanin"/>
          <w:color w:val="111111"/>
          <w:sz w:val="28"/>
          <w:sz w:val="28"/>
          <w:szCs w:val="28"/>
          <w:rtl w:val="true"/>
          <w:lang w:bidi="fa-IR"/>
        </w:rPr>
        <w:t>هاجر</w:t>
      </w:r>
    </w:p>
    <w:p>
      <w:pPr>
        <w:pStyle w:val="BookText"/>
        <w:rPr/>
      </w:pPr>
      <w:r>
        <w:rPr>
          <w:rFonts w:ascii="IRNazanin" w:hAnsi="IRNazanin" w:eastAsia="IRNazanin"/>
          <w:color w:val="111111"/>
          <w:sz w:val="28"/>
          <w:sz w:val="28"/>
          <w:szCs w:val="28"/>
          <w:rtl w:val="true"/>
          <w:lang w:bidi="fa-IR"/>
        </w:rPr>
        <w:t>ورکضة جبریل علی عهد آدم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ورث العلم إلّا قُدِّم</w:t>
      </w:r>
      <w:r>
        <w:rPr>
          <w:rStyle w:val="FootnoteAnchor"/>
          <w:rtl w:val="true"/>
        </w:rPr>
        <w:footnoteReference w:id="568"/>
      </w:r>
      <w:r>
        <w:rPr>
          <w:rFonts w:ascii="IRNazanin" w:hAnsi="IRNazanin" w:eastAsia="IRNazanin"/>
          <w:color w:val="111111"/>
          <w:sz w:val="28"/>
          <w:sz w:val="28"/>
          <w:szCs w:val="28"/>
          <w:rtl w:val="true"/>
          <w:lang w:bidi="fa-IR"/>
        </w:rPr>
        <w:t>غیر خویلد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لبني أسد في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ألسنة قریش</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ولخویلد من الولد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والعوامّ ونوفل وعمرو وحزام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البنات خمس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وهالة ورُقیقة وهند وخالدة</w:t>
      </w:r>
      <w:r>
        <w:rPr>
          <w:rStyle w:val="FootnoteAnchor"/>
          <w:rtl w:val="true"/>
        </w:rPr>
        <w:footnoteReference w:id="570"/>
      </w:r>
      <w:r>
        <w:rPr>
          <w:rFonts w:ascii="Amiri" w:hAnsi="Amiri" w:eastAsia="Amiri" w:cs="Amiri"/>
          <w:color w:val="111111"/>
          <w:sz w:val="28"/>
          <w:sz w:val="28"/>
          <w:szCs w:val="28"/>
          <w:rtl w:val="true"/>
          <w:lang w:bidi="ar-SA"/>
        </w:rPr>
        <w:t>، وهم من أُمّهاتٍ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أزواج خویلد ریطة عبد العزّی، ومنیة بنت الحارث</w:t>
      </w:r>
      <w:r>
        <w:rPr>
          <w:rStyle w:val="FootnoteAnchor"/>
          <w:rtl w:val="true"/>
        </w:rPr>
        <w:footnoteReference w:id="571"/>
      </w:r>
      <w:r>
        <w:rPr>
          <w:rFonts w:ascii="Amiri" w:hAnsi="Amiri" w:eastAsia="Amiri" w:cs="Amiri"/>
          <w:color w:val="111111"/>
          <w:sz w:val="28"/>
          <w:sz w:val="28"/>
          <w:szCs w:val="28"/>
          <w:rtl w:val="true"/>
          <w:lang w:bidi="ar-SA"/>
        </w:rPr>
        <w:t>، وفاطمة بنت زائدة</w:t>
      </w:r>
      <w:r>
        <w:rPr>
          <w:rStyle w:val="FootnoteAnchor"/>
          <w:rtl w:val="true"/>
        </w:rPr>
        <w:footnoteReference w:id="572"/>
      </w:r>
      <w:r>
        <w:rPr>
          <w:rFonts w:ascii="Amiri" w:hAnsi="Amiri" w:eastAsia="Amiri" w:cs="Amiri"/>
          <w:color w:val="111111"/>
          <w:sz w:val="28"/>
          <w:sz w:val="28"/>
          <w:szCs w:val="28"/>
          <w:rtl w:val="true"/>
          <w:lang w:bidi="ar-SA"/>
        </w:rPr>
        <w:t>، وهي أُمّ السیّدة خدیجة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خویلد یوم حرب الفِجَار</w:t>
      </w:r>
      <w:r>
        <w:rPr>
          <w:rStyle w:val="FootnoteAnchor"/>
          <w:rtl w:val="true"/>
        </w:rPr>
        <w:footnoteReference w:id="573"/>
      </w:r>
      <w:r>
        <w:rPr>
          <w:rFonts w:ascii="Amiri" w:hAnsi="Amiri" w:eastAsia="Amiri" w:cs="Amiri"/>
          <w:color w:val="111111"/>
          <w:sz w:val="28"/>
          <w:sz w:val="28"/>
          <w:szCs w:val="28"/>
          <w:rtl w:val="true"/>
          <w:lang w:bidi="ar-SA"/>
        </w:rPr>
        <w:t>،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الفِجَار بخمس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 الفِجَار</w:t>
      </w:r>
      <w:r>
        <w:rPr>
          <w:rStyle w:val="FootnoteAnchor"/>
          <w:rtl w:val="true"/>
        </w:rPr>
        <w:footnoteReference w:id="574"/>
      </w:r>
      <w:r>
        <w:rPr>
          <w:rFonts w:ascii="IRNazanin" w:hAnsi="IRNazanin" w:eastAsia="IRNazanin"/>
          <w:color w:val="111111"/>
          <w:sz w:val="28"/>
          <w:sz w:val="28"/>
          <w:szCs w:val="28"/>
          <w:rtl w:val="true"/>
          <w:lang w:bidi="fa-IR"/>
        </w:rPr>
        <w:t>، وفي المعارف أنّه قُتل في الجاهلیة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جدّها</w:t>
      </w:r>
    </w:p>
    <w:p>
      <w:pPr>
        <w:pStyle w:val="BookText"/>
        <w:rPr/>
      </w:pPr>
      <w:r>
        <w:rPr>
          <w:rFonts w:ascii="IRNazanin" w:hAnsi="IRNazanin" w:eastAsia="IRNazanin"/>
          <w:color w:val="111111"/>
          <w:sz w:val="28"/>
          <w:sz w:val="28"/>
          <w:szCs w:val="28"/>
          <w:rtl w:val="true"/>
          <w:lang w:bidi="fa-IR"/>
        </w:rPr>
        <w:t>وکان أسد بن عبد العزّی جدّ خدیجة أحد الأشخاص في حلف الفضول الذي تداعت له قبائل من قریش، فتعاقدوا وتعاهدوا علی أن لا یجدوا بمکّة مظلوماً من أهلها أو غیرهم ممّن دخلها من سائر الناس، إلّا قاموا معه وکانوا علی من ظلمه حتّی تردّ مظلمته</w:t>
      </w:r>
      <w:r>
        <w:rPr>
          <w:rStyle w:val="FootnoteAnchor"/>
          <w:rtl w:val="true"/>
        </w:rPr>
        <w:footnoteReference w:id="576"/>
      </w:r>
      <w:r>
        <w:rPr>
          <w:rFonts w:ascii="IRNazanin" w:hAnsi="IRNazanin" w:eastAsia="IRNazanin"/>
          <w:color w:val="111111"/>
          <w:sz w:val="28"/>
          <w:sz w:val="28"/>
          <w:szCs w:val="28"/>
          <w:rtl w:val="true"/>
          <w:lang w:bidi="fa-IR"/>
        </w:rPr>
        <w:t>، حیث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الحلف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شهدتُ في دار جُدعان حِلفاً لو دُعیتُ به في الإسلام لأجبت</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سبب حلف الفضول أنّ قریشاً تحالفت أحلافاً کثیرة علی الحمیّة والمنعة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قريش تظلم في الحرم الغريب ومن لا عشيرة له، حتّى أتى رجل من بني أسد بن خزيمة بتجارة فاشتراها رجل من بني سهم فأخذها السهمي وأبى أن يعطيه الثمن، فكلّم قريشا واستجار بها، وسألها إعانته على أخذ حقّه، فلم يأخذ له أحد بحقّه فصعد الأسدي أبا قبيس فنادى بأعلى صوته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أهل فِهرٍ لمظلوم بضاعَتُهُ</w:t>
      </w:r>
    </w:p>
    <w:p>
      <w:pPr>
        <w:pStyle w:val="BookText"/>
        <w:rPr/>
      </w:pPr>
      <w:r>
        <w:rPr>
          <w:rFonts w:ascii="Amiri" w:hAnsi="Amiri" w:eastAsia="Amiri" w:cs="Amiri"/>
          <w:color w:val="111111"/>
          <w:sz w:val="28"/>
          <w:sz w:val="28"/>
          <w:szCs w:val="28"/>
          <w:rtl w:val="true"/>
          <w:lang w:bidi="ar-SA"/>
        </w:rPr>
        <w:t>ببطن مكّة نائي الأهل والنَّفَرِ</w:t>
      </w:r>
    </w:p>
    <w:p>
      <w:pPr>
        <w:pStyle w:val="BookText"/>
        <w:rPr/>
      </w:pPr>
      <w:r>
        <w:rPr>
          <w:rFonts w:ascii="Amiri" w:hAnsi="Amiri" w:eastAsia="Amiri" w:cs="Amiri"/>
          <w:color w:val="111111"/>
          <w:sz w:val="28"/>
          <w:sz w:val="28"/>
          <w:szCs w:val="28"/>
          <w:rtl w:val="true"/>
          <w:lang w:bidi="ar-SA"/>
        </w:rPr>
        <w:t>إنّ الحرامَ لمن تمّت حرامَتُهُ</w:t>
      </w:r>
    </w:p>
    <w:p>
      <w:pPr>
        <w:pStyle w:val="BookText"/>
        <w:rPr/>
      </w:pPr>
      <w:r>
        <w:rPr>
          <w:rFonts w:ascii="Amiri" w:hAnsi="Amiri" w:eastAsia="Amiri" w:cs="Amiri"/>
          <w:color w:val="111111"/>
          <w:sz w:val="28"/>
          <w:sz w:val="28"/>
          <w:szCs w:val="28"/>
          <w:rtl w:val="true"/>
          <w:lang w:bidi="ar-SA"/>
        </w:rPr>
        <w:t>ولا حرامَ لثَوبي لابس</w:t>
      </w:r>
    </w:p>
    <w:p>
      <w:pPr>
        <w:pStyle w:val="BookText"/>
        <w:rPr/>
      </w:pPr>
      <w:r>
        <w:rPr>
          <w:rFonts w:ascii="Amiri" w:hAnsi="Amiri" w:eastAsia="Amiri" w:cs="Amiri"/>
          <w:color w:val="111111"/>
          <w:sz w:val="28"/>
          <w:sz w:val="28"/>
          <w:szCs w:val="28"/>
          <w:rtl w:val="true"/>
          <w:lang w:bidi="ar-SA"/>
        </w:rPr>
        <w:t>الغدرِ</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رجل من بني أسد، ولكنّه قيس بن شيبة السلمي باع متاعاً من أبي خلف الجمحي وذهب بحقّه، فقال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لَقُصيّ كيف هذا في الحرم وحُرمة البيت وأخلاق الكرم</w:t>
      </w:r>
    </w:p>
    <w:p>
      <w:pPr>
        <w:pStyle w:val="BookText"/>
        <w:rPr/>
      </w:pPr>
      <w:r>
        <w:rPr>
          <w:rFonts w:ascii="Amiri" w:hAnsi="Amiri" w:eastAsia="Amiri" w:cs="Amiri"/>
          <w:color w:val="111111"/>
          <w:sz w:val="28"/>
          <w:sz w:val="28"/>
          <w:szCs w:val="28"/>
          <w:rtl w:val="true"/>
          <w:lang w:bidi="ar-SA"/>
        </w:rPr>
        <w:t>أُظلَمُ لا يُمنَعُ منّي من ظَلَم</w:t>
      </w:r>
    </w:p>
    <w:p>
      <w:pPr>
        <w:pStyle w:val="BookText"/>
        <w:rPr/>
      </w:pPr>
      <w:r>
        <w:rPr>
          <w:rFonts w:ascii="Amiri" w:hAnsi="Amiri" w:eastAsia="Amiri" w:cs="Amiri"/>
          <w:color w:val="111111"/>
          <w:sz w:val="28"/>
          <w:sz w:val="28"/>
          <w:szCs w:val="28"/>
          <w:rtl w:val="true"/>
          <w:lang w:bidi="ar-SA"/>
        </w:rPr>
        <w:t xml:space="preserve">فتذمّمت قريش، فقاموا فتحالفوا ألّا يُظلم غريب ولا غيره، وأن يُؤخذ للمظلوم من الظالم، واجتمعوا في دار عبد اللّه بن جدعان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الأحلاف هاشم وأسد وزهرة</w:t>
      </w:r>
    </w:p>
    <w:p>
      <w:pPr>
        <w:pStyle w:val="BookText"/>
        <w:rPr/>
      </w:pPr>
      <w:r>
        <w:rPr>
          <w:rFonts w:ascii="Amiri" w:hAnsi="Amiri" w:eastAsia="Amiri" w:cs="Amiri"/>
          <w:color w:val="111111"/>
          <w:sz w:val="28"/>
          <w:sz w:val="28"/>
          <w:szCs w:val="28"/>
          <w:rtl w:val="true"/>
          <w:lang w:bidi="ar-SA"/>
        </w:rPr>
        <w:t>وتيم والحارث بن فهر،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فضول</w:t>
      </w:r>
      <w:r>
        <w:rPr>
          <w:rStyle w:val="FootnoteAnchor"/>
          <w:rtl w:val="true"/>
        </w:rPr>
        <w:footnoteReference w:id="578"/>
      </w:r>
      <w:r>
        <w:rPr>
          <w:rFonts w:ascii="Amiri" w:hAnsi="Amiri" w:eastAsia="Amiri" w:cs="Amiri"/>
          <w:color w:val="111111"/>
          <w:sz w:val="28"/>
          <w:sz w:val="28"/>
          <w:szCs w:val="28"/>
          <w:rtl w:val="true"/>
          <w:lang w:bidi="ar-SA"/>
        </w:rPr>
        <w:t xml:space="preserve">من الحلف،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ثلاثة نفر يقال لهم الفضل بن قضاعة، والفضل بن جشاعة، والفضل بن بضاعة، فسُمّي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حضروا حلفاً لجرهم فسُمّي حلف الفضول بهم، وشُبّه بالحلف في تلك السنة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حلف الفضول بعد الفِجَار؛ وذلك أنّ حرب الفِجَار کانت في شعبان، وکان حلف الفضول في ذي القعدة قبل المبعث بعشرین سنة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جدّها لأُمّها عمرو، فإنّه من أبطال الجاهلیة، وقد ذکره الزبیدي في تاج العروس</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اتّضح لنا من خلال ما ذکرناه عن أبیها وجدّها ونسبها، بأنّها عائلة طهارة شریفة لم تنجّسها الوثنیة الجاهلیة، فبقیت علی أصالتها ومکانتها ومجدها وشرفها في قریش، حیث عُرفت بالفروسیة والشجاعة والتضحیة والإقدام وحمایة الکعبة، إلی أن أراد اللّه لهذه السیّدة الجلیلة الطاهرة خدیجة بنت خویلد أن تجمع بین شرف الدنیا وعزّ </w:t>
      </w:r>
    </w:p>
    <w:p>
      <w:pPr>
        <w:pStyle w:val="BookText"/>
        <w:rPr/>
      </w:pPr>
      <w:r>
        <w:rPr>
          <w:rFonts w:ascii="IRNazanin" w:hAnsi="IRNazanin" w:eastAsia="IRNazanin"/>
          <w:color w:val="111111"/>
          <w:sz w:val="28"/>
          <w:sz w:val="28"/>
          <w:szCs w:val="28"/>
          <w:rtl w:val="true"/>
          <w:lang w:bidi="fa-IR"/>
        </w:rPr>
        <w:t>الآخرة بزواجها سیّد المرسلین، وسخاوتها بالمال وتضحیتها بالنفس من أجل إعلاء کلمة التوحید في شِعاب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إخوة وأخوات خدیجة</w:t>
      </w:r>
    </w:p>
    <w:p>
      <w:pPr>
        <w:pStyle w:val="BookText"/>
        <w:rPr/>
      </w:pPr>
      <w:r>
        <w:rPr>
          <w:rFonts w:ascii="IRNazanin" w:hAnsi="IRNazanin" w:eastAsia="IRNazanin"/>
          <w:color w:val="111111"/>
          <w:sz w:val="28"/>
          <w:sz w:val="28"/>
          <w:szCs w:val="28"/>
          <w:rtl w:val="true"/>
          <w:lang w:bidi="fa-IR"/>
        </w:rPr>
        <w:t>من خلال تفحّصي المقدور علیه لکتب التاریخ والسیرة، وجدتُ أنّ إخوة خدیجة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خویلد، ویُکنّی به</w:t>
      </w:r>
      <w:r>
        <w:rPr>
          <w:rStyle w:val="FootnoteAnchor"/>
          <w:rtl w:val="true"/>
        </w:rPr>
        <w:footnoteReference w:id="582"/>
      </w:r>
      <w:r>
        <w:rPr>
          <w:rFonts w:ascii="Amiri" w:hAnsi="Amiri" w:eastAsia="Amiri" w:cs="Amiri"/>
          <w:color w:val="111111"/>
          <w:sz w:val="28"/>
          <w:sz w:val="28"/>
          <w:szCs w:val="28"/>
          <w:rtl w:val="true"/>
          <w:lang w:bidi="ar-SA"/>
        </w:rPr>
        <w:t>، وأُمّه مُنیة بنت الحارث</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العوّام بن خویلد، أبو الزبیر، وزوج صفیة بنت عبد المطّلب، عمّه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 قُتل یوم الفِجَار الآخر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 بن خویلد، أُمّه ریطة بنت عبد العزّی،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العدویة، من عدي بن خزاعة، وهو الذي عناه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یوم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اکفنا ابن العدویة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کافراً یومئذٍ، قتله الزبیر بن العوّام، وهو ابن أخیه، وقد صاح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اقتُلني قبل أن یقتلني أهل یثرب</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السیرة لابن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شیاطین قریش، وهو الذي قرن بین أبي بکر وطلحة في حبل حین أسلما، فبذلك کانا یُسمّیان بالقرینین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علي یوم بدر</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قریش، ولا عقب</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خویلد، ولا بقیّة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الذي زوّج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حزام بن خویلد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وکان یُکنّی أبا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قُتل یوم الفِجَار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والد حکیم بن حزام، المولود في الکعبة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شهد بدراً مع الکفّار ونجا منهزماً، وأسلم یوم</w:t>
      </w:r>
    </w:p>
    <w:p>
      <w:pPr>
        <w:pStyle w:val="BookText"/>
        <w:rPr/>
      </w:pPr>
      <w:r>
        <w:rPr>
          <w:rFonts w:ascii="IRNazanin" w:hAnsi="IRNazanin" w:eastAsia="IRNazanin"/>
          <w:color w:val="111111"/>
          <w:sz w:val="28"/>
          <w:sz w:val="28"/>
          <w:szCs w:val="28"/>
          <w:rtl w:val="true"/>
          <w:lang w:bidi="fa-IR"/>
        </w:rPr>
        <w:t>الفتح وحسن إسلامه، ولم یصنع شیئاً من المعروف في الجاهلیة إلّا وصنع في الإسلام مثله</w:t>
      </w:r>
      <w:r>
        <w:rPr>
          <w:rStyle w:val="FootnoteAnchor"/>
          <w:rtl w:val="true"/>
        </w:rPr>
        <w:footnoteReference w:id="589"/>
      </w:r>
      <w:r>
        <w:rPr>
          <w:rFonts w:ascii="IRNazanin" w:hAnsi="IRNazanin" w:eastAsia="IRNazanin"/>
          <w:color w:val="111111"/>
          <w:sz w:val="28"/>
          <w:sz w:val="28"/>
          <w:szCs w:val="28"/>
          <w:rtl w:val="true"/>
          <w:lang w:bidi="fa-IR"/>
        </w:rPr>
        <w:t>، وکان یقول إذا اجتهد في 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والذي نجّاني یوم بدر</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أحفاده عبد اللّه بن عثمان بن حکیم، زوج سکینة بنت الحسین ، وولدت له ولداً یُسمّی قُریناً، وله عقب</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قبل الفیل بثلاث عشرة سنة، وأنا أعقل حین أراد عبد المطّلب أن یذبح ابنه عبد اللّه حین وقع نذره علیه، وذلك قبل مولد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وأسلم حکیم یوم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أولاده یومئذٍ،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وخالد وعبد اللّه، وکلّهم قد 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باع داراً له من معاویة بستّین ألف دینار،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غبنك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أخذتها في الجاهلیة إلّا بزقّ خمر، أُشهدکم أنّها في سبیل اللّه، فانظروا أیّنا المغبون؟</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وصرف حکیم کلّ تفکیره ونشاطه إلی التجارة، فکانت قوافله تجوب أنحاء الجزیرة وتصل إلی الشام والیمن وغیرهما، وکان محبّاً لعمّته خدیجة، لذا کان هو سبباً في حیاة </w:t>
      </w:r>
    </w:p>
    <w:p>
      <w:pPr>
        <w:pStyle w:val="BookText"/>
        <w:rPr/>
      </w:pPr>
      <w:r>
        <w:rPr>
          <w:rFonts w:ascii="IRNazanin" w:hAnsi="IRNazanin" w:eastAsia="IRNazanin"/>
          <w:color w:val="111111"/>
          <w:sz w:val="28"/>
          <w:sz w:val="28"/>
          <w:szCs w:val="28"/>
          <w:rtl w:val="true"/>
          <w:lang w:bidi="fa-IR"/>
        </w:rPr>
        <w:t>خدیجة التجاریة، وفي أُمورالبیع والشراء، روي أنّه هو الذي اشتری زید بن حارثة بسوق عکاظ بأربعمائة درهم لخدیجة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أخواتها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رُقیقة بنت خویلد، لم تکن لها صحبة، ممّا یدلّ علی أنّها تُوفّیت قبل البعثة، وهي أُخت خدیجة لأُمّها، تزوّجها بِجَاد بن عمیر فولدت له أُمیمة، لها صحبة، وهي من المبایعات</w:t>
      </w:r>
      <w:r>
        <w:rPr>
          <w:rStyle w:val="FootnoteAnchor"/>
          <w:rtl w:val="true"/>
        </w:rPr>
        <w:footnoteReference w:id="594"/>
      </w:r>
      <w:r>
        <w:rPr>
          <w:rFonts w:ascii="Amiri" w:hAnsi="Amiri" w:eastAsia="Amiri" w:cs="Amiri"/>
          <w:color w:val="111111"/>
          <w:sz w:val="28"/>
          <w:sz w:val="28"/>
          <w:szCs w:val="28"/>
          <w:rtl w:val="true"/>
          <w:lang w:bidi="ar-SA"/>
        </w:rPr>
        <w:t>، شهدت مؤتة</w:t>
      </w:r>
      <w:r>
        <w:rPr>
          <w:rStyle w:val="FootnoteAnchor"/>
          <w:rtl w:val="true"/>
        </w:rPr>
        <w:footnoteReference w:id="595"/>
      </w:r>
      <w:r>
        <w:rPr>
          <w:rFonts w:ascii="IRNazanin" w:hAnsi="IRNazanin" w:eastAsia="IRNazanin"/>
          <w:color w:val="111111"/>
          <w:sz w:val="28"/>
          <w:sz w:val="28"/>
          <w:szCs w:val="28"/>
          <w:rtl w:val="true"/>
          <w:lang w:bidi="fa-IR"/>
        </w:rPr>
        <w:t>، وروت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عنها</w:t>
      </w:r>
      <w:r>
        <w:rPr>
          <w:rStyle w:val="FootnoteAnchor"/>
          <w:rtl w:val="true"/>
        </w:rPr>
        <w:footnoteReference w:id="596"/>
      </w:r>
      <w:r>
        <w:rPr>
          <w:rFonts w:ascii="IRNazanin" w:hAnsi="IRNazanin" w:eastAsia="IRNazanin"/>
          <w:color w:val="111111"/>
          <w:sz w:val="28"/>
          <w:sz w:val="28"/>
          <w:szCs w:val="28"/>
          <w:rtl w:val="true"/>
          <w:lang w:bidi="fa-IR"/>
        </w:rPr>
        <w:t>، وابنتها حکیمة بنت أُمیمة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أُمیمة بنت رقیقة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نسوة نبایعه،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نبایعك یا رسول اللّه علی أن لا نشرك باللّه شیئاً ولا نسرق ولا نزني ولا نقتل أولادنا ولا نأتي ببهتان بین أیدینا وأرجلنا ولا نعصیك في معروف،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استطعتن وأطقتن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أرحم بنا من أنفسنا، هلمّ نبایعك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أُصافح النساء، إنّما قولي لمائة امرأة کقولي لامرأة واحدة، أو مثل قولي لامرأة واحدة</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هالة بنت خویلد، وهي أُمّ أبي العاص بن الربیع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زوج زینب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أُخت خدیجة من أُمّها وأبیها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وهي التي استأذنت علی رسول اللّه، فعرف استئذان خدیجة، فارتاع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فغارت عائشة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تذکر من عجوز من عجائز قریش حمراء الشدقین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هلکت في الدهر، وأبدلك اللّه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خیراً منها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419" w:name="pg14080_152986"/>
    </w:p>
    <w:p>
      <w:pPr>
        <w:pStyle w:val="BookText"/>
        <w:rPr/>
      </w:pPr>
      <w:bookmarkEnd w:id="419"/>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آمنت بي إذ کفر بي الناس، وآوتني إذ رفضني الناس، وصدّقتني إذ کذّبني الناس، ورُزقت منّي الولد إذ حرمتموه</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بنت خویلد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خالدة بنت خویلد، زوجها علاج بن أبي سلمة بن عبد العزّی الثقفي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ممّا ذکرناه من حیاة أبیها وأُمّها وجدّها وإخوتها وأخواتها ما یلي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إخوتها وأخواتها من أُمّهات شتّی، وأنّ خدیجة وهالة ورُقیقة وحزام والعوامّ من أُمّ واحدة، وأنّ رقیقة وحزام والعوامّ تُوفّوا في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یُستشمّ ممّا ذُکر بأنّ أُمّ خدیجة وقومها أهل تجارة ومال، لذا کان المال والتجارة منحصراً بأیدي خدیجة وحکیم ابن أخیها وأبي العاص؛ إمّا وراثة، أو عن طریق التجارة ومزاولتها منذ ریعان شبابهم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المجد والشرف والسؤدد والفروسیة والشجاعة والفداء وقداسة النسب جاء عن طریق أبویهما خویلد وفاطمة بنت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ونستخلص من دفاع أبیها وحمایته للکعبة من الآثام والاعتداء، دلالة واضحة علی انتمائه الدیني والتزامه لشریعة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أنّهم أهل الفصاحة وألسنة قریش، وأهل العلم والمعرفة، هذا ما وصفهم عبد المطّلب لبني أسد، وخاصّة خویلد حینما حفر عبد المطّلب زمزم</w:t>
      </w:r>
      <w:r>
        <w:rPr>
          <w:rFonts w:eastAsia="IRNazanin" w:cs="IRNazanin"/>
          <w:color w:val="111111"/>
          <w:sz w:val="28"/>
          <w:szCs w:val="28"/>
          <w:rtl w:val="true"/>
          <w:lang w:bidi="fa-IR"/>
        </w:rPr>
        <w:t>.</w:t>
      </w:r>
    </w:p>
    <w:p>
      <w:pPr>
        <w:pStyle w:val="Heading3"/>
        <w:numPr>
          <w:ilvl w:val="2"/>
          <w:numId w:val="1"/>
        </w:numPr>
        <w:rPr/>
      </w:pPr>
      <w:bookmarkStart w:id="420" w:name="__RefHeading___Toc3833435_3381743652"/>
      <w:bookmarkStart w:id="421" w:name="_Toc147"/>
      <w:bookmarkEnd w:id="420"/>
      <w:r>
        <w:rPr>
          <w:rtl w:val="true"/>
        </w:rPr>
        <w:t>هل تزوّجت خدیجة قبل النبي</w:t>
      </w:r>
      <w:r>
        <w:rPr>
          <w:rtl w:val="true"/>
        </w:rPr>
        <w:t>(</w:t>
      </w:r>
      <w:r>
        <w:rPr>
          <w:rtl w:val="true"/>
        </w:rPr>
        <w:t>صلی الله علیه و آله</w:t>
      </w:r>
      <w:r>
        <w:rPr>
          <w:rtl w:val="true"/>
        </w:rPr>
        <w:t>)</w:t>
      </w:r>
      <w:r>
        <w:rPr>
          <w:rtl w:val="true"/>
        </w:rPr>
        <w:t>؟</w:t>
      </w:r>
      <w:bookmarkEnd w:id="42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أغلب المؤرّخین ذکروا أنّها تزوّجت أوّلاً وثانیاً ووُلد لها، ثمّ تزوّجت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وأنکر ذلك أحمد البلاذري وأبو القاسم الکوفي في کتابیهما، والمرتضی في الشافي، وأبو جعفر في التلخیص، وذکروا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بها وکانت عذراء، یؤکّد ذلك ما ذُکر في </w:t>
      </w:r>
      <w:bookmarkStart w:id="422" w:name="pg14080_152987"/>
    </w:p>
    <w:p>
      <w:pPr>
        <w:pStyle w:val="BookText"/>
        <w:rPr/>
      </w:pPr>
      <w:bookmarkEnd w:id="422"/>
      <w:r>
        <w:rPr>
          <w:rFonts w:ascii="IRNazanin" w:hAnsi="IRNazanin" w:eastAsia="IRNazanin"/>
          <w:color w:val="111111"/>
          <w:sz w:val="28"/>
          <w:sz w:val="28"/>
          <w:szCs w:val="28"/>
          <w:rtl w:val="true"/>
          <w:lang w:bidi="fa-IR"/>
        </w:rPr>
        <w:t>کتابي الأنوار والبدع، أنّ رقیّة وزینب کانتا ابنتي هالة أُخت خدیجة</w:t>
      </w:r>
      <w:r>
        <w:rPr>
          <w:rStyle w:val="FootnoteAnchor"/>
          <w:rtl w:val="true"/>
        </w:rPr>
        <w:footnoteReference w:id="603"/>
      </w:r>
      <w:r>
        <w:rPr>
          <w:rFonts w:ascii="IRNazanin" w:hAnsi="IRNazanin" w:eastAsia="IRNazanin"/>
          <w:color w:val="111111"/>
          <w:sz w:val="28"/>
          <w:sz w:val="28"/>
          <w:szCs w:val="28"/>
          <w:rtl w:val="true"/>
          <w:lang w:bidi="fa-IR"/>
        </w:rPr>
        <w:t>، واتّبعهم علی هذا القول أبو القاسم الکوفي صاحب کتاب الاستغاثة</w:t>
      </w:r>
      <w:r>
        <w:rPr>
          <w:rStyle w:val="FootnoteAnchor"/>
          <w:rtl w:val="true"/>
        </w:rPr>
        <w:footnoteReference w:id="604"/>
      </w:r>
      <w:r>
        <w:rPr>
          <w:rFonts w:ascii="IRNazanin" w:hAnsi="IRNazanin" w:eastAsia="IRNazanin"/>
          <w:color w:val="111111"/>
          <w:sz w:val="28"/>
          <w:sz w:val="28"/>
          <w:szCs w:val="28"/>
          <w:rtl w:val="true"/>
          <w:lang w:bidi="fa-IR"/>
        </w:rPr>
        <w:t>، ثمّ أثارها السیّد جعفر مرتضی العاملي في کتابه بنات النبي أم ربائبه؟</w:t>
      </w:r>
    </w:p>
    <w:p>
      <w:pPr>
        <w:pStyle w:val="Heading3"/>
        <w:numPr>
          <w:ilvl w:val="2"/>
          <w:numId w:val="1"/>
        </w:numPr>
        <w:rPr/>
      </w:pPr>
      <w:bookmarkStart w:id="423" w:name="__RefHeading___Toc3833437_3381743652"/>
      <w:bookmarkStart w:id="424" w:name="_Toc148"/>
      <w:bookmarkEnd w:id="423"/>
      <w:r>
        <w:rPr>
          <w:rtl w:val="true"/>
        </w:rPr>
        <w:t>القائلون بتزوّجها قبل رسول اللّه</w:t>
      </w:r>
      <w:r>
        <w:rPr>
          <w:rtl w:val="true"/>
        </w:rPr>
        <w:t>(</w:t>
      </w:r>
      <w:r>
        <w:rPr>
          <w:rtl w:val="true"/>
        </w:rPr>
        <w:t>صلی الله علیه و آله</w:t>
      </w:r>
      <w:r>
        <w:rPr>
          <w:rtl w:val="true"/>
        </w:rPr>
        <w:t>)</w:t>
      </w:r>
      <w:bookmarkEnd w:id="424"/>
    </w:p>
    <w:p>
      <w:pPr>
        <w:pStyle w:val="BookText"/>
        <w:rPr/>
      </w:pPr>
      <w:r>
        <w:rPr>
          <w:rFonts w:ascii="IRNazanin" w:hAnsi="IRNazanin" w:eastAsia="IRNazanin"/>
          <w:color w:val="111111"/>
          <w:sz w:val="28"/>
          <w:sz w:val="28"/>
          <w:szCs w:val="28"/>
          <w:rtl w:val="true"/>
          <w:lang w:bidi="fa-IR"/>
        </w:rPr>
        <w:t>ومن جملة الذین قالوا بتزوّجها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الإصفهاني في کتابه مقاتل الطالبیّین، حیث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وتزوّجت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رجلین، یُقال لأحدهما عتیق بن عائذ بن عبد اللّه بن عمر بن مخزوم، وولدت له بنتاً یُقال لها هند، ثمّ توفّي عنها، فخلف علیها أبو هالة ابن النبّاش ابن زرارة بن وقدان بن حبیب بن سلامة بن عدي بن حرزة بن أسید بن عمرو بن تمیم، فولدت له ابناً یُقال له هند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 الحسن بن علي بني أبي طالب حدیث صفة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وقال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خالي هند</w:t>
      </w:r>
    </w:p>
    <w:p>
      <w:pPr>
        <w:pStyle w:val="BookText"/>
        <w:rPr/>
      </w:pPr>
      <w:r>
        <w:rPr>
          <w:rFonts w:ascii="IRNazanin" w:hAnsi="IRNazanin" w:eastAsia="IRNazanin"/>
          <w:color w:val="111111"/>
          <w:sz w:val="28"/>
          <w:sz w:val="28"/>
          <w:szCs w:val="28"/>
          <w:rtl w:val="true"/>
          <w:lang w:bidi="fa-IR"/>
        </w:rPr>
        <w:t>بن أبي هالة عن صفة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وصّافاً</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القرطبي في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تحت أبي هالة بن زرارة بن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 علیها بعد أبي هالة عتیق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مخزوم، ثمّ خلف علیها بعد عتیق المخزومي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الجزري في أُسد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خدیجة قبل أن ینکحها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عتیق بن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هند، ثمّ خلف علیها بعد عتیق أبو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بني </w:t>
      </w:r>
      <w:bookmarkStart w:id="425" w:name="pg14080_152988"/>
    </w:p>
    <w:p>
      <w:pPr>
        <w:pStyle w:val="BookText"/>
        <w:rPr/>
      </w:pPr>
      <w:bookmarkEnd w:id="425"/>
      <w:r>
        <w:rPr>
          <w:rFonts w:ascii="IRNazanin" w:hAnsi="IRNazanin" w:eastAsia="IRNazanin"/>
          <w:color w:val="111111"/>
          <w:sz w:val="28"/>
          <w:sz w:val="28"/>
          <w:szCs w:val="28"/>
          <w:rtl w:val="true"/>
          <w:lang w:bidi="fa-IR"/>
        </w:rPr>
        <w:t>الدار بن قصيّ، فولدت له هند وهالة، فهند بنت عتیق، وهند وهالة ابنا أبي هالة، کلّهم إخوة 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في 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قریش تزوّج حلیفهم، فولدت خدیجة لأبي هالة رجلاً یقال له هند وهالة رجل أیضاً، ثمّ خلف علیها بعد أبي هالة عتیق بن عابد أُمّ عائذ کما في المصدرین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جاریة یقال لها هند، فتزوّجها صیفي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خدیجة قبل أن یتزوّجها أحد قد ذکرت لورقة بن نوفل بن أسد فلم یقضِ بینهما نکاح، فتزوّجها أبو هالة واسمه هند ابن النبّاش</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الدولابي في الذرّیة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أبي هالة أخي بني تمیم، وکانت بعد أبي هالة عند عتیق بن عابد المخزومي</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مثل ما تقدّم في مجمع الزوائد</w:t>
      </w:r>
      <w:r>
        <w:rPr>
          <w:rStyle w:val="FootnoteAnchor"/>
          <w:rtl w:val="true"/>
        </w:rPr>
        <w:footnoteReference w:id="611"/>
      </w:r>
      <w:r>
        <w:rPr>
          <w:rFonts w:ascii="Amiri" w:hAnsi="Amiri" w:eastAsia="Amiri" w:cs="Amiri"/>
          <w:color w:val="111111"/>
          <w:sz w:val="28"/>
          <w:sz w:val="28"/>
          <w:szCs w:val="28"/>
          <w:rtl w:val="true"/>
          <w:lang w:bidi="ar-SA"/>
        </w:rPr>
        <w:t>، والإصابة</w:t>
      </w:r>
      <w:r>
        <w:rPr>
          <w:rStyle w:val="FootnoteAnchor"/>
          <w:rtl w:val="true"/>
        </w:rPr>
        <w:footnoteReference w:id="612"/>
      </w:r>
      <w:r>
        <w:rPr>
          <w:rFonts w:ascii="IRNazanin" w:hAnsi="IRNazanin" w:eastAsia="IRNazanin"/>
          <w:color w:val="111111"/>
          <w:sz w:val="28"/>
          <w:sz w:val="28"/>
          <w:szCs w:val="28"/>
          <w:rtl w:val="true"/>
          <w:lang w:bidi="fa-IR"/>
        </w:rPr>
        <w:t>، وإکمال الکمال</w:t>
      </w:r>
      <w:r>
        <w:rPr>
          <w:rStyle w:val="FootnoteAnchor"/>
          <w:rtl w:val="true"/>
        </w:rPr>
        <w:footnoteReference w:id="613"/>
      </w:r>
      <w:r>
        <w:rPr>
          <w:rFonts w:ascii="IRNazanin" w:hAnsi="IRNazanin" w:eastAsia="IRNazanin"/>
          <w:color w:val="111111"/>
          <w:sz w:val="28"/>
          <w:sz w:val="28"/>
          <w:szCs w:val="28"/>
          <w:rtl w:val="true"/>
          <w:lang w:bidi="fa-IR"/>
        </w:rPr>
        <w:t>، وکتاب المحبّر</w:t>
      </w:r>
      <w:r>
        <w:rPr>
          <w:rStyle w:val="FootnoteAnchor"/>
          <w:rtl w:val="true"/>
        </w:rPr>
        <w:footnoteReference w:id="614"/>
      </w:r>
      <w:r>
        <w:rPr>
          <w:rFonts w:ascii="IRNazanin" w:hAnsi="IRNazanin" w:eastAsia="IRNazanin"/>
          <w:color w:val="111111"/>
          <w:sz w:val="28"/>
          <w:sz w:val="28"/>
          <w:szCs w:val="28"/>
          <w:rtl w:val="true"/>
          <w:lang w:bidi="fa-IR"/>
        </w:rPr>
        <w:t>، وتاریخ مدینة دمشق</w:t>
      </w:r>
      <w:r>
        <w:rPr>
          <w:rStyle w:val="FootnoteAnchor"/>
          <w:rtl w:val="true"/>
        </w:rPr>
        <w:footnoteReference w:id="615"/>
      </w:r>
      <w:r>
        <w:rPr>
          <w:rFonts w:ascii="IRNazanin" w:hAnsi="IRNazanin" w:eastAsia="IRNazanin"/>
          <w:color w:val="111111"/>
          <w:sz w:val="28"/>
          <w:sz w:val="28"/>
          <w:szCs w:val="28"/>
          <w:rtl w:val="true"/>
          <w:lang w:bidi="fa-IR"/>
        </w:rPr>
        <w:t>، وتاریخ الطبري</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خلال تتبّعنا للمصادر وجدنا أغلبهم اتّفقوا علی تزویجها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إلّا أنّهم اختلفوا أیّهما کان الأوّل في التزویج، واختلفوا أیضاً في الاسم</w:t>
      </w:r>
      <w:r>
        <w:rPr>
          <w:rFonts w:eastAsia="IRNazanin" w:cs="IRNazanin"/>
          <w:color w:val="111111"/>
          <w:sz w:val="28"/>
          <w:szCs w:val="28"/>
          <w:rtl w:val="true"/>
          <w:lang w:bidi="fa-IR"/>
        </w:rPr>
        <w:t>.</w:t>
      </w:r>
    </w:p>
    <w:p>
      <w:pPr>
        <w:pStyle w:val="Heading3"/>
        <w:numPr>
          <w:ilvl w:val="2"/>
          <w:numId w:val="1"/>
        </w:numPr>
        <w:rPr/>
      </w:pPr>
      <w:bookmarkStart w:id="426" w:name="__RefHeading___Toc3833439_3381743652"/>
      <w:bookmarkStart w:id="427" w:name="_Toc149"/>
      <w:bookmarkEnd w:id="426"/>
      <w:r>
        <w:rPr>
          <w:rtl w:val="true"/>
        </w:rPr>
        <w:t>القول بأنّها لم تتزوّج قبله</w:t>
      </w:r>
      <w:bookmarkEnd w:id="42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أنکر أبو القاسم الکوفي المتوفّی سنة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کتابه الاستغاثة بأنّ خدیجة تزوّجت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صحّت الروایة عندنا أنّه کانت لخدیجة بنت خویلد من </w:t>
      </w:r>
    </w:p>
    <w:p>
      <w:pPr>
        <w:pStyle w:val="BookText"/>
        <w:rPr/>
      </w:pPr>
      <w:r>
        <w:rPr>
          <w:rFonts w:ascii="IRNazanin" w:hAnsi="IRNazanin" w:eastAsia="IRNazanin"/>
          <w:color w:val="111111"/>
          <w:sz w:val="28"/>
          <w:sz w:val="28"/>
          <w:szCs w:val="28"/>
          <w:rtl w:val="true"/>
          <w:lang w:bidi="fa-IR"/>
        </w:rPr>
        <w:t>أُمّها أُخت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قد تزوّجها رجل من بني مخزوم، فولدت بنتاً اسمها هالة، ثمّ خلف علیها بعد أبي هالة رجل من تمیم یُقال له أبو هند، فأولدها ابناً کان یُسمّی هند بن أبي هند وابنتین، فکانتا هاتان البنتان منسوبتین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ورقیّة، من امرأة أُخری قد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أبو هند، وقد بلغ ابنه مبالغ الرجال والابنتان طفلتان، وکان في حدثان تزویج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بخدیجة، وکانت هالة أُخت خدیجة فقیرة، وکانت خدیجة من الأغنیاء الموصوفین بکثرة المال، فأمّا هند بن أبي هند، فإنّه لحق بقومه</w:t>
      </w:r>
    </w:p>
    <w:p>
      <w:pPr>
        <w:pStyle w:val="BookText"/>
        <w:rPr/>
      </w:pPr>
      <w:r>
        <w:rPr>
          <w:rFonts w:ascii="IRNazanin" w:hAnsi="IRNazanin" w:eastAsia="IRNazanin"/>
          <w:color w:val="111111"/>
          <w:sz w:val="28"/>
          <w:sz w:val="28"/>
          <w:szCs w:val="28"/>
          <w:rtl w:val="true"/>
          <w:lang w:bidi="fa-IR"/>
        </w:rPr>
        <w:t>وعشیرته في البادیة، وبقیت الطفلتان عند أُمّهما هالة أُخت خدیجة، فضمّت خدیجة أُختها هالة مع الطفلتین إلیها وکفلت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هالة أُخت خدیجة هي الرسول</w:t>
      </w:r>
      <w:r>
        <w:rPr>
          <w:rStyle w:val="FootnoteAnchor"/>
          <w:rtl w:val="true"/>
        </w:rPr>
        <w:footnoteReference w:id="617"/>
      </w:r>
      <w:r>
        <w:rPr>
          <w:rFonts w:ascii="IRNazanin" w:hAnsi="IRNazanin" w:eastAsia="IRNazanin"/>
          <w:color w:val="111111"/>
          <w:sz w:val="28"/>
          <w:sz w:val="28"/>
          <w:szCs w:val="28"/>
          <w:rtl w:val="true"/>
          <w:lang w:bidi="fa-IR"/>
        </w:rPr>
        <w:t>بین خدیجة وبین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التزویج، فلمّا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بخدیجة ماتت</w:t>
      </w:r>
      <w:r>
        <w:rPr>
          <w:rStyle w:val="FootnoteAnchor"/>
          <w:rtl w:val="true"/>
        </w:rPr>
        <w:footnoteReference w:id="618"/>
      </w:r>
      <w:r>
        <w:rPr>
          <w:rFonts w:ascii="IRNazanin" w:hAnsi="IRNazanin" w:eastAsia="IRNazanin"/>
          <w:color w:val="111111"/>
          <w:sz w:val="28"/>
          <w:sz w:val="28"/>
          <w:szCs w:val="28"/>
          <w:rtl w:val="true"/>
          <w:lang w:bidi="fa-IR"/>
        </w:rPr>
        <w:t>هالة بعد ذلك بمدّة یسیرة وخلفت الطفلتین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ورقیّة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 خدیجة، فربّیاهما، وکان من سنّة العرب في الجاهلیة مَن یربّي یتیماً یُنسب ذلك الیتیم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 أخوهما هند أیضاً إلی خدیجة؛ إذ کان اسم خدیجة ثابتاً معروفاً، وکان اسم أُختها هالة خاملاً مجهولاً، فظنّوا لمّا غلب اسم خدیجة علی اسم هالة أُختها في نسب ابنها أنّ أبا هند کان متزوّجاً بخدیجة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شهرآشوب في کتابه المناقب نقلاً عن البلاذري وأبي القاسم الکوفي والمرتضی في الشافي وأبي جعفر في التلخیص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خدیجة وکانت عذراء</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واتّبع هذا الرأي أیضاً السیّد جعفر مرتضی العاملي في کتابه بنات النبي أم ربائبه؟ معلّلاً ذلك بأنّها دعوة قد صنعتها ید السیاسة، أو أنّها قد جاءت لتکریس فضیلة لعائشة أُمّ المؤمنین،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بکراً غیرها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یُضاف إلی ما ذُکر بأنّ الأفضلیة بالبکریة لم تتکامل إلّا إذا کان هناك حمل، فإذا کانت عاقراً فالحصیرة في ناحیة البیت خیر من المرأة التي لا تلد</w:t>
      </w:r>
      <w:r>
        <w:rPr>
          <w:rStyle w:val="FootnoteAnchor"/>
          <w:rtl w:val="true"/>
        </w:rPr>
        <w:footnoteReference w:id="622"/>
      </w:r>
      <w:r>
        <w:rPr>
          <w:rFonts w:ascii="IRNazanin" w:hAnsi="IRNazanin" w:eastAsia="IRNazanin"/>
          <w:color w:val="111111"/>
          <w:sz w:val="28"/>
          <w:sz w:val="28"/>
          <w:szCs w:val="28"/>
          <w:rtl w:val="true"/>
          <w:lang w:bidi="fa-IR"/>
        </w:rPr>
        <w:t>، وإنّ المرأة السوداء الولود أفضل من الحسناء الجمیلة العاقر</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نبي اللّه، إنّ لي ابنة عمّ قد رضیت جمالها وحسنها ودینها، ولکنّها عاقر؟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تتزوّجها، إنّ یوسف بن یعقوب لقي أخاه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أخي، کیف استطعت أن تزوّج النساء بعدي؟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أمرني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تکون لك ذرّیة تثقل الأرض بالتسبیح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من الغد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مثل ذلك،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سوءاء</w:t>
      </w:r>
      <w:r>
        <w:rPr>
          <w:rStyle w:val="FootnoteAnchor"/>
          <w:rtl w:val="true"/>
        </w:rPr>
        <w:footnoteReference w:id="624"/>
      </w:r>
      <w:r>
        <w:rPr>
          <w:rFonts w:ascii="IRNazanin" w:hAnsi="IRNazanin" w:eastAsia="IRNazanin"/>
          <w:color w:val="111111"/>
          <w:sz w:val="28"/>
          <w:sz w:val="28"/>
          <w:szCs w:val="28"/>
          <w:rtl w:val="true"/>
          <w:lang w:bidi="fa-IR"/>
        </w:rPr>
        <w:t>ولوداً، فإنّي مکاثر بکم الأُمم یوم القیامة</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فخدیجة إذن أفضل منها؛ لأنّها 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یخرج من البیت حتّی یذکر خدیجة فیحسن الثناء علیها، فذکرها یوماً من الأیّام فأدرکتني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إلّا عجوزاً، فقد أبدلك اللّه خیراً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حتّی اهتزّ مقدّم شعره من الغضب،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خیراً منها، آمنت بي إذ کفر الناس، وصدّقتني إذ کذّبني الناس، وواستني في مالها إذ حرمني الناس، ورزقني اللّه منها أولاداً إذ حرمني أولاد النساء</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حمیراء، فإنّ اللّه </w:t>
      </w:r>
      <w:bookmarkStart w:id="428" w:name="pg14080_152991"/>
    </w:p>
    <w:p>
      <w:pPr>
        <w:pStyle w:val="BookText"/>
        <w:rPr/>
      </w:pPr>
      <w:bookmarkEnd w:id="428"/>
      <w:r>
        <w:rPr>
          <w:rFonts w:ascii="IRNazanin" w:hAnsi="IRNazanin" w:eastAsia="IRNazanin"/>
          <w:color w:val="111111"/>
          <w:sz w:val="28"/>
          <w:sz w:val="28"/>
          <w:szCs w:val="28"/>
          <w:rtl w:val="true"/>
          <w:lang w:bidi="fa-IR"/>
        </w:rPr>
        <w:t>تبارك وتعالی بارك في الودود الولود، وإنّ خدیجة رحمها اللّه ولدَت منّي طاهراً وهو عبد اللّه وهو المطهّر، وولدت منّي القاسم وفاطمة ورقیّة وأُمّ کلثوم وزینب، وأنت مِمّن أعقم اللّه رحمَه فلم تلدي شیئاً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وإنّي مع الذین قالوا إنّها باکر ولم تتزوّج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الرحم الذي أنجب الزهراء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سیّدي شباب أهل الجنّة، ومن ذرّیتها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حريّ أن یکون لذلك الرحم قداسة وشرف ولم یقربه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یتجلّی فیه نور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أنّي استبعدت أن یکون زواجها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وعمرها أربعون عاماً، بل الصحیح وعمرها ثمانٍ وعشرون عاماً</w:t>
      </w:r>
      <w:r>
        <w:rPr>
          <w:rStyle w:val="FootnoteAnchor"/>
          <w:rtl w:val="true"/>
        </w:rPr>
        <w:footnoteReference w:id="628"/>
      </w:r>
      <w:r>
        <w:rPr>
          <w:rFonts w:ascii="IRNazanin" w:hAnsi="IRNazanin" w:eastAsia="IRNazanin"/>
          <w:color w:val="111111"/>
          <w:sz w:val="28"/>
          <w:sz w:val="28"/>
          <w:szCs w:val="28"/>
          <w:rtl w:val="true"/>
          <w:lang w:bidi="fa-IR"/>
        </w:rPr>
        <w:t>لکي ینسجم مع ما ولدته خدیجة ویقرّب احتمال أنّها باکر</w:t>
      </w:r>
      <w:r>
        <w:rPr>
          <w:rFonts w:eastAsia="IRNazanin" w:cs="IRNazanin"/>
          <w:color w:val="111111"/>
          <w:sz w:val="28"/>
          <w:szCs w:val="28"/>
          <w:rtl w:val="true"/>
          <w:lang w:bidi="fa-IR"/>
        </w:rPr>
        <w:t>.</w:t>
      </w:r>
    </w:p>
    <w:p>
      <w:pPr>
        <w:pStyle w:val="Heading3"/>
        <w:numPr>
          <w:ilvl w:val="2"/>
          <w:numId w:val="1"/>
        </w:numPr>
        <w:rPr/>
      </w:pPr>
      <w:bookmarkStart w:id="429" w:name="__RefHeading___Toc3833441_3381743652"/>
      <w:bookmarkStart w:id="430" w:name="_Toc150"/>
      <w:bookmarkEnd w:id="429"/>
      <w:r>
        <w:rPr>
          <w:rtl w:val="true"/>
        </w:rPr>
        <w:t>ابن عمّها ورقة بن نوفل</w:t>
      </w:r>
      <w:bookmarkEnd w:id="430"/>
    </w:p>
    <w:p>
      <w:pPr>
        <w:pStyle w:val="BookText"/>
        <w:rPr/>
      </w:pPr>
      <w:r>
        <w:rPr>
          <w:rFonts w:ascii="IRNazanin" w:hAnsi="IRNazanin" w:eastAsia="IRNazanin"/>
          <w:color w:val="111111"/>
          <w:sz w:val="28"/>
          <w:sz w:val="28"/>
          <w:szCs w:val="28"/>
          <w:rtl w:val="true"/>
          <w:lang w:bidi="fa-IR"/>
        </w:rPr>
        <w:t>من الشخصیات البارزة في حیاة السیّدة خدیجة ابن عمّها ورقة بن نوفل بن أسد، وأُمّه هند بنت أبي کثیر بن عبد بن قصيّ، وهو أحد من اعتزل عبادة الأوثان في الجاهلیة، وطلب الدین، وقرأ الکتب، وامتنع من أکل ذبائح الأوثان</w:t>
      </w:r>
      <w:r>
        <w:rPr>
          <w:rStyle w:val="FootnoteAnchor"/>
          <w:rtl w:val="true"/>
        </w:rPr>
        <w:footnoteReference w:id="629"/>
      </w:r>
      <w:r>
        <w:rPr>
          <w:rFonts w:ascii="IRNazanin" w:hAnsi="IRNazanin" w:eastAsia="IRNazanin"/>
          <w:color w:val="111111"/>
          <w:sz w:val="28"/>
          <w:sz w:val="28"/>
          <w:szCs w:val="28"/>
          <w:rtl w:val="true"/>
          <w:lang w:bidi="fa-IR"/>
        </w:rPr>
        <w:t>، وبما أنّ المسیحیة آخر الشرائع السماویة في الجزیرة العربیة قبل ظهور شریعة الإسلام، لذا تنصّر وأصبح رجلاً من القسّیسین</w:t>
      </w:r>
      <w:r>
        <w:rPr>
          <w:rStyle w:val="FootnoteAnchor"/>
          <w:rtl w:val="true"/>
        </w:rPr>
        <w:footnoteReference w:id="630"/>
      </w:r>
      <w:r>
        <w:rPr>
          <w:rFonts w:ascii="IRNazanin" w:hAnsi="IRNazanin" w:eastAsia="IRNazanin"/>
          <w:color w:val="111111"/>
          <w:sz w:val="28"/>
          <w:sz w:val="28"/>
          <w:szCs w:val="28"/>
          <w:rtl w:val="true"/>
          <w:lang w:bidi="fa-IR"/>
        </w:rPr>
        <w:t>المنتظرین ذلك الدین الأزلي، وکان یکتب الخطّ العربي، فکتب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بالعربیة</w:t>
      </w:r>
      <w:r>
        <w:rPr>
          <w:rStyle w:val="FootnoteAnchor"/>
          <w:rtl w:val="true"/>
        </w:rPr>
        <w:footnoteReference w:id="631"/>
      </w:r>
      <w:r>
        <w:rPr>
          <w:rFonts w:ascii="IRNazanin" w:hAnsi="IRNazanin" w:eastAsia="IRNazanin"/>
          <w:color w:val="111111"/>
          <w:sz w:val="28"/>
          <w:sz w:val="28"/>
          <w:szCs w:val="28"/>
          <w:rtl w:val="true"/>
          <w:lang w:bidi="fa-IR"/>
        </w:rPr>
        <w:t>من الإنجیل ما شاء أن یکتب</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همّه خروج النبي بتلك الأوصاف التي کانت مشخّصة في التوراة والإنجیل؛ لکي یقتدي به ویؤازره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زید بن عمرو بن نفیل وورقة بن نوفل خرجا یلتمسان الدین حتّی انتهیا إلی راهب بالموصل، فقال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یا صاحب البعیر؟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تلتمس؟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فإنّه یوشك أن یظهر الذي تطلب في أرضك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یرید مکّة، حتّی إذا کان بأرض لخم</w:t>
      </w:r>
      <w:r>
        <w:rPr>
          <w:rStyle w:val="FootnoteAnchor"/>
          <w:rtl w:val="true"/>
        </w:rPr>
        <w:footnoteReference w:id="633"/>
      </w:r>
      <w:r>
        <w:rPr>
          <w:rFonts w:ascii="IRNazanin" w:hAnsi="IRNazanin" w:eastAsia="IRNazanin"/>
          <w:color w:val="111111"/>
          <w:sz w:val="28"/>
          <w:sz w:val="28"/>
          <w:szCs w:val="28"/>
          <w:rtl w:val="true"/>
          <w:lang w:bidi="fa-IR"/>
        </w:rPr>
        <w:t>عدو علیه فقتلوه،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دین إبراهیم ،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ننتظر نبیّاً من ولد إسماعیل من ولد عبد المطّلب</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عمرو یُبعث أُمّة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ورثاه ورقة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رشدت وأنعمتَ ابن عمرو</w:t>
      </w:r>
    </w:p>
    <w:p>
      <w:pPr>
        <w:pStyle w:val="BookText"/>
        <w:rPr/>
      </w:pPr>
      <w:r>
        <w:rPr>
          <w:rFonts w:ascii="Amiri" w:hAnsi="Amiri" w:eastAsia="Amiri" w:cs="Amiri"/>
          <w:color w:val="111111"/>
          <w:sz w:val="28"/>
          <w:sz w:val="28"/>
          <w:szCs w:val="28"/>
          <w:rtl w:val="true"/>
          <w:lang w:bidi="ar-SA"/>
        </w:rPr>
        <w:t>وإنّما</w:t>
      </w:r>
    </w:p>
    <w:p>
      <w:pPr>
        <w:pStyle w:val="BookText"/>
        <w:rPr/>
      </w:pPr>
      <w:r>
        <w:rPr>
          <w:rFonts w:ascii="Amiri" w:hAnsi="Amiri" w:eastAsia="Amiri" w:cs="Amiri"/>
          <w:color w:val="111111"/>
          <w:sz w:val="28"/>
          <w:sz w:val="28"/>
          <w:szCs w:val="28"/>
          <w:rtl w:val="true"/>
          <w:lang w:bidi="ar-SA"/>
        </w:rPr>
        <w:t>تجنّبت تنّوراً من اللّه</w:t>
      </w:r>
      <w:r>
        <w:rPr>
          <w:rStyle w:val="FootnoteAnchor"/>
          <w:rtl w:val="true"/>
        </w:rPr>
        <w:footnoteReference w:id="635"/>
      </w:r>
      <w:r>
        <w:rPr>
          <w:rFonts w:ascii="IRNazanin" w:hAnsi="IRNazanin" w:eastAsia="IRNazanin"/>
          <w:color w:val="111111"/>
          <w:sz w:val="28"/>
          <w:sz w:val="28"/>
          <w:szCs w:val="28"/>
          <w:rtl w:val="true"/>
          <w:lang w:bidi="fa-IR"/>
        </w:rPr>
        <w:t>حامیا</w:t>
      </w:r>
    </w:p>
    <w:p>
      <w:pPr>
        <w:pStyle w:val="BookText"/>
        <w:rPr/>
      </w:pPr>
      <w:r>
        <w:rPr>
          <w:rFonts w:ascii="Amiri" w:hAnsi="Amiri" w:eastAsia="Amiri" w:cs="Amiri"/>
          <w:color w:val="111111"/>
          <w:sz w:val="28"/>
          <w:sz w:val="28"/>
          <w:szCs w:val="28"/>
          <w:rtl w:val="true"/>
          <w:lang w:bidi="ar-SA"/>
        </w:rPr>
        <w:t>بدینك ربّاً لیس ربّ کمثله</w:t>
      </w:r>
    </w:p>
    <w:p>
      <w:pPr>
        <w:pStyle w:val="BookText"/>
        <w:rPr/>
      </w:pPr>
      <w:r>
        <w:rPr>
          <w:rFonts w:ascii="IRNazanin" w:hAnsi="IRNazanin" w:eastAsia="IRNazanin"/>
          <w:color w:val="111111"/>
          <w:sz w:val="28"/>
          <w:sz w:val="28"/>
          <w:szCs w:val="28"/>
          <w:rtl w:val="true"/>
          <w:lang w:bidi="fa-IR"/>
        </w:rPr>
        <w:t>وترکك أوثان الطواغي</w:t>
      </w:r>
      <w:r>
        <w:rPr>
          <w:rStyle w:val="FootnoteAnchor"/>
          <w:rtl w:val="true"/>
        </w:rPr>
        <w:footnoteReference w:id="636"/>
      </w:r>
      <w:r>
        <w:rPr>
          <w:rFonts w:ascii="IRNazanin" w:hAnsi="IRNazanin" w:eastAsia="IRNazanin"/>
          <w:color w:val="111111"/>
          <w:sz w:val="28"/>
          <w:sz w:val="28"/>
          <w:szCs w:val="28"/>
          <w:rtl w:val="true"/>
          <w:lang w:bidi="fa-IR"/>
        </w:rPr>
        <w:t>کما هیا</w:t>
      </w:r>
    </w:p>
    <w:p>
      <w:pPr>
        <w:pStyle w:val="BookText"/>
        <w:rPr/>
      </w:pPr>
      <w:r>
        <w:rPr>
          <w:rFonts w:ascii="Amiri" w:hAnsi="Amiri" w:eastAsia="Amiri" w:cs="Amiri"/>
          <w:color w:val="111111"/>
          <w:sz w:val="28"/>
          <w:sz w:val="28"/>
          <w:szCs w:val="28"/>
          <w:rtl w:val="true"/>
          <w:lang w:bidi="ar-SA"/>
        </w:rPr>
        <w:t>وقد ترك الإنسان رحمةُ ربّه</w:t>
      </w:r>
    </w:p>
    <w:p>
      <w:pPr>
        <w:pStyle w:val="BookText"/>
        <w:rPr/>
      </w:pPr>
      <w:r>
        <w:rPr>
          <w:rFonts w:ascii="IRNazanin" w:hAnsi="IRNazanin" w:eastAsia="IRNazanin"/>
          <w:color w:val="111111"/>
          <w:sz w:val="28"/>
          <w:sz w:val="28"/>
          <w:szCs w:val="28"/>
          <w:rtl w:val="true"/>
          <w:lang w:bidi="fa-IR"/>
        </w:rPr>
        <w:t>ولو کان تحت الأرض ستّین</w:t>
      </w:r>
    </w:p>
    <w:p>
      <w:pPr>
        <w:pStyle w:val="BookText"/>
        <w:rPr/>
      </w:pPr>
      <w:r>
        <w:rPr>
          <w:rFonts w:ascii="Amiri" w:hAnsi="Amiri" w:eastAsia="Amiri" w:cs="Amiri"/>
          <w:color w:val="111111"/>
          <w:sz w:val="28"/>
          <w:sz w:val="28"/>
          <w:szCs w:val="28"/>
          <w:rtl w:val="true"/>
          <w:lang w:bidi="ar-SA"/>
        </w:rPr>
        <w:t>وادیاً</w:t>
      </w:r>
      <w:r>
        <w:rPr>
          <w:rStyle w:val="FootnoteAnchor"/>
          <w:rtl w:val="true"/>
        </w:rPr>
        <w:footnoteReference w:id="63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نفر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عمرو بن نفيل وورقة بن نوفل وعثمان بن الحويرث بن أسد وهو ابن عمّ ورقة وعبيد اللّه بن جحش بن رئاب وأُمّه أُميمة بنت عبد المطّلب بن هاشم، حضروا قريشاً عند وثنٍ لهم كانوا يذبحون عنده لعيد من أعيادهم، فلمّا اجتمعوا خلا بعض أُولئك النفر إلى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تصادقوا وليكتم بعضكم على بعض،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واللّه ما قومكم على شيء، لقد </w:t>
      </w:r>
    </w:p>
    <w:p>
      <w:pPr>
        <w:pStyle w:val="BookText"/>
        <w:rPr/>
      </w:pPr>
      <w:r>
        <w:rPr>
          <w:rFonts w:ascii="Amiri" w:hAnsi="Amiri" w:eastAsia="Amiri" w:cs="Amiri"/>
          <w:color w:val="111111"/>
          <w:sz w:val="28"/>
          <w:sz w:val="28"/>
          <w:szCs w:val="28"/>
          <w:rtl w:val="true"/>
          <w:lang w:bidi="ar-SA"/>
        </w:rPr>
        <w:t>أخطأوا دين إبراهيم وخالفوه، وما وثن يُعبد لا يضرّ ولا ينفع، فابتغوا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يطلبون ويسيرون في الأرض يلتمسون أهل الكتاب من اليهود والنصارى والملل كلّها يتبعون الحنيفية دين إبراهيم، فأمّا ورقة فتنصّر ولم يكن منهم أعدل شأناً من زيد بن عمرو، اعتزل الأوثان وفارق الأديان إلّا دين إبراهيم</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أدرك ورقة بن نوفل الإیمان بعقله وبشّر خدیجة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له أکبر الأثر في التربیة الروحیة التي کانت علیها السیّدة خدیجة في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الأثر أیضاً علی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امرأة من بني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أُخت 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عند الکعبة فقالت له حین نظرت إلی وجه عبد اللّه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تذهب یا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مثل الإبل التي نُحرت 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تزوّج عبد اللّه رأی تلك المرأة التي هي أُخت ورقة،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تعرضین عليَّ الیوم ما کنتِ عرضتِ عليَّ بالأمس؟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فارقك النور الذي کان معك بالأمس، فلیس لي بك الیوم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تسمع من أخیها ورقة بن نوفل أنّه سیکون في هذه الأُمّة نبي</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 في إسلامه، فمنهم من یری أنّه هلك قبیل مبعث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یدرکني یومك لأنصرنّك نصراً مؤزّراً</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روایة قال ورقة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لیتني فیها جذعاً</w:t>
      </w:r>
      <w:r>
        <w:rPr>
          <w:rStyle w:val="FootnoteAnchor"/>
          <w:rtl w:val="true"/>
        </w:rPr>
        <w:footnoteReference w:id="641"/>
      </w:r>
      <w:r>
        <w:rPr>
          <w:rFonts w:ascii="IRNazanin" w:hAnsi="IRNazanin" w:eastAsia="IRNazanin"/>
          <w:color w:val="111111"/>
          <w:sz w:val="28"/>
          <w:sz w:val="28"/>
          <w:szCs w:val="28"/>
          <w:rtl w:val="true"/>
          <w:lang w:bidi="fa-IR"/>
        </w:rPr>
        <w:t>، أکون حیّاً حین یخرجك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یدرکني یومك أنصرك نصراً مؤزّراً، ثمّ لم ینشب</w:t>
      </w:r>
      <w:r>
        <w:rPr>
          <w:rStyle w:val="FootnoteAnchor"/>
          <w:rtl w:val="true"/>
        </w:rPr>
        <w:footnoteReference w:id="642"/>
      </w:r>
      <w:r>
        <w:rPr>
          <w:rFonts w:ascii="IRNazanin" w:hAnsi="IRNazanin" w:eastAsia="IRNazanin"/>
          <w:color w:val="111111"/>
          <w:sz w:val="28"/>
          <w:sz w:val="28"/>
          <w:szCs w:val="28"/>
          <w:rtl w:val="true"/>
          <w:lang w:bidi="fa-IR"/>
        </w:rPr>
        <w:t xml:space="preserve">ورقة أن توفّي، وفتر الوحي فترة، ثمّ أتاه الوحي الناموس جبریل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ورقة،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صدّقك، </w:t>
      </w:r>
    </w:p>
    <w:p>
      <w:pPr>
        <w:pStyle w:val="BookText"/>
        <w:rPr/>
      </w:pPr>
      <w:r>
        <w:rPr>
          <w:rFonts w:ascii="IRNazanin" w:hAnsi="IRNazanin" w:eastAsia="IRNazanin"/>
          <w:color w:val="111111"/>
          <w:sz w:val="28"/>
          <w:sz w:val="28"/>
          <w:szCs w:val="28"/>
          <w:rtl w:val="true"/>
          <w:lang w:bidi="fa-IR"/>
        </w:rPr>
        <w:t xml:space="preserve">وإنّه مات قبل أن 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لم یدرك زمان دعوتك لیصدّقك ویأتي بالأعمال علی موجب شریعتك، لکن صدّقك قبل مبعثك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أُریته في المنام وعلیه ثیاب بیاض، ولو کان من أهل النار لکان علیه لباس غیر ذلك</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لذلك نهی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 أخٌ لورقة رجلاً فتناول الرجل ورقة فسبّه، فبلغ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أنّي رأیت لورقة جنّة أو جنّتین؟ فنهی عن سبّه</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ورقة في بطنان الجنّة علیه السندس</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یری أنّه أدرك الدعوة وأسلم تبعاً لما روي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بلالاً کان یُعذّب في</w:t>
      </w:r>
    </w:p>
    <w:p>
      <w:pPr>
        <w:pStyle w:val="BookText"/>
        <w:rPr/>
      </w:pPr>
      <w:r>
        <w:rPr>
          <w:rFonts w:ascii="IRNazanin" w:hAnsi="IRNazanin" w:eastAsia="IRNazanin"/>
          <w:color w:val="111111"/>
          <w:sz w:val="28"/>
          <w:sz w:val="28"/>
          <w:szCs w:val="28"/>
          <w:rtl w:val="true"/>
          <w:lang w:bidi="fa-IR"/>
        </w:rPr>
        <w:t>رمضاء</w:t>
      </w:r>
      <w:r>
        <w:rPr>
          <w:rStyle w:val="FootnoteAnchor"/>
          <w:rtl w:val="true"/>
        </w:rPr>
        <w:footnoteReference w:id="647"/>
      </w:r>
      <w:r>
        <w:rPr>
          <w:rFonts w:ascii="IRNazanin" w:hAnsi="IRNazanin" w:eastAsia="IRNazanin"/>
          <w:color w:val="111111"/>
          <w:sz w:val="28"/>
          <w:sz w:val="28"/>
          <w:szCs w:val="28"/>
          <w:rtl w:val="true"/>
          <w:lang w:bidi="fa-IR"/>
        </w:rPr>
        <w:t>مکّة وقت الظهیرة، ثمّ یؤمر بالصخرة العظیمة فتُلقی علی صدره، ویقول له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هکذا حتّی تموت أو تکفر بمحمّد وتعبد اللّات والعزّی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ورقة بن نوفل یمرّ به وهو یُعَذّب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 واللّه یا بلال، ثمّ یقول لأُمیة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باللّه لئن قتلتموه علی هذا لاتّخذنّه حناناً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خلال هذه الروایة یدلّل علی أنّ بلالاً ما عُذب إلّا بعد أن أسلم وشاعت دعوة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فإنّ ورقة بن نوفل أدرك 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ولورقة شعر سلك فیه مسلك الحکماء، 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نصحتُ لأقوامٍ وقلتُ</w:t>
      </w:r>
    </w:p>
    <w:p>
      <w:pPr>
        <w:pStyle w:val="BookText"/>
        <w:rPr/>
      </w:pPr>
      <w:r>
        <w:rPr>
          <w:rFonts w:ascii="IRNazanin" w:hAnsi="IRNazanin" w:eastAsia="IRNazanin"/>
          <w:color w:val="111111"/>
          <w:sz w:val="28"/>
          <w:sz w:val="28"/>
          <w:szCs w:val="28"/>
          <w:rtl w:val="true"/>
          <w:lang w:bidi="fa-IR"/>
        </w:rPr>
        <w:t>لهم</w:t>
      </w:r>
    </w:p>
    <w:p>
      <w:pPr>
        <w:pStyle w:val="BookText"/>
        <w:rPr/>
      </w:pPr>
      <w:r>
        <w:rPr>
          <w:rFonts w:ascii="Amiri" w:hAnsi="Amiri" w:eastAsia="Amiri" w:cs="Amiri"/>
          <w:color w:val="111111"/>
          <w:sz w:val="28"/>
          <w:sz w:val="28"/>
          <w:szCs w:val="28"/>
          <w:rtl w:val="true"/>
          <w:lang w:bidi="ar-SA"/>
        </w:rPr>
        <w:t>أنا النذیرُ فلا یغرُرکم</w:t>
      </w:r>
    </w:p>
    <w:p>
      <w:pPr>
        <w:pStyle w:val="BookText"/>
        <w:rPr/>
      </w:pPr>
      <w:r>
        <w:rPr>
          <w:rFonts w:ascii="Amiri" w:hAnsi="Amiri" w:eastAsia="Amiri" w:cs="Amiri"/>
          <w:color w:val="111111"/>
          <w:sz w:val="28"/>
          <w:sz w:val="28"/>
          <w:szCs w:val="28"/>
          <w:rtl w:val="true"/>
          <w:lang w:bidi="ar-SA"/>
        </w:rPr>
        <w:t>أحدُ</w:t>
      </w:r>
    </w:p>
    <w:p>
      <w:pPr>
        <w:pStyle w:val="BookText"/>
        <w:rPr/>
      </w:pPr>
      <w:r>
        <w:rPr>
          <w:rFonts w:ascii="Amiri" w:hAnsi="Amiri" w:eastAsia="Amiri" w:cs="Amiri"/>
          <w:color w:val="111111"/>
          <w:sz w:val="28"/>
          <w:sz w:val="28"/>
          <w:szCs w:val="28"/>
          <w:rtl w:val="true"/>
          <w:lang w:bidi="ar-SA"/>
        </w:rPr>
        <w:t>لا تعبُدُنّ إلهاً غیر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خالقکم </w:t>
      </w:r>
    </w:p>
    <w:p>
      <w:pPr>
        <w:pStyle w:val="BookText"/>
        <w:rPr/>
      </w:pPr>
      <w:r>
        <w:rPr>
          <w:rFonts w:ascii="IRNazanin" w:hAnsi="IRNazanin" w:eastAsia="IRNazanin"/>
          <w:color w:val="111111"/>
          <w:sz w:val="28"/>
          <w:sz w:val="28"/>
          <w:szCs w:val="28"/>
          <w:rtl w:val="true"/>
          <w:lang w:bidi="fa-IR"/>
        </w:rPr>
        <w:t>فإن دعوکم فقولوا بیننا</w:t>
      </w:r>
    </w:p>
    <w:p>
      <w:pPr>
        <w:pStyle w:val="BookText"/>
        <w:rPr/>
      </w:pPr>
      <w:r>
        <w:rPr>
          <w:rFonts w:ascii="Amiri" w:hAnsi="Amiri" w:eastAsia="Amiri" w:cs="Amiri"/>
          <w:color w:val="111111"/>
          <w:sz w:val="28"/>
          <w:sz w:val="28"/>
          <w:szCs w:val="28"/>
          <w:rtl w:val="true"/>
          <w:lang w:bidi="ar-SA"/>
        </w:rPr>
        <w:t>حَدَدُ</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سبحانَ</w:t>
      </w:r>
    </w:p>
    <w:p>
      <w:pPr>
        <w:pStyle w:val="BookText"/>
        <w:rPr/>
      </w:pPr>
      <w:r>
        <w:rPr>
          <w:rFonts w:ascii="Amiri" w:hAnsi="Amiri" w:eastAsia="Amiri" w:cs="Amiri"/>
          <w:color w:val="111111"/>
          <w:sz w:val="28"/>
          <w:sz w:val="28"/>
          <w:szCs w:val="28"/>
          <w:rtl w:val="true"/>
          <w:lang w:bidi="ar-SA"/>
        </w:rPr>
        <w:t>ذي العرش سبحاناً نعوذُ به</w:t>
      </w:r>
    </w:p>
    <w:p>
      <w:pPr>
        <w:pStyle w:val="BookText"/>
        <w:rPr/>
      </w:pPr>
      <w:r>
        <w:rPr>
          <w:rFonts w:ascii="Amiri" w:hAnsi="Amiri" w:eastAsia="Amiri" w:cs="Amiri"/>
          <w:color w:val="111111"/>
          <w:sz w:val="28"/>
          <w:sz w:val="28"/>
          <w:szCs w:val="28"/>
          <w:rtl w:val="true"/>
          <w:lang w:bidi="ar-SA"/>
        </w:rPr>
        <w:t>وقبل قد سبّح الجوديّ</w:t>
      </w:r>
      <w:r>
        <w:rPr>
          <w:rStyle w:val="FootnoteAnchor"/>
          <w:rtl w:val="true"/>
        </w:rPr>
        <w:footnoteReference w:id="650"/>
      </w:r>
      <w:r>
        <w:rPr>
          <w:rFonts w:ascii="Amiri" w:hAnsi="Amiri" w:eastAsia="Amiri" w:cs="Amiri"/>
          <w:color w:val="111111"/>
          <w:sz w:val="28"/>
          <w:sz w:val="28"/>
          <w:szCs w:val="28"/>
          <w:rtl w:val="true"/>
          <w:lang w:bidi="ar-SA"/>
        </w:rPr>
        <w:t>والجُمُدُ</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مسخّرٌ کلّ ما تحت السماء</w:t>
      </w:r>
    </w:p>
    <w:p>
      <w:pPr>
        <w:pStyle w:val="BookText"/>
        <w:rPr/>
      </w:pP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لا ینبغي أن یُناوي مُلکَه</w:t>
      </w:r>
    </w:p>
    <w:p>
      <w:pPr>
        <w:pStyle w:val="BookText"/>
        <w:rPr/>
      </w:pPr>
      <w:r>
        <w:rPr>
          <w:rFonts w:ascii="Amiri" w:hAnsi="Amiri" w:eastAsia="Amiri" w:cs="Amiri"/>
          <w:color w:val="111111"/>
          <w:sz w:val="28"/>
          <w:sz w:val="28"/>
          <w:szCs w:val="28"/>
          <w:rtl w:val="true"/>
          <w:lang w:bidi="ar-SA"/>
        </w:rPr>
        <w:t>أحدُ</w:t>
      </w:r>
    </w:p>
    <w:p>
      <w:pPr>
        <w:pStyle w:val="BookText"/>
        <w:rPr/>
      </w:pPr>
      <w:r>
        <w:rPr>
          <w:rFonts w:ascii="IRNazanin" w:hAnsi="IRNazanin" w:eastAsia="IRNazanin"/>
          <w:color w:val="111111"/>
          <w:sz w:val="28"/>
          <w:sz w:val="28"/>
          <w:szCs w:val="28"/>
          <w:rtl w:val="true"/>
          <w:lang w:bidi="fa-IR"/>
        </w:rPr>
        <w:t>لا شيء ممّا تری تبقي</w:t>
      </w:r>
    </w:p>
    <w:p>
      <w:pPr>
        <w:pStyle w:val="BookText"/>
        <w:rPr/>
      </w:pPr>
      <w:r>
        <w:rPr>
          <w:rFonts w:ascii="IRNazanin" w:hAnsi="IRNazanin" w:eastAsia="IRNazanin"/>
          <w:color w:val="111111"/>
          <w:sz w:val="28"/>
          <w:sz w:val="28"/>
          <w:szCs w:val="28"/>
          <w:rtl w:val="true"/>
          <w:lang w:bidi="fa-IR"/>
        </w:rPr>
        <w:t>بشاشته</w:t>
      </w:r>
    </w:p>
    <w:p>
      <w:pPr>
        <w:pStyle w:val="BookText"/>
        <w:rPr/>
      </w:pPr>
      <w:r>
        <w:rPr>
          <w:rFonts w:ascii="IRNazanin" w:hAnsi="IRNazanin" w:eastAsia="IRNazanin"/>
          <w:color w:val="111111"/>
          <w:sz w:val="28"/>
          <w:sz w:val="28"/>
          <w:szCs w:val="28"/>
          <w:rtl w:val="true"/>
          <w:lang w:bidi="fa-IR"/>
        </w:rPr>
        <w:t>یبقی الإله ویُودي المال</w:t>
      </w:r>
    </w:p>
    <w:p>
      <w:pPr>
        <w:pStyle w:val="BookText"/>
        <w:rPr/>
      </w:pPr>
      <w:r>
        <w:rPr>
          <w:rFonts w:ascii="Amiri" w:hAnsi="Amiri" w:eastAsia="Amiri" w:cs="Amiri"/>
          <w:color w:val="111111"/>
          <w:sz w:val="28"/>
          <w:sz w:val="28"/>
          <w:szCs w:val="28"/>
          <w:rtl w:val="true"/>
          <w:lang w:bidi="ar-SA"/>
        </w:rPr>
        <w:t>والولدُ</w:t>
      </w:r>
    </w:p>
    <w:p>
      <w:pPr>
        <w:pStyle w:val="BookText"/>
        <w:rPr/>
      </w:pPr>
      <w:r>
        <w:rPr>
          <w:rFonts w:ascii="Amiri" w:hAnsi="Amiri" w:eastAsia="Amiri" w:cs="Amiri"/>
          <w:color w:val="111111"/>
          <w:sz w:val="28"/>
          <w:sz w:val="28"/>
          <w:szCs w:val="28"/>
          <w:rtl w:val="true"/>
          <w:lang w:bidi="ar-SA"/>
        </w:rPr>
        <w:t>لم تُغنِ عن هُرمُزٍ یوماً</w:t>
      </w:r>
    </w:p>
    <w:p>
      <w:pPr>
        <w:pStyle w:val="BookText"/>
        <w:rPr/>
      </w:pPr>
      <w:r>
        <w:rPr>
          <w:rFonts w:ascii="IRNazanin" w:hAnsi="IRNazanin" w:eastAsia="IRNazanin"/>
          <w:color w:val="111111"/>
          <w:sz w:val="28"/>
          <w:sz w:val="28"/>
          <w:szCs w:val="28"/>
          <w:rtl w:val="true"/>
          <w:lang w:bidi="fa-IR"/>
        </w:rPr>
        <w:t>خزانته</w:t>
      </w:r>
    </w:p>
    <w:p>
      <w:pPr>
        <w:pStyle w:val="BookText"/>
        <w:rPr/>
      </w:pPr>
      <w:r>
        <w:rPr>
          <w:rFonts w:ascii="Amiri" w:hAnsi="Amiri" w:eastAsia="Amiri" w:cs="Amiri"/>
          <w:color w:val="111111"/>
          <w:sz w:val="28"/>
          <w:sz w:val="28"/>
          <w:szCs w:val="28"/>
          <w:rtl w:val="true"/>
          <w:lang w:bidi="ar-SA"/>
        </w:rPr>
        <w:t>والخُلد</w:t>
      </w:r>
    </w:p>
    <w:p>
      <w:pPr>
        <w:pStyle w:val="BookText"/>
        <w:rPr/>
      </w:pPr>
      <w:r>
        <w:rPr>
          <w:rFonts w:ascii="IRNazanin" w:hAnsi="IRNazanin" w:eastAsia="IRNazanin"/>
          <w:color w:val="111111"/>
          <w:sz w:val="28"/>
          <w:sz w:val="28"/>
          <w:szCs w:val="28"/>
          <w:rtl w:val="true"/>
          <w:lang w:bidi="fa-IR"/>
        </w:rPr>
        <w:t>قد حاولت عادٌ فما خلدوا</w:t>
      </w:r>
    </w:p>
    <w:p>
      <w:pPr>
        <w:pStyle w:val="BookText"/>
        <w:rPr/>
      </w:pPr>
      <w:r>
        <w:rPr>
          <w:rFonts w:ascii="IRNazanin" w:hAnsi="IRNazanin" w:eastAsia="IRNazanin"/>
          <w:color w:val="111111"/>
          <w:sz w:val="28"/>
          <w:sz w:val="28"/>
          <w:szCs w:val="28"/>
          <w:rtl w:val="true"/>
          <w:lang w:bidi="fa-IR"/>
        </w:rPr>
        <w:t>ولا سلیمان إذ دان الشعوب</w:t>
      </w:r>
    </w:p>
    <w:p>
      <w:pPr>
        <w:pStyle w:val="BookText"/>
        <w:rPr/>
      </w:pP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والجنّ</w:t>
      </w:r>
    </w:p>
    <w:p>
      <w:pPr>
        <w:pStyle w:val="BookText"/>
        <w:rPr/>
      </w:pPr>
      <w:r>
        <w:rPr>
          <w:rFonts w:ascii="Amiri" w:hAnsi="Amiri" w:eastAsia="Amiri" w:cs="Amiri"/>
          <w:color w:val="111111"/>
          <w:sz w:val="28"/>
          <w:sz w:val="28"/>
          <w:szCs w:val="28"/>
          <w:rtl w:val="true"/>
          <w:lang w:bidi="ar-SA"/>
        </w:rPr>
        <w:t>والأُنسُ تجري بینها البُرُدُ</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ومن قصیدة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یك حقّاً یا خدیجة</w:t>
      </w:r>
    </w:p>
    <w:p>
      <w:pPr>
        <w:pStyle w:val="BookText"/>
        <w:rPr/>
      </w:pPr>
      <w:r>
        <w:rPr>
          <w:rFonts w:ascii="Amiri" w:hAnsi="Amiri" w:eastAsia="Amiri" w:cs="Amiri"/>
          <w:color w:val="111111"/>
          <w:sz w:val="28"/>
          <w:sz w:val="28"/>
          <w:szCs w:val="28"/>
          <w:rtl w:val="true"/>
          <w:lang w:bidi="ar-SA"/>
        </w:rPr>
        <w:t>فاعلمي</w:t>
      </w:r>
    </w:p>
    <w:p>
      <w:pPr>
        <w:pStyle w:val="BookText"/>
        <w:rPr/>
      </w:pPr>
      <w:r>
        <w:rPr>
          <w:rFonts w:ascii="IRNazanin" w:hAnsi="IRNazanin" w:eastAsia="IRNazanin"/>
          <w:color w:val="111111"/>
          <w:sz w:val="28"/>
          <w:sz w:val="28"/>
          <w:szCs w:val="28"/>
          <w:rtl w:val="true"/>
          <w:lang w:bidi="fa-IR"/>
        </w:rPr>
        <w:t>حدیثك إیّانا فأحمد مرسلُ</w:t>
      </w:r>
    </w:p>
    <w:p>
      <w:pPr>
        <w:pStyle w:val="BookText"/>
        <w:rPr/>
      </w:pPr>
      <w:r>
        <w:rPr>
          <w:rFonts w:ascii="IRNazanin" w:hAnsi="IRNazanin" w:eastAsia="IRNazanin"/>
          <w:color w:val="111111"/>
          <w:sz w:val="28"/>
          <w:sz w:val="28"/>
          <w:szCs w:val="28"/>
          <w:rtl w:val="true"/>
          <w:lang w:bidi="fa-IR"/>
        </w:rPr>
        <w:t>یفوز به من فاز عزّاً لدینه</w:t>
      </w:r>
    </w:p>
    <w:p>
      <w:pPr>
        <w:pStyle w:val="BookText"/>
        <w:rPr/>
      </w:pPr>
      <w:r>
        <w:rPr>
          <w:rFonts w:ascii="IRNazanin" w:hAnsi="IRNazanin" w:eastAsia="IRNazanin"/>
          <w:color w:val="111111"/>
          <w:sz w:val="28"/>
          <w:sz w:val="28"/>
          <w:szCs w:val="28"/>
          <w:rtl w:val="true"/>
          <w:lang w:bidi="fa-IR"/>
        </w:rPr>
        <w:t>ویشفی</w:t>
      </w:r>
    </w:p>
    <w:p>
      <w:pPr>
        <w:pStyle w:val="BookText"/>
        <w:rPr/>
      </w:pPr>
      <w:r>
        <w:rPr>
          <w:rFonts w:ascii="Amiri" w:hAnsi="Amiri" w:eastAsia="Amiri" w:cs="Amiri"/>
          <w:color w:val="111111"/>
          <w:sz w:val="28"/>
          <w:sz w:val="28"/>
          <w:szCs w:val="28"/>
          <w:rtl w:val="true"/>
          <w:lang w:bidi="ar-SA"/>
        </w:rPr>
        <w:t>به الغويّ الشقيّ المضلّلُ</w:t>
      </w:r>
    </w:p>
    <w:p>
      <w:pPr>
        <w:pStyle w:val="BookText"/>
        <w:rPr/>
      </w:pPr>
      <w:r>
        <w:rPr>
          <w:rFonts w:ascii="IRNazanin" w:hAnsi="IRNazanin" w:eastAsia="IRNazanin"/>
          <w:color w:val="111111"/>
          <w:sz w:val="28"/>
          <w:sz w:val="28"/>
          <w:szCs w:val="28"/>
          <w:rtl w:val="true"/>
          <w:lang w:bidi="fa-IR"/>
        </w:rPr>
        <w:t>فریقان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في جنانه</w:t>
      </w:r>
    </w:p>
    <w:p>
      <w:pPr>
        <w:pStyle w:val="BookText"/>
        <w:rPr/>
      </w:pPr>
      <w:r>
        <w:rPr>
          <w:rFonts w:ascii="Amiri" w:hAnsi="Amiri" w:eastAsia="Amiri" w:cs="Amiri"/>
          <w:color w:val="111111"/>
          <w:sz w:val="28"/>
          <w:sz w:val="28"/>
          <w:szCs w:val="28"/>
          <w:rtl w:val="true"/>
          <w:lang w:bidi="ar-SA"/>
        </w:rPr>
        <w:t>وأُخر بأغلال الجحیم تضلّلُ</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ومن قصیدة 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فخبّرنا عن كلّ خير بعلمه</w:t>
      </w:r>
    </w:p>
    <w:p>
      <w:pPr>
        <w:pStyle w:val="BookText"/>
        <w:rPr/>
      </w:pPr>
      <w:r>
        <w:rPr>
          <w:rFonts w:ascii="Amiri" w:hAnsi="Amiri" w:eastAsia="Amiri" w:cs="Amiri"/>
          <w:color w:val="111111"/>
          <w:sz w:val="28"/>
          <w:sz w:val="28"/>
          <w:szCs w:val="28"/>
          <w:rtl w:val="true"/>
          <w:lang w:bidi="ar-SA"/>
        </w:rPr>
        <w:t>وللحقّ أبوابٌ لهنّ مفاتحُ</w:t>
      </w:r>
    </w:p>
    <w:p>
      <w:pPr>
        <w:pStyle w:val="BookText"/>
        <w:rPr/>
      </w:pPr>
      <w:r>
        <w:rPr>
          <w:rFonts w:ascii="Amiri" w:hAnsi="Amiri" w:eastAsia="Amiri" w:cs="Amiri"/>
          <w:color w:val="111111"/>
          <w:sz w:val="28"/>
          <w:sz w:val="28"/>
          <w:szCs w:val="28"/>
          <w:rtl w:val="true"/>
          <w:lang w:bidi="ar-SA"/>
        </w:rPr>
        <w:t>وإنّ ابن عبد اللّه أحمد</w:t>
      </w:r>
    </w:p>
    <w:p>
      <w:pPr>
        <w:pStyle w:val="BookText"/>
        <w:rPr/>
      </w:pPr>
      <w:r>
        <w:rPr>
          <w:rFonts w:ascii="Amiri" w:hAnsi="Amiri" w:eastAsia="Amiri" w:cs="Amiri"/>
          <w:color w:val="111111"/>
          <w:sz w:val="28"/>
          <w:sz w:val="28"/>
          <w:szCs w:val="28"/>
          <w:rtl w:val="true"/>
          <w:lang w:bidi="ar-SA"/>
        </w:rPr>
        <w:t>مرسلٌ</w:t>
      </w:r>
    </w:p>
    <w:p>
      <w:pPr>
        <w:pStyle w:val="BookText"/>
        <w:rPr/>
      </w:pPr>
      <w:r>
        <w:rPr>
          <w:rFonts w:ascii="Amiri" w:hAnsi="Amiri" w:eastAsia="Amiri" w:cs="Amiri"/>
          <w:color w:val="111111"/>
          <w:sz w:val="28"/>
          <w:sz w:val="28"/>
          <w:szCs w:val="28"/>
          <w:rtl w:val="true"/>
          <w:lang w:bidi="ar-SA"/>
        </w:rPr>
        <w:t>إلى كلّ من ضمّت عليه</w:t>
      </w:r>
    </w:p>
    <w:p>
      <w:pPr>
        <w:pStyle w:val="BookText"/>
        <w:rPr/>
      </w:pPr>
      <w:r>
        <w:rPr>
          <w:rFonts w:ascii="Amiri" w:hAnsi="Amiri" w:eastAsia="Amiri" w:cs="Amiri"/>
          <w:color w:val="111111"/>
          <w:sz w:val="28"/>
          <w:sz w:val="28"/>
          <w:szCs w:val="28"/>
          <w:rtl w:val="true"/>
          <w:lang w:bidi="ar-SA"/>
        </w:rPr>
        <w:t>الأباطحُ</w:t>
      </w:r>
    </w:p>
    <w:p>
      <w:pPr>
        <w:pStyle w:val="BookText"/>
        <w:rPr/>
      </w:pPr>
      <w:r>
        <w:rPr>
          <w:rFonts w:ascii="Amiri" w:hAnsi="Amiri" w:eastAsia="Amiri" w:cs="Amiri"/>
          <w:color w:val="111111"/>
          <w:sz w:val="28"/>
          <w:sz w:val="28"/>
          <w:szCs w:val="28"/>
          <w:rtl w:val="true"/>
          <w:lang w:bidi="ar-SA"/>
        </w:rPr>
        <w:t>وظنّي به أن سوف يُبعث</w:t>
      </w:r>
    </w:p>
    <w:p>
      <w:pPr>
        <w:pStyle w:val="BookText"/>
        <w:rPr/>
      </w:pPr>
      <w:r>
        <w:rPr>
          <w:rFonts w:ascii="Amiri" w:hAnsi="Amiri" w:eastAsia="Amiri" w:cs="Amiri"/>
          <w:color w:val="111111"/>
          <w:sz w:val="28"/>
          <w:sz w:val="28"/>
          <w:szCs w:val="28"/>
          <w:rtl w:val="true"/>
          <w:lang w:bidi="ar-SA"/>
        </w:rPr>
        <w:t>صادقاً</w:t>
      </w:r>
    </w:p>
    <w:p>
      <w:pPr>
        <w:pStyle w:val="BookText"/>
        <w:rPr/>
      </w:pPr>
      <w:r>
        <w:rPr>
          <w:rFonts w:ascii="Amiri" w:hAnsi="Amiri" w:eastAsia="Amiri" w:cs="Amiri"/>
          <w:color w:val="111111"/>
          <w:sz w:val="28"/>
          <w:sz w:val="28"/>
          <w:szCs w:val="28"/>
          <w:rtl w:val="true"/>
          <w:lang w:bidi="ar-SA"/>
        </w:rPr>
        <w:t>كما أُرسل العبدان نوح</w:t>
      </w:r>
    </w:p>
    <w:p>
      <w:pPr>
        <w:pStyle w:val="BookText"/>
        <w:rPr/>
      </w:pPr>
      <w:r>
        <w:rPr>
          <w:rFonts w:ascii="Amiri" w:hAnsi="Amiri" w:eastAsia="Amiri" w:cs="Amiri"/>
          <w:color w:val="111111"/>
          <w:sz w:val="28"/>
          <w:sz w:val="28"/>
          <w:szCs w:val="28"/>
          <w:rtl w:val="true"/>
          <w:lang w:bidi="ar-SA"/>
        </w:rPr>
        <w:t>وصالحُ</w:t>
      </w:r>
    </w:p>
    <w:p>
      <w:pPr>
        <w:pStyle w:val="BookText"/>
        <w:rPr/>
      </w:pPr>
      <w:r>
        <w:rPr>
          <w:rFonts w:ascii="Amiri" w:hAnsi="Amiri" w:eastAsia="Amiri" w:cs="Amiri"/>
          <w:color w:val="111111"/>
          <w:sz w:val="28"/>
          <w:sz w:val="28"/>
          <w:szCs w:val="28"/>
          <w:rtl w:val="true"/>
          <w:lang w:bidi="ar-SA"/>
        </w:rPr>
        <w:t>وموسى وإبراهيم حتّى يُرى</w:t>
      </w:r>
    </w:p>
    <w:p>
      <w:pPr>
        <w:pStyle w:val="BookText"/>
        <w:rPr/>
      </w:pP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بهاء ومنشور من الذكر واضح</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لصرف الدهر</w:t>
      </w:r>
    </w:p>
    <w:p>
      <w:pPr>
        <w:pStyle w:val="BookText"/>
        <w:rPr/>
      </w:pPr>
      <w:r>
        <w:rPr>
          <w:rFonts w:ascii="IRNazanin" w:hAnsi="IRNazanin" w:eastAsia="IRNazanin"/>
          <w:color w:val="111111"/>
          <w:sz w:val="28"/>
          <w:sz w:val="28"/>
          <w:szCs w:val="28"/>
          <w:rtl w:val="true"/>
          <w:lang w:bidi="fa-IR"/>
        </w:rPr>
        <w:t>والقدر</w:t>
      </w:r>
    </w:p>
    <w:p>
      <w:pPr>
        <w:pStyle w:val="BookText"/>
        <w:rPr/>
      </w:pPr>
      <w:r>
        <w:rPr>
          <w:rFonts w:ascii="Amiri" w:hAnsi="Amiri" w:eastAsia="Amiri" w:cs="Amiri"/>
          <w:color w:val="111111"/>
          <w:sz w:val="28"/>
          <w:sz w:val="28"/>
          <w:szCs w:val="28"/>
          <w:rtl w:val="true"/>
          <w:lang w:bidi="ar-SA"/>
        </w:rPr>
        <w:t>وما لشيءٍ قضاه اللّهُ من</w:t>
      </w:r>
    </w:p>
    <w:p>
      <w:pPr>
        <w:pStyle w:val="BookText"/>
        <w:rPr/>
      </w:pPr>
      <w:r>
        <w:rPr>
          <w:rFonts w:ascii="Amiri" w:hAnsi="Amiri" w:eastAsia="Amiri" w:cs="Amiri"/>
          <w:color w:val="111111"/>
          <w:sz w:val="28"/>
          <w:sz w:val="28"/>
          <w:szCs w:val="28"/>
          <w:rtl w:val="true"/>
          <w:lang w:bidi="ar-SA"/>
        </w:rPr>
        <w:t>غير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خديجة تدعوني لأُخبرها </w:t>
      </w:r>
      <w:bookmarkStart w:id="431" w:name="pg14080_152996"/>
    </w:p>
    <w:p>
      <w:pPr>
        <w:pStyle w:val="BookText"/>
        <w:rPr/>
      </w:pPr>
      <w:bookmarkEnd w:id="431"/>
      <w:r>
        <w:rPr>
          <w:rFonts w:ascii="Amiri" w:hAnsi="Amiri" w:eastAsia="Amiri" w:cs="Amiri"/>
          <w:color w:val="111111"/>
          <w:sz w:val="28"/>
          <w:sz w:val="28"/>
          <w:szCs w:val="28"/>
          <w:rtl w:val="true"/>
          <w:lang w:bidi="ar-SA"/>
        </w:rPr>
        <w:t>وما لنا بخفيّ العلم من خبر</w:t>
      </w:r>
    </w:p>
    <w:p>
      <w:pPr>
        <w:pStyle w:val="BookText"/>
        <w:rPr/>
      </w:pPr>
      <w:r>
        <w:rPr>
          <w:rFonts w:ascii="Amiri" w:hAnsi="Amiri" w:eastAsia="Amiri" w:cs="Amiri"/>
          <w:color w:val="111111"/>
          <w:sz w:val="28"/>
          <w:sz w:val="28"/>
          <w:szCs w:val="28"/>
          <w:rtl w:val="true"/>
          <w:lang w:bidi="ar-SA"/>
        </w:rPr>
        <w:t>فخبّرتني بأمرٍ قد سمعت به</w:t>
      </w:r>
    </w:p>
    <w:p>
      <w:pPr>
        <w:pStyle w:val="BookText"/>
        <w:rPr/>
      </w:pPr>
      <w:r>
        <w:rPr>
          <w:rFonts w:ascii="Amiri" w:hAnsi="Amiri" w:eastAsia="Amiri" w:cs="Amiri"/>
          <w:color w:val="111111"/>
          <w:sz w:val="28"/>
          <w:sz w:val="28"/>
          <w:szCs w:val="28"/>
          <w:rtl w:val="true"/>
          <w:lang w:bidi="ar-SA"/>
        </w:rPr>
        <w:t>فيما</w:t>
      </w:r>
    </w:p>
    <w:p>
      <w:pPr>
        <w:pStyle w:val="BookText"/>
        <w:rPr/>
      </w:pPr>
      <w:r>
        <w:rPr>
          <w:rFonts w:ascii="Amiri" w:hAnsi="Amiri" w:eastAsia="Amiri" w:cs="Amiri"/>
          <w:color w:val="111111"/>
          <w:sz w:val="28"/>
          <w:sz w:val="28"/>
          <w:szCs w:val="28"/>
          <w:rtl w:val="true"/>
          <w:lang w:bidi="ar-SA"/>
        </w:rPr>
        <w:t>مضى من قديم الناس والعصر</w:t>
      </w:r>
    </w:p>
    <w:p>
      <w:pPr>
        <w:pStyle w:val="BookText"/>
        <w:rPr/>
      </w:pPr>
      <w:r>
        <w:rPr>
          <w:rFonts w:ascii="Amiri" w:hAnsi="Amiri" w:eastAsia="Amiri" w:cs="Amiri"/>
          <w:color w:val="111111"/>
          <w:sz w:val="28"/>
          <w:sz w:val="28"/>
          <w:szCs w:val="28"/>
          <w:rtl w:val="true"/>
          <w:lang w:bidi="ar-SA"/>
        </w:rPr>
        <w:t>بأنّ أحمد يأتيه فيُخبره</w:t>
      </w:r>
    </w:p>
    <w:p>
      <w:pPr>
        <w:pStyle w:val="BookText"/>
        <w:rPr/>
      </w:pPr>
      <w:r>
        <w:rPr>
          <w:rFonts w:ascii="Amiri" w:hAnsi="Amiri" w:eastAsia="Amiri" w:cs="Amiri"/>
          <w:color w:val="111111"/>
          <w:sz w:val="28"/>
          <w:sz w:val="28"/>
          <w:szCs w:val="28"/>
          <w:rtl w:val="true"/>
          <w:lang w:bidi="ar-SA"/>
        </w:rPr>
        <w:t>جبريلُ أنّك مبعوثٌ إلى البشر</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ومن وصایاه لخدیجة إذا دخل عليها 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 أخي</w:t>
      </w:r>
      <w:r>
        <w:rPr>
          <w:rStyle w:val="FootnoteAnchor"/>
          <w:rtl w:val="true"/>
        </w:rPr>
        <w:footnoteReference w:id="656"/>
      </w:r>
      <w:r>
        <w:rPr>
          <w:rFonts w:ascii="Amiri" w:hAnsi="Amiri" w:eastAsia="Amiri" w:cs="Amiri"/>
          <w:color w:val="111111"/>
          <w:sz w:val="28"/>
          <w:sz w:val="28"/>
          <w:szCs w:val="28"/>
          <w:rtl w:val="true"/>
          <w:lang w:bidi="ar-SA"/>
        </w:rPr>
        <w:t>، لا تمارِ جاهلاً ولا عالماً؛ فإنّكِ متى ماريتِ جاهلاً أذلّك، ومتی ماريتِ عالماً منعك علمه، وإنّما يسعد</w:t>
      </w:r>
    </w:p>
    <w:p>
      <w:pPr>
        <w:pStyle w:val="BookText"/>
        <w:rPr/>
      </w:pPr>
      <w:r>
        <w:rPr>
          <w:rFonts w:ascii="Amiri" w:hAnsi="Amiri" w:eastAsia="Amiri" w:cs="Amiri"/>
          <w:color w:val="111111"/>
          <w:sz w:val="28"/>
          <w:sz w:val="28"/>
          <w:szCs w:val="28"/>
          <w:rtl w:val="true"/>
          <w:lang w:bidi="ar-SA"/>
        </w:rPr>
        <w:t>بالعلماء من أطاعهم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إيّاكِ وصحبة الأحمق الكذّاب، فإنّه يريد نفعكِ فيضرّكِ، ويقرب منكِ البعيد، ويبعد عنكِ القريب، إن ائتمنتِه خانكِ، وإن ائتمنكِ أهانكِ، وإن حدّثكِ كذّبكِ، وإن حدّثته كذّبكِ، وأنت منه بمنزلة السراب الذي يحسبه الظمآن ماء حتّى إذا جاءه لم يجده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واعلمي أنّ الشابّ الحسن الخلق مفتاح للخير مغلاق للشرّ، وأنّ الشابّ الشحيح الخلق مغلاق للخير مفتاح للشرّ، واعلمي أنّ الآجر إذا انكسر لم يشعب ولم يعد طيناً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وذُکر أنّ ورقة بن نوفل کان شیخاً کبیراً وقد عُمي</w:t>
      </w:r>
      <w:r>
        <w:rPr>
          <w:rStyle w:val="FootnoteAnchor"/>
          <w:rtl w:val="true"/>
        </w:rPr>
        <w:footnoteReference w:id="658"/>
      </w:r>
      <w:r>
        <w:rPr>
          <w:rFonts w:ascii="IRNazanin" w:hAnsi="IRNazanin" w:eastAsia="IRNazanin"/>
          <w:color w:val="111111"/>
          <w:sz w:val="28"/>
          <w:sz w:val="28"/>
          <w:szCs w:val="28"/>
          <w:rtl w:val="true"/>
          <w:lang w:bidi="fa-IR"/>
        </w:rPr>
        <w:t>، وسُئل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یوم القیامة أُمّة وحده</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وسیأتي إن شاء اللّه خبره في ذکر ابتداء الوحي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432" w:name="__RefHeading___Toc3833443_3381743652"/>
      <w:bookmarkStart w:id="433" w:name="_Toc151"/>
      <w:bookmarkEnd w:id="432"/>
      <w:r>
        <w:rPr>
          <w:rtl w:val="true"/>
        </w:rPr>
        <w:t>وممّا یُستفاد من هذه الشخصیة</w:t>
      </w:r>
      <w:bookmarkEnd w:id="43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الحقیقي في حیاة ورقة بن نوفل، وانصبابه في العبادة للّه، وحرصه علی معرفة أوصاف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وانتظار ظهوره لإنقاذ هذه الأُمّة من الانحراف العقائدي الذي ساد في مکّة، وهذا دلیل علی حرصه للتوحید، ممّا ولّد في نفسیة قومه ذلك الأثر، وخاصّة في حیاة خدیجة الروحیة</w:t>
      </w:r>
      <w:r>
        <w:rPr>
          <w:rFonts w:eastAsia="IRNazanin" w:cs="IRNazanin"/>
          <w:color w:val="111111"/>
          <w:sz w:val="28"/>
          <w:szCs w:val="28"/>
          <w:rtl w:val="true"/>
          <w:lang w:bidi="fa-IR"/>
        </w:rPr>
        <w:t xml:space="preserve">. </w:t>
      </w:r>
      <w:bookmarkStart w:id="434" w:name="pg14080_152997"/>
    </w:p>
    <w:p>
      <w:pPr>
        <w:pStyle w:val="BookText"/>
        <w:rPr/>
      </w:pPr>
      <w:bookmarkEnd w:id="43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صراحته في مقولة الحقّ ودفاعه عن المظلومین، وخاصّة حینما رأی بلالاً یُعذّب في صحراء مکّة، وقال قولته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أحلف باللّه لئن قتلتموه لاتّخذنّه حناناً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دلیل علی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یعزّز من مکانة ورقة بن نوفل، ویدلّ علی</w:t>
      </w:r>
    </w:p>
    <w:p>
      <w:pPr>
        <w:pStyle w:val="BookText"/>
        <w:rPr/>
      </w:pPr>
      <w:r>
        <w:rPr>
          <w:rFonts w:ascii="IRNazanin" w:hAnsi="IRNazanin" w:eastAsia="IRNazanin"/>
          <w:color w:val="111111"/>
          <w:sz w:val="28"/>
          <w:sz w:val="28"/>
          <w:szCs w:val="28"/>
          <w:rtl w:val="true"/>
          <w:lang w:bidi="fa-IR"/>
        </w:rPr>
        <w:t>تدیّنه السلیم من الشوائب والانحراف؛ لأنّه علی شریعة إبراهیم وسلامة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نفسها مشغولة عن الناس، وکانت تسأل عن الرسول الذي سیرسله اللّه لهدایة الأُمّة، فکانت دائمة الحدیث مع ابن عمّها ورقة حول ظهور النبي لهدایة البشر، فکان الإیمان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قبلها دون تردّد أو شكّ</w:t>
      </w:r>
      <w:r>
        <w:rPr>
          <w:rFonts w:eastAsia="IRNazanin" w:cs="IRNazanin"/>
          <w:color w:val="111111"/>
          <w:sz w:val="28"/>
          <w:szCs w:val="28"/>
          <w:rtl w:val="true"/>
          <w:lang w:bidi="fa-IR"/>
        </w:rPr>
        <w:t>.</w:t>
      </w:r>
    </w:p>
    <w:p>
      <w:pPr>
        <w:pStyle w:val="Heading3"/>
        <w:numPr>
          <w:ilvl w:val="2"/>
          <w:numId w:val="1"/>
        </w:numPr>
        <w:rPr/>
      </w:pPr>
      <w:bookmarkStart w:id="435" w:name="__RefHeading___Toc3833445_3381743652"/>
      <w:bookmarkStart w:id="436" w:name="_Toc152"/>
      <w:bookmarkEnd w:id="435"/>
      <w:r>
        <w:rPr>
          <w:rtl w:val="true"/>
        </w:rPr>
        <w:t>أموال خدیجة من أین؟</w:t>
      </w:r>
      <w:bookmarkEnd w:id="436"/>
    </w:p>
    <w:p>
      <w:pPr>
        <w:pStyle w:val="BookText"/>
        <w:rPr/>
      </w:pPr>
      <w:r>
        <w:rPr>
          <w:rFonts w:ascii="IRNazanin" w:hAnsi="IRNazanin" w:eastAsia="IRNazanin"/>
          <w:color w:val="111111"/>
          <w:sz w:val="28"/>
          <w:sz w:val="28"/>
          <w:szCs w:val="28"/>
          <w:rtl w:val="true"/>
          <w:lang w:bidi="fa-IR"/>
        </w:rPr>
        <w:t>قد یحصل الإنسان علی المال ونمائه، إمّا عن طریق التجارة أو الوراثة، أو بالعثور علی کنز، أو عن طریق الغارات والنهب والسلب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ویُستبعد أن تکون أموال خدیجة مقترفة عن طریق النهب والغارات؛ لأنّ قومها وأبویها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العوائل التي یُشار لهم بالفضل وحُسن السیرة والخُلق النبیل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لم یحدّثنا التاریخ بأنّهم وجدوا کنزاً وعاشوا منه حتّی یصل إلیها وراثةً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حدّثنا التاریخ بأنّ عرب مکّة وأشرافها کانوا تجّاراً</w:t>
      </w:r>
      <w:r>
        <w:rPr>
          <w:rStyle w:val="FootnoteAnchor"/>
          <w:rtl w:val="true"/>
        </w:rPr>
        <w:footnoteReference w:id="660"/>
      </w:r>
      <w:r>
        <w:rPr>
          <w:rFonts w:ascii="IRNazanin" w:hAnsi="IRNazanin" w:eastAsia="IRNazanin"/>
          <w:color w:val="111111"/>
          <w:sz w:val="28"/>
          <w:sz w:val="28"/>
          <w:szCs w:val="28"/>
          <w:rtl w:val="true"/>
          <w:lang w:bidi="fa-IR"/>
        </w:rPr>
        <w:t>لأنّ طبیعة مکّة الصحراویة، ومکانة الکعبة التي هي قبلة الناس، وتوسّطها بین البحار والأُمم، ممّا شجعهم علی التغرّب في البلاد من أجل حیاة أفضل لهم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کانت تجارة مکّة مقتصرة علی التجارة الداخلیة مرتبطة بالحرم، فتح لها هاشم بن عبد مناف</w:t>
      </w:r>
      <w:r>
        <w:rPr>
          <w:rStyle w:val="FootnoteAnchor"/>
          <w:rtl w:val="true"/>
        </w:rPr>
        <w:footnoteReference w:id="661"/>
      </w:r>
      <w:r>
        <w:rPr>
          <w:rFonts w:ascii="IRNazanin" w:hAnsi="IRNazanin" w:eastAsia="IRNazanin"/>
          <w:color w:val="111111"/>
          <w:sz w:val="28"/>
          <w:sz w:val="28"/>
          <w:szCs w:val="28"/>
          <w:rtl w:val="true"/>
          <w:lang w:bidi="fa-IR"/>
        </w:rPr>
        <w:t>وإخوته مجال التجارة الخارجیة، فکان الإیلاف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عهود لضمان مرور قوافل التجّار مروراً آمناً، ویُعطی لهم مقابل ذلك الأمان ثمناً، أو تکون لهم مشارکة مع الرؤساء في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لقریش رحلتان في السنة، رحلة في الشتاء إلی الیمن؛ لأنّها بلاد حامیة، ورحلة في الصیف إلی الشام؛ لأنّها بلاد باردة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وکانوا في رحلتیهم آمنین؛ لأنّهم أهل حرم اللّه وولاة بیته العزیز، یُضاف إلی ذلك قوّة شخصیة هاشم وکرمه ومحبوبیته لدی الملوك ورؤساء القبائل، فلا یتعرّض لقوافل تجارة قریش أحد، ولا یغیر علیهم أحد لا في سفرهم ولا في حضرهم، وکان غیرهم لا یأمنون من الغارة في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شجع أهل مکّة علی توظیف رؤوس أموالهم في التجارة، ومشارکتهم في الرحلتین، لذا فإنّ نواة أموال خدیجة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یُستشفّ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وراثةً؛ نتیجة لکون قومها وبعض أزواجها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تزوّجت قبل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وأبیها من أهل مکّة وأشرافها تجّاراً، حیث ذکر في 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فبعثت إلیه</w:t>
      </w:r>
      <w:r>
        <w:rPr>
          <w:rStyle w:val="FootnoteAnchor"/>
          <w:rtl w:val="true"/>
        </w:rPr>
        <w:footnoteReference w:id="663"/>
      </w:r>
      <w:r>
        <w:rPr>
          <w:rFonts w:ascii="IRNazanin" w:hAnsi="IRNazanin" w:eastAsia="IRNazanin"/>
          <w:color w:val="111111"/>
          <w:sz w:val="28"/>
          <w:sz w:val="28"/>
          <w:szCs w:val="28"/>
          <w:rtl w:val="true"/>
          <w:lang w:bidi="fa-IR"/>
        </w:rPr>
        <w:t>خدیجة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رجلٌ کثیر المال وهو لا یقبل</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البستاني في دائرة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عنها أبو هالة، والظاهر أنّه خلّف لها ثروة عظیمة</w:t>
      </w:r>
      <w:r>
        <w:rPr>
          <w:rFonts w:eastAsia="IRNazanin" w:cs="IRNazanin"/>
          <w:color w:val="111111"/>
          <w:sz w:val="28"/>
          <w:szCs w:val="28"/>
          <w:rtl w:val="true"/>
          <w:lang w:bidi="fa-IR"/>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لو سلّمنا أنّها قد تزوّجت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دائرة المعارف الإسلامیة،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أرملة تاجر میسور الحال تقوم بنفسها علی شؤون تجارتها</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ویُحتمل أیضاً أن تکون قسماً من أموالها وراثةً من قبل أُمّها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یُتبادر إلی الذهن أنّ المرأة والأطفال في الجاهلیة لم یورّثوا، وإنّما یرث الزوج </w:t>
      </w:r>
    </w:p>
    <w:p>
      <w:pPr>
        <w:pStyle w:val="BookText"/>
        <w:rPr/>
      </w:pPr>
      <w:r>
        <w:rPr>
          <w:rFonts w:ascii="IRNazanin" w:hAnsi="IRNazanin" w:eastAsia="IRNazanin"/>
          <w:color w:val="111111"/>
          <w:sz w:val="28"/>
          <w:sz w:val="28"/>
          <w:szCs w:val="28"/>
          <w:rtl w:val="true"/>
          <w:lang w:bidi="fa-IR"/>
        </w:rPr>
        <w:t>والذکور والبالغون علی ما قرأنا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العرب کانوا قبل ظهور عمرو بن لحي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دعا الناس إلی عبادة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بصیرة من أمرهم، یتعبّدون بشریعة خلیل الرحمن إبراهیم ، فکانوا یعتقدون أنّ اللّه واحد لا شریك له، وظلّ بعضهم علی التوحید ملتزماً بما کانوا علیه من تعظیم البیت والطواف به والحجّ ونصرة المظلوم، وترك ما حرّم اللّه ، وخاصّة طائفة من بني هاشم وبني أسد الذین منهم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فالذي علی شریعة إبراهیم یورّث ولا یُظلم أحداً، وبما أنّ خدیجة أکبرهم سنّاً ولم یبقَ من إخوانها سوی عمرو ولم یعقب، والذي حضر تزویج خدیجة من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ذکرنا ذلك عندما تحدّثنا عن إخوتها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یشهد لنا التاریخ بأنّ خدیجة امرأة حازمة شریفة لبیبة</w:t>
      </w:r>
      <w:r>
        <w:rPr>
          <w:rStyle w:val="FootnoteAnchor"/>
          <w:rtl w:val="true"/>
        </w:rPr>
        <w:footnoteReference w:id="667"/>
      </w:r>
      <w:r>
        <w:rPr>
          <w:rFonts w:ascii="IRNazanin" w:hAnsi="IRNazanin" w:eastAsia="IRNazanin"/>
          <w:color w:val="111111"/>
          <w:sz w:val="28"/>
          <w:sz w:val="28"/>
          <w:szCs w:val="28"/>
          <w:rtl w:val="true"/>
          <w:lang w:bidi="fa-IR"/>
        </w:rPr>
        <w:t>، لذا جعلت تلك الأموال الوراثیة في المضاربة والتجارة، فنمت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لها أزید من ثمانین ألف جمل متفرّقة في کلّ مکان، وکان لها في کلّ ناحیة تجارة، وفي کلّ بلد مال، مثل مصر والحبشة وغیرها</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ویعود الفضل کلّه إلی عبد المطّلب في تجدید عهود الإیلاف بین الملوك والقبائل، وهلاك أصحاب الفیل وردّ کیدهم في نحورهم، حیث ازداد وقع أهل مکّة في القلوب، وازداد تعظیم ملوك الأطراف لهم، فازدادت تلك المنافع والمتاجر، وحُفظت أموال التجّار وخاصّة قریش بما فیهم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مات عبد المطّلب، تمرکزت الوثنیة في الجزیرة، أخذت خدیجة تبحث عن رجل کریم أمین یحافظ علی سیر تجارتها وتوظیف أموالها، فاختارت الأمین الصادق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ونِعمَ من اختارت، حیث فازت بشرف الدنیا ونعیم الآخرة، حیث وظّفت أموالها لخدمة الإسلام وإعلاء کلمة اللّه ؛ لأنّ الإسلام قد قام بسیف أمیر المؤمنین علي ، ولا أشكّ في أنّ هذا الإنفاق والإیثار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سبیل اللّه هو </w:t>
      </w:r>
      <w:bookmarkStart w:id="437" w:name="pg14080_153000"/>
    </w:p>
    <w:p>
      <w:pPr>
        <w:pStyle w:val="BookText"/>
        <w:rPr/>
      </w:pPr>
      <w:bookmarkEnd w:id="437"/>
      <w:r>
        <w:rPr>
          <w:rFonts w:ascii="IRNazanin" w:hAnsi="IRNazanin" w:eastAsia="IRNazanin"/>
          <w:color w:val="111111"/>
          <w:sz w:val="28"/>
          <w:sz w:val="28"/>
          <w:szCs w:val="28"/>
          <w:rtl w:val="true"/>
          <w:lang w:bidi="fa-IR"/>
        </w:rPr>
        <w:t>السبب الأساسي في اختیارها من قبل اللّه لتکون إحدی زوجات الرسول في الآخرة کما کانت أُولی زوجاته في الدنیا</w:t>
      </w:r>
      <w:r>
        <w:rPr>
          <w:rFonts w:eastAsia="IRNazanin" w:cs="IRNazanin"/>
          <w:color w:val="111111"/>
          <w:sz w:val="28"/>
          <w:szCs w:val="28"/>
          <w:rtl w:val="true"/>
          <w:lang w:bidi="fa-IR"/>
        </w:rPr>
        <w:t>.</w:t>
      </w:r>
    </w:p>
    <w:p>
      <w:pPr>
        <w:pStyle w:val="Heading3"/>
        <w:numPr>
          <w:ilvl w:val="2"/>
          <w:numId w:val="1"/>
        </w:numPr>
        <w:rPr/>
      </w:pPr>
      <w:bookmarkStart w:id="438" w:name="__RefHeading___Toc3833447_3381743652"/>
      <w:bookmarkStart w:id="439" w:name="_Toc153"/>
      <w:bookmarkEnd w:id="438"/>
      <w:r>
        <w:rPr>
          <w:rtl w:val="true"/>
        </w:rPr>
        <w:t>خدیجة تبحث عن الصادق الأمین لتجارتها</w:t>
      </w:r>
      <w:bookmarkEnd w:id="439"/>
    </w:p>
    <w:p>
      <w:pPr>
        <w:pStyle w:val="BookText"/>
        <w:rPr/>
      </w:pPr>
      <w:r>
        <w:rPr>
          <w:rFonts w:ascii="IRNazanin" w:hAnsi="IRNazanin" w:eastAsia="IRNazanin"/>
          <w:color w:val="111111"/>
          <w:sz w:val="28"/>
          <w:sz w:val="28"/>
          <w:szCs w:val="28"/>
          <w:rtl w:val="true"/>
          <w:lang w:bidi="fa-IR"/>
        </w:rPr>
        <w:t>من النقاط الأساسیة في التعامل التجاري آنذاك للأشخاص الموفودین لهذا العلم لِمَن لم یملك المال، هو عدم الغشّ وصدق الحدیث وأداء الأمانة والقروض المستلفة من الناس، ممّا یشجّع أصحاب رؤوس الأموال علی الاعتماد علیهم وإعطاء المال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الصفات قلّما تجدها في الجاهلیة بعد موت الأخیار والمعاهدین علی الإیلاف، وتفشّي الفقر والمجاعة آنذاك، لذا کان الاختیار وإعطاء الربح الکثیر لسیّد البشر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 الصادق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یکفي بالنظر إلی الطاهرة اللبیبة خدیجة لتجارتها؟ أم أنّها تبتغي وتبحث عن أشیاء أسمی من ذلك؟</w:t>
      </w:r>
    </w:p>
    <w:p>
      <w:pPr>
        <w:pStyle w:val="BookText"/>
        <w:rPr/>
      </w:pPr>
      <w:r>
        <w:rPr>
          <w:rFonts w:ascii="IRNazanin" w:hAnsi="IRNazanin" w:eastAsia="IRNazanin"/>
          <w:color w:val="111111"/>
          <w:sz w:val="28"/>
          <w:sz w:val="28"/>
          <w:szCs w:val="28"/>
          <w:rtl w:val="true"/>
          <w:lang w:bidi="fa-IR"/>
        </w:rPr>
        <w:t xml:space="preserve">فمن خلال الروایات وجدنا أنّ الدافع الأساسي لسیّدتنا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تبحث عن النبي الذي سوف ینقذ الأُمّة من ظلمات الجهل العقائدي، والذي سوف یظهر في زمانها، وکلّ المؤشّرات والمواصفات للنبوّة کانت متمثّلة في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کان التقرّب منها له، وإعطاؤه المزید من المال عن طریق التجارة، وکانت رغبتها للنبي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التقرّب لا علی أساس الاستئجار، أو أن یکون أمیناً علی أموالها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لخدیجة ابن عمّ یُقال له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یعرف صفات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 ورقة أنّه یتزوّج بامرأة سیّدتنا من قریش تسود قومها وتنفق علیه مالها وتساعده علی کلّ الأُمور، فعلم ورقة أنّه لیس بمکّة أکثر مالاً من خدیجة، فرجا ورقة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تکون ابنة عمّه خدیجة، وکان یقول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خدیجة، سوف تتّصلین برجل یکون أشرف أهل الأرض</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أنّ نساء قریش اجتمعن في المسجد في عید، فإذا هنّ برجل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لیوشك أن یُبعث فیکُنّ نبي، فأیّکن استطاعت أن تکونهن أرضاً یطأها فلتفعل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ذلك القول في قلب خدیجة</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وحُکي أنّ أحد الأحبار أخبر خدیجة بصفات النبي وأنّها موجودة عند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الحبر، بِمَ عرفت محمّداً أنّه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صفاته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یتزوّج بامرأة من قریش سیّدة قومها، وأمیرة عشیرتها، ثمّ أشار بیده إلیها</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اشتغل قلب خدیجة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تعینه علی إتمام نشر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أجیراً عند خدیجة؟</w:t>
      </w:r>
    </w:p>
    <w:p>
      <w:pPr>
        <w:pStyle w:val="BookText"/>
        <w:rPr/>
      </w:pPr>
      <w:r>
        <w:rPr>
          <w:rFonts w:ascii="IRNazanin" w:hAnsi="IRNazanin" w:eastAsia="IRNazanin"/>
          <w:color w:val="111111"/>
          <w:sz w:val="28"/>
          <w:sz w:val="28"/>
          <w:szCs w:val="28"/>
          <w:rtl w:val="true"/>
          <w:lang w:bidi="fa-IR"/>
        </w:rPr>
        <w:t>کانت خدیجة امرأة تاجرة ذات شرف ومال، تستأجر الرجال في مالها وتضاربهم إیّاه بشيء تجعله لهم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حدیثه وعظیم أمانته وکریم أخلاقه، بعثت إلیه وعرضت علیه أن یخرج في مالٍ إلی الشام تاجراً، وتعطیه أفضل ما کانت تعطي غیره من التجّار مع غلامٍ لها یُقال له میسرة، فقبله منها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في مالها معه غلامها میسرة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أبا طالب هو الذي اقترح علیه ورغّبه بالخروج في تجارة خدیجة إلی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w:t>
      </w:r>
      <w:r>
        <w:rPr>
          <w:rStyle w:val="FootnoteAnchor"/>
          <w:rtl w:val="true"/>
        </w:rPr>
        <w:footnoteReference w:id="673"/>
      </w:r>
      <w:r>
        <w:rPr>
          <w:rFonts w:ascii="IRNazanin" w:hAnsi="IRNazanin" w:eastAsia="IRNazanin"/>
          <w:color w:val="111111"/>
          <w:sz w:val="28"/>
          <w:sz w:val="28"/>
          <w:szCs w:val="28"/>
          <w:rtl w:val="true"/>
          <w:lang w:bidi="fa-IR"/>
        </w:rPr>
        <w:t>، وعندما أخبر أبو طالب خدیجة بقبول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فرحت وقالت لغلامها </w:t>
      </w:r>
    </w:p>
    <w:p>
      <w:pPr>
        <w:pStyle w:val="BookText"/>
        <w:rPr/>
      </w:pP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وهذا المال کلّه بحکم محمّد</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یمنع من أن یکون ذلك العرض عن أمر خدیجة لأبي طالب لإقناع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الذهاب إلی الشام بتجارتها؛ بقرینة أنّه لمّا أخبر أبو طالب خدیجة بقبول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فرحت فرحاً شدیداً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المال کلّه بحکم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فسافر إلی الشام وربح في تجارته أضعاف ما کان یربحه غیره، حتّی أنّ خدیجة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ربحاً أعظم من هذه السفرة</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ما ظهرت له في سفره بعض الکرامات الباهرة، وهذا ما یهمّ خدیجة لکي یطمئنّ قلبها بأنّه هو النبي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الکرامات أنّ ملکین یظلّانه من الشمس وهو یسیر علی بعیره وقت الهاجرة حینما یشتدّ الحرّ، وهذا ما رآه میسرة</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الغمامة علی رأسه تسیر حینما سار تظلّه بالنهار في سفره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وکرامة أُخری حینما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شجرة ونزل الناس متفرّقین، وکانت الشجرة التي نزل تحتها یابسة قحلة، قد تساقط ورقها ونخر عودها، فلمّا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واطمأنّ تحتها، أنورت وأشرقت واعشوشب ما حولها وأینع ثمرها وتدلّت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ذلك بعین الراهب، فلم یتمالك أن انحدر من صومعته</w:t>
      </w:r>
      <w:r>
        <w:rPr>
          <w:rStyle w:val="FootnoteAnchor"/>
          <w:rtl w:val="true"/>
        </w:rPr>
        <w:footnoteReference w:id="678"/>
      </w:r>
      <w:r>
        <w:rPr>
          <w:rFonts w:ascii="Amiri" w:hAnsi="Amiri" w:eastAsia="Amiri" w:cs="Amiri"/>
          <w:color w:val="111111"/>
          <w:sz w:val="28"/>
          <w:sz w:val="28"/>
          <w:szCs w:val="28"/>
          <w:rtl w:val="true"/>
          <w:lang w:bidi="ar-SA"/>
        </w:rPr>
        <w:t>،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نبي</w:t>
      </w:r>
      <w:r>
        <w:rPr>
          <w:rStyle w:val="FootnoteAnchor"/>
          <w:rtl w:val="true"/>
        </w:rPr>
        <w:footnoteReference w:id="679"/>
      </w:r>
      <w:r>
        <w:rPr>
          <w:rFonts w:ascii="IRNazanin" w:hAnsi="IRNazanin" w:eastAsia="IRNazanin"/>
          <w:color w:val="111111"/>
          <w:sz w:val="28"/>
          <w:sz w:val="28"/>
          <w:szCs w:val="28"/>
          <w:rtl w:val="true"/>
          <w:lang w:bidi="fa-IR"/>
        </w:rPr>
        <w:t>، فسرّها میسرة في قلبه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وکرامة لیست بالحسبان عندما کان میسرة یأکل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جفنة حتّی یشبعا ویبقی الطعام کما هو</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وإنّ أغلب المصادر ذکرت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في ظلّ شجرة قریبة من صومعة راهب من الرهبان، فاطّلع الراهب إلی میسرة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الرجل الذي نزل تحت هذه الشجرة؟ فقال له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من أهل الحرم،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تحت هذه الشجرة قطّ إلّا نبي</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مبتورة لیس فیها مورد الإعجاز والإثارة؛ لأنّ کلّ من یأتي إلی هذه المنطقة فإنّه یتفیّأ في ظلّ هذه الشجرة؛ لکونها قریبة من الصومعة، أمّا ما رآه الراهب من التغییر في کینونیة الشجرة من کونها یابسة إلی خضراء یانعة، ممّا یدلّل علی وجود المعجزة، وهي من دلائل النبوّة في هذا الرجل الجالس تحتها، لذا قال الراهب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تحت هذه الشجرة قطّ إلّا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ذکره المجلسي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النقل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أقرب إلی منطق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أخبر میسرة خدیجة بما شاهده من شأن وکرامة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الراهب ومعجزة الشجرة، وعمّا رأی من إظلال الملائکة إیّاه، فقال ورقة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کان هذا حقّاً یا خدیجة، إنّ محمّداً لنبي هذه الأُمّة، قد عرفت أنّه کائن لهذه الأُمّة نبي ینتظر هذا زمانه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الرغبة القصوی من خدیجة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والتقرّب إلیه والزواج منه لمّا رجت في ذلك من الخیر، والفوز بذلك النعیم الأزلي مقابل بذل أموالها في خدمته ونشر دینه، لا کما یرجوه ویتقوّله بعض الناس، أنّها استأجرته بشيء، ولا کان أجیراً لأحد قطّ کما قال المؤرّخ الأقدم الیعقوبي في تاریخه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أنّه الأمین الصادق، فله موقع في قلوب الناس وثقتها به، فإن أراد مالاً أعطوه وشارکهم في الربح مضاربةً، کما یفعله معظم تجّار قریش في المضاربة، ولا داعي أن یکون أجیراً لامرأة أو لأحد، وهذا ما یستشمّ من خلال ما قاله أبو طالب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یا ابن أخي، أنّ هذه خدیجة قد انتفع بمالها أکثر الناس، وهي تُعطي مالها سائر </w:t>
      </w:r>
    </w:p>
    <w:p>
      <w:pPr>
        <w:pStyle w:val="BookText"/>
        <w:rPr/>
      </w:pPr>
      <w:r>
        <w:rPr>
          <w:rFonts w:ascii="IRNazanin" w:hAnsi="IRNazanin" w:eastAsia="IRNazanin"/>
          <w:color w:val="111111"/>
          <w:sz w:val="28"/>
          <w:sz w:val="28"/>
          <w:szCs w:val="28"/>
          <w:rtl w:val="true"/>
          <w:lang w:bidi="fa-IR"/>
        </w:rPr>
        <w:t>من یسألها التجارة ویسافرون بها، فهل لك یا ابن أخي أن تمضي معي إلیها وتسألها أن تعطیك مالاً تتّجر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دلیل واضح بأنّ أموال خدیجة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للمضاربة، وقسم للاستئجار، ولذلك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یضاربها وتکون له حرّیة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العسقلاني في فتح الباري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سافر في مالها مقارضاً إلی الشام</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خدیجة هي التي اشترطت علیه في التجارة ومضاربتها؛ لکي تتقرّب إلیه ، وهذا ما اتّضح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وضعت له المال تحت</w:t>
      </w:r>
    </w:p>
    <w:p>
      <w:pPr>
        <w:pStyle w:val="BookText"/>
        <w:rPr/>
      </w:pPr>
      <w:r>
        <w:rPr>
          <w:rFonts w:ascii="IRNazanin" w:hAnsi="IRNazanin" w:eastAsia="IRNazanin"/>
          <w:color w:val="111111"/>
          <w:sz w:val="28"/>
          <w:sz w:val="28"/>
          <w:szCs w:val="28"/>
          <w:rtl w:val="true"/>
          <w:lang w:bidi="fa-IR"/>
        </w:rPr>
        <w:t>تصرّفه، وإعطائه خادماً له یخدمه في الطریق، کما یفعله السادة التجّار الذین یملکون المال، فلو کان أجیراً حقّاً لما طلبته خدیجة أن یکون زوجاً لها بعد رجوعه مباشرةً من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زواجها المبارك، رغبتها في الزواج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التعامل التجاري ومضاربتها أصبح لخدیجة میزان لمعرفة نفسیة الرجال ومیولهم، وکلّ قومها حریص علی زواجها لو قدروا علی ذلك، لقد طلبوها وبذلوا لها الأموال، إلّا أنّها رفضتهم؛ لأنّها تبحث بعقلها الراجح وبُعدها الثاقب عن ذلك الذي یحمل بین جوانحه دلائل الصدق والأمانة، والعفّة والشرف وحُسن الخُلق وأصالة النسب، والتي کلّها کانت متمثّلة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رغبت في الزواج منه، وذلك عن تجربة منها وفق التعامل التجاري معه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حدّثها میسرة عمّا رآه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سفره والمعجزات الباهرة التي ظهرت من حوله کتظلیل الغمامة</w:t>
      </w:r>
      <w:r>
        <w:rPr>
          <w:rStyle w:val="FootnoteAnchor"/>
          <w:rtl w:val="true"/>
        </w:rPr>
        <w:footnoteReference w:id="686"/>
      </w:r>
      <w:r>
        <w:rPr>
          <w:rFonts w:ascii="IRNazanin" w:hAnsi="IRNazanin" w:eastAsia="IRNazanin"/>
          <w:color w:val="111111"/>
          <w:sz w:val="28"/>
          <w:sz w:val="28"/>
          <w:szCs w:val="28"/>
          <w:rtl w:val="true"/>
          <w:lang w:bidi="fa-IR"/>
        </w:rPr>
        <w:t>علی رأسه أینما ذهب، واخضرار الشجرة الیابسة، وقول الراهب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ناهیك عمّا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سلعته التي خرج بها واشتری ما أراد، کلّ ذلك بربح لم یربحه أحد غیره</w:t>
      </w:r>
      <w:r>
        <w:rPr>
          <w:rFonts w:eastAsia="IRNazanin" w:cs="IRNazanin"/>
          <w:color w:val="111111"/>
          <w:sz w:val="28"/>
          <w:szCs w:val="28"/>
          <w:rtl w:val="true"/>
          <w:lang w:bidi="fa-IR"/>
        </w:rPr>
        <w:t xml:space="preserve">. </w:t>
      </w:r>
      <w:bookmarkStart w:id="440" w:name="pg14080_153005"/>
    </w:p>
    <w:p>
      <w:pPr>
        <w:pStyle w:val="BookText"/>
        <w:rPr/>
      </w:pPr>
      <w:bookmarkEnd w:id="440"/>
      <w:r>
        <w:rPr>
          <w:rFonts w:ascii="IRNazanin" w:hAnsi="IRNazanin" w:eastAsia="IRNazanin"/>
          <w:color w:val="111111"/>
          <w:sz w:val="28"/>
          <w:sz w:val="28"/>
          <w:szCs w:val="28"/>
          <w:rtl w:val="true"/>
          <w:lang w:bidi="fa-IR"/>
        </w:rPr>
        <w:t>ولمّا أقبل قافلاً إلی مکّة وقدم علی خدیجة بمالها، باعت ما جاء به فأضعف أو قریباً من ذلك، کلّ ذلك عجّل رغبة خدیجة بالزواج منه، فانطلقت تلك الکلمات من سویداء قلبها صریحة ناصعة معلنة الرغبة والمحبّة والشوق، فقالت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 قد رغبت فیك؛ لقرابتك منّي وشرفك في قومکم، ووسطتك</w:t>
      </w:r>
      <w:r>
        <w:rPr>
          <w:rStyle w:val="FootnoteAnchor"/>
          <w:rtl w:val="true"/>
        </w:rPr>
        <w:footnoteReference w:id="687"/>
      </w:r>
      <w:r>
        <w:rPr>
          <w:rFonts w:ascii="IRNazanin" w:hAnsi="IRNazanin" w:eastAsia="IRNazanin"/>
          <w:color w:val="111111"/>
          <w:sz w:val="28"/>
          <w:sz w:val="28"/>
          <w:szCs w:val="28"/>
          <w:rtl w:val="true"/>
          <w:lang w:bidi="fa-IR"/>
        </w:rPr>
        <w:t>فیهم وأمانتك عندهم، وحُسن خلقك وصدق حدیثك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عرضت</w:t>
      </w:r>
    </w:p>
    <w:p>
      <w:pPr>
        <w:pStyle w:val="BookText"/>
        <w:rPr/>
      </w:pPr>
      <w:r>
        <w:rPr>
          <w:rFonts w:ascii="IRNazanin" w:hAnsi="IRNazanin" w:eastAsia="IRNazanin"/>
          <w:color w:val="111111"/>
          <w:sz w:val="28"/>
          <w:sz w:val="28"/>
          <w:szCs w:val="28"/>
          <w:rtl w:val="true"/>
          <w:lang w:bidi="fa-IR"/>
        </w:rPr>
        <w:t>علیه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ذکر ذلك لأعمامه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أخبرها میسرة ممّا رأی في سفره من المعجزات وتعجّبه من حُسن أخلاق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وکرمه، أرسلت خدیجة إلی نفیسة</w:t>
      </w:r>
      <w:r>
        <w:rPr>
          <w:rStyle w:val="FootnoteAnchor"/>
          <w:rtl w:val="true"/>
        </w:rPr>
        <w:footnoteReference w:id="689"/>
      </w:r>
      <w:r>
        <w:rPr>
          <w:rFonts w:ascii="IRNazanin" w:hAnsi="IRNazanin" w:eastAsia="IRNazanin"/>
          <w:color w:val="111111"/>
          <w:sz w:val="28"/>
          <w:sz w:val="28"/>
          <w:szCs w:val="28"/>
          <w:rtl w:val="true"/>
          <w:lang w:bidi="fa-IR"/>
        </w:rPr>
        <w:t>تستطلع ما في نفس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ورغبته تجاه الزواج منها، قالت نفیسة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فأرسلتني دسيساً</w:t>
      </w:r>
      <w:r>
        <w:rPr>
          <w:rStyle w:val="FootnoteAnchor"/>
          <w:rtl w:val="true"/>
        </w:rPr>
        <w:footnoteReference w:id="690"/>
      </w:r>
      <w:r>
        <w:rPr>
          <w:rFonts w:ascii="Amiri" w:hAnsi="Amiri" w:eastAsia="Amiri" w:cs="Amiri"/>
          <w:color w:val="111111"/>
          <w:sz w:val="28"/>
          <w:sz w:val="28"/>
          <w:szCs w:val="28"/>
          <w:rtl w:val="true"/>
          <w:lang w:bidi="ar-SA"/>
        </w:rPr>
        <w:t>إلى محمّد بعد أن رجع في عِيرها من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يمنعك أن تزوّج؟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بيدي ما أتزوّج،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كُفيت ذلك ودُعيت إلى الجمال والمال والشرف والكفاءة، ألا 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فأخبرتها، فأرسلت إليه أن ائتِ لساعة كذا وكذا، وأرسلت إلى عمّها عمرو بن أسد ليزوّجها، فحضر ودخل رسول اللّه صلّى اللّه عليه وسلم في عمومته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3833449_3381743652"/>
      <w:bookmarkStart w:id="442" w:name="_Toc154"/>
      <w:bookmarkEnd w:id="441"/>
      <w:r>
        <w:rPr>
          <w:rtl w:val="true"/>
        </w:rPr>
        <w:t>وممّا یُستفاد من رغبتها في الزواج ما یلي</w:t>
      </w:r>
      <w:r>
        <w:rPr>
          <w:rtl w:val="true"/>
        </w:rPr>
        <w:t>:</w:t>
      </w:r>
      <w:bookmarkEnd w:id="44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النساء في الجاهلیة لها کرامتها وحرّیتها في الانتخاب لحیاتها الزوجیة، لا کما وصفه الباحثون بأنّ المرأة علی الإطلاق کالمتاع تُباع وتُشتری، ولیس لها أدنی </w:t>
      </w:r>
    </w:p>
    <w:p>
      <w:pPr>
        <w:pStyle w:val="BookText"/>
        <w:rPr/>
      </w:pPr>
      <w:r>
        <w:rPr>
          <w:rFonts w:ascii="IRNazanin" w:hAnsi="IRNazanin" w:eastAsia="IRNazanin"/>
          <w:color w:val="111111"/>
          <w:sz w:val="28"/>
          <w:sz w:val="28"/>
          <w:szCs w:val="28"/>
          <w:rtl w:val="true"/>
          <w:lang w:bidi="fa-IR"/>
        </w:rPr>
        <w:t>حرّیة في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عکس ما لاحظناه من انتخاب خدیجة ورغبتها في الزواج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أنّها خُطبت من قبل صنادید وتجّار قریش، وقد</w:t>
      </w:r>
    </w:p>
    <w:p>
      <w:pPr>
        <w:pStyle w:val="BookText"/>
        <w:rPr/>
      </w:pPr>
      <w:r>
        <w:rPr>
          <w:rFonts w:ascii="IRNazanin" w:hAnsi="IRNazanin" w:eastAsia="IRNazanin"/>
          <w:color w:val="111111"/>
          <w:sz w:val="28"/>
          <w:sz w:val="28"/>
          <w:szCs w:val="28"/>
          <w:rtl w:val="true"/>
          <w:lang w:bidi="fa-IR"/>
        </w:rPr>
        <w:t>بذلوا الأموال لها إلّا أنّها اختارت ما یحبّب لنفسها ویأنس لها قلبها وتسعد به في دنیاها وآخرتها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المنهج التوحیدي الإبراهیمي معمولاً في الجاهلیة، وذلك من خلال مراحل التزویج، وهذا ما رأیناه من إرسال خدیجة إلی عمّها عمرو بن أسد لحضور الخطبة، وکذا من إبلاغ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عمومته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رغبة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الزواج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المزاعم التي تقوّلت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زواجه منها کان طمعاً في مالها؛ لأنّ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من خلال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عرضت نفسها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یتقدّم هو بطلب یدها لیقال إنّه إنّما فعل ذلك طمعاً في مالها، وکما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تجارته أضاف مالاً مضاعفاً أو قریباً من ذلك، حتّی أنّ خدیجة نفسها تعجّبت واندهشت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ربحاً أغنم من هذه السفرة</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وکذا میسرة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ربحنا ربحاً قطّ أکثر من هذا الربح علی وجهك</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لذا کانت الدوافع معنویة صرفة لا مادّیة حقّة؛ لأنّ حیاة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بدایتها إلی نهایتها لخیر شاهد علی أنّه ما کان یقیم للمال أيّ وزن، وقد أنفقت خدیجة أموالها برغبتها في سبیل اللّه والدعوة إلی دینه، ولیس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وملذّاته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هدف خدیجة الوصول إلی الخلق والمثل العلیا والمحاسن الکریمة؛ لکي یوصلها إلی ذلك النعیم الأزلي الذي جاء به الأنبیاء، فلم یکن همّها الدنیا وزُخرفها، لذا اختارت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أدرکت من حقیقة الدین ما یدرکه عامّة قریش؛ لأنّ الدین لا یعدو أن یکون کهانة وبدعاً عند قریش، فعلمت أنّ لهذا الرجل فضیلة تناسب فضائل الأنبیاء لدعوتهم التوحید</w:t>
      </w:r>
      <w:r>
        <w:rPr>
          <w:rFonts w:eastAsia="IRNazanin" w:cs="IRNazanin"/>
          <w:color w:val="111111"/>
          <w:sz w:val="28"/>
          <w:szCs w:val="28"/>
          <w:rtl w:val="true"/>
          <w:lang w:bidi="fa-IR"/>
        </w:rPr>
        <w:t xml:space="preserve">. </w:t>
      </w:r>
      <w:bookmarkStart w:id="443" w:name="pg14080_153007"/>
    </w:p>
    <w:p>
      <w:pPr>
        <w:pStyle w:val="BookText"/>
        <w:rPr/>
      </w:pPr>
      <w:bookmarkEnd w:id="443"/>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لخدیجة بُعد نظر للمستقبل، فهي بعین قریش نابغة لبیبة حازمة وشخصیة شامخة قویة، وهذا البعد لیس فقط من خلال إدارتها التجاریة وخبرتها في الشؤون الاقتصادیة، بل أدرکت بعقلها عظمة شخصیة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أخلاقه ومستقبله الزاهر قبل تکلیفه رسالة السماء، فاختارته زوجاً لها من دون الرجال والشخصیات المرموقة الذین تقدّموا لخطبتها بنفس ما یحملونه من الغنی والجاه، ولکن نجد أنّها اختارت ما هو معنوي أُخروي ینهض بها إلی علوّ درجات الجنّة وقدسیة النبوّة الخالدة</w:t>
      </w:r>
      <w:r>
        <w:rPr>
          <w:rFonts w:eastAsia="IRNazanin" w:cs="IRNazanin"/>
          <w:color w:val="111111"/>
          <w:sz w:val="28"/>
          <w:szCs w:val="28"/>
          <w:rtl w:val="true"/>
          <w:lang w:bidi="fa-IR"/>
        </w:rPr>
        <w:t>.</w:t>
      </w:r>
    </w:p>
    <w:p>
      <w:pPr>
        <w:pStyle w:val="Heading3"/>
        <w:numPr>
          <w:ilvl w:val="2"/>
          <w:numId w:val="1"/>
        </w:numPr>
        <w:rPr/>
      </w:pPr>
      <w:bookmarkStart w:id="444" w:name="__RefHeading___Toc3833451_3381743652"/>
      <w:bookmarkStart w:id="445" w:name="_Toc155"/>
      <w:bookmarkEnd w:id="444"/>
      <w:r>
        <w:rPr>
          <w:rtl w:val="true"/>
        </w:rPr>
        <w:t>خطوبتها</w:t>
      </w:r>
      <w:bookmarkEnd w:id="445"/>
    </w:p>
    <w:p>
      <w:pPr>
        <w:pStyle w:val="BookText"/>
        <w:rPr/>
      </w:pPr>
      <w:r>
        <w:rPr>
          <w:rFonts w:ascii="IRNazanin" w:hAnsi="IRNazanin" w:eastAsia="IRNazanin"/>
          <w:color w:val="111111"/>
          <w:sz w:val="28"/>
          <w:sz w:val="28"/>
          <w:szCs w:val="28"/>
          <w:rtl w:val="true"/>
          <w:lang w:bidi="fa-IR"/>
        </w:rPr>
        <w:t>لمّا رأت خدیجة تلك المؤهّلات الأخلاقیة المتمیّزة، وذلك الزهو النفسي المتعالي فوق کلّ ما هو مادّي مغري، یُضاف إلی تلك المعنویات والکرامات الباهرة الإلهیّة لها فکانت له بعون اللّه تعالی رغبتها في الزواج منه، لقد بقي في خاطرها هل یلبّي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مخیلتها؟ وهل له رغبة وهوی فیها أم لا؟</w:t>
      </w:r>
    </w:p>
    <w:p>
      <w:pPr>
        <w:pStyle w:val="BookText"/>
        <w:rPr/>
      </w:pPr>
      <w:r>
        <w:rPr>
          <w:rFonts w:ascii="IRNazanin" w:hAnsi="IRNazanin" w:eastAsia="IRNazanin"/>
          <w:color w:val="111111"/>
          <w:sz w:val="28"/>
          <w:sz w:val="28"/>
          <w:szCs w:val="28"/>
          <w:rtl w:val="true"/>
          <w:lang w:bidi="fa-IR"/>
        </w:rPr>
        <w:t>کلّ ذلك انکشف حینما أرسلت له نفیسة</w:t>
      </w:r>
      <w:r>
        <w:rPr>
          <w:rStyle w:val="FootnoteAnchor"/>
          <w:rtl w:val="true"/>
        </w:rPr>
        <w:footnoteReference w:id="694"/>
      </w:r>
      <w:r>
        <w:rPr>
          <w:rFonts w:ascii="IRNazanin" w:hAnsi="IRNazanin" w:eastAsia="IRNazanin"/>
          <w:color w:val="111111"/>
          <w:sz w:val="28"/>
          <w:sz w:val="28"/>
          <w:szCs w:val="28"/>
          <w:rtl w:val="true"/>
          <w:lang w:bidi="fa-IR"/>
        </w:rPr>
        <w:t>دسیساً لهذا الأمر، وحینما استطلعتها برغبة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للزواج منها، أباحت خدیجة بسرورها ورغبتها، فکانت الخطوبة؛ وهي خطوة موفّقة مبارکة تتجلّی فیها معاني الحیاة التربوي الدیني</w:t>
      </w:r>
    </w:p>
    <w:p>
      <w:pPr>
        <w:pStyle w:val="BookText"/>
        <w:rPr/>
      </w:pPr>
      <w:r>
        <w:rPr>
          <w:rFonts w:ascii="IRNazanin" w:hAnsi="IRNazanin" w:eastAsia="IRNazanin"/>
          <w:color w:val="111111"/>
          <w:sz w:val="28"/>
          <w:sz w:val="28"/>
          <w:szCs w:val="28"/>
          <w:rtl w:val="true"/>
          <w:lang w:bidi="fa-IR"/>
        </w:rPr>
        <w:t>للتقارب ما بین الزوجین علی سنّة التوحید الإبراهیمي من خلال أهلیهما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اطمأنّت خدیجة بعلائم الرضا فیها، أخبرت عمّها عمرو بن أسد بإقدام </w:t>
      </w:r>
    </w:p>
    <w:p>
      <w:pPr>
        <w:pStyle w:val="BookText"/>
        <w:rPr/>
      </w:pPr>
      <w:r>
        <w:rPr>
          <w:rFonts w:ascii="IRNazanin" w:hAnsi="IRNazanin" w:eastAsia="IRNazanin"/>
          <w:color w:val="111111"/>
          <w:sz w:val="28"/>
          <w:sz w:val="28"/>
          <w:szCs w:val="28"/>
          <w:rtl w:val="true"/>
          <w:lang w:bidi="fa-IR"/>
        </w:rPr>
        <w:t>عمومة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یدها منه لمحمّد، کما أخبر محمّد أعمامه وخاصّة عمّه أبا طالب رغبة خدیجة بنت خویلد فیه، فأیّدوه علی ذلك وفرحوا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أبو طالب في أهل بیته ونفر من قریش إلی وليّ خدیجة وهو عمّها عمرو بن أسد</w:t>
      </w:r>
      <w:r>
        <w:rPr>
          <w:rStyle w:val="FootnoteAnchor"/>
          <w:rtl w:val="true"/>
        </w:rPr>
        <w:footnoteReference w:id="695"/>
      </w:r>
      <w:r>
        <w:rPr>
          <w:rFonts w:ascii="IRNazanin" w:hAnsi="IRNazanin" w:eastAsia="IRNazanin"/>
          <w:color w:val="111111"/>
          <w:sz w:val="28"/>
          <w:sz w:val="28"/>
          <w:szCs w:val="28"/>
          <w:rtl w:val="true"/>
          <w:lang w:bidi="fa-IR"/>
        </w:rPr>
        <w:t>، وهو یومئذٍ شیخ کبیر لم یبقَ لأسد لصلبه یومئذٍ غیره، ولم یلد عمرو بن أسد شیئاً</w:t>
      </w:r>
      <w:r>
        <w:rPr>
          <w:rStyle w:val="FootnoteAnchor"/>
          <w:rtl w:val="true"/>
        </w:rPr>
        <w:footnoteReference w:id="696"/>
      </w:r>
      <w:r>
        <w:rPr>
          <w:rFonts w:ascii="Amiri" w:hAnsi="Amiri" w:eastAsia="Amiri" w:cs="Amiri"/>
          <w:color w:val="111111"/>
          <w:sz w:val="28"/>
          <w:sz w:val="28"/>
          <w:szCs w:val="28"/>
          <w:rtl w:val="true"/>
          <w:lang w:bidi="ar-SA"/>
        </w:rPr>
        <w:t>لأنّ أباها خویلد توفّي یوم حرب الفِجَار</w:t>
      </w:r>
      <w:r>
        <w:rPr>
          <w:rStyle w:val="FootnoteAnchor"/>
          <w:rtl w:val="true"/>
        </w:rPr>
        <w:footnoteReference w:id="697"/>
      </w:r>
      <w:r>
        <w:rPr>
          <w:rFonts w:ascii="Amiri" w:hAnsi="Amiri" w:eastAsia="Amiri" w:cs="Amiri"/>
          <w:color w:val="111111"/>
          <w:sz w:val="28"/>
          <w:sz w:val="28"/>
          <w:szCs w:val="28"/>
          <w:rtl w:val="true"/>
          <w:lang w:bidi="ar-SA"/>
        </w:rPr>
        <w:t xml:space="preserve">، وقیل بعد الفِجَار بخمس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 الفِجَار</w:t>
      </w:r>
      <w:r>
        <w:rPr>
          <w:rStyle w:val="FootnoteAnchor"/>
          <w:rtl w:val="true"/>
        </w:rPr>
        <w:footnoteReference w:id="698"/>
      </w:r>
      <w:r>
        <w:rPr>
          <w:rFonts w:ascii="IRNazanin" w:hAnsi="IRNazanin" w:eastAsia="IRNazanin"/>
          <w:color w:val="111111"/>
          <w:sz w:val="28"/>
          <w:sz w:val="28"/>
          <w:szCs w:val="28"/>
          <w:rtl w:val="true"/>
          <w:lang w:bidi="fa-IR"/>
        </w:rPr>
        <w:t>، وفي المعارف أنّه قُتل في الجاهلیة</w:t>
      </w:r>
      <w:r>
        <w:rPr>
          <w:rStyle w:val="FootnoteAnchor"/>
          <w:rtl w:val="true"/>
        </w:rPr>
        <w:footnoteReference w:id="699"/>
      </w:r>
      <w:r>
        <w:rPr>
          <w:rFonts w:ascii="Amiri" w:hAnsi="Amiri" w:eastAsia="Amiri" w:cs="Amiri"/>
          <w:color w:val="111111"/>
          <w:sz w:val="28"/>
          <w:sz w:val="28"/>
          <w:szCs w:val="28"/>
          <w:rtl w:val="true"/>
          <w:lang w:bidi="ar-SA"/>
        </w:rPr>
        <w:t>کلّ ذلك ذکرناه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ذُکر في تاریخ ابن خلدون</w:t>
      </w:r>
      <w:r>
        <w:rPr>
          <w:rStyle w:val="FootnoteAnchor"/>
          <w:rtl w:val="true"/>
        </w:rPr>
        <w:footnoteReference w:id="700"/>
      </w:r>
      <w:r>
        <w:rPr>
          <w:rFonts w:ascii="IRNazanin" w:hAnsi="IRNazanin" w:eastAsia="IRNazanin"/>
          <w:color w:val="111111"/>
          <w:sz w:val="28"/>
          <w:sz w:val="28"/>
          <w:szCs w:val="28"/>
          <w:rtl w:val="true"/>
          <w:lang w:bidi="fa-IR"/>
        </w:rPr>
        <w:t>، والسیرة النبویة لابن کثیر</w:t>
      </w:r>
      <w:r>
        <w:rPr>
          <w:rStyle w:val="FootnoteAnchor"/>
          <w:rtl w:val="true"/>
        </w:rPr>
        <w:footnoteReference w:id="701"/>
      </w:r>
      <w:r>
        <w:rPr>
          <w:rFonts w:ascii="IRNazanin" w:hAnsi="IRNazanin" w:eastAsia="IRNazanin"/>
          <w:color w:val="111111"/>
          <w:sz w:val="28"/>
          <w:sz w:val="28"/>
          <w:szCs w:val="28"/>
          <w:rtl w:val="true"/>
          <w:lang w:bidi="fa-IR"/>
        </w:rPr>
        <w:t>، والسیرة النبویة لابن هشام</w:t>
      </w:r>
      <w:r>
        <w:rPr>
          <w:rStyle w:val="FootnoteAnchor"/>
          <w:rtl w:val="true"/>
        </w:rPr>
        <w:footnoteReference w:id="702"/>
      </w:r>
      <w:r>
        <w:rPr>
          <w:rFonts w:ascii="IRNazanin" w:hAnsi="IRNazanin" w:eastAsia="IRNazanin"/>
          <w:color w:val="111111"/>
          <w:sz w:val="28"/>
          <w:sz w:val="28"/>
          <w:szCs w:val="28"/>
          <w:rtl w:val="true"/>
          <w:lang w:bidi="fa-IR"/>
        </w:rPr>
        <w:t>، وخلاصة سیر سیّد البشر</w:t>
      </w:r>
      <w:r>
        <w:rPr>
          <w:rStyle w:val="FootnoteAnchor"/>
          <w:rtl w:val="true"/>
        </w:rPr>
        <w:footnoteReference w:id="703"/>
      </w:r>
      <w:r>
        <w:rPr>
          <w:rFonts w:ascii="Amiri" w:hAnsi="Amiri" w:eastAsia="Amiri" w:cs="Amiri"/>
          <w:color w:val="111111"/>
          <w:sz w:val="28"/>
          <w:sz w:val="28"/>
          <w:szCs w:val="28"/>
          <w:rtl w:val="true"/>
          <w:lang w:bidi="ar-SA"/>
        </w:rPr>
        <w:t>، وأُسد الغابة</w:t>
      </w:r>
      <w:r>
        <w:rPr>
          <w:rStyle w:val="FootnoteAnchor"/>
          <w:rtl w:val="true"/>
        </w:rPr>
        <w:footnoteReference w:id="704"/>
      </w:r>
      <w:r>
        <w:rPr>
          <w:rFonts w:ascii="IRNazanin" w:hAnsi="IRNazanin" w:eastAsia="IRNazanin"/>
          <w:color w:val="111111"/>
          <w:sz w:val="28"/>
          <w:sz w:val="28"/>
          <w:szCs w:val="28"/>
          <w:rtl w:val="true"/>
          <w:lang w:bidi="fa-IR"/>
        </w:rPr>
        <w:t>، والبدایة والنهایة</w:t>
      </w:r>
      <w:r>
        <w:rPr>
          <w:rStyle w:val="FootnoteAnchor"/>
          <w:rtl w:val="true"/>
        </w:rPr>
        <w:footnoteReference w:id="705"/>
      </w:r>
      <w:r>
        <w:rPr>
          <w:rFonts w:ascii="IRNazanin" w:hAnsi="IRNazanin" w:eastAsia="IRNazanin"/>
          <w:color w:val="111111"/>
          <w:sz w:val="28"/>
          <w:sz w:val="28"/>
          <w:szCs w:val="28"/>
          <w:rtl w:val="true"/>
          <w:lang w:bidi="fa-IR"/>
        </w:rPr>
        <w:t>، وتاریخ الإسلام</w:t>
      </w:r>
      <w:r>
        <w:rPr>
          <w:rStyle w:val="FootnoteAnchor"/>
          <w:rtl w:val="true"/>
        </w:rPr>
        <w:footnoteReference w:id="706"/>
      </w:r>
      <w:r>
        <w:rPr>
          <w:rFonts w:ascii="IRNazanin" w:hAnsi="IRNazanin" w:eastAsia="IRNazanin"/>
          <w:color w:val="111111"/>
          <w:sz w:val="28"/>
          <w:sz w:val="28"/>
          <w:szCs w:val="28"/>
          <w:rtl w:val="true"/>
          <w:lang w:bidi="fa-IR"/>
        </w:rPr>
        <w:t>، والمستدرك علی الصحیحین</w:t>
      </w:r>
      <w:r>
        <w:rPr>
          <w:rStyle w:val="FootnoteAnchor"/>
          <w:rtl w:val="true"/>
        </w:rPr>
        <w:footnoteReference w:id="707"/>
      </w:r>
      <w:r>
        <w:rPr>
          <w:rFonts w:ascii="IRNazanin" w:hAnsi="IRNazanin" w:eastAsia="IRNazanin"/>
          <w:color w:val="111111"/>
          <w:sz w:val="28"/>
          <w:sz w:val="28"/>
          <w:szCs w:val="28"/>
          <w:rtl w:val="true"/>
          <w:lang w:bidi="fa-IR"/>
        </w:rPr>
        <w:t>، والذرّیة الطاهرة</w:t>
      </w:r>
      <w:r>
        <w:rPr>
          <w:rStyle w:val="FootnoteAnchor"/>
          <w:rtl w:val="true"/>
        </w:rPr>
        <w:footnoteReference w:id="708"/>
      </w:r>
      <w:r>
        <w:rPr>
          <w:rFonts w:ascii="IRNazanin" w:hAnsi="IRNazanin" w:eastAsia="IRNazanin"/>
          <w:color w:val="111111"/>
          <w:sz w:val="28"/>
          <w:sz w:val="28"/>
          <w:szCs w:val="28"/>
          <w:rtl w:val="true"/>
          <w:lang w:bidi="fa-IR"/>
        </w:rPr>
        <w:t>، والثقات</w:t>
      </w:r>
      <w:r>
        <w:rPr>
          <w:rStyle w:val="FootnoteAnchor"/>
          <w:rtl w:val="true"/>
        </w:rPr>
        <w:footnoteReference w:id="709"/>
      </w:r>
      <w:r>
        <w:rPr>
          <w:rFonts w:ascii="Amiri" w:hAnsi="Amiri" w:eastAsia="Amiri" w:cs="Amiri"/>
          <w:color w:val="111111"/>
          <w:sz w:val="28"/>
          <w:sz w:val="28"/>
          <w:szCs w:val="28"/>
          <w:rtl w:val="true"/>
          <w:lang w:bidi="ar-SA"/>
        </w:rPr>
        <w:t>کلّهم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بأنّ أبا طالب أو بالأحری حمزة خطبها من أبیها خویلد، فإنّه غیر صحیح وما ذکرناه أقرب لواقع الحال کما صرّح به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 زوّجها عمّها عمرو بن أسد، </w:t>
      </w:r>
    </w:p>
    <w:p>
      <w:pPr>
        <w:pStyle w:val="BookText"/>
        <w:rPr/>
      </w:pPr>
      <w:r>
        <w:rPr>
          <w:rFonts w:ascii="Amiri" w:hAnsi="Amiri" w:eastAsia="Amiri" w:cs="Amiri"/>
          <w:color w:val="111111"/>
          <w:sz w:val="28"/>
          <w:sz w:val="28"/>
          <w:szCs w:val="28"/>
          <w:rtl w:val="true"/>
          <w:lang w:bidi="ar-SA"/>
        </w:rPr>
        <w:t>وهو الصحیح؛ لأنّ أباها توفّي قبل الفِجَار</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الروایات بأنّ أبا طالب خطبها من عمّها ورقة بن نوفل</w:t>
      </w:r>
      <w:r>
        <w:rPr>
          <w:rStyle w:val="FootnoteAnchor"/>
          <w:rtl w:val="true"/>
        </w:rPr>
        <w:footnoteReference w:id="711"/>
      </w:r>
      <w:r>
        <w:rPr>
          <w:rFonts w:ascii="IRNazanin" w:hAnsi="IRNazanin" w:eastAsia="IRNazanin"/>
          <w:color w:val="111111"/>
          <w:sz w:val="28"/>
          <w:sz w:val="28"/>
          <w:szCs w:val="28"/>
          <w:rtl w:val="true"/>
          <w:lang w:bidi="fa-IR"/>
        </w:rPr>
        <w:t>، والمشهور أنّ ورقة بن نوفل بن أسد ابن عمّ خدیجة</w:t>
      </w:r>
      <w:r>
        <w:rPr>
          <w:rStyle w:val="FootnoteAnchor"/>
          <w:rtl w:val="true"/>
        </w:rPr>
        <w:footnoteReference w:id="712"/>
      </w:r>
      <w:r>
        <w:rPr>
          <w:rFonts w:ascii="IRNazanin" w:hAnsi="IRNazanin" w:eastAsia="IRNazanin"/>
          <w:color w:val="111111"/>
          <w:sz w:val="28"/>
          <w:sz w:val="28"/>
          <w:szCs w:val="28"/>
          <w:rtl w:val="true"/>
          <w:lang w:bidi="fa-IR"/>
        </w:rPr>
        <w:t>لأنّ أبا خدیجة خویلد بن أسد ما هو المشهور، وإنّ سبب الاشتباه ناشئ من تناقل الخبر أجیالاً علی الألسنة بغیر تدوین أو ضبط أو تحقیق، وعندما دوّن ما یعتمد علیه في التألیف کان السقط من قبل النسّاخ فصل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بعض الروایات ذکروا أنّ أبا طالب خطبها من عمّها دون ذکر اسمه، کما في من لا یحضره الفقیه</w:t>
      </w:r>
      <w:r>
        <w:rPr>
          <w:rStyle w:val="FootnoteAnchor"/>
          <w:rtl w:val="true"/>
        </w:rPr>
        <w:footnoteReference w:id="713"/>
      </w:r>
      <w:r>
        <w:rPr>
          <w:rFonts w:ascii="IRNazanin" w:hAnsi="IRNazanin" w:eastAsia="IRNazanin"/>
          <w:color w:val="111111"/>
          <w:sz w:val="28"/>
          <w:sz w:val="28"/>
          <w:szCs w:val="28"/>
          <w:rtl w:val="true"/>
          <w:lang w:bidi="fa-IR"/>
        </w:rPr>
        <w:t>ومکارم الأخلاق</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إسحاق بأنّ أخاها عمرو بن خویلد هو الذي زوّج خدیجة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خديجة بنت خويلد، أقبل أبو طالب في أهل بيته ومعه نفر من قريش حتّى دخل على ورقة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خديجة، فابتدأ أبو طالب بالكلام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Style w:val="FootnoteAnchor"/>
          <w:rtl w:val="true"/>
        </w:rPr>
        <w:footnoteReference w:id="716"/>
      </w:r>
      <w:r>
        <w:rPr>
          <w:rFonts w:ascii="Amiri" w:hAnsi="Amiri" w:eastAsia="Amiri" w:cs="Amiri"/>
          <w:color w:val="111111"/>
          <w:sz w:val="28"/>
          <w:sz w:val="28"/>
          <w:szCs w:val="28"/>
          <w:rtl w:val="true"/>
          <w:lang w:bidi="ar-SA"/>
        </w:rPr>
        <w:t>الذي جعلنا من زرع إبراهيم،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وذرّية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وضئضئ</w:t>
      </w:r>
      <w:r>
        <w:rPr>
          <w:rStyle w:val="FootnoteAnchor"/>
          <w:rtl w:val="true"/>
        </w:rPr>
        <w:footnoteReference w:id="717"/>
      </w:r>
      <w:r>
        <w:rPr>
          <w:rFonts w:ascii="IRNazanin" w:hAnsi="IRNazanin" w:eastAsia="IRNazanin"/>
          <w:color w:val="111111"/>
          <w:sz w:val="28"/>
          <w:sz w:val="28"/>
          <w:szCs w:val="28"/>
          <w:rtl w:val="true"/>
          <w:lang w:bidi="fa-IR"/>
        </w:rPr>
        <w:t>معدّ، وعنصر مضر</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 وأنزلنا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حضنة بیته وسوَاس</w:t>
      </w:r>
      <w:r>
        <w:rPr>
          <w:rStyle w:val="FootnoteAnchor"/>
          <w:rtl w:val="true"/>
        </w:rPr>
        <w:footnoteReference w:id="719"/>
      </w:r>
      <w:r>
        <w:rPr>
          <w:rFonts w:ascii="IRNazanin" w:hAnsi="IRNazanin" w:eastAsia="IRNazanin"/>
          <w:color w:val="111111"/>
          <w:sz w:val="28"/>
          <w:sz w:val="28"/>
          <w:szCs w:val="28"/>
          <w:rtl w:val="true"/>
          <w:lang w:bidi="fa-IR"/>
        </w:rPr>
        <w:t>حرمه، وجعل لنا بیتاً محجوجاً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ascii="IRNazanin" w:hAnsi="IRNazanin" w:eastAsia="IRNazanin"/>
          <w:color w:val="111111"/>
          <w:sz w:val="28"/>
          <w:sz w:val="28"/>
          <w:szCs w:val="28"/>
          <w:rtl w:val="true"/>
          <w:lang w:bidi="fa-IR"/>
        </w:rPr>
        <w:t xml:space="preserve">، وجعلنا الحكّام على الناس، وبارك لنا في بلدنا الذي نحن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ابن أخي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 لا يوزن برجل من قريش </w:t>
      </w:r>
    </w:p>
    <w:p>
      <w:pPr>
        <w:pStyle w:val="BookText"/>
        <w:rPr/>
      </w:pPr>
      <w:r>
        <w:rPr>
          <w:rFonts w:ascii="Amiri" w:hAnsi="Amiri" w:eastAsia="Amiri" w:cs="Amiri"/>
          <w:color w:val="111111"/>
          <w:sz w:val="28"/>
          <w:sz w:val="28"/>
          <w:szCs w:val="28"/>
          <w:rtl w:val="true"/>
          <w:lang w:bidi="ar-SA"/>
        </w:rPr>
        <w:t>إلّا رجح به، ولا يقاس به رجل إلّا عظم عنه، ولا عدل له في الخلق</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 وإن كان مقلاً 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المال رزق حائل</w:t>
      </w:r>
      <w:r>
        <w:rPr>
          <w:rStyle w:val="FootnoteAnchor"/>
          <w:rtl w:val="true"/>
        </w:rPr>
        <w:footnoteReference w:id="723"/>
      </w:r>
      <w:r>
        <w:rPr>
          <w:rFonts w:ascii="Amiri" w:hAnsi="Amiri" w:eastAsia="Amiri" w:cs="Amiri"/>
          <w:color w:val="111111"/>
          <w:sz w:val="28"/>
          <w:sz w:val="28"/>
          <w:szCs w:val="28"/>
          <w:rtl w:val="true"/>
          <w:lang w:bidi="ar-SA"/>
        </w:rPr>
        <w:t>وظلّ زائل</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وله في خديجة رغبة ولها فيه رغبة، وقد جئناك لنخطبها إليك برضاها وأمرها، والمهر عليَّ في مالي الذي سألتموه عاجله وآجله، وله وربّ هذا البيت حظّ عظيم</w:t>
      </w:r>
      <w:r>
        <w:rPr>
          <w:rStyle w:val="FootnoteAnchor"/>
          <w:rtl w:val="true"/>
        </w:rPr>
        <w:footnoteReference w:id="725"/>
      </w:r>
      <w:r>
        <w:rPr>
          <w:rFonts w:ascii="Amiri" w:hAnsi="Amiri" w:eastAsia="Amiri" w:cs="Amiri"/>
          <w:color w:val="111111"/>
          <w:sz w:val="28"/>
          <w:sz w:val="28"/>
          <w:szCs w:val="28"/>
          <w:rtl w:val="true"/>
          <w:lang w:bidi="ar-SA"/>
        </w:rPr>
        <w:t>ودين شائع ورأي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أبو طالب، وتكلّم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وتلجلج وقصر عن جواب</w:t>
      </w:r>
      <w:r>
        <w:rPr>
          <w:rStyle w:val="FootnoteAnchor"/>
          <w:rtl w:val="true"/>
        </w:rPr>
        <w:footnoteReference w:id="726"/>
      </w:r>
      <w:r>
        <w:rPr>
          <w:rFonts w:ascii="Amiri" w:hAnsi="Amiri" w:eastAsia="Amiri" w:cs="Amiri"/>
          <w:color w:val="111111"/>
          <w:sz w:val="28"/>
          <w:sz w:val="28"/>
          <w:szCs w:val="28"/>
          <w:rtl w:val="true"/>
          <w:lang w:bidi="ar-SA"/>
        </w:rPr>
        <w:t>أبي طالب، وأدركه القطع والبهر</w:t>
      </w:r>
      <w:r>
        <w:rPr>
          <w:rStyle w:val="FootnoteAnchor"/>
          <w:rtl w:val="true"/>
        </w:rPr>
        <w:footnoteReference w:id="727"/>
      </w:r>
      <w:r>
        <w:rPr>
          <w:rFonts w:ascii="Amiri" w:hAnsi="Amiri" w:eastAsia="Amiri" w:cs="Amiri"/>
          <w:color w:val="111111"/>
          <w:sz w:val="28"/>
          <w:sz w:val="28"/>
          <w:szCs w:val="28"/>
          <w:rtl w:val="true"/>
          <w:lang w:bidi="ar-SA"/>
        </w:rPr>
        <w:t>، وكان رجلاً من القسّيسين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أتم أبو طالب خطبته تكلّم ورقة بن نوفل،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كما ذكرت، وفضّلنا على ما عدّدت، فنحن سادة العرب وقادتها، وأنتم أهل ذلك كلّه، لا</w:t>
      </w:r>
    </w:p>
    <w:p>
      <w:pPr>
        <w:pStyle w:val="BookText"/>
        <w:rPr/>
      </w:pPr>
      <w:r>
        <w:rPr>
          <w:rFonts w:ascii="Amiri" w:hAnsi="Amiri" w:eastAsia="Amiri" w:cs="Amiri"/>
          <w:color w:val="111111"/>
          <w:sz w:val="28"/>
          <w:sz w:val="28"/>
          <w:szCs w:val="28"/>
          <w:rtl w:val="true"/>
          <w:lang w:bidi="ar-SA"/>
        </w:rPr>
        <w:t>تنكر العشيرة فضلكم، ولا يردّ أحد من الناس فخركم وشرفكم، وقد رغبنا بالاتّصال بحبلكم وشرفكم، فاشهدوا عليَّ معاشر قريش بأنّي قد زوّجت خديجة بنت خويلد من محمّد بن عبد اللّه</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خديجة 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 إنّك وإن كنت أولى بنفسي منّي في الشهود، فلستَ أولى بي من نفسي، قد زوّجتك يا محمّد نفسي، والمهر عليَّ في مالي، فأمر عمّك فلينحر ناقة فليولم بها، وادخل على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عليها بقبولها محمّداً وضمانها المهر في مالها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على النساء للرجال؟ فغضب أبو طالب غضباً </w:t>
      </w:r>
    </w:p>
    <w:p>
      <w:pPr>
        <w:pStyle w:val="BookText"/>
        <w:rPr/>
      </w:pPr>
      <w:r>
        <w:rPr>
          <w:rFonts w:ascii="Amiri" w:hAnsi="Amiri" w:eastAsia="Amiri" w:cs="Amiri"/>
          <w:color w:val="111111"/>
          <w:sz w:val="28"/>
          <w:sz w:val="28"/>
          <w:szCs w:val="28"/>
          <w:rtl w:val="true"/>
          <w:lang w:bidi="ar-SA"/>
        </w:rPr>
        <w:t>شديداً وقام على قدميه، وكان ممّن يهابه الرجال ويكره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بأغلا الأثمان وأعظم المهر، وإذا كانوا أمثالكم لم يُزوّجوا إلّا بالمهر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أبو طالب ناقة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 من قریش یقال له عبد اللّه بن 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مريئاً يا خديجة قد</w:t>
      </w:r>
    </w:p>
    <w:p>
      <w:pPr>
        <w:pStyle w:val="BookText"/>
        <w:rPr/>
      </w:pPr>
      <w:r>
        <w:rPr>
          <w:rFonts w:ascii="IRNazanin" w:hAnsi="IRNazanin" w:eastAsia="IRNazanin"/>
          <w:color w:val="111111"/>
          <w:sz w:val="28"/>
          <w:sz w:val="28"/>
          <w:szCs w:val="28"/>
          <w:rtl w:val="true"/>
          <w:lang w:bidi="fa-IR"/>
        </w:rPr>
        <w:t>جرت</w:t>
      </w:r>
    </w:p>
    <w:p>
      <w:pPr>
        <w:pStyle w:val="BookText"/>
        <w:rPr/>
      </w:pPr>
      <w:r>
        <w:rPr>
          <w:rFonts w:ascii="Amiri" w:hAnsi="Amiri" w:eastAsia="Amiri" w:cs="Amiri"/>
          <w:color w:val="111111"/>
          <w:sz w:val="28"/>
          <w:sz w:val="28"/>
          <w:szCs w:val="28"/>
          <w:rtl w:val="true"/>
          <w:lang w:bidi="ar-SA"/>
        </w:rPr>
        <w:t>لكِ الطير فيما كان منك</w:t>
      </w:r>
    </w:p>
    <w:p>
      <w:pPr>
        <w:pStyle w:val="BookText"/>
        <w:rPr/>
      </w:pPr>
      <w:r>
        <w:rPr>
          <w:rFonts w:ascii="IRNazanin" w:hAnsi="IRNazanin" w:eastAsia="IRNazanin"/>
          <w:color w:val="111111"/>
          <w:sz w:val="28"/>
          <w:sz w:val="28"/>
          <w:szCs w:val="28"/>
          <w:rtl w:val="true"/>
          <w:lang w:bidi="fa-IR"/>
        </w:rPr>
        <w:t>بأسعد</w:t>
      </w:r>
    </w:p>
    <w:p>
      <w:pPr>
        <w:pStyle w:val="BookText"/>
        <w:rPr/>
      </w:pPr>
      <w:r>
        <w:rPr>
          <w:rFonts w:ascii="Amiri" w:hAnsi="Amiri" w:eastAsia="Amiri" w:cs="Amiri"/>
          <w:color w:val="111111"/>
          <w:sz w:val="28"/>
          <w:sz w:val="28"/>
          <w:szCs w:val="28"/>
          <w:rtl w:val="true"/>
          <w:lang w:bidi="ar-SA"/>
        </w:rPr>
        <w:t>تزوّجتِه خير البريّة كلّها</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ذا الذي في الناس مثل محمّد</w:t>
      </w:r>
    </w:p>
    <w:p>
      <w:pPr>
        <w:pStyle w:val="BookText"/>
        <w:rPr/>
      </w:pPr>
      <w:r>
        <w:rPr>
          <w:rFonts w:ascii="IRNazanin" w:hAnsi="IRNazanin" w:eastAsia="IRNazanin"/>
          <w:color w:val="111111"/>
          <w:sz w:val="28"/>
          <w:sz w:val="28"/>
          <w:szCs w:val="28"/>
          <w:rtl w:val="true"/>
          <w:lang w:bidi="fa-IR"/>
        </w:rPr>
        <w:t>وبشّر به المرءان</w:t>
      </w:r>
      <w:r>
        <w:rPr>
          <w:rStyle w:val="FootnoteAnchor"/>
          <w:rtl w:val="true"/>
        </w:rPr>
        <w:footnoteReference w:id="730"/>
      </w:r>
      <w:r>
        <w:rPr>
          <w:rFonts w:ascii="Amiri" w:hAnsi="Amiri" w:eastAsia="Amiri" w:cs="Amiri"/>
          <w:color w:val="111111"/>
          <w:sz w:val="28"/>
          <w:sz w:val="28"/>
          <w:szCs w:val="28"/>
          <w:rtl w:val="true"/>
          <w:lang w:bidi="ar-SA"/>
        </w:rPr>
        <w:t>عيسى بن مريم</w:t>
      </w:r>
    </w:p>
    <w:p>
      <w:pPr>
        <w:pStyle w:val="BookText"/>
        <w:rPr/>
      </w:pPr>
      <w:r>
        <w:rPr>
          <w:rFonts w:ascii="Amiri" w:hAnsi="Amiri" w:eastAsia="Amiri" w:cs="Amiri"/>
          <w:color w:val="111111"/>
          <w:sz w:val="28"/>
          <w:sz w:val="28"/>
          <w:szCs w:val="28"/>
          <w:rtl w:val="true"/>
          <w:lang w:bidi="ar-SA"/>
        </w:rPr>
        <w:t>وموسى بن عمران فيا قرب</w:t>
      </w:r>
      <w:r>
        <w:rPr>
          <w:rStyle w:val="FootnoteAnchor"/>
          <w:rtl w:val="true"/>
        </w:rPr>
        <w:footnoteReference w:id="731"/>
      </w:r>
      <w:r>
        <w:rPr>
          <w:rFonts w:ascii="IRNazanin" w:hAnsi="IRNazanin" w:eastAsia="IRNazanin"/>
          <w:color w:val="111111"/>
          <w:sz w:val="28"/>
          <w:sz w:val="28"/>
          <w:szCs w:val="28"/>
          <w:rtl w:val="true"/>
          <w:lang w:bidi="fa-IR"/>
        </w:rPr>
        <w:t>موعد</w:t>
      </w:r>
    </w:p>
    <w:p>
      <w:pPr>
        <w:pStyle w:val="BookText"/>
        <w:rPr/>
      </w:pPr>
      <w:r>
        <w:rPr>
          <w:rFonts w:ascii="Amiri" w:hAnsi="Amiri" w:eastAsia="Amiri" w:cs="Amiri"/>
          <w:color w:val="111111"/>
          <w:sz w:val="28"/>
          <w:sz w:val="28"/>
          <w:szCs w:val="28"/>
          <w:rtl w:val="true"/>
          <w:lang w:bidi="ar-SA"/>
        </w:rPr>
        <w:t>أقرّت به الكتّاب قدماً</w:t>
      </w:r>
    </w:p>
    <w:p>
      <w:pPr>
        <w:pStyle w:val="BookText"/>
        <w:rPr/>
      </w:pPr>
      <w:r>
        <w:rPr>
          <w:rFonts w:ascii="Amiri" w:hAnsi="Amiri" w:eastAsia="Amiri" w:cs="Amiri"/>
          <w:color w:val="111111"/>
          <w:sz w:val="28"/>
          <w:sz w:val="28"/>
          <w:szCs w:val="28"/>
          <w:rtl w:val="true"/>
          <w:lang w:bidi="ar-SA"/>
        </w:rPr>
        <w:t>بأنّه</w:t>
      </w:r>
    </w:p>
    <w:p>
      <w:pPr>
        <w:pStyle w:val="BookText"/>
        <w:rPr/>
      </w:pPr>
      <w:r>
        <w:rPr>
          <w:rFonts w:ascii="IRNazanin" w:hAnsi="IRNazanin" w:eastAsia="IRNazanin"/>
          <w:color w:val="111111"/>
          <w:sz w:val="28"/>
          <w:sz w:val="28"/>
          <w:szCs w:val="28"/>
          <w:rtl w:val="true"/>
          <w:lang w:bidi="fa-IR"/>
        </w:rPr>
        <w:t>رسول من البطحاء هادٍ ومهتد</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وفي البحار عن النهایة في حدیث خطبة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الفحل لا یُقرع أنفه؛ أي أنّه کفء کریم لا یُردّ</w:t>
      </w:r>
      <w:r>
        <w:rPr>
          <w:rFonts w:eastAsia="IRNazanin" w:cs="IRNazanin"/>
          <w:color w:val="111111"/>
          <w:sz w:val="28"/>
          <w:szCs w:val="28"/>
          <w:rtl w:val="true"/>
          <w:lang w:bidi="fa-IR"/>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یُقدَع أنفه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أُسد الغابة قال عمّها عمرو بن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یخطب خدیجة بنت خویلد هذا الفحل لا یُقدَع أنفه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تمّ العقد بینهما قالت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مالي وعبیدي وجمیع ما أملك وما هو تحت یدي، فقد وهبته لمحمّد؛ إجلالاً وإعظاماً له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محمّد، إن کان مالك قلیلاً فمالي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ومالي وجواري </w:t>
      </w:r>
      <w:bookmarkStart w:id="446" w:name="pg14080_153012"/>
    </w:p>
    <w:p>
      <w:pPr>
        <w:pStyle w:val="BookText"/>
        <w:rPr/>
      </w:pPr>
      <w:bookmarkEnd w:id="446"/>
      <w:r>
        <w:rPr>
          <w:rFonts w:ascii="IRNazanin" w:hAnsi="IRNazanin" w:eastAsia="IRNazanin"/>
          <w:color w:val="111111"/>
          <w:sz w:val="28"/>
          <w:sz w:val="28"/>
          <w:szCs w:val="28"/>
          <w:rtl w:val="true"/>
          <w:lang w:bidi="fa-IR"/>
        </w:rPr>
        <w:t>وجمیع ما أملك بین یدیك وفي حکمك، لا أمنعك منه شیئاً</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فتح الباري قالت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 واللّه ما أفعل هذا لشيءٍ، ولکنّي أرجو أن تکون أنت النبي الذي ستُبعث، فإن تکن هو فاعرف حقّي ومنزلتي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کنتُ أنا هو، قد اصطنعتِ عندي ما لا أُضیّعه أبداً، وإن یکن غیري فإنّ الإله الذي تصنعین هذا لأجله لا یضیّعك أبداً</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من أملاکها کانت لها دار واسعة تسع أهل مکّة جمیعاً، وکان لها من الأموال والمواشي لا یُحصی، وإنّ لها أزید من ثمانین ألف جمل متفرّقة في کلّ مکان، وکان لها في کلّ ناحیة تجارة، وفي کلّ بلد مال، مثل مصر والحبشة وغیرها</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ناهیك عن</w:t>
      </w:r>
    </w:p>
    <w:p>
      <w:pPr>
        <w:pStyle w:val="BookText"/>
        <w:rPr/>
      </w:pPr>
      <w:r>
        <w:rPr>
          <w:rFonts w:ascii="IRNazanin" w:hAnsi="IRNazanin" w:eastAsia="IRNazanin"/>
          <w:color w:val="111111"/>
          <w:sz w:val="28"/>
          <w:sz w:val="28"/>
          <w:szCs w:val="28"/>
          <w:rtl w:val="true"/>
          <w:lang w:bidi="fa-IR"/>
        </w:rPr>
        <w:t>العبید والجواري وما هو من ذهب ویاقوت وأحجار کریمة</w:t>
      </w:r>
      <w:r>
        <w:rPr>
          <w:rFonts w:eastAsia="IRNazanin" w:cs="IRNazanin"/>
          <w:color w:val="111111"/>
          <w:sz w:val="28"/>
          <w:szCs w:val="28"/>
          <w:rtl w:val="true"/>
          <w:lang w:bidi="fa-IR"/>
        </w:rPr>
        <w:t>.</w:t>
      </w:r>
    </w:p>
    <w:p>
      <w:pPr>
        <w:pStyle w:val="Heading3"/>
        <w:numPr>
          <w:ilvl w:val="2"/>
          <w:numId w:val="1"/>
        </w:numPr>
        <w:rPr/>
      </w:pPr>
      <w:bookmarkStart w:id="447" w:name="__RefHeading___Toc3833453_3381743652"/>
      <w:bookmarkStart w:id="448" w:name="_Toc156"/>
      <w:bookmarkEnd w:id="447"/>
      <w:r>
        <w:rPr>
          <w:rtl w:val="true"/>
        </w:rPr>
        <w:t>وممّا یُستفاد من خطبة أبي طالب ما یلي</w:t>
      </w:r>
      <w:r>
        <w:rPr>
          <w:rtl w:val="true"/>
        </w:rPr>
        <w:t>:</w:t>
      </w:r>
      <w:bookmarkEnd w:id="44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المؤمنین والأوصیاء الموحّدین، وعلی شریعة ملّة إبراهیم وزرع إسماعیل؛ وذلك من خلال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ذرّیة إبراهیم وزرع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من وُلد إبراهیم إسماعیل، واصطفی من وُلد إسماعیل مضر، واصطفی من مضر کنانة، واصطفی من کنانة قریشاً، واصطفی من قریش هاشماً، واصطفاني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مسّني عرق سفاح قطّ، وما زلت أُنقل من الأصلاب السلیمة من الوصوم</w:t>
      </w:r>
      <w:r>
        <w:rPr>
          <w:rStyle w:val="FootnoteAnchor"/>
          <w:rtl w:val="true"/>
        </w:rPr>
        <w:footnoteReference w:id="740"/>
      </w:r>
      <w:r>
        <w:rPr>
          <w:rFonts w:ascii="IRNazanin" w:hAnsi="IRNazanin" w:eastAsia="IRNazanin"/>
          <w:color w:val="111111"/>
          <w:sz w:val="28"/>
          <w:sz w:val="28"/>
          <w:szCs w:val="28"/>
          <w:rtl w:val="true"/>
          <w:lang w:bidi="fa-IR"/>
        </w:rPr>
        <w:t>والأرحام البریئة من العیوب</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نُقلنا من الأصلاب الطاهرة إلی الأرحام الزکیة</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أبا طالبٍ من رفقاء النبیّین والصدّیقین والشهداء والصالحین وحسن أُولئك </w:t>
      </w:r>
    </w:p>
    <w:p>
      <w:pPr>
        <w:pStyle w:val="BookText"/>
        <w:rPr/>
      </w:pPr>
      <w:r>
        <w:rPr>
          <w:rFonts w:ascii="IRNazanin" w:hAnsi="IRNazanin" w:eastAsia="IRNazanin"/>
          <w:color w:val="111111"/>
          <w:sz w:val="28"/>
          <w:sz w:val="28"/>
          <w:szCs w:val="28"/>
          <w:rtl w:val="true"/>
          <w:lang w:bidi="fa-IR"/>
        </w:rPr>
        <w:t xml:space="preserve">رفیقاً، کما قال الإمام الصادق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أمیر المؤمنین یعجبه أن یروي شعر أبي طالب، وأن یُدوّن،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تعلّموه وعلّموه أولادکم؛ فإنّه کان علی دین اللّه وفیه علم کثیر</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عبد أبي ولا جدّي عبد المطّلب ولا هاشم ولا عبد مناف صنماً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کانوا یعبدون؟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یصلّون إلی البیت علی دین إبراهیم متمسّکین به</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یتّضح من خطبة</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ذرّیة إبراهیم، وزرع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خطبته أیضاً یظهر قدسیة ومکنة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وتبیان بعض العلامات الدالّة علی نبوّته، حیث یتوقّعون أن یکون هو الذي بشّر به عیسی وموسی ؛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ممّن لا یوزن برجل من قریش إلّا رجح به، ولا یُقاس به رجل إلّا عظم عنه، ولا عدل له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من صفات النبوّة المتمثّلة بشخصیة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تمعّنّا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یُلاحظ من خطبته بأنّه عالم بمستقبل ابن أخیه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من خلال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حظّ عظیم، ودین شائع، وخطب جلیل</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 أبا طالب من الأوصیاء، وله باع بالأدیان ومطالعة الکتب السماویة، وله أخبار عمّا یکون، قال أبو طالب لفاطمة بنت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ستلدین غلاماً یکون وصيّ هذا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أنّ عبد المطّلب کان حجّة وأبو طالب کان وصیّه</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یا تری یعانده ویکذّبه ولا یؤمن به حینما دعاه للإسلام؟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روي في العدد القویة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وأسلم من أعمام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وحمزة والعبّاس، ومن عمّاته صفیة وأروی وعاتکة</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حقّ الدلیل بأنّه استترّ الإیمان وأظهر منه ما کان یمکنه علی وجه الاستصلاح؛ لیصل بذلك إلی بناء الإسلام وقوام الدعوة واستقامة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مثله کمثل أصحاب الکهف حین أسرّوا الإیمان وأظهروا عکس ذلك،</w:t>
      </w:r>
    </w:p>
    <w:p>
      <w:pPr>
        <w:pStyle w:val="BookText"/>
        <w:rPr/>
      </w:pPr>
      <w:r>
        <w:rPr>
          <w:rFonts w:ascii="IRNazanin" w:hAnsi="IRNazanin" w:eastAsia="IRNazanin"/>
          <w:color w:val="111111"/>
          <w:sz w:val="28"/>
          <w:sz w:val="28"/>
          <w:szCs w:val="28"/>
          <w:rtl w:val="true"/>
          <w:lang w:bidi="fa-IR"/>
        </w:rPr>
        <w:t>فأتاهم اللّه أجرهم مرّتین، وإنّ أبا طالب أسرّ الإیمان وأظهر عکس ذلك، فأتاه اللّه أجره مرّتین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یشکّك في إیمان أبي طالب فإنّ مصیره النار؛ قال أبان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کتبت إلی الإمام علي بن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شککت في إیمان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 غَيْرَ سَبِيلِ ٱلْمُؤْمِنِينَ نُوَلِّهِ مَا تَوَلَّى وَنُصْلِهِ جَهَنَّمَ</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أما أنّك إن لم تقرّ بإیمان أبي طالب کان مصیرك إلی النار</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یزعمون بأنّه کافر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w:t>
      </w:r>
    </w:p>
    <w:p>
      <w:pPr>
        <w:pStyle w:val="BookText"/>
        <w:rPr/>
      </w:pPr>
      <w:r>
        <w:rPr>
          <w:rFonts w:ascii="Amiri" w:hAnsi="Amiri" w:eastAsia="Amiri" w:cs="Amiri"/>
          <w:color w:val="111111"/>
          <w:sz w:val="28"/>
          <w:sz w:val="28"/>
          <w:szCs w:val="28"/>
          <w:rtl w:val="true"/>
          <w:lang w:bidi="ar-SA"/>
        </w:rPr>
        <w:t>محمّداً</w:t>
      </w:r>
    </w:p>
    <w:p>
      <w:pPr>
        <w:pStyle w:val="BookText"/>
        <w:rPr/>
      </w:pPr>
      <w:r>
        <w:rPr>
          <w:rFonts w:ascii="Amiri" w:hAnsi="Amiri" w:eastAsia="Amiri" w:cs="Amiri"/>
          <w:color w:val="111111"/>
          <w:sz w:val="28"/>
          <w:sz w:val="28"/>
          <w:szCs w:val="28"/>
          <w:rtl w:val="true"/>
          <w:lang w:bidi="ar-SA"/>
        </w:rPr>
        <w:t>نبیّاً کموسی خُطّ في أوّل</w:t>
      </w:r>
    </w:p>
    <w:p>
      <w:pPr>
        <w:pStyle w:val="BookText"/>
        <w:rPr/>
      </w:pPr>
      <w:r>
        <w:rPr>
          <w:rFonts w:ascii="IRNazanin" w:hAnsi="IRNazanin" w:eastAsia="IRNazanin"/>
          <w:color w:val="111111"/>
          <w:sz w:val="28"/>
          <w:sz w:val="28"/>
          <w:szCs w:val="28"/>
          <w:rtl w:val="true"/>
          <w:lang w:bidi="fa-IR"/>
        </w:rPr>
        <w:t>الکتب</w:t>
      </w:r>
    </w:p>
    <w:p>
      <w:pPr>
        <w:pStyle w:val="BookText"/>
        <w:rPr/>
      </w:pPr>
      <w:r>
        <w:rPr>
          <w:rFonts w:ascii="Amiri" w:hAnsi="Amiri" w:eastAsia="Amiri" w:cs="Amiri"/>
          <w:color w:val="111111"/>
          <w:sz w:val="28"/>
          <w:sz w:val="28"/>
          <w:szCs w:val="28"/>
          <w:rtl w:val="true"/>
          <w:lang w:bidi="ar-SA"/>
        </w:rPr>
        <w:t>وقوله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علموا أنّ ابننا لا</w:t>
      </w:r>
    </w:p>
    <w:p>
      <w:pPr>
        <w:pStyle w:val="BookText"/>
        <w:rPr/>
      </w:pPr>
      <w:r>
        <w:rPr>
          <w:rFonts w:ascii="Amiri" w:hAnsi="Amiri" w:eastAsia="Amiri" w:cs="Amiri"/>
          <w:color w:val="111111"/>
          <w:sz w:val="28"/>
          <w:sz w:val="28"/>
          <w:szCs w:val="28"/>
          <w:rtl w:val="true"/>
          <w:lang w:bidi="ar-SA"/>
        </w:rPr>
        <w:t>مُکذّبٌ</w:t>
      </w:r>
    </w:p>
    <w:p>
      <w:pPr>
        <w:pStyle w:val="BookText"/>
        <w:rPr/>
      </w:pPr>
      <w:r>
        <w:rPr>
          <w:rFonts w:ascii="Amiri" w:hAnsi="Amiri" w:eastAsia="Amiri" w:cs="Amiri"/>
          <w:color w:val="111111"/>
          <w:sz w:val="28"/>
          <w:sz w:val="28"/>
          <w:szCs w:val="28"/>
          <w:rtl w:val="true"/>
          <w:lang w:bidi="ar-SA"/>
        </w:rPr>
        <w:t>لدینا ولا یَعبَأُ بقول الأباطِلِ</w:t>
      </w:r>
    </w:p>
    <w:p>
      <w:pPr>
        <w:pStyle w:val="BookText"/>
        <w:rPr/>
      </w:pPr>
      <w:r>
        <w:rPr>
          <w:rFonts w:ascii="Amiri" w:hAnsi="Amiri" w:eastAsia="Amiri" w:cs="Amiri"/>
          <w:color w:val="111111"/>
          <w:sz w:val="28"/>
          <w:sz w:val="28"/>
          <w:szCs w:val="28"/>
          <w:rtl w:val="true"/>
          <w:lang w:bidi="ar-SA"/>
        </w:rPr>
        <w:t>وأبیضَ یُستسقی الغَمامُ</w:t>
      </w:r>
    </w:p>
    <w:p>
      <w:pPr>
        <w:pStyle w:val="BookText"/>
        <w:rPr/>
      </w:pPr>
      <w:r>
        <w:rPr>
          <w:rFonts w:ascii="Amiri" w:hAnsi="Amiri" w:eastAsia="Amiri" w:cs="Amiri"/>
          <w:color w:val="111111"/>
          <w:sz w:val="28"/>
          <w:sz w:val="28"/>
          <w:szCs w:val="28"/>
          <w:rtl w:val="true"/>
          <w:lang w:bidi="ar-SA"/>
        </w:rPr>
        <w:t>بوَجهه</w:t>
      </w:r>
    </w:p>
    <w:p>
      <w:pPr>
        <w:pStyle w:val="BookText"/>
        <w:rPr/>
      </w:pPr>
      <w:r>
        <w:rPr>
          <w:rFonts w:ascii="Amiri" w:hAnsi="Amiri" w:eastAsia="Amiri" w:cs="Amiri"/>
          <w:color w:val="111111"/>
          <w:sz w:val="28"/>
          <w:sz w:val="28"/>
          <w:szCs w:val="28"/>
          <w:rtl w:val="true"/>
          <w:lang w:bidi="ar-SA"/>
        </w:rPr>
        <w:t>ثِمالُ الیتامی عِصمةٌ</w:t>
      </w:r>
    </w:p>
    <w:p>
      <w:pPr>
        <w:pStyle w:val="BookText"/>
        <w:rPr/>
      </w:pPr>
      <w:r>
        <w:rPr>
          <w:rFonts w:ascii="IRNazanin" w:hAnsi="IRNazanin" w:eastAsia="IRNazanin"/>
          <w:color w:val="111111"/>
          <w:sz w:val="28"/>
          <w:sz w:val="28"/>
          <w:szCs w:val="28"/>
          <w:rtl w:val="true"/>
          <w:lang w:bidi="fa-IR"/>
        </w:rPr>
        <w:t>للأرامل</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وقوله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أخذُلُ النبيَّ ولا یَخذُلُه من بَنيّ ذو حسبٍ</w:t>
      </w:r>
      <w:r>
        <w:rPr>
          <w:rStyle w:val="FootnoteAnchor"/>
          <w:rtl w:val="true"/>
        </w:rPr>
        <w:footnoteReference w:id="75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فاعترف بنبوّة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 صریحاً ولا فصل بین أن یصف رسول اللّه بالنبوّة في </w:t>
      </w:r>
    </w:p>
    <w:p>
      <w:pPr>
        <w:pStyle w:val="BookText"/>
        <w:rPr/>
      </w:pPr>
      <w:r>
        <w:rPr>
          <w:rFonts w:ascii="IRNazanin" w:hAnsi="IRNazanin" w:eastAsia="IRNazanin"/>
          <w:color w:val="111111"/>
          <w:sz w:val="28"/>
          <w:sz w:val="28"/>
          <w:szCs w:val="28"/>
          <w:rtl w:val="true"/>
          <w:lang w:bidi="fa-IR"/>
        </w:rPr>
        <w:t>نظمه، وبین أن یقرّ بذلك في نثر کلامه، فکلّ أبیاته تدلّ علی أنّه کان مسلماً مؤمناً برسالة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یکفي قول جبرئیل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منها فقد مات ناصرك</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 وقول الإمام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نبیّاً لو شفع أبي في کلّ مذنب علی وجه الأرض لشفّعه اللّه فیهم</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أمعن المعاندون فقط في حلف أبي طالب لاستشمّوا منه رائحة التوحید، وذلك حینما دخلوا شِعب أبي طالب مناصرةً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أبو طالب بالکعبة والحرم والرکن والمقام، لئن شاکت محمّداً شوکة لأثبن علیکم یا بني هاشم</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لم یحلف باللّات والعزّی وهبل کما هو دیدن کفّار قریش ومن هو علی خطّ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أبو طالب ثابتاً صابراً مستمرّاً علی نصر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مات، فلولا أبو طالب وابنه علي لم یکن للإسلام شيء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یخصّ المهر الذي قالت به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والمهر عليَّ في 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سوف نتطرّق إن شاء اللّه تعالی حینما یکون الکلام علی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البعض إلی أنّ زواج نبیّنا من خدیجة کان علی الدیانة المسیحیة؛ بدلیل أنّ العاقد لها ابن عمّها کان نصرانیاً، وأنّ خدیجة تنتمي إلی بني أسد جلّ قومها من المسیح، وبما أنّ المسیحیة آخر الشرائع السماویة، فکان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یطالع خطبة أبي طالب بإمعان وتفحّص، لا یجد للوثنیة أیّة إشارة، ولا هویً في المسیحیة أيّ حرف، وأنّ آباء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مسلمون موحّدون إلی آدم ، فهم علی الإیمان باللّه والطهارة من الرجس والدنس، ویشهد علی 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تَقَلُّبَكَ فِى ٱلسَّ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جِدِينَ</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یرید به تنقّله في أصلاب الموحّدین،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زلتُ أتنقّل من أصلاب الطاهرین إلی </w:t>
      </w:r>
    </w:p>
    <w:p>
      <w:pPr>
        <w:pStyle w:val="BookText"/>
        <w:rPr/>
      </w:pPr>
      <w:r>
        <w:rPr>
          <w:rFonts w:ascii="IRNazanin" w:hAnsi="IRNazanin" w:eastAsia="IRNazanin"/>
          <w:color w:val="111111"/>
          <w:sz w:val="28"/>
          <w:sz w:val="28"/>
          <w:szCs w:val="28"/>
          <w:rtl w:val="true"/>
          <w:lang w:bidi="fa-IR"/>
        </w:rPr>
        <w:t>أرحام المطهّرات، حتّی أخرجني اللّه في عالمکم هذا</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سلسلة نسب نبيّ الإسلام تنفي الوثنیة عن جدوده، بدءاً من اسم أبیه عبد اللّه الذي لا یُعقل أن یتسمّی به وثني، وانتهاءً إلی إسماعیل بن إبراهیم صاحب الشریعة الحنیفیة السمحاء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ذلك أنّه لو کان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وآباؤه علی الدیانة المسیحیة السائدة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المحرّفة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أهلك اللّه أبرهة في حین أنّه جاء لهدم الکعبة لنصر دین النصاری وتحویل العرب إلی ذلك الدین؟</w:t>
      </w:r>
    </w:p>
    <w:p>
      <w:pPr>
        <w:pStyle w:val="BookText"/>
        <w:rPr/>
      </w:pPr>
      <w:r>
        <w:rPr>
          <w:rFonts w:ascii="Amiri" w:hAnsi="Amiri" w:eastAsia="Amiri" w:cs="Amiri"/>
          <w:color w:val="111111"/>
          <w:sz w:val="28"/>
          <w:sz w:val="28"/>
          <w:szCs w:val="28"/>
          <w:rtl w:val="true"/>
          <w:lang w:bidi="ar-SA"/>
        </w:rPr>
        <w:t>فلاشكّ أنّ إهلاك أبرهة کان فاتحة خیر علی العرب عامّة وقریش خاصّة، فقد مهّدت السبیل لقبول الدعوة الإسلامیة والقیام بنصرتها؛ لأنّها تدعو إلی دین إبراهیم دین التوحید دین الحنیفیة أو المسیحیة الصحیحة، ومن خلال عمل أبرهة تذمّرت مکّة من المسیحیة المحرّفة الظالمة التي أرادت هدم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عندما أخبر اللّه نبیّه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تَرْضَى عَنكَ ٱلْيَهُودُ وَ لَا ٱلنَّصَارَى حَتَّى تَتَّبِعَ مِلَّتَهُمْ</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هذا تأکید علی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ملّةٍ وملّته إبراهیم هو الذي سمّانا مسلمین قبل الدعوة المحمّدیة، وفریضة الحجّ المعروفة منذ عهد إبراهیم، ولا علاقة للمسیحیة بها، خاصّة إذا علمنا أنّ المسیحیة التي ینسبون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هي مسیحیة محرّفة تقول بالتثلیث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علی المصطفی للنبوّة أن یعتقد بالشرك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یقرأ ما قاله ورقة بن نوفل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کما ذکرت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من زرع إبراهیم وذرّیة إسماعیل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رغبنا بالاتّصال بحبلکم وشرفکم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یعني لا خلاف بین بني هاشم وبني أسد في المعتقد الدیني الذي ینتمون إلیه، وهو ملّة إبراهیم </w:t>
      </w:r>
      <w:r>
        <w:rPr>
          <w:rFonts w:eastAsia="IRNazanin" w:cs="IRNazanin"/>
          <w:color w:val="111111"/>
          <w:sz w:val="28"/>
          <w:szCs w:val="28"/>
          <w:rtl w:val="true"/>
          <w:lang w:bidi="fa-IR"/>
        </w:rPr>
        <w:t xml:space="preserve">. </w:t>
      </w:r>
      <w:bookmarkStart w:id="449" w:name="pg14080_153017"/>
    </w:p>
    <w:p>
      <w:pPr>
        <w:pStyle w:val="BookText"/>
        <w:rPr/>
      </w:pPr>
      <w:bookmarkEnd w:id="449"/>
      <w:r>
        <w:rPr>
          <w:rFonts w:ascii="IRNazanin" w:hAnsi="IRNazanin" w:eastAsia="IRNazanin"/>
          <w:color w:val="111111"/>
          <w:sz w:val="28"/>
          <w:sz w:val="28"/>
          <w:szCs w:val="28"/>
          <w:rtl w:val="true"/>
          <w:lang w:bidi="fa-IR"/>
        </w:rPr>
        <w:t>وإنّ ورقة بن نوفل أصبح نصرانیاً؛ لأنّ الإنجیل والکتب التي قرأها ورقة یوافق عقیدة المسلمین في عیسی الذي بشّر بالنبي الموعود الذي اسمه أحمد</w:t>
      </w:r>
      <w:r>
        <w:rPr>
          <w:rFonts w:eastAsia="IRNazanin" w:cs="IRNazanin"/>
          <w:color w:val="111111"/>
          <w:sz w:val="28"/>
          <w:szCs w:val="28"/>
          <w:rtl w:val="true"/>
          <w:lang w:bidi="fa-IR"/>
        </w:rPr>
        <w:t>.</w:t>
      </w:r>
    </w:p>
    <w:p>
      <w:pPr>
        <w:pStyle w:val="Heading3"/>
        <w:numPr>
          <w:ilvl w:val="2"/>
          <w:numId w:val="1"/>
        </w:numPr>
        <w:rPr/>
      </w:pPr>
      <w:bookmarkStart w:id="450" w:name="__RefHeading___Toc3833455_3381743652"/>
      <w:bookmarkStart w:id="451" w:name="_Toc157"/>
      <w:bookmarkEnd w:id="450"/>
      <w:r>
        <w:rPr>
          <w:rtl w:val="true"/>
        </w:rPr>
        <w:t>مهرها</w:t>
      </w:r>
      <w:bookmarkEnd w:id="451"/>
    </w:p>
    <w:p>
      <w:pPr>
        <w:pStyle w:val="BookText"/>
        <w:rPr/>
      </w:pPr>
      <w:r>
        <w:rPr>
          <w:rFonts w:ascii="IRNazanin" w:hAnsi="IRNazanin" w:eastAsia="IRNazanin"/>
          <w:color w:val="111111"/>
          <w:sz w:val="28"/>
          <w:sz w:val="28"/>
          <w:szCs w:val="28"/>
          <w:rtl w:val="true"/>
          <w:lang w:bidi="fa-IR"/>
        </w:rPr>
        <w:t>علی ما یبدو من خلال الروایات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لها مقدار المهر، إلّا أنّ أبا طالب قد ضمن المهر في ماله کما هو في صریح خطبته، ولمّا رأت خدیجة بأنّ أبا طالب قد ضمن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سخت نفسها بضمانها المهر کلّه من مالها کهبة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علیّاً هو الذي ضمن المهر، وهذا غیر صحیح؛ لأن علیّاً لم یکن وُلد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الروایات تفید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قد أمهرها عشرین بکرة</w:t>
      </w:r>
      <w:r>
        <w:rPr>
          <w:rStyle w:val="FootnoteAnchor"/>
          <w:rtl w:val="true"/>
        </w:rPr>
        <w:footnoteReference w:id="762"/>
      </w:r>
      <w:r>
        <w:rPr>
          <w:rFonts w:ascii="IRNazanin" w:hAnsi="IRNazanin" w:eastAsia="IRNazanin"/>
          <w:color w:val="111111"/>
          <w:sz w:val="28"/>
          <w:sz w:val="28"/>
          <w:szCs w:val="28"/>
          <w:rtl w:val="true"/>
          <w:lang w:bidi="fa-IR"/>
        </w:rPr>
        <w:t>، کما في السیرة النبویة لابن هشام</w:t>
      </w:r>
      <w:r>
        <w:rPr>
          <w:rStyle w:val="FootnoteAnchor"/>
          <w:rtl w:val="true"/>
        </w:rPr>
        <w:footnoteReference w:id="763"/>
      </w:r>
      <w:r>
        <w:rPr>
          <w:rFonts w:ascii="IRNazanin" w:hAnsi="IRNazanin" w:eastAsia="IRNazanin"/>
          <w:color w:val="111111"/>
          <w:sz w:val="28"/>
          <w:sz w:val="28"/>
          <w:szCs w:val="28"/>
          <w:rtl w:val="true"/>
          <w:lang w:bidi="fa-IR"/>
        </w:rPr>
        <w:t>، وابن کثیر</w:t>
      </w:r>
      <w:r>
        <w:rPr>
          <w:rStyle w:val="FootnoteAnchor"/>
          <w:rtl w:val="true"/>
        </w:rPr>
        <w:footnoteReference w:id="764"/>
      </w:r>
      <w:r>
        <w:rPr>
          <w:rFonts w:ascii="IRNazanin" w:hAnsi="IRNazanin" w:eastAsia="IRNazanin"/>
          <w:color w:val="111111"/>
          <w:sz w:val="28"/>
          <w:sz w:val="28"/>
          <w:szCs w:val="28"/>
          <w:rtl w:val="true"/>
          <w:lang w:bidi="fa-IR"/>
        </w:rPr>
        <w:t>، وتاریخ الخمیس</w:t>
      </w:r>
      <w:r>
        <w:rPr>
          <w:rStyle w:val="FootnoteAnchor"/>
          <w:rtl w:val="true"/>
        </w:rPr>
        <w:footnoteReference w:id="765"/>
      </w:r>
      <w:r>
        <w:rPr>
          <w:rFonts w:ascii="IRNazanin" w:hAnsi="IRNazanin" w:eastAsia="IRNazanin"/>
          <w:color w:val="111111"/>
          <w:sz w:val="28"/>
          <w:sz w:val="28"/>
          <w:szCs w:val="28"/>
          <w:rtl w:val="true"/>
          <w:lang w:bidi="fa-IR"/>
        </w:rPr>
        <w:t>، والسیرة الحلبیة</w:t>
      </w:r>
      <w:r>
        <w:rPr>
          <w:rStyle w:val="FootnoteAnchor"/>
          <w:rtl w:val="true"/>
        </w:rPr>
        <w:footnoteReference w:id="766"/>
      </w:r>
      <w:r>
        <w:rPr>
          <w:rFonts w:ascii="IRNazanin" w:hAnsi="IRNazanin" w:eastAsia="IRNazanin"/>
          <w:color w:val="111111"/>
          <w:sz w:val="28"/>
          <w:sz w:val="28"/>
          <w:szCs w:val="28"/>
          <w:rtl w:val="true"/>
          <w:lang w:bidi="fa-IR"/>
        </w:rPr>
        <w:t>، والبدایة والنهایة</w:t>
      </w:r>
      <w:r>
        <w:rPr>
          <w:rStyle w:val="FootnoteAnchor"/>
          <w:rtl w:val="true"/>
        </w:rPr>
        <w:footnoteReference w:id="767"/>
      </w:r>
      <w:r>
        <w:rPr>
          <w:rFonts w:ascii="IRNazanin" w:hAnsi="IRNazanin" w:eastAsia="IRNazanin"/>
          <w:color w:val="111111"/>
          <w:sz w:val="28"/>
          <w:sz w:val="28"/>
          <w:szCs w:val="28"/>
          <w:rtl w:val="true"/>
          <w:lang w:bidi="fa-IR"/>
        </w:rPr>
        <w:t>، وإمتاع الأسماع</w:t>
      </w:r>
      <w:r>
        <w:rPr>
          <w:rStyle w:val="FootnoteAnchor"/>
          <w:rtl w:val="true"/>
        </w:rPr>
        <w:footnoteReference w:id="768"/>
      </w:r>
      <w:r>
        <w:rPr>
          <w:rFonts w:ascii="Amiri" w:hAnsi="Amiri" w:eastAsia="Amiri" w:cs="Amiri"/>
          <w:color w:val="111111"/>
          <w:sz w:val="28"/>
          <w:sz w:val="28"/>
          <w:szCs w:val="28"/>
          <w:rtl w:val="true"/>
          <w:lang w:bidi="ar-SA"/>
        </w:rPr>
        <w:t>، والمختصر في أخبار البشر</w:t>
      </w:r>
      <w:r>
        <w:rPr>
          <w:rStyle w:val="FootnoteAnchor"/>
          <w:rtl w:val="true"/>
        </w:rPr>
        <w:footnoteReference w:id="7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الإسلام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السیرة الحلبیة ذکر من خطبة أبي طالب زیادة وتوضیحاً للمهر المعلوم الذي عیّنه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خطب إلیکم رغبة في کریمتکم خدیجة، وقد بذل لها من الصداق ما عاجله وآجله اثنتي عشرة أُوقیة ونشّاً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مؤلّف السیرة الحلبیة بأنّ النشّ یساوي عشرون درهماً، والأُوقیة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w:t>
      </w:r>
      <w:bookmarkStart w:id="452" w:name="pg14080_153018"/>
    </w:p>
    <w:p>
      <w:pPr>
        <w:pStyle w:val="BookText"/>
        <w:rPr/>
      </w:pPr>
      <w:bookmarkEnd w:id="452"/>
      <w:r>
        <w:rPr>
          <w:rFonts w:ascii="IRNazanin" w:hAnsi="IRNazanin" w:eastAsia="IRNazanin"/>
          <w:color w:val="111111"/>
          <w:sz w:val="28"/>
          <w:sz w:val="28"/>
          <w:szCs w:val="28"/>
          <w:rtl w:val="true"/>
          <w:lang w:bidi="fa-IR"/>
        </w:rPr>
        <w:t>درهماً، وکانت الأواقي والنشّ من ذهب کما قیل، فیکون جملة الصداق خمسمائة درهم شرعي</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إمتاع الأسماع وتاریخ مدینة دمشق والذرّیة الطاهرة، ذکروا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أمهرها باثنتي عشر أُوقیة ذهباً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3833457_3381743652"/>
      <w:bookmarkStart w:id="454" w:name="_Toc158"/>
      <w:bookmarkEnd w:id="453"/>
      <w:r>
        <w:rPr>
          <w:rtl w:val="true"/>
        </w:rPr>
        <w:t>وممّا یُستفاد من مهرها ما یلي</w:t>
      </w:r>
      <w:r>
        <w:rPr>
          <w:rtl w:val="true"/>
        </w:rPr>
        <w:t>:</w:t>
      </w:r>
      <w:bookmarkEnd w:id="45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تعیّن المهر عند العرب في مکّة وهو نظام ثابت مستوحیً من الشریعة الإبراهیمیة السمحة، وکما رأینا بأنّه لا یتمّ الزواج إلّا بوليّ، وهذه أیضاً سُنّة من سُنن التشریع الإلهي المسنون في شریعة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خُلق خدیجة رضوان اللّه تعالی علیها ومثلها الدیني السلیم حینما وهبت له من المهر لم تشترط علیه شرطاً کما فعلته سلمی بنت عمرو، کانت لا تنکح الرجال؛ لشرفها في قومها حتّی یشترطوا لها أنّ مهرها بیدها إذا کرهت رجلاً فارقته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المهر الذي قدّمه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خدیجة هو مهر السُّنّة، وقال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صِداق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 عشرة أُوقیة ونشّاً،</w:t>
      </w:r>
    </w:p>
    <w:p>
      <w:pPr>
        <w:pStyle w:val="BookText"/>
        <w:rPr/>
      </w:pPr>
      <w:r>
        <w:rPr>
          <w:rFonts w:ascii="IRNazanin" w:hAnsi="IRNazanin" w:eastAsia="IRNazanin"/>
          <w:color w:val="111111"/>
          <w:sz w:val="28"/>
          <w:sz w:val="28"/>
          <w:szCs w:val="28"/>
          <w:rtl w:val="true"/>
          <w:lang w:bidi="fa-IR"/>
        </w:rPr>
        <w:t>والنشّ نصف الأُوقیة، والأُوقیة أربعون درهماً، فذلك خمسمائة درهم</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قالته خدیجة لأبي طالب حینما أتمّ خطبته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المهر عليَّ في مالي الذي سألتموه عاجله وآجله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 رضوان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زوّجتك یا محمّد نفسي والمهر عليَّ في مالي، فأمر عمّك فلینحر ناقة فلیولم بها، وادخل علی أهلك</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بغریب علی المرأة الفاضلة کخدیجة أن تطلب لنفسها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والمهر علیها؛ لما یمتلك من الصفات الجمالیة والخُلقیة المتکاملة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نبي اللّه أبیض الوجه مشرباً بحمرة، أدعج العینین</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ویُضاف إلی خُلقه المتمیّز لدی قومه من الأمانة وصدق الحدیث وحُسن الخُلق والشرف وطهارة النسب، حتّی أنّ أبا طالب برّر هبة المهر من خدیجة علی أنّه رجل متمیّز من بین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کانوا مثل محمّد هذا طُلبت الرجال بأغلی الأثمان وأعظم المهر، وإذا کانوا أمثالکم لم یُزوّجوا إلّا بالمهر الغالي</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الصادق عن المرأة التي تهب نفسها للرجل ینکحها بغیر مهر؟ قال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هذا للنبي، فأمّا لغیره فلا یصلح هذا حتّی یعوّضها شیئاً یقدّم إلیها قبل أن یدخل بها، قلّ أو کثر، ولو ثوب أو درهم</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مراسم الخطوبة نستدلّ علی قدسیتها وطهارتها وتواضعها وخضوعها لمراسم السُّنّة الإلهیّة، وهذا یدلّ علی صدق نیّتها وسلامة قلبها والتزامها</w:t>
      </w:r>
    </w:p>
    <w:p>
      <w:pPr>
        <w:pStyle w:val="BookText"/>
        <w:rPr/>
      </w:pPr>
      <w:r>
        <w:rPr>
          <w:rFonts w:ascii="Amiri" w:hAnsi="Amiri" w:eastAsia="Amiri" w:cs="Amiri"/>
          <w:color w:val="111111"/>
          <w:sz w:val="28"/>
          <w:sz w:val="28"/>
          <w:szCs w:val="28"/>
          <w:rtl w:val="true"/>
          <w:lang w:bidi="ar-SA"/>
        </w:rPr>
        <w:t>الدیني، وإنّها حقّاً علی خطّ المذهب التوحیدي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وکما أنّ تعاطفها وتقرّبها وبذل المساعي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المتبنّیات الأخلاقیة المتواجدة فیه، کصدق الحدیث وأداء الأمانة ونزاهة النسب، کلّ ذلك من مستلزمات طلب الآخرة لا الدنیا وزخرفها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وضعت کلّ ما تملك بین یدي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حکمه وتصرّفه؛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نفعني مال قطّ مثل ما نفعني مال خدیجة</w:t>
      </w:r>
      <w:r>
        <w:rPr>
          <w:rFonts w:eastAsia="IRNazanin" w:cs="IRNazanin"/>
          <w:color w:val="111111"/>
          <w:sz w:val="28"/>
          <w:szCs w:val="28"/>
          <w:rtl w:val="true"/>
          <w:lang w:bidi="fa-IR"/>
        </w:rPr>
        <w:t>»</w:t>
      </w:r>
      <w:r>
        <w:rPr>
          <w:rStyle w:val="FootnoteAnchor"/>
          <w:rtl w:val="true"/>
        </w:rPr>
        <w:footnoteReference w:id="77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أي بمال خدیجة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455" w:name="pg14080_153020"/>
    </w:p>
    <w:p>
      <w:pPr>
        <w:pStyle w:val="BookText"/>
        <w:rPr/>
      </w:pPr>
      <w:bookmarkEnd w:id="455"/>
      <w:r>
        <w:rPr>
          <w:rFonts w:ascii="IRNazanin" w:hAnsi="IRNazanin" w:eastAsia="IRNazanin"/>
          <w:color w:val="111111"/>
          <w:sz w:val="28"/>
          <w:sz w:val="28"/>
          <w:szCs w:val="28"/>
          <w:rtl w:val="true"/>
          <w:lang w:bidi="fa-IR"/>
        </w:rPr>
        <w:t>روي أنّ أبا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لعبید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ابن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ما ینفعه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أبي عمّا سألتني وکان یحدّث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یذهب بك عن مال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یفكّ من مالها الغارم</w:t>
      </w:r>
      <w:r>
        <w:rPr>
          <w:rStyle w:val="FootnoteAnchor"/>
          <w:rtl w:val="true"/>
        </w:rPr>
        <w:footnoteReference w:id="782"/>
      </w:r>
      <w:r>
        <w:rPr>
          <w:rFonts w:ascii="Amiri" w:hAnsi="Amiri" w:eastAsia="Amiri" w:cs="Amiri"/>
          <w:color w:val="111111"/>
          <w:sz w:val="28"/>
          <w:sz w:val="28"/>
          <w:szCs w:val="28"/>
          <w:rtl w:val="true"/>
          <w:lang w:bidi="ar-SA"/>
        </w:rPr>
        <w:t>والعاني</w:t>
      </w:r>
      <w:r>
        <w:rPr>
          <w:rStyle w:val="FootnoteAnchor"/>
          <w:rtl w:val="true"/>
        </w:rPr>
        <w:footnoteReference w:id="783"/>
      </w:r>
      <w:r>
        <w:rPr>
          <w:rFonts w:ascii="Amiri" w:hAnsi="Amiri" w:eastAsia="Amiri" w:cs="Amiri"/>
          <w:color w:val="111111"/>
          <w:sz w:val="28"/>
          <w:sz w:val="28"/>
          <w:szCs w:val="28"/>
          <w:rtl w:val="true"/>
          <w:lang w:bidi="ar-SA"/>
        </w:rPr>
        <w:t>، ویحمل الکَلّ</w:t>
      </w:r>
      <w:r>
        <w:rPr>
          <w:rStyle w:val="FootnoteAnchor"/>
          <w:rtl w:val="true"/>
        </w:rPr>
        <w:footnoteReference w:id="784"/>
      </w:r>
      <w:r>
        <w:rPr>
          <w:rFonts w:ascii="IRNazanin" w:hAnsi="IRNazanin" w:eastAsia="IRNazanin"/>
          <w:color w:val="111111"/>
          <w:sz w:val="28"/>
          <w:sz w:val="28"/>
          <w:szCs w:val="28"/>
          <w:rtl w:val="true"/>
          <w:lang w:bidi="fa-IR"/>
        </w:rPr>
        <w:t>، ویعطي في النائبة</w:t>
      </w:r>
      <w:r>
        <w:rPr>
          <w:rStyle w:val="FootnoteAnchor"/>
          <w:rtl w:val="true"/>
        </w:rPr>
        <w:footnoteReference w:id="785"/>
      </w:r>
      <w:r>
        <w:rPr>
          <w:rFonts w:ascii="IRNazanin" w:hAnsi="IRNazanin" w:eastAsia="IRNazanin"/>
          <w:color w:val="111111"/>
          <w:sz w:val="28"/>
          <w:sz w:val="28"/>
          <w:szCs w:val="28"/>
          <w:rtl w:val="true"/>
          <w:lang w:bidi="fa-IR"/>
        </w:rPr>
        <w:t>، ویرفد</w:t>
      </w:r>
      <w:r>
        <w:rPr>
          <w:rStyle w:val="FootnoteAnchor"/>
          <w:rtl w:val="true"/>
        </w:rPr>
        <w:footnoteReference w:id="786"/>
      </w:r>
      <w:r>
        <w:rPr>
          <w:rFonts w:ascii="IRNazanin" w:hAnsi="IRNazanin" w:eastAsia="IRNazanin"/>
          <w:color w:val="111111"/>
          <w:sz w:val="28"/>
          <w:sz w:val="28"/>
          <w:szCs w:val="28"/>
          <w:rtl w:val="true"/>
          <w:lang w:bidi="fa-IR"/>
        </w:rPr>
        <w:t xml:space="preserve">فقراء أصحابه إذ کان بمکّة، ویحمل من أراد منهم الهجرة، وکانت قریش إذا رحلت عیرها في الرحلتین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رحلة الشتاء والصیف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طائفة من العِیر لخدیجة، وکانت أکثر قریش مالاً، وکان ینفق منه ما شاء في حیاتها، ثمّ ورثها هو وولدها بعد مماتها</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3833459_3381743652"/>
      <w:bookmarkStart w:id="457" w:name="_Toc159"/>
      <w:bookmarkEnd w:id="456"/>
      <w:r>
        <w:rPr>
          <w:rtl w:val="true"/>
        </w:rPr>
        <w:t>عمرها یوم زواجها</w:t>
      </w:r>
      <w:bookmarkEnd w:id="457"/>
    </w:p>
    <w:p>
      <w:pPr>
        <w:pStyle w:val="BookText"/>
        <w:rPr/>
      </w:pPr>
      <w:r>
        <w:rPr>
          <w:rFonts w:ascii="IRNazanin" w:hAnsi="IRNazanin" w:eastAsia="IRNazanin"/>
          <w:color w:val="111111"/>
          <w:sz w:val="28"/>
          <w:sz w:val="28"/>
          <w:szCs w:val="28"/>
          <w:rtl w:val="true"/>
          <w:lang w:bidi="fa-IR"/>
        </w:rPr>
        <w:t>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الشام في تجارة لخدیجة وله خمس وعشرون سنة، وتزوّجها بعد ذلك بشهرین وعشرة أیّام</w:t>
      </w:r>
      <w:r>
        <w:rPr>
          <w:rStyle w:val="FootnoteAnchor"/>
          <w:rtl w:val="true"/>
        </w:rPr>
        <w:footnoteReference w:id="788"/>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یوماً</w:t>
      </w:r>
      <w:r>
        <w:rPr>
          <w:rStyle w:val="FootnoteAnchor"/>
          <w:rtl w:val="true"/>
        </w:rPr>
        <w:footnoteReference w:id="789"/>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وعشرون یوماً</w:t>
      </w:r>
      <w:r>
        <w:rPr>
          <w:rStyle w:val="FootnoteAnchor"/>
          <w:rtl w:val="true"/>
        </w:rPr>
        <w:footnoteReference w:id="790"/>
      </w:r>
      <w:r>
        <w:rPr>
          <w:rFonts w:ascii="IRNazanin" w:hAnsi="IRNazanin" w:eastAsia="IRNazanin"/>
          <w:color w:val="111111"/>
          <w:sz w:val="28"/>
          <w:sz w:val="28"/>
          <w:szCs w:val="28"/>
          <w:rtl w:val="true"/>
          <w:lang w:bidi="fa-IR"/>
        </w:rPr>
        <w:t>، وهي یومئذٍ بنت أربعین سنة</w:t>
      </w:r>
      <w:r>
        <w:rPr>
          <w:rStyle w:val="FootnoteAnchor"/>
          <w:rtl w:val="true"/>
        </w:rPr>
        <w:footnoteReference w:id="791"/>
      </w:r>
      <w:r>
        <w:rPr>
          <w:rFonts w:ascii="IRNazanin" w:hAnsi="IRNazanin" w:eastAsia="IRNazanin"/>
          <w:color w:val="111111"/>
          <w:sz w:val="28"/>
          <w:sz w:val="28"/>
          <w:szCs w:val="28"/>
          <w:rtl w:val="true"/>
          <w:lang w:bidi="fa-IR"/>
        </w:rPr>
        <w:t>، وهو الذي علیه أغلب الباحثین والمؤرّخین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تزوّجها أعتق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حاضنته أُمّ أیمن، وعندما أُعتقت تزوّجها عبید بن زید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458" w:name="pg14080_153021"/>
    </w:p>
    <w:p>
      <w:pPr>
        <w:pStyle w:val="BookText"/>
        <w:rPr/>
      </w:pPr>
      <w:bookmarkEnd w:id="458"/>
      <w:r>
        <w:rPr>
          <w:rFonts w:ascii="IRNazanin" w:hAnsi="IRNazanin" w:eastAsia="IRNazanin"/>
          <w:color w:val="111111"/>
          <w:sz w:val="28"/>
          <w:sz w:val="28"/>
          <w:szCs w:val="28"/>
          <w:rtl w:val="true"/>
          <w:lang w:bidi="fa-IR"/>
        </w:rPr>
        <w:t>وقد رجّح کثیر من الباحثین بأنّ عمرها کان یوم زواجها ثماني وعشرون سنة</w:t>
      </w:r>
      <w:r>
        <w:rPr>
          <w:rStyle w:val="FootnoteAnchor"/>
          <w:rtl w:val="true"/>
        </w:rPr>
        <w:footnoteReference w:id="793"/>
      </w:r>
      <w:r>
        <w:rPr>
          <w:rFonts w:ascii="IRNazanin" w:hAnsi="IRNazanin" w:eastAsia="IRNazanin"/>
          <w:color w:val="111111"/>
          <w:sz w:val="28"/>
          <w:sz w:val="28"/>
          <w:szCs w:val="28"/>
          <w:rtl w:val="true"/>
          <w:lang w:bidi="fa-IR"/>
        </w:rPr>
        <w:t>، وهذا یقرّب احتمال أنّها کانت باکراً</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ینسجم مع حجم ما ولدته خدیجة من الأولاد وتلائمها مع أجواء المرأة في حیاة مکّة آنذاك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زواجه بخدیجة إحدی وعشرین سنة</w:t>
      </w:r>
      <w:r>
        <w:rPr>
          <w:rStyle w:val="FootnoteAnchor"/>
          <w:rtl w:val="true"/>
        </w:rPr>
        <w:footnoteReference w:id="795"/>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أیضاً بأنّ عمرها 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وعشرین سنة</w:t>
      </w:r>
      <w:r>
        <w:rPr>
          <w:rStyle w:val="FootnoteAnchor"/>
          <w:rtl w:val="true"/>
        </w:rPr>
        <w:footnoteReference w:id="797"/>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w:t>
      </w:r>
      <w:r>
        <w:rPr>
          <w:rStyle w:val="FootnoteAnchor"/>
          <w:rtl w:val="true"/>
        </w:rPr>
        <w:footnoteReference w:id="798"/>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وثلاثین</w:t>
      </w:r>
      <w:r>
        <w:rPr>
          <w:rStyle w:val="FootnoteAnchor"/>
          <w:rtl w:val="true"/>
        </w:rPr>
        <w:footnoteReference w:id="799"/>
      </w:r>
      <w:r>
        <w:rPr>
          <w:rFonts w:ascii="IRNazanin" w:hAnsi="IRNazanin" w:eastAsia="IRNazanin"/>
          <w:color w:val="111111"/>
          <w:sz w:val="28"/>
          <w:sz w:val="28"/>
          <w:szCs w:val="28"/>
          <w:rtl w:val="true"/>
          <w:lang w:bidi="fa-IR"/>
        </w:rPr>
        <w:t>،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وأربعین</w:t>
      </w:r>
      <w:r>
        <w:rPr>
          <w:rStyle w:val="FootnoteAnchor"/>
          <w:rtl w:val="true"/>
        </w:rPr>
        <w:footnoteReference w:id="800"/>
      </w:r>
      <w:r>
        <w:rPr>
          <w:rFonts w:ascii="IRNazanin" w:hAnsi="IRNazanin" w:eastAsia="IRNazanin"/>
          <w:color w:val="111111"/>
          <w:sz w:val="28"/>
          <w:sz w:val="28"/>
          <w:szCs w:val="28"/>
          <w:rtl w:val="true"/>
          <w:lang w:bidi="fa-IR"/>
        </w:rPr>
        <w:t>، أو خمس وأربعین</w:t>
      </w:r>
      <w:r>
        <w:rPr>
          <w:rStyle w:val="FootnoteAnchor"/>
          <w:rtl w:val="true"/>
        </w:rPr>
        <w:footnoteReference w:id="801"/>
      </w:r>
      <w:r>
        <w:rPr>
          <w:rFonts w:ascii="IRNazanin" w:hAnsi="IRNazanin" w:eastAsia="IRNazanin"/>
          <w:color w:val="111111"/>
          <w:sz w:val="28"/>
          <w:sz w:val="28"/>
          <w:szCs w:val="28"/>
          <w:rtl w:val="true"/>
          <w:lang w:bidi="fa-IR"/>
        </w:rPr>
        <w:t>، أو ستّ وأربعین سنة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في البحار عن إقبال الأعمال عند ذکر ربیع الأوّل الیوم العاشر منه تزوّج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بنت خویلد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أربعون سنة، وله خمس وعشرون سنة، ویستحبّ صیامه شکراً للّه تعالی علی توفیقه بین رسوله والصالحة الرضیة التقیة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3833461_3381743652"/>
      <w:bookmarkStart w:id="460" w:name="_Toc160"/>
      <w:bookmarkEnd w:id="459"/>
      <w:r>
        <w:rPr>
          <w:rtl w:val="true"/>
        </w:rPr>
        <w:t>أولادها</w:t>
      </w:r>
      <w:bookmarkEnd w:id="46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خدیجة القاسم والطاهر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w:t>
      </w:r>
    </w:p>
    <w:p>
      <w:pPr>
        <w:pStyle w:val="BookText"/>
        <w:rPr/>
      </w:pPr>
      <w:r>
        <w:rPr>
          <w:rFonts w:ascii="IRNazanin" w:hAnsi="IRNazanin" w:eastAsia="IRNazanin"/>
          <w:color w:val="111111"/>
          <w:sz w:val="28"/>
          <w:sz w:val="28"/>
          <w:szCs w:val="28"/>
          <w:rtl w:val="true"/>
          <w:lang w:bidi="fa-IR"/>
        </w:rPr>
        <w:t>کلثوم ورقیّة وزینب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ماریة القبطیة</w:t>
      </w:r>
      <w:r>
        <w:rPr>
          <w:rStyle w:val="FootnoteAnchor"/>
          <w:rtl w:val="true"/>
        </w:rPr>
        <w:footnoteReference w:id="805"/>
      </w:r>
      <w:r>
        <w:rPr>
          <w:rFonts w:ascii="IRNazanin" w:hAnsi="IRNazanin" w:eastAsia="IRNazanin"/>
          <w:color w:val="111111"/>
          <w:sz w:val="28"/>
          <w:sz w:val="28"/>
          <w:szCs w:val="28"/>
          <w:rtl w:val="true"/>
          <w:lang w:bidi="fa-IR"/>
        </w:rPr>
        <w:t>إبراهیم</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w:t>
      </w:r>
    </w:p>
    <w:p>
      <w:pPr>
        <w:pStyle w:val="BookText"/>
        <w:rPr/>
      </w:pPr>
      <w:r>
        <w:rPr>
          <w:rFonts w:ascii="IRNazanin" w:hAnsi="IRNazanin" w:eastAsia="IRNazanin"/>
          <w:color w:val="111111"/>
          <w:sz w:val="28"/>
          <w:sz w:val="28"/>
          <w:szCs w:val="28"/>
          <w:rtl w:val="true"/>
          <w:lang w:bidi="fa-IR"/>
        </w:rPr>
        <w:t>یغلطون</w:t>
      </w:r>
      <w:r>
        <w:rPr>
          <w:rStyle w:val="FootnoteAnchor"/>
          <w:rtl w:val="true"/>
        </w:rPr>
        <w:footnoteReference w:id="807"/>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منها أربع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 اللّه والطیّب والطاهر</w:t>
      </w:r>
      <w:r>
        <w:rPr>
          <w:rStyle w:val="FootnoteAnchor"/>
          <w:rtl w:val="true"/>
        </w:rPr>
        <w:footnoteReference w:id="808"/>
      </w:r>
      <w:r>
        <w:rPr>
          <w:rFonts w:ascii="IRNazanin" w:hAnsi="IRNazanin" w:eastAsia="IRNazanin"/>
          <w:color w:val="111111"/>
          <w:sz w:val="28"/>
          <w:sz w:val="28"/>
          <w:szCs w:val="28"/>
          <w:rtl w:val="true"/>
          <w:lang w:bidi="fa-IR"/>
        </w:rPr>
        <w:t>، وسبب هذا الاشتباه أنّهم یعدّون اللقب الذي هو علیه عبد اللّه بالطیّب والطاهر ثلاثة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عبد اللّه بالطاهر والطیّب؛ لأنّه وُلد في الإسلام، وکذا ولدت فاطمة وإبراهیم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أکبر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ثمّ زینب، ثمّ رقیّة، ثمّ عبد اللّه، ثمّ أُمّ کلثوم، ثمّ فاطمة، ثمّ إبراهیم، وهذا هو الأصحّ؛ لما علیه من تقارب الروایات</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القاسم في مکّة وبه کان یُکنّی ، وعاش حتّی مشی</w:t>
      </w:r>
      <w:r>
        <w:rPr>
          <w:rStyle w:val="FootnoteAnchor"/>
          <w:rtl w:val="true"/>
        </w:rPr>
        <w:footnoteReference w:id="811"/>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القاسم أن یرکب الدابّة ویسیر علی النجیب</w:t>
      </w:r>
      <w:r>
        <w:rPr>
          <w:rStyle w:val="FootnoteAnchor"/>
          <w:rtl w:val="true"/>
        </w:rPr>
        <w:footnoteReference w:id="812"/>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رضیع</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مرضعاً في الجنّة یستکمل 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والمعروف أنّ هذا في </w:t>
      </w:r>
    </w:p>
    <w:p>
      <w:pPr>
        <w:pStyle w:val="BookText"/>
        <w:rPr/>
      </w:pPr>
      <w:r>
        <w:rPr>
          <w:rFonts w:ascii="Amiri" w:hAnsi="Amiri" w:eastAsia="Amiri" w:cs="Amiri"/>
          <w:color w:val="111111"/>
          <w:sz w:val="28"/>
          <w:sz w:val="28"/>
          <w:szCs w:val="28"/>
          <w:rtl w:val="true"/>
          <w:lang w:bidi="ar-SA"/>
        </w:rPr>
        <w:t>حقّ إبراهیم</w:t>
      </w:r>
      <w:r>
        <w:rPr>
          <w:rStyle w:val="FootnoteAnchor"/>
          <w:rtl w:val="true"/>
        </w:rPr>
        <w:footnoteReference w:id="813"/>
      </w:r>
      <w:r>
        <w:rPr>
          <w:rFonts w:ascii="Amiri" w:hAnsi="Amiri" w:eastAsia="Amiri" w:cs="Amiri"/>
          <w:color w:val="111111"/>
          <w:sz w:val="28"/>
          <w:sz w:val="28"/>
          <w:szCs w:val="28"/>
          <w:rtl w:val="true"/>
          <w:lang w:bidi="ar-SA"/>
        </w:rPr>
        <w:t>، وإنّ القاسم أوّل میّت مات من ولده بمکّة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توفّي القاسم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جنازته ونظر إلی جبل من جبال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جبل، لو أنّ ما بي بك لهدّك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للقاسم یوم مات أربع</w:t>
      </w:r>
    </w:p>
    <w:p>
      <w:pPr>
        <w:pStyle w:val="BookText"/>
        <w:rPr/>
      </w:pPr>
      <w:r>
        <w:rPr>
          <w:rFonts w:ascii="IRNazanin" w:hAnsi="IRNazanin" w:eastAsia="IRNazanin"/>
          <w:color w:val="111111"/>
          <w:sz w:val="28"/>
          <w:sz w:val="28"/>
          <w:szCs w:val="28"/>
          <w:rtl w:val="true"/>
          <w:lang w:bidi="fa-IR"/>
        </w:rPr>
        <w:t>سنین</w:t>
      </w:r>
      <w:r>
        <w:rPr>
          <w:rStyle w:val="FootnoteAnchor"/>
          <w:rtl w:val="true"/>
        </w:rPr>
        <w:footnoteReference w:id="815"/>
      </w:r>
      <w:r>
        <w:rPr>
          <w:rFonts w:ascii="IRNazanin" w:hAnsi="IRNazanin" w:eastAsia="IRNazanin"/>
          <w:color w:val="111111"/>
          <w:sz w:val="28"/>
          <w:sz w:val="28"/>
          <w:szCs w:val="28"/>
          <w:rtl w:val="true"/>
          <w:lang w:bidi="fa-IR"/>
        </w:rPr>
        <w:t>، وهوأکبر وُلده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أولاده الذکور أیضاً عبد اللّه، وُلد في الإسلام</w:t>
      </w:r>
      <w:r>
        <w:rPr>
          <w:rStyle w:val="FootnoteAnchor"/>
          <w:rtl w:val="true"/>
        </w:rPr>
        <w:footnoteReference w:id="817"/>
      </w:r>
      <w:r>
        <w:rPr>
          <w:rFonts w:ascii="Amiri" w:hAnsi="Amiri" w:eastAsia="Amiri" w:cs="Amiri"/>
          <w:color w:val="111111"/>
          <w:sz w:val="28"/>
          <w:sz w:val="28"/>
          <w:szCs w:val="28"/>
          <w:rtl w:val="true"/>
          <w:lang w:bidi="ar-SA"/>
        </w:rPr>
        <w:t>وفي مکّة، وکان یُلقّب بالطیّب والطاهر، وتوفّي في مکّة صغیراً</w:t>
      </w:r>
      <w:r>
        <w:rPr>
          <w:rStyle w:val="FootnoteAnchor"/>
          <w:rtl w:val="true"/>
        </w:rPr>
        <w:footnoteReference w:id="818"/>
      </w:r>
      <w:r>
        <w:rPr>
          <w:rFonts w:ascii="IRNazanin" w:hAnsi="IRNazanin" w:eastAsia="IRNazanin"/>
          <w:color w:val="111111"/>
          <w:sz w:val="28"/>
          <w:sz w:val="28"/>
          <w:szCs w:val="28"/>
          <w:rtl w:val="true"/>
          <w:lang w:bidi="fa-IR"/>
        </w:rPr>
        <w:t>بعد القاسم بشهر، ولم یُفطم، فقالت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لو بقي حتّی أُفطمه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فطامه في الجنّة</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توفّي الطاهر نهی رسول اللّه خدیجة عن البکاء،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ولکن درّت علیه الدریرة 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تجدیه قائماً لكِ علی باب الجنّة، فإذا رآكِ أخذ بیدكِ فأدخلكِ الجنّة أطهرها مکاناً وأطیبها؟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کذلك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أعزّ وأکرم من أن یسلب عبداً ثمرة فؤاده فیصبر ویحتسب ویحمد اللّه ثمّ یعذّبه</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توفّي عبد اللّه، قال العاص بن وائل السهمي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انقطع نسله فهو أبتر،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وفي التفسیر الکبیر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العاص بن وائل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أبتر لا ابن له یقوم مقامه بعده، فإذا مات انقطع ذکره واسترحم منه، وکان قد مات ابنه عبد اللّه 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ابن عبّاس وعامّة أهل التفسیر</w:t>
      </w:r>
      <w:r>
        <w:rPr>
          <w:rFonts w:eastAsia="IRNazanin" w:cs="IRNazanin"/>
          <w:color w:val="111111"/>
          <w:sz w:val="28"/>
          <w:szCs w:val="28"/>
          <w:rtl w:val="true"/>
          <w:lang w:bidi="fa-IR"/>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یُکنّی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الطاهر والطیّب والقاسم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لم یبقَ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خلق محمّداً نبیّاً وعلیّاً وصیّاً، فلو کان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من</w:t>
      </w:r>
    </w:p>
    <w:p>
      <w:pPr>
        <w:pStyle w:val="BookText"/>
        <w:rPr/>
      </w:pPr>
      <w:r>
        <w:rPr>
          <w:rFonts w:ascii="IRNazanin" w:hAnsi="IRNazanin" w:eastAsia="IRNazanin"/>
          <w:color w:val="111111"/>
          <w:sz w:val="28"/>
          <w:sz w:val="28"/>
          <w:szCs w:val="28"/>
          <w:rtl w:val="true"/>
          <w:lang w:bidi="fa-IR"/>
        </w:rPr>
        <w:t>بعده لکان أولی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أمیر المؤمنین ، فکانت لا تثبت وصیّة أمیر المؤمنین</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یولد له ولد من غیرها إلّا إبراهیم أُمّه ماریة</w:t>
      </w:r>
      <w:r>
        <w:rPr>
          <w:rStyle w:val="FootnoteAnchor"/>
          <w:rtl w:val="true"/>
        </w:rPr>
        <w:footnoteReference w:id="825"/>
      </w:r>
      <w:r>
        <w:rPr>
          <w:rFonts w:ascii="IRNazanin" w:hAnsi="IRNazanin" w:eastAsia="IRNazanin"/>
          <w:color w:val="111111"/>
          <w:sz w:val="28"/>
          <w:sz w:val="28"/>
          <w:szCs w:val="28"/>
          <w:rtl w:val="true"/>
          <w:lang w:bidi="fa-IR"/>
        </w:rPr>
        <w:t>، وُلد في المدینة في ذي الحجّة سنة ثمان من الهجرة، وتوفّي ابن ستّة عشر شهراً،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شهراً، ودُفن بالبقیع</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روایات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 في الجاهلیة عبد مناف وولدت له في الإسلام 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 اللّه، 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ومطهّر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سلمی مولاة صفیة تقبّل خدیجة ولادتها، وکانت تعقّ عن کلّ غلام بشاتین، وعن کلّ جاریة بشاة، وکانت بین کلّ ولدین لها سنة، وکانت تسترضع لولدها وتعدّ ذلك قبل أن تلد، وعندما وضعت فاطمة لم یرضعها أحد غیرها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من البنات أربع، أکبرهنّ زینب، وقیل رقیّة ثمّ أُمّ کلثوم، وأصغرهنّ وأکرمهنّ وخیر ولده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المولودة في الإسلام</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بناته من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بعضهنّ</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 الإسلام وهاجرن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وأتبعنه وآمن به وتزوّجن، وبعضهنّ أعقبن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وولدت خدیجة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زینب، وکانت أکبر بناته، تزوّجها أبو العاص بن الربیع، وهو ابن خالتها، أُمّه هالة بنت خویلد أُخت خدیجة، وکانت خدیجة أشارت </w:t>
      </w:r>
    </w:p>
    <w:p>
      <w:pPr>
        <w:pStyle w:val="BookText"/>
        <w:rPr/>
      </w:pPr>
      <w:r>
        <w:rPr>
          <w:rFonts w:ascii="IRNazanin" w:hAnsi="IRNazanin" w:eastAsia="IRNazanin"/>
          <w:color w:val="111111"/>
          <w:sz w:val="28"/>
          <w:sz w:val="28"/>
          <w:szCs w:val="28"/>
          <w:rtl w:val="true"/>
          <w:lang w:bidi="fa-IR"/>
        </w:rPr>
        <w:t>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بزواجها منه، وکان لا یخالفها، وذلك قبل أن ینزل علیه الوحي، وکان من رجال مکّة المعدودین في المال والتجارة والأمانة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أکرم اللّه نبیّه بالرسالة آمنت به خدیجة وبناته وصدّقنه، وثبت أبو العاص علی دین قریش، فمشت إلیه وجوه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 علی محمّد ابنته، ونحن نزوّجك أیّة امرأة أحببت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 صاحبتي، فإنّها خیر صاحبة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سارت قریش إلی بدر کان معهم، فأُسر في المعرکة، فلمّا بعث أهل مکّة في فداء أُسرائهم بعثت زینب في فداء أبي العاص بمالٍ وبعثت معه بقلادة لها کانت خدیجة وهبتها لها حین أدخلتها علی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فرقّ لها وقال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رأیتم أن تردّوا قلادة زینب ومالها علیها وتطلقوا أسیرها فافعلوا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اشترط علیه أن یبعث بزینب إلیه</w:t>
      </w:r>
      <w:r>
        <w:rPr>
          <w:rStyle w:val="FootnoteAnchor"/>
          <w:rtl w:val="true"/>
        </w:rPr>
        <w:footnoteReference w:id="832"/>
      </w:r>
      <w:r>
        <w:rPr>
          <w:rFonts w:ascii="IRNazanin" w:hAnsi="IRNazanin" w:eastAsia="IRNazanin"/>
          <w:color w:val="111111"/>
          <w:sz w:val="28"/>
          <w:sz w:val="28"/>
          <w:szCs w:val="28"/>
          <w:rtl w:val="true"/>
          <w:lang w:bidi="fa-IR"/>
        </w:rPr>
        <w:t>، فوفی بذلك وبعث زینب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هباراً أهوی إلیها بالرمح فأفزعها وکانت حاملاً، فألقت ما في بطنها</w:t>
      </w:r>
      <w:r>
        <w:rPr>
          <w:rStyle w:val="FootnoteAnchor"/>
          <w:rtl w:val="true"/>
        </w:rPr>
        <w:footnoteReference w:id="833"/>
      </w:r>
      <w:r>
        <w:rPr>
          <w:rFonts w:ascii="IRNazanin" w:hAnsi="IRNazanin" w:eastAsia="IRNazanin"/>
          <w:color w:val="111111"/>
          <w:sz w:val="28"/>
          <w:sz w:val="28"/>
          <w:szCs w:val="28"/>
          <w:rtl w:val="true"/>
          <w:lang w:bidi="fa-IR"/>
        </w:rPr>
        <w:t>بعد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لقیتم هباراً فاقطعوا یده ورجله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لأبي العاص في زینب شعر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زينب لما جاوزت إرما</w:t>
      </w:r>
    </w:p>
    <w:p>
      <w:pPr>
        <w:pStyle w:val="BookText"/>
        <w:rPr/>
      </w:pPr>
      <w:r>
        <w:rPr>
          <w:rFonts w:ascii="IRNazanin" w:hAnsi="IRNazanin" w:eastAsia="IRNazanin"/>
          <w:color w:val="111111"/>
          <w:sz w:val="28"/>
          <w:sz w:val="28"/>
          <w:szCs w:val="28"/>
          <w:rtl w:val="true"/>
          <w:lang w:bidi="fa-IR"/>
        </w:rPr>
        <w:t>فقلت</w:t>
      </w:r>
    </w:p>
    <w:p>
      <w:pPr>
        <w:pStyle w:val="BookText"/>
        <w:rPr/>
      </w:pPr>
      <w:r>
        <w:rPr>
          <w:rFonts w:ascii="Amiri" w:hAnsi="Amiri" w:eastAsia="Amiri" w:cs="Amiri"/>
          <w:color w:val="111111"/>
          <w:sz w:val="28"/>
          <w:sz w:val="28"/>
          <w:szCs w:val="28"/>
          <w:rtl w:val="true"/>
          <w:lang w:bidi="ar-SA"/>
        </w:rPr>
        <w:t>سقياً لشخص يسكن الحرما</w:t>
      </w:r>
    </w:p>
    <w:p>
      <w:pPr>
        <w:pStyle w:val="BookText"/>
        <w:rPr/>
      </w:pPr>
      <w:r>
        <w:rPr>
          <w:rFonts w:ascii="Amiri" w:hAnsi="Amiri" w:eastAsia="Amiri" w:cs="Amiri"/>
          <w:color w:val="111111"/>
          <w:sz w:val="28"/>
          <w:sz w:val="28"/>
          <w:szCs w:val="28"/>
          <w:rtl w:val="true"/>
          <w:lang w:bidi="ar-SA"/>
        </w:rPr>
        <w:t>بنت الأمين جزاها اللّه</w:t>
      </w:r>
    </w:p>
    <w:p>
      <w:pPr>
        <w:pStyle w:val="BookText"/>
        <w:rPr/>
      </w:pPr>
      <w:r>
        <w:rPr>
          <w:rFonts w:ascii="Amiri" w:hAnsi="Amiri" w:eastAsia="Amiri" w:cs="Amiri"/>
          <w:color w:val="111111"/>
          <w:sz w:val="28"/>
          <w:sz w:val="28"/>
          <w:szCs w:val="28"/>
          <w:rtl w:val="true"/>
          <w:lang w:bidi="ar-SA"/>
        </w:rPr>
        <w:t>صالحة</w:t>
      </w:r>
    </w:p>
    <w:p>
      <w:pPr>
        <w:pStyle w:val="BookText"/>
        <w:rPr/>
      </w:pPr>
      <w:r>
        <w:rPr>
          <w:rFonts w:ascii="Amiri" w:hAnsi="Amiri" w:eastAsia="Amiri" w:cs="Amiri"/>
          <w:color w:val="111111"/>
          <w:sz w:val="28"/>
          <w:sz w:val="28"/>
          <w:szCs w:val="28"/>
          <w:rtl w:val="true"/>
          <w:lang w:bidi="ar-SA"/>
        </w:rPr>
        <w:t>وكلُ بعل سيثني بالذي علما</w:t>
      </w:r>
    </w:p>
    <w:p>
      <w:pPr>
        <w:pStyle w:val="BookText"/>
        <w:rPr/>
      </w:pPr>
      <w:r>
        <w:rPr>
          <w:rFonts w:ascii="IRNazanin" w:hAnsi="IRNazanin" w:eastAsia="IRNazanin"/>
          <w:color w:val="111111"/>
          <w:sz w:val="28"/>
          <w:sz w:val="28"/>
          <w:szCs w:val="28"/>
          <w:rtl w:val="true"/>
          <w:lang w:bidi="fa-IR"/>
        </w:rPr>
        <w:t>وأسلم أبو العاص فردّ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زینب بنکاح جدید،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ردّها بالنکاح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لأبي العاص من زینب علي وأُمامة، فأمّا علي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فمات وهو غلام، وأمّا أُمامة فتزوّجها علي بن أبي طالب بعد وفاة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وتوفّیت زینب</w:t>
      </w:r>
      <w:r>
        <w:rPr>
          <w:rStyle w:val="FootnoteAnchor"/>
          <w:rtl w:val="true"/>
        </w:rPr>
        <w:footnoteReference w:id="834"/>
      </w:r>
      <w:r>
        <w:rPr>
          <w:rFonts w:ascii="IRNazanin" w:hAnsi="IRNazanin" w:eastAsia="IRNazanin"/>
          <w:color w:val="111111"/>
          <w:sz w:val="28"/>
          <w:sz w:val="28"/>
          <w:szCs w:val="28"/>
          <w:rtl w:val="true"/>
          <w:lang w:bidi="fa-IR"/>
        </w:rPr>
        <w:t>في سنة ثمان من الهجرة بالمدینة، فغسلتها أُمّ أیمن وسودة بنت زمعة وأُمّ سلمة، وصلّی علیها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ونزل في قبرها</w:t>
      </w:r>
      <w:r>
        <w:rPr>
          <w:rStyle w:val="FootnoteAnchor"/>
          <w:rtl w:val="true"/>
        </w:rPr>
        <w:footnoteReference w:id="835"/>
      </w:r>
      <w:r>
        <w:rPr>
          <w:rFonts w:ascii="Amiri" w:hAnsi="Amiri" w:eastAsia="Amiri" w:cs="Amiri"/>
          <w:color w:val="111111"/>
          <w:sz w:val="28"/>
          <w:sz w:val="28"/>
          <w:szCs w:val="28"/>
          <w:rtl w:val="true"/>
          <w:lang w:bidi="ar-SA"/>
        </w:rPr>
        <w:t>، ودعا اللّه أن یخفّف عنها ضمّة القبر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والثانیة من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رقیّة، وُلدت سنة ثلاث وثلاثین من 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تزوّجها عتبة بن أبي لهب قبل النبوّة،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 قالت أُمّه أُمّ جمیل بنت حرب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هجانا محمّد، وعزمت علی ابنها عتبة أن یطلّق رقیّة، وقال له أبوه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رأسي من رأسك حرام إن لم تطلّق ابنته، ففارقها ولم یدخل بها، وأسلمت حین أسلمت أُمّها خدیجة، وبایعت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وأخواتها حین بایعته النساء، وتزوّجها عثمان وهاجرت معه إلی أرض الحبشة الهجرتین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في الهجرة الأُولی قد أسقطت من عثمان سقطاً، ثمّ ولدت له بعد ذلك ابناً فسمّاه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سنتین، فنقره دیك في وجهه فطمر وجهه فمات</w:t>
      </w:r>
      <w:r>
        <w:rPr>
          <w:rStyle w:val="FootnoteAnchor"/>
          <w:rtl w:val="true"/>
        </w:rPr>
        <w:footnoteReference w:id="838"/>
      </w:r>
      <w:r>
        <w:rPr>
          <w:rFonts w:ascii="IRNazanin" w:hAnsi="IRNazanin" w:eastAsia="IRNazanin"/>
          <w:color w:val="111111"/>
          <w:sz w:val="28"/>
          <w:sz w:val="28"/>
          <w:szCs w:val="28"/>
          <w:rtl w:val="true"/>
          <w:lang w:bidi="fa-IR"/>
        </w:rPr>
        <w:t>، ولم تلد له شیئاً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وهاجرت إلی المدینة بعد زوجها عثمان حین 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ومرضت</w:t>
      </w:r>
      <w:r>
        <w:rPr>
          <w:rStyle w:val="FootnoteAnchor"/>
          <w:rtl w:val="true"/>
        </w:rPr>
        <w:footnoteReference w:id="839"/>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یتجهّز إلی بدر، فخلف علیها رسول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وأُسامة بن زید، فتوفّیت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في شهر رمضان علی رأس سبعة عشر شهراً من مهاجر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ودُفنت بالبقیع</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461" w:name="pg14080_153027"/>
    </w:p>
    <w:p>
      <w:pPr>
        <w:pStyle w:val="Heading3"/>
        <w:numPr>
          <w:ilvl w:val="2"/>
          <w:numId w:val="1"/>
        </w:numPr>
        <w:rPr/>
      </w:pPr>
      <w:bookmarkStart w:id="462" w:name="__RefHeading___Toc3833463_3381743652"/>
      <w:bookmarkStart w:id="463" w:name="_Toc161"/>
      <w:bookmarkEnd w:id="461"/>
      <w:bookmarkEnd w:id="462"/>
      <w:r>
        <w:rPr>
          <w:rtl w:val="true"/>
        </w:rPr>
        <w:t>وقفات تأمّل</w:t>
      </w:r>
      <w:bookmarkEnd w:id="46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أسماء بنت أبي بکر،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أحمل الطعام إلی أبي وهو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بالغار، فاستأذنه عثمان في الهجرة فأذن له في الهجرة إلی الحبشة، فحملت الطعام،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عثمان ورقیّة؟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أبي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بیده إنّه أوّل من هاجر بعد إبراهیم ولوط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العسقلاني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هذا السياق من النكارة أنّ هجرة عثمان إلى الحبشة كانت حين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باطل</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بدایة الحدیث منکر، فما قاله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هجرته فیه وضع؛ لأنّه لا ینسجم موقف هجرته مع هجرة إبراهیم ولوط، وکما أنّ التاریخ یحدّثنا بأنّهم رکبوا سفینة بأجمعهم مع عبد اللّه بن جعفر وأزواجهم إلی الحبشة، فلم ینفرد فیها عثمان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ماتت رقیّة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القبر رجل قارف، فلم یدخل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 من حمّاد، إنّما کان ذلك في أُمّ کلثوم</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رقیّة؛ کان مشغولاً</w:t>
      </w:r>
    </w:p>
    <w:p>
      <w:pPr>
        <w:pStyle w:val="BookText"/>
        <w:rPr/>
      </w:pPr>
      <w:r>
        <w:rPr>
          <w:rFonts w:ascii="IRNazanin" w:hAnsi="IRNazanin" w:eastAsia="IRNazanin"/>
          <w:color w:val="111111"/>
          <w:sz w:val="28"/>
          <w:sz w:val="28"/>
          <w:szCs w:val="28"/>
          <w:rtl w:val="true"/>
          <w:lang w:bidi="fa-IR"/>
        </w:rPr>
        <w:t>في معرکة بدر کما ذکرنا آنفاً، وقد 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وأُسامة بن زید علی رقیّة في مرضها، وخرج إلی بدر وهي وجعة، فجاء زید بن حارثة علی العضباء بالبشارة وقد ماتت رقیّة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ماتت رقيّة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 بسلفنا عثمان بن مظعون، فبكت النساء على رقية، فجاء عمر بن الخطاب فجعل يضربهنّ بسوطه، فأخذ النبي صلّى اللّه عليه وسلّم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يا عمر يبكين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ابكين وإيّاكن ونعيق الشيطان، فإنّه مهما يكن من القلب والعين فمن اللّه والرحمة، ومهما يكن من اليد واللسان فمن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فاطمة على شفير القبر إلى جنب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فجعلت </w:t>
      </w:r>
    </w:p>
    <w:p>
      <w:pPr>
        <w:pStyle w:val="BookText"/>
        <w:rPr/>
      </w:pPr>
      <w:r>
        <w:rPr>
          <w:rFonts w:ascii="Amiri" w:hAnsi="Amiri" w:eastAsia="Amiri" w:cs="Amiri"/>
          <w:color w:val="111111"/>
          <w:sz w:val="28"/>
          <w:sz w:val="28"/>
          <w:szCs w:val="28"/>
          <w:rtl w:val="true"/>
          <w:lang w:bidi="ar-SA"/>
        </w:rPr>
        <w:t>تبكي ورسول اللّه يمسح الدمع عن عينيها بطرف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الثبت عندنا من جميع الرواية أنّ رقية توفّيت ورسول اللّه ببدر ولم يشهد دفنها، ولعلّ هذا الحديث في غيرها من بنات النبي صلّى اللّه عليه وسلّم اللّاتي شهد دفنهنّ، فإن كان في رقيّة وكان ثبتاً فلعلّه أتى قبرها بعد قدومه المدينة وبكاء النساء عليها بعد ذلك</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 من 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روي أنّها أکبر من رقیّة، والصحیح أنّها أصغر من رقیّة؛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رقیّة قبل أُمّ کلثوم، وما کان لیزوّج الصغری ویترك الکبری</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تزوّجها معتب بن أبي لهب، ویقال عتیبة</w:t>
      </w:r>
      <w:r>
        <w:rPr>
          <w:rStyle w:val="FootnoteAnchor"/>
          <w:rtl w:val="true"/>
        </w:rPr>
        <w:footnoteReference w:id="847"/>
      </w:r>
      <w:r>
        <w:rPr>
          <w:rFonts w:ascii="Amiri" w:hAnsi="Amiri" w:eastAsia="Amiri" w:cs="Amiri"/>
          <w:color w:val="111111"/>
          <w:sz w:val="28"/>
          <w:sz w:val="28"/>
          <w:szCs w:val="28"/>
          <w:rtl w:val="true"/>
          <w:lang w:bidi="ar-SA"/>
        </w:rPr>
        <w:t>، وقالت أُمّه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کلثوم صبأت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قبل الدخول</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أبوه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من رأسك حرام إن لم تطلّق ابنته</w:t>
      </w:r>
      <w:r>
        <w:rPr>
          <w:rStyle w:val="FootnoteAnchor"/>
          <w:rtl w:val="true"/>
        </w:rPr>
        <w:footnoteReference w:id="8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 عتیبة أُمّ کلثوم، وجاء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فارق أُمّ کلثوم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بدينك وفارقت ابنتك، لا تحبّني ولا أُحبّك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سطا عليه فشقّ قميص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نحو الشام تاجراً،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أسأل اللّه أن يسلّط عليك كلبه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في تجارة من قريش حتّى نزلوا مكاناً من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فأطاف بهم الأسد تلك الليلة، فجعل عتيبة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أُمّي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آكلي كما دعا محمّد عليَّ، أقاتلي ابن أبي كبشة وهو بمكّة وأنا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عليه الأسد من بين القوم وأخذه برأسه فضغمه</w:t>
      </w:r>
      <w:r>
        <w:rPr>
          <w:rStyle w:val="FootnoteAnchor"/>
          <w:rtl w:val="true"/>
        </w:rPr>
        <w:footnoteReference w:id="850"/>
      </w:r>
      <w:r>
        <w:rPr>
          <w:rFonts w:ascii="Amiri" w:hAnsi="Amiri" w:eastAsia="Amiri" w:cs="Amiri"/>
          <w:color w:val="111111"/>
          <w:sz w:val="28"/>
          <w:sz w:val="28"/>
          <w:szCs w:val="28"/>
          <w:rtl w:val="true"/>
          <w:lang w:bidi="ar-SA"/>
        </w:rPr>
        <w:t>ضغمة فدغه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أسلمت أُمّ کلثوم حین أسلمت أُمّها، وبایعت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إخوتها حین بایعته النساء،وهاجرت إلی المدینة حین هاجر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وخرجت مع عیال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bookmarkStart w:id="464" w:name="pg14080_153029"/>
    </w:p>
    <w:p>
      <w:pPr>
        <w:pStyle w:val="BookText"/>
        <w:rPr/>
      </w:pPr>
      <w:bookmarkEnd w:id="464"/>
      <w:r>
        <w:rPr>
          <w:rFonts w:ascii="IRNazanin" w:hAnsi="IRNazanin" w:eastAsia="IRNazanin"/>
          <w:color w:val="111111"/>
          <w:sz w:val="28"/>
          <w:sz w:val="28"/>
          <w:szCs w:val="28"/>
          <w:rtl w:val="true"/>
          <w:lang w:bidi="fa-IR"/>
        </w:rPr>
        <w:t>المدینة فلم تزل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توفّیت رقیّة خلف عثمان علی أُمّ کلثوم في شهر ربیع الأوّل سنة ثلاث من الهجرة، وأُدخلت علیه في هذه السنة في جمادی الآخرة، فلم تزل عنده إلی أن ماتت ولم تلد له شیئاً، وماتت في شعبان سنة تسع من ا 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أسماء بنت عمیس،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غسلت أُمّ کلثوم وصفیة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غسّلتها نساء من الأنصار، فیهنّ أُمّ عطیة، ونزل في حفرتها علي والفضل وأُسامة وصلّی علیها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3833465_3381743652"/>
      <w:bookmarkStart w:id="466" w:name="_Toc162"/>
      <w:bookmarkEnd w:id="465"/>
      <w:r>
        <w:rPr>
          <w:rtl w:val="true"/>
        </w:rPr>
        <w:t>وممّا یُستفاد من ذکر بنات خدیجة الثالث الآنفة الذکر ما یلي</w:t>
      </w:r>
      <w:r>
        <w:rPr>
          <w:rtl w:val="true"/>
        </w:rPr>
        <w:t>:</w:t>
      </w:r>
      <w:bookmarkEnd w:id="46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إسلامهنّ وإیمانهنّ وثبوتهنّ علی النهج القویم، وهجرتهنّ للّه ورسوله وترك أزواجهنّ وما یعتنقون في سبیل إعلاء کلمة التوحید ورفض الوثنیة والشرك واعتبارها نجس ورجس، یدلّ دلالة واضحة علی حسن سلوك وسیرة أُمّهنّ خدیجة في النهج التوحیدي السلیم منذ نعومة أظفارهنّ، فلمّا کانت الدعوة استقبلنها بقلوبهنّ، لذا کانت کلماتهنّ واحدة تبعاً لذلك التوجیه التربوي والتوحید الإبراهیمي من قبل أُمّهنّ وأبیهنّ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حبّها وشفقتها ورقّتها علی أولادها وبناتها نابع من سلامة أُمومتها الفیّاضة بمعالي الدین، فانعکس ذلك علیهنّ، فکان الحبّ والوئام للإسلام مصداقاً لتلك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في الاستغاثة أنّ زینب ورقیّة منسوبتان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أُمّهما هالة أُخت خدیجة وکذا أُمّ کلثوم</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هذا الرأي أیضاً السیّد جعفر مرتضی العاملي في کتابه بنات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ربائبه؟ فراجع</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من 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الطاهرة والمنصورة، الزهراء البتول، المحدّثة الشهیدة، الصدّیقة الکبری، صفوة اللّه</w:t>
      </w:r>
      <w:r>
        <w:rPr>
          <w:rStyle w:val="FootnoteAnchor"/>
          <w:rtl w:val="true"/>
        </w:rPr>
        <w:footnoteReference w:id="854"/>
      </w:r>
      <w:r>
        <w:rPr>
          <w:rFonts w:ascii="IRNazanin" w:hAnsi="IRNazanin" w:eastAsia="IRNazanin"/>
          <w:color w:val="111111"/>
          <w:sz w:val="28"/>
          <w:sz w:val="28"/>
          <w:szCs w:val="28"/>
          <w:rtl w:val="true"/>
          <w:lang w:bidi="fa-IR"/>
        </w:rPr>
        <w:t>، الحوریة الإنسیة، سیّدة نساء العالمین، فاطمة أُمّ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سنین</w:t>
      </w:r>
      <w:r>
        <w:rPr>
          <w:rStyle w:val="FootnoteAnchor"/>
          <w:rtl w:val="true"/>
        </w:rPr>
        <w:footnoteReference w:id="855"/>
      </w:r>
      <w:r>
        <w:rPr>
          <w:rFonts w:ascii="IRNazanin" w:hAnsi="IRNazanin" w:eastAsia="IRNazanin"/>
          <w:color w:val="111111"/>
          <w:sz w:val="28"/>
          <w:sz w:val="28"/>
          <w:szCs w:val="28"/>
          <w:rtl w:val="true"/>
          <w:lang w:bidi="fa-IR"/>
        </w:rPr>
        <w:t>، یوم الجمعة</w:t>
      </w:r>
      <w:r>
        <w:rPr>
          <w:rStyle w:val="FootnoteAnchor"/>
          <w:rtl w:val="true"/>
        </w:rPr>
        <w:footnoteReference w:id="856"/>
      </w:r>
      <w:r>
        <w:rPr>
          <w:rFonts w:ascii="IRNazanin" w:hAnsi="IRNazanin" w:eastAsia="IRNazanin"/>
          <w:color w:val="111111"/>
          <w:sz w:val="28"/>
          <w:sz w:val="28"/>
          <w:szCs w:val="28"/>
          <w:rtl w:val="true"/>
          <w:lang w:bidi="fa-IR"/>
        </w:rPr>
        <w:t>في العشرین من جمادی الآخرة بمکّة</w:t>
      </w:r>
      <w:r>
        <w:rPr>
          <w:rStyle w:val="FootnoteAnchor"/>
          <w:rtl w:val="true"/>
        </w:rPr>
        <w:footnoteReference w:id="857"/>
      </w:r>
      <w:r>
        <w:rPr>
          <w:rFonts w:ascii="IRNazanin" w:hAnsi="IRNazanin" w:eastAsia="IRNazanin"/>
          <w:color w:val="111111"/>
          <w:sz w:val="28"/>
          <w:sz w:val="28"/>
          <w:szCs w:val="28"/>
          <w:rtl w:val="true"/>
          <w:lang w:bidi="fa-IR"/>
        </w:rPr>
        <w:t>في ملك یزدجر</w:t>
      </w:r>
      <w:r>
        <w:rPr>
          <w:rStyle w:val="FootnoteAnchor"/>
          <w:rtl w:val="true"/>
        </w:rPr>
        <w:footnoteReference w:id="858"/>
      </w:r>
      <w:r>
        <w:rPr>
          <w:rFonts w:ascii="IRNazanin" w:hAnsi="IRNazanin" w:eastAsia="IRNazanin"/>
          <w:color w:val="111111"/>
          <w:sz w:val="28"/>
          <w:sz w:val="28"/>
          <w:szCs w:val="28"/>
          <w:rtl w:val="true"/>
          <w:lang w:bidi="fa-IR"/>
        </w:rPr>
        <w:t>، وروي غیر ذلك</w:t>
      </w:r>
      <w:r>
        <w:rPr>
          <w:rStyle w:val="FootnoteAnchor"/>
          <w:rtl w:val="true"/>
        </w:rPr>
        <w:footnoteReference w:id="859"/>
      </w:r>
      <w:r>
        <w:rPr>
          <w:rFonts w:ascii="IRNazanin" w:hAnsi="IRNazanin" w:eastAsia="IRNazanin"/>
          <w:color w:val="111111"/>
          <w:sz w:val="28"/>
          <w:sz w:val="28"/>
          <w:szCs w:val="28"/>
          <w:rtl w:val="true"/>
          <w:lang w:bidi="fa-IR"/>
        </w:rPr>
        <w:t>، ولم یولد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خدیجة علی فطرة الإسلام إلّا</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w:t>
      </w:r>
      <w:r>
        <w:rPr>
          <w:rStyle w:val="FootnoteAnchor"/>
          <w:rtl w:val="true"/>
        </w:rPr>
        <w:footnoteReference w:id="860"/>
      </w:r>
      <w:r>
        <w:rPr>
          <w:rFonts w:ascii="IRNazanin" w:hAnsi="IRNazanin" w:eastAsia="IRNazanin"/>
          <w:color w:val="111111"/>
          <w:sz w:val="28"/>
          <w:sz w:val="28"/>
          <w:szCs w:val="28"/>
          <w:rtl w:val="true"/>
          <w:lang w:bidi="fa-IR"/>
        </w:rPr>
        <w:t>، ومن ماریة القبطیة إبراهیم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خدیجة إذا ولدت ولداً دفعته إلی من یرضعه، فلمّا 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یرضعها أحد غیرها</w:t>
      </w:r>
      <w:r>
        <w:rPr>
          <w:rStyle w:val="FootnoteAnchor"/>
          <w:rtl w:val="true"/>
        </w:rPr>
        <w:footnoteReference w:id="862"/>
      </w:r>
      <w:r>
        <w:rPr>
          <w:rFonts w:ascii="IRNazanin" w:hAnsi="IRNazanin" w:eastAsia="IRNazanin"/>
          <w:color w:val="111111"/>
          <w:sz w:val="28"/>
          <w:sz w:val="28"/>
          <w:szCs w:val="28"/>
          <w:rtl w:val="true"/>
          <w:lang w:bidi="fa-IR"/>
        </w:rPr>
        <w:t>، ویقال إنّ فاطمة توأم لعبد اللّه المولود في الإسلام</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أسماء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 فاطمة ولدت فلم نرَ لها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خُلقت حوریة إنسیة</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وآسیة وسارة وکلثم أُخت موسی اللواتي أولدن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فاطمة 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استنطقتها فنطقت فاطمة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یا خدیجة طاهرة زکیة میمونة، بورك فیها وفي نسلها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رواه ابن سعد في الطبقات والدولابي في الذرّیة الطاهرة بخصوص ولادتها قبل النبوّة بخمس سنین</w:t>
      </w:r>
      <w:r>
        <w:rPr>
          <w:rStyle w:val="FootnoteAnchor"/>
          <w:rtl w:val="true"/>
        </w:rPr>
        <w:footnoteReference w:id="866"/>
      </w:r>
      <w:r>
        <w:rPr>
          <w:rFonts w:ascii="IRNazanin" w:hAnsi="IRNazanin" w:eastAsia="IRNazanin"/>
          <w:color w:val="111111"/>
          <w:sz w:val="28"/>
          <w:sz w:val="28"/>
          <w:szCs w:val="28"/>
          <w:rtl w:val="true"/>
          <w:lang w:bidi="fa-IR"/>
        </w:rPr>
        <w:t>مرفوض؛ لسببین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سورة الکوثر التي نزلت في العاص بن وائل حینما رمی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بالأبتر، وذلك بعدما مات ابنه عبد اللّه المولود في الإسلام</w:t>
      </w:r>
      <w:r>
        <w:rPr>
          <w:rStyle w:val="FootnoteAnchor"/>
          <w:rtl w:val="true"/>
        </w:rPr>
        <w:footnoteReference w:id="867"/>
      </w:r>
      <w:r>
        <w:rPr>
          <w:rFonts w:ascii="IRNazanin" w:hAnsi="IRNazanin" w:eastAsia="IRNazanin"/>
          <w:color w:val="111111"/>
          <w:sz w:val="28"/>
          <w:sz w:val="28"/>
          <w:szCs w:val="28"/>
          <w:rtl w:val="true"/>
          <w:lang w:bidi="fa-IR"/>
        </w:rPr>
        <w:t xml:space="preserve">، وأنّ المراد بالکوثر </w:t>
      </w:r>
    </w:p>
    <w:p>
      <w:pPr>
        <w:pStyle w:val="BookText"/>
        <w:rPr/>
      </w:pPr>
      <w:r>
        <w:rPr>
          <w:rFonts w:ascii="IRNazanin" w:hAnsi="IRNazanin" w:eastAsia="IRNazanin"/>
          <w:color w:val="111111"/>
          <w:sz w:val="28"/>
          <w:sz w:val="28"/>
          <w:szCs w:val="28"/>
          <w:rtl w:val="true"/>
          <w:lang w:bidi="fa-IR"/>
        </w:rPr>
        <w:t>المبشّر به هو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لانقطاع نسل رسول اللّه من غیرها وانتشاره منها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وأغلب الروایات تذکر بأنّ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بنات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تسکن إلیه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تواترت به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زینب الأُولی ثمّ الثانیة رقیّة ثمّ الثالثة أُمّ کلثوم ثمّ الرابعة فاطمة</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 بعدما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وهو الطیّب والطاهر</w:t>
      </w:r>
      <w:r>
        <w:rPr>
          <w:rStyle w:val="FootnoteAnchor"/>
          <w:rtl w:val="true"/>
        </w:rPr>
        <w:footnoteReference w:id="871"/>
      </w:r>
      <w:r>
        <w:rPr>
          <w:rFonts w:ascii="IRNazanin" w:hAnsi="IRNazanin" w:eastAsia="IRNazanin"/>
          <w:color w:val="111111"/>
          <w:sz w:val="28"/>
          <w:sz w:val="28"/>
          <w:szCs w:val="28"/>
          <w:rtl w:val="true"/>
          <w:lang w:bidi="fa-IR"/>
        </w:rPr>
        <w:t>الثلاثة أسماء له؛ لأنّه وُلد في الإسلام، وفاطمة وإبراهیم</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وعمر خطبا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صغیرة</w:t>
      </w:r>
      <w:r>
        <w:rPr>
          <w:rStyle w:val="FootnoteAnchor"/>
          <w:rtl w:val="true"/>
        </w:rPr>
        <w:footnoteReference w:id="873"/>
      </w:r>
      <w:r>
        <w:rPr>
          <w:rFonts w:ascii="IRNazanin" w:hAnsi="IRNazanin" w:eastAsia="IRNazanin"/>
          <w:color w:val="111111"/>
          <w:sz w:val="28"/>
          <w:sz w:val="28"/>
          <w:szCs w:val="28"/>
          <w:rtl w:val="true"/>
          <w:lang w:bidi="fa-IR"/>
        </w:rPr>
        <w:t>، فعلی حسابهما کما روي في تهذیب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سنّها یوم تزویجها خمس عشرة سنة وخمسة أشهر</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بالغ أبو الفرج الإصفهاني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تزویجها ثماني عشرة سنة</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فهل تکون الفتاة وهي ابنة خمس عشرة وثماني عشر سنة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في أُسد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وابتنی</w:t>
      </w:r>
      <w:r>
        <w:rPr>
          <w:rStyle w:val="FootnoteAnchor"/>
          <w:rtl w:val="true"/>
        </w:rPr>
        <w:footnoteReference w:id="876"/>
      </w:r>
      <w:r>
        <w:rPr>
          <w:rFonts w:ascii="IRNazanin" w:hAnsi="IRNazanin" w:eastAsia="IRNazanin"/>
          <w:color w:val="111111"/>
          <w:sz w:val="28"/>
          <w:sz w:val="28"/>
          <w:szCs w:val="28"/>
          <w:rtl w:val="true"/>
          <w:lang w:bidi="fa-IR"/>
        </w:rPr>
        <w:t>بها بعد تزویجه إیّاها بسبعة أشهر ونصف</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فعلامَ هذا التأخیر؟ إلّا لکي یتمّ لها تسع سنین علی ما ترویه الشیعة عن أهل بیتها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 أنّهم یرفضون أنّها تزوّجت وعمرها تسع سنین، ولا ینکرون من تزویج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بعائشة وعمرها تسع سنین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467" w:name="pg14080_153032"/>
    </w:p>
    <w:p>
      <w:pPr>
        <w:pStyle w:val="Heading3"/>
        <w:numPr>
          <w:ilvl w:val="2"/>
          <w:numId w:val="1"/>
        </w:numPr>
        <w:rPr/>
      </w:pPr>
      <w:bookmarkStart w:id="468" w:name="__RefHeading___Toc3833467_3381743652"/>
      <w:bookmarkStart w:id="469" w:name="_Toc163"/>
      <w:bookmarkEnd w:id="467"/>
      <w:bookmarkEnd w:id="468"/>
      <w:r>
        <w:rPr>
          <w:rtl w:val="true"/>
        </w:rPr>
        <w:t>لِمَ هذا الاختلاف في ولادتها؟</w:t>
      </w:r>
      <w:bookmarkEnd w:id="469"/>
    </w:p>
    <w:p>
      <w:pPr>
        <w:pStyle w:val="BookText"/>
        <w:rPr/>
      </w:pPr>
      <w:r>
        <w:rPr>
          <w:rFonts w:ascii="IRNazanin" w:hAnsi="IRNazanin" w:eastAsia="IRNazanin"/>
          <w:color w:val="111111"/>
          <w:sz w:val="28"/>
          <w:sz w:val="28"/>
          <w:szCs w:val="28"/>
          <w:rtl w:val="true"/>
          <w:lang w:bidi="fa-IR"/>
        </w:rPr>
        <w:t>لقد تصفّحتُ کتب التاریخ والسیرة والروایات الخاصّة بولادتها علی جهدنا المقدور علیه، وجدتُ أنّ منبع الاختلاف ناجم عن مطامع دنیویة أو أحقاد قبلیة أو افتراءات یهودیة تبتغي من وراء ذلك هدم معنویة الإسلام عند محبّي آل البیت وتقویة النزاع عند النواصب؛ لذا لم یقرّوا بأنّها ولدت في الإسلام وأنّها من ثمار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بأنّ المؤرّخین اختلفوا في وقت الإسراء والمعراج، فقیل کان قبل الهجرة بثلاث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واحدة</w:t>
      </w:r>
      <w:r>
        <w:rPr>
          <w:rStyle w:val="FootnoteAnchor"/>
          <w:rtl w:val="true"/>
        </w:rPr>
        <w:footnoteReference w:id="880"/>
      </w:r>
      <w:r>
        <w:rPr>
          <w:rFonts w:ascii="IRNazanin" w:hAnsi="IRNazanin" w:eastAsia="IRNazanin"/>
          <w:color w:val="111111"/>
          <w:sz w:val="28"/>
          <w:sz w:val="28"/>
          <w:szCs w:val="28"/>
          <w:rtl w:val="true"/>
          <w:lang w:bidi="fa-IR"/>
        </w:rPr>
        <w:t>، وفي مروج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الإسراء به إلی بیت المقدس سنة إحدی وخمسین</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وفي البحار عن 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لیلة إحدی وعشرین من رمضان قبل الهجرة بستّة أشهر،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السابع عشر من شهر رمضان لیلة السبت</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السابع والعشرین من رجب السنة الثانیة من الهجرة</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ضوء هذه الروایات نجد أعداء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بأنّها ولدت قبل المبعث حتّی یشکّکوا بروایة أنّها حوراء إنسیة، وأنّها لا تنسجم مع ما روي عن الإسراء والمعراج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وجدنا في کتاب الخصائص الکبری للسیوطي قد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کثیرون إلی أنّ الإسراء وقع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أبو شامة إلی وقوع المعراج مراراً، واستند إلی حدیث أنس الذي أخرجه البزّار</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أنا نائم إذ جاء جبریل فوکز بین کتفي، فقمت إلی شجرة فیها کوکري الطائر، فقعد في أحدهما وقعدتُ في الآخر، فسمتُ وارتفعتُ حتّی سدتُ الخافقین، وأنا أُقلّب طرفي، ولو شئت أن أمسّ السماء لمسست</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المشهور في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أُسري به بالبُراق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 من البغل أو </w:t>
      </w:r>
    </w:p>
    <w:p>
      <w:pPr>
        <w:pStyle w:val="BookText"/>
        <w:rPr/>
      </w:pPr>
      <w:r>
        <w:rPr>
          <w:rFonts w:ascii="IRNazanin" w:hAnsi="IRNazanin" w:eastAsia="IRNazanin"/>
          <w:color w:val="111111"/>
          <w:sz w:val="28"/>
          <w:sz w:val="28"/>
          <w:szCs w:val="28"/>
          <w:rtl w:val="true"/>
          <w:lang w:bidi="fa-IR"/>
        </w:rPr>
        <w:t>أکبر من الحمار، مضطرب الأُذنین، خطوه مدّ بصره، له جناحان یحفّزانه من خلفه، علیه سرج یاقوت</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لیلة الاثنین من شهر ربیع الأوّل بعد النبوّة بسنتین؛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العجائب،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الکرامة</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إثبات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مبعثه بخمس سنین</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وفي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ثلاث سنین من مبعثه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w:t>
      </w:r>
    </w:p>
    <w:p>
      <w:pPr>
        <w:pStyle w:val="BookText"/>
        <w:rPr/>
      </w:pPr>
      <w:r>
        <w:rPr>
          <w:rFonts w:ascii="IRNazanin" w:hAnsi="IRNazanin" w:eastAsia="IRNazanin"/>
          <w:color w:val="111111"/>
          <w:sz w:val="28"/>
          <w:sz w:val="28"/>
          <w:szCs w:val="28"/>
          <w:rtl w:val="true"/>
          <w:lang w:bidi="fa-IR"/>
        </w:rPr>
        <w:t>أبو بصیر الصادق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کم عرج برسول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مائة وعشرین مرّة</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والثابت یقیناً رغم ما ذکره السیوطي وابن عبّاس والمسعودي في إثبات الوصیة 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حوراء 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فعن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عائشة على رسول اللّه وهو يقبّل فاطمة،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علمتِ حبّي لها لازددتِ لها حبّاً، إنّه لمّا عُرِج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جبرئيل بيدي فأدخلني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برطب ألين من الزبد وأطيب رائحة من المسك وأحلى من العسل، فأخذت رطبة فأكلتها، فتحوّلت الرطبة نطفة في صلبي، فلمّا أن هبطتُ إلى الأرض واقعتُ خديجة بفاطمة، ففاطمة حوراء إنسية، فإذا اشتقتُ إلى الجنّة شممتُ رائحة فاطمة</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جبریل أتاني بتفّاحة</w:t>
      </w:r>
      <w:r>
        <w:rPr>
          <w:rStyle w:val="FootnoteAnchor"/>
          <w:rtl w:val="true"/>
        </w:rPr>
        <w:footnoteReference w:id="893"/>
      </w:r>
      <w:r>
        <w:rPr>
          <w:rFonts w:ascii="Amiri" w:hAnsi="Amiri" w:eastAsia="Amiri" w:cs="Amiri"/>
          <w:color w:val="111111"/>
          <w:sz w:val="28"/>
          <w:sz w:val="28"/>
          <w:szCs w:val="28"/>
          <w:rtl w:val="true"/>
          <w:lang w:bidi="ar-SA"/>
        </w:rPr>
        <w:t>من تفّاح الجنّة، فأکلتها فتحوّلت ماءً في صُلبي</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فأدناني جبریل من شجرة طوبی، وناولني من ثمارها، فأکلتُ، فحوّل اللّه ذلك ماءً في ظهري</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خدیجة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في کمال الأربعین هبط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ومیکائیل ومعه طبق مغطّی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الطبق فإذا عذق من رطب وعنقود من عنب، فأکل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إلی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أحسّت بثقل فاطمة في بطنها</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من عنب الجنّة</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أبو بکر 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مناصحتي وقدمي في الإسلام، وإنّي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 عنه،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أنتظر أمر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وخطبها بعد أبي بکر عمر، فقال له کمقالته لأبي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وخطبها عبد الرحمن بن عوف، فلم یجبه</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 جبرئیل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یأمرك أن تزوّج فاطمة من علي، وإنّ اللّه قد رضیها له ورضیه لها</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عوتب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تزویج فاطمة،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یخلق</w:t>
      </w:r>
    </w:p>
    <w:p>
      <w:pPr>
        <w:pStyle w:val="BookText"/>
        <w:rPr/>
      </w:pPr>
      <w:r>
        <w:rPr>
          <w:rFonts w:ascii="Amiri" w:hAnsi="Amiri" w:eastAsia="Amiri" w:cs="Amiri"/>
          <w:color w:val="111111"/>
          <w:sz w:val="28"/>
          <w:sz w:val="28"/>
          <w:szCs w:val="28"/>
          <w:rtl w:val="true"/>
          <w:lang w:bidi="ar-SA"/>
        </w:rPr>
        <w:t>اللّه علیّاً ما کان لفاطمة کفو</w:t>
      </w:r>
      <w:r>
        <w:rPr>
          <w:rStyle w:val="FootnoteAnchor"/>
          <w:rtl w:val="true"/>
        </w:rPr>
        <w:footnoteReference w:id="900"/>
      </w:r>
      <w:r>
        <w:rPr>
          <w:rFonts w:ascii="Amiri" w:hAnsi="Amiri" w:eastAsia="Amiri" w:cs="Amiri"/>
          <w:color w:val="111111"/>
          <w:sz w:val="28"/>
          <w:sz w:val="28"/>
          <w:szCs w:val="28"/>
          <w:rtl w:val="true"/>
          <w:lang w:bidi="ar-SA"/>
        </w:rPr>
        <w:t>، وما زوّجت فاطمة إلّا لمّا أمرني اللّه بتزویجها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لم یتولّ من التزویج بنفسه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آدم من حوّاء، وتزویج محمّد من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زوجة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وتزویج علي من فاطمة</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تزویجها في أوّل یوم من ذي الحجّة السنة الثانیة من الهجرة</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غیر ذلك</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حرّم اللّه علی علي النساء ما دامت فاطمة حیّة؛ لأنّها طاهرة لا تحیض</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لعلي ثلاث، لو کان لي واحدة منهنّ کانت أحبّ إليّ من حُمر النعم</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فاطمة، وإعطاؤه الرایة یوم خیبر، وآیة النجوی</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في یوم زواجها صومه شکراً للّه لما وفّق من جمع حجّته وصفوته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في هذه الأُمّة أعبد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تقوم حتّی تورّمت</w:t>
      </w:r>
    </w:p>
    <w:p>
      <w:pPr>
        <w:pStyle w:val="BookText"/>
        <w:rPr/>
      </w:pPr>
      <w:r>
        <w:rPr>
          <w:rFonts w:ascii="IRNazanin" w:hAnsi="IRNazanin" w:eastAsia="IRNazanin"/>
          <w:color w:val="111111"/>
          <w:sz w:val="28"/>
          <w:sz w:val="28"/>
          <w:szCs w:val="28"/>
          <w:rtl w:val="true"/>
          <w:lang w:bidi="fa-IR"/>
        </w:rPr>
        <w:t>قدماها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ملائکتي، انظروا إلی أمَتي فاطمة سیّدة إمائي قائمة بین یديّ ترتعد فرائصها من خیفتي، وقد أقبلت بقلبها علی عبادتي</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أحداً من أهلها ینام في لیلة القدر، وتتأهّب لها من النهار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من حُرم خیرها</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أُمّي فاطمة قامت في محرابها لیلة جمعتها، فلم تزل راکعة ساجدة حتّی اتّضح عمود الصبح، وسمعتها تدعو للمؤمنین والمؤمنات، </w:t>
      </w:r>
      <w:bookmarkStart w:id="470" w:name="pg14080_153036"/>
    </w:p>
    <w:p>
      <w:pPr>
        <w:pStyle w:val="BookText"/>
        <w:rPr/>
      </w:pPr>
      <w:bookmarkEnd w:id="470"/>
      <w:r>
        <w:rPr>
          <w:rFonts w:ascii="IRNazanin" w:hAnsi="IRNazanin" w:eastAsia="IRNazanin"/>
          <w:color w:val="111111"/>
          <w:sz w:val="28"/>
          <w:sz w:val="28"/>
          <w:szCs w:val="28"/>
          <w:rtl w:val="true"/>
          <w:lang w:bidi="fa-IR"/>
        </w:rPr>
        <w:t>وتسمّیهم وتُکثر الدعاء لهم، ولا تدعو لنفسها بشيء</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وخیر قول قالته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أصعد إلی اللّه خالص عبادته، أهبط اللّه إلیه</w:t>
      </w:r>
      <w:r>
        <w:rPr>
          <w:rStyle w:val="FootnoteAnchor"/>
          <w:rtl w:val="true"/>
        </w:rPr>
        <w:footnoteReference w:id="913"/>
      </w:r>
      <w:r>
        <w:rPr>
          <w:rFonts w:ascii="IRNazanin" w:hAnsi="IRNazanin" w:eastAsia="IRNazanin"/>
          <w:color w:val="111111"/>
          <w:sz w:val="28"/>
          <w:sz w:val="28"/>
          <w:szCs w:val="28"/>
          <w:rtl w:val="true"/>
          <w:lang w:bidi="fa-IR"/>
        </w:rPr>
        <w:t>أفضل مصلحته</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یدلّ علی عصمتها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 فإنّ هذه الآیة تناولت جماعة منهم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بما تواترت الأخبار في ذلك، وإنّها تدلّ علی عصمة من تناولته وطهارته، وإنّ الإرادة هاهنا دلالة علی وقوع الفعل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أیضاً علی عصمتها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فمن آذی فاطمة فقد آذاني، ومن آذاني فقد آذی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یدلّ علی عصمتها؛ لأنّها لو کانت ممّن تقارف</w:t>
      </w:r>
    </w:p>
    <w:p>
      <w:pPr>
        <w:pStyle w:val="BookText"/>
        <w:rPr/>
      </w:pPr>
      <w:r>
        <w:rPr>
          <w:rFonts w:ascii="IRNazanin" w:hAnsi="IRNazanin" w:eastAsia="IRNazanin"/>
          <w:color w:val="111111"/>
          <w:sz w:val="28"/>
          <w:sz w:val="28"/>
          <w:szCs w:val="28"/>
          <w:rtl w:val="true"/>
          <w:lang w:bidi="fa-IR"/>
        </w:rPr>
        <w:t xml:space="preserve">الذنوب لم یکن من یؤذیها مؤذیاً له ، بل کان فعل المستحقّ من ذمّها وإقامة الحدّ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الفعل یقتضیه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له ومطیعاً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3833469_3381743652"/>
      <w:bookmarkStart w:id="472" w:name="_Toc164"/>
      <w:bookmarkEnd w:id="471"/>
      <w:r>
        <w:rPr>
          <w:rtl w:val="true"/>
        </w:rPr>
        <w:t>لِمَ فاطمة</w:t>
      </w:r>
      <w:r>
        <w:rPr>
          <w:rtl w:val="true"/>
        </w:rPr>
        <w:t>(</w:t>
      </w:r>
      <w:r>
        <w:rPr>
          <w:rtl w:val="true"/>
        </w:rPr>
        <w:t>علیها السلام</w:t>
      </w:r>
      <w:r>
        <w:rPr>
          <w:rtl w:val="true"/>
        </w:rPr>
        <w:t xml:space="preserve">) </w:t>
      </w:r>
      <w:r>
        <w:rPr>
          <w:rtl w:val="true"/>
        </w:rPr>
        <w:t>أفضل بنات رسول اللّه</w:t>
      </w:r>
      <w:r>
        <w:rPr>
          <w:rtl w:val="true"/>
        </w:rPr>
        <w:t>(</w:t>
      </w:r>
      <w:r>
        <w:rPr>
          <w:rtl w:val="true"/>
        </w:rPr>
        <w:t>صلی الله علیه و آله</w:t>
      </w:r>
      <w:r>
        <w:rPr>
          <w:rtl w:val="true"/>
        </w:rPr>
        <w:t>)</w:t>
      </w:r>
      <w:r>
        <w:rPr>
          <w:rtl w:val="true"/>
        </w:rPr>
        <w:t>؟</w:t>
      </w:r>
      <w:bookmarkEnd w:id="472"/>
    </w:p>
    <w:p>
      <w:pPr>
        <w:pStyle w:val="BookText"/>
        <w:rPr/>
      </w:pPr>
      <w:r>
        <w:rPr>
          <w:rFonts w:ascii="Amiri" w:hAnsi="Amiri" w:eastAsia="Amiri" w:cs="Amiri"/>
          <w:color w:val="111111"/>
          <w:sz w:val="28"/>
          <w:sz w:val="28"/>
          <w:szCs w:val="28"/>
          <w:rtl w:val="true"/>
          <w:lang w:bidi="ar-SA"/>
        </w:rPr>
        <w:t xml:space="preserve">سأل بزل الهروي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بنات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أيتهنّ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صارت أفضل وكانت أصغرهنّ سنّاً وأقلّهن صحبة لرسول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لخصلتين خصّها اللّه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ورثت رسول اللّه ونسل رسول اللّه منها، ولم يخصّها بذلك إلّا بفضل إخلاص عرفه من نيّتها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المرتضى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التفضيل هو كثرة الثواب بأن يقع إخلاص ويقين ونيّة صافية، ولا يمتنع من أن تكون قد فُضِّلت على أخواتها بذلك، ويعتمد على أنّها </w:t>
      </w:r>
    </w:p>
    <w:p>
      <w:pPr>
        <w:pStyle w:val="BookText"/>
        <w:rPr/>
      </w:pPr>
      <w:r>
        <w:rPr>
          <w:rFonts w:ascii="IRNazanin" w:hAnsi="IRNazanin" w:eastAsia="IRNazanin"/>
          <w:color w:val="111111"/>
          <w:sz w:val="28"/>
          <w:sz w:val="28"/>
          <w:szCs w:val="28"/>
          <w:rtl w:val="true"/>
          <w:lang w:bidi="fa-IR"/>
        </w:rPr>
        <w:t>أفضل نساء العالمين بإجماع الإمامية، على أنّه قد ظهر من تعظيم الرسول صلّى اللّه عليه وآله وسلّم لشأن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وتخصيصها من بين سائرهنّ ما ربّما لا يحتاج إلى الاستدلال عليه</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وعندي أنّه شيء مربوط بذاتها المقدّسة أکثر ممّا هو الظاهر من أفعالها؛ لما روي عن جابر الأنصاري،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لولاك لما خلقتُ الأفلاك، ولولا عليّ لما خلقتُك، ولولا فاطمة لما خلقتکما</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یرویه النواصب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أفضل بناتي، أُصیبت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 في آخر هذه اللفظة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بناتي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w:t>
      </w:r>
    </w:p>
    <w:p>
      <w:pPr>
        <w:pStyle w:val="BookText"/>
        <w:rPr/>
      </w:pPr>
      <w:r>
        <w:rPr>
          <w:rFonts w:ascii="IRNazanin" w:hAnsi="IRNazanin" w:eastAsia="IRNazanin"/>
          <w:color w:val="111111"/>
          <w:sz w:val="28"/>
          <w:sz w:val="28"/>
          <w:szCs w:val="28"/>
          <w:rtl w:val="true"/>
          <w:lang w:bidi="fa-IR"/>
        </w:rPr>
        <w:t>أفضل بناتي؛ لأنّ الأخبار ثابتة صحیحة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وحینما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فأین مریم ابنة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سیّدة نساء عالمها، وإنّكِ سیّدة نساء العالمین من الأوّلین والآخرین، فابشري فإنّ اللّه اصطفاكِ علی نساء الإسلام وهو خیر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صحّت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هي أفضل بناتي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أکبر وأقدم أولادي</w:t>
      </w:r>
      <w:r>
        <w:rPr>
          <w:rStyle w:val="FootnoteAnchor"/>
          <w:rtl w:val="true"/>
        </w:rPr>
        <w:footnoteReference w:id="920"/>
      </w:r>
      <w:r>
        <w:rPr>
          <w:rFonts w:ascii="IRNazanin" w:hAnsi="IRNazanin" w:eastAsia="IRNazanin"/>
          <w:color w:val="111111"/>
          <w:sz w:val="28"/>
          <w:sz w:val="28"/>
          <w:szCs w:val="28"/>
          <w:rtl w:val="true"/>
          <w:lang w:bidi="fa-IR"/>
        </w:rPr>
        <w:t>، وإلّا یتعارض مع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نساءالعالمین من الأوّلین والآخرین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بعد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نبي الرحمة مسجّیً تبکیه القلّة الطاهرة، وظلّت الجموع الغفیرة في سقیفة بني ساعدة تبکي الرئاسة، فاستقرّت عنوة بجهود عمر لأبي بكر، فلم یعطِ للأنصار والمهاجرین فرصة للتفکّر في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کما أنّه استغلّ اشتغال علي وبني هاشم بتغسیل ودفن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روي عن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بکر وعمر لم یشهدا دفن النبي وکانا في الأنصار، فدُفن قبل أن یرجعا</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یکتفوا بغصب الخلافة، بل استحوذ علی قلوبهم الشیطان فأنساهم من في الدار، حینما وضعوا الحطب لإحراقه، وفي دارها کتاب اللّه وآثار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أصحاب الکساء، وخیرة أصحاب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 عمر بیده، لتخرجنّ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لي بقوم حضروا أسوأ محضر منکم، ترکتم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بین أیدینا، وقطعتم أمرکم بینکم لم تستأمرونا ولم تردّوا لنا حقّاً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فنادی عمر خالد بن الولید وقنفذاً فأمرهما أن یحملا حطباً وناراً، ثمّ أقبل حتّی انتهی إلی باب علي وفاطمة ،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أبي طالب افتح الباب،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الجرأة علی اللّه ورسوله؟ ترید أن تقطع نسله من الدنیا وتفنیه وتطفئ نور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وإلّا أحرقناه علیکم،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أما تتّقي اللّه؟</w:t>
      </w:r>
    </w:p>
    <w:p>
      <w:pPr>
        <w:pStyle w:val="BookText"/>
        <w:rPr/>
      </w:pPr>
      <w:r>
        <w:rPr>
          <w:rFonts w:ascii="IRNazanin" w:hAnsi="IRNazanin" w:eastAsia="IRNazanin"/>
          <w:color w:val="111111"/>
          <w:sz w:val="28"/>
          <w:sz w:val="28"/>
          <w:szCs w:val="28"/>
          <w:rtl w:val="true"/>
          <w:lang w:bidi="fa-IR"/>
        </w:rPr>
        <w:t>فأدخل قنفذ یده یروم</w:t>
      </w:r>
      <w:r>
        <w:rPr>
          <w:rStyle w:val="FootnoteAnchor"/>
          <w:rtl w:val="true"/>
        </w:rPr>
        <w:footnoteReference w:id="923"/>
      </w:r>
      <w:r>
        <w:rPr>
          <w:rFonts w:ascii="IRNazanin" w:hAnsi="IRNazanin" w:eastAsia="IRNazanin"/>
          <w:color w:val="111111"/>
          <w:sz w:val="28"/>
          <w:sz w:val="28"/>
          <w:szCs w:val="28"/>
          <w:rtl w:val="true"/>
          <w:lang w:bidi="fa-IR"/>
        </w:rPr>
        <w:t>فتح الباب، ودخلوا علی فاطمة بغیر إذن وما علیها خمار،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فلبئس ما خلّفك أبو بکر وعمر</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فضربها عمر بالسوط</w:t>
      </w:r>
      <w:r>
        <w:rPr>
          <w:rStyle w:val="FootnoteAnchor"/>
          <w:rtl w:val="true"/>
        </w:rPr>
        <w:footnoteReference w:id="925"/>
      </w:r>
      <w:r>
        <w:rPr>
          <w:rFonts w:ascii="Amiri" w:hAnsi="Amiri" w:eastAsia="Amiri" w:cs="Amiri"/>
          <w:color w:val="111111"/>
          <w:sz w:val="28"/>
          <w:sz w:val="28"/>
          <w:szCs w:val="28"/>
          <w:rtl w:val="true"/>
          <w:lang w:bidi="ar-SA"/>
        </w:rPr>
        <w:t>، وضغطوا سیّدة النساء بالباب حتّی أسقطت محسناً وکُسِرَ ضلعها من جنبیها</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الوافي بالوفیات، قال النظّام المعتزلي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عمر ضرب بطن فاطمة حتّی ألقت </w:t>
      </w:r>
    </w:p>
    <w:p>
      <w:pPr>
        <w:pStyle w:val="BookText"/>
        <w:rPr/>
      </w:pPr>
      <w:r>
        <w:rPr>
          <w:rFonts w:ascii="IRNazanin" w:hAnsi="IRNazanin" w:eastAsia="IRNazanin"/>
          <w:color w:val="111111"/>
          <w:sz w:val="28"/>
          <w:sz w:val="28"/>
          <w:szCs w:val="28"/>
          <w:rtl w:val="true"/>
          <w:lang w:bidi="fa-IR"/>
        </w:rPr>
        <w:t>المحسن من بطنها</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دأب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ماتت عاتبة علی أبي بکر وعمر</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عمرها لمّا ماتت ثمان</w:t>
      </w:r>
    </w:p>
    <w:p>
      <w:pPr>
        <w:pStyle w:val="BookText"/>
        <w:rPr/>
      </w:pPr>
      <w:r>
        <w:rPr>
          <w:rFonts w:ascii="IRNazanin" w:hAnsi="IRNazanin" w:eastAsia="IRNazanin"/>
          <w:color w:val="111111"/>
          <w:sz w:val="28"/>
          <w:sz w:val="28"/>
          <w:szCs w:val="28"/>
          <w:rtl w:val="true"/>
          <w:lang w:bidi="fa-IR"/>
        </w:rPr>
        <w:t>عشرة سنة وخمسة وسبعون یوماً</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قال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أنّي لم أکشف عن بیت فاطمة ولو کان أُغلق علی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أبي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والندم لا یکون إلّا عن ذنب</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مثلها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یدها ویقول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أبي وأُمّي</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وکانت إذا دخلت علیه رحّب بها وقبّل یدیها</w:t>
      </w:r>
      <w:r>
        <w:rPr>
          <w:rStyle w:val="FootnoteAnchor"/>
          <w:rtl w:val="true"/>
        </w:rPr>
        <w:footnoteReference w:id="932"/>
      </w:r>
      <w:r>
        <w:rPr>
          <w:rFonts w:ascii="Amiri" w:hAnsi="Amiri" w:eastAsia="Amiri" w:cs="Amiri"/>
          <w:color w:val="111111"/>
          <w:sz w:val="28"/>
          <w:sz w:val="28"/>
          <w:szCs w:val="28"/>
          <w:rtl w:val="true"/>
          <w:lang w:bidi="ar-SA"/>
        </w:rPr>
        <w:t>وأجلسها في مجلسه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مثلها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المهدي حقّ وهو من وُلد فاطمة</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 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مثل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الصدق، فعن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 أصدق لهجةً من فاطمة</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مثلها زوجة؟ 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بالرحی حتّی أثّرت الرحی بیدها، واستقت بالقربة حتّی أثّرت بنحرها، وقمّت</w:t>
      </w:r>
      <w:r>
        <w:rPr>
          <w:rStyle w:val="FootnoteAnchor"/>
          <w:rtl w:val="true"/>
        </w:rPr>
        <w:footnoteReference w:id="937"/>
      </w:r>
      <w:r>
        <w:rPr>
          <w:rFonts w:ascii="IRNazanin" w:hAnsi="IRNazanin" w:eastAsia="IRNazanin"/>
          <w:color w:val="111111"/>
          <w:sz w:val="28"/>
          <w:sz w:val="28"/>
          <w:szCs w:val="28"/>
          <w:rtl w:val="true"/>
          <w:lang w:bidi="fa-IR"/>
        </w:rPr>
        <w:t>البیت حتّی اغبرّت ثیابها، وأوقدت تحت القدر حتّی دنست ثیابها وأصابها من ذلك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لتعجن وإنّ قصّتها</w:t>
      </w:r>
      <w:r>
        <w:rPr>
          <w:rStyle w:val="FootnoteAnchor"/>
          <w:rtl w:val="true"/>
        </w:rPr>
        <w:footnoteReference w:id="938"/>
      </w:r>
      <w:r>
        <w:rPr>
          <w:rFonts w:ascii="IRNazanin" w:hAnsi="IRNazanin" w:eastAsia="IRNazanin"/>
          <w:color w:val="111111"/>
          <w:sz w:val="28"/>
          <w:sz w:val="28"/>
          <w:szCs w:val="28"/>
          <w:rtl w:val="true"/>
          <w:lang w:bidi="fa-IR"/>
        </w:rPr>
        <w:t xml:space="preserve">تکاد تضرب الجفنة، وإنّها کانت حاملاً فإذا خبزت أصاب </w:t>
      </w:r>
      <w:bookmarkStart w:id="473" w:name="pg14080_153040"/>
    </w:p>
    <w:p>
      <w:pPr>
        <w:pStyle w:val="BookText"/>
        <w:rPr/>
      </w:pPr>
      <w:bookmarkEnd w:id="473"/>
      <w:r>
        <w:rPr>
          <w:rFonts w:ascii="IRNazanin" w:hAnsi="IRNazanin" w:eastAsia="IRNazanin"/>
          <w:color w:val="111111"/>
          <w:sz w:val="28"/>
          <w:sz w:val="28"/>
          <w:szCs w:val="28"/>
          <w:rtl w:val="true"/>
          <w:lang w:bidi="fa-IR"/>
        </w:rPr>
        <w:t>حرق التنوّر بطنها، وهي سیّدة نساء العالمین من الأوّلین والآخرین</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ماتت مظلومة مغصوب حقّها</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قُبض رسول اللّه وجلس أبو بکر مجلسه، بعث إلی وکیل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فدك، فأتته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أن یردّها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الأنبیاء لا نورث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ورث سلیمان داود، وقال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أقرب إلی النبي من زکریا إلی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أبو بکر مقالتها دعا بدواة لیکتب به لها، 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لها حتّی تقیم البیّنة بما تدّعي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یجب علی من علم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 إلّا حقّاً ألّا یستظهر علیها بطلب شهادة أو بیّنة، وأنّها کانت معصومة من الغلط، مأموناً منها فعل القبیح، ومن هذه صفته لا یحتاج فیما یدّعیه إلی شهادة وبیّنة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منع میراثها وبخس حقّها، ووجدت مسّ الضعف وقلّة الناصر،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اللّه علیك، واللّه لا أُکلّمك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شهیدة، لم یعرف قبرها ودُفنت لیلاً؛ لأنّها کانت ساخطة علی قوم کرهت حضورهم جنازتها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أوصت أن لا یصلّي علیها الرجلان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3833471_3381743652"/>
      <w:bookmarkStart w:id="475" w:name="_Toc165"/>
      <w:bookmarkEnd w:id="474"/>
      <w:r>
        <w:rPr>
          <w:rtl w:val="true"/>
        </w:rPr>
        <w:t>وممّا یُستفاد من ذکر فاطمة</w:t>
      </w:r>
      <w:r>
        <w:rPr>
          <w:rtl w:val="true"/>
        </w:rPr>
        <w:t>(</w:t>
      </w:r>
      <w:r>
        <w:rPr>
          <w:rtl w:val="true"/>
        </w:rPr>
        <w:t>علیها السلام</w:t>
      </w:r>
      <w:r>
        <w:rPr>
          <w:rtl w:val="true"/>
        </w:rPr>
        <w:t xml:space="preserve">) </w:t>
      </w:r>
      <w:r>
        <w:rPr>
          <w:rtl w:val="true"/>
        </w:rPr>
        <w:t>ما یلي</w:t>
      </w:r>
      <w:r>
        <w:rPr>
          <w:rtl w:val="true"/>
        </w:rPr>
        <w:t>:</w:t>
      </w:r>
      <w:bookmarkEnd w:id="47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لکي تجد المرأة المسلمة القدوة الحسنة، والمثل الرائع في المبدأ والعقیدة في الخلق والسلوك لم تنجّسها الجاهلیة، بل أضافت إلی نور الإسلام نوراً تهدي المرأة إلی ضالّتها، وذلك من خلال سیرة مولاتنا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مطالبة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بفدك هو استرجاع حقّها المغصوب، وهذا أمر إسلامي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من غُصِب حقّه أن یطالب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يَسْتَحْيِي مِنَ الْحَقِّ</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 xml:space="preserve">، فلیست المطالبة بفدك من أجل </w:t>
      </w:r>
      <w:bookmarkStart w:id="476" w:name="pg14080_153041"/>
    </w:p>
    <w:p>
      <w:pPr>
        <w:pStyle w:val="BookText"/>
        <w:rPr/>
      </w:pPr>
      <w:bookmarkEnd w:id="476"/>
      <w:r>
        <w:rPr>
          <w:rFonts w:ascii="IRNazanin" w:hAnsi="IRNazanin" w:eastAsia="IRNazanin"/>
          <w:color w:val="111111"/>
          <w:sz w:val="28"/>
          <w:sz w:val="28"/>
          <w:szCs w:val="28"/>
          <w:rtl w:val="true"/>
          <w:lang w:bidi="fa-IR"/>
        </w:rPr>
        <w:t xml:space="preserve">عیشهم الهنيء في الدنیا، بل لأجل قیادة الأُمّة علی نهج ما أمر اللّه به، وهذا ما صرّح به مولی المتّقین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أصنع بفدك وغیر فدك، والنفس مظانّها</w:t>
      </w:r>
      <w:r>
        <w:rPr>
          <w:rStyle w:val="FootnoteAnchor"/>
          <w:rtl w:val="true"/>
        </w:rPr>
        <w:footnoteReference w:id="942"/>
      </w:r>
      <w:r>
        <w:rPr>
          <w:rFonts w:ascii="Amiri" w:hAnsi="Amiri" w:eastAsia="Amiri" w:cs="Amiri"/>
          <w:color w:val="111111"/>
          <w:sz w:val="28"/>
          <w:sz w:val="28"/>
          <w:szCs w:val="28"/>
          <w:rtl w:val="true"/>
          <w:lang w:bidi="ar-SA"/>
        </w:rPr>
        <w:t>في غدٍ جدث</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الأُمومة الطاهرة أُمّ المؤمنین الکبری خدیجة، والأب ذو الخلق العظیم الذي سمّته قریش أیّام جاهلیتها بالصادق الأمین، وبنور النبوّة 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مطهّرة میمونة مبارکة، أتمّت لطهارة أُمّها ونبوّة أبیها سرّ الإمامة وعدالة الأُمّة بابنها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أفلا تستحقّ أن تکون أُمّها کبنتها سیّدة أهل الجنّة وبجوار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لطهارتها من الرجس والوثنیة ونطق بفضلها الرسول الأمین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أعظمها رزیة ومظلومیة حینما تُضرب بالسوط ویُکسر ضلعها ویسقط جنینها ویُغتصب حقّها وهي سیّدة نساء العالمین في ظلّ نهج الإسلام بغیاب أبیها، حقّاً 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ضغائن في صدور قوم لا یبدونها لکم حتّی یفقدوني</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3833473_3381743652"/>
      <w:bookmarkStart w:id="478" w:name="_Toc166"/>
      <w:bookmarkEnd w:id="477"/>
      <w:r>
        <w:rPr>
          <w:rtl w:val="true"/>
        </w:rPr>
        <w:t>إیمان خدیجة وإسلامها</w:t>
      </w:r>
      <w:bookmarkEnd w:id="478"/>
    </w:p>
    <w:p>
      <w:pPr>
        <w:pStyle w:val="BookText"/>
        <w:rPr/>
      </w:pPr>
      <w:r>
        <w:rPr>
          <w:rFonts w:ascii="IRNazanin" w:hAnsi="IRNazanin" w:eastAsia="IRNazanin"/>
          <w:color w:val="111111"/>
          <w:sz w:val="28"/>
          <w:sz w:val="28"/>
          <w:szCs w:val="28"/>
          <w:rtl w:val="true"/>
          <w:lang w:bidi="fa-IR"/>
        </w:rPr>
        <w:t>لمّا کان الإیمان هو التصدیق المطلق بوجود الخالق وبرسله فیما أخبروا به عن اللّه ، وبالبعث من القبور، وبالجنّة والنار، والامتثال لأوامره، والانتهاء عمّا نهی عنه، کلّ ذلك کان مهیّئاً بل وراسخاً في سویداء قلب خدیجة، وذلك من خلال بحثها بالحثیث،</w:t>
      </w:r>
    </w:p>
    <w:p>
      <w:pPr>
        <w:pStyle w:val="BookText"/>
        <w:rPr/>
      </w:pPr>
      <w:r>
        <w:rPr>
          <w:rFonts w:ascii="IRNazanin" w:hAnsi="IRNazanin" w:eastAsia="IRNazanin"/>
          <w:color w:val="111111"/>
          <w:sz w:val="28"/>
          <w:sz w:val="28"/>
          <w:szCs w:val="28"/>
          <w:rtl w:val="true"/>
          <w:lang w:bidi="fa-IR"/>
        </w:rPr>
        <w:t>وترقّبها النبي الموعود الذي سوف یظهر في مکّة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ذلك الهدی والإیمان الثابت في قلبها کان سلوك خدیجة في التعامل الاجتماعي والأخلاقي منسجماً مع تلك الشرائع السماویة الحقّة في الأرض؛ لأنّ الإیمان فیها معرفة کُنه هذه الأُمور حلالها وحرامها؛ لذا فهي الطاهرة التي تمیّزت عن نساء قومها في التعامل مع الرجال في تجارتها؛ لأنّ الدین لازال قیّماً علیها رغم تردّي الأوضاع الاجتماعیة بسبب اتّخاذها الوثنیة باباً في التعبّد تارکة وراءها التوحید الإبراهیمي المهذّب للنفوس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تقارب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زمان مبعثه الشریف، وتجلّل روح الأمین أمام شخصه یتلو علیه من هدی القرآن علی قلبه فاطمأنّت جوانحه، فراح یبثّ بشراه لمن کانت تنتظر صدی نبوّته، فاستقبلته بتصدیق القلب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فإنّ اللّه لا یصنع بك إلّا خیراً</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مؤازرتها له تلألأ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 وتسارع التاریخ یخطّ علی جبینه أحرفاً من ذهب أوّل امرأةٍ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خصائصها التي نالت بها أعلی مراتب الشرف والکمال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ما ذکرناه من طهارتها وسخاوتها وترقّبها للنبوّة وتربیتها الإیمانیة لأبنائها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أوّل من آمن به من النساء والرجال، فصدّقته وآزرته وأعانته وثبّتته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 یسمع شیئاً من زمرة الإلحاد من تکذیب وجحود وعناد ویرجع إلی خدیجة، إلّا ویجد عندها کلّ هدی وسداد، فتهوّن علیه الرزایا وتواسیه وتبعث الطمأنینة إلی نفسه وتمنحه العطف وتبشّره بما سوف تراه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خفّف اللّه بسبب إسلامها عن نبیّه کلّ همّ، وفرّج عنه ما أصابه في الدعوة من تعب وغمّ، أفلا تستحقّ هذه المرأة الطاهرة المتفانیة في نفسها ومالها وإیمانها وإسلامها أن تکون قرینة وزوجة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p>
    <w:p>
      <w:pPr>
        <w:pStyle w:val="BookText"/>
        <w:rPr/>
      </w:pPr>
      <w:r>
        <w:rPr>
          <w:rFonts w:ascii="Amiri" w:hAnsi="Amiri" w:eastAsia="Amiri" w:cs="Amiri"/>
          <w:color w:val="111111"/>
          <w:sz w:val="28"/>
          <w:sz w:val="28"/>
          <w:szCs w:val="28"/>
          <w:rtl w:val="true"/>
          <w:lang w:bidi="ar-SA"/>
        </w:rPr>
        <w:t>وقد ثبت أنّها صلّت معه وتشرّفت بمنقبة الوضوء</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وفي تاریخ الیعقوبي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أتاه جبرئیل فأراه الوضوء، فتوضّأ رسول اللّه کما توضّأ جبرئیل، ثمّ صلّی لیریه کیف یصلّي، فصلّی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خدیجة فأخبرها فتوضّأت وصلّت، ثمّ رآه علي بن أبي طالب ففعل کما رآه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فعن أبي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یوم الاثنین، وصلّت خدیجة آخر یوم الاثنین، وصلّی علي یوم الثلاثاء من الغد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یجمع بیت واحد یومئذٍ في الإسلام غیر رسول اللّه وخدیجة وعلي ، وذلك من خبر عفیف الکندي</w:t>
      </w:r>
      <w:r>
        <w:rPr>
          <w:rStyle w:val="FootnoteAnchor"/>
          <w:rtl w:val="true"/>
        </w:rPr>
        <w:footnoteReference w:id="9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امرءاً تاجراً، فقدمت الحجّ فأتیت العبّاس لأبتاع </w:t>
      </w:r>
    </w:p>
    <w:p>
      <w:pPr>
        <w:pStyle w:val="BookText"/>
        <w:rPr/>
      </w:pPr>
      <w:r>
        <w:rPr>
          <w:rFonts w:ascii="IRNazanin" w:hAnsi="IRNazanin" w:eastAsia="IRNazanin"/>
          <w:color w:val="111111"/>
          <w:sz w:val="28"/>
          <w:sz w:val="28"/>
          <w:szCs w:val="28"/>
          <w:rtl w:val="true"/>
          <w:lang w:bidi="fa-IR"/>
        </w:rPr>
        <w:t xml:space="preserve">منه بعض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امرءاً تاجراً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إنّي لعنده بمنیً إذ خرج رجل من خباءة قریب منه، فنظر إلی الشمس، فلمّا رآها قد مالت قام یصلّي، ثمّ خرجت امرأة من ذلك الخباء الذي خرج منه ذلك الرجل فقامت خلفه تصلّي، ثمّ خرج غلام من ذلك الخباء فقام معه یصلّي، 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 اللّه ابن أخي،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خدیجة بنت خویلد،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عفیف الکندي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أسلم بعد ذلك وحسن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اللّه رزقني الإسلام یومئذٍ کنت أکون ثانیاً مع علي </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توسّعت تلك الرقعة الإیمانیة فشملت مولاه زید وزوجته أُمّ أیمن</w:t>
      </w:r>
      <w:r>
        <w:rPr>
          <w:rStyle w:val="FootnoteAnchor"/>
          <w:rtl w:val="true"/>
        </w:rPr>
        <w:footnoteReference w:id="950"/>
      </w:r>
      <w:r>
        <w:rPr>
          <w:rFonts w:ascii="IRNazanin" w:hAnsi="IRNazanin" w:eastAsia="IRNazanin"/>
          <w:color w:val="111111"/>
          <w:sz w:val="28"/>
          <w:sz w:val="28"/>
          <w:szCs w:val="28"/>
          <w:rtl w:val="true"/>
          <w:lang w:bidi="fa-IR"/>
        </w:rPr>
        <w:t>، ثمّ جعفر؛ دخل أبو طالب إلی النبي وهو یصلّي وعلي بجنبه، وکان مع أبي طالب جعفر، فقال له</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عمّك، فوقف جعفر علی یسار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بینها فکان یصلّي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وجعفر وزید بن حارثة وخدیجة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وبات أبو طالب یکتم إیمانه کمؤمن آل فرعون؛ لکي یحافظ علی مصالح وبناء الإسلام وقوام الدعوة واستقامة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في ذلك کمؤمني أهل الکهف الذین أبطنوا الإیمان وأظهروا ضدّه؛ للتقیة والاستصلاح، فآتاهم اللّه أجره وأجرهم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عمله حافظ أیضاً علی حیاة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منزلته وهیبته في قریش؛ لأنّ قریشاً لم تکن تتحمّل وجود مسلم بینها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أبو طالب ثابتاً صابراً مستمرّاً علی نصرة ابن أخیه وحمایته والقیام دونه، حتّی مات مسلماً مؤمناً برسالة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للإمام علي بن أبي طالب ، المنسوب إلى أبي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والمعجزات،</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تجليل التبريزي، هاشم 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الرابعة،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الاستغاثة،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أبو الحسن عزّالدين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أبو الفرج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مهنّا، وسمير جابر،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السيّد علي بن موسى بن جعفر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مكتب الإعلام الإسلامي،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الكمال، الأمير الحافظ 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 جعفر محمّد بن علي بن الحسين بن موسى بن بابويه،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أبو محمّد عبداللّه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 وشركاء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أبو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والتاريخ،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الطبعة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المصطفي لشيعة المرتضى، أبو جعفر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بنات النبي أم ربائبه، جعفر مرتضي العاملي،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السيّد محمّد المرتضى بن محمّد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بصيرتي،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خلدون، عبد الرحمن بن محمّد بن خلدون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الثلج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بصيرتي،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و وفيات المشاهير و الأعلام،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في أحوال أنفس نفيس، الحسين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المعلمي اليماني،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مدينة دمشق، أبو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الطبعة الأُولى،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جامع الأُصول في أحاديث الرسول، 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محمّد عيون،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الطيّب الموسوي الجزائري،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للطباعة والنشر،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 مطبعة النجف الأشرف،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و 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عمر، المعروف بفخر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إلى الإمام العسكري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أبو القاسم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المحمودي،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ورّام بن أبي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ودار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الحسيني الطهراني،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الأسماء واللغات، أبو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أبو الفضل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مأمون شيحا، عمر السلامي، علي بن مسعود،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ودار الفكر،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تاريخ دمشق الكبير، عبدالقادر بدران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 الطبعة الثالثة،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أبو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المعيد،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الطبعة الأُولى،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النسب، هشام بن محمّد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العاصمة، محمّد حسين ميرجهاني 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صدر،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في أحوال محمّد وآله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رضا مولانا البروجردي،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ودار الريان للتراث، الطبعة الخامسة،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الإسلامية الشيعية، السيّد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الطبعة الخامسة،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وذكر الحلال والحرام والقضايا والأحكام،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الثالثة،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أبو جعفر 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النبوّة، الحافظ أبو نعيم أحمد بن عبداللّه بن أحمد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روّاس قلعجي، وعبدالبرّ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الطبعة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أبو العبّاس أحمد بن محمّد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البوشي،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النبوية، أبو بشر محمّد بن أحمد بن حمّاد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المبارك الحسن،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شرح السيرة النبوية لابن هشام، عبدالرحمن بن عبداللّه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الوكيل،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والرشاد في سيرة خير العباد،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الموجود ومحمّد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أبو القاسم علي بن موسى‌الحلّي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الأُولى،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الشافي في الإمامة، أبو القاسم علي بن الحسين الموسوي، المعروف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عبدالزهراء الحسيني الخطيب،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الأعظم،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أبو الفرج جمال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محمّد قلعة جي،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والزندقة، أحمد بن حجر الهيثمي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عبداللطيف،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السيّد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قم،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نجاة الساعي، أبو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موحّدي،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القوية لدفع المخاوف اليومية، أبو منصور الحسن بن يوسف بن علي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المرعشي،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في أنساب آل أبي طالب، أحمد بن علي الحسيني، المعروف بابن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آل الطالقاني،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الطبعة الثانية،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أبو محمّد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والمعارف والأحوال من الآيات والأخبار والأقوال، عبداللّه بن نور اللّه البحراني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الحسيني اللّاجوردي،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الطهراني وعلي أحمد ناصح،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في غريب الحديث، أبو القاسم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ومحمّد أبو الفضل إبراهيم،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الطبعة الطبعة الأُولی،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والثالثة،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الفضل أحمد بن علي بن حجر العسقلاني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عبد الباقي عبد العزيز بن عبد اللّه بن باز،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أبو عبداللّه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الفصول المهمّة في أُصول الأئمّة، الشيخ محمّد بن الحسن الحرّ العاملي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مؤسّسة معارف إسلامي إمام رضا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الخمسة من الصحاح الستّة، السيّد مرتضى الحسيني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أبو الفضل سديد الدين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الطبعة الأُولى،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أبو طاهر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الهوريني،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أبو الحسن علي بن محمّد الشيباني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سليم بن قيس الهلالي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وتمام النعمة،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أبو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نعمة،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المصطفوي، الطبعة الثانية،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ش، دار الذخائر،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محمّد بن مكرم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حسيني، مكتب النشر الثقافة الإسلامية،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والسيّد فضل اللّه اليزدي الطباطبائي،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للمطبوعات،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 ودار المعرفة،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الأُدباء ومحاورات الشعراء والبلغاء، حسين بن محمّد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العامرة، الطبعة الأُولى،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أبو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 ليختن شتيتر،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التجاري للطباعة والنشر، مطبعة الدائرة،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محمّد بن مُكرَّم المصري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الدين إسماعيل بن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مروج الذهب ومعادن الجوهر،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الطبعة الرابعة،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الشيعة في مختصر تواريخ الشريعة، محمّد بن محمّد بن النعمان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نجف،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لألفية الشيخ المفيد،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المؤلّف، مؤسّسة النشر الإسلامي،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علي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في غرر الأخبار،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للرافعي، أبو العبّاس أحمد بن محمّد بن علي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الايمان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بن علي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ما استعجم، أبو عبيد عبد اللّه بن عبد العزيز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أبو حسين أحمد بن فارس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البابي وأولاده،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أبو الفرج علي بن الحسين بن محمّد الأُمَوي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 النحل، محمّد بن عبد الكريم الشهرستاني،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الحافظ الموفّق ابن أحمد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أحمد الشامي،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حياة الصحابيات، محمّد سعيد مبيض،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الغزالي،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أحمد بن محمّد بن فهد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العلّامة السيّد محمّد حسين الطباطبائي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الثانية،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الرضا السيّد 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عسكري،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الحديث، الطبعة الأُولى،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القيومي، 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ما اختاره أبو الحسن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هجرت، الطبعة الأُولى،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اشتوتغارت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الوفاء بأخبار دار المصطفى، نور الدين علي بن أحمد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الثالثة،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 الحسيني،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4080_153058"/>
      <w:bookmarkStart w:id="480" w:name="pg14080_153058"/>
      <w:bookmarkEnd w:id="480"/>
    </w:p>
    <w:p>
      <w:pPr>
        <w:pStyle w:val="BookText"/>
        <w:rPr/>
      </w:pPr>
      <w:bookmarkStart w:id="481" w:name="pg14080_153058"/>
      <w:bookmarkEnd w:id="481"/>
      <w:r>
        <w:rPr>
          <w:rFonts w:ascii="IRNazanin" w:hAnsi="IRNazanin" w:eastAsia="IRNazanin"/>
          <w:color w:val="111111"/>
          <w:sz w:val="28"/>
          <w:sz w:val="28"/>
          <w:szCs w:val="28"/>
          <w:rtl w:val="true"/>
          <w:lang w:bidi="fa-IR"/>
        </w:rPr>
        <w:t>أُم المؤمنین خدیجة الکبری</w:t>
      </w:r>
    </w:p>
    <w:p>
      <w:pPr>
        <w:pStyle w:val="Heading2"/>
        <w:numPr>
          <w:ilvl w:val="1"/>
          <w:numId w:val="1"/>
        </w:numPr>
        <w:rPr/>
      </w:pPr>
      <w:bookmarkStart w:id="482" w:name="__RefHeading___Toc3833475_3381743652"/>
      <w:bookmarkStart w:id="483" w:name="_Toc167"/>
      <w:bookmarkEnd w:id="482"/>
      <w:r>
        <w:rPr/>
        <w:t>19</w:t>
      </w:r>
      <w:r>
        <w:rPr>
          <w:rtl w:val="true"/>
        </w:rPr>
        <w:t xml:space="preserve">- </w:t>
      </w:r>
      <w:r>
        <w:rPr>
          <w:rtl w:val="true"/>
        </w:rPr>
        <w:t>أُم المؤمنین خدیجة الکبری</w:t>
      </w:r>
      <w:bookmarkEnd w:id="483"/>
    </w:p>
    <w:p>
      <w:pPr>
        <w:pStyle w:val="Heading3"/>
        <w:numPr>
          <w:ilvl w:val="2"/>
          <w:numId w:val="1"/>
        </w:numPr>
        <w:rPr/>
      </w:pPr>
      <w:bookmarkStart w:id="484" w:name="__RefHeading___Toc3833477_3381743652"/>
      <w:bookmarkStart w:id="485" w:name="_Toc168"/>
      <w:bookmarkEnd w:id="484"/>
      <w:r>
        <w:rPr>
          <w:rtl w:val="true"/>
        </w:rPr>
        <w:t>اشارة</w:t>
      </w:r>
      <w:bookmarkEnd w:id="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المؤمنین خدیجة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سلمان</w:t>
      </w:r>
    </w:p>
    <w:p>
      <w:pPr>
        <w:pStyle w:val="Heading3"/>
        <w:numPr>
          <w:ilvl w:val="2"/>
          <w:numId w:val="1"/>
        </w:numPr>
        <w:rPr/>
      </w:pPr>
      <w:bookmarkStart w:id="486" w:name="__RefHeading___Toc3833479_3381743652"/>
      <w:bookmarkStart w:id="487" w:name="_Toc169"/>
      <w:bookmarkEnd w:id="486"/>
      <w:r>
        <w:rPr>
          <w:rtl w:val="true"/>
        </w:rPr>
        <w:t>ملخّص البحث</w:t>
      </w:r>
      <w:r>
        <w:rPr>
          <w:rtl w:val="true"/>
        </w:rPr>
        <w:t>:</w:t>
      </w:r>
      <w:bookmarkEnd w:id="48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ينتهج هذا البحث المنهج المكتبي التوثيقي، وينقل بطريقة السرد التاريخي مقتطفات ممّا جاء في كتب التاريخ والسيرة حول حياة أُم المؤمنين الأُولى، وأوّل امرأة آمنت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نسبها من جهة الأب والأُمّ، وعمرها، مبيّناً بإسهابٍ الأقوال المختلفة في مسألة عمرها؛ حيث ذهب جلال مظهر في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سيرته وأثره في الحضارة،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کانت ابنة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أن يذکر سبباً مرجّحاً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اعتمدت بنت الشاطئ في کتابها نساء النبي رواية الأربعين، التي اعتمدها الطبري والواقدي، ورواها حکيم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وهيکل هو الآخر اعتمد في کتابه حياة محمّد ما اعتمده الطبري والواقدي، وغير ذلك من الأقوال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اتّبع طريقة الاستدلال لتفنيد الكثير من تلك الأقوال، ونقل ما جاء من الأخبار في زواجها، وأنّها قد أنجبت له کلّ أولاده إلّا إبراهيم، فهو من مارية القبطية؛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وبه کان يُکنّی، والطيّب والطاهر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ماتوا صغاراً رضّعاً قبل بعثته المبارکة، ورقيّة وزينب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کلثوم وفاطمة الزهراء التي تزوّجها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هشام في سيرته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وآمنت به خديجة بنت خويلد، وصدّقت بما جاءه من اللّه، ووازرته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كثيراً ما </w:t>
      </w:r>
    </w:p>
    <w:p>
      <w:pPr>
        <w:pStyle w:val="BookText"/>
        <w:rPr/>
      </w:pPr>
      <w:r>
        <w:rPr>
          <w:rFonts w:ascii="IRNazanin" w:hAnsi="IRNazanin" w:eastAsia="IRNazanin"/>
          <w:color w:val="111111"/>
          <w:sz w:val="28"/>
          <w:sz w:val="28"/>
          <w:szCs w:val="28"/>
          <w:rtl w:val="true"/>
          <w:lang w:bidi="fa-IR"/>
        </w:rPr>
        <w:t>تخفّف عنه الآلام التي يواجهها من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أقوالها المشهورة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فواللّه لا يُخزيك اللّه أبداً، واللّه إنّك لتصل الرحم، وتصدق الحديث، وتؤدّي الأمانة، وتحمل الکَلّ، وتُقري الضيف، وتعين علی 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هذه السيّدة الجليلة وغابت عن دنياه، ولکنّها لم ترحل عن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بیت من البیوت العریقة وذات السمعة الطیّبة والمکانة العالیة في الحجاز، وُلدت سیّدتنا خدیجة لأبوین قرشیین؛ فأبوها خویلد بن أسد بن عبد العزّی بن قصيّ بن کلاب بن مرّة بن کعب بن لؤي بن غالب بن فهر بن مالك بن النضر من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فهو من بني أسد، وقد مات في حرب الفِجَار التي قامت في الجاهلیة في الأشهر الحرم بین قریش وقیس عیلان، ویومذاك کان عمر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أخذنا بروایة أنّ عمرها حین زواجها من الرسول أربعون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أُمّها فهي فاطمة بنت زائدة ابن الأصمّ بن فهر بن لؤي بن غالب، فهي تجتمع مع زوجها خویلد في لؤي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کنانة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خدیجة القرشیة الأسدیة تلتقي نسباً مع النسب الکریم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جدّه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محمّد بن عبد اللّه بن عبد المطّلب بن هاشم بن عبد مناف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بالتالي أقرب نسائه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تُدعی في الجاهلیة بالطاهرة، وسیّدة نساء قریش، وسیّدة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یومئذٍ أوسط نساء قریش نسباً، وأعظمهنّ شرفاً، وأکثرهنّ مالاً وأحسنهنّ 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کان یقال لها سیّدة قریش؛ لأنّ الوسط في ذکر النسب من أوصاف المدح والتفضیل،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أوسط القبیلة أعرقها في نفسها</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خدیجة</w:t>
      </w:r>
    </w:p>
    <w:p>
      <w:pPr>
        <w:pStyle w:val="BookText"/>
        <w:rPr/>
      </w:pPr>
      <w:r>
        <w:rPr>
          <w:rFonts w:ascii="IRNazanin" w:hAnsi="IRNazanin" w:eastAsia="IRNazanin"/>
          <w:color w:val="111111"/>
          <w:sz w:val="28"/>
          <w:sz w:val="28"/>
          <w:szCs w:val="28"/>
          <w:rtl w:val="true"/>
          <w:lang w:bidi="fa-IR"/>
        </w:rPr>
        <w:t>الاهتمام بعمرها أمر طبیعي جدّاً؛ لأنّه جزء من دراسة حیاتها المبارکة بعد أن اقترنت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وصارت حیاتها جزءاً من حیاته الشخصیة والدینیة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 أبعادها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هذا الاهتمام بدلاً من أن یولد لدینا القطع بعمرها، عمّق الاختلاف فیه تبعاً لاختلاف الروایات والأخبار، وبالتالي الآراء عن ولادتها وعن عمرها وحیاتها حین اقترانها بالرسول الکریم ، وراحت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تلك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قدماء المؤرّخین بالذات، وأقوال من جاراهم من الکتّاب المحدّثین توسّع ذلك الاختلاف وتثبّته ولم تستطع حسمه بما تقدّمه من 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وابتداءً نشیر إلی بعض روایات سنّها ومصادرها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یوم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ثمان وعشرین سنة</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حکیم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وهي ابنة أربعین سنة،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أسنّ منّي بسنتین، ولدت قبل الفیل بخمس عشرة سنة، وولدت أنا قبل الفیل بثلاث عشرة سنة</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وُلد بعد وقعة الفیل بخمسین یوماً</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کانت لمّا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خمس وأربعین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البیهقي والحاکم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عمره کان خمساً وعشرین، وعمرها خمساً وثلاثین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هناك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ابنة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 صاحب کتاب إتحاف الوری بأخبار أُمّ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خدیجة نفسها، وکانت ابنة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خمس وأربعین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 وأربعین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فالأقوال إذن في مسألة عمرها مختلفة، وقد ذهب جلال مظهر في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سیرته وأثره في الحضارة،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کانت ابنة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یذکر سبباً مرجّحاً لذلك</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حین اعتمدت بنت الشاطئ في کتابها نساء النبي روایة الأربعین، التي اعتمدها </w:t>
      </w:r>
    </w:p>
    <w:p>
      <w:pPr>
        <w:pStyle w:val="BookText"/>
        <w:rPr/>
      </w:pPr>
      <w:r>
        <w:rPr>
          <w:rFonts w:ascii="IRNazanin" w:hAnsi="IRNazanin" w:eastAsia="IRNazanin"/>
          <w:color w:val="111111"/>
          <w:sz w:val="28"/>
          <w:sz w:val="28"/>
          <w:szCs w:val="28"/>
          <w:rtl w:val="true"/>
          <w:lang w:bidi="fa-IR"/>
        </w:rPr>
        <w:t>الطبري والواقدي ورواها حکیم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وهیکل هوالآخر اعتمد في کتابه حیاة محمّد ما اعتمده الطبري والواقدي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کلّ من الدکتور عبد الصبور شاهین وإصلاح عبد السلام في أُمّهات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أجمعت کتب التاریخ والسیرة إلّا روایة واحدة في الطبقات علی أنّ السیّدة خدیجة کانت في الأربعین من عمرها عند زواجها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ذکراه بعید عن الدقّة، فأین هو الإجماع؟ وهذه المصادر وکتب التاریخ بین أیدینا قد ذکرت روایات متعدّدة، وکلّها تشیر إلی الاختلاف في 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مستدرك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خدیجة کانت في الثامنة والعشرین من العمر</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حین ذهب العقّاد في کتابه فاطمة الزهراء والفاطمیون إلی اعتماد روایة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حیث یری أنّ المرأة في بلاد کجزیرة العرب یبکر فیها النموّ ویبکر فیها الهرم، فلا تتصدّی للزواج بعد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ردّ صریح علی من أخذ بروایة الأربعین الذین أخذوا في اعتبارهم أنّ السیّدة خدیجة قد تزوّجت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عتیق بن عائذ ومن بعده من أبي هالة زُرارة، وأنجبت لهما أولاداً، ثمّ مکثت بعد وفاة زوجها الثاني مدّة لیست قصیرة،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راغبةً في تنمیة ثروتها وأموالها التي ورثتها من أبیها الذي کان ثریاً ومن قبیلة ذات مال وفیر ومن زوجیها، عازفةً عن الزواج الثالث؛ لأن کلّ من تقدّم لزواجها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تدفعه الرغبة في ثروتها، ولأنّها لم تجد فیهم من الشرف والأمانة والصدق، هذه الصفات التي کانت تنشدها حتّی تستطیع أن تأمنه علی أموالها وتجارتها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یضارب بتجارتها، وقد قبلت به؛ لمعرفتها بأنّه الصادق الأمین، وهو الذي عُرف بهذا بینهم، وفعلاً سافر إلی الشام ببضاعتها وعاد ببضاعة أُخری وفیرة وأرباح عالیة لم تعهدها من قبل، مع ما حدّثها عنه غلامها میسرة الذي کان برفقة محمّد وخدمته، فزادت معرفتها به، وعظم تعلّقها </w:t>
      </w:r>
    </w:p>
    <w:p>
      <w:pPr>
        <w:pStyle w:val="BookText"/>
        <w:rPr/>
      </w:pPr>
      <w:r>
        <w:rPr>
          <w:rFonts w:ascii="IRNazanin" w:hAnsi="IRNazanin" w:eastAsia="IRNazanin"/>
          <w:color w:val="111111"/>
          <w:sz w:val="28"/>
          <w:sz w:val="28"/>
          <w:szCs w:val="28"/>
          <w:rtl w:val="true"/>
          <w:lang w:bidi="fa-IR"/>
        </w:rPr>
        <w:t>به، ورأت فیه ما کانت تتمنّی، فتزوّجته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استعان أصحاب روایة الأربعین بذیل الروایة نفسها عن حکیم بن مزاحم علی تأیید ما ذهبوا إلیه، وذیلها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توفّیت في شهر رمضان سنة عشر من النبوّة وهي یومئذٍ ابنة خمس وستّین سنة</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علی هذا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کیف أنجبت في هذه السنّ المتأخّرة؟</w:t>
      </w:r>
    </w:p>
    <w:p>
      <w:pPr>
        <w:pStyle w:val="BookText"/>
        <w:rPr/>
      </w:pPr>
      <w:r>
        <w:rPr>
          <w:rFonts w:ascii="IRNazanin" w:hAnsi="IRNazanin" w:eastAsia="IRNazanin"/>
          <w:color w:val="111111"/>
          <w:sz w:val="28"/>
          <w:sz w:val="28"/>
          <w:szCs w:val="28"/>
          <w:rtl w:val="true"/>
          <w:lang w:bidi="fa-IR"/>
        </w:rPr>
        <w:t>وأُجیب عن ذلك بأنّه من المشاهد وجود نساء وقد أنجبن بعد الأربعین، بل بعد الخمسین أیضاً، وهذا الأمر یتوقّف علی توفّر عوامله، التي منها صحّة المرأة واستعدادها وقابلیتها وبیئتها، وما تعیشه المرأة من رفاهیة في حیاتها واستقرار وراحة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توفّر للسیّدة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هناك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ما أنجبته خدیجة فاطمة الزهراء، وهي في الخمسین إن لم تکن أقلّ من ذلك من عمرها المبارك، ومعنی هذا أنّها لم تنجب بعد الخمسین سنة وکانت هذه الفترة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فالمدائني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فاطمة قبل النبوّة بخمس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جعفر بن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فاطمة سنة إحدی وأربعین من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یا فاطمة فولدتِ وقریش تبني الکعبة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الروایات تبیّن أنّ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آخر مولود لخدیجة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وخدیجة بعد لم تتجاوز الخمسین من عمرها، وعلی روایة الأربعین کانت البعثة وخدیجة في الخامسة والخمسین من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ترد بعض الملاحظات علی مسألة التمسّك بروایة الأربعین، وأنّها قد تزوّجت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هذا الإصرار علی التمسّك بروایة الأربعین وعدّها هي المشهورة، وهي روایة من عدّة روایات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هذا ترجیحاً بلا مرجّح؟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امرأة بهذا العمر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أجواء کأجواء الحجاز الحارّة جدّاً التي یسرع الکبر فیها إلی الإنسان، وقد تقدّم لخطبتها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قریش نسباً ومالاً ورفضتهم، بل وتمنّاها وتهالك علیها کلّ شریف وعظیم، فقد کان ممّن خطبها عقبة بن أبي معیط، والصلت بن أبي یهاب، وکان لکلّ واحد منهما أربعمائة عبد وأمة، وخطبها أبو جهل بن هشام، وأبو سفیان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فهل کلّ هذا یکون من أجل امرأة بهذه السنّ المتأخّرة، ومن أجل امرأة عاشت ببیتین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 وبیت أبي 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وأنجبت واحداً علی روایة، واثنین علی روایة أُخری، وثلاثة علی روایة ثالثة،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والحارث وبنت اسمها زینب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وترمّلت بعدهما وعاشت سنین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یصحّ هذا وهم قادرون بما عندهم من شرف ومال وجاه أن یتزوّجوا بما یحلو لهم من النساء من بیوتات عربیة أُخری ذات شرف وعفّة ومال وجمال؟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زوجیها السابقین لم یکونا بدرجة عالیة من المکانة، ومع هذا قبلت بهما</w:t>
      </w:r>
    </w:p>
    <w:p>
      <w:pPr>
        <w:pStyle w:val="BookText"/>
        <w:rPr/>
      </w:pPr>
      <w:r>
        <w:rPr>
          <w:rFonts w:ascii="IRNazanin" w:hAnsi="IRNazanin" w:eastAsia="IRNazanin"/>
          <w:color w:val="111111"/>
          <w:sz w:val="28"/>
          <w:sz w:val="28"/>
          <w:szCs w:val="28"/>
          <w:rtl w:val="true"/>
          <w:lang w:bidi="fa-IR"/>
        </w:rPr>
        <w:t>وهي في شبابها، فکیف وقد تقدّم بها العمر ترفض زعماء قریش وأشرافها؟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 إنّها قرّرت تنمیة ثروتها، فإنّ هذا ادّعاء سطّرته أقلام الکتّاب، ولا یصلح أن یکون مبرّراً یفرض علیها مادامت لم تصرّح به، علماً بأنّ في قبال هذا الادّعاء ادّعاءٌ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إنّما رفضتهم جمیعاً؛ لعدم توفّر الصفات التي تریدها فیمن تقدّم لخطبتها،وهو ادّعاء أقوی من ادّعاء الکتّاب؛ لأنّه من أقرب الناس لها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القاسم الکوفي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الإجماع من الخاصّ والعامّ من أهل الأنام ونقلة الأخبار، علی أنّه لم یبق من أشراف قریش ومن ساداتهم وذوي النجدة منهم، إلّا من خطب خدیجة ورام تزویجها، فامتنعت علی جمیعهم من ذلك، فلمّا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علیها نساء قریش وهجرنها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خطبك أشراف قریش وأُمراؤهم فلم تتزوّجي أحداً منهم، وتزوّجتي محمّداً یتیم أبي طالب فقیراً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یجوز في نظر أهل الفهم أن </w:t>
      </w:r>
    </w:p>
    <w:p>
      <w:pPr>
        <w:pStyle w:val="BookText"/>
        <w:rPr/>
      </w:pPr>
      <w:r>
        <w:rPr>
          <w:rFonts w:ascii="IRNazanin" w:hAnsi="IRNazanin" w:eastAsia="IRNazanin"/>
          <w:color w:val="111111"/>
          <w:sz w:val="28"/>
          <w:sz w:val="28"/>
          <w:szCs w:val="28"/>
          <w:rtl w:val="true"/>
          <w:lang w:bidi="fa-IR"/>
        </w:rPr>
        <w:t>تکون خدیجة یتزوّجها أعرابي من تمیم وتمتنع من سادات قریش وأشرافها علی ما وصفناه؟ ألا یعلم ذوو التمییز والنظر أنّه من أبین المحال وأفظع المقال؟</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الاستغاثة ذکر بعضٌ أنّه کانت لخدیجة أُخت اسمها هالة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تزوّجها رجل مخزومي، فولدت له بنتاً اسمها هالة، ثمّ خلف علیها رجل تمیمي یقال له أبو هند، فأولدها ولداً اسمه هند، وکان لهذا التمیمي امرأة أُخری قد ولدت له زینب ورقیّة، فماتت ومات التمیمي، فلحق ولده هند بقومه وبقیت هالة أُخت خدیجة والطفلتان اللتان من التمیمي وزوجته الأُخری، فضمّتهم خدیجة إلیها، وبعد أن تزوّجت بالرسول ماتت هالة، فبقیت الطفلتان في حجر خدیجة والرسول ، وکان العرب یزعمون أنّ الربیبة بنت، ونُسبتا إلیه ، مع أنّهما ابنتا أبي هالة زوج أُختها، وکذلك کان الحال</w:t>
      </w:r>
    </w:p>
    <w:p>
      <w:pPr>
        <w:pStyle w:val="BookText"/>
        <w:rPr/>
      </w:pPr>
      <w:r>
        <w:rPr>
          <w:rFonts w:ascii="Amiri" w:hAnsi="Amiri" w:eastAsia="Amiri" w:cs="Amiri"/>
          <w:color w:val="111111"/>
          <w:sz w:val="28"/>
          <w:sz w:val="28"/>
          <w:szCs w:val="28"/>
          <w:rtl w:val="true"/>
          <w:lang w:bidi="ar-SA"/>
        </w:rPr>
        <w:t>بالنسبة لهند نفسه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أُرید من هذا کلّه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یناسب صفات هذه السیّدة وما یلائم کلّ ما قیل بحقّها ورغبة الآخرین فیها وما یبعدنا عن مسألة کلّ ما یرد من إشکالات حول عمرها وقدرتها علی الإنجاب، ومادامت الروایات کلّها قد تکون بمستوی واحد ولیس لواحدة علی الأُخری ترجیح، أری أن ّ الأخذ بروایة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العقّاد أولی؛ لأنّ هاتین الروایتین تناسبان واقع حیاة هذه المرأة لا غیر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زواجها السابق لمرّتین فهو أیضاً محلّ تأمّل وتوقّف، وقد وردت أدلّة وأقوال علی أنّها باکرٌ کما ذهب إلی ذلك کلّ من أحمد البلاذري وأبو القاسم الکوفي في کتابیهما، والمرتضی في الشافي، وأبو جعفر في التلخیص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تزوّج بها وکانت عذراء، هذا ما نقله ابن شهرآشوب في المناقب في ترتیب أزواجه ،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بمکّة أوّلاً خدیجة بنت خویلد،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عند عتیق بن عایذ المخزومي ومن ثمّ عند أبي </w:t>
      </w:r>
      <w:bookmarkStart w:id="488" w:name="pg14080_153065"/>
    </w:p>
    <w:p>
      <w:pPr>
        <w:pStyle w:val="BookText"/>
        <w:rPr/>
      </w:pPr>
      <w:bookmarkEnd w:id="488"/>
      <w:r>
        <w:rPr>
          <w:rFonts w:ascii="Amiri" w:hAnsi="Amiri" w:eastAsia="Amiri" w:cs="Amiri"/>
          <w:color w:val="111111"/>
          <w:sz w:val="28"/>
          <w:sz w:val="28"/>
          <w:szCs w:val="28"/>
          <w:rtl w:val="true"/>
          <w:lang w:bidi="ar-SA"/>
        </w:rPr>
        <w:t>هالة زرارة بن نبّاش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أحمد البلاذري وأبو القاسم الکوفي في کتابیهما والمرتضی في الشافي وأبو جعفر في التلخیص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تزوّج بها وکانت عذراء، یؤکّد ذلك ما ذُکر في کتابي الأنوار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رقیّة وزینب کانتا ابنتي هالة أُخت خدیجة</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3833481_3381743652"/>
      <w:bookmarkStart w:id="490" w:name="_Toc170"/>
      <w:bookmarkEnd w:id="489"/>
      <w:r>
        <w:rPr>
          <w:rtl w:val="true"/>
        </w:rPr>
        <w:t>الزواج المبارك</w:t>
      </w:r>
      <w:bookmarkEnd w:id="490"/>
    </w:p>
    <w:p>
      <w:pPr>
        <w:pStyle w:val="BookText"/>
        <w:rPr/>
      </w:pPr>
      <w:r>
        <w:rPr>
          <w:rFonts w:ascii="IRNazanin" w:hAnsi="IRNazanin" w:eastAsia="IRNazanin"/>
          <w:color w:val="111111"/>
          <w:sz w:val="28"/>
          <w:sz w:val="28"/>
          <w:szCs w:val="28"/>
          <w:rtl w:val="true"/>
          <w:lang w:bidi="fa-IR"/>
        </w:rPr>
        <w:t>استجمعت أحاسیسها وراحت تستمع فرحةً مسرورةً لحدیث غلامها میسرة، الذي 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یضارب في تجارة لخدیجة في الشام، وراح یحدّثها عن سیرة محمّد معه وعن أخلاقه وطباعه وصفاته الجمیلة، وعمّا کان یراه من کراماته التي لم یرَ میسرة مثیلاً لها من قبل علی کثرة سفراته مع آخرین، فأعجبت به،</w:t>
      </w:r>
    </w:p>
    <w:p>
      <w:pPr>
        <w:pStyle w:val="BookText"/>
        <w:rPr/>
      </w:pPr>
      <w:r>
        <w:rPr>
          <w:rFonts w:ascii="IRNazanin" w:hAnsi="IRNazanin" w:eastAsia="IRNazanin"/>
          <w:color w:val="111111"/>
          <w:sz w:val="28"/>
          <w:sz w:val="28"/>
          <w:szCs w:val="28"/>
          <w:rtl w:val="true"/>
          <w:lang w:bidi="fa-IR"/>
        </w:rPr>
        <w:t>وقد أسر کلَّ مشاعرها، وامتلك کلَّ عواطفها، وتحرّکت في قلبها أسراره، وکأنّها ترید لهذا الحدیث ألّا یتوقّف أو ینتهي، ثمّ راحت تحدّق في مستقبل فتی بني هاشم الصادق الأمین، الذي غدا صدقه یملأ الآفاق، وأمانته یلهج بها کلّ لسان، ماذا یخبّئ المستقبل لهذا الیتیم الهاشمي، وما هو ذاك الشأن العظیم الذي ینتظره؟</w:t>
      </w:r>
    </w:p>
    <w:p>
      <w:pPr>
        <w:pStyle w:val="BookText"/>
        <w:rPr/>
      </w:pPr>
      <w:r>
        <w:rPr>
          <w:rFonts w:ascii="IRNazanin" w:hAnsi="IRNazanin" w:eastAsia="IRNazanin"/>
          <w:color w:val="111111"/>
          <w:sz w:val="28"/>
          <w:sz w:val="28"/>
          <w:szCs w:val="28"/>
          <w:rtl w:val="true"/>
          <w:lang w:bidi="fa-IR"/>
        </w:rPr>
        <w:t>لقد تمثّلت أمام عینیها شخصیته بکلّ ما فیها من نبل صفاته ورقّة شمائله، وعظیم وکرم أخلاقه، وجمال روحه وشرفه وفضله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 من میسرة نظرة إلی سیّدته، فردّت طرفها وعلتها العفّة وهي أنبل نساء عصرها حیاءً وأعظمهنّ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فانقلبت غبطتها تلك وفرحتها إلی حبٍّ لم تحسّ به من قبل، وإلی ودٍّ ما لامس مثله أحاسیسها أبداً، وإلی إکبار وتکریم ولجا قلبها، ملأ کلّ منهما علیها حیاتها، وهي التي تمرّدت علی واقع نساء قومها، وامتنعت أمام أعظم قریش شرفاً ونسباً وثراءً ومکانةً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فالتفتت بعد حین إلی 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وإلی صدیقتها نفیسة بنت منبّه علی قولٍ </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لتسرّها بأنّ ما قاله میسرة عن محمّد قد نفذ إلی روحها، وأنّها وجدت فیه ما کانت تتمنّاه ولم تجده فیمن تقدّم لخطبتها، فما کان من 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سرّت بما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بادرت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یمنعك أن تتزوّج؟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بیدي ما أتزوّج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کُفیت ذلك ودُعیت إلی الجمال والمال والشرف والکفاءة، ألا تجیب؟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لي بذلك؟</w:t>
      </w:r>
    </w:p>
    <w:p>
      <w:pPr>
        <w:pStyle w:val="BookText"/>
        <w:rPr/>
      </w:pPr>
      <w:r>
        <w:rPr>
          <w:rFonts w:ascii="IRNazanin" w:hAnsi="IRNazanin" w:eastAsia="IRNazanin"/>
          <w:color w:val="111111"/>
          <w:sz w:val="28"/>
          <w:sz w:val="28"/>
          <w:szCs w:val="28"/>
          <w:rtl w:val="true"/>
          <w:lang w:bidi="fa-IR"/>
        </w:rPr>
        <w:t>فقالت نفیسة وقد علت ملامح وجهها الفرحة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وسارعت لتبلغ خدیجة بما سمعته من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وکانت لبیبةً حازماً، فبعثن إلیه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إنّي قد رغبتُ فیك؛ لقرابتك وأمانتك وحسن خلقك وصدق حدیثك</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خصّها اللّه بکرامة ادّخرها لها، وکانت له من الشاکرین، واختارها لمکانتها وصفاتها لتکون امرأة خاتم رسله وسیّد الأوّلین والآخرین محمّد بن عبد اللّه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یتأخّر محمّد في إبلاغ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وعشیرته بذلك، کما لم تتأخّر خدیجة، فقد أبلغت عمّها عمرو بن أسد الذي حضر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في عمومته ومعه بنو هاشم وسائر رؤساء مُضَر، فخطب أبو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جعلنا من ذرّیة إبراهیم وزرع إسماعیل وضئضئ مَعد وعنصر مضر، وجعلنا حضنة بیته وسُوّاس حرمه، وجعل لنا بیتاً محجوباً وحرماً آمناً، وجعلنا الحکّام علی الناس، ثمّ إنّ ابن أخي هذا محمّد بن عبد اللّه لا یُوزن به رجل من قریش إلّا رجح به شرفاً ونبلاً وفضلاً وعقلاً، فإن کان في المال فلا، فإنّ المال ظلّ زائل وأمر حائل وعاریة مسترجعة، ومحمّد من قد عرفتم قرابته، وقد خطب خدیجة وبذل لها من الصداق ما آجله </w:t>
      </w:r>
    </w:p>
    <w:p>
      <w:pPr>
        <w:pStyle w:val="BookText"/>
        <w:rPr/>
      </w:pPr>
      <w:r>
        <w:rPr>
          <w:rFonts w:ascii="IRNazanin" w:hAnsi="IRNazanin" w:eastAsia="IRNazanin"/>
          <w:color w:val="111111"/>
          <w:sz w:val="28"/>
          <w:sz w:val="28"/>
          <w:szCs w:val="28"/>
          <w:rtl w:val="true"/>
          <w:lang w:bidi="fa-IR"/>
        </w:rPr>
        <w:t xml:space="preserve">وعاجله من مالي هذا، وهو مع هذا واللّه له نبأ عظیم وخطر جلیل، أو له واللّه خطب عظیم، و خطر جلیل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واللّه خطب عظیم و نبأ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فتزوّجها وأصدقها عشرین بکرة، وقیل اثنتي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أُوقیّة ذهباً ونشّاً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أُوقیّة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والأُوقیة أربعون درهماً، والنشّ عشرون درهماً، فذلك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معه حمزة عمّه حتّی دخل علی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بن أسد،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عمرو بن خویلد بن أسد،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عمرو بن أُمیّة عمّها، وکان شیخاً کبیراً، وهو الصحیح علی ما في نهایة الأرب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ابن سعد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جمهرة النسب للکلبي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عمرو بن أسد بن</w:t>
      </w:r>
    </w:p>
    <w:p>
      <w:pPr>
        <w:pStyle w:val="BookText"/>
        <w:rPr/>
      </w:pPr>
      <w:r>
        <w:rPr>
          <w:rFonts w:ascii="IRNazanin" w:hAnsi="IRNazanin" w:eastAsia="IRNazanin"/>
          <w:color w:val="111111"/>
          <w:sz w:val="28"/>
          <w:sz w:val="28"/>
          <w:szCs w:val="28"/>
          <w:rtl w:val="true"/>
          <w:lang w:bidi="fa-IR"/>
        </w:rPr>
        <w:t>عبد العزّی، وهو یومئذٍ شیخ کبیر لم یبق لأسد لصُلبه یومئذٍ غیره، ولم یلد عمرو بن أسد شیئاً</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فقد اشتهر أنّ عمّها عمرو بن أسد هو الذي زوّجها، 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زوّجها أخوها عمرو بن خویلد؛ لأنّ أباها مات قبل حرب الفِجَار، وهذا کلّه یکذب المزاعم التي رویت من أنّ أباها زوّجها بعد أن سقته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لتحصل بذلك علی موافقته؛ لأنّه لا یوافق من تزویجها من فقیر یتیم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روایة أحمد في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کامل، ثنا حمّاد عن عمّار بن أبي عمّار،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یحسب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خدیجة وکان أبوها یرغب عن أن یزوّجه، صنعت هي طعاماً وشراباً، فدعت أباها وزُمراً من قریش فطعموا وشربوا ثمّ ثملوا، فقالت لأبیها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یخطبني فزوّجني إیّاه، فزوّجها إیّاه، فخلّقته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طیّبته، وفي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وألبسته حُلّةً کعادتهم، فلمّا صحا نظر فإذا هو مخلّق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زوّجتني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أُزوّج یتیم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 ترید أن تسفّه نفسك معي عند قریش بأنّك کنت سکران؟ فلم تزل به حتّی رضي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روی طرفاً من الأعمش عن أبي خالد الوالبي، عن جابر بن سُمرة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مختصر تاریخ دمشق روایة نُسبت إلی عمّار بن یاسر تشبه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نفاه الواقدي بعد نقله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غلط، والثبت عندنا المحفوظ من حدیث محمّد بن عبد اللّه بن مسلم عن أبیه، عن محمّد بن جبیر بن مطعم، ومن حدیث ابن أبي الزناد عن هشام بن عروة، عن أبیه،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حدیث ابن أبي حبیبة عن داود بن الحُصین، عن عکرمة،عن ابن عبّاس، أنّ عمّها عمرو بن أسد زوّجها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أباها مات قبل الفِجَار</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بلغت تلك الروایة من الضعف والسخف درجة کبیرة، فهي إضافة إلی منافاتها لأخلاق هذه السیّدة المبارکة حتّی قبل زواجها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بسموّ الخلق والنجابة والشرف وبرجاحة عقلها وقوّة شخصیتها، مع ما لها من المکانة الکبیرة عند أهلها وعشیرتها، ممّا جعلها موضع فخر واعتزاز وممّا یؤهّلها لإقناع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السیرة الحلبیة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حازمة؛ أي ضابطة جلدة؛ أي قویة شریفة؛ أي مع ما أراد اللّه تعالی لها من الکرامة ومن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فامرأة تحمل هذه الصفات لا أظنّها بحاجة إلی أن تستعین بأُسلوب یتنافی مع کلّ ما منّ اللّه تعالی علیها من صفات کریمة، وقد وصفت خدیجة نفسها هذا الأُسلوب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 إلی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تسفّه نفسك معي عند قریش بأنّك کنت 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فهو إذن أمر معیب عندهم، فکیف ترتکبه؟ وإضافة إلی هذا فإنّ الروایة تتنافی مع الروایة الأُخری التي نالت إجماع أکثر المؤرّخین من أنّ أباها توفّي من قبل وأنّ عمّها هو الذي زوّجها، وعلی روایة ضعیفة أنّ أخاها زوّجها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 هذا الزواج المبارك، بعد رجوع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إلی الشام بشهرین وخمسة وعشرین یوماً، وقبل بعثته نبیّاً بخمس عشرة سنة، وبعد أن أکمل خمساً وعشرین سنة </w:t>
      </w:r>
    </w:p>
    <w:p>
      <w:pPr>
        <w:pStyle w:val="BookText"/>
        <w:rPr/>
      </w:pPr>
      <w:r>
        <w:rPr>
          <w:rFonts w:ascii="IRNazanin" w:hAnsi="IRNazanin" w:eastAsia="IRNazanin"/>
          <w:color w:val="111111"/>
          <w:sz w:val="28"/>
          <w:sz w:val="28"/>
          <w:szCs w:val="28"/>
          <w:rtl w:val="true"/>
          <w:lang w:bidi="fa-IR"/>
        </w:rPr>
        <w:t>وشهراً وعشرة أیّام من عمره المبارك</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وأخذت هذه السیّدة مکانها الذي اختارته السماء لها لتکون بجانبه وهو یستعدّ لتحمّل مهامّ أعظم رسالة سماویة إلی الناس کافّة، فکانت للرسول نعم الزوجة ونعم</w:t>
      </w:r>
    </w:p>
    <w:p>
      <w:pPr>
        <w:pStyle w:val="BookText"/>
        <w:rPr/>
      </w:pPr>
      <w:r>
        <w:rPr>
          <w:rFonts w:ascii="IRNazanin" w:hAnsi="IRNazanin" w:eastAsia="IRNazanin"/>
          <w:color w:val="111111"/>
          <w:sz w:val="28"/>
          <w:sz w:val="28"/>
          <w:szCs w:val="28"/>
          <w:rtl w:val="true"/>
          <w:lang w:bidi="fa-IR"/>
        </w:rPr>
        <w:t>السکن ونعم النصیر، وکان لها أحسن حظّ طالما انتظرته وتمنّته، ولم ینجُ هذا الاقتران من حسد وبغض وغضب، فقد أحدث هزّة بین الرجال الذین سبق لهم أن توافدوا علی عتبة بابها وهم یحملون معهم کلّ المغریات لیخطبوا یدها، إلّا أنّهم عادوا من حیث أتوا خائبین بعد أن رفضتهم، ولم تعبأ بما حملوه معهم من مال، ولم یجد شرفهم وزعاماتهم أيّ أثر في نفسها، فلاذ بعضهم بالسکوت والبغض والحسد یأکلان قلبه، في حین لم یتمالك بعض آخر أحاسیسه ولسانه،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مسکینة خدیجة، فقد سحرها الیتیم فشغفت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غضب علیها نساء قریش ونهرنها وقلن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خطبك أشراف قریش وأُمراؤهم فلم تتزوّجي أحداً منهم، وتزوّجتي محمّداً یتیم أبي طالب، فقیراً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من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سمعت بذلك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صنعت طعاماً ودعت نساء قریش وکان بینهنّ نساء المبغضین، فلمّا اجتمعن وأکلن قالت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النساء، بلغني أن بعولتکنّ عابوا عليَّ فیما فعلته من أنّي تزوّجت محمّداً، وأنا أسألکم هل فیکم مثله؟ أو في بطن مکّة شکله من جماله وکماله وفضله وأخلاقه الرضیّة؟وأنا قد أخذته لأجل ما قد رأیتُ منه وسمعت منه أشیاء ما أحد رآها، فلا یتکلّم أحد فیما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کلّ منهنّ ومنهم عن الکلام</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تابع الزوجان حیاتهما المبارکة هذه، وجهادهما الدؤوب، وقدّر لخدیجة أن تکون في قلب الأحداث الجسام المملوءة بالآلام والشدائد المضنیة، ووهبت کلّ ما تملکه من ثروة وهو کثیر ووضعته بین یدي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لیضمّه إلی سیف علي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أنجبت له کلّ أولاده إلّا إبراهیم، فهو من ماریة القبطیة؛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کان</w:t>
      </w:r>
    </w:p>
    <w:p>
      <w:pPr>
        <w:pStyle w:val="BookText"/>
        <w:rPr/>
      </w:pPr>
      <w:r>
        <w:rPr>
          <w:rFonts w:ascii="IRNazanin" w:hAnsi="IRNazanin" w:eastAsia="IRNazanin"/>
          <w:color w:val="111111"/>
          <w:sz w:val="28"/>
          <w:sz w:val="28"/>
          <w:szCs w:val="28"/>
          <w:rtl w:val="true"/>
          <w:lang w:bidi="fa-IR"/>
        </w:rPr>
        <w:t xml:space="preserve">یُکنّی، والطیّب والطاهر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ماتوا صغاراً رضّعاً قبل بعثته المبارکة، ورقیّة وزینب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کلثوم وفاطمة الزهراء التي تزوّجها الإمام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 طیلة حیاتها المبارکة معه، التي دامت قرابة خمس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إسلامها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برکات اللّه تعالی الخاصّة بهذه المرأة أن منّ علیها بأن اختارها لتکون أوّل نساء العالمین إسلاماً وأسبقهنّ تصدیقاً برسول اللّه ودعوته، وأخلص نسائه جهاداً، وأعظمهنّ وفاءً وطاعةً له، وأصبرهنّ تحمّلاً لما لاقاه رسول اللّه من ضروب الأذی والتضییق، وأکثرهنّ بذلاً وعطاءً في سبیل اللّه ورسوله، فعن عبد اللّه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شيء علمت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مکّة مع عمومة لي أو ناسٍ من قومي نبتاع منها متاعاً، فکان في بغیتنا شراء عطر، فأرشدنا إلی العبّاس بن عبد المطّلب، فانتهینا إلیه وهو جالس إلی زمزم، فجلسنا إلیه، فبینا نحن عنده إذ أقبل رجل من باب الصفا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القمر لیلة البدر، یمشي علی یمینه غلام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تقفوهم امرأة قد سترت محاسنها، حتّی قصد نحو الحجر، فاستلمه ثمّ استلمه الغلام واستلمته المرأة، ثمّ طاف بالبیت سبعاً والغلام والمرأة یطوفان معه، ثمّ استقبل الرکن، فرفع یدیه وکبّر، وقامت المرأة خلفهما، فرفعت یدیها وکبّرت، ثمّ رکع فأطال الرکوع، ثمّ رفع رأسه من الرکوع، فقنت ملیّاً، ثمّ سجد وسجد الغلام معه والمرأة، یتبعونه یصنعون مثلما یصنع، فرأینا شیئاً أنکرناه، لم نکن نعرفه بمکّة، فأقبلنا علی العبّاس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إنّ هذا الدین حدث فیکم أو أمر لم نکن نعرفه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ما تعرفون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 محمّد بن عبد اللّه والغلام علي بن أبي طالب والمرأة خدیجة بنت خویلد امرأته، أما واللّه ما علی وجه الأرض أحد نعلمه یعبد اللّه بهذا الدین إلّا هؤلاء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آمنت برسول اللّه ولم یسبقها إلی ذلك إلّا الإمام علي ، کیف لا یکون کذلك وقد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ألهمها اللّه تعالی وبما منحها من قدرة وحکمة وبصیرة ونظرة ثاقبة لمستقبل الصادق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مستقبله وأنّه ذو شأن کبیر ومقام کریم ومنزلة محمودة؟</w:t>
      </w:r>
    </w:p>
    <w:p>
      <w:pPr>
        <w:pStyle w:val="BookText"/>
        <w:rPr/>
      </w:pPr>
      <w:r>
        <w:rPr>
          <w:rFonts w:ascii="IRNazanin" w:hAnsi="IRNazanin" w:eastAsia="IRNazanin"/>
          <w:color w:val="111111"/>
          <w:sz w:val="28"/>
          <w:sz w:val="28"/>
          <w:szCs w:val="28"/>
          <w:rtl w:val="true"/>
          <w:lang w:bidi="fa-IR"/>
        </w:rPr>
        <w:t>لقد واکبت مسیرته المبارکة وهو في غار حراء بخدمتها الصادقة وکلماتها الطیّبة التي تدلّ علی مدی إخلاصها ونباهتها وصفائها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وهیّأت خدیجة لزوجها ما یناسبه من حیاة، فلمّا لجأ للتحنّث في غار حراء کانت تعدّ له ما یحتاجه من طعام وشراب خلال الفترة التي اعتکف فیها بالغار، فلمّا جاءه الوحي کانت أوّل من صدّقه وعانت معه صراع قریش ضدّه، وکانت البلسم الشافي لجراحه من هؤلاء المعتدین، ودخلت معه الشِّعب عندما قرّر سادة قریش أن یقاطعوا المسلمین</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تسمعه کلمات رقیقة هادئة کلّما دخل بیتها عائداً من غار حراء، کلمات ملؤها الحنان والحبّ، تدعوه أن یطمئنّ وتدعوه أحیاناً أن یهدأ وینام، فکان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عهد النوم یا خدیجة، لقد کانت کلماتها تلاحقه وهو في بیته، وهو خارج منه، وهو في الغار، وهو یدعو عشیرته للإیمان، وهو في دار الأرقم یدعو الناس سرّاً، وهو في کلّ مکان في مکّة یقارع قریشاً وشرکها جهراً، وهو یری أعداءه والمتربّصین به، والمبغضین له، فکانت تخفّف عنه کلّ معاناته وکلّ ما یلقاه من أذی وتکذیب وعنت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یصرّح ویفضي لها بکلّ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هشام في سیرته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وآمنت به خدیجة بنت خویلد، وصدّقت بما جاءه من اللّه، ووازرته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فخفّف اللّه بذلك عن نبیّه ، لا یسمع شیئاً ممّا یکرهه من ردّ علیه وتکذیب له فیحزنه ذلك، إلّا فرّج اللّه عنه بها إذا رجع إلیها، تثبّته وتخفّف علیه، وتصدّقه وتهوّن علیه أمر اللّه، رحمها اللّه تعالی</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کلماتها 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فواللّه لا یُخزیك اللّه أبداً، واللّه إنّك لتصل الرحم، وتصدق الحدیث، وتؤدّي الأمانة، وتحمل الکَلّ، وتُقري الضیف، وتعین علی نوائب الدهر</w:t>
      </w:r>
      <w:r>
        <w:rPr>
          <w:rFonts w:eastAsia="IRNazanin" w:cs="IRNazanin"/>
          <w:color w:val="111111"/>
          <w:sz w:val="28"/>
          <w:szCs w:val="28"/>
          <w:rtl w:val="true"/>
          <w:lang w:bidi="fa-IR"/>
        </w:rPr>
        <w:t xml:space="preserve">». </w:t>
      </w:r>
      <w:bookmarkStart w:id="491" w:name="pg14080_153072"/>
    </w:p>
    <w:p>
      <w:pPr>
        <w:pStyle w:val="Heading3"/>
        <w:numPr>
          <w:ilvl w:val="2"/>
          <w:numId w:val="1"/>
        </w:numPr>
        <w:rPr/>
      </w:pPr>
      <w:bookmarkStart w:id="492" w:name="__RefHeading___Toc3833483_3381743652"/>
      <w:bookmarkStart w:id="493" w:name="_Toc171"/>
      <w:bookmarkEnd w:id="491"/>
      <w:bookmarkEnd w:id="492"/>
      <w:r>
        <w:rPr>
          <w:rtl w:val="true"/>
        </w:rPr>
        <w:t>في شِعب أبي طالب</w:t>
      </w:r>
      <w:bookmarkEnd w:id="493"/>
    </w:p>
    <w:p>
      <w:pPr>
        <w:pStyle w:val="BookText"/>
        <w:rPr/>
      </w:pPr>
      <w:r>
        <w:rPr>
          <w:rFonts w:ascii="IRNazanin" w:hAnsi="IRNazanin" w:eastAsia="IRNazanin"/>
          <w:color w:val="111111"/>
          <w:sz w:val="28"/>
          <w:sz w:val="28"/>
          <w:szCs w:val="28"/>
          <w:rtl w:val="true"/>
          <w:lang w:bidi="fa-IR"/>
        </w:rPr>
        <w:t>ما انفکّت قریش تصعّد عداءها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الجدیدة، ولم یتوقّف عملها في تجذیر ذلك العداء في نفوس أبنائها قولاً وعملاً، وکلّما ازداد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التزاماً بموقفهم وثباتاً علی مبادئهم ازداد عداء قریش لهم وأذاها، وقد رأت أنّ أهله وعشیرته قد وفّروا له الرعایة والحمایة، فعزمت علی شنّ حملتها علی هذه الأُسرة، وارتأت أن تتّخذ وسیلة غیر الحرب في أوّل أمرها، فلعلّها تصل إلی أهدافها دون قتال وما یجرّه هذا القتال من ویلات وانقسامات بین قبائلها، فاجتمع زعماؤها وکتبوا الصحیفة التي قرّروا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مقاطعة بني هاشم علی المستویات الاجتماعیة والاقتصادیة، فلا یتزوّجون منهم ولایزوّجونهم، ولا یبیعون لهم ولا یشترون منهم، ولا یکلّمونهم، ولا یزورون مرضاهم، ولا یشیّعون موتاهم، وأکرهوهم أن یلزموا الشِّعب؛ وهوطریق بین جبلین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نتائج هذه المقاطعة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استمرّت حوالی ثلاث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قاسیة جدّاً علی بني هاشم، ومسّهم بسببها الضرّ، بل الجوع 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تنقض إلّا بعد أن أشفق بعض القرشیین علی بني هاشم؛ بسبب ما نالهم من أذیً وعذاب، فخرقوا هذه الوثیقة وعادوا إلی الاتّصال بهم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الأرضة أتت علی کلّ شيء في الصحیفة، ولم تدع إلّا اسم اللّه جلّ وعلا، وقد أوصی اللّه لمحمّد بذلك، فنقل ذلك إلی عمّه أبي طالب، فتحدّی أبو طالب جماعة المشرکین، وأحضروا الصحیفة فظهر صدق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المقاطعة التي کانت خدیجة ضحیة من ضحایاها، فقد أصابها الضرّ أیّما إصابة، وعانت معاناة عظیمة من آثار هذه المحاصرة الظالمة، ولکنّها لاذت بالصبر ووقفت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یندر أن تقف مثله امرأة، وکان لشخصیتها ومکانتها وهیبتها في النفوس الأثر الکبیر إلی درجة أنّها صارت من أسباب قیام خلاف ونزاع أدّی إلی انهیار موقف قریش وترك العمل بالصحیفة وفشل المقاطعة</w:t>
      </w:r>
      <w:r>
        <w:rPr>
          <w:rFonts w:eastAsia="IRNazanin" w:cs="IRNazanin"/>
          <w:color w:val="111111"/>
          <w:sz w:val="28"/>
          <w:szCs w:val="28"/>
          <w:rtl w:val="true"/>
          <w:lang w:bidi="fa-IR"/>
        </w:rPr>
        <w:t xml:space="preserve">. </w:t>
      </w:r>
      <w:bookmarkStart w:id="494" w:name="pg14080_153073"/>
    </w:p>
    <w:p>
      <w:pPr>
        <w:pStyle w:val="BookText"/>
        <w:rPr/>
      </w:pPr>
      <w:bookmarkEnd w:id="494"/>
      <w:r>
        <w:rPr>
          <w:rFonts w:ascii="IRNazanin" w:hAnsi="IRNazanin" w:eastAsia="IRNazanin"/>
          <w:color w:val="111111"/>
          <w:sz w:val="28"/>
          <w:sz w:val="28"/>
          <w:szCs w:val="28"/>
          <w:rtl w:val="true"/>
          <w:lang w:bidi="fa-IR"/>
        </w:rPr>
        <w:t>ففي السیرة النبویة</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جهل لقي حکیم بن حزام بن خویلد ومعه غلام یحمل قمحاً إلی خدیجة بنت خویلد زوجة الرسول وعمّه حکیم، فتعلّق به أبو جهل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أتذهب بالطعام إلی بني هاشم؟ واللّه لا تبرح أنت وطعامك حتّی أفضحك بمکّة، فجاءه أبو البختري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وله؟ إنّه طعام کان لعمّته رغبت إلیه فیه، فکیف تمنعه؟ فأبی أبو جهل وقام نزاع کان من أسباب إغفال الصحیفة ونهایة المقاطعة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کان لهشام بن عمرو بن الحارث العاملي الذي کان من أقرباء خدیجة دور آخر في بذر الخلاف بین زعماء المقاطعة، فقد کان أکثر الناس إقداماً علی مساعدة المحصورین المقاطعین، فکان یدخل أحمال الطعام إلی بني هاشم في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وأرادت قریش معاقبته، فانبری أبو سفیان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رجل وصل رحمه، أما واللّه إنّي أحلف باللّه لو فعلنا مثل ما فعل کان أحسن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3833485_3381743652"/>
      <w:bookmarkStart w:id="496" w:name="_Toc172"/>
      <w:bookmarkEnd w:id="495"/>
      <w:r>
        <w:rPr>
          <w:rtl w:val="true"/>
        </w:rPr>
        <w:t>مکانتها في قلب الرسول</w:t>
      </w:r>
      <w:bookmarkEnd w:id="496"/>
    </w:p>
    <w:p>
      <w:pPr>
        <w:pStyle w:val="BookText"/>
        <w:rPr/>
      </w:pPr>
      <w:r>
        <w:rPr>
          <w:rFonts w:ascii="IRNazanin" w:hAnsi="IRNazanin" w:eastAsia="IRNazanin"/>
          <w:color w:val="111111"/>
          <w:sz w:val="28"/>
          <w:sz w:val="28"/>
          <w:szCs w:val="28"/>
          <w:rtl w:val="true"/>
          <w:lang w:bidi="fa-IR"/>
        </w:rPr>
        <w:t>لم تتحمّل أُمّ المؤمنین عائشة وهي تری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خدیجة،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تذکر بحسرة وألم عجوزاً من عجائز قریش حمراء الشدقین هلکت من عدّة سنین، وقد أبدلك اللّه خیراً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رسول اللّه بعد أن تغیّر وجهه الکریم إلّا وزجرها غاضباً،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أبدلني اللّه خیراً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یکتف بهذا، بل راح یذکر مناقبها التي ما فتئ یعیشها في</w:t>
      </w:r>
    </w:p>
    <w:p>
      <w:pPr>
        <w:pStyle w:val="BookText"/>
        <w:rPr/>
      </w:pPr>
      <w:r>
        <w:rPr>
          <w:rFonts w:ascii="IRNazanin" w:hAnsi="IRNazanin" w:eastAsia="IRNazanin"/>
          <w:color w:val="111111"/>
          <w:sz w:val="28"/>
          <w:sz w:val="28"/>
          <w:szCs w:val="28"/>
          <w:rtl w:val="true"/>
          <w:lang w:bidi="fa-IR"/>
        </w:rPr>
        <w:t>حیاته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بي حین کفر الناس، وصدّقتني إذ کذّبني الناس، وواستني بمالها إذ حرمني الناس، ورزقني منها اللّه الولد دون غیرها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في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أذکرها بعدها أبداً</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ذلك لم تتوقّف غیرة أُمّ المؤمنین عائشة من أُمّ المؤمنین خدیجة، التي احتلّت </w:t>
      </w:r>
    </w:p>
    <w:p>
      <w:pPr>
        <w:pStyle w:val="BookText"/>
        <w:rPr/>
      </w:pPr>
      <w:r>
        <w:rPr>
          <w:rFonts w:ascii="IRNazanin" w:hAnsi="IRNazanin" w:eastAsia="IRNazanin"/>
          <w:color w:val="111111"/>
          <w:sz w:val="28"/>
          <w:sz w:val="28"/>
          <w:szCs w:val="28"/>
          <w:rtl w:val="true"/>
          <w:lang w:bidi="fa-IR"/>
        </w:rPr>
        <w:t>تلك المکانة العظیمة من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ذلك کلّه في مواقف عملیة للرسول الکریم، حتّی بعد وفاتها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رأته عائشة یوماً وقد ذبح شاةً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إلی أصدقاء خدیجة منها، وهنا لم تتوقّف عائشة عن أن تسمعه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لأُحبّ حبیبها</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وظلّت الغیرة لا تنفكّ عن قلبها من سیّدتنا خدیجة، لا 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کلّه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لأنّها سبقتها إلی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قلبه فاحتلّته بما امتلکته من خلق عال وشرف رفیع وإیمان صادق وجهاد خالص وذکر طیّب، وبما قدّمته من حیاتها التي استرخصتها وثروتها وأموالها، کلّ ذلك وضعته بین یدیه المبارکتین؛ لنیل مرضاة اللّه ولتُعینه وهو یحمل أعظم رسالة وأخطر مسؤولیة تبلیغیة تغییریة عرضتها السماء وعرفتها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نصره اللّه تعالی وفتحت أبواب مکّة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وقتها قد مرّ علی وفاتها أکثر من عشر سنوات، وکانت کلّ تلك السنین ملیئة بالأحداث والشؤون المریرة، ولکنّها مع کلّ ذلك لم تشغله عن ذکره لخدیجة، أقام في قبّة ضُربت له هناك إلی جوار قبرها، حیث روحها التي تخفق حوله فتریحه وتؤنسه وترافقه وهو یشرف علی فتح مکّة، ویطوف بالکعبة ویحطّم رموز الکفر والشرك، وهو بین لحظة وأُخری یرمق دارها حیث نبع الحبّ وحیب السکینة والمودّة والحنان والتضحیة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قالته أُمّ المؤمنین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خدیجة لم یکد یسأم من ثناء علیها واستغفار، فذکرها ذات یوم فاحتملتني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کبیرة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غضباً أُسقطتُ في جلدي،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إن أذهبت غضب رسول اللّه عنّي، لم أعد أُذکرها بسوء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النبي 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واللّه لقد آمنت بي إذ کفر بي الناس، وآوتني إذ </w:t>
      </w:r>
      <w:bookmarkStart w:id="497" w:name="pg14080_153075"/>
    </w:p>
    <w:p>
      <w:pPr>
        <w:pStyle w:val="BookText"/>
        <w:rPr/>
      </w:pPr>
      <w:bookmarkEnd w:id="497"/>
      <w:r>
        <w:rPr>
          <w:rFonts w:ascii="IRNazanin" w:hAnsi="IRNazanin" w:eastAsia="IRNazanin"/>
          <w:color w:val="111111"/>
          <w:sz w:val="28"/>
          <w:sz w:val="28"/>
          <w:szCs w:val="28"/>
          <w:rtl w:val="true"/>
          <w:lang w:bidi="fa-IR"/>
        </w:rPr>
        <w:t>رفضني الناس، وصدّقتني إذ کذّبني الناس، ورُزقت منّي الولد إذ حرمتموه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وراح عليَّ بها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ورد فیها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عبد اللّه بن جعفر بن أبي طالب رضوان اللّه تعالی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أُبشّر خدیجة ببیت من قصب، لا صخب فیه ولا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القصب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المجوَّف</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من أحد ما غرتُ علی خدیجة، ولقد هلکت قبل أن یتزوّجني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سنین، ولقد أمر أن یبشّرها ببیت من قصب في الجنّة</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وحدّثني من أثق به، أنّ جبرئیل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 خدیجة السلام من ربّها،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خدیجة، هذا جبرئیل یُقرئك السلام من ربّك، 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w:t>
      </w:r>
    </w:p>
    <w:p>
      <w:pPr>
        <w:pStyle w:val="BookText"/>
        <w:rPr/>
      </w:pPr>
      <w:r>
        <w:rPr>
          <w:rFonts w:ascii="IRNazanin" w:hAnsi="IRNazanin" w:eastAsia="IRNazanin"/>
          <w:color w:val="111111"/>
          <w:sz w:val="28"/>
          <w:sz w:val="28"/>
          <w:szCs w:val="28"/>
          <w:rtl w:val="true"/>
          <w:lang w:bidi="fa-IR"/>
        </w:rPr>
        <w:t>السلام، وعلی جبرئیل السلام</w:t>
      </w:r>
      <w:r>
        <w:rPr>
          <w:rFonts w:eastAsia="IRNazanin" w:cs="IRNazanin"/>
          <w:color w:val="111111"/>
          <w:sz w:val="28"/>
          <w:szCs w:val="28"/>
          <w:rtl w:val="true"/>
          <w:lang w:bidi="fa-IR"/>
        </w:rPr>
        <w:t>».</w:t>
      </w:r>
    </w:p>
    <w:p>
      <w:pPr>
        <w:pStyle w:val="Heading3"/>
        <w:numPr>
          <w:ilvl w:val="2"/>
          <w:numId w:val="1"/>
        </w:numPr>
        <w:rPr/>
      </w:pPr>
      <w:bookmarkStart w:id="498" w:name="__RefHeading___Toc3833487_3381743652"/>
      <w:bookmarkStart w:id="499" w:name="_Toc173"/>
      <w:bookmarkEnd w:id="498"/>
      <w:r>
        <w:rPr>
          <w:rtl w:val="true"/>
        </w:rPr>
        <w:t>عام الحزن</w:t>
      </w:r>
      <w:bookmarkEnd w:id="499"/>
    </w:p>
    <w:p>
      <w:pPr>
        <w:pStyle w:val="BookText"/>
        <w:rPr/>
      </w:pPr>
      <w:r>
        <w:rPr>
          <w:rFonts w:ascii="IRNazanin" w:hAnsi="IRNazanin" w:eastAsia="IRNazanin"/>
          <w:color w:val="111111"/>
          <w:sz w:val="28"/>
          <w:sz w:val="28"/>
          <w:szCs w:val="28"/>
          <w:rtl w:val="true"/>
          <w:lang w:bidi="fa-IR"/>
        </w:rPr>
        <w:t>شاءت السماء أن تمتحن هذا القلب الکبیر، وقد امتحنته مرّات ومرّات، ولکن هذه المرّة في زوجته التي أبت إلّا أن تعیش کبیرة وتموت کبیرة، والتي کانت له وزیر صدق علی الإسلام</w:t>
      </w:r>
      <w:r>
        <w:rPr>
          <w:rStyle w:val="FootnoteAnchor"/>
          <w:rtl w:val="true"/>
        </w:rPr>
        <w:footnoteReference w:id="975"/>
      </w:r>
      <w:r>
        <w:rPr>
          <w:rFonts w:ascii="IRNazanin" w:hAnsi="IRNazanin" w:eastAsia="IRNazanin"/>
          <w:color w:val="111111"/>
          <w:sz w:val="28"/>
          <w:sz w:val="28"/>
          <w:szCs w:val="28"/>
          <w:rtl w:val="true"/>
          <w:lang w:bidi="fa-IR"/>
        </w:rPr>
        <w:t>، وکانت شریکته في حیاته کلّها، في دعوته، وفي تبلیغه لها، وفي جهاده وتضحیاته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رحلت عنه في السنة العاشرة من البعثة النبویة، ودُفنت في مقبرة الحجون بمکّة بعد أن رحل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بشهور علی قول، وبأیّامٍ علی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أبو طالب الذي کان له عضداً وحرزاً في أمره، ومنعةً وناصراً علی قومه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لقد رحلت هذه المرأة العظیمة لتنتهي برحیلها ورحیل أبي طالب العمّ المدافع والمحامي القوي أُولی مراحل رسالة السماء التي شکّلت الفترة المکّیة الأُولی بکلّ آلامها وأحداثها، کما کانت الفترة التأسیسیة لهذه الرسالة المبارکة، ولکان لوجودیهما المبارکین الأثر العظیم في تشکیل تلك المرحلة التي دامت قرابة عشر سنوات، وفي بقائها واستمرارها وثباتها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رحلت هذه السیّدة المبارکة بعد أن وصل نداء الإسلام الحبشة، وتجاوز صداه بقاع الحجاز، وبعد أن تحمّلته قلوب صادقة ونفوس مضحّیة وأیادٍ قویة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هذه السیّدة الجلیلة وغابت عن دنیاه، ولکنّها لم ترحل عن قلبه</w:t>
      </w:r>
      <w:r>
        <w:rPr>
          <w:rFonts w:eastAsia="IRNazanin" w:cs="IRNazanin"/>
          <w:color w:val="111111"/>
          <w:sz w:val="28"/>
          <w:szCs w:val="28"/>
          <w:rtl w:val="true"/>
          <w:lang w:bidi="fa-IR"/>
        </w:rPr>
        <w:t xml:space="preserve">. </w:t>
      </w:r>
      <w:bookmarkStart w:id="500" w:name="pg14080_153077"/>
    </w:p>
    <w:p>
      <w:pPr>
        <w:pStyle w:val="Heading3"/>
        <w:numPr>
          <w:ilvl w:val="2"/>
          <w:numId w:val="1"/>
        </w:numPr>
        <w:rPr/>
      </w:pPr>
      <w:bookmarkStart w:id="501" w:name="__RefHeading___Toc3833489_3381743652"/>
      <w:bookmarkStart w:id="502" w:name="_Toc174"/>
      <w:bookmarkEnd w:id="500"/>
      <w:bookmarkEnd w:id="501"/>
      <w:r>
        <w:rPr>
          <w:rtl w:val="true"/>
        </w:rPr>
        <w:t>فهرس المصادر</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الوري بأخبار أُمّ القری، عمر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فهيم محمّد شلتوت،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الخانجي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الاستغاثة،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جوامع السيرة النبوية، علي بن أحمد 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نايف العبّاس،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الأنف شرح السيرة النبوية لابن هشام، عبدالرحمن بن عبداللّه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الوكيل،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p>
    <w:p>
      <w:pPr>
        <w:pStyle w:val="BookText"/>
        <w:rPr/>
      </w:pPr>
      <w:r>
        <w:rPr>
          <w:rFonts w:ascii="Amiri" w:hAnsi="Amiri" w:eastAsia="Amiri" w:cs="Amiri"/>
          <w:color w:val="111111"/>
          <w:sz w:val="28"/>
          <w:sz w:val="28"/>
          <w:szCs w:val="28"/>
          <w:rtl w:val="true"/>
          <w:lang w:bidi="ar-SA"/>
        </w:rPr>
        <w:t>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الأعظم،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محمّد بن مُكرَّم المصري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قريش، 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4080_153080"/>
      <w:bookmarkStart w:id="504" w:name="pg14080_153080"/>
      <w:bookmarkEnd w:id="504"/>
    </w:p>
    <w:p>
      <w:pPr>
        <w:pStyle w:val="Heading2"/>
        <w:numPr>
          <w:ilvl w:val="1"/>
          <w:numId w:val="1"/>
        </w:numPr>
        <w:rPr/>
      </w:pPr>
      <w:bookmarkStart w:id="505" w:name="pg14080_153080"/>
      <w:bookmarkStart w:id="506" w:name="__RefHeading___Toc3833491_3381743652"/>
      <w:bookmarkStart w:id="507" w:name="_Toc175"/>
      <w:bookmarkEnd w:id="505"/>
      <w:bookmarkEnd w:id="506"/>
      <w:r>
        <w:rPr/>
        <w:t>20</w:t>
      </w:r>
      <w:r>
        <w:rPr>
          <w:rtl w:val="true"/>
        </w:rPr>
        <w:t xml:space="preserve">- </w:t>
      </w:r>
      <w:r>
        <w:rPr>
          <w:rtl w:val="true"/>
        </w:rPr>
        <w:t>السیّدة خديجة</w:t>
      </w:r>
      <w:r>
        <w:rPr>
          <w:rtl w:val="true"/>
        </w:rPr>
        <w:t>(</w:t>
      </w:r>
      <w:r>
        <w:rPr>
          <w:rtl w:val="true"/>
        </w:rPr>
        <w:t>علیها السلام</w:t>
      </w:r>
      <w:r>
        <w:rPr>
          <w:rtl w:val="true"/>
        </w:rPr>
        <w:t>)</w:t>
      </w:r>
      <w:bookmarkEnd w:id="507"/>
    </w:p>
    <w:p>
      <w:pPr>
        <w:pStyle w:val="Heading3"/>
        <w:numPr>
          <w:ilvl w:val="2"/>
          <w:numId w:val="1"/>
        </w:numPr>
        <w:rPr/>
      </w:pPr>
      <w:bookmarkStart w:id="508" w:name="__RefHeading___Toc3833493_3381743652"/>
      <w:bookmarkStart w:id="509" w:name="_Toc176"/>
      <w:bookmarkEnd w:id="508"/>
      <w:r>
        <w:rPr>
          <w:rtl w:val="true"/>
        </w:rPr>
        <w:t>اشارة</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حمزة النشرتي</w:t>
      </w:r>
    </w:p>
    <w:p>
      <w:pPr>
        <w:pStyle w:val="BookText"/>
        <w:rPr/>
      </w:pPr>
      <w:r>
        <w:rPr>
          <w:rFonts w:ascii="IRNazanin" w:hAnsi="IRNazanin" w:eastAsia="IRNazanin"/>
          <w:color w:val="111111"/>
          <w:sz w:val="28"/>
          <w:sz w:val="28"/>
          <w:szCs w:val="28"/>
          <w:rtl w:val="true"/>
          <w:lang w:bidi="fa-IR"/>
        </w:rPr>
        <w:t>الخفیظ فرغلي</w:t>
      </w:r>
    </w:p>
    <w:p>
      <w:pPr>
        <w:pStyle w:val="BookText"/>
        <w:rPr/>
      </w:pPr>
      <w:r>
        <w:rPr>
          <w:rFonts w:ascii="IRNazanin" w:hAnsi="IRNazanin" w:eastAsia="IRNazanin"/>
          <w:color w:val="111111"/>
          <w:sz w:val="28"/>
          <w:sz w:val="28"/>
          <w:szCs w:val="28"/>
          <w:rtl w:val="true"/>
          <w:lang w:bidi="fa-IR"/>
        </w:rPr>
        <w:t>عبد الحمید مصطفی</w:t>
      </w:r>
    </w:p>
    <w:p>
      <w:pPr>
        <w:pStyle w:val="BookText"/>
        <w:rPr/>
      </w:pP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تاريخي يسرد بين سطوره سيرة خديجة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ونسبها وعملها بالتجارة، وسبب العلاقة التي نشأت بينها وبين النبي من خلال عمل التجارة، وكيفية خطبتها وزواجها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خديجة أوّل من آمن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جاءته الرسالة، ولا عجب، فقد آمنت به قبلها حين أحسّت بصادق شعورها وإلهامها الصادق أنّه هو نبي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ووقفت خلف النبي تؤازره وتشدّ من 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خديجة 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تؤيّده في سنوات المقاطعة بکلّ ما أُوتيت من قوّة وجهد، وقد ترکت دارها الفسيحة لتقيم مع زوجها في رکن من أرکان هذا الشِّعب، تقاسي مع من فيه ضروب الأذی وألوان العناء وصنوف الاضطهاد وضراوة الجوع، في الوقت الذي کانت فيه قد کبرت وضعفت؛ بسبب فقد أولادها الذکور من حبيبها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طالب، ومن بعده بقليل ودّعت خديجة الحياة، ولفظت أنفاسها الأخيرة بين يدي زوجها الذي أحبّته ملء فؤادها، وآمنت به وصدّقته وآزرته، فواراها النبي في قبرها بالحجون قبل الهجرة بثلاث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النبي </w:t>
      </w:r>
    </w:p>
    <w:p>
      <w:pPr>
        <w:pStyle w:val="BookText"/>
        <w:rPr/>
      </w:pPr>
      <w:r>
        <w:rPr>
          <w:rFonts w:ascii="IRNazanin" w:hAnsi="IRNazanin" w:eastAsia="IRNazanin"/>
          <w:color w:val="111111"/>
          <w:sz w:val="28"/>
          <w:sz w:val="28"/>
          <w:szCs w:val="28"/>
          <w:rtl w:val="true"/>
          <w:lang w:bidi="fa-IR"/>
        </w:rPr>
        <w:t>لفراقها حزناً شديداً، حتّی سمّی هذا العام بعام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بفراقهما ساعدين قويّين كانا ينصرانه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وردت الأخبار الشريفة تشير إلی فضل هذه الزوجة الکريمة الصادقة، حيث روی أنس أنّ النبي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نساء العالمين مريم بنت عمران، وآسية بنت مزاحم، وخديجة بنت خويلد،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استحقّت خديجة ذلك عن جدارة، فقد کانت أوّل من صلّی مع رسول اللّه سرّاً وجهراً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ابن سعد في طبقاته 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رسول اللّه وخديجة يصلّيان سراً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نسبها</w:t>
      </w:r>
    </w:p>
    <w:p>
      <w:pPr>
        <w:pStyle w:val="BookText"/>
        <w:rPr/>
      </w:pPr>
      <w:r>
        <w:rPr>
          <w:rFonts w:ascii="IRNazanin" w:hAnsi="IRNazanin" w:eastAsia="IRNazanin"/>
          <w:color w:val="111111"/>
          <w:sz w:val="28"/>
          <w:sz w:val="28"/>
          <w:szCs w:val="28"/>
          <w:rtl w:val="true"/>
          <w:lang w:bidi="fa-IR"/>
        </w:rPr>
        <w:t>هي أُمّ المؤمنین خدیجة بنت خویلد بن أسد بن عبدالعزَّی بن قصيّ القرشیة الأسدیة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زائدة ابن الأصمّ ابن الهرم ابن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أبوها وأُمّها في لؤي بن غالب، کما یجتمع نسبها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تُدعی في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زواجها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سعید بن جبیر عن ابن عبّاس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نساء أهل مکّة احتفلن في عیدٍ کان لهنّ في رجب، فلم یترکن شیئاً من إکبار هذا العید إلّا أتَینَه، فبینما هنّ عکوف عند آلهتهنّ، سمعن رجلاً قریباً منهنّ ینادي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تیماء، إنّه سیکون في بلدکن نبيّ یُقال له أحمد، یُبعث برسالة اللّه، فأیّما امرأة استطاعت أن تکون له زوجاً فلتفعل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فحصبته النساء وقبّحنّه وأغلظن له القول، وأغضت خدیجة علی قوله، ولم تعرض له فیما عرض فیه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الکلام قد وقع في قلبها موقعاً، وأدرکت منه جلال النبوّة المرتقبة وسعادة من یحالفها القدر لتکون زوجة هذا النبي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وظلّ هذا الکلام مرقوماً في قلبها لا یبارحه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الوقت المعلوم لتکون هي صاحبة الحظّ الأوفر بین نساء العالمین فتتزوّج من خاتم الأنبياء والمرسلین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تمّ هذا الزواج فله أسبابه التي یحکیها لنا الرواة فیما یأتي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خدیجة ذات شرف وسیادة في قومها، وکان لها مال وفیر تتاجر فیه، وکانت تستأجر الرجال الأکفّاء ذوي الخبرة لیتاجروا لها في مالها، تضاربهم إیّاه بشيء تجعله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والمضاربة نوع من أنواع المعاملة التجاریة، یعطي فیه صاحب المال غیره قسطاً من المال یتّجر له فیه علی أن یکون له من الربح سهم معلوم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وبلغها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الکریمة التي اشتهر بها قبل البعثة؛ مِن صدق وأمانة وطالع میمون، فأحبّت أن تستأجره وتعطیه أفضل ماکانت تعطي غیره من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شبابه یعمل بالتجارة، فأرسلت إلیه لیقوم بهذه المهمّة التي أرادتها، مع غلامٍ لها اسمه میسرة، وعرضت علیه العمل في تجارتها، فقبل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میسرة في مصاحبته ما لم یره من أحدٍ غیره أبداً، لقد رأی دماثة الخلق، وحسن الأدب، وکرم العشرة، وصدق الحدیث، وجمال الصحبة، ولین الجانب، وجلال التواضع، فامتلأ قلب میسرة إعجاباً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وتعلّقاً به، وأضمر في نفسه أن یخبر سیّدته عند رجوعه بکلّ ما رآه من عظمة هذا الرجل وکماله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زاد جلاله في نظره ما رآه من راهب شاميّ حین نزل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میسرة تحت شجرة قریبة من صومعة هذا الراهب، فاطّلع الراهب إلی میسرة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نزل تحت هذه الشجرة؟</w:t>
      </w:r>
    </w:p>
    <w:p>
      <w:pPr>
        <w:pStyle w:val="BookText"/>
        <w:rPr/>
      </w:pPr>
      <w:r>
        <w:rPr>
          <w:rFonts w:ascii="IRNazanin" w:hAnsi="IRNazanin" w:eastAsia="IRNazanin"/>
          <w:color w:val="111111"/>
          <w:sz w:val="28"/>
          <w:sz w:val="28"/>
          <w:szCs w:val="28"/>
          <w:rtl w:val="true"/>
          <w:lang w:bidi="fa-IR"/>
        </w:rPr>
        <w:t>قال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قریش من أهل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قطّ إلّا نبيّ</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ملأت هذه الکلمة قلب میسرة روعة، وأیقن في نفسه أنّ هذه الأخلاق التي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لمسها في رفیق رحلته لا یمکن أن تکون لإنسان عادي، لقد طالما صاحب رفاقاً قبل محمّد في مثل هذه الرحلة، فلم یرَ ما رآه من محمّد، لقد تعوّد أن یری الأثرة والخداع، وحبّ السیطرة والتعالي والغشّ، وغیر ذلك ممّا تنطوي علیه غالباً أخلاق کثیر من التجّار، فلابدّ أن یکون کلام هذا الراهب صادقاً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سلعته التي خرج بها، واشتری ما أراد، وقفل عائداً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الرواة أنّ میسرة رأی ظلاً یظلّل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الشمس وقت الهاجرة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مَرّ الظهران قریباً من مکّة، قال میسرة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تسبقني إلی خدیجة فتخبرها بالذي جری في سفرتك هذه وما صنعه اللّه لها علی وجهك المیمون؟</w:t>
      </w:r>
    </w:p>
    <w:p>
      <w:pPr>
        <w:pStyle w:val="BookText"/>
        <w:rPr/>
      </w:pPr>
      <w:r>
        <w:rPr>
          <w:rFonts w:ascii="IRNazanin" w:hAnsi="IRNazanin" w:eastAsia="IRNazanin"/>
          <w:color w:val="111111"/>
          <w:sz w:val="28"/>
          <w:sz w:val="28"/>
          <w:szCs w:val="28"/>
          <w:rtl w:val="true"/>
          <w:lang w:bidi="fa-IR"/>
        </w:rPr>
        <w:t>فرکب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حتّی دخل مکّة في ساعة الظهیرة، و خدیجة في بیت مرتفع لها ومعها نساء من قومها، فرأت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قادماً علی بعیره وفوقه ظلّ یظلّله، فعجبت من ذلك کما عجبت النساء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فأخبرها بما ربح، وهو ضعف ما کانت تربح، فسرّت بذلك، وسألته عن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بالبادیة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میسرة فصدّق ما قاله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وأخبرها بما رآه منه في حال سفره، وبما أخبره الراهب حین نزلا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فاستیقنت أنّه هو النبي الذي أخبرت به الکتب السابقة، فعزمت علی أن تفوز به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وأسرّت خدیجة إلی نفیسة بنت منیة برغبتها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خدیجة امرأة حازمة لبیبة شریفة، وهي یومئذٍ أوسط نساء قریش نسباً وأعظمهنّ شرفاً وأکثرهنّ مالاً وأحسنهنّ جمالاً، وکانت تُدعی في الجاهلیة بالطاهرة، وکان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قریش، وکلّ رجال قومها کان حریصاً علی أن یتزوّجها لو قدر علی ذلك، وقد طلبوها وذکروا</w:t>
      </w:r>
    </w:p>
    <w:p>
      <w:pPr>
        <w:pStyle w:val="BookText"/>
        <w:rPr/>
      </w:pPr>
      <w:r>
        <w:rPr>
          <w:rFonts w:ascii="IRNazanin" w:hAnsi="IRNazanin" w:eastAsia="IRNazanin"/>
          <w:color w:val="111111"/>
          <w:sz w:val="28"/>
          <w:sz w:val="28"/>
          <w:szCs w:val="28"/>
          <w:rtl w:val="true"/>
          <w:lang w:bidi="fa-IR"/>
        </w:rPr>
        <w:t>لها الأموال فلم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وتضیف صدیقتها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فأرسلتني خدیجة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رجع عِیرها من الشام،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مایمنعك أن تتزوّج؟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بیدي ما أتزوّج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کُفیت ذلك ودُعیت إلی المال والجمال والشرف والکفایة، ألا تُجیب؟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لي بذلك؟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وأنا أفعل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فأخبرتها، فأرسلت إلیه أن 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 عمّها عمرو بن أسد لیزوّجها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وفي روایة أن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عرضت بنفسها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تتزوّجه، فقد بعثت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یرویه ابن الأثیر في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اخترتك لقرابتك منّي وشرفك في</w:t>
      </w:r>
    </w:p>
    <w:p>
      <w:pPr>
        <w:pStyle w:val="BookText"/>
        <w:rPr/>
      </w:pPr>
      <w:r>
        <w:rPr>
          <w:rFonts w:ascii="IRNazanin" w:hAnsi="IRNazanin" w:eastAsia="IRNazanin"/>
          <w:color w:val="111111"/>
          <w:sz w:val="28"/>
          <w:sz w:val="28"/>
          <w:szCs w:val="28"/>
          <w:rtl w:val="true"/>
          <w:lang w:bidi="fa-IR"/>
        </w:rPr>
        <w:t>قومك وأمانتك عندهم وحسن خُلقك وصدق حدیثك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ذکر ذلك لأعمامه، فخرج معه حمزة بن عبدالمطّلب، حتّی دخل علی خویلد بن أسد، فخطبها إلیه، فتزوّجها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المشهور أنّ الذي خطبها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عمّه أبو طالب، وأنّه خطبها إلی عمّها عمرو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أبوطالب خطبة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جعلنا من ذرّیة إبراهیم وزرع إسماعیل ونسل معد وعنصر مضر، وجعلنا حَضَنَة بیته وسُوّاس حرمه، وجعل لنا بیتاً محجوجاً وحرماً آمناً، وجعلنا حکّام الناس؛ ثمّ إنّ ابن أخي محمّد بن عبداللّه لا یوزن به رجل إلّا رجح به شرفاً ونبلاً وفضلاً وعقلاً، وإن کان</w:t>
      </w:r>
    </w:p>
    <w:p>
      <w:pPr>
        <w:pStyle w:val="BookText"/>
        <w:rPr/>
      </w:pPr>
      <w:r>
        <w:rPr>
          <w:rFonts w:ascii="IRNazanin" w:hAnsi="IRNazanin" w:eastAsia="IRNazanin"/>
          <w:color w:val="111111"/>
          <w:sz w:val="28"/>
          <w:sz w:val="28"/>
          <w:szCs w:val="28"/>
          <w:rtl w:val="true"/>
          <w:lang w:bidi="fa-IR"/>
        </w:rPr>
        <w:t>في المال قُلٌّ، فإنّ المال ظلّ زائل وأمر حائل وعاریة مسترجعة، وهو واللّه بعد هذا له نبأ عظیم وخطر جلیل، وقد خطب إلیکم رغبةً في کریمتکم خدیجة، وقد بذل لها من الصداق ما عاجله اثنتي عشرة أوقیة ونَشَّاً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وخطب ورقة بن نوفل وهو ابن عمّ خدیجة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جعلنا کما ذکرت وفضّلنا علی ما عدّدت، فنحن سادة العرب وقادتها، وأنتم أهل ذلك کلّه، لا ینکر العرب فضلکم، ولا یردّ أحد من الناس فخرکم وشرفکم، ورغبتنا في الاتّصال بحبلکم وشرفکم، فاشهدوا عليَّ معاشر قریش أنّي قد زوّجت خدیجة بنت خویلد من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أحببت أن یشرکك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 معاشر قریش أنّي قد أنکحت محمّد بن عبداللّه خدیجة بنت خویلد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وأولم فنحر جزوراً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 خدیجة جواریها أن </w:t>
      </w:r>
    </w:p>
    <w:p>
      <w:pPr>
        <w:pStyle w:val="BookText"/>
        <w:rPr/>
      </w:pPr>
      <w:r>
        <w:rPr>
          <w:rFonts w:ascii="IRNazanin" w:hAnsi="IRNazanin" w:eastAsia="IRNazanin"/>
          <w:color w:val="111111"/>
          <w:sz w:val="28"/>
          <w:sz w:val="28"/>
          <w:szCs w:val="28"/>
          <w:rtl w:val="true"/>
          <w:lang w:bidi="fa-IR"/>
        </w:rPr>
        <w:t>یرقصن ویضربن بالدفوف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 أبو طالب فرحاً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أکرمنا، ووفّقنا إلی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هذه أوّل ولیمة أولمها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خبر هذا الزواج قد شاع قبل تمامه، فوصل إلی بادیة بني سعد، فأسرعت حلیمة بنت أبي ذؤیب، وهي أُمّ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 لتشهد زفاف ابنها، وکأنّ اللّه قد أراد أن یعوّض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فرح الأُمّ بابنها لیلة زفافه، فأرسل أُمّه من الرضاعة لتنوب عن آمنة بنت وهب التي فقدها ابنها وهو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وفرحت خدیجة بحلیمة، وأهدتها أربعین شاةً عادت بها إلی بادیتها، وکانت هذه لمسة رقیقة من خدیجة تشیر إلی ما سوف یجده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جوارها من سکن ومودّة وحنان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تنقطع زیارة حلیمة لابنها وزوجه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هذه الزوجة البرّة کلّ ما ینشده الرجل من أمن واستقرار، و تفرّغ لما یستقبله في حیاته من عظائم الأُمور وجلائل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وأنجبت خدیجة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کلّهم ما عدا إبراهیم الذي ولدته ماریة القبطیة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وأولاده منها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وأُم کلثوم، ورقیّة، وفاطمة، والقاسم، وبه کان یُکنّی ، والطاهر 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توفّي هؤلاء الأولاد الذکور قبل البعثة، أمّا البنات فقد أدرکن الإسلام وأسلمن وهاجرن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ولدت ذکرین فقط، هما القاسم وعبداللّه، وأمّا الطاهر والطیّب فهما لقبان لعبداللّه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وترتیب أولاده کما جاء في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وهو أکبر ولده، ثمّ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 کلثوم، ثمّ فاطمة، ثمّ رقیّة، ثمّ عبداللّه، وکان یقال له الطیّب والطاهر، وولد عبداللّه في الإسلام، ومات بمکّة، وکان قد سبقه أخوه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 خدیجة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وقفت خدیجة 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تسانده في حیاته، وکانت تتوسّم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سوف یکون نبيّ هذه الأُمّة المنتظر، فلماذا لا تعینه علی الاستعداد لهذا الیوم؟ فکانت تترکه لعبادة ربّه حیث کان یذهب إلی غار حراء بعیداً عنها یتسلّق قمّته، ویخلو إلی اللّه في تفکیر عمیق بعیداً عنها، لیالٍ قد تطول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تحمل له زاده أحیاناً متجشّمة في سبیل ذلك مشقّة صعود الجبل والهبوط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أرسلت خلفه من یحرسه ویرد عنه الغوائل من وحش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تراود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إرهاصات النبوّة في صورة أحلام صادقة فلا یری رؤیا إلّا جاءت کفلق الصبح أو في صورة إلهام صائب، أو حدیث یوجّه، أو تحیّة تُزف إلیه، أو بشری تخبره أنّه رسول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جاء الیوم المنتظر، حیث کان في غار حراء، وهناك جاءه جبرئیل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ثمّ 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ascii="Amiri" w:hAnsi="Amiri" w:eastAsia="Amiri" w:cs="Amiri"/>
          <w:i/>
          <w:i/>
          <w:iCs/>
          <w:color w:val="111111"/>
          <w:sz w:val="28"/>
          <w:sz w:val="28"/>
          <w:szCs w:val="28"/>
          <w:rtl w:val="true"/>
          <w:lang w:bidi="ar-SA"/>
        </w:rPr>
        <w:t>خَلَقَ الْإِنسَانَ مِنْ عَلَقٍ</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 ویرتاع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وسمع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إلی خدیجة مسرعاً یرجف فؤاده وترتعد أوصاله، قائلاً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زمّلوني و زمّلوني، وتزمِّله خدیجة وتضمّه إلی صدرها حتّی یذهب عنه الروع، ثمّ تستمع إلی ما یخبرها به، قائلاً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خدیجة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لایخزیك اللّه أبداً، إنّك لتصل الرحم، وتحمل الکَلّ</w:t>
      </w:r>
      <w:r>
        <w:rPr>
          <w:rStyle w:val="FootnoteAnchor"/>
          <w:rtl w:val="true"/>
        </w:rPr>
        <w:footnoteReference w:id="981"/>
      </w:r>
      <w:r>
        <w:rPr>
          <w:rFonts w:ascii="IRNazanin" w:hAnsi="IRNazanin" w:eastAsia="IRNazanin"/>
          <w:color w:val="111111"/>
          <w:sz w:val="28"/>
          <w:sz w:val="28"/>
          <w:szCs w:val="28"/>
          <w:rtl w:val="true"/>
          <w:lang w:bidi="fa-IR"/>
        </w:rPr>
        <w:t>، وتکسب المعدوم</w:t>
      </w:r>
      <w:r>
        <w:rPr>
          <w:rStyle w:val="FootnoteAnchor"/>
          <w:rtl w:val="true"/>
        </w:rPr>
        <w:footnoteReference w:id="982"/>
      </w:r>
      <w:r>
        <w:rPr>
          <w:rFonts w:ascii="IRNazanin" w:hAnsi="IRNazanin" w:eastAsia="IRNazanin"/>
          <w:color w:val="111111"/>
          <w:sz w:val="28"/>
          <w:sz w:val="28"/>
          <w:szCs w:val="28"/>
          <w:rtl w:val="true"/>
          <w:lang w:bidi="fa-IR"/>
        </w:rPr>
        <w:t>، وتقری الضیف، وتعین علی نوائب الحقّ</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وتطمئنه وتبشّره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یابن عمِّ واثبت، فوالذي نفس خدیجة بیده إنّي لأرجو أن تکون نبيّ هذه الأُمّة المنتظر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وترکته خدیجة یستریح في فراشه، حتّی إذا رأت النوم قد تسلّل إلی جفونه، انطلقت إلی ابن عمّها ورقة بن نوفل لتخبره بما حدث لزوجها، وینتفض ورقة في حماسةً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قدّوسٌ، والذي نفس ورقة بیده، لئن کنت صدّقتني یا خدیجة، لقد جاء الناموس </w:t>
      </w:r>
    </w:p>
    <w:p>
      <w:pPr>
        <w:pStyle w:val="BookText"/>
        <w:rPr/>
      </w:pPr>
      <w:r>
        <w:rPr>
          <w:rFonts w:ascii="IRNazanin" w:hAnsi="IRNazanin" w:eastAsia="IRNazanin"/>
          <w:color w:val="111111"/>
          <w:sz w:val="28"/>
          <w:sz w:val="28"/>
          <w:szCs w:val="28"/>
          <w:rtl w:val="true"/>
          <w:lang w:bidi="fa-IR"/>
        </w:rPr>
        <w:t>الأکبر الذي کان یأتي موسی و عیسی، وإنّه لنبيّ هذه الأُمّة، فقولي له فلیثبت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وعادت خدیجة مسرورة بما سمعت، لقد ظفرت بما کانت تتوق إلیه، وهي أن</w:t>
      </w:r>
    </w:p>
    <w:p>
      <w:pPr>
        <w:pStyle w:val="BookText"/>
        <w:rPr/>
      </w:pPr>
      <w:r>
        <w:rPr>
          <w:rFonts w:ascii="IRNazanin" w:hAnsi="IRNazanin" w:eastAsia="IRNazanin"/>
          <w:color w:val="111111"/>
          <w:sz w:val="28"/>
          <w:sz w:val="28"/>
          <w:szCs w:val="28"/>
          <w:rtl w:val="true"/>
          <w:lang w:bidi="fa-IR"/>
        </w:rPr>
        <w:t>تکون زوجة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 السیدة عائشة أنّ خدیجة انطلقت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بیت ورقة، فقالت له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اسمع من ابن أخیك، فأخبره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ما رأی وسمع، فقال له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الناموس الذي نزل علی موسی ، یا لیتني فیها جذَعاً، لیتني أکون حیّاً إذ یخرجك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مُخرجي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یأت رجل قطّ بمثل ما جئت به إلّا عودي، وإن یدرکني یومك أنصرك نصراً مؤزّراً</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وطابت نفسه بما سمع، وعاد إلی بیته مطمئنّاً مع زوجه أُمّ المؤمنین الأُولی، لیبدأ جهاده من أجل رسالته، ولیلقی في سبیلها أشقّ ما وعی التاریخ من أذیً واضطهاد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خدیجة أوّل من آمن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جاءته الرسالة، ولا عجب، فقد آمنت به قبلها حین أحسّت بصادق شعورها وإلهامها الصادق أنّه هو نبي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ووقفت 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تؤازره وتشدّ من عضده، وکان لا یسمع من قومه شیئاً یکرهه من ردٍّ علیه وتکذیب له فیحزنه، إلّا فرج اللّه بها عنه ما یکرهه ویحزنه، کانت تثبّته وتخفّف عنه وتصدّقه وتهوّن علیه أمر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قالت له یوماً حین بدأه الوحي ترید أن تثبّته وتتثبّت من أمر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هل تستطیع أن تخبرني بصاحبك الذي یأتیك إذا جاءك؟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إذ جاءه جبرئیل، فأخبرها أنّه جاء،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فتحسّرت وألقت خمارها،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تراه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شیطان، إن هذا الملك یا ابن عمّ، أثبت وأبشر</w:t>
      </w:r>
      <w:r>
        <w:rPr>
          <w:rStyle w:val="FootnoteAnchor"/>
          <w:rtl w:val="true"/>
        </w:rPr>
        <w:footnoteReference w:id="986"/>
      </w:r>
      <w:r>
        <w:rPr>
          <w:rFonts w:ascii="IRNazanin" w:hAnsi="IRNazanin" w:eastAsia="IRNazanin"/>
          <w:color w:val="111111"/>
          <w:sz w:val="28"/>
          <w:sz w:val="28"/>
          <w:szCs w:val="28"/>
          <w:rtl w:val="true"/>
          <w:lang w:bidi="fa-IR"/>
        </w:rPr>
        <w:t>وزادها هذه بصیرة في أمرها</w:t>
      </w:r>
      <w:r>
        <w:rPr>
          <w:rFonts w:eastAsia="IRNazanin" w:cs="IRNazanin"/>
          <w:color w:val="111111"/>
          <w:sz w:val="28"/>
          <w:szCs w:val="28"/>
          <w:rtl w:val="true"/>
          <w:lang w:bidi="fa-IR"/>
        </w:rPr>
        <w:t xml:space="preserve">. </w:t>
      </w:r>
      <w:bookmarkStart w:id="510" w:name="pg14080_153088"/>
    </w:p>
    <w:p>
      <w:pPr>
        <w:pStyle w:val="BookText"/>
        <w:rPr/>
      </w:pPr>
      <w:bookmarkEnd w:id="510"/>
      <w:r>
        <w:rPr>
          <w:rFonts w:ascii="IRNazanin" w:hAnsi="IRNazanin" w:eastAsia="IRNazanin"/>
          <w:color w:val="111111"/>
          <w:sz w:val="28"/>
          <w:sz w:val="28"/>
          <w:szCs w:val="28"/>
          <w:rtl w:val="true"/>
          <w:lang w:bidi="fa-IR"/>
        </w:rPr>
        <w:t>وظلّت خدیجة 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وضعت کلّ ما تملك من جهد ومال في خدمة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وتبلیغ الرسالة، فکانت بالنسبة له وزیر صدق، ورفیق جهاد، وواحة أمان وملاذ أمن</w:t>
      </w:r>
      <w:r>
        <w:rPr>
          <w:rFonts w:eastAsia="IRNazanin" w:cs="IRNazanin"/>
          <w:color w:val="111111"/>
          <w:sz w:val="28"/>
          <w:szCs w:val="28"/>
          <w:rtl w:val="true"/>
          <w:lang w:bidi="fa-IR"/>
        </w:rPr>
        <w:t>.</w:t>
      </w:r>
    </w:p>
    <w:p>
      <w:pPr>
        <w:pStyle w:val="Heading3"/>
        <w:numPr>
          <w:ilvl w:val="2"/>
          <w:numId w:val="1"/>
        </w:numPr>
        <w:rPr/>
      </w:pPr>
      <w:bookmarkStart w:id="511" w:name="__RefHeading___Toc3833495_3381743652"/>
      <w:bookmarkStart w:id="512" w:name="_Toc177"/>
      <w:bookmarkEnd w:id="511"/>
      <w:r>
        <w:rPr>
          <w:rtl w:val="true"/>
        </w:rPr>
        <w:t>مع النبي</w:t>
      </w:r>
      <w:r>
        <w:rPr>
          <w:rtl w:val="true"/>
        </w:rPr>
        <w:t>(</w:t>
      </w:r>
      <w:r>
        <w:rPr>
          <w:rtl w:val="true"/>
        </w:rPr>
        <w:t>صلی الله علیه و آله</w:t>
      </w:r>
      <w:r>
        <w:rPr>
          <w:rtl w:val="true"/>
        </w:rPr>
        <w:t xml:space="preserve">) </w:t>
      </w:r>
      <w:r>
        <w:rPr>
          <w:rtl w:val="true"/>
        </w:rPr>
        <w:t>في شعب أبي طالب</w:t>
      </w:r>
      <w:bookmarkEnd w:id="512"/>
    </w:p>
    <w:p>
      <w:pPr>
        <w:pStyle w:val="BookText"/>
        <w:rPr/>
      </w:pPr>
      <w:r>
        <w:rPr>
          <w:rFonts w:ascii="IRNazanin" w:hAnsi="IRNazanin" w:eastAsia="IRNazanin"/>
          <w:color w:val="111111"/>
          <w:sz w:val="28"/>
          <w:sz w:val="28"/>
          <w:szCs w:val="28"/>
          <w:rtl w:val="true"/>
          <w:lang w:bidi="fa-IR"/>
        </w:rPr>
        <w:t>واجتمعت کلمة الکفر علی محاصرة بني هاشم الذين یعضدون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شِعب أبي طالب، وأعلنت قریش علیهم حرباً ضاریة قوامها التجویع والمقاطعة، وقد سجّلت هذا الإعلان في صحیفة قاطعة ظالمة أُودعت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ووقفت خدیجة 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تؤیّده في سنوات المقاطعة بکلّ ما أُوتیت من قوّة وجهد، وقد ترکت دارها الفسیحة الأنیقة لتقیم مع زوجها في رکن من أرکان هذا الشِّعب تقاسي مع من فیه ضروب الأذی وألوان العناء وصنوف الاضطهاد وضراوة الجوع، في الوقت الذي کانت فیه قد کبرت وضعفت بسبب فقد أولادها الذکور من حبیبها المصطفی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سنوات قضتها مع بني هاشم وبني عبدالمطّلب في هذا الشِّعب القاسي، لا تبوح بشکوی، ولا تصرّح بألم، حتّی قیّض اللّه مَن قیّض لنبذ هذه المقاطعة وفكّ هذا الحصار العنیف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وانجابت المحنة، وخرج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الشِّعب، وعاد إلی بیته مع زوجه البرّة المؤمنة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یمض وقت طویل بعد انتهاء هذه الأزمة حتّی مات أبو طالب، ومن بعده بقلیل ودّعت خدیجة الحیاة، ولفظت أنفاسها الأخیرة بین یدی زوجها الذي أحبّته ملء فؤادها وآمنت به وصدّقته وآزرته، فواراها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قبرها بالحجون قبل الهجرة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لفراقها حزناً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سمّی هذا العام الذي ذهب فیه أبو طالب ومن بعده خدیجة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بفراقهما ساعدین قویّین کانا یذبّان عنه ما ینوشه من سهام قریش وأذاها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ویکفیان عنه ذئاب الوثنیة والشرك</w:t>
      </w:r>
      <w:r>
        <w:rPr>
          <w:rFonts w:eastAsia="IRNazanin" w:cs="IRNazanin"/>
          <w:color w:val="111111"/>
          <w:sz w:val="28"/>
          <w:szCs w:val="28"/>
          <w:rtl w:val="true"/>
          <w:lang w:bidi="fa-IR"/>
        </w:rPr>
        <w:t xml:space="preserve">. </w:t>
      </w:r>
      <w:bookmarkStart w:id="513" w:name="pg14080_153089"/>
    </w:p>
    <w:p>
      <w:pPr>
        <w:pStyle w:val="BookText"/>
        <w:rPr/>
      </w:pPr>
      <w:bookmarkEnd w:id="513"/>
      <w:r>
        <w:rPr>
          <w:rFonts w:ascii="IRNazanin" w:hAnsi="IRNazanin" w:eastAsia="IRNazanin"/>
          <w:color w:val="111111"/>
          <w:sz w:val="28"/>
          <w:sz w:val="28"/>
          <w:szCs w:val="28"/>
          <w:rtl w:val="true"/>
          <w:lang w:bidi="fa-IR"/>
        </w:rPr>
        <w:t>لقد تلفّت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فإذا الدار بعد خدیجة موحشة، وإذا مکّة تنبو به بعد رحیلها، فلیس له علی أرضها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فتتابعت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 بموت خدیجة، وکانت له وزیر صدق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طالب وخدیجة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بینهما شهر وخمسة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شدّتان، فلزم بیته وأقلّ الخروج، ونالت منه قریش ما لم تکن تنال ولا تطمع به</w:t>
      </w:r>
      <w:r>
        <w:rPr>
          <w:rFonts w:eastAsia="IRNazanin" w:cs="IRNazanin"/>
          <w:color w:val="111111"/>
          <w:sz w:val="28"/>
          <w:szCs w:val="28"/>
          <w:rtl w:val="true"/>
          <w:lang w:bidi="fa-IR"/>
        </w:rPr>
        <w:t>».</w:t>
      </w:r>
      <w:r>
        <w:rPr>
          <w:rStyle w:val="FootnoteAnchor"/>
          <w:rtl w:val="true"/>
        </w:rPr>
        <w:footnoteReference w:id="987"/>
      </w:r>
    </w:p>
    <w:p>
      <w:pPr>
        <w:pStyle w:val="Heading3"/>
        <w:numPr>
          <w:ilvl w:val="2"/>
          <w:numId w:val="1"/>
        </w:numPr>
        <w:rPr/>
      </w:pPr>
      <w:bookmarkStart w:id="514" w:name="__RefHeading___Toc3833497_3381743652"/>
      <w:bookmarkStart w:id="515" w:name="_Toc178"/>
      <w:bookmarkEnd w:id="514"/>
      <w:r>
        <w:rPr>
          <w:rtl w:val="true"/>
        </w:rPr>
        <w:t>الله یرعاه</w:t>
      </w:r>
      <w:bookmarkEnd w:id="515"/>
    </w:p>
    <w:p>
      <w:pPr>
        <w:pStyle w:val="BookText"/>
        <w:rPr/>
      </w:pPr>
      <w:r>
        <w:rPr>
          <w:rFonts w:ascii="IRNazanin" w:hAnsi="IRNazanin" w:eastAsia="IRNazanin"/>
          <w:color w:val="111111"/>
          <w:sz w:val="28"/>
          <w:sz w:val="28"/>
          <w:szCs w:val="28"/>
          <w:rtl w:val="true"/>
          <w:lang w:bidi="fa-IR"/>
        </w:rPr>
        <w:t>وظنّت قریش أنّ الدعوة قد خُذلت، ولم یصبح في طوق محمّد أن یمضي بها إلی الأمام، ولکنّ ظنّها کان واهماً، وأملها کان خائباً، فعین اللّه ساهرة، وأشدّ الساعات حلکة أقربها إلی طلوع الفجر، فلئن کان أبوطالب مات فاللّه حيّ لا یموت، ولئن کانت خدیجة قد مضت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وأرضاها، وذهبت إلی بیت في الجنّة لا صخب فیه ولا نصب، ولقد ترکت بعدها السابقین الأوّلین من المسلمین یحیطون بالرسول ویبذلون أرواحهم فداءً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وأذن اللّه لدعوته أن تمضی في طریقها، فقیّض لها من عنده من یؤمن بها ویتفانی في سبیلها، لقد تلقّف الدعوة رجال من الأنصار بعیداً عن مکّة، أقبلوا في الموسم یحجّون، فبایعوا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الإیمان والنصر، ومازالوا یتوافدون</w:t>
      </w:r>
    </w:p>
    <w:p>
      <w:pPr>
        <w:pStyle w:val="BookText"/>
        <w:rPr/>
      </w:pPr>
      <w:r>
        <w:rPr>
          <w:rFonts w:ascii="IRNazanin" w:hAnsi="IRNazanin" w:eastAsia="IRNazanin"/>
          <w:color w:val="111111"/>
          <w:sz w:val="28"/>
          <w:sz w:val="28"/>
          <w:szCs w:val="28"/>
          <w:rtl w:val="true"/>
          <w:lang w:bidi="fa-IR"/>
        </w:rPr>
        <w:t>في الموسم حتّی هاجر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وقد سبقه أصحابه إلیها، فوجدوا هناك النصر والتأیید والحبّ والإیثار والبطولة والاستشهاد</w:t>
      </w:r>
      <w:r>
        <w:rPr>
          <w:rFonts w:eastAsia="IRNazanin" w:cs="IRNazanin"/>
          <w:color w:val="111111"/>
          <w:sz w:val="28"/>
          <w:szCs w:val="28"/>
          <w:rtl w:val="true"/>
          <w:lang w:bidi="fa-IR"/>
        </w:rPr>
        <w:t>.</w:t>
      </w:r>
    </w:p>
    <w:p>
      <w:pPr>
        <w:pStyle w:val="Heading3"/>
        <w:numPr>
          <w:ilvl w:val="2"/>
          <w:numId w:val="1"/>
        </w:numPr>
        <w:rPr/>
      </w:pPr>
      <w:bookmarkStart w:id="516" w:name="__RefHeading___Toc3833499_3381743652"/>
      <w:bookmarkStart w:id="517" w:name="_Toc179"/>
      <w:bookmarkEnd w:id="516"/>
      <w:r>
        <w:rPr>
          <w:rtl w:val="true"/>
        </w:rPr>
        <w:t>فضل خدیجة</w:t>
      </w:r>
      <w:bookmarkEnd w:id="51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الأخبار الشریفة تشیر إلی فضل هذه الزوجة الکریمة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نساء العالمین مریم بنت عمران، وآسیة بنت مزاحم، وخدیجة </w:t>
      </w:r>
    </w:p>
    <w:p>
      <w:pPr>
        <w:pStyle w:val="BookText"/>
        <w:rPr/>
      </w:pPr>
      <w:r>
        <w:rPr>
          <w:rFonts w:ascii="IRNazanin" w:hAnsi="IRNazanin" w:eastAsia="IRNazanin"/>
          <w:color w:val="111111"/>
          <w:sz w:val="28"/>
          <w:sz w:val="28"/>
          <w:szCs w:val="28"/>
          <w:rtl w:val="true"/>
          <w:lang w:bidi="fa-IR"/>
        </w:rPr>
        <w:t>بنت خویلد، وفاطمة بنت محمّد</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عبّاس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أربعة خطوط،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نساء أهل الجنّة خدیجة بنت خویلد، وفاطمة بنت محمّد، ومریم بنت عمران، وآسیة بنت مزاحم امرأة فرعون</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استحقّت خدیجة ذلك عن جدارة، فقد کانت أوّل من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سعد في طبقاته 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یصلّیان سراً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ما أخبر به عفیف الکندي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في الجاهلیة إلی مکّة وأنا أبتاع لأهلي من ثیابها وعطرها، فنزلت علی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عنده وأنا أنظر إلی الکعبة وقد حلّقت الشمس فارتفعت، إذ أقبل شابّ حتّی دنا من الکعبة فرفع رأسه إلی السماء فنظر، ثمّ استقبل الکعبة، ثمّ جاء غلام حتّی قام عن یمینه، ثمّ لم یلبث إلّا یسیراً حتّی جاءت امرأة فقامت خلفهما، ثمّ رکع الشاب فرکع الغلام ورکعت المرأة، ثمّ</w:t>
      </w:r>
    </w:p>
    <w:p>
      <w:pPr>
        <w:pStyle w:val="BookText"/>
        <w:rPr/>
      </w:pPr>
      <w:r>
        <w:rPr>
          <w:rFonts w:ascii="Amiri" w:hAnsi="Amiri" w:eastAsia="Amiri" w:cs="Amiri"/>
          <w:color w:val="111111"/>
          <w:sz w:val="28"/>
          <w:sz w:val="28"/>
          <w:szCs w:val="28"/>
          <w:rtl w:val="true"/>
          <w:lang w:bidi="ar-SA"/>
        </w:rPr>
        <w:t>رفع الشابّ رأسه ورفع الغلام رأسه ورفعت المرأة رأسها، ثمّ خرّ الشابّ ساجداً وخرّ الغلام ساجداً وخرّت المرأة ساجدة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إنّي أری أمراً عظیماً،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 هل تدري من هذا الشاب؟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هذا الغلام؟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من هذه المرأة؟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زوجة ابن أخي هذا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ابن أخي هذا الذي تری قد حدّثنا أنّ ربّه ربّ السموات والأرض أمره بهذا الدین الذي هو علیه، ولا واللّه ما علمت علی ظهر الأرض کلّها علی هذا الدین غیر هؤلاء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فتمنّیت أنّي کنت رابعهم</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خدیجة قد أتتك ومعها إناء فیه إدام، فإذا أتتك فاقرأ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ربّها ومنّي، وبشّرها ببیت في الجنّة من قصب، لا صخب فیه ولا نصب</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لها حقّها وفضلها، وکان لا یکفّ عن الثناء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الرسول أکثر مرّة من الثناء علی خدیجة بمسعٍ من عائشة، فأحسّت بالغیرة،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أبدلك اللّه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وجهه وزجر عائشة 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أبدلني اللّه خیراً منها؛ آمنت بي حین کفر الناس، وصدّقتني إذ کذّبني الناس، وواستني بمالها إذ حرمني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الطبري في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اعف عنّي، ولا تسمعني</w:t>
      </w:r>
    </w:p>
    <w:p>
      <w:pPr>
        <w:pStyle w:val="BookText"/>
        <w:rPr/>
      </w:pPr>
      <w:r>
        <w:rPr>
          <w:rFonts w:ascii="IRNazanin" w:hAnsi="IRNazanin" w:eastAsia="IRNazanin"/>
          <w:color w:val="111111"/>
          <w:sz w:val="28"/>
          <w:sz w:val="28"/>
          <w:szCs w:val="28"/>
          <w:rtl w:val="true"/>
          <w:lang w:bidi="fa-IR"/>
        </w:rPr>
        <w:t>أذکر خدیجة بعد هذا الیوم بشيء تکرهه</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الخبر یشیر إلی 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خدیجة، وثنائه علیها بما هي أهل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أنّه کان وفیاً لذکراها، ما ذکرته عائشة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علی أحدٍ من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غرت علی خدیجة، وما رأیتها، ولکن 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ذکرها، وربّما ذبح الشاة ثمّ قطّعها أعضاءً ثمّ یبعثها إلی صدیقات خدیجة،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لم یکن في الدنیا امرأة إلّا خدیجة؟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وکانت، ویثني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من وفائه لها حرصه علی تتبّع أثرها، فقد اختار مکاناً إلی جوار قبرها الذي دُفنت فیه لیشرف منه علی فتح مکّة حین فتحها، وضرب فیه قبّة، وکان یلتفت بین آونة وأُخری إلی بیتها الحبیب، حیث أخذ من نبع الحبّ والحنان ما تزوّد به لذلك الکفاح المضني الطویل</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ویذکر المؤرّخون أنّ دار خدیجة في مکّة اشتراها معاویة بن أبي سفیان في خلافته، </w:t>
      </w:r>
    </w:p>
    <w:p>
      <w:pPr>
        <w:pStyle w:val="BookText"/>
        <w:rPr/>
      </w:pPr>
      <w:r>
        <w:rPr>
          <w:rFonts w:ascii="IRNazanin" w:hAnsi="IRNazanin" w:eastAsia="IRNazanin"/>
          <w:color w:val="111111"/>
          <w:sz w:val="28"/>
          <w:sz w:val="28"/>
          <w:szCs w:val="28"/>
          <w:rtl w:val="true"/>
          <w:lang w:bidi="fa-IR"/>
        </w:rPr>
        <w:t>وجعلها مسجداً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ترکت خدیجة من بعدها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ما ترکته من معاني خالدة آثاراً مشهودة وذکریات محسوسة ممثّلة في بناتها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ورقیّة أُمّ کلثوم وفاطمة، ولکنّهن صورة من أُمّهن العظیمة المبارکة، وبخاصّة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بقیت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 نسله الشریف الطاهر، مصداقاً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بني أُنثی فإنّ عصبتهم لأبیهم، ما خلا وُلد</w:t>
      </w:r>
    </w:p>
    <w:p>
      <w:pPr>
        <w:pStyle w:val="BookText"/>
        <w:rPr/>
      </w:pPr>
      <w:r>
        <w:rPr>
          <w:rFonts w:ascii="Amiri" w:hAnsi="Amiri" w:eastAsia="Amiri" w:cs="Amiri"/>
          <w:color w:val="111111"/>
          <w:sz w:val="28"/>
          <w:sz w:val="28"/>
          <w:szCs w:val="28"/>
          <w:rtl w:val="true"/>
          <w:lang w:bidi="ar-SA"/>
        </w:rPr>
        <w:t>فاطمة فأنا عصبتهم أبوهم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بني آدم ینتمون إلی عصبته، إلّا وُلد فاطمة فأنا ولیّهم وأنا عصبتهم</w:t>
      </w:r>
      <w:r>
        <w:rPr>
          <w:rFonts w:eastAsia="IRNazanin" w:cs="IRNazanin"/>
          <w:color w:val="111111"/>
          <w:sz w:val="28"/>
          <w:szCs w:val="28"/>
          <w:rtl w:val="true"/>
          <w:lang w:bidi="fa-IR"/>
        </w:rPr>
        <w:t xml:space="preserve">». </w:t>
      </w:r>
      <w:bookmarkStart w:id="518" w:name="pg14080_153093"/>
    </w:p>
    <w:p>
      <w:pPr>
        <w:pStyle w:val="Heading3"/>
        <w:numPr>
          <w:ilvl w:val="2"/>
          <w:numId w:val="1"/>
        </w:numPr>
        <w:rPr/>
      </w:pPr>
      <w:bookmarkStart w:id="519" w:name="__RefHeading___Toc3833501_3381743652"/>
      <w:bookmarkStart w:id="520" w:name="_Toc180"/>
      <w:bookmarkEnd w:id="518"/>
      <w:bookmarkEnd w:id="519"/>
      <w:r>
        <w:rPr>
          <w:rtl w:val="true"/>
        </w:rPr>
        <w:t>فهرس المصادر</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أبو الحسن عزّ 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او الجامع الكبير،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نساء النبي، عائشه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4080_153096"/>
      <w:bookmarkStart w:id="522" w:name="pg14080_153096"/>
      <w:bookmarkEnd w:id="522"/>
    </w:p>
    <w:p>
      <w:pPr>
        <w:pStyle w:val="Heading2"/>
        <w:numPr>
          <w:ilvl w:val="1"/>
          <w:numId w:val="1"/>
        </w:numPr>
        <w:rPr/>
      </w:pPr>
      <w:bookmarkStart w:id="523" w:name="pg14080_153096"/>
      <w:bookmarkStart w:id="524" w:name="__RefHeading___Toc3833503_3381743652"/>
      <w:bookmarkStart w:id="525" w:name="_Toc181"/>
      <w:bookmarkEnd w:id="523"/>
      <w:bookmarkEnd w:id="524"/>
      <w:r>
        <w:rPr/>
        <w:t>21</w:t>
      </w:r>
      <w:r>
        <w:rPr>
          <w:rtl w:val="true"/>
        </w:rPr>
        <w:t xml:space="preserve">- </w:t>
      </w:r>
      <w:r>
        <w:rPr>
          <w:rtl w:val="true"/>
        </w:rPr>
        <w:t>السیّدة خدیجة</w:t>
      </w:r>
      <w:r>
        <w:rPr>
          <w:rtl w:val="true"/>
        </w:rPr>
        <w:t xml:space="preserve">: </w:t>
      </w:r>
      <w:r>
        <w:rPr>
          <w:rtl w:val="true"/>
        </w:rPr>
        <w:t>جهاد وتضحیّات</w:t>
      </w:r>
      <w:bookmarkEnd w:id="525"/>
    </w:p>
    <w:p>
      <w:pPr>
        <w:pStyle w:val="Heading3"/>
        <w:numPr>
          <w:ilvl w:val="2"/>
          <w:numId w:val="1"/>
        </w:numPr>
        <w:rPr/>
      </w:pPr>
      <w:bookmarkStart w:id="526" w:name="__RefHeading___Toc3833505_3381743652"/>
      <w:bookmarkStart w:id="527" w:name="_Toc182"/>
      <w:bookmarkEnd w:id="526"/>
      <w:r>
        <w:rPr>
          <w:rtl w:val="true"/>
        </w:rPr>
        <w:t>اشارة</w:t>
      </w:r>
      <w:bookmarkEnd w:id="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وتضحیّات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إبراهیم السباعي</w:t>
      </w:r>
    </w:p>
    <w:p>
      <w:pPr>
        <w:pStyle w:val="BookText"/>
        <w:rPr/>
      </w:pP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مقدّمة، يسجّل هذا البحث نبذة عن السيّدة خديجة، ويذكر ولادتها وظروف نشأتها، حيث إنّها نشأت في بيت من بيوتات قريش الشريفة، ونمت علی الأخلاق الحميدة، واتّصفت بالحزم والعقل، حتّی عُرفت في قومها بالطاهرة؛ وذلك لشدّة حرصها علی التخلّق بالخُلق الکريم والأدب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اسمها وکنيتها وألقابها وخصائصها، وأسماء أولادها،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 والطاهر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ورقيّة، وأُمّ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أوّل امرأة آمنت وصدّقت برسول اللّه، وأوّل من حملت لقب أُمّ المؤمنين، وأوّل من آزرت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الإسلام ودعوته، وأوّل من أعانت علی تثبيت رکائز الدين ونشر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 ما جاء في الأخبار عن تاريخ ولادتها وعمرها في وقت زواجها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وكيفية انتدابه لعملها التجاري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دعمت الإسلام وأعطت کلّ ما لديها بتفانٍ وإيثار، وضحّت بکلّ ما عندها، حتّی استطاع الإسلام أن ينهض بمال خديجة وبحماية علي، حيث لا ينکر ذلك إلّا متعصّب معاند أعمی قلبه الحقد والضغينة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لمواقف السيّدة خديجة في صدر الإسلام إلی يوم وفاتها، کلّ الدعم والتأييد للنبي والإسلام، ولنشر الدعوة بإخلاص تامّ</w:t>
      </w:r>
      <w:r>
        <w:rPr>
          <w:rFonts w:eastAsia="IRNazanin" w:cs="IRNazanin"/>
          <w:color w:val="111111"/>
          <w:sz w:val="28"/>
          <w:szCs w:val="28"/>
          <w:rtl w:val="true"/>
          <w:lang w:bidi="fa-IR"/>
        </w:rPr>
        <w:t xml:space="preserve">. </w:t>
      </w:r>
      <w:bookmarkStart w:id="528" w:name="pg14080_153097"/>
    </w:p>
    <w:p>
      <w:pPr>
        <w:pStyle w:val="BookText"/>
        <w:rPr/>
      </w:pPr>
      <w:bookmarkEnd w:id="528"/>
      <w:r>
        <w:rPr>
          <w:rFonts w:ascii="IRNazanin" w:hAnsi="IRNazanin" w:eastAsia="IRNazanin"/>
          <w:color w:val="111111"/>
          <w:sz w:val="28"/>
          <w:sz w:val="28"/>
          <w:szCs w:val="28"/>
          <w:rtl w:val="true"/>
          <w:lang w:bidi="fa-IR"/>
        </w:rPr>
        <w:t>بدایة توطئة</w:t>
      </w:r>
    </w:p>
    <w:p>
      <w:pPr>
        <w:pStyle w:val="BookText"/>
        <w:rPr/>
      </w:pPr>
      <w:r>
        <w:rPr>
          <w:rFonts w:ascii="IRNazanin" w:hAnsi="IRNazanin" w:eastAsia="IRNazanin"/>
          <w:color w:val="111111"/>
          <w:sz w:val="28"/>
          <w:sz w:val="28"/>
          <w:szCs w:val="28"/>
          <w:rtl w:val="true"/>
          <w:lang w:bidi="fa-IR"/>
        </w:rPr>
        <w:t>قد أعطی الإسلام الحنیف للأُسرة غایة في الأهمّیة، لذا فقد جاءت أحادیث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بتفصیلات تجتمع جمیعها لتولد لنا بتطبیقها سعادة أبدیة لأُسرة 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لکلّ أُسری مبادئ وقیماً؛ تقوم علی أساس العدل وفهم کلّ واحد منهما الآخر، والرحمة والمودّة والاحترام وطلب المزید في التعمّق في شخصیة کلّ واحد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تتکامل الأُسرة إلّا بهذه المبادئ والأُمور التي تمثّل روح الأُسرة، ویعتبر الهدوء والتفاهم وحبّ کلّ واحد منهما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أساس بناء هذا المجتمع المصغّر الذي قامت أواصره علی أساس الرضا وکتمان السرّ في هذه المملکة الصغیرة والإخلاص والوفاء المتقابل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لیست محض نظریات ومثالیات، بل هي أمثلة حیّة لعدد من الناس، وأصدق مثالٍ علی ذلك نبیّنا الکریم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کانت المرأة الصالحة والصدیقة المخلصة النصوحة والداعمة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ولرسالته في حیاتها، حتّی أنّها ضحّت بکلّ ما عندها من أجل الدعوة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حزن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وفاتها جدّاً، وسمّی ذلك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أعلنها مناسبة عامّة؛ لأنّها أعطت ما عندها للإسلام ولیس من أجل مصلحة خاصّة، فسلام علیها یوم وُلدت ویوم ماتت ویوم تُبعث حیّة</w:t>
      </w:r>
      <w:r>
        <w:rPr>
          <w:rFonts w:eastAsia="IRNazanin" w:cs="IRNazanin"/>
          <w:color w:val="111111"/>
          <w:sz w:val="28"/>
          <w:szCs w:val="28"/>
          <w:rtl w:val="true"/>
          <w:lang w:bidi="fa-IR"/>
        </w:rPr>
        <w:t>.</w:t>
      </w:r>
    </w:p>
    <w:p>
      <w:pPr>
        <w:pStyle w:val="Heading3"/>
        <w:numPr>
          <w:ilvl w:val="2"/>
          <w:numId w:val="1"/>
        </w:numPr>
        <w:rPr/>
      </w:pPr>
      <w:bookmarkStart w:id="529" w:name="__RefHeading___Toc3833507_3381743652"/>
      <w:bookmarkStart w:id="530" w:name="_Toc183"/>
      <w:bookmarkEnd w:id="529"/>
      <w:r>
        <w:rPr>
          <w:rtl w:val="true"/>
        </w:rPr>
        <w:t>السیّدة خديجة</w:t>
      </w:r>
      <w:r>
        <w:rPr>
          <w:rtl w:val="true"/>
        </w:rPr>
        <w:t>(</w:t>
      </w:r>
      <w:r>
        <w:rPr>
          <w:rtl w:val="true"/>
        </w:rPr>
        <w:t>علیها السلام</w:t>
      </w:r>
      <w:r>
        <w:rPr>
          <w:rtl w:val="true"/>
        </w:rPr>
        <w:t xml:space="preserve">) </w:t>
      </w:r>
      <w:r>
        <w:rPr>
          <w:rtl w:val="true"/>
        </w:rPr>
        <w:t>في سطور</w:t>
      </w:r>
      <w:bookmarkEnd w:id="530"/>
    </w:p>
    <w:p>
      <w:pPr>
        <w:pStyle w:val="BookText"/>
        <w:rPr/>
      </w:pP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بن أسد بن عبد العزّی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زائدة ابن الأصمّ، وهو جندب بن هرم بن رواحة بن حجر بن عبد بن معیص بن</w:t>
      </w:r>
    </w:p>
    <w:p>
      <w:pPr>
        <w:pStyle w:val="BookText"/>
        <w:rPr/>
      </w:pPr>
      <w:r>
        <w:rPr>
          <w:rFonts w:ascii="Amiri" w:hAnsi="Amiri" w:eastAsia="Amiri" w:cs="Amiri"/>
          <w:color w:val="111111"/>
          <w:sz w:val="28"/>
          <w:sz w:val="28"/>
          <w:szCs w:val="28"/>
          <w:rtl w:val="true"/>
          <w:lang w:bidi="ar-SA"/>
        </w:rPr>
        <w:t>عامر بن لؤي بن غالب بن فهر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کنیتها وألقابها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سیّدة قریش، القریشیة الأسدیة، أُمّ المؤمنین، أُمّ القاسم، ولقّبها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بسیّدة نساء أهل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لقبها في الجاهلیة أُمّ هند</w:t>
      </w:r>
      <w:r>
        <w:rPr>
          <w:rFonts w:eastAsia="IRNazanin" w:cs="IRNazanin"/>
          <w:color w:val="111111"/>
          <w:sz w:val="28"/>
          <w:szCs w:val="28"/>
          <w:rtl w:val="true"/>
          <w:lang w:bidi="fa-IR"/>
        </w:rPr>
        <w:t xml:space="preserve">. </w:t>
      </w:r>
      <w:bookmarkStart w:id="531" w:name="pg14080_153098"/>
    </w:p>
    <w:p>
      <w:pPr>
        <w:pStyle w:val="BookText"/>
        <w:rPr/>
      </w:pPr>
      <w:bookmarkEnd w:id="531"/>
      <w:r>
        <w:rPr>
          <w:rFonts w:ascii="IRNazanin" w:hAnsi="IRNazanin" w:eastAsia="IRNazanin"/>
          <w:color w:val="111111"/>
          <w:sz w:val="28"/>
          <w:sz w:val="28"/>
          <w:szCs w:val="28"/>
          <w:rtl w:val="true"/>
          <w:lang w:bidi="fa-IR"/>
        </w:rPr>
        <w:t>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آمنت وصدّقت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من حملت لقب أُمّ المؤمنین، وأوّل من آزرت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الإسلام ودعوته، وأوّل من أعانت علی تثبیت رکائز الدین ونشر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والطاهر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ورقیّة، وأُمّ کلثوم</w:t>
      </w:r>
      <w:r>
        <w:rPr>
          <w:rFonts w:eastAsia="IRNazanin" w:cs="IRNazanin"/>
          <w:color w:val="111111"/>
          <w:sz w:val="28"/>
          <w:szCs w:val="28"/>
          <w:rtl w:val="true"/>
          <w:lang w:bidi="fa-IR"/>
        </w:rPr>
        <w:t>.</w:t>
      </w:r>
    </w:p>
    <w:p>
      <w:pPr>
        <w:pStyle w:val="Heading3"/>
        <w:numPr>
          <w:ilvl w:val="2"/>
          <w:numId w:val="1"/>
        </w:numPr>
        <w:rPr/>
      </w:pPr>
      <w:bookmarkStart w:id="532" w:name="__RefHeading___Toc3833509_3381743652"/>
      <w:bookmarkStart w:id="533" w:name="_Toc184"/>
      <w:bookmarkEnd w:id="532"/>
      <w:r>
        <w:rPr>
          <w:rtl w:val="true"/>
        </w:rPr>
        <w:t>ولادتها وظروف نشأتها</w:t>
      </w:r>
      <w:bookmarkEnd w:id="533"/>
    </w:p>
    <w:p>
      <w:pPr>
        <w:pStyle w:val="BookText"/>
        <w:rPr/>
      </w:pPr>
      <w:r>
        <w:rPr>
          <w:rFonts w:ascii="IRNazanin" w:hAnsi="IRNazanin" w:eastAsia="IRNazanin"/>
          <w:color w:val="111111"/>
          <w:sz w:val="28"/>
          <w:sz w:val="28"/>
          <w:szCs w:val="28"/>
          <w:rtl w:val="true"/>
          <w:lang w:bidi="fa-IR"/>
        </w:rPr>
        <w:t>عند الحدیث عن ولادتها یعجز الباحث عن وضع الید علی معلومة یقینیة تثبت ذلك، حیث لم تترك ید السیاسة والتزویر حادثة تاریخیة سلیمة إلّا وتلاعبت بأطرافها، حتّی باتت ولادة نبي الإسلام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نحتفل بمناسبتها مرّتین؛ لعدم علمنا وقطعنا بالیوم المعیّن تحدیداً، فکیف بمن لیس بمنزلته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لم نستطع الوصول إلی وقت محدّد یعین ولادة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ولدت في بیت مجد وسؤدد ورئاسة في قریش، حیث إنّ أباها کان زعیماً من زعماء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أُمّها، فلا تقل أهمّیة بالمنزلة والرفعة، لذا فلا یسع السیّدة خدیجة إلّا أن تکتسب من ذي وذا عناصر الوراثة، حتّی أصبحت السیّدة الفاضلة التي یُشار إلیها بالبنان؛ لفضلها وعلوّ شأنها من بین نساء قریش، حیث لم یکن لها 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نشأت في بیت من بیوتات قریش الشریفة، ونمت علی الأخلاق الحمیدة، واتّصفت بالحزم والعقل، حتّی عُرفت في قومها بالطاهرة؛ وذلك لشدّة حرصها علی التخلّق بالخُلق الکریم والأدب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أبوها في حرب الفِجَار، فانتقلت ولایتها إلی عمّها عمرو بن أسد، فأشرف علی إدارة شؤونها وأُمورها الأُخری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عمرها المبارك، فإنّ العام الذي وُلدت فیه غیر معلوم کما ذکرت، لکن یمکننا تناول أطراف الحدیث عن عمرها وتحدید عمرها عند زواجها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34" w:name="pg14080_153099"/>
    </w:p>
    <w:p>
      <w:pPr>
        <w:pStyle w:val="BookText"/>
        <w:rPr/>
      </w:pPr>
      <w:bookmarkEnd w:id="534"/>
      <w:r>
        <w:rPr>
          <w:rFonts w:ascii="IRNazanin" w:hAnsi="IRNazanin" w:eastAsia="IRNazanin"/>
          <w:color w:val="111111"/>
          <w:sz w:val="28"/>
          <w:sz w:val="28"/>
          <w:szCs w:val="28"/>
          <w:rtl w:val="true"/>
          <w:lang w:bidi="fa-IR"/>
        </w:rPr>
        <w:t>فقد وردت طوائف من الروایات تتحدّث عن عمرها، وهي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وصحّحه البیهقي</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ورجّحه کثیرون</w:t>
      </w:r>
      <w:r>
        <w:rPr>
          <w:rFonts w:eastAsia="IRNazanin" w:cs="IRNazanin"/>
          <w:color w:val="111111"/>
          <w:sz w:val="28"/>
          <w:szCs w:val="28"/>
          <w:rtl w:val="true"/>
          <w:lang w:bidi="fa-IR"/>
        </w:rPr>
        <w:t>)</w:t>
      </w:r>
      <w:r>
        <w:rPr>
          <w:rStyle w:val="FootnoteAnchor"/>
          <w:rtl w:val="true"/>
        </w:rPr>
        <w:footnoteReference w:id="9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9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99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غیر ذلك من الأرقام کثیر، إلّا أنّي لم أذکرها؛ لعدم جدواها، ولم أجد لها أدنی فائدة والمعوّل علی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عزیزي القارئ، طوائف الروایات بین یدیك، لا ترجیحٍ لأحدها علی غیرها، إلّا اللّهمّ استحساناً أو استنساباً، وعلیه فلا نسلّم بما یقال إنّها بلغت الأربعین عند زواجها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الخامسة والأربعین، بل ولا نعطي أدنی اهتمام لما هو مشهور ومعروف إن کانت هذه أدلّته، بل ویستحیل حملها علی الأربعین أو الخامسة والأربعین، بالأخصّ إن رجّحنا ولادة السیّدة فاطمة الزهراء بعد البعثة بخمس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المعلوم أنّها کانت تکبر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کما هو</w:t>
      </w:r>
    </w:p>
    <w:p>
      <w:pPr>
        <w:pStyle w:val="BookText"/>
        <w:rPr/>
      </w:pPr>
      <w:r>
        <w:rPr>
          <w:rFonts w:ascii="IRNazanin" w:hAnsi="IRNazanin" w:eastAsia="IRNazanin"/>
          <w:color w:val="111111"/>
          <w:sz w:val="28"/>
          <w:sz w:val="28"/>
          <w:szCs w:val="28"/>
          <w:rtl w:val="true"/>
          <w:lang w:bidi="fa-IR"/>
        </w:rPr>
        <w:t>الثابت أنّ النبي کان کبرها بخمس سنین علی حدّ أقلّ، وکان عمر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جاءت به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تزوّج خدیجة وهو ابن ثلاثین سنة؛ أي قبل البعثة بعشر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قول آخر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تزوّج خدیجة وهو ابن سبع وثلاثین سنة</w:t>
      </w:r>
      <w:r>
        <w:rPr>
          <w:rStyle w:val="FootnoteAnchor"/>
          <w:rtl w:val="true"/>
        </w:rPr>
        <w:footnoteReference w:id="1001"/>
      </w:r>
      <w:r>
        <w:rPr>
          <w:rFonts w:ascii="IRNazanin" w:hAnsi="IRNazanin" w:eastAsia="IRNazanin"/>
          <w:color w:val="111111"/>
          <w:sz w:val="28"/>
          <w:sz w:val="28"/>
          <w:szCs w:val="28"/>
          <w:rtl w:val="true"/>
          <w:lang w:bidi="fa-IR"/>
        </w:rPr>
        <w:t>أي قبل البعثة بسنین</w:t>
      </w:r>
      <w:r>
        <w:rPr>
          <w:rFonts w:eastAsia="IRNazanin" w:cs="IRNazanin"/>
          <w:color w:val="111111"/>
          <w:sz w:val="28"/>
          <w:szCs w:val="28"/>
          <w:rtl w:val="true"/>
          <w:lang w:bidi="fa-IR"/>
        </w:rPr>
        <w:t>.</w:t>
      </w:r>
    </w:p>
    <w:p>
      <w:pPr>
        <w:pStyle w:val="Heading3"/>
        <w:numPr>
          <w:ilvl w:val="2"/>
          <w:numId w:val="1"/>
        </w:numPr>
        <w:rPr/>
      </w:pPr>
      <w:bookmarkStart w:id="535" w:name="__RefHeading___Toc3833511_3381743652"/>
      <w:bookmarkStart w:id="536" w:name="_Toc185"/>
      <w:bookmarkEnd w:id="535"/>
      <w:r>
        <w:rPr>
          <w:rtl w:val="true"/>
        </w:rPr>
        <w:t>ربّ صدقة خیر من میعاد</w:t>
      </w:r>
      <w:bookmarkEnd w:id="53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أنّ السیّدة خدیجة کانت صاحبة مال وجاه، وکانت تتمتّع بحدّة الذکاء والسماحة والسخاء، وقد أحسنت إشرافها علی أموالها فزادت بمرور الأیّام، واتّسعت تجارتها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مکّة کان قد شاع خبر الرجل الصادق الأمین صاحب الأخلاق والحسب والنسب، فبدأت الناس تتحدّث عنه وعن توفّقه الدائم في التجارة، </w:t>
      </w:r>
      <w:bookmarkStart w:id="537" w:name="pg14080_153100"/>
    </w:p>
    <w:p>
      <w:pPr>
        <w:pStyle w:val="BookText"/>
        <w:rPr/>
      </w:pPr>
      <w:bookmarkEnd w:id="537"/>
      <w:r>
        <w:rPr>
          <w:rFonts w:ascii="IRNazanin" w:hAnsi="IRNazanin" w:eastAsia="IRNazanin"/>
          <w:color w:val="111111"/>
          <w:sz w:val="28"/>
          <w:sz w:val="28"/>
          <w:szCs w:val="28"/>
          <w:rtl w:val="true"/>
          <w:lang w:bidi="fa-IR"/>
        </w:rPr>
        <w:t>التي کانت آنذاك مهنة معظم شباب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یتاجرون بأموالهم أو یضاربون بأموال الغیر ولهم نسبة محدّدة من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السیّدة خدیجة ممّن سمع عن صدقه وأمانته، وهي بالتالي کانت وما تزال تفتّش عن رجل أمین یُحسن إدارة أموالها وتجارتها أو تتمیة أموالها بالمضاربة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بتوکیله لهذه المهمّة، فأخبرته أنّ الدافع من وراء اختیاره وتفضیله علی غیره من شباب مکّة؛ ما بلغها من صدق حدیثه وأمانته وکرم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تکتف بما سمعت عنه، فأرسلت معه في تجارته إلی الشام غلامها میسرة؛ لتراقب حرکاته وسکناته، وجمیع تصرّفاته عن کثب من خلال ما یراه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هنا رجاحة عقلها في إرسال غلامها معه لیلاحظ تصرّفاته ومعاملاته، حیث إنّ معاشرة المسافر تکشف عن خلقه الأصیل، و تکشف عمّا یخفیه الإنسان، بل وتظهر شخصیته علی حقیقتها، فهو یراه عند نومه وقیامه وبیعه وشرائه ومشیه ومعاملته</w:t>
      </w:r>
    </w:p>
    <w:p>
      <w:pPr>
        <w:pStyle w:val="BookText"/>
        <w:rPr/>
      </w:pPr>
      <w:r>
        <w:rPr>
          <w:rFonts w:ascii="IRNazanin" w:hAnsi="IRNazanin" w:eastAsia="IRNazanin"/>
          <w:color w:val="111111"/>
          <w:sz w:val="28"/>
          <w:sz w:val="28"/>
          <w:szCs w:val="28"/>
          <w:rtl w:val="true"/>
          <w:lang w:bidi="fa-IR"/>
        </w:rPr>
        <w:t>وجمیع تصرّفاته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تجارته إلی الشام، فکان موفّقاً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أحد الأیّام دخل میسرة مسرعاً علی سیّدته لیزفّ البشری بصدق ظنّها، وقصّ علیها کلّ ما رآه من ممیّزات لشخصیته، بدءاً من صدقه وأمانته، مروراً بأخلاقه مع الناس وما قالت الناس عنه، انتهاءً بالغمامة التي کانت تظلّله من الشمس ساعة الهاجرة</w:t>
      </w:r>
      <w:r>
        <w:rPr>
          <w:rFonts w:eastAsia="IRNazanin" w:cs="IRNazanin"/>
          <w:color w:val="111111"/>
          <w:sz w:val="28"/>
          <w:szCs w:val="28"/>
          <w:rtl w:val="true"/>
          <w:lang w:bidi="fa-IR"/>
        </w:rPr>
        <w:t>.</w:t>
      </w:r>
    </w:p>
    <w:p>
      <w:pPr>
        <w:pStyle w:val="Heading3"/>
        <w:numPr>
          <w:ilvl w:val="2"/>
          <w:numId w:val="1"/>
        </w:numPr>
        <w:rPr/>
      </w:pPr>
      <w:bookmarkStart w:id="538" w:name="__RefHeading___Toc3833513_3381743652"/>
      <w:bookmarkStart w:id="539" w:name="_Toc186"/>
      <w:bookmarkEnd w:id="538"/>
      <w:r>
        <w:rPr>
          <w:rtl w:val="true"/>
        </w:rPr>
        <w:t>الأنوار تتّحد وتتلاحم</w:t>
      </w:r>
      <w:bookmarkEnd w:id="53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بلغت خدیجة مبلغ النساء، وبدأت تعرف بفطنتها ورجاحة عقلها وفضلها في المجتمع، وقد تقدّم لخطبتها عظماء قریش؛ لشرفها وحسبها ونسبها وعظیم أدبها، حیث کانت من خیرة نساء قریش شرفاً وأکثرهن مالاً وأحسنهن جمالاً، وقد بذلوا لها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خطبها عقبة بن أبي معیط، والصلت بن أبي یهاب، وأبو جهلٍ، وأبو سفیان</w:t>
      </w:r>
      <w:r>
        <w:rPr>
          <w:rStyle w:val="FootnoteAnchor"/>
          <w:rtl w:val="true"/>
        </w:rPr>
        <w:footnoteReference w:id="1002"/>
      </w:r>
      <w:r>
        <w:rPr>
          <w:rFonts w:ascii="IRNazanin" w:hAnsi="IRNazanin" w:eastAsia="IRNazanin"/>
          <w:color w:val="111111"/>
          <w:sz w:val="28"/>
          <w:sz w:val="28"/>
          <w:szCs w:val="28"/>
          <w:rtl w:val="true"/>
          <w:lang w:bidi="fa-IR"/>
        </w:rPr>
        <w:t>، بل وکلّ قومها کان حریصاً علی الاقتران بها لو یقدر علیه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540" w:name="pg14080_153101"/>
    </w:p>
    <w:p>
      <w:pPr>
        <w:pStyle w:val="BookText"/>
        <w:rPr/>
      </w:pPr>
      <w:bookmarkEnd w:id="540"/>
      <w:r>
        <w:rPr>
          <w:rFonts w:ascii="IRNazanin" w:hAnsi="IRNazanin" w:eastAsia="IRNazanin"/>
          <w:color w:val="111111"/>
          <w:sz w:val="28"/>
          <w:sz w:val="28"/>
          <w:szCs w:val="28"/>
          <w:rtl w:val="true"/>
          <w:lang w:bidi="fa-IR"/>
        </w:rPr>
        <w:t>وتقدّم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تقدّم لخطبتها یرافقه عمّه أبو طالب ورجال من أهل بیته ونفر من قریش إلی ولیّها؛ وهو عمّها عمرو بن أسد، حیث کان قد قُتل أبوها في حرب الفِجَار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یُروی أنّ أبا طالب قال 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لربّ هذا البیت، الذي جعلنا من زرع إبراهیم، وذرّیة إسماعیل، وأنزلنا حرماً آمناً، وجعلنا الحکّام علی الناس، وبارك لنا في بلدنا الذي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أخي هذا ممّن لا یُوزن برجل من قریش إلّا رجح به، ولا یُقاس به رجل إلّا عظم عنه، وله في خدیجة رغبة، وقد جئناك لخطبتها</w:t>
      </w:r>
    </w:p>
    <w:p>
      <w:pPr>
        <w:pStyle w:val="BookText"/>
        <w:rPr/>
      </w:pPr>
      <w:r>
        <w:rPr>
          <w:rFonts w:ascii="IRNazanin" w:hAnsi="IRNazanin" w:eastAsia="IRNazanin"/>
          <w:color w:val="111111"/>
          <w:sz w:val="28"/>
          <w:sz w:val="28"/>
          <w:szCs w:val="28"/>
          <w:rtl w:val="true"/>
          <w:lang w:bidi="fa-IR"/>
        </w:rPr>
        <w:t>إلیه برضاها وأمرها، والمهر عليَّ في مالي الذي سألتموه عاجله وآجله</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قد أمهرها عشرین بکرة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3833515_3381743652"/>
      <w:bookmarkStart w:id="542" w:name="_Toc187"/>
      <w:bookmarkEnd w:id="541"/>
      <w:r>
        <w:rPr>
          <w:rtl w:val="true"/>
        </w:rPr>
        <w:t>السیّدة خدیجة الزوجة المخلصة والمجاهدة</w:t>
      </w:r>
      <w:bookmarkEnd w:id="542"/>
    </w:p>
    <w:p>
      <w:pPr>
        <w:pStyle w:val="BookText"/>
        <w:rPr/>
      </w:pPr>
      <w:r>
        <w:rPr>
          <w:rFonts w:ascii="IRNazanin" w:hAnsi="IRNazanin" w:eastAsia="IRNazanin"/>
          <w:color w:val="111111"/>
          <w:sz w:val="28"/>
          <w:sz w:val="28"/>
          <w:szCs w:val="28"/>
          <w:rtl w:val="true"/>
          <w:lang w:bidi="fa-IR"/>
        </w:rPr>
        <w:t>انصرفت السیّدة خدیجة لإدارة بیتها والقیام بأعباء المنزل، وهي سعیدة فرحة أنّها في خدمة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مکلّلة بالحبّ والإخلاص، ابتداءً من الإشراف علی تربیة الأولاد، انتهاءً إلی توفیر کافّة أُمور الراحة للزوج المخلص، وجعل مستقرّه مکاناً آمناً هادئاً مناسباً للتفکّر والتأمّل الذي کان یقوم به قبل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والدعوة، کانت أوّل من آمنت به وصدقته، فباتت أوّل مسلمة دخلت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في یوم من أیّام زیارة السیّدة خدیجة لرسول اللّه في فترات اعتکافه في غار حراء، نزل الأمین جبریل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خدیجة، إنّ جبریل یقرأ علیكِ السلام من اللّه ربّ العالمین، 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 السلام وإلیه یعود السلام، وعلی جبریل السلام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ذلك الیوم الذي بُعث به والسیّدة خدیجة تقف إلی جواره تسانده وتؤازره وتعاونه، وتخفّف عنه ما یلاقیه من أذی قریش</w:t>
      </w:r>
      <w:r>
        <w:rPr>
          <w:rFonts w:eastAsia="IRNazanin" w:cs="IRNazanin"/>
          <w:color w:val="111111"/>
          <w:sz w:val="28"/>
          <w:szCs w:val="28"/>
          <w:rtl w:val="true"/>
          <w:lang w:bidi="fa-IR"/>
        </w:rPr>
        <w:t xml:space="preserve">. </w:t>
      </w:r>
      <w:bookmarkStart w:id="543" w:name="pg14080_153102"/>
    </w:p>
    <w:p>
      <w:pPr>
        <w:pStyle w:val="Heading3"/>
        <w:numPr>
          <w:ilvl w:val="2"/>
          <w:numId w:val="1"/>
        </w:numPr>
        <w:rPr/>
      </w:pPr>
      <w:bookmarkStart w:id="544" w:name="__RefHeading___Toc3833517_3381743652"/>
      <w:bookmarkStart w:id="545" w:name="_Toc188"/>
      <w:bookmarkEnd w:id="543"/>
      <w:bookmarkEnd w:id="544"/>
      <w:r>
        <w:rPr>
          <w:rtl w:val="true"/>
        </w:rPr>
        <w:t>مشارکتها في الدعوة</w:t>
      </w:r>
      <w:bookmarkEnd w:id="545"/>
    </w:p>
    <w:p>
      <w:pPr>
        <w:pStyle w:val="BookText"/>
        <w:rPr/>
      </w:pP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إلی اللّه بقولها وعملها، وتدفع الناس إلی الدخول في الإسلام، وکانت تلقی قبولاً مهمّاً لدی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أوقات الشدّة والمحنة، وفي الحصار الذي فرض علی المسلمین في شِعب أبي طالب، کانت المرأة الصابرة المحتسبة قویة العزیمة والشکیمة، کنت تری ذلك من خلال مواقفها کلّها الملیئة بالحنان والرفق، والعزم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استحقّت بجدارة لقبها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سیّدة نساء أهل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وکذلك إخبارها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یُبشّرك ببیت في الجنّة من قصب، لا صخب فیه ولا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طیلة فترة حیاتها، فکانت تقدّر الأُمور حقّ قدرها، وتبذل جهدها بما أُوتیت من العطاء، وکانت تقف إلی جنب زوجها داعمة ومؤیّدة بالمال والکلمة والنفس</w:t>
      </w:r>
      <w:r>
        <w:rPr>
          <w:rFonts w:eastAsia="IRNazanin" w:cs="IRNazanin"/>
          <w:color w:val="111111"/>
          <w:sz w:val="28"/>
          <w:szCs w:val="28"/>
          <w:rtl w:val="true"/>
          <w:lang w:bidi="fa-IR"/>
        </w:rPr>
        <w:t>.</w:t>
      </w:r>
    </w:p>
    <w:p>
      <w:pPr>
        <w:pStyle w:val="Heading3"/>
        <w:numPr>
          <w:ilvl w:val="2"/>
          <w:numId w:val="1"/>
        </w:numPr>
        <w:rPr/>
      </w:pPr>
      <w:bookmarkStart w:id="546" w:name="__RefHeading___Toc3833519_3381743652"/>
      <w:bookmarkStart w:id="547" w:name="_Toc189"/>
      <w:bookmarkEnd w:id="546"/>
      <w:r>
        <w:rPr>
          <w:rtl w:val="true"/>
        </w:rPr>
        <w:t>سنوات الجهاد والتضحیات</w:t>
      </w:r>
      <w:bookmarkEnd w:id="547"/>
    </w:p>
    <w:p>
      <w:pPr>
        <w:pStyle w:val="BookText"/>
        <w:rPr/>
      </w:pPr>
      <w:r>
        <w:rPr>
          <w:rFonts w:ascii="IRNazanin" w:hAnsi="IRNazanin" w:eastAsia="IRNazanin"/>
          <w:color w:val="111111"/>
          <w:sz w:val="28"/>
          <w:sz w:val="28"/>
          <w:szCs w:val="28"/>
          <w:rtl w:val="true"/>
          <w:lang w:bidi="fa-IR"/>
        </w:rPr>
        <w:t>عایشت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الفترات العصیبة التي عاناها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في صدر الإسلام، حیث کانت فترات مملوءة بالإیثار والتضحیات والکفاح حتّی آخر رمق، فقد رأت أوّل شهیدة في الإسلام الشهیدة سمیّة زوجة الشهید الأوّل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وشاهدت المسلمین المجاهدین والمسلمات المجاهدات وهم یهاجرون الهجرة الأُولی إلی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تجدها في هذه المنعطفات وتلك المواقف متضرّعة إلی اللّه أن یفرّج الکرب عن المسلمین، ویثبّت أقدامهم، وأن یؤیّد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ویقوّیه علی مواصلة دعوته؛ دعوة الحقّ والصمود في مواجهة ومقاومة الکفّار والطغاة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تستمدّ أعظم سلوی وأروع آیات التثبّت الإیمانیة من زوجها الحبیب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آیات القرآن البیّنات التي کانت تتابع في النزول، فیزداد المؤمنون إیماناً وهدیً وتصدیقاً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دعمت الإسلام وأعطت کلّ ما لدیها بتفانٍ وإیثار، وضحّت بکلّ ما عندها،</w:t>
      </w:r>
    </w:p>
    <w:p>
      <w:pPr>
        <w:pStyle w:val="BookText"/>
        <w:rPr/>
      </w:pPr>
      <w:r>
        <w:rPr>
          <w:rFonts w:ascii="IRNazanin" w:hAnsi="IRNazanin" w:eastAsia="IRNazanin"/>
          <w:color w:val="111111"/>
          <w:sz w:val="28"/>
          <w:sz w:val="28"/>
          <w:szCs w:val="28"/>
          <w:rtl w:val="true"/>
          <w:lang w:bidi="fa-IR"/>
        </w:rPr>
        <w:t>حتّی استطاع الإسلام أن ینهض بمال خدیجة وبحمایة علي ، حیث لا ینکر ذلك إلّا متعصّب معاند أعمی قلبه الحقد والضغینة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لمواقف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الإسلام إلی یوم وفاتها، کلّ الدعم والتأیید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ولنشر الدعوة بإخلاص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عندما توفّیت أعلن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 العامّ، وسمّی ذلك العام وفاءً منه لها وتعظیماً وتخلیداً لذکراها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السیّدة خدیجة لم تعد تمثّل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أصبحت رمزاً إسلامیاً عالمیاً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أحسّت السیّدة خدیجة بمقدّمات المرض تتجمّع، فلازمت الفراش، اجتمع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وابنته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نظرت إلی زوجها وابنتها النظرة الأخیرة، ملیئة بالأسی علی الفراق، لکنّ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 باللقاء معها في الجنّة، لحظات جدّ مؤثّرة، هطلت خلالها دموع الرحمة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وفاض قلبه بالحزن، وبکت السیّدة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وبکاها المسلمون، حیث فقدت مکّة سیّدة نساء أهل زمانها، ورجعت النفس مطمئنّة إلی ربّها راضیة مرضیة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توفّیت قبل الهجرة إلی المدینة بثلاث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علیها یوم وُلدت ویوم ماتت ویوم تُبعث حیّة</w:t>
      </w:r>
      <w:r>
        <w:rPr>
          <w:rFonts w:eastAsia="IRNazanin" w:cs="IRNazanin"/>
          <w:color w:val="111111"/>
          <w:sz w:val="28"/>
          <w:szCs w:val="28"/>
          <w:rtl w:val="true"/>
          <w:lang w:bidi="fa-IR"/>
        </w:rPr>
        <w:t xml:space="preserve">. </w:t>
      </w:r>
      <w:bookmarkStart w:id="548" w:name="pg14080_153104"/>
    </w:p>
    <w:p>
      <w:pPr>
        <w:pStyle w:val="Heading3"/>
        <w:numPr>
          <w:ilvl w:val="2"/>
          <w:numId w:val="1"/>
        </w:numPr>
        <w:rPr/>
      </w:pPr>
      <w:bookmarkStart w:id="549" w:name="__RefHeading___Toc3833521_3381743652"/>
      <w:bookmarkStart w:id="550" w:name="_Toc190"/>
      <w:bookmarkEnd w:id="548"/>
      <w:bookmarkEnd w:id="549"/>
      <w:r>
        <w:rPr>
          <w:rtl w:val="true"/>
        </w:rPr>
        <w:t>فهرس المصادر</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أبو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الخميس في أحوال أنفس نفيس، الحسين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ومعرفة أحوال صاحب الشريعة، أبو بكر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عبدالمعطي أمين قلعجي،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شذرات الذهب في أبار من ذهب، عبد الحي بن أحمد بن عماد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الأرناؤوط،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محمّد الآخوندي، بيروت وطهران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ودار الكتب الإسلامية، الطبعة الثالثة والخامسة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محمّد بن مُكرَّم المصري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المواهب اللدنية بالمنح المحمّدية، 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الشامي،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551" w:name="pg14080_153106"/>
    </w:p>
    <w:p>
      <w:pPr>
        <w:pStyle w:val="Heading2"/>
        <w:numPr>
          <w:ilvl w:val="1"/>
          <w:numId w:val="1"/>
        </w:numPr>
        <w:rPr/>
      </w:pPr>
      <w:bookmarkStart w:id="552" w:name="__RefHeading___Toc3833523_3381743652"/>
      <w:bookmarkStart w:id="553" w:name="_Toc191"/>
      <w:bookmarkEnd w:id="551"/>
      <w:bookmarkEnd w:id="552"/>
      <w:r>
        <w:rPr/>
        <w:t>22</w:t>
      </w:r>
      <w:r>
        <w:rPr>
          <w:rtl w:val="true"/>
        </w:rPr>
        <w:t xml:space="preserve">- </w:t>
      </w:r>
      <w:r>
        <w:rPr>
          <w:rtl w:val="true"/>
        </w:rPr>
        <w:t>السفر الثاني إلی الشام</w:t>
      </w:r>
      <w:bookmarkEnd w:id="553"/>
    </w:p>
    <w:p>
      <w:pPr>
        <w:pStyle w:val="Heading3"/>
        <w:numPr>
          <w:ilvl w:val="2"/>
          <w:numId w:val="1"/>
        </w:numPr>
        <w:rPr/>
      </w:pPr>
      <w:bookmarkStart w:id="554" w:name="__RefHeading___Toc3833525_3381743652"/>
      <w:bookmarkStart w:id="555" w:name="_Toc192"/>
      <w:bookmarkEnd w:id="554"/>
      <w:r>
        <w:rPr>
          <w:rtl w:val="true"/>
        </w:rPr>
        <w:t>اشارة</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 الثاني إلی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السید جعفر مرتضی العاملي</w:t>
      </w:r>
    </w:p>
    <w:p>
      <w:pPr>
        <w:pStyle w:val="Heading3"/>
        <w:numPr>
          <w:ilvl w:val="2"/>
          <w:numId w:val="1"/>
        </w:numPr>
        <w:rPr/>
      </w:pPr>
      <w:bookmarkStart w:id="556" w:name="__RefHeading___Toc3833527_3381743652"/>
      <w:bookmarkStart w:id="557" w:name="_Toc193"/>
      <w:bookmarkEnd w:id="556"/>
      <w:r>
        <w:rPr>
          <w:rtl w:val="true"/>
        </w:rPr>
        <w:t>ملخّص البحث</w:t>
      </w:r>
      <w:r>
        <w:rPr>
          <w:rtl w:val="true"/>
        </w:rPr>
        <w:t>:</w:t>
      </w:r>
      <w:bookmarkEnd w:id="55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أكثر ما يركّز هذا البحث على جزئية السفر الثاني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في تجارة خديجة، وما ظهر لها من أمانته، وإبداء رغبتها في الزواج منه، وهي السيّدة الثرية ذات الحسب والنسب، والتي كان أشراف قومها يودّون الزواج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يتناول فيه أيضاً قضية خطبة خديجة وكيفيتها، وعمرها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يشكّك في صحّة الأخبار القائلة بإنّ خديجة كانت قد تزوّجت قبله برجلين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الطابع الذي يميّز هذا البحث عن سواه من البحوث الأُخرى هو الطابع النقدي الذي يتبنّاه في تعاطيه مع الأخبار والنصوص التاريخية التي تناولت هذا الموضوع؛ فهو كثيراً ما يتردّد في قبولها ويمحّصها ويستجلي ما يعتورها من ثغرات في السند أو في النصّ، مع إجراء مقارنة بين النصوص المتباينة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إلى تحليل محتوى ومضامين تلك النصوص التاريخية وبيان ما تنطوي عليه من أُمور تعكس واقع الحياة والمجتمع في ذلك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أُسلوب البحث هو الأُسلوب المكتبي التوثيقي المقرون بنظرة تحليلية وناقدة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الخصائص الأُخرى لهذا البحث تركيزه على النظر في الدلالة اللغوية للألفاظ وبيان مديات معانيها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سافر سفره الثاني إلى الشام، وهو في الخامسة والعشرين من عمره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سفره هذا كان في تجارة لخديجة، وإنّ أبا طالب هو الذي اقترح عليه ذلك، حينما اشتدّ الزمان، وألحت عليهم سنون منكرة، فلم يقبل أن يعرض نفسه على خديجة، فبلغ خديجة ما جرى بينه وبين أبي طالب، فبادرت هي، وبذلت للرسول ضعف ما كانت تبذله لغيره؛ لما تعرفه من صدق حديثه، وعظيم أمانته، وكرم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نفسه قد كلّم خديجة في ذلك، فأظهرت سرورها ورغبتها، وبذلت له ما شاء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 إلى الشام، وربح في تجارته أضعاف ما كان يربحه غيره، وظهرت له في سفره بعض الكرامات الباهرة، فلمّا عادت القافلة إلى مكّة أخبر ميسرة غلام خديجة سيّدته بذلك، فذكرت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ظهر لها هي منه لورقة بن نوفل ابن عمّها كما يقولون وإن كنّا نحن نشكّ في ذلك</w:t>
      </w:r>
      <w:r>
        <w:rPr>
          <w:rStyle w:val="FootnoteAnchor"/>
          <w:rtl w:val="true"/>
        </w:rPr>
        <w:footnoteReference w:id="1008"/>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ذلك حقّاً، فهو نبيّ هذه الأُمّة</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اهتمّت خديجة بالعمل على الاقتران به كما سنرى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يقولون، ولكنّنا نشكّ في بعض ما تقدّم، لا سيّما وأنّ ورقة لم يسلم حتّى بعد أن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خديجة قد استأجرته في تجارتها، لا يمكن المساعدة عليه؛ وذلك لأنّنا نجد المؤرّخ الأقدم الثبت ابن واضح المعروف باليعقوبي،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ما كان ممّا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استأجرته بشيء، ولا كان أجيراً لأحدٍ قطّ</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في عزّة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وإبائها، وأيضاً في تسديد اللّه تعالى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وأيضاً في شرف </w:t>
      </w:r>
    </w:p>
    <w:p>
      <w:pPr>
        <w:pStyle w:val="BookText"/>
        <w:rPr/>
      </w:pPr>
      <w:r>
        <w:rPr>
          <w:rFonts w:ascii="Amiri" w:hAnsi="Amiri" w:eastAsia="Amiri" w:cs="Amiri"/>
          <w:color w:val="111111"/>
          <w:sz w:val="28"/>
          <w:sz w:val="28"/>
          <w:szCs w:val="28"/>
          <w:rtl w:val="true"/>
          <w:lang w:bidi="ar-SA"/>
        </w:rPr>
        <w:t>أبي طالب وسؤدده، ما يبعد كثيراً أن يكون قد صدر شيء ممّا نُسب إلى أبي طالب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يكون سفره إلى الشام، لا لكونه كان أجيراً لخديجة، وإنّما لأنّه كان يضارب بأموالها أو شريكاً لها، ويدلّ على ذلك تصريح رواية الجنابذي بالمضاربة</w:t>
      </w:r>
      <w:r>
        <w:rPr>
          <w:rStyle w:val="FootnoteAnchor"/>
          <w:rtl w:val="true"/>
        </w:rPr>
        <w:footnoteReference w:id="101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رواه المجلسي من أنّ أبا طالب قد ذكر له اتّجار الناس بأموال خديجة، وحثّه على أن يبادر إلى ذلك، ففعل وسافر إلى الشام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زواجه بخديجة</w:t>
      </w:r>
    </w:p>
    <w:p>
      <w:pPr>
        <w:pStyle w:val="BookText"/>
        <w:rPr/>
      </w:pPr>
      <w:r>
        <w:rPr>
          <w:rFonts w:ascii="IRNazanin" w:hAnsi="IRNazanin" w:eastAsia="IRNazanin"/>
          <w:color w:val="111111"/>
          <w:sz w:val="28"/>
          <w:sz w:val="28"/>
          <w:szCs w:val="28"/>
          <w:rtl w:val="true"/>
          <w:lang w:bidi="fa-IR"/>
        </w:rPr>
        <w:t>ولقد كانت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خيرة نساء قريش شرفاً، وأكثرهنّ مالاً، وأحسنهنّ جمالاً، وكانت تُدعى في الجاهلية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قومها كان حريصاً على الاقتران بها لو يقدر عليه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خطبها عظماء قريش، وبذلوا لها الأموال، وممّن خطبها عقبة بن أبي معيط،</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والصلت بن أبي يهاب، وأبو جهل، وأبو سفيان</w:t>
      </w:r>
      <w:r>
        <w:rPr>
          <w:rStyle w:val="FootnoteAnchor"/>
          <w:rtl w:val="true"/>
        </w:rPr>
        <w:footnoteReference w:id="1015"/>
      </w:r>
      <w:r>
        <w:rPr>
          <w:rFonts w:ascii="IRNazanin" w:hAnsi="IRNazanin" w:eastAsia="IRNazanin"/>
          <w:color w:val="111111"/>
          <w:sz w:val="28"/>
          <w:sz w:val="28"/>
          <w:szCs w:val="28"/>
          <w:rtl w:val="true"/>
          <w:lang w:bidi="fa-IR"/>
        </w:rPr>
        <w:t>، فرفضتهم جميعاً واختارت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عرفته فيه من كرم الأخلاق، وشرف النفس، والسجايا الكريمة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ونكاد نقطع بسبب تضافر النصوص بأنّها هي التي قد أبدت أوّلاً رغبتها في الاقتران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فذهب أبو طالب في أهل بيته ونفر من قريش إلى وليّها، وهو عمّها عمرو بن أسد؛ لأنّ أباها كان قد قُتل قبل ذلك في حرب الفِجَار أو قبلها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أنّه خطبها إلى ورقة بن نوفل وعمّها معاً، أو إلى ورقة وحده</w:t>
      </w:r>
      <w:r>
        <w:rPr>
          <w:rStyle w:val="FootnoteAnchor"/>
          <w:rtl w:val="true"/>
        </w:rPr>
        <w:footnoteReference w:id="1017"/>
      </w:r>
      <w:r>
        <w:rPr>
          <w:rFonts w:ascii="Amiri" w:hAnsi="Amiri" w:eastAsia="Amiri" w:cs="Amiri"/>
          <w:color w:val="111111"/>
          <w:sz w:val="28"/>
          <w:sz w:val="28"/>
          <w:szCs w:val="28"/>
          <w:rtl w:val="true"/>
          <w:lang w:bidi="ar-SA"/>
        </w:rPr>
        <w:t>، فمردود بأنّه قد ادّعي الإجماع على الأوّل</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أنا فلا أدري ما أقول في ورقة هذا، وفي كلّ وادٍ أثر من ثعلبة، فهو يُحشر في كلّ كبيرة وصغيرة، فيما يتعلّق بالرسول الأعظم ، وإنّ ذلك ليدعوني إلى الشكّ في كونه شخصية حقيقية أو أُسطورية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الدور الذي يُعطى لأبيها تارةً ولعمّها أُخرى، يُعطى لورقة بن نوفل ثالثةً حتّى الجُمل والكلمات، فضلاً عن المواقف والحركات، فلتُراجع الروايات التي تحكي هذه القضية وليُقارن بينها</w:t>
      </w:r>
      <w:r>
        <w:rPr>
          <w:rStyle w:val="FootnoteAnchor"/>
          <w:rtl w:val="true"/>
        </w:rPr>
        <w:footnoteReference w:id="1019"/>
      </w:r>
      <w:r>
        <w:rPr>
          <w:rFonts w:ascii="Amiri" w:hAnsi="Amiri" w:eastAsia="Amiri" w:cs="Amiri"/>
          <w:color w:val="111111"/>
          <w:sz w:val="28"/>
          <w:sz w:val="28"/>
          <w:szCs w:val="28"/>
          <w:rtl w:val="true"/>
          <w:lang w:bidi="ar-SA"/>
        </w:rPr>
        <w:t>، وسيأتي إن شاء اللّه مزيد من الكلام حول ورقة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قد ذهب لخطبة خديجة، وليس حمزة الذي اقتصر عليه ابن هشام في سيرته</w:t>
      </w:r>
      <w:r>
        <w:rPr>
          <w:rStyle w:val="FootnoteAnchor"/>
          <w:rtl w:val="true"/>
        </w:rPr>
        <w:footnoteReference w:id="1020"/>
      </w:r>
      <w:r>
        <w:rPr>
          <w:rFonts w:ascii="IRNazanin" w:hAnsi="IRNazanin" w:eastAsia="IRNazanin"/>
          <w:color w:val="111111"/>
          <w:sz w:val="28"/>
          <w:sz w:val="28"/>
          <w:szCs w:val="28"/>
          <w:rtl w:val="true"/>
          <w:lang w:bidi="fa-IR"/>
        </w:rPr>
        <w:t>لأنّ ذلك لا ينسجم مع ما كان لأبي طالب من المكانة والسؤدد في قريش من جهة، ولأنّ حمزة كان يكبر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بسنتين أو بأربع</w:t>
      </w:r>
      <w:r>
        <w:rPr>
          <w:rStyle w:val="FootnoteAnchor"/>
          <w:rtl w:val="true"/>
        </w:rPr>
        <w:footnoteReference w:id="1021"/>
      </w:r>
      <w:r>
        <w:rPr>
          <w:rFonts w:ascii="Amiri" w:hAnsi="Amiri" w:eastAsia="Amiri" w:cs="Amiri"/>
          <w:color w:val="111111"/>
          <w:sz w:val="28"/>
          <w:sz w:val="28"/>
          <w:szCs w:val="28"/>
          <w:rtl w:val="true"/>
          <w:lang w:bidi="ar-SA"/>
        </w:rPr>
        <w:t>كما قيل من جهة أُخرى، هذا بالإضافة إلى مخالفة ذلك لما يذكره عامّة المؤرّخين في المقام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اعتذر البعض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يكون حمزة قد حضر مع أبي طالب فنُسب ذلك إليه</w:t>
      </w:r>
      <w:r>
        <w:rPr>
          <w:rStyle w:val="FootnoteAnchor"/>
          <w:rtl w:val="true"/>
        </w:rPr>
        <w:footnoteReference w:id="1022"/>
      </w:r>
      <w:r>
        <w:rPr>
          <w:rFonts w:ascii="Amiri" w:hAnsi="Amiri" w:eastAsia="Amiri" w:cs="Amiri"/>
          <w:color w:val="111111"/>
          <w:sz w:val="28"/>
          <w:sz w:val="28"/>
          <w:szCs w:val="28"/>
          <w:rtl w:val="true"/>
          <w:lang w:bidi="ar-SA"/>
        </w:rPr>
        <w:t xml:space="preserve">، وهو اعتذار واه؛ إذ لماذا لم ينسب ذلك إلى غير حمزة ممّن حضر مع أبي </w:t>
      </w:r>
      <w:bookmarkStart w:id="558" w:name="pg14080_153110"/>
    </w:p>
    <w:p>
      <w:pPr>
        <w:pStyle w:val="BookText"/>
        <w:rPr/>
      </w:pPr>
      <w:bookmarkEnd w:id="558"/>
      <w:r>
        <w:rPr>
          <w:rFonts w:ascii="Amiri" w:hAnsi="Amiri" w:eastAsia="Amiri" w:cs="Amiri"/>
          <w:color w:val="111111"/>
          <w:sz w:val="28"/>
          <w:sz w:val="28"/>
          <w:szCs w:val="28"/>
          <w:rtl w:val="true"/>
          <w:lang w:bidi="ar-SA"/>
        </w:rPr>
        <w:t>طالب من بني هاشم وغيرهم من القرشيين؟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من يهتمّ بسلب هذه المكرمة عن أبي طالب ، وإعطائها لأيٍّ كان من الناس سواه، سواء لحمزة أو لغيره، ولا ضير في ذلك عنده ما دام أنّه قد استشهد في وقت مبكّر</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833529_3381743652"/>
      <w:bookmarkStart w:id="560" w:name="_Toc194"/>
      <w:bookmarkEnd w:id="559"/>
      <w:r>
        <w:rPr>
          <w:rtl w:val="true"/>
        </w:rPr>
        <w:t>خطبة أبي طالب</w:t>
      </w:r>
      <w:bookmarkEnd w:id="560"/>
    </w:p>
    <w:p>
      <w:pPr>
        <w:pStyle w:val="BookText"/>
        <w:rPr/>
      </w:pPr>
      <w:r>
        <w:rPr>
          <w:rFonts w:ascii="Amiri" w:hAnsi="Amiri" w:eastAsia="Amiri" w:cs="Amiri"/>
          <w:color w:val="111111"/>
          <w:sz w:val="28"/>
          <w:sz w:val="28"/>
          <w:szCs w:val="28"/>
          <w:rtl w:val="true"/>
          <w:lang w:bidi="ar-SA"/>
        </w:rPr>
        <w:t>وعلى كلّ حال، فقد خطبها أبو طالب له قبل بعثته بخمس عشرة سنة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يروي المؤرّخون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لربّ هذا البيت، الذي جعلنا من زرع إبراهيم وذرّية إسماعيل، وأنزلنا حرماً آمناً، وجعلنا الحكّام على الناس، وبارك لنا في بلدنا الذي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أخي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لا يُوزن برجل من قريش إلّا رجح به، ولا يُقاس به رجل إلّا عظم عنه، ولا عدل له في الخلق، وإن كان مقلاً في المال؛ فإنّ المال رفد جار وظلّ زائل، وله في خديجة رغبة، وقد جئناك لنخطبها إليك برضاها وأمرها، والمهر عليَّ في مالي الذي سألتموه،</w:t>
      </w:r>
    </w:p>
    <w:p>
      <w:pPr>
        <w:pStyle w:val="BookText"/>
        <w:rPr/>
      </w:pPr>
      <w:r>
        <w:rPr>
          <w:rFonts w:ascii="Amiri" w:hAnsi="Amiri" w:eastAsia="Amiri" w:cs="Amiri"/>
          <w:color w:val="111111"/>
          <w:sz w:val="28"/>
          <w:sz w:val="28"/>
          <w:szCs w:val="28"/>
          <w:rtl w:val="true"/>
          <w:lang w:bidi="ar-SA"/>
        </w:rPr>
        <w:t>عاجله وآجله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وربّ هذا البيت حظّ عظيم، ودين شائع، ورأي كامل</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3833531_3381743652"/>
      <w:bookmarkStart w:id="562" w:name="_Toc195"/>
      <w:bookmarkEnd w:id="561"/>
      <w:r>
        <w:rPr>
          <w:rtl w:val="true"/>
        </w:rPr>
        <w:t>نظرة في كلمات أبي طالب</w:t>
      </w:r>
      <w:bookmarkEnd w:id="56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وخطبة أبي طالب المتقدّمة تظهر مكانة الرسول الفضلى في قلوب الناس، وهي صريحة في أنّ الناس كانوا يجدون في الرسول علامات النبوّة ونور الهداية، ويتوقّعون أن يكون هو الذي بشّر به عيسى وموسى ، وأنّه كان لا يُوزن به أحد إلّا رجح به، ولا يُقاس به رجل إلّا عظم عنه</w:t>
      </w:r>
      <w:r>
        <w:rPr>
          <w:rFonts w:eastAsia="Amiri" w:cs="Amiri" w:ascii="Amiri" w:hAnsi="Amiri"/>
          <w:color w:val="111111"/>
          <w:sz w:val="28"/>
          <w:szCs w:val="28"/>
          <w:rtl w:val="true"/>
          <w:lang w:bidi="ar-SA"/>
        </w:rPr>
        <w:t xml:space="preserve">. </w:t>
      </w:r>
      <w:bookmarkStart w:id="563" w:name="pg14080_153111"/>
    </w:p>
    <w:p>
      <w:pPr>
        <w:pStyle w:val="BookText"/>
        <w:rPr/>
      </w:pPr>
      <w:bookmarkEnd w:id="563"/>
      <w:r>
        <w:rPr>
          <w:rFonts w:ascii="Amiri" w:hAnsi="Amiri" w:eastAsia="Amiri" w:cs="Amiri"/>
          <w:color w:val="111111"/>
          <w:sz w:val="28"/>
          <w:sz w:val="28"/>
          <w:szCs w:val="28"/>
          <w:rtl w:val="true"/>
          <w:lang w:bidi="ar-SA"/>
        </w:rPr>
        <w:t xml:space="preserve">ثمّ إنّ كلمات أبي طالب تدلّ دلالة واضحة على ما كان يتمتّع به بنو هاشم، من شرف وسؤدد، حتّى 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الحكّام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 أيضاً على أنّ العرب كانت تعتبر الحرم موضع أمن للقاصي والداني، وقد تقدّم ما يدلّ على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حديثه عن فقر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وإعطاء الضابطة للتفضيل بين الرجال، يدلّ على واقعية أبي طالب، وأنّه ينظر إلى الإنسان بمنظار سام ونبيل، كما أنّه يتعامل مع الواقع بحنكة ووعي وأناة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فإنّ كلماته تلك تدلّ أيضاً على أنّ قريشاً كانت تعتبر انتسابها إلى إبراهيم وإسماعيل وسدانتها للبيت، كلّ شيء بالنسبة لها، وقد أشرنا إلى هذا الأمر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ولتُراجع خطبة أبي طالب حين موته، والتي يخاطب بها قريشاً؛ فإنّها خطبة جليلة لا تبتعد عن هذه الخطبة في مراميها وأهدافها</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3833533_3381743652"/>
      <w:bookmarkStart w:id="565" w:name="_Toc196"/>
      <w:bookmarkEnd w:id="564"/>
      <w:r>
        <w:rPr>
          <w:rtl w:val="true"/>
        </w:rPr>
        <w:t>ودين شائع</w:t>
      </w:r>
      <w:bookmarkEnd w:id="565"/>
    </w:p>
    <w:p>
      <w:pPr>
        <w:pStyle w:val="BookText"/>
        <w:rPr/>
      </w:pPr>
      <w:r>
        <w:rPr>
          <w:rFonts w:ascii="Amiri" w:hAnsi="Amiri" w:eastAsia="Amiri" w:cs="Amiri"/>
          <w:color w:val="111111"/>
          <w:sz w:val="28"/>
          <w:sz w:val="28"/>
          <w:szCs w:val="28"/>
          <w:rtl w:val="true"/>
          <w:lang w:bidi="ar-SA"/>
        </w:rPr>
        <w:t>ويتساءل بعض المحقّقين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الجمع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ودين شائع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تَدْرِي مَا الْكِتَابُ وَلا الإِيمَانُ</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تَرْجُو أَن يُلْقَى إِلَيْكَ الْكِتَابُ</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ربّما تكون ناظرة إلى المراحل الأُولى من حياة النبي الأعظم ، فهو لم يكن يعلم ثمّ علم، وأمّا متى علم، فالآيات لا تحدّد لنا ذلك؛ فلربّما يكون قد علم حينما كان في سنّ العشرين مثلاً، أو قبل ذلك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علمه منذ صغره، فقد دلّت الروايات على أنّه كان نبيّاً منذ ذلك الحين، بل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الطباطبائي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ناظرة إلى نفي العلم التفصيلي، أمّا العلم الإجمالي فقد كان موجوداً؛ لأنّ عبد المطّلب وأبا طالب وغيرهما كانوا مؤمنين </w:t>
      </w:r>
      <w:bookmarkStart w:id="566" w:name="pg14080_153112"/>
    </w:p>
    <w:p>
      <w:pPr>
        <w:pStyle w:val="BookText"/>
        <w:rPr/>
      </w:pPr>
      <w:bookmarkEnd w:id="566"/>
      <w:r>
        <w:rPr>
          <w:rFonts w:ascii="Amiri" w:hAnsi="Amiri" w:eastAsia="Amiri" w:cs="Amiri"/>
          <w:color w:val="111111"/>
          <w:sz w:val="28"/>
          <w:sz w:val="28"/>
          <w:szCs w:val="28"/>
          <w:rtl w:val="true"/>
          <w:lang w:bidi="ar-SA"/>
        </w:rPr>
        <w:t>باللّه وكتبه إجمالاً، والنبي أيضاً كذلك</w:t>
      </w:r>
      <w:r>
        <w:rPr>
          <w:rStyle w:val="FootnoteAnchor"/>
          <w:rtl w:val="true"/>
        </w:rPr>
        <w:footnoteReference w:id="1026"/>
      </w:r>
      <w:r>
        <w:rPr>
          <w:rFonts w:ascii="Amiri" w:hAnsi="Amiri" w:eastAsia="Amiri" w:cs="Amiri"/>
          <w:color w:val="111111"/>
          <w:sz w:val="28"/>
          <w:sz w:val="28"/>
          <w:szCs w:val="28"/>
          <w:rtl w:val="true"/>
          <w:lang w:bidi="ar-SA"/>
        </w:rPr>
        <w:t>، لا سيّما إذا قوّينا أنّه كان نبيّاً منذ صغره كما ذهب إليه البعض ولسوف يأتي ذلك إن شاء اللّه تعالى في فصل بحوث تسبق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معاني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والتدبير، والورع، والعادة، والشأن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القصد في هذه العبارة كان إلى أحد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بمثابة قضية شرطية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لطف اللّه به لم يكن يدري ما الكتاب ولا الإيمان؛ لأنّك أنت بنفسك وبما لديك من قدرات ذاتية لست قادراً على شيء، وكذلك هو لم يكن يرجو ذلك لولا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المقصود بالدين الشائع هو دين إبراهيم ؟</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المقصود هو التنبّؤ بما سيكون له في المستقبل من حيث إنّ أبا طالب أدرك ممّا يراه له من معجزات أنّه نبي، وأنّه سيكون خاتم الرسل والأنبياء</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3833535_3381743652"/>
      <w:bookmarkStart w:id="568" w:name="_Toc197"/>
      <w:bookmarkEnd w:id="567"/>
      <w:r>
        <w:rPr>
          <w:rtl w:val="true"/>
        </w:rPr>
        <w:t>مهر خديجة</w:t>
      </w:r>
      <w:r>
        <w:rPr>
          <w:rtl w:val="true"/>
        </w:rPr>
        <w:t>(</w:t>
      </w:r>
      <w:r>
        <w:rPr>
          <w:rtl w:val="true"/>
        </w:rPr>
        <w:t>علیها السلام</w:t>
      </w:r>
      <w:r>
        <w:rPr>
          <w:rtl w:val="true"/>
        </w:rPr>
        <w:t>)</w:t>
      </w:r>
      <w:bookmarkEnd w:id="568"/>
    </w:p>
    <w:p>
      <w:pPr>
        <w:pStyle w:val="BookText"/>
        <w:rPr/>
      </w:pPr>
      <w:r>
        <w:rPr>
          <w:rFonts w:ascii="Amiri" w:hAnsi="Amiri" w:eastAsia="Amiri" w:cs="Amiri"/>
          <w:color w:val="111111"/>
          <w:sz w:val="28"/>
          <w:sz w:val="28"/>
          <w:szCs w:val="28"/>
          <w:rtl w:val="true"/>
          <w:lang w:bidi="ar-SA"/>
        </w:rPr>
        <w:t>وعلى كلّ حال، فإنّ أبا طالب قد ضمن المهر في ماله، كما هو صريح خطبته، ولكنّ خديجة رضوان اللّه تعالى عليها عادت فضمنت المهر في مالها، 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النساء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وأعظم المهر، وإن كانوا أمثالكم لم يُزوّجوا إلّا بالمهر الغالي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يبقى أنّ بعض الروايات 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قد أمهرها عشرين بكرة</w:t>
      </w:r>
      <w:r>
        <w:rPr>
          <w:rStyle w:val="FootnoteAnchor"/>
          <w:rtl w:val="true"/>
        </w:rPr>
        <w:footnoteReference w:id="1027"/>
      </w:r>
      <w:r>
        <w:rPr>
          <w:rFonts w:ascii="Amiri" w:hAnsi="Amiri" w:eastAsia="Amiri" w:cs="Amiri"/>
          <w:color w:val="111111"/>
          <w:sz w:val="28"/>
          <w:sz w:val="28"/>
          <w:szCs w:val="28"/>
          <w:rtl w:val="true"/>
          <w:lang w:bidi="ar-SA"/>
        </w:rPr>
        <w:t>، وذلك ينافي أن يكون أبو طالب قد ضمن المهر، أو هي ضمنته دونه، أو هي لأبي طالب، إلّا أن يكون المراد أنّه قد أمهرها بواسطة أبي طالب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الذي ضمن المهر،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غلط؛ لأنّ عليّاً لم يكن وُلد على جميع الأقوال في مقدار عمره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أقوالاً وإن كنّا نقطع بعدم صحّتها تفيد أنّه قد وُلد قبل البعثة بعشرين، أو بثلاث وعشرين سنة، ولذا قال 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غلط، كان عليّ إذ ذاك صغيراً لم يبلغ سبع سنين</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نغلّط هذه الأقوال ونستغربها؛ إذ إنّ ذلك معناه أنّه قد استشهد وعمره ستّ وسبعون سنة، وهو 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نقبل قول مغلطاي، ولا نقبل قول أُولئك الذين يزعمون أنّه قد ضمن المهر؛ وذلك لما سيأتي في تاريخ ميلاده عليه الصلاة</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هلال العسكري ذكر أنّه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المهر؟ قال عليٌّ وهو 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الخبر أبا طالب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ولربّما يمكن تقريب هذا إذا أخذنا بعين الاعتبار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عليّاً قد ولد قبل البعثة بعشر أو بخمس عشرة سنة أو ستّ عشرة سنة، بل بثلاث وعشرين سنة، حسب بعض الأقوال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قارنّا بينها وبين الأقوال التي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تزوّج خديجة وهو ابن ثلاثين سنة؛ أي قبل البعثة بعشر سنوات، سنة ولادة علي ، أو وهو ابن سبع وثلاثين سنة، كما عن ابن جريج</w:t>
      </w:r>
      <w:r>
        <w:rPr>
          <w:rStyle w:val="FootnoteAnchor"/>
          <w:rtl w:val="true"/>
        </w:rPr>
        <w:footnoteReference w:id="1031"/>
      </w:r>
      <w:r>
        <w:rPr>
          <w:rFonts w:ascii="Amiri" w:hAnsi="Amiri" w:eastAsia="Amiri" w:cs="Amiri"/>
          <w:color w:val="111111"/>
          <w:sz w:val="28"/>
          <w:sz w:val="28"/>
          <w:szCs w:val="28"/>
          <w:rtl w:val="true"/>
          <w:lang w:bidi="ar-SA"/>
        </w:rPr>
        <w:t>أي قبل البعثة بثلاث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قبل البعثة بخمس سنين</w:t>
      </w:r>
      <w:r>
        <w:rPr>
          <w:rStyle w:val="FootnoteAnchor"/>
          <w:rtl w:val="true"/>
        </w:rPr>
        <w:footnoteReference w:id="1032"/>
      </w:r>
      <w:r>
        <w:rPr>
          <w:rFonts w:ascii="Amiri" w:hAnsi="Amiri" w:eastAsia="Amiri" w:cs="Amiri"/>
          <w:color w:val="111111"/>
          <w:sz w:val="28"/>
          <w:sz w:val="28"/>
          <w:szCs w:val="28"/>
          <w:rtl w:val="true"/>
          <w:lang w:bidi="ar-SA"/>
        </w:rPr>
        <w:t>، فلعلّه قد قال ذلك وهو طفل صغير، فاستحسن ذلك منه أبوه أبو طالب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مقدار المهر،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عشرون بكرة،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أُوقية ونشّ؛ أي ما يعادل </w:t>
      </w:r>
      <w:bookmarkStart w:id="569" w:name="pg14080_153114"/>
    </w:p>
    <w:p>
      <w:pPr>
        <w:pStyle w:val="BookText"/>
        <w:rPr/>
      </w:pPr>
      <w:bookmarkEnd w:id="569"/>
      <w:r>
        <w:rPr>
          <w:rFonts w:ascii="Amiri" w:hAnsi="Amiri" w:eastAsia="Amiri" w:cs="Amiri"/>
          <w:color w:val="111111"/>
          <w:sz w:val="28"/>
          <w:sz w:val="28"/>
          <w:szCs w:val="28"/>
          <w:rtl w:val="true"/>
          <w:lang w:bidi="ar-SA"/>
        </w:rPr>
        <w:t>خمس مئة درهم، وقيل غير ذلك</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3833537_3381743652"/>
      <w:bookmarkStart w:id="571" w:name="_Toc198"/>
      <w:bookmarkEnd w:id="570"/>
      <w:r>
        <w:rPr>
          <w:rtl w:val="true"/>
        </w:rPr>
        <w:t>عمر خديجة حين الزواج</w:t>
      </w:r>
      <w:bookmarkEnd w:id="571"/>
    </w:p>
    <w:p>
      <w:pPr>
        <w:pStyle w:val="BookText"/>
        <w:rPr/>
      </w:pPr>
      <w:r>
        <w:rPr>
          <w:rFonts w:ascii="Amiri" w:hAnsi="Amiri" w:eastAsia="Amiri" w:cs="Amiri"/>
          <w:color w:val="111111"/>
          <w:sz w:val="28"/>
          <w:sz w:val="28"/>
          <w:szCs w:val="28"/>
          <w:rtl w:val="true"/>
          <w:lang w:bidi="ar-SA"/>
        </w:rPr>
        <w:t xml:space="preserve">ويُلاحظ هنا مدى الاختلاف والتفاوت في عمر خديجة حين اقترانها بالرسول الأكرم ، وهي تتراوح ما بين 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وصحّحه البيهقي</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هو ما رجّحه كثيرون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572" w:name="pg14080_153115"/>
    </w:p>
    <w:p>
      <w:pPr>
        <w:pStyle w:val="BookText"/>
        <w:rPr/>
      </w:pPr>
      <w:bookmarkEnd w:id="572"/>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 الكثيرين قد رجّحوا القول الثاني، كما ذكره ابن العماد، أمّا البيهقي فقد صحّح القول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خديجة خمساً وستّين سنة،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خمسين سنة، وهو أصحّ</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برسول اللّه قبل البعثة بخمس عشرة سنة كما جزم به البيهقي نفسه</w:t>
      </w:r>
      <w:r>
        <w:rPr>
          <w:rStyle w:val="FootnoteAnchor"/>
          <w:rtl w:val="true"/>
        </w:rPr>
        <w:footnoteReference w:id="1043"/>
      </w:r>
      <w:r>
        <w:rPr>
          <w:rFonts w:ascii="Amiri" w:hAnsi="Amiri" w:eastAsia="Amiri" w:cs="Amiri"/>
          <w:color w:val="111111"/>
          <w:sz w:val="28"/>
          <w:sz w:val="28"/>
          <w:szCs w:val="28"/>
          <w:rtl w:val="true"/>
          <w:lang w:bidi="ar-SA"/>
        </w:rPr>
        <w:t>، فإنّ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عمرها حين زواجها كان خمساً وعشرين سنة، ورجّح هذا القول غير البيهقي أيضاً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الحاكم، الذي روى لنا القول الثاني المتقدّم عن ابن إسحاق، فإنّه لم يوضّح لنا حقيقة ما يذهب إليه، غير أنّه حين روى عن هشام بن عروة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خديجة قد توفّيت وعمرها خمس وستّون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شاذّ، فإنّ 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تبلغ ستّين سنة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فكلامه هذا يدلّ على أنّه يعتبر القول بأنّها قد تزوّجت بالنبي وعمرها أربعون سنة، شاذّ، ويرى أنّ عمرها كان أقلّ من خمس وثلاثين حينئذٍ، ولكنّه لم يبين القول الذي يذهب إليه، هل هو ثلاثون؟ أو ثمان وعشرون؟ أو خمس وعشرون؟</w:t>
      </w:r>
    </w:p>
    <w:p>
      <w:pPr>
        <w:pStyle w:val="Heading3"/>
        <w:numPr>
          <w:ilvl w:val="2"/>
          <w:numId w:val="1"/>
        </w:numPr>
        <w:rPr/>
      </w:pPr>
      <w:bookmarkStart w:id="573" w:name="__RefHeading___Toc3833539_3381743652"/>
      <w:bookmarkStart w:id="574" w:name="_Toc199"/>
      <w:bookmarkEnd w:id="573"/>
      <w:r>
        <w:rPr>
          <w:rtl w:val="true"/>
        </w:rPr>
        <w:t>يتيم قريش، أُكذوبة مفضوحة</w:t>
      </w:r>
      <w:bookmarkEnd w:id="57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خديجة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ألا 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بك؟ أنت أيّم قريش وأنا يتيم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يذكر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ألّا يفعلوا، أيّم قريش وأنت يتيم قريش،</w:t>
      </w:r>
    </w:p>
    <w:p>
      <w:pPr>
        <w:pStyle w:val="BookText"/>
        <w:rPr/>
      </w:pPr>
      <w:r>
        <w:rPr>
          <w:rFonts w:ascii="Amiri" w:hAnsi="Amiri" w:eastAsia="Amiri" w:cs="Amiri"/>
          <w:color w:val="111111"/>
          <w:sz w:val="28"/>
          <w:sz w:val="28"/>
          <w:szCs w:val="28"/>
          <w:rtl w:val="true"/>
          <w:lang w:bidi="ar-SA"/>
        </w:rPr>
        <w:t>ثمّ إنّ أبا طالب أرسل بدلاً عنه حمزة؛ لأنّه خاف إن ذهب بنفسه أن يردّوه فتكون الفضيحة</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خديجة حين طلبت من أبي طالب أن يخطبها لمحمّد من عمّها، قال أبو طالب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لا تستهزئي</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نشكّ في كذب كلّ ذلك؛ إذ كيف يمكن أن يصدر ذلك من رجل يزيد عمره على الخمس وعشرين عاماً أن يصف نفسه بأنّه يتيم، هذا مع العلم بأنّه قد نشأ وتربّى في أعرق بيت في العرب، فكيف لم يكن يعرف أنّ اليتيم لا يُطلق في لغة العرب إلّا على غير البالغ؟</w:t>
      </w:r>
    </w:p>
    <w:p>
      <w:pPr>
        <w:pStyle w:val="BookText"/>
        <w:rPr/>
      </w:pPr>
      <w:r>
        <w:rPr>
          <w:rFonts w:ascii="IRNazanin" w:hAnsi="IRNazanin" w:eastAsia="IRNazanin"/>
          <w:color w:val="111111"/>
          <w:sz w:val="28"/>
          <w:sz w:val="28"/>
          <w:szCs w:val="28"/>
          <w:rtl w:val="true"/>
          <w:lang w:bidi="fa-IR"/>
        </w:rPr>
        <w:t>وأيضاً، فإنّ صدور ذلك من رجل هو في عقل وإدراك، وشخصية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هو من أعرق عائلة عربية وأشرفها، والذي كان في إبائه وسموّ نفسه يفوق كلّ وصف ويتجاوز كلّ حدّ إنّ صدور ذلك منه يكاد يلحق بالمستحيلات والممتنعات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لماذا اتّصف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باليتم؟ مع أنّ عبد المطّلب قد مات وابناه العبّاس وحمزة صغيران لم يبلغا الحلم؟</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والظاهر هو أنّ هذا من مجعولات أعداء الدين، أو من أهل الكتاب، أو من أذناب بني أُميّة الذين كانوا يحاولون الحطّ من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قدّمناه في الجزء الأوّل من هذا الكتاب</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يُقال تماماً بالنسبة لما يُنسب لأبي طالب ، لا سيّما وأنّه هو نفسه يُقرِّض النبي بذلك التقريض العظيم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الأصحّ هو أنّ القائل لذلك هو نساء قريش، كما سيأتي حين الحديث عن عدم صحّة ما يُقال من زواجها من رجلين قبله </w:t>
      </w:r>
      <w:r>
        <w:rPr>
          <w:rFonts w:eastAsia="Amiri" w:cs="Amiri" w:ascii="Amiri" w:hAnsi="Amiri"/>
          <w:color w:val="111111"/>
          <w:sz w:val="28"/>
          <w:szCs w:val="28"/>
          <w:rtl w:val="true"/>
          <w:lang w:bidi="ar-SA"/>
        </w:rPr>
        <w:t xml:space="preserve">. </w:t>
      </w:r>
      <w:bookmarkStart w:id="575" w:name="pg14080_153117"/>
    </w:p>
    <w:p>
      <w:pPr>
        <w:pStyle w:val="BookText"/>
        <w:rPr/>
      </w:pPr>
      <w:bookmarkEnd w:id="575"/>
      <w:r>
        <w:rPr>
          <w:rFonts w:ascii="Amiri" w:hAnsi="Amiri" w:eastAsia="Amiri" w:cs="Amiri"/>
          <w:color w:val="111111"/>
          <w:sz w:val="28"/>
          <w:sz w:val="28"/>
          <w:szCs w:val="28"/>
          <w:rtl w:val="true"/>
          <w:lang w:bidi="ar-SA"/>
        </w:rPr>
        <w:t>وهكذا يُقال تماماً بالنسبة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عمّها كان يأنف من أن يزوّجها من</w:t>
      </w:r>
    </w:p>
    <w:p>
      <w:pPr>
        <w:pStyle w:val="BookText"/>
        <w:rPr/>
      </w:pPr>
      <w:r>
        <w:rPr>
          <w:rFonts w:ascii="Amiri" w:hAnsi="Amiri" w:eastAsia="Amiri" w:cs="Amiri"/>
          <w:color w:val="111111"/>
          <w:sz w:val="28"/>
          <w:sz w:val="28"/>
          <w:szCs w:val="28"/>
          <w:rtl w:val="true"/>
          <w:lang w:bidi="ar-SA"/>
        </w:rPr>
        <w:t>محمّد يتيم أبي طالب</w:t>
      </w:r>
      <w:r>
        <w:rPr>
          <w:rStyle w:val="FootnoteAnchor"/>
          <w:rtl w:val="true"/>
        </w:rPr>
        <w:footnoteReference w:id="1050"/>
      </w:r>
      <w:r>
        <w:rPr>
          <w:rFonts w:ascii="Amiri" w:hAnsi="Amiri" w:eastAsia="Amiri" w:cs="Amiri"/>
          <w:color w:val="111111"/>
          <w:sz w:val="28"/>
          <w:sz w:val="28"/>
          <w:szCs w:val="28"/>
          <w:rtl w:val="true"/>
          <w:lang w:bidi="ar-SA"/>
        </w:rPr>
        <w:t>، فاحتالت هي عليه حتّى سقته الخمر، فزوّجها في حال سكره؛ فلمّا أفاق ووجد نفسه أمام الأمر الواقع، لم يجد بدّاً من القبول، وكذا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دخل على خديجة قبل التزويج، فأخذت بيده فضمّتها إلى صدرها</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كلام عجيب وغريب، يتناقض تماماً مع كلّ أخلاق وسجايا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فإنّ كلّ ذلك كذب، ليس الهدف منه إلّا الحطّ من كرامة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وتنقّصه من قبل أعداء الإسلام ومصائد الشيطان، نعوذ باللّه من الخذلان</w:t>
      </w:r>
      <w:r>
        <w:rPr>
          <w:rFonts w:eastAsia="IRNazanin" w:cs="IRNazanin"/>
          <w:color w:val="111111"/>
          <w:sz w:val="28"/>
          <w:szCs w:val="28"/>
          <w:rtl w:val="true"/>
          <w:lang w:bidi="fa-IR"/>
        </w:rPr>
        <w:t>.</w:t>
      </w:r>
    </w:p>
    <w:p>
      <w:pPr>
        <w:pStyle w:val="Heading3"/>
        <w:numPr>
          <w:ilvl w:val="2"/>
          <w:numId w:val="1"/>
        </w:numPr>
        <w:rPr/>
      </w:pPr>
      <w:bookmarkStart w:id="576" w:name="__RefHeading___Toc3833541_3381743652"/>
      <w:bookmarkStart w:id="577" w:name="_Toc200"/>
      <w:bookmarkEnd w:id="576"/>
      <w:r>
        <w:rPr>
          <w:rtl w:val="true"/>
        </w:rPr>
        <w:t>هل تزوّج خديجة طمعاً في مالها؟</w:t>
      </w:r>
      <w:bookmarkEnd w:id="577"/>
    </w:p>
    <w:p>
      <w:pPr>
        <w:pStyle w:val="BookText"/>
        <w:rPr/>
      </w:pPr>
      <w:r>
        <w:rPr>
          <w:rFonts w:ascii="Amiri" w:hAnsi="Amiri" w:eastAsia="Amiri" w:cs="Amiri"/>
          <w:color w:val="111111"/>
          <w:sz w:val="28"/>
          <w:sz w:val="28"/>
          <w:szCs w:val="28"/>
          <w:rtl w:val="true"/>
          <w:lang w:bidi="ar-SA"/>
        </w:rPr>
        <w:t>هذا وقد جاء في كلمات بعض المتّهمين على الإسلام كلام باطل، تكذّبه كلّ الشواهد التاريخية، وهو أنّه إنّما تزوّج خديجة طمعاً في مالها</w:t>
      </w:r>
      <w:r>
        <w:rPr>
          <w:rStyle w:val="FootnoteAnchor"/>
          <w:rtl w:val="true"/>
        </w:rPr>
        <w:footnoteReference w:id="1052"/>
      </w:r>
      <w:r>
        <w:rPr>
          <w:rFonts w:ascii="IRNazanin" w:hAnsi="IRNazanin" w:eastAsia="IRNazanin"/>
          <w:color w:val="111111"/>
          <w:sz w:val="28"/>
          <w:sz w:val="28"/>
          <w:szCs w:val="28"/>
          <w:rtl w:val="true"/>
          <w:lang w:bidi="fa-IR"/>
        </w:rPr>
        <w:t>، ولسنا نريد الإسهاب في الإجابة على هذا الهذيان؛ فإنّ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بدايتها إلى نهايتها لخير شاهدٍ على أنّه ما كان يقيم للمال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أنفقت خديجة سلام اللّه عليها كلّ أموالها طائعة راغبة، ليس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وملذّاته، وإنّما على الدعوة إلى الإسلام، وفي سبيل هذا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 خديجة هي التي عرضت نفسها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53"/>
      </w:r>
      <w:r>
        <w:rPr>
          <w:rFonts w:ascii="Amiri" w:hAnsi="Amiri" w:eastAsia="Amiri" w:cs="Amiri"/>
          <w:color w:val="111111"/>
          <w:sz w:val="28"/>
          <w:sz w:val="28"/>
          <w:szCs w:val="28"/>
          <w:rtl w:val="true"/>
          <w:lang w:bidi="ar-SA"/>
        </w:rPr>
        <w:t>ولم يتقدّم هو بطلب يدها،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فعل ذلك طمعاً في مالها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الشيخ محمّد حسن آل ياسين أنّ حبّه وتقديره لها في أيّام حياتها بل وبعد مماتها، حتّى لقد كان ذلك منه يثير بعض زوجاته اللواتي ما رأين ولا عشن مع </w:t>
      </w:r>
      <w:bookmarkStart w:id="578" w:name="pg14080_153118"/>
    </w:p>
    <w:p>
      <w:pPr>
        <w:pStyle w:val="BookText"/>
        <w:rPr/>
      </w:pPr>
      <w:bookmarkEnd w:id="578"/>
      <w:r>
        <w:rPr>
          <w:rFonts w:ascii="Amiri" w:hAnsi="Amiri" w:eastAsia="Amiri" w:cs="Amiri"/>
          <w:color w:val="111111"/>
          <w:sz w:val="28"/>
          <w:sz w:val="28"/>
          <w:szCs w:val="28"/>
          <w:rtl w:val="true"/>
          <w:lang w:bidi="ar-SA"/>
        </w:rPr>
        <w:t>خديجة، دليل واضح على بطلان هذا الزعم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3833543_3381743652"/>
      <w:bookmarkStart w:id="580" w:name="_Toc201"/>
      <w:bookmarkEnd w:id="579"/>
      <w:r>
        <w:rPr>
          <w:rtl w:val="true"/>
        </w:rPr>
        <w:t>خديجة مثل أعلى</w:t>
      </w:r>
      <w:bookmarkEnd w:id="580"/>
    </w:p>
    <w:p>
      <w:pPr>
        <w:pStyle w:val="BookText"/>
        <w:rPr/>
      </w:pPr>
      <w:r>
        <w:rPr>
          <w:rFonts w:ascii="Amiri" w:hAnsi="Amiri" w:eastAsia="Amiri" w:cs="Amiri"/>
          <w:color w:val="111111"/>
          <w:sz w:val="28"/>
          <w:sz w:val="28"/>
          <w:szCs w:val="28"/>
          <w:rtl w:val="true"/>
          <w:lang w:bidi="ar-SA"/>
        </w:rPr>
        <w:t>وبالنسبة لعرض خديجة نفسها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الحرّة العاقلة اللبيبة، فلا تغرّها زبارج الدنيا وبهارجها، ولا تبحث عن اللذّة لأجل اللذّة، ولا عن المال والشهرة، وإنّما تبحث عمّا يخدم هدفها الأسمى في الحياة، فتفعل كما فعلت خديجة تردّ زعماء قريش أصحاب المال والجاه والقدرة والسلطان، وتبحث عن رجل فقير لا مال له، تبادر هي لعرض نفسها عليه؛ لأنّ كلّ ذلك لا يملأ عينها؛ لأنّه كلّه ربّما يكون سبباً في تدمير الحياة والإنسان، وحتّى الإنسانية جمعاء، وإنّما هي تنظر فقط إلى الأخلاق الفاضلة والسجايا الكريمة، وإلى الواقعية في التعامل والسموّ في الهدف؛ لأنّ كلّ ذلك هو الذي يسخّر المال والجاه والقوّة، وكلّ شيء لخدمة الإنسان والإنسانية وتكاملها في الدرجات العلى</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833545_3381743652"/>
      <w:bookmarkStart w:id="582" w:name="_Toc202"/>
      <w:bookmarkEnd w:id="581"/>
      <w:r>
        <w:rPr>
          <w:rtl w:val="true"/>
        </w:rPr>
        <w:t>خديجة بين نساء قريش</w:t>
      </w:r>
      <w:bookmarkEnd w:id="582"/>
    </w:p>
    <w:p>
      <w:pPr>
        <w:pStyle w:val="BookText"/>
        <w:rPr/>
      </w:pPr>
      <w:r>
        <w:rPr>
          <w:rFonts w:ascii="IRNazanin" w:hAnsi="IRNazanin" w:eastAsia="IRNazanin"/>
          <w:color w:val="111111"/>
          <w:sz w:val="28"/>
          <w:sz w:val="28"/>
          <w:szCs w:val="28"/>
          <w:rtl w:val="true"/>
          <w:lang w:bidi="fa-IR"/>
        </w:rPr>
        <w:t>وتجدر الإشارة هنا إلى أنّ عامّة المؤرّخين على اختلاف أذواقهم ومشاربهم ونحلهم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خديجة كانت أجمل نساء قريش، كما أنّه لا ريب في أنّها أفضل نسائه صلوات اللّه وسلامه عليها، ولعلّ ذلك يفسّر لنا السبب في غيرة بعض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حتّى بعد وفاتها، بحيث كنّ يحاولن تنقّصها والإزراء عليها باستمرار، مع أنّهنّ لم يدركنها في بيت الزوجية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ولعلّ أُمّ سلمة تأتي في المرتبة الثانية بين أزواجه بعد خديجة، فضلاً وإخلاصاً وولاءً، وحتّى جمالاً، كما يظهر من كلام للإمام الباقر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فقد كانت ذوات الجمال والإخلاص من أزواجه يواجهن الغيرة القاتلة، والتآمر المستمرّ من قبل البعض الآخر من نسائه ممّن لم يكن لهنّ نصيب من جمال ولا من </w:t>
      </w:r>
      <w:bookmarkStart w:id="583" w:name="pg14080_153119"/>
    </w:p>
    <w:p>
      <w:pPr>
        <w:pStyle w:val="BookText"/>
        <w:rPr/>
      </w:pPr>
      <w:bookmarkEnd w:id="583"/>
      <w:r>
        <w:rPr>
          <w:rFonts w:ascii="Amiri" w:hAnsi="Amiri" w:eastAsia="Amiri" w:cs="Amiri"/>
          <w:color w:val="111111"/>
          <w:sz w:val="28"/>
          <w:sz w:val="28"/>
          <w:szCs w:val="28"/>
          <w:rtl w:val="true"/>
          <w:lang w:bidi="ar-SA"/>
        </w:rPr>
        <w:t>التزام تامّ بالأدب النبويّ الكريم، بل كنّ يؤذينه بمواقفهنّ وتصرّفاتهنّ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3833547_3381743652"/>
      <w:bookmarkStart w:id="585" w:name="_Toc203"/>
      <w:bookmarkEnd w:id="584"/>
      <w:r>
        <w:rPr>
          <w:rtl w:val="true"/>
        </w:rPr>
        <w:t>هل تزوّجت خديجة بأحد قبل النبي</w:t>
      </w:r>
      <w:r>
        <w:rPr>
          <w:rtl w:val="true"/>
        </w:rPr>
        <w:t>(</w:t>
      </w:r>
      <w:r>
        <w:rPr>
          <w:rtl w:val="true"/>
        </w:rPr>
        <w:t>صلی الله علیه و آله</w:t>
      </w:r>
      <w:r>
        <w:rPr>
          <w:rtl w:val="true"/>
        </w:rPr>
        <w:t>)</w:t>
      </w:r>
      <w:r>
        <w:rPr>
          <w:rtl w:val="true"/>
        </w:rPr>
        <w:t>؟</w:t>
      </w:r>
      <w:bookmarkEnd w:id="585"/>
    </w:p>
    <w:p>
      <w:pPr>
        <w:pStyle w:val="BookText"/>
        <w:rPr/>
      </w:pPr>
      <w:r>
        <w:rPr>
          <w:rFonts w:ascii="Amiri" w:hAnsi="Amiri" w:eastAsia="Amiri" w:cs="Amiri"/>
          <w:color w:val="111111"/>
          <w:sz w:val="28"/>
          <w:sz w:val="28"/>
          <w:szCs w:val="28"/>
          <w:rtl w:val="true"/>
          <w:lang w:bidi="ar-SA"/>
        </w:rPr>
        <w:t>ثمّ 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يتزوّج بكراً غير عائشة، وأمّا خديجة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تزوّجت قبله برجلين، ولها منهما بعض الأولاد،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عائذ بن عبد اللّه المخزومي، وأبو هالة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دعواهم تلك، ونحتمل جدّاً أن يكون كثير ممّا يُقال في هذا الموضوع قد صنعته يد السياسة، ولا نريد أن نسهب في الكلام عن اختلافهم في اسم أبي هالة، هل هو النبّاش بن زرارة أو عكسه، أو هند أو مالك؟ وهل هو صحابي أو لا؟ وهل تزوّجته قبل عتيق، أو تزوّجت عتيقاً قبله؟</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ولا في كون هند الذي ولدته خديجة هو ابن هذا الزوج أو ذاك، فإن كان ابن عتيق فهو أُنثى</w:t>
      </w:r>
      <w:r>
        <w:rPr>
          <w:rStyle w:val="FootnoteAnchor"/>
          <w:rtl w:val="true"/>
        </w:rPr>
        <w:footnoteReference w:id="1057"/>
      </w:r>
      <w:r>
        <w:rPr>
          <w:rFonts w:ascii="Amiri" w:hAnsi="Amiri" w:eastAsia="Amiri" w:cs="Amiri"/>
          <w:color w:val="111111"/>
          <w:sz w:val="28"/>
          <w:sz w:val="28"/>
          <w:szCs w:val="28"/>
          <w:rtl w:val="true"/>
          <w:lang w:bidi="ar-SA"/>
        </w:rPr>
        <w:t>، وإلّا فهو ذكر، وأنّه هل قُتل مع علي في حرب الجمل، أو مات بالطاعون بالبصرة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لا نريد أن نطيل بذلك، وإنّما نكتفي بتسجيل الملاحظات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أحمد البلاذري وأبو القاسم الكوفي في كتابيهما، والمرتضى في الشافي، وأبو جعفر في التلخيص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وكانت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ذلك ما ذُكر في كتابي الأنوار والبدع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رقيّة وزينب كانتا ابنتي هالة أُخت خديجة</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الإجماع من الخاصّ والعامّ، من أهل الأنال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ونقلة الأخبار، على أنّه لم يبق من أشراف قريش ومن ساداتهم وذوي النجدة منهم، إلّا من خطب خديجة ورام تزويجها، فامتنعت على جميعهم من ذلك، فلمّا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عليها نساء قريش وهجرنها، وقلن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خطبك أشراف قريش وأُمراؤهم فلم تتزوّجي أحداً منهم، وتزوّجتي محمّداً يتيم أبي طالب، فقيراً لا مال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يجوز في نظر أهل الفهم أن تكون خديجة يتزوّجها أعرابي من تميم، وتمتنع من سادات قريش وأشرافها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ذوو التمييز والنظر أنّه من أبين المحال وأفظع المقال؟</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الردّ على ذلك بأنّه لا يمكن أن تبقى امرأة شريفة وجميلة هذه المدّة الطويلة بلا زواج، فليس على ما يرام؛ لأنّ ذلك لا يبرّر رفضها لعظماء قريش وقبولها بأعرابي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يتركها أبوها أو وليّها بلا تزويج؟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أباها قد قُتل في حرب الفِجَار، وأمّا وليّها فلم يكن له سلطة الأب ليجبرها على الزواج ممّن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المرأة الشريفة والجميلة مدّة بلا زواج ليس بعزيز، إذا كانت تصبر إلى أن تجد الرجل الفاضل الكامل، الذي كان يعزّ وجوده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من المستغرب أن لا يتقدّم لخطبتها أحد، خصوصاً من هي مثل خديجة في موقعها وفي ميزاتها، ولكنّ الأمر بالنسبة لخديجة ليس كذلك، فقد خطبها</w:t>
      </w:r>
    </w:p>
    <w:p>
      <w:pPr>
        <w:pStyle w:val="BookText"/>
        <w:rPr/>
      </w:pPr>
      <w:r>
        <w:rPr>
          <w:rFonts w:ascii="Amiri" w:hAnsi="Amiri" w:eastAsia="Amiri" w:cs="Amiri"/>
          <w:color w:val="111111"/>
          <w:sz w:val="28"/>
          <w:sz w:val="28"/>
          <w:szCs w:val="28"/>
          <w:rtl w:val="true"/>
          <w:lang w:bidi="ar-SA"/>
        </w:rPr>
        <w:t>عظماء قريش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يعيِّرها زعماء قريش الذين خطبوها فردّتهم بزواجها من أعرابي بوّال على عقبيه؟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أنّ أوّل شهيد في الإسلام ابن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اسمه الحارث </w:t>
      </w:r>
    </w:p>
    <w:p>
      <w:pPr>
        <w:pStyle w:val="BookText"/>
        <w:rPr/>
      </w:pPr>
      <w:r>
        <w:rPr>
          <w:rFonts w:ascii="IRNazanin" w:hAnsi="IRNazanin" w:eastAsia="IRNazanin"/>
          <w:color w:val="111111"/>
          <w:sz w:val="28"/>
          <w:sz w:val="28"/>
          <w:szCs w:val="28"/>
          <w:rtl w:val="true"/>
          <w:lang w:bidi="fa-IR"/>
        </w:rPr>
        <w:t>بن أبي هالة، استشهد حينما جهر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بالدعوة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يمكن قبوله، حيث قد روي بسند صحيح عندهم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شهيد في الإسلام هو سميّة والدة عمّار</w:t>
      </w:r>
      <w:r>
        <w:rPr>
          <w:rStyle w:val="FootnoteAnchor"/>
          <w:rtl w:val="true"/>
        </w:rPr>
        <w:footnoteReference w:id="1062"/>
      </w:r>
      <w:r>
        <w:rPr>
          <w:rFonts w:ascii="Amiri" w:hAnsi="Amiri" w:eastAsia="Amiri" w:cs="Amiri"/>
          <w:color w:val="111111"/>
          <w:sz w:val="28"/>
          <w:sz w:val="28"/>
          <w:szCs w:val="28"/>
          <w:rtl w:val="true"/>
          <w:lang w:bidi="ar-SA"/>
        </w:rPr>
        <w:t>، وكذا روي عن مجاهد</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أبو عمّار وأُمّ عمّار، وهما أوّل قتيلين قُتلا من المسلمين</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سميّة كانت أوّل من استشهد من النساء، والحارث كان أوّل من استشهد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احتمال بعيد ومخالف لظاهر كلماتهم، لا سيّما وأنّ كلمة شهيد تُطلق على الذكر والأُنثى بلفظٍ واحد، مثل قتيل وجريح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أو ذات ثبتت لها صفة الشهادة؛ لأنّ المشتقّات تدلّ على ذات ثبت لها وصف ما، فكلمة تقي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له التقوى، وقائم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شخص أو ذات أو نحوها، تصدق على الرجل على حدة، وعلى المرأة كذلك، وعلى كليهما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نفسّر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يشمل الرجل والمرأة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المشتقّ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الموصولية، مثل القائم والمتّقي، فإنّ الأمر يصبح أوضح وأجلى؛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فالقائم معناه الشخص الذي له القيام، فيصحّ أن يُراد بها الرجل والمرأة، وهما معاً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جرت التعابير القرآنية،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المؤمنين،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فإنّها تشمل الرجل والمرأة على حدّ سواء</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يُحتاج إلى التنصيص على كلا الجنسين، فيصرّح بما يدلّ على مراده،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لِّلْمُؤْمِنَاتِ يَغْضُضْنَ مِنْ </w:t>
      </w:r>
      <w:bookmarkStart w:id="586" w:name="pg14080_153122"/>
    </w:p>
    <w:p>
      <w:pPr>
        <w:pStyle w:val="BookText"/>
        <w:rPr/>
      </w:pPr>
      <w:bookmarkEnd w:id="586"/>
      <w:r>
        <w:rPr>
          <w:rFonts w:ascii="Amiri" w:hAnsi="Amiri" w:eastAsia="Amiri" w:cs="Amiri"/>
          <w:color w:val="111111"/>
          <w:sz w:val="28"/>
          <w:sz w:val="28"/>
          <w:szCs w:val="28"/>
          <w:rtl w:val="true"/>
          <w:lang w:bidi="ar-SA"/>
        </w:rPr>
        <w:t>أَبْصَارِهِنَّ</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ونحو ذلك، وذلك واضح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النصّ لا يدلّ على وجود ابن لخديجة، ما دام أنّه قد ثبت حصول الكذب في جزء منه، ولعلّ هذا الكذب قد جاء لأجل الإيحاء بطريق غير مباشر بأنّ لخديجة ولداً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ذلك غير قابل للنقاش، ولكن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حافظة لكذوب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أنّه كانت لخديجة أُخت اسمها هالة</w:t>
      </w:r>
      <w:r>
        <w:rPr>
          <w:rStyle w:val="FootnoteAnchor"/>
          <w:rtl w:val="true"/>
        </w:rPr>
        <w:footnoteReference w:id="1067"/>
      </w:r>
      <w:r>
        <w:rPr>
          <w:rFonts w:ascii="Amiri" w:hAnsi="Amiri" w:eastAsia="Amiri" w:cs="Amiri"/>
          <w:color w:val="111111"/>
          <w:sz w:val="28"/>
          <w:sz w:val="28"/>
          <w:szCs w:val="28"/>
          <w:rtl w:val="true"/>
          <w:lang w:bidi="ar-SA"/>
        </w:rPr>
        <w:t xml:space="preserve">، تزوّجها رجل مخزومي، فولدت له بنتاً اسمها هالة، ثمّ خلف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تميمي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هند، فأولدها ولداً اسمه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لهذا التميمي امرأة أُخرى قد ولدت له زينب ورقيّة، فماتت ومات التميمي، فلحق ولده هند بقومه، وبقيت هالة أُخت خديجة والطفلتان اللتان من التميمي وزوجته الأُخرى، فضمّتهم خديجة إليها، وبعد أن تزوّجت بالرسول ماتت هالة، فبقيت الطفلتان في حجر خديجة والرسول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العرب يزعمون أنّ الربيبة بنت، ولأجل ذلك نُسبتا إليه ، مع أنّهما ابنتا أبي هند زوج أُختها، وكذلك كان الحال بالنسبة لهند نفسه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ولربّما يمكن تأييد هذه الروايات بما ورد من الاختلاف في اسم والد هند، فلتُراجع</w:t>
      </w:r>
    </w:p>
    <w:p>
      <w:pPr>
        <w:pStyle w:val="BookText"/>
        <w:rPr/>
      </w:pPr>
      <w:r>
        <w:rPr>
          <w:rFonts w:ascii="Amiri" w:hAnsi="Amiri" w:eastAsia="Amiri" w:cs="Amiri"/>
          <w:color w:val="111111"/>
          <w:sz w:val="28"/>
          <w:sz w:val="28"/>
          <w:szCs w:val="28"/>
          <w:rtl w:val="true"/>
          <w:lang w:bidi="ar-SA"/>
        </w:rPr>
        <w:t>المصادر التي ذكرناها ثمّة</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3833549_3381743652"/>
      <w:bookmarkStart w:id="588" w:name="_Toc204"/>
      <w:bookmarkEnd w:id="587"/>
      <w:r>
        <w:rPr>
          <w:rtl w:val="true"/>
        </w:rPr>
        <w:t>زوجتا عثمان، هل هما بنات النبي</w:t>
      </w:r>
      <w:r>
        <w:rPr>
          <w:rtl w:val="true"/>
        </w:rPr>
        <w:t>(</w:t>
      </w:r>
      <w:r>
        <w:rPr>
          <w:rtl w:val="true"/>
        </w:rPr>
        <w:t>صلی الله علیه و آله</w:t>
      </w:r>
      <w:r>
        <w:rPr>
          <w:rtl w:val="true"/>
        </w:rPr>
        <w:t>)</w:t>
      </w:r>
      <w:r>
        <w:rPr>
          <w:rtl w:val="true"/>
        </w:rPr>
        <w:t>؟</w:t>
      </w:r>
      <w:r>
        <w:rPr>
          <w:rtl w:val="true"/>
        </w:rPr>
        <w:t>!</w:t>
      </w:r>
      <w:bookmarkEnd w:id="588"/>
    </w:p>
    <w:p>
      <w:pPr>
        <w:pStyle w:val="BookText"/>
        <w:rPr/>
      </w:pPr>
      <w:r>
        <w:rPr>
          <w:rFonts w:ascii="Amiri" w:hAnsi="Amiri" w:eastAsia="Amiri" w:cs="Amiri"/>
          <w:color w:val="111111"/>
          <w:sz w:val="28"/>
          <w:sz w:val="28"/>
          <w:szCs w:val="28"/>
          <w:rtl w:val="true"/>
          <w:lang w:bidi="ar-SA"/>
        </w:rPr>
        <w:t>إنّنا بالإضافة إلى ما قدّمناه آنفاً عن الاستغاثة نذكر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يدلّ على عدم كون زوجتي عثمان بناتٌ له عدا عن كون بعض الأقوال تنافي ذلك، ما ذكره المقدسي عن سعيد بن أبي عروة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خديجة </w:t>
      </w:r>
    </w:p>
    <w:p>
      <w:pPr>
        <w:pStyle w:val="BookText"/>
        <w:rPr/>
      </w:pP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في الجاهلية، وولدت له في الإسلام غلامين وأربع بنات؛ القاسم، وبه كان 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فعاش حتّى مشى ثمّ مات، و عبد اللّه، مات صغيراً، وأُمّ كلثوم، وزينب، ورقيّة، وفاطمة</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القسطلاني بعد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ولد قبل المبعث،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فيكونون على هذا اثني عشر، وكلّهم سوى هذا وُلد في الإسلام بعد المبعث</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بعضهم ينصّ على أنّه قد صحّ عنده أنّ رقيّة كانت أصغر من الكلّ حتّى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فكيف نصدّق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تزوّجتا في الجاهلية من ابني أبي لهب، ثمّ جاء الإسلام ففارقاهما؟</w:t>
      </w:r>
    </w:p>
    <w:p>
      <w:pPr>
        <w:pStyle w:val="BookText"/>
        <w:rPr/>
      </w:pPr>
      <w:r>
        <w:rPr>
          <w:rFonts w:ascii="Amiri" w:hAnsi="Amiri" w:eastAsia="Amiri" w:cs="Amiri"/>
          <w:color w:val="111111"/>
          <w:sz w:val="28"/>
          <w:sz w:val="28"/>
          <w:szCs w:val="28"/>
          <w:rtl w:val="true"/>
          <w:lang w:bidi="ar-SA"/>
        </w:rPr>
        <w:t>يقول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فزوّج رسول اللّه رقيّة عثمان بن عفّان، وهاجرت معه في الهجرتين إلى الحبشة، وأسقطت في الهجرة الأُولى علقة في السفينة</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كيف نصدّق هذا ونحن نعلم أنّ الهجرة الأُولى إلى الحبشة كانت بعد البعثة</w:t>
      </w:r>
    </w:p>
    <w:p>
      <w:pPr>
        <w:pStyle w:val="BookText"/>
        <w:rPr/>
      </w:pPr>
      <w:r>
        <w:rPr>
          <w:rFonts w:ascii="Amiri" w:hAnsi="Amiri" w:eastAsia="Amiri" w:cs="Amiri"/>
          <w:color w:val="111111"/>
          <w:sz w:val="28"/>
          <w:sz w:val="28"/>
          <w:szCs w:val="28"/>
          <w:rtl w:val="true"/>
          <w:lang w:bidi="ar-SA"/>
        </w:rPr>
        <w:t>بخمس سنين؟ فكيف تكون رقيّة قد تزوّجت قبل البعثة بابن أبي لهب ثمّ فارقها ليتزوّجها عثمان ثمّ تحمل منه قبل الهجرة إلى الحبشة، وهي إنّما وُلدت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وعجيب حقاً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بعض الروايات أنّ أبا لهب قد أمر ولديه بطلاق رقيّة وأُم كلثوم بعد نزول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4"/>
      </w: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السورة قد نزلت حينما كان </w:t>
      </w:r>
      <w:bookmarkStart w:id="589" w:name="pg14080_153124"/>
    </w:p>
    <w:p>
      <w:pPr>
        <w:pStyle w:val="BookText"/>
        <w:rPr/>
      </w:pPr>
      <w:bookmarkEnd w:id="589"/>
      <w:r>
        <w:rPr>
          <w:rFonts w:ascii="Amiri" w:hAnsi="Amiri" w:eastAsia="Amiri" w:cs="Amiri"/>
          <w:color w:val="111111"/>
          <w:sz w:val="28"/>
          <w:sz w:val="28"/>
          <w:szCs w:val="28"/>
          <w:rtl w:val="true"/>
          <w:lang w:bidi="ar-SA"/>
        </w:rPr>
        <w:t>النبي والمسلمون محصورين في الشِّعب</w:t>
      </w:r>
      <w:r>
        <w:rPr>
          <w:rStyle w:val="FootnoteAnchor"/>
          <w:rtl w:val="true"/>
        </w:rPr>
        <w:footnoteReference w:id="1075"/>
      </w:r>
      <w:r>
        <w:rPr>
          <w:rFonts w:ascii="Amiri" w:hAnsi="Amiri" w:eastAsia="Amiri" w:cs="Amiri"/>
          <w:color w:val="111111"/>
          <w:sz w:val="28"/>
          <w:sz w:val="28"/>
          <w:szCs w:val="28"/>
          <w:rtl w:val="true"/>
          <w:lang w:bidi="ar-SA"/>
        </w:rPr>
        <w:t>، وقد كان ذلك بعد الهجرة الأُولى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 أنّ خديجة ولدت للنبي عبد اللّه، ثمّ أبطأ عليها الولد، فبينما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رجلاً والعاص بن وائل ينظر إليه، إذ مرّ رجل فسأل العاص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فظاهر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حين ولدت عبد اللّه لم تكن قد ولدت غيره، أو أنّ مَن ولدتهم ماتوا جميعاً حتّى لم يعد للنبي أولاد أصلاً، مع أنّ رقيّة كانت عند عثمان قبل ولادة فاطمة، فلا يصحّ وصف العاص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بالأبتر فتنزل الآية،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لم تكن تهتمّ بالبنات، بل الميزان عندهم هو خصوص الذكور، ولأجل ذلك وصفه العاص بالأبتر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خديجة إنّما تزوّجت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بعشر أو بثلاث، أو بخمس سنوات، فكيف تكون رقيّة وزينب قد ولدتا</w:t>
      </w:r>
    </w:p>
    <w:p>
      <w:pPr>
        <w:pStyle w:val="BookText"/>
        <w:rPr/>
      </w:pPr>
      <w:r>
        <w:rPr>
          <w:rFonts w:ascii="Amiri" w:hAnsi="Amiri" w:eastAsia="Amiri" w:cs="Amiri"/>
          <w:color w:val="111111"/>
          <w:sz w:val="28"/>
          <w:sz w:val="28"/>
          <w:szCs w:val="28"/>
          <w:rtl w:val="true"/>
          <w:lang w:bidi="ar-SA"/>
        </w:rPr>
        <w:t>من خديجة وتزوّجتا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الدولابي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كان قد تزوّج رقيّة في الجاهلية</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كلّه يؤكّد ويؤيّد أنّ رقيّة التي تزوّجها عثمان هي غير رقيّة التي يُدّعى أنّها بنت الرسول ، والتي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ولدت بعد البعثة، وأنّ التي تزوّجها عثمان هي ربيبة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كانت العرب تطلق على ربيبة الرجل أنّها ابنته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يُقال بالنسبة لأُمّ كلثوم؛ لأنّ الفرض أنّها قد ولدت بعد البعثة أيضاً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0" w:name="__RefHeading___Toc3833551_3381743652"/>
      <w:bookmarkStart w:id="591" w:name="_Toc205"/>
      <w:bookmarkEnd w:id="590"/>
      <w:r>
        <w:rPr>
          <w:rtl w:val="true"/>
        </w:rPr>
        <w:t>هل زينب بنت الرسول أم ربيبته؟</w:t>
      </w:r>
      <w:bookmarkEnd w:id="591"/>
    </w:p>
    <w:p>
      <w:pPr>
        <w:pStyle w:val="BookText"/>
        <w:rPr/>
      </w:pPr>
      <w:r>
        <w:rPr>
          <w:rFonts w:ascii="IRNazanin" w:hAnsi="IRNazanin" w:eastAsia="IRNazanin"/>
          <w:color w:val="111111"/>
          <w:sz w:val="28"/>
          <w:sz w:val="28"/>
          <w:szCs w:val="28"/>
          <w:rtl w:val="true"/>
          <w:lang w:bidi="fa-IR"/>
        </w:rPr>
        <w:t>وأمّا عن زينب، فلا نستطيع أن نطمئنّ إلى أنّها كانت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لأنّنا بالإضافة إلى أنّ ما قدّمناه آنفاً حول زوجتي عثمان، كلّه بعينه جارٍ هنا إذا كان أبو العاص بن الربيع قد تزوّجها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نشير إلى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مغلطاي عن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خلف عليها أبو هالة النبّاش بن زرارة، فولدت له هنداً، والحرث، وزينب، وكانت تُكنّى أُمّ هند، وتُدعى الطاهرة</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دينار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بن محمّد بن علي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العاص بن الربيع بن عبد العزّى بن عبد شمس بن عبد مناف، وكان زوجاً لبنت خديجة، فجيء به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قدّ، فحلّته زينب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فالتعبير أوّلاً ببنت خديجة يشير أنّها لم تكن ابنته ، وإن كان عاد فذكر أنّها بنت</w:t>
      </w:r>
    </w:p>
    <w:p>
      <w:pPr>
        <w:pStyle w:val="BookText"/>
        <w:rPr/>
      </w:pPr>
      <w:r>
        <w:rPr>
          <w:rFonts w:ascii="IRNazanin" w:hAnsi="IRNazanin" w:eastAsia="IRNazanin"/>
          <w:color w:val="111111"/>
          <w:sz w:val="28"/>
          <w:sz w:val="28"/>
          <w:szCs w:val="28"/>
          <w:rtl w:val="true"/>
          <w:lang w:bidi="fa-IR"/>
        </w:rPr>
        <w:t>النبي، فلا يبعد أنّه يريد بنوّتها له بالتربية، وإلّا فلماذا خصّها أوّلاً بأنّها بنت خديجة؟ فنسبتها إلى خديجة أوّلاً يكون قرينة على إرادة بنوّتها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الشيخ محمّد حسن آل ياسين عن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المصادر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وعمره ثلاثون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وتزوّجها أبو العاص بن الربيع قبل البعثة، وولدت له عليّاً، مات صغيراً، وأُمامة، أسلمت حين أسلمت أُمّها أوّل البعثة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غير معقول، فإنّه لا يمكن لبنت في العاشرة أن تتزوّج ويولد لها بنت وتكبر تلك البنت حتّى تسلم مع أُمّها في أوّل البعثة؛ وهذا حيث لا تزال أُمّها في العاشرة من عمرها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كلام هذا الباحث غير متين؛ لأنّ المقصود بالتي أسلمت هي وأُمّها،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وخديجة، وليس المقصود هو أُمامة وزينب، وذلك ظاهر لا يخفى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لأُمّ كلثوم، فإنّ الروايات تذكر أنّ عليّاً حين هاجر اصطحب معه خصوص الفواطم </w:t>
      </w:r>
      <w:bookmarkStart w:id="592" w:name="pg14080_153126"/>
    </w:p>
    <w:p>
      <w:pPr>
        <w:pStyle w:val="BookText"/>
        <w:rPr/>
      </w:pPr>
      <w:bookmarkEnd w:id="592"/>
      <w:r>
        <w:rPr>
          <w:rFonts w:ascii="Amiri" w:hAnsi="Amiri" w:eastAsia="Amiri" w:cs="Amiri"/>
          <w:color w:val="111111"/>
          <w:sz w:val="28"/>
          <w:sz w:val="28"/>
          <w:szCs w:val="28"/>
          <w:rtl w:val="true"/>
          <w:lang w:bidi="ar-SA"/>
        </w:rPr>
        <w:t>وأُمّ أيمن وجماعة من ضعفاء المؤمنين</w:t>
      </w:r>
      <w:r>
        <w:rPr>
          <w:rStyle w:val="FootnoteAnchor"/>
          <w:rtl w:val="true"/>
        </w:rPr>
        <w:footnoteReference w:id="1082"/>
      </w:r>
      <w:r>
        <w:rPr>
          <w:rFonts w:ascii="Amiri" w:hAnsi="Amiri" w:eastAsia="Amiri" w:cs="Amiri"/>
          <w:color w:val="111111"/>
          <w:sz w:val="28"/>
          <w:sz w:val="28"/>
          <w:szCs w:val="28"/>
          <w:rtl w:val="true"/>
          <w:lang w:bidi="ar-SA"/>
        </w:rPr>
        <w:t>، وليست أُمّ كلثوم بينهم، فهل هاجرت قبل ذلك أو بعده وحدها؟ وكيف لم يصطحبها علي معه ليحميها من كيد قريش؟ ولماذا؟ ولماذا؟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تقدّم نستطيع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يمكن أن نطمئنّ بشكل نهائي إلى ما يُقال من أنّ عثمان قد تزوّج ابنتي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للاحتمال القويّ بأن تكونا ربيبتيه، وكذا بالنسبة لزينب زوجة أبي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فيصحّ أن يُقال لمن تزوّج ربيبة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الشخص قد صاهره ونال درجة من القرب منه، وعلى هذا فلا منافاة بين ما ذكرنا، وبين قول أمير المؤمنين</w:t>
      </w:r>
    </w:p>
    <w:p>
      <w:pPr>
        <w:pStyle w:val="BookText"/>
        <w:rPr/>
      </w:pP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نلت من صهره ما لم ينالا</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يبقى أنّ ذلك الصهر هل قام بواجباته تجاه ذلك الذي أكرمه بتزويج ربيبتيه له؟ فهذا بحث آخر، وله مجال آخر، وستأتي بعض الإشارات لما كان من عثمان في حقّ زوجتيه ربيبتي النبي الأكرم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يكن من أمر، فقد صدر لنا كتاب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ربائبه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الصائب في إثبات الربائب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فليرجع إليهما من أراد التفصيل</w:t>
      </w:r>
      <w:r>
        <w:rPr>
          <w:rFonts w:eastAsia="IRNazanin" w:cs="IRNazanin"/>
          <w:color w:val="111111"/>
          <w:sz w:val="28"/>
          <w:szCs w:val="28"/>
          <w:rtl w:val="true"/>
          <w:lang w:bidi="fa-IR"/>
        </w:rPr>
        <w:t>.</w:t>
      </w:r>
    </w:p>
    <w:p>
      <w:pPr>
        <w:pStyle w:val="Heading3"/>
        <w:numPr>
          <w:ilvl w:val="2"/>
          <w:numId w:val="1"/>
        </w:numPr>
        <w:rPr/>
      </w:pPr>
      <w:bookmarkStart w:id="593" w:name="__RefHeading___Toc3833553_3381743652"/>
      <w:bookmarkStart w:id="594" w:name="_Toc206"/>
      <w:bookmarkEnd w:id="593"/>
      <w:r>
        <w:rPr>
          <w:rtl w:val="true"/>
        </w:rPr>
        <w:t>منافسون لعلي</w:t>
      </w:r>
      <w:bookmarkEnd w:id="594"/>
    </w:p>
    <w:p>
      <w:pPr>
        <w:pStyle w:val="BookText"/>
        <w:rPr/>
      </w:pPr>
      <w:r>
        <w:rPr>
          <w:rFonts w:ascii="Amiri" w:hAnsi="Amiri" w:eastAsia="Amiri" w:cs="Amiri"/>
          <w:color w:val="111111"/>
          <w:sz w:val="28"/>
          <w:sz w:val="28"/>
          <w:szCs w:val="28"/>
          <w:rtl w:val="true"/>
          <w:lang w:bidi="ar-SA"/>
        </w:rPr>
        <w:t xml:space="preserve">ولعلّ إصرار الآخرين على بنوتهنّ له وإرسالهم له إرسال المسلّمات، يهدف إلى إيجاد منافسين لعلي في فضائله الخارجية، ولذلك أطلقوا على عثمان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بأنّ سيرته لم تكن مع هاتين البنتين على ما يرام، كما سوف نشير إليه حين الحديث عن وفاتهما في هذا الكتاب إن شاء اللّه تعالى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الموضوعة حول زواج علي ببنت أبي جهل، والتي مدح </w:t>
      </w:r>
      <w:bookmarkStart w:id="595" w:name="pg14080_153127"/>
    </w:p>
    <w:p>
      <w:pPr>
        <w:pStyle w:val="BookText"/>
        <w:rPr/>
      </w:pPr>
      <w:bookmarkEnd w:id="595"/>
      <w:r>
        <w:rPr>
          <w:rFonts w:ascii="IRNazanin" w:hAnsi="IRNazanin" w:eastAsia="IRNazanin"/>
          <w:color w:val="111111"/>
          <w:sz w:val="28"/>
          <w:sz w:val="28"/>
          <w:szCs w:val="28"/>
          <w:rtl w:val="true"/>
          <w:lang w:bidi="fa-IR"/>
        </w:rPr>
        <w:t>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مصاهرة أبي العاص له ؛ تعريضاً بعلي حيث كان في مقام تحذيره والإزراء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أيضاً في الكتاب بعض الكلام عن هذا الموضوع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833555_3381743652"/>
      <w:bookmarkStart w:id="597" w:name="_Toc207"/>
      <w:bookmarkEnd w:id="596"/>
      <w:r>
        <w:rPr>
          <w:rtl w:val="true"/>
        </w:rPr>
        <w:t>خؤولة هند بن أبي هالة للإمام الحسن</w:t>
      </w:r>
      <w:bookmarkEnd w:id="597"/>
    </w:p>
    <w:p>
      <w:pPr>
        <w:pStyle w:val="BookText"/>
        <w:rPr/>
      </w:pPr>
      <w:r>
        <w:rPr>
          <w:rFonts w:ascii="Amiri" w:hAnsi="Amiri" w:eastAsia="Amiri" w:cs="Amiri"/>
          <w:color w:val="111111"/>
          <w:sz w:val="28"/>
          <w:sz w:val="28"/>
          <w:szCs w:val="28"/>
          <w:rtl w:val="true"/>
          <w:lang w:bidi="ar-SA"/>
        </w:rPr>
        <w:t>وقبل أن نترك الحديث حول هذا الموضوع إلى غيره، نسجّل هنا تحفّظاً على ما يُقال</w:t>
      </w:r>
    </w:p>
    <w:p>
      <w:pPr>
        <w:pStyle w:val="BookText"/>
        <w:rPr/>
      </w:pPr>
      <w:r>
        <w:rPr>
          <w:rFonts w:ascii="IRNazanin" w:hAnsi="IRNazanin" w:eastAsia="IRNazanin"/>
          <w:color w:val="111111"/>
          <w:sz w:val="28"/>
          <w:sz w:val="28"/>
          <w:szCs w:val="28"/>
          <w:rtl w:val="true"/>
          <w:lang w:bidi="fa-IR"/>
        </w:rPr>
        <w:t>من أنّ الإمام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خالي هنداً بن أبي هالة عن حلية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وصّافاً وأنا أرجو أن يصف لي منها شيئاً أتعلّق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فخماً مفخّماً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فكتمها الحسين بن علي زماناً، ثمّ حدّثته فوجدته قد سبقني إليه، فسأل أباه عن مدخل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ومخرجه ومجلسه وشكله، فلم يدع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هذا الحديث هو جميع العجلي، عن رجل من بني تميم من ولد أبي هالة، زوج خديجة أُمّ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يُكنّى أبا عبد اللّه، عن ابن لأبي هالة، عن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في غنىً عن التكلّم حول هذا السند؛ فإنّ الأمر فيه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الاختلاف في كون هند المتولّد من خديجة، هل هو ذكر أم أُنثى، وأشرنا إلى اختلافهم في أبيه من هو فيما تقدّم؟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الحسن نفسه قد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وعاش معه عدّة سنوات، وقد بايعه وشهد له على بعض عهوده، وخرج معه إلى مباهلة النجرانيين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فلماذا </w:t>
      </w:r>
    </w:p>
    <w:p>
      <w:pPr>
        <w:pStyle w:val="BookText"/>
        <w:rPr/>
      </w:pPr>
      <w:r>
        <w:rPr>
          <w:rFonts w:ascii="IRNazanin" w:hAnsi="IRNazanin" w:eastAsia="IRNazanin"/>
          <w:color w:val="111111"/>
          <w:sz w:val="28"/>
          <w:sz w:val="28"/>
          <w:szCs w:val="28"/>
          <w:rtl w:val="true"/>
          <w:lang w:bidi="fa-IR"/>
        </w:rPr>
        <w:t>يشتهي أن يصف هند من رسول اللّه شيئاً يتعلّق به؟ فهل هو قد نسي جدّه يا ترى؟ وإذا كان قد نسي حقّاً، فلماذا لا يسأل أباه وهو أفصح العرب وأعلم الأُمّة، الذي ربّاه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 وكان يعرف عنه كلّ شيء ممّا دقّ وجلّ؟ أم يعقل أن يكون هند مطلعاً على أحوال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علي أمير</w:t>
      </w:r>
    </w:p>
    <w:p>
      <w:pPr>
        <w:pStyle w:val="BookText"/>
        <w:rPr/>
      </w:pPr>
      <w:r>
        <w:rPr>
          <w:rFonts w:ascii="Amiri" w:hAnsi="Amiri" w:eastAsia="Amiri" w:cs="Amiri"/>
          <w:color w:val="111111"/>
          <w:sz w:val="28"/>
          <w:sz w:val="28"/>
          <w:szCs w:val="28"/>
          <w:rtl w:val="true"/>
          <w:lang w:bidi="ar-SA"/>
        </w:rPr>
        <w:t>المؤمنين ؟</w:t>
      </w:r>
    </w:p>
    <w:p>
      <w:pPr>
        <w:pStyle w:val="BookText"/>
        <w:rPr/>
      </w:pPr>
      <w:r>
        <w:rPr>
          <w:rFonts w:ascii="IRNazanin" w:hAnsi="IRNazanin" w:eastAsia="IRNazanin"/>
          <w:color w:val="111111"/>
          <w:sz w:val="28"/>
          <w:sz w:val="28"/>
          <w:szCs w:val="28"/>
          <w:rtl w:val="true"/>
          <w:lang w:bidi="fa-IR"/>
        </w:rPr>
        <w:t>على أنّنا لم نجد فيما بين أيدينا من نصوص حتّى المكذوب منها ما يشير إلى أن هنداً كان يعيش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بالقرب منه، أو أنّه كان يحضر مجالسه أو نحو ذلك، رغم أنّنا نسمع الكثير عن غيره ممّن كانوا يأتون إلى مجلس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حين وآخر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لماذا كتم الحسن أخاه هذا الأمر؟ مع أنّنا لا نعرف عنه أنّه كان يستأثر لنفسه على أخيه في أُمور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كلّه يدفع هذا الحديث ويلقي عليه ظلالاً من الريبة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من هو ابن أبي هالة الراوي عن الإمام الحسن ، فهل هو من أبناء خديجة أيضاً؟ فإن كان الجواب بالإيجاب، فلماذا لم يحدّثنا عنه التاريخ؟</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هو ابن لأبي هالة من امرأة أُخرى غير خديجة، فهذا ما لم يذكره التاريخ لنا أيضاً، ولا أشارت إليه كتب الأنساب، ولا ذكر في عداد الرواة، ولا في كتب الرجال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الإبانة عن أُصول الديانة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محمّد عيون،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دار البيان، الطبعة الخامسة،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الاستغاثة،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أبو الحسن عزّ 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الأوائل، أبو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والتاريخ،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الطبعة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المحافل وبغية الأماثل في تلخيص المعجزات والسير والشمائل،</w:t>
      </w:r>
    </w:p>
    <w:p>
      <w:pPr>
        <w:pStyle w:val="BookText"/>
        <w:rPr/>
      </w:pPr>
      <w:r>
        <w:rPr>
          <w:rFonts w:ascii="Amiri" w:hAnsi="Amiri" w:eastAsia="Amiri" w:cs="Amiri"/>
          <w:color w:val="111111"/>
          <w:sz w:val="28"/>
          <w:sz w:val="28"/>
          <w:szCs w:val="28"/>
          <w:rtl w:val="true"/>
          <w:lang w:bidi="ar-SA"/>
        </w:rPr>
        <w:t xml:space="preserve">أبو زكريا يحيي بن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عمرات،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للذهبي،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في أحوال أنفس نفيس، الحسين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العبّاسي،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التبين في أنساب القرشيين، أبو محمّد عبداللّه بن أحمد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نايف الدليمي،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التراتيب الإدارية، محمّد عبد الحي الكناني الإدريسي الحسيني الفاسي،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دار الأرقم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لإحياء التراث،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الأسماء واللغات، أبو زكريا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تاريخ دمشق الكبير، عبدالقادر بدران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الثالثة،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المعيد، حيدر آباد، مجلس دائرة المعارف العثمانيه، الطبعة الأُولى،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والنصرة لسيّد العترة في حرب البصرة، أبو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شريفي،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ومعرفة أحوال صاحب الشريعة، أبو بكر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عبدالمعطي أمين قلعجي،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شرح السيرة النبوية لابن هشام، عبدالرحمن بن عبداللّه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الوكيل،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أبار من ذهب، عبد الحي بن أحمد بن عماد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الأرناؤوط،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الأعظم،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أبو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أحمد الزين وإبراهيم الأبياري،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الشيخ محمّد تقي بن كاظم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محمّد الآخوندي، بيروت و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ودار الكتب الإسلامية، الطبعة الثالثة والخامسة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مطبعة البابي،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المُحبَّر، أبو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ليختن شتيتر،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التجاري للطباعة والنشر، مطبعة الدائرة،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محمّد بن مُكرَّم المصري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الشامي،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العلّامة السيّد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الثانية،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قريش، 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القيومي، 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ما اختاره أبو الحسن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هجرت، الطبعة الأُولى،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الطبعة الثانية،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598" w:name="pg14080_153134"/>
    </w:p>
    <w:p>
      <w:pPr>
        <w:pStyle w:val="Heading2"/>
        <w:numPr>
          <w:ilvl w:val="1"/>
          <w:numId w:val="1"/>
        </w:numPr>
        <w:rPr/>
      </w:pPr>
      <w:bookmarkStart w:id="599" w:name="__RefHeading___Toc3833557_3381743652"/>
      <w:bookmarkStart w:id="600" w:name="_Toc208"/>
      <w:bookmarkEnd w:id="598"/>
      <w:bookmarkEnd w:id="599"/>
      <w:r>
        <w:rPr/>
        <w:t>23</w:t>
      </w:r>
      <w:r>
        <w:rPr>
          <w:rtl w:val="true"/>
        </w:rPr>
        <w:t xml:space="preserve">- </w:t>
      </w:r>
      <w:r>
        <w:rPr>
          <w:rtl w:val="true"/>
        </w:rPr>
        <w:t>السفر الثاني للنبي</w:t>
      </w:r>
      <w:r>
        <w:rPr>
          <w:rtl w:val="true"/>
        </w:rPr>
        <w:t>(</w:t>
      </w:r>
      <w:r>
        <w:rPr>
          <w:rtl w:val="true"/>
        </w:rPr>
        <w:t>صلی الله علیه و آله</w:t>
      </w:r>
      <w:r>
        <w:rPr>
          <w:rtl w:val="true"/>
        </w:rPr>
        <w:t xml:space="preserve">) </w:t>
      </w:r>
      <w:r>
        <w:rPr>
          <w:rtl w:val="true"/>
        </w:rPr>
        <w:t>إلی الشام وزواجه بخدیجة</w:t>
      </w:r>
      <w:bookmarkEnd w:id="600"/>
    </w:p>
    <w:p>
      <w:pPr>
        <w:pStyle w:val="Heading3"/>
        <w:numPr>
          <w:ilvl w:val="2"/>
          <w:numId w:val="1"/>
        </w:numPr>
        <w:rPr/>
      </w:pPr>
      <w:bookmarkStart w:id="601" w:name="__RefHeading___Toc3833559_3381743652"/>
      <w:bookmarkStart w:id="602" w:name="_Toc209"/>
      <w:bookmarkEnd w:id="601"/>
      <w:r>
        <w:rPr>
          <w:rtl w:val="true"/>
        </w:rPr>
        <w:t>اشارة</w:t>
      </w:r>
      <w:bookmarkEnd w:id="6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 الثاني للنبي إلی الشام وزواجه بخدیجة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هادي الیوسفي الغروي</w:t>
      </w:r>
    </w:p>
    <w:p>
      <w:pPr>
        <w:pStyle w:val="Heading3"/>
        <w:numPr>
          <w:ilvl w:val="2"/>
          <w:numId w:val="1"/>
        </w:numPr>
        <w:rPr/>
      </w:pPr>
      <w:bookmarkStart w:id="603" w:name="__RefHeading___Toc3833561_3381743652"/>
      <w:bookmarkStart w:id="604" w:name="_Toc210"/>
      <w:bookmarkEnd w:id="603"/>
      <w:r>
        <w:rPr>
          <w:rtl w:val="true"/>
        </w:rPr>
        <w:t>ملخّص البحث</w:t>
      </w:r>
      <w:r>
        <w:rPr>
          <w:rtl w:val="true"/>
        </w:rPr>
        <w:t>:</w:t>
      </w:r>
      <w:bookmarkEnd w:id="60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يركّز البحث الذي بين أيدينا على موضوع السفر الثاني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لأجل التجارة بأموال خديجة، ويهتمّ ببيان طبيعة اتّفاقه التجاري مع هذه السيّدة، وهل كان أجيراً لها؟ أم شريكاً؟ أم مُضارباً؟ ويستخلص من وراء ذلك كلّه من خلال التحليل التاريخي واللغوي أنّ النبي خرج إلى الشام في سفره الثاني لا بعنوان الأجير لها، بل كان مضارباً بأموالها، فالنبي لم يكن أجيراً لأحدٍ قطّ، وأمّا رعي الغنم فهو إن كان قد رعى الغنم لأحد من المكّيين كما ادُّعي عن أبي هريرة؛ فهذا العمل لا يتنافى مع العبقريات والنبوّات، ولا يضع من شأن الإنسان مهما كان، بل هو من أفضل الطاعات إذا كان في سبيل العيال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يتردّد كاتب هذا البحث عن تكذيب مجموعة من النصوص التاريخية التي لا تخلو من إساءة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انتقاصٍ من شخصية أُمّ المؤمنين السيّدة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يطعن أيضاً في صحّة الكثير من الأخبار التي ذكرت عمر خديجة يوم زواج النبي بها، مؤكّداً صحّة الأخبار التي نصّت على أنّ عمرها كان ثمانية وثلاثين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هذا البحث مكتبي توثيقي، يسرد فيه الأخبار التاريخية ويضهعا على بساط النقد والتحليل</w:t>
      </w:r>
      <w:r>
        <w:rPr>
          <w:rFonts w:eastAsia="IRNazanin" w:cs="IRNazanin"/>
          <w:color w:val="111111"/>
          <w:sz w:val="28"/>
          <w:szCs w:val="28"/>
          <w:rtl w:val="true"/>
          <w:lang w:bidi="fa-IR"/>
        </w:rPr>
        <w:t xml:space="preserve">. </w:t>
      </w:r>
      <w:bookmarkStart w:id="605" w:name="pg14080_153135"/>
    </w:p>
    <w:p>
      <w:pPr>
        <w:pStyle w:val="BookText"/>
        <w:rPr/>
      </w:pPr>
      <w:bookmarkEnd w:id="605"/>
      <w:r>
        <w:rPr>
          <w:rFonts w:ascii="Amiri" w:hAnsi="Amiri" w:eastAsia="Amiri" w:cs="Amiri"/>
          <w:color w:val="111111"/>
          <w:sz w:val="28"/>
          <w:sz w:val="28"/>
          <w:szCs w:val="28"/>
          <w:rtl w:val="true"/>
          <w:lang w:bidi="ar-SA"/>
        </w:rPr>
        <w:t>روى القطب الراوندي في كتابه الخرائج والجرائح، عن جابر</w:t>
      </w:r>
      <w:r>
        <w:rPr>
          <w:rStyle w:val="FootnoteAnchor"/>
          <w:rtl w:val="true"/>
        </w:rPr>
        <w:footnoteReference w:id="1086"/>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سبب تزويج خديجة محمّداً أنّ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أُزوّجك، ولا مال لي أُساعدك به، وإنّ خديجة قرابتنا، وتخرج كلّ سنة قريشاً في مالها مع غلمانها، يتّجر الرجل لها ويأخذ وَقر بعير ممّا أتى به، فهل لك أن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طالب إليها وقال لها ذلك، ففرحت وقالت لغلامها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وهذا المال كلّه بحكم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وربحا في ذلك السفر ربحاً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انصرفا قال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يا محمّد إلى مكّة وبشّرت خديجة بما قد ربحنا لكان أنفع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محمّد على راحلته، وكانت خديجة في ذلك اليوم جالسة في غرفة لها مع نسوة، فظهر لها محمّد راكباً، ونظرت خديجة إلى غمامة عالية على رأسه تسير بسيره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الراكب لشأناً عظيماً، ليته جاء إلى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محمّد قاصد إلى دارها، فنزلت حافية إلى باب الدار، فلمّا رجع ميسرة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مرّ بشجرة ولا مدرة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ولمّا رأى بُحيرا الراهب الغمامة تسير على رأسه حيثما سار تظلّله النهار، خدمنا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واحضرني عمّك أبا طالب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عمّها ورقة بن نوفل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زوّجني من محمّد إذا دخل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أبو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ليزوّجني من محمّد، فقد 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ودخلا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وخطبها أبو طالب منه</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3833563_3381743652"/>
      <w:bookmarkStart w:id="607" w:name="_Toc211"/>
      <w:bookmarkEnd w:id="606"/>
      <w:r>
        <w:rPr>
          <w:rtl w:val="true"/>
        </w:rPr>
        <w:t>الخاطب أبو طالب</w:t>
      </w:r>
      <w:bookmarkEnd w:id="60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فروع الكافي بسنده عن أبي عبد اللّه الصادق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خديجة بنت خويلد، أقبل أبو طالب في أهل بيته ومعه نفر من </w:t>
      </w:r>
    </w:p>
    <w:p>
      <w:pPr>
        <w:pStyle w:val="BookText"/>
        <w:rPr/>
      </w:pPr>
      <w:r>
        <w:rPr>
          <w:rFonts w:ascii="Amiri" w:hAnsi="Amiri" w:eastAsia="Amiri" w:cs="Amiri"/>
          <w:color w:val="111111"/>
          <w:sz w:val="28"/>
          <w:sz w:val="28"/>
          <w:szCs w:val="28"/>
          <w:rtl w:val="true"/>
          <w:lang w:bidi="ar-SA"/>
        </w:rPr>
        <w:t xml:space="preserve">قريش، حتّى دخل على ورقة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خديجة، فابتدأ أبو طالب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لربّ هذا البيت، الذي جعلنا من زرع إبراهيم وذرّية إسماعيل، وأنزلنا حرماً آمناً، وجعلنا الحكّام على الناس، وبارك لنا في بلدنا الذي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أخي هذا يعني رسول اللّه لا يُوزن برجل من قريش إلّا رجح، ولا يُقاس بأحد منهم إلّا عظم عنه، ولا عدل له في الخلق، وإن كان مقلاً في المال، فإنّ المال رفد جار وظلّ زائل، وله في خديجة رغبة ولها فيه رغبة، وقد جئناك لنخطبها إليك برضاها وأمرها، والمهر عليَّ في مالي الذي سألتموه، عاجله وآجله، وله وربّ هذا البيت حظّ عظيم ودين شائع ورأي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أبو طالب، فتكلّم ابن عمّها وتلجلج، وقصر عن جواب أبي طالب، وأدركه القطع والبهر، وكان رجلاً من القسّيسين</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ثمّ سكت ورقة، وتكلّم أبو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أحببتُ أن يُشركك عمّها، فقال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يا معشر قريش أنّي قد أنكحتُ محمّد بن عبد اللّه خديجة بنت خويلد، وشهد عليَّ بذلك صناديد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خديجة جواريها أن يرقصن ويضربن بالدفوف،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عمّك أبا طالب ينحر بكرة مِن بكراتك، وأطعم الناس على الباب، وهلمّ فنم القيلولة مع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فقالت خديجة 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عمّاه، إنّك وإن كنت أولى بنفسي منّي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فلستَ أولى بي من نفسي في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يا محمّد نفسي، والمهر عليَّ في مالي، فأمر عمّك فلينحر ناقة فليولم بها، وادخل على أهلك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عليها بقبولها محمّداً وضمانها المهر 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النساء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طالب غضباً شديداً، وقام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مثل ابن أخي هذا طُلبت الرجال بأغلى الأثمان وأعظم </w:t>
      </w:r>
      <w:bookmarkStart w:id="608" w:name="pg14080_153137"/>
    </w:p>
    <w:p>
      <w:pPr>
        <w:pStyle w:val="BookText"/>
        <w:rPr/>
      </w:pPr>
      <w:bookmarkEnd w:id="608"/>
      <w:r>
        <w:rPr>
          <w:rFonts w:ascii="Amiri" w:hAnsi="Amiri" w:eastAsia="Amiri" w:cs="Amiri"/>
          <w:color w:val="111111"/>
          <w:sz w:val="28"/>
          <w:sz w:val="28"/>
          <w:szCs w:val="28"/>
          <w:rtl w:val="true"/>
          <w:lang w:bidi="ar-SA"/>
        </w:rPr>
        <w:t>المهر، وإذا كانوا أمثالكم لم يُزوّجوا إلّا بالمهر الغالي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ونحر أبو طالب ناقة،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3833565_3381743652"/>
      <w:bookmarkStart w:id="610" w:name="_Toc212"/>
      <w:bookmarkEnd w:id="609"/>
      <w:r>
        <w:rPr>
          <w:rtl w:val="true"/>
        </w:rPr>
        <w:t>مَن تولّى تزويج خديجة؟</w:t>
      </w:r>
      <w:bookmarkEnd w:id="610"/>
    </w:p>
    <w:p>
      <w:pPr>
        <w:pStyle w:val="BookText"/>
        <w:rPr/>
      </w:pPr>
      <w:r>
        <w:rPr>
          <w:rFonts w:ascii="IRNazanin" w:hAnsi="IRNazanin" w:eastAsia="IRNazanin"/>
          <w:color w:val="111111"/>
          <w:sz w:val="28"/>
          <w:sz w:val="28"/>
          <w:szCs w:val="28"/>
          <w:rtl w:val="true"/>
          <w:lang w:bidi="fa-IR"/>
        </w:rPr>
        <w:t>وروى الصدوق في كتاب من لا يحضره الفقيه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تزوّج النبي خديجة بنت خويلد، خطبها أبو طالب إلى أبيها ومن الناس من يقول إلى عمّها ثمّ روى الخطبة،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ودخل بها من الغد، فكان أوّل ما حملت ولدت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إسحاق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خديجة بنت خويلد عرضت على رسول اللّه أن يخرج في مالها إلى الشام تاجراً مع غلامها ميسرة، فقبل رسول اللّه، وخرج حتّى قدم الشام، فباع سلعته واشترى ما أراد، ثمّ أقبل قافلاً إلى مكّة ومعه ميسرة، فلمّا قدم مكّة</w:t>
      </w:r>
    </w:p>
    <w:p>
      <w:pPr>
        <w:pStyle w:val="BookText"/>
        <w:rPr/>
      </w:pPr>
      <w:r>
        <w:rPr>
          <w:rFonts w:ascii="Amiri" w:hAnsi="Amiri" w:eastAsia="Amiri" w:cs="Amiri"/>
          <w:color w:val="111111"/>
          <w:sz w:val="28"/>
          <w:sz w:val="28"/>
          <w:szCs w:val="28"/>
          <w:rtl w:val="true"/>
          <w:lang w:bidi="ar-SA"/>
        </w:rPr>
        <w:t>على خديجة، حدّثها ميسرة عن قول الراهب وعمّا كان يرى من إظلال الملكين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أخبرها ميسرة بما أخبرها به، بعثت إلى رسول اللّه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إنّي قد رغبت فيك؛ لقرابتك وسِطَتك في قومك وأمانتك وحسن خلقك وصدق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عليه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قالت ذلك لرسول اللّه، ذكر ذلك لأعمامه، فخرج معه عمّه حمزة بن عبد المطّلب حتّى دخل على خويلد بن أسد، فخطبها إليه، فتزوّجها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مرّ أنّ الذي نهض معه هو أبو طالب، وهو الذي خطب خطبة النكاح، وكان </w:t>
      </w:r>
      <w:bookmarkStart w:id="611" w:name="pg14080_153138"/>
    </w:p>
    <w:p>
      <w:pPr>
        <w:pStyle w:val="BookText"/>
        <w:rPr/>
      </w:pPr>
      <w:bookmarkEnd w:id="611"/>
      <w:r>
        <w:rPr>
          <w:rFonts w:ascii="Amiri" w:hAnsi="Amiri" w:eastAsia="Amiri" w:cs="Amiri"/>
          <w:color w:val="111111"/>
          <w:sz w:val="28"/>
          <w:sz w:val="28"/>
          <w:szCs w:val="28"/>
          <w:rtl w:val="true"/>
          <w:lang w:bidi="ar-SA"/>
        </w:rPr>
        <w:t>أسنّ من حمزة، وهو الذي كفل محمّداً، فلم يكن حمزة ليتزعّم الأمر دون أبي طالب، وأبو طالب هو أخو عبد اللّه لأُمّه دون سائر إخوانه أبناء عبد المطّلب، وحمزة لا يكبر النبي إلّا بسنتين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وانفرد ابن إسحاق بأن خويلداً أبرم هذا الزواج، أما غير ابن إسحاق، فقد ذكروا أنّ خويلداً كان قد قُتل في حرب الفِجَار، أو مات في عامه</w:t>
      </w:r>
      <w:r>
        <w:rPr>
          <w:rStyle w:val="FootnoteAnchor"/>
          <w:rtl w:val="true"/>
        </w:rPr>
        <w:footnoteReference w:id="1094"/>
      </w:r>
      <w:r>
        <w:rPr>
          <w:rFonts w:ascii="Amiri" w:hAnsi="Amiri" w:eastAsia="Amiri" w:cs="Amiri"/>
          <w:color w:val="111111"/>
          <w:sz w:val="28"/>
          <w:sz w:val="28"/>
          <w:szCs w:val="28"/>
          <w:rtl w:val="true"/>
          <w:lang w:bidi="ar-SA"/>
        </w:rPr>
        <w:t>، وأنّ الذي زوّج خديجة ابنُ عمّها ورقة بن نوفل بن أسد كما مرّ، أو عمّها عمرو بن أسد</w:t>
      </w:r>
      <w:r>
        <w:rPr>
          <w:rStyle w:val="FootnoteAnchor"/>
          <w:rtl w:val="true"/>
        </w:rPr>
        <w:footnoteReference w:id="1095"/>
      </w:r>
      <w:r>
        <w:rPr>
          <w:rFonts w:ascii="Amiri" w:hAnsi="Amiri" w:eastAsia="Amiri" w:cs="Amiri"/>
          <w:color w:val="111111"/>
          <w:sz w:val="28"/>
          <w:sz w:val="28"/>
          <w:szCs w:val="28"/>
          <w:rtl w:val="true"/>
          <w:lang w:bidi="ar-SA"/>
        </w:rPr>
        <w:t>، أو أخوها عمرو بن خويلد بن أسد، كما في الروض الأنف و شرح المواهب</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3833567_3381743652"/>
      <w:bookmarkStart w:id="613" w:name="_Toc213"/>
      <w:bookmarkEnd w:id="612"/>
      <w:r>
        <w:rPr>
          <w:rtl w:val="true"/>
        </w:rPr>
        <w:t>خديجة تعرض نفسها على النبي</w:t>
      </w:r>
      <w:r>
        <w:rPr>
          <w:rtl w:val="true"/>
        </w:rPr>
        <w:t>(</w:t>
      </w:r>
      <w:r>
        <w:rPr>
          <w:rtl w:val="true"/>
        </w:rPr>
        <w:t>صلی الله علیه و آله</w:t>
      </w:r>
      <w:r>
        <w:rPr>
          <w:rtl w:val="true"/>
        </w:rPr>
        <w:t>)</w:t>
      </w:r>
      <w:bookmarkEnd w:id="61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رواية اليعقوبي عن عمّار بن ياسر ما يفيد أنّ خبر سفر النبي بأموال خديجة إلى الشام، وأنّ خديجة أحبّته، حيث حدّثها غلامها ميسرة بأخباره، وأنّها بعثت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نفسها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قد شاع في الناس يومذاك، فكانوا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استأجرته بشيء من أموالها، وكان عمّار بن ياسر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 الناس بتزويج رسول اللّه 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كان ممّا يقول الناس أنّها استأجرته بشيء، ولا كان أجيراً لأحد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كنّا نمشي يوماً بين الصفا والمروة، إذ بخديجة بنت خويلد وأُختها هالة، فلمّا رأت رسول اللّه جاءتني هالة أُختها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ما لصاحبك حاجة في خديجة؟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فواضعها وعدها يوماً نأتيها فيه، ففعلت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كان ذلك اليوم أرسلت إلى عمرو 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وطرحت عليه حبراً ودهنت لحيته بدهن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رسول اللّه في نفر مِن أعمامه، يتقدّمهم أبو طالب، فخطب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الخطبة المذكورة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وانصرف</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ولم يرد لفظ الاستيجار فيما نعلم من الأخبار إلّا في أخبارٍ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إكمال الدين بسنده إلى بكر بن عبد اللّه الأشجعي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رفاق رسول اللّه في سفره إلى الشام قالوا لأبي المويهب الراهب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يتيم أبي طالب أجير خديجة</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شهرآشوب في المناقب</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ساقه ابن شهرآشوب في المناقب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خديجة قد استأجرت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تعطيه بكرين ويسير مع غلامها ميسرة إلى الشام</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الدولابي الحنفي في الذرّية الطاهرة بسنده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استوى رسول اللّه وبلغ أشدّه وليس له كثير مال استأجرته خديجة بنت خويلد إلى سوق حباشة؛ وهو سوق بتهامة، واستأجرت معه رجلاً آخر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صاحبةٍ لأجيرٍ خيراً من خديجة</w:t>
      </w:r>
      <w:r>
        <w:rPr>
          <w:rFonts w:eastAsia="Amiri" w:cs="Amiri" w:ascii="Amiri" w:hAnsi="Amiri"/>
          <w:color w:val="111111"/>
          <w:sz w:val="28"/>
          <w:szCs w:val="28"/>
          <w:rtl w:val="true"/>
          <w:lang w:bidi="ar-SA"/>
        </w:rPr>
        <w:t>»</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تاريخه عن ابن سعد صاحب الطبقات بسنده عن الزهري أيضاً، لكنّه عقبه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مخلط</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614" w:name="pg14080_153140"/>
    </w:p>
    <w:p>
      <w:pPr>
        <w:pStyle w:val="Heading3"/>
        <w:numPr>
          <w:ilvl w:val="2"/>
          <w:numId w:val="1"/>
        </w:numPr>
        <w:rPr/>
      </w:pPr>
      <w:bookmarkStart w:id="615" w:name="__RefHeading___Toc3833569_3381743652"/>
      <w:bookmarkStart w:id="616" w:name="_Toc214"/>
      <w:bookmarkEnd w:id="614"/>
      <w:bookmarkEnd w:id="615"/>
      <w:r>
        <w:rPr>
          <w:rtl w:val="true"/>
        </w:rPr>
        <w:t>هل كان النبي</w:t>
      </w:r>
      <w:r>
        <w:rPr>
          <w:rtl w:val="true"/>
        </w:rPr>
        <w:t>(</w:t>
      </w:r>
      <w:r>
        <w:rPr>
          <w:rtl w:val="true"/>
        </w:rPr>
        <w:t>صلی الله علیه و آله</w:t>
      </w:r>
      <w:r>
        <w:rPr>
          <w:rtl w:val="true"/>
        </w:rPr>
        <w:t xml:space="preserve">) </w:t>
      </w:r>
      <w:r>
        <w:rPr>
          <w:rtl w:val="true"/>
        </w:rPr>
        <w:t>أجيراً لخديجة أو مضارباً؟</w:t>
      </w:r>
      <w:bookmarkEnd w:id="616"/>
    </w:p>
    <w:p>
      <w:pPr>
        <w:pStyle w:val="BookText"/>
        <w:rPr/>
      </w:pPr>
      <w:r>
        <w:rPr>
          <w:rFonts w:ascii="IRNazanin" w:hAnsi="IRNazanin" w:eastAsia="IRNazanin"/>
          <w:color w:val="111111"/>
          <w:sz w:val="28"/>
          <w:sz w:val="28"/>
          <w:szCs w:val="28"/>
          <w:rtl w:val="true"/>
          <w:lang w:bidi="fa-IR"/>
        </w:rPr>
        <w:t>ولئن كان ما افتتحنا به الفصل من خبر الخرائج عن جابر لا يعيّن نوع المعاملة وإنّما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يتّجر الرجل لها ويأخذ وقر بعير ممّا أتى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هو أعمّ من الإجارة والوكالة والمضاربة، فإنّ ما جاء في التفسير المنسوب إلى الإمام الحسن العسكري عن أبيه الهادي يصرّح بذلك،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يسافر إلى الشام مضارباً لخديجة بنت خويلد</w:t>
      </w:r>
      <w:r>
        <w:rPr>
          <w:rFonts w:eastAsia="IRNazanin" w:cs="IRNazanin"/>
          <w:color w:val="111111"/>
          <w:sz w:val="28"/>
          <w:szCs w:val="28"/>
          <w:rtl w:val="true"/>
          <w:lang w:bidi="fa-IR"/>
        </w:rPr>
        <w:t>»</w:t>
      </w:r>
      <w:r>
        <w:rPr>
          <w:rStyle w:val="FootnoteAnchor"/>
          <w:rtl w:val="true"/>
        </w:rPr>
        <w:footnoteReference w:id="1102"/>
      </w:r>
      <w:r>
        <w:rPr>
          <w:rFonts w:ascii="Amiri" w:hAnsi="Amiri" w:eastAsia="Amiri" w:cs="Amiri"/>
          <w:color w:val="111111"/>
          <w:sz w:val="28"/>
          <w:sz w:val="28"/>
          <w:szCs w:val="28"/>
          <w:rtl w:val="true"/>
          <w:lang w:bidi="ar-SA"/>
        </w:rPr>
        <w:t>، وكذلك ابن إسحاق،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خديجة بنت خويلد امرأة تاجرة ذات مال وشرف، تستأجر الرجال في مالها وتضاربهم إيّاه بشيءٍ تجعله لهم منه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فقد يكون سفره إلى الشام لا لكونه أجيراً لخديجة، بل مضارباً بأموالها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اليعقوبي عن عمّار بن ياسر تنفي أن يكون النبي أجيراً لأحد حتّى خديجة، كما تنفي أن يكون قد رعى الغنم لأحد من المكّيين كما ادُّعي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لا يتنافى مع العبقريات والنبوّات، ولا يضع من شأن الإنسان مهما كان، بل هو من أفضل الطاعات إذا كان في سبيل العيال والأولاد وخير الناس، ولكن تاريخ محمّد منذ ولادته إلى أن بلغ سنّ الرجولة وأصبح زوجاً لخير امرأة عرفها تاريخ المرأة، ومواقف جدّه ثمّ عمّه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والمراحل التي عاش فيها معهما عزيزاً موفور الكرامة، لا يفارقهما في ليل أو نهار، يبذلان في سبيل راحته واطمئنانه الغالي والنفس، من تتبّع ذلك وأدرك أنّهما منذ طفولته كانا يترقّبان له مستقبلاً يهزّ العالم من أقصاه إلى أقصاه ويحدث تحوّلاً في تاريخ البشرية، وأنّهما كانا يخافان عليه دعاة الأديان وطواغيت العرب، لابدّ وأن يقف على أقلّ التقادير موقف المشكّك من تلك المرويات التي تنصّ على أنّه كان يرعى </w:t>
      </w:r>
    </w:p>
    <w:p>
      <w:pPr>
        <w:pStyle w:val="BookText"/>
        <w:rPr/>
      </w:pPr>
      <w:r>
        <w:rPr>
          <w:rFonts w:ascii="IRNazanin" w:hAnsi="IRNazanin" w:eastAsia="IRNazanin"/>
          <w:color w:val="111111"/>
          <w:sz w:val="28"/>
          <w:sz w:val="28"/>
          <w:szCs w:val="28"/>
          <w:rtl w:val="true"/>
          <w:lang w:bidi="fa-IR"/>
        </w:rPr>
        <w:t>الغنم للمكّيين بالقراريط، ويذهب بعد ذلك أجيراً إلى الشام في تجارة خديجة بقسمٍ من الأرباح، سيّما بعد رواية اليعقوبي عن عمّار بن ياسر أنّه لم يكن أجيراً لأحد من الناس، وأنّ زواجه من خديجة لم يكن مسبوقاً بمعاملة بينهما، بل كان بناءً على رغبتها بعد أن وجدت فيه الرجل الذي يمكن أن ترتاح إليه، وقد بلغت الأربعين وأشراف قريش يطمعون في زواجها بالطمع في ثرائها، أمّا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وجدت فيه حسب المعلومات التي توفّرت لديها عنه ضرباً آخر من الرجال لا تستغويه متعة الدنيا، فطلبته إلى نفسها وأرسلت إليه من يشجّعه على خطبتها من عمّها</w:t>
      </w:r>
    </w:p>
    <w:p>
      <w:pPr>
        <w:pStyle w:val="BookText"/>
        <w:rPr/>
      </w:pPr>
      <w:r>
        <w:rPr>
          <w:rFonts w:ascii="Amiri" w:hAnsi="Amiri" w:eastAsia="Amiri" w:cs="Amiri"/>
          <w:color w:val="111111"/>
          <w:sz w:val="28"/>
          <w:sz w:val="28"/>
          <w:szCs w:val="28"/>
          <w:rtl w:val="true"/>
          <w:lang w:bidi="ar-SA"/>
        </w:rPr>
        <w:t>أو ابن عمّها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بغريب على المرأة الفاضلة كخديجة أن تطلب لنفسها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وتفضّله على سادة مكّة وأشرافها، فلقد كان في القمّة في صفاته التي لم يعرف العرب لها مثيلاً ماضيهم وحاضرهم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 خصومه أن يجدوا في حياته ولو نزوة تخدش تاريخه المجيد، أو مغمزة منه لنيل جاه أو اصطياد ثروة أو انحراف، مع غرائز الشباب التي تثور وتتمرّد أحياناً على العقل والخلق والحكمة، فلم يجدوا شيئاً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جمع إلى ذلك من صباحة الوجه وجمال التركيب ما لم يتوفّر في أحد سواه كما وصفوه، فقد جاء في رواية عمرو بن شمر عن جابر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 محمّد بن علي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لي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 اللّه أبيض الوجه مشرباً بحمرة، أدعج العينين، مقرون الحاجبين، شثن الأطراف كأنّ الذهب فرغ على براثنه، عظيم مشاشة المنكبين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التفت جميعاً من شدّة استرساله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سربته سائلة من لبّته إلى سرّته كأنّها وسط الفضّة المصفاة، وكأنّ عنقه إلى كاهله إبريق فضّة، يكاد أنفه إذا شرب الماء أن يردّ الماء، وإذا مشى تكفّأ كأنّه ينزل من صبب، لم يُرَ مثل نبيّ اللّه قبله ولا بعده</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فليس بغريب إذا خطبته خديجة لنفسها، وظلّت تشاطره آلامه وتناصره بقلبها وعقلها ومالها، حتّى لحقت بربّها قبل هجرته إلى المدينة بسنة أو سنتين، عن خمسة وستّين عاماً</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617" w:name="pg14080_153142"/>
    </w:p>
    <w:p>
      <w:pPr>
        <w:pStyle w:val="Heading3"/>
        <w:numPr>
          <w:ilvl w:val="2"/>
          <w:numId w:val="1"/>
        </w:numPr>
        <w:rPr/>
      </w:pPr>
      <w:bookmarkStart w:id="618" w:name="__RefHeading___Toc3833571_3381743652"/>
      <w:bookmarkStart w:id="619" w:name="_Toc215"/>
      <w:bookmarkEnd w:id="617"/>
      <w:bookmarkEnd w:id="618"/>
      <w:r>
        <w:rPr>
          <w:rtl w:val="true"/>
        </w:rPr>
        <w:t>أوهام واهية</w:t>
      </w:r>
      <w:bookmarkEnd w:id="619"/>
    </w:p>
    <w:p>
      <w:pPr>
        <w:pStyle w:val="BookText"/>
        <w:rPr/>
      </w:pPr>
      <w:r>
        <w:rPr>
          <w:rFonts w:ascii="Amiri" w:hAnsi="Amiri" w:eastAsia="Amiri" w:cs="Amiri"/>
          <w:color w:val="111111"/>
          <w:sz w:val="28"/>
          <w:sz w:val="28"/>
          <w:szCs w:val="28"/>
          <w:rtl w:val="true"/>
          <w:lang w:bidi="ar-SA"/>
        </w:rPr>
        <w:t>ولكن ليس معنى هذا أن نصدّق ما نقله الحلبي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دخل على خديجة قبل</w:t>
      </w:r>
    </w:p>
    <w:p>
      <w:pPr>
        <w:pStyle w:val="BookText"/>
        <w:rPr/>
      </w:pPr>
      <w:r>
        <w:rPr>
          <w:rFonts w:ascii="Amiri" w:hAnsi="Amiri" w:eastAsia="Amiri" w:cs="Amiri"/>
          <w:color w:val="111111"/>
          <w:sz w:val="28"/>
          <w:sz w:val="28"/>
          <w:szCs w:val="28"/>
          <w:rtl w:val="true"/>
          <w:lang w:bidi="ar-SA"/>
        </w:rPr>
        <w:t>التزويج، فأخذت يده فضمّته إلى صدرها</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نشكّ في كذب ما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عمّها كان يأنف من أن يزوّجها من محمّد يتيم أبي طالب فاحتالت عليه هي حتّى سقته الخمر، فزوّجها في حال سكره، فلمّا أفاق ووجد نفسه أمام الأمر الواقع لم يجد بدّاً من القبول</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ممّا يتناقض وأخلاق الرسول الكريم وخديجة أُمّ المؤمنين، ولا نراه إلّا كذباً موضوعاً لم يقصد به سوى الحطّ والوضع من كرامة النبي الكريم، وتنقيصه من قبل أعداء الإسلام أو الحمقى والمغفّلين، ونعوذ باللّه من هذا الهراء</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كون خديجة هي التي عرضت نفسها على النبي، وإنّه لم يكن هو الذي تقدّم بطلب يدها، لخير جواب لما جاء في كلمات بعض المستشرقين من اتّهام باطل بأنّه إنّما تزوّج خديجة طمعاً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هذا التقدير والحبّ من خديجة للنبي من طرف واحد، بل قابله النبي بالحبّ والتقدير لها في أيّام حياتها وبعد مماتها، حتّى لقد كان ذلك يثير بعض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الشيخ آل ياسين هذا دليلاً آخر على بطلان هذه الدعوى الواهية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حياة النبي من بدايتها إلى نهايتها لخير شاهد على أنّه ما كان يقيم للمال أيّ وزن، وقد أنفقت خديجة أموالها برغبتها في سبيل اللّه والدعوة إلى دينه، وليس على النبي وملذّاته، وهكذا تفعل الحرّة العاقلة اللبيبة كما فعلت خديجة، فلا تغرّها بهرجة الدنيا وزخرفها وزبرجها، ولا تبحث عن المال والشهرة، ولا عن اللذّة والشهوة، وإنّما يكون نظرها إلى الأخلاق الفاضلة والسجايا الكريمة؛ لأنّها هي التي تسخّر المال والجاه والقوّة في سبيل الإنسانية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620" w:name="pg14080_153143"/>
    </w:p>
    <w:p>
      <w:pPr>
        <w:pStyle w:val="Heading3"/>
        <w:numPr>
          <w:ilvl w:val="2"/>
          <w:numId w:val="1"/>
        </w:numPr>
        <w:rPr/>
      </w:pPr>
      <w:bookmarkStart w:id="621" w:name="__RefHeading___Toc3833573_3381743652"/>
      <w:bookmarkStart w:id="622" w:name="_Toc216"/>
      <w:bookmarkEnd w:id="620"/>
      <w:bookmarkEnd w:id="621"/>
      <w:r>
        <w:rPr>
          <w:rtl w:val="true"/>
        </w:rPr>
        <w:t>دوافع زواج النبي</w:t>
      </w:r>
      <w:r>
        <w:rPr>
          <w:rtl w:val="true"/>
        </w:rPr>
        <w:t>(</w:t>
      </w:r>
      <w:r>
        <w:rPr>
          <w:rtl w:val="true"/>
        </w:rPr>
        <w:t>صلی الله علیه و آله</w:t>
      </w:r>
      <w:r>
        <w:rPr>
          <w:rtl w:val="true"/>
        </w:rPr>
        <w:t>)</w:t>
      </w:r>
      <w:bookmarkEnd w:id="622"/>
    </w:p>
    <w:p>
      <w:pPr>
        <w:pStyle w:val="BookText"/>
        <w:rPr/>
      </w:pPr>
      <w:r>
        <w:rPr>
          <w:rFonts w:ascii="IRNazanin" w:hAnsi="IRNazanin" w:eastAsia="IRNazanin"/>
          <w:color w:val="111111"/>
          <w:sz w:val="28"/>
          <w:sz w:val="28"/>
          <w:szCs w:val="28"/>
          <w:rtl w:val="true"/>
          <w:lang w:bidi="fa-IR"/>
        </w:rPr>
        <w:t>والمادّيون الذين ينظرون إلى كلّ شيء من ناحية المال والمادّة، يزعمون أنّ خديجة بما أنّها كانت ذات مال تتاجر به، كانت أحوج ما تكون إلى رجل أمين لإدارة أُمور تجارتها، لذلك اندفعت للزواج بمحمّد الصادق الأمين،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بوضعها المالي وحياتها الكريمة، لذلك قبل خطوبتها مع ما بينهما من تفاوت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الذي نراه في التاريخ هو أنّ دوافع خديجة للزواج بالصادق الأمين كانت دوافع معنوية لا مادّية، والشاهد لذلك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ابن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خديجة قد ذكرت لورقة بن نوفل بن أسد ابن عمّها ما ذكر لها غلامها ميسرة من قول الراهب، وما كان يرى منه إذ كان الملكان يظلّانه، وكان ورقة نصرانياً قد تتبّع الكتب وعلم من علم الناس،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حقّاً يا خديجة، فإنّ محمّداً لنبيّ هذه الأُمّة، وقد عرفت أنّه كائن لهذه الأُمة نبيّ يُنتظر، هذا زمانه</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سبقها إلى الإيمان بالإسلام ورسالة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كانت أوّل امرأة آمنت به، لما يشهد في صفحات التاريخ بأنّ زواجها كان منبعثاً من إيمانها وبطهارة الصادق الأمين، وأنّ حياة خديجة وما ورد بشأنها من الروايات والأحاديث، لما يوضّح هذا الموضوع بما لا يدع فيه أيّ شبهة، على من أراد التفصيل في ذلك أن يراجع الروايات الواردة في فضلها وفضيلتها</w:t>
      </w:r>
      <w:r>
        <w:rPr>
          <w:rFonts w:eastAsia="IRNazanin" w:cs="IRNazanin"/>
          <w:color w:val="111111"/>
          <w:sz w:val="28"/>
          <w:szCs w:val="28"/>
          <w:rtl w:val="true"/>
          <w:lang w:bidi="fa-IR"/>
        </w:rPr>
        <w:t>.</w:t>
      </w:r>
    </w:p>
    <w:p>
      <w:pPr>
        <w:pStyle w:val="Heading3"/>
        <w:numPr>
          <w:ilvl w:val="2"/>
          <w:numId w:val="1"/>
        </w:numPr>
        <w:rPr/>
      </w:pPr>
      <w:bookmarkStart w:id="623" w:name="__RefHeading___Toc3833575_3381743652"/>
      <w:bookmarkStart w:id="624" w:name="_Toc217"/>
      <w:bookmarkEnd w:id="623"/>
      <w:r>
        <w:rPr>
          <w:rtl w:val="true"/>
        </w:rPr>
        <w:t>عمر خديجة ومهرها</w:t>
      </w:r>
      <w:bookmarkEnd w:id="624"/>
    </w:p>
    <w:p>
      <w:pPr>
        <w:pStyle w:val="BookText"/>
        <w:rPr/>
      </w:pPr>
      <w:r>
        <w:rPr>
          <w:rFonts w:ascii="IRNazanin" w:hAnsi="IRNazanin" w:eastAsia="IRNazanin"/>
          <w:color w:val="111111"/>
          <w:sz w:val="28"/>
          <w:sz w:val="28"/>
          <w:szCs w:val="28"/>
          <w:rtl w:val="true"/>
          <w:lang w:bidi="fa-IR"/>
        </w:rPr>
        <w:t>روى الدولابي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الذرّية الطاهرة بسنده عن عمّار بن أبي عمّار،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خديجة على اثنتي عشرة أُوقية ذهباً، وهي يومئذٍ ابنة ثمان وعشرين سنة</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وروى الخبر الكليني بسنده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زوّج رسول اللّه سائر بناته ولا تزوّج شيئاً من نسائه على أكثر من اثنتي عشرة أُوقية ونشّ، والأُوقية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 وهو نصف الأُوقیّة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عن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رسول اللّه إلى أزواجه اثنتي عشرة أُوقية ونشّاً، والأُوقية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والنشّ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درهماً، فكان ذلك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بسنده عن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الحدّ للمهر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النبي اثنتي عشرة أُوقية ونشّاً، والنشّ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الأُوقية، والأُوقية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فذلك خمسمائة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بسنده عن الصادق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تزوّج رسول اللّه شيئاً من نسائه ولا زوّج شيئاً من بناته، على أكثر من اثنتي عشرة أُوقية ونشّ، والأُوقية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درهماً، والنشّ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ذكر المهر الطبرسي في 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وابن شهرآشوب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تاج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من لحن هذه الأخبار أنّها ناظرة إلى ردّ ما كان يُروى بغير هذا المعنى في مبلغ صداق أزواج النبي ، ولا سيّما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ذلك عنه الإربلي في كشف الغمّة بواسطة كتاب الجنابذي</w:t>
      </w:r>
      <w:r>
        <w:rPr>
          <w:rStyle w:val="FootnoteAnchor"/>
          <w:rtl w:val="true"/>
        </w:rPr>
        <w:footnoteReference w:id="1113"/>
      </w:r>
      <w:r>
        <w:rPr>
          <w:rFonts w:ascii="Amiri" w:hAnsi="Amiri" w:eastAsia="Amiri" w:cs="Amiri"/>
          <w:color w:val="111111"/>
          <w:sz w:val="28"/>
          <w:sz w:val="28"/>
          <w:szCs w:val="28"/>
          <w:rtl w:val="true"/>
          <w:lang w:bidi="ar-SA"/>
        </w:rPr>
        <w:t>، ثمّ نقل عن الجنابذي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تزوّجها وهي ابنة ثمان وعشرين سنة</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 ولم يسنده إلى أيّ سند، وما في كتاب الدولابي ليس كذلك، بل روى خبراً عن عمّار بن أبي عمّار، عن ابن عبّاس فيما يحسب ابن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خديجة بمباشرة أبيها ووليمتها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مهرها وعمرها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حمّاد الدولابي كما فهم كذلك الأربلي ولا ابن عبّاس، ولكن خلط ابن الخشّاب الجنابذي، فنابذ الفهم والنقل الصحيح، فنسب ذلك إلى ابن عبّاس على غير أساس، واللّه هو العاصم من الخطأ في القياس والمقياس، ومن وساوس الخنّاس في صدور الناس</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فينحصر الخبر بكون عمر خديجة عند زواجها بالرسول في الثامنة والعشرين، في مرفوعة الدولابي فحسب، ومن دون أن تصحّ نسبة ذلك إلى ابن عبّاس</w:t>
      </w:r>
      <w:r>
        <w:rPr>
          <w:rFonts w:eastAsia="Amiri" w:cs="Amiri" w:ascii="Amiri" w:hAnsi="Amiri"/>
          <w:color w:val="111111"/>
          <w:sz w:val="28"/>
          <w:szCs w:val="28"/>
          <w:rtl w:val="true"/>
          <w:lang w:bidi="ar-SA"/>
        </w:rPr>
        <w:t xml:space="preserve">. </w:t>
      </w:r>
      <w:bookmarkStart w:id="625" w:name="pg14080_153145"/>
    </w:p>
    <w:p>
      <w:pPr>
        <w:pStyle w:val="BookText"/>
        <w:rPr/>
      </w:pPr>
      <w:bookmarkEnd w:id="625"/>
      <w:r>
        <w:rPr>
          <w:rFonts w:ascii="Amiri" w:hAnsi="Amiri" w:eastAsia="Amiri" w:cs="Amiri"/>
          <w:color w:val="111111"/>
          <w:sz w:val="28"/>
          <w:sz w:val="28"/>
          <w:szCs w:val="28"/>
          <w:rtl w:val="true"/>
          <w:lang w:bidi="ar-SA"/>
        </w:rPr>
        <w:t xml:space="preserve">أمّا الخبر المشتهر عن كونها في الأربعين من عمرها، فاليعقوبي لم يصرّح بذلك، ولكنّه ذكر في وفاتها أنّها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خمس وستّون سنة</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وهذا يقتضي أن يكون عمرها حين زواجها حسب المشهور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الطبري فقد نقل عن الكلبي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وخديجة يومئذٍ ابنة أربعين سنة</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والمسعودي في مروج الذهب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يومئذٍ بنت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التنبيه والإشراف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توفّيت ولها خمس وستّون سنة</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سبط ابن الجوزي عن الواقدي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 وهي بنت خمس وستّين سنة</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والأربلي في كشف الغمّة نقل عن معالم العترة النبوية للجنابذي عن ابن سعد صاحب الطبقات، يرفعه إلى حكيم بن حزام،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 خديجة في شهر رمضان سنة عشر من النبوّة، وهي ابنة خمس وستّين</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فيكون عمرها في زواجها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والكازروني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فتزوّجها وهو ابن خمس وعشرين سنة، وخديجة يومئذٍ بنت أربعين سنة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ومعنى كلّ هذا أنّ المؤرّخين القدامى كالكلبي والواقدي وكاتبه ابن سعد واليعقوبي متّفقون على المشهور في سنّ خديجة في زواجها؛ أي الأربعين، وإن كان الإسناد الوحيد ينحصر في حكيم بن حزام، إذ يذكر تاريخ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عمّته، إذ هو حكيم بن حزام بن خويلد بن أسد، فهو أعلم بها، ولا يعارضه شيء اللّهمّ إلّا ما انفرد به ابن حمّاد الدولابي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إسناد، فلا يصحّ</w:t>
      </w:r>
    </w:p>
    <w:p>
      <w:pPr>
        <w:pStyle w:val="BookText"/>
        <w:rPr/>
      </w:pPr>
      <w:r>
        <w:rPr>
          <w:rFonts w:ascii="IRNazanin" w:hAnsi="IRNazanin" w:eastAsia="IRNazanin"/>
          <w:color w:val="111111"/>
          <w:sz w:val="28"/>
          <w:sz w:val="28"/>
          <w:szCs w:val="28"/>
          <w:rtl w:val="true"/>
          <w:lang w:bidi="fa-IR"/>
        </w:rPr>
        <w:t>اعتماده</w:t>
      </w:r>
      <w:r>
        <w:rPr>
          <w:rFonts w:eastAsia="IRNazanin" w:cs="IRNazanin"/>
          <w:color w:val="111111"/>
          <w:sz w:val="28"/>
          <w:szCs w:val="28"/>
          <w:rtl w:val="true"/>
          <w:lang w:bidi="fa-IR"/>
        </w:rPr>
        <w:t>.</w:t>
      </w:r>
    </w:p>
    <w:p>
      <w:pPr>
        <w:pStyle w:val="Heading3"/>
        <w:numPr>
          <w:ilvl w:val="2"/>
          <w:numId w:val="1"/>
        </w:numPr>
        <w:rPr/>
      </w:pPr>
      <w:bookmarkStart w:id="626" w:name="__RefHeading___Toc3833577_3381743652"/>
      <w:bookmarkStart w:id="627" w:name="_Toc218"/>
      <w:bookmarkEnd w:id="626"/>
      <w:r>
        <w:rPr>
          <w:rtl w:val="true"/>
        </w:rPr>
        <w:t>هل كانت خديجة متزوّجة؟</w:t>
      </w:r>
      <w:bookmarkEnd w:id="62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قبله عند أبي هالة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هند بن أبي هالة، وزينب بنت أبي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قبل أبي هالة عند عتيق ابن عابد المخزومي، فولدت له </w:t>
      </w:r>
    </w:p>
    <w:p>
      <w:pPr>
        <w:pStyle w:val="BookText"/>
        <w:rPr/>
      </w:pPr>
      <w:r>
        <w:rPr>
          <w:rFonts w:ascii="Amiri" w:hAnsi="Amiri" w:eastAsia="Amiri" w:cs="Amiri"/>
          <w:color w:val="111111"/>
          <w:sz w:val="28"/>
          <w:sz w:val="28"/>
          <w:szCs w:val="28"/>
          <w:rtl w:val="true"/>
          <w:lang w:bidi="ar-SA"/>
        </w:rPr>
        <w:t>عبد اللّه، وجارية تزوّجها صيفي بن أبي رفاعة</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الطبري فقد روى عن الكلبي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قبله عند عتيق بن عابد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لعتيق جارية، ثمّ توفّي عنها، وخلف عليها أبو هالة بن زرارة بن 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عنها فخلف عليها رسول اللّه وعندها هند بن أبي هالة</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الدولابي في الذرّية الطاهرة بذلك أخباراً ثلاثة عن الزهري ومحمّد بن إسحاق وقتادة بن دعامة، وروى رابعاً عن الليث بن سعد، فعكس فذكر أبا هالة ثمّ عتيق</w:t>
      </w:r>
      <w:r>
        <w:rPr>
          <w:rStyle w:val="FootnoteAnchor"/>
          <w:rtl w:val="true"/>
        </w:rPr>
        <w:footnoteReference w:id="1123"/>
      </w:r>
      <w:r>
        <w:rPr>
          <w:rFonts w:ascii="Amiri" w:hAnsi="Amiri" w:eastAsia="Amiri" w:cs="Amiri"/>
          <w:color w:val="111111"/>
          <w:sz w:val="28"/>
          <w:sz w:val="28"/>
          <w:szCs w:val="28"/>
          <w:rtl w:val="true"/>
          <w:lang w:bidi="ar-SA"/>
        </w:rPr>
        <w:t>فهو مردود، وخبر قتادة نقله الأربلي في كتابه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 في كتابه المناقب في ترتيب أزواجه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بمكّة أوّلاً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عند عتيق بن عائذ المخزومي، ثمّ عند أبي هالة زرارة بن نبّاش الأسدي</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البلاذري وأبو القاسم الكوفي في كتابيهما، والمرتضى في الشافي وأبو جعفر في 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تزوّج بها وكانت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ذلك ما ذُكر في كتابي الأنوار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رقيّة وزينب كانتا ابنتي هالة أُخت خديجة</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يقول ذلك لأنّه التبس عليه ببكري آخر هو من مشايخ الشيخ الشهيد، كما قال قبل هذا، وعلّق عليه المحقّق الربّاني الشيرازي بأنّ هذا البكري ليس هو البكري من مشايخ الشيخ الشهيد، بل هو متقدّم عليه وعلى ابن تيمية المتوفّى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 ، ومعروف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قد تزوّجت قبله برجلين، أحدهما عمرو الكندي، والثاني عتيق بن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البدع هو كتاب أبي القاسم الكوفي المذكور قبل ذلك، وهو الاستغاثة في بدع الثلاثة، وقال فيه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Ñ</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الإجماع من الخاصّ والعامّ من أهل الآثار ونقلة الأخبار، على أنّه لم يبق من أشراف قريش ومن ساداتهم وذوي النجدة منهم إلّا مَن خطب خديجة ورام تزويجها، فامتنعت على جميعهم من ذلك، فكيف يجوز في نظر أهل الفهم أن تكون خديجة يتزوّجها أعرابي من تميم، وتمتنع من سادات قريش وأشرافها؟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ذوو التمييز والنظر أنّه من أبين المحال وأفظع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ولإجماعٍ فيما نعلم من أهل الآثار ونقلة الأخبار من الخاصّ والعامّ على خطبة خديجة من قبل جميع أشراف قريش، اللّهمّ إلّا ما انفرد بحكايته البكري المذكور آنفاً فيما حكاه ممّا هو أشبه بقصص العامّة من التاريخ المسند والخبر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ماتا خطبها عقبة بن أبي معيط والصلت بن أبي مهاب، ولكلّ منهما أربعمائة عبد وأمة، وخطبها أبو جهل بن هشام وأبو سفيان، وخديجة لا ترغب في واحد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تلخيص الشافي، فلا يبقى إلّا هو، والظاهر أنّه أخذه من كتاب أبي القاسم الكوفي، وقد عرفت حاله ومستنده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4080_153147"/>
    </w:p>
    <w:p>
      <w:pPr>
        <w:pStyle w:val="BookText"/>
        <w:rPr/>
      </w:pPr>
      <w:bookmarkEnd w:id="628"/>
      <w:r>
        <w:rPr>
          <w:rFonts w:ascii="Amiri" w:hAnsi="Amiri" w:eastAsia="Amiri" w:cs="Amiri"/>
          <w:color w:val="111111"/>
          <w:sz w:val="28"/>
          <w:sz w:val="28"/>
          <w:szCs w:val="28"/>
          <w:rtl w:val="true"/>
          <w:lang w:bidi="ar-SA"/>
        </w:rPr>
        <w:t>أما الطبرسي فقد ذكر الخبر بلا خلاف فيه</w:t>
      </w:r>
      <w:r>
        <w:rPr>
          <w:rStyle w:val="FootnoteAnchor"/>
          <w:rtl w:val="true"/>
        </w:rPr>
        <w:footnoteReference w:id="1127"/>
      </w:r>
      <w:r>
        <w:rPr>
          <w:rFonts w:ascii="Amiri" w:hAnsi="Amiri" w:eastAsia="Amiri" w:cs="Amiri"/>
          <w:color w:val="111111"/>
          <w:sz w:val="28"/>
          <w:sz w:val="28"/>
          <w:szCs w:val="28"/>
          <w:rtl w:val="true"/>
          <w:lang w:bidi="ar-SA"/>
        </w:rPr>
        <w:t>، ونقله عنه المجلسي في البحار كذلك أيضاً</w:t>
      </w:r>
      <w:r>
        <w:rPr>
          <w:rStyle w:val="FootnoteAnchor"/>
          <w:rtl w:val="true"/>
        </w:rPr>
        <w:footnoteReference w:id="1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الشیخ الصدوق في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الحیدري، والشیخ الطبرسي في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وابن الأثیر في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إسماعیلیان،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قریش لمصعب 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والسیرة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الصعب جدّاً دعوی ابن شهر آشوب بکارتها وإنکار زوجیها السابقین وأولادها منهم بما یتضمّن ذلك من خبر الحسن المجتبی عن خاله هند في صفة النبي ، ثمّ ما الداعي إلی ذلك؟</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3833579_3381743652"/>
      <w:bookmarkStart w:id="630" w:name="_Toc219"/>
      <w:bookmarkEnd w:id="629"/>
      <w:r>
        <w:rPr>
          <w:rtl w:val="true"/>
        </w:rPr>
        <w:t>أولاد خديجة من النبي</w:t>
      </w:r>
      <w:r>
        <w:rPr>
          <w:rtl w:val="true"/>
        </w:rPr>
        <w:t>(</w:t>
      </w:r>
      <w:r>
        <w:rPr>
          <w:rtl w:val="true"/>
        </w:rPr>
        <w:t>صلی الله علیه و آله</w:t>
      </w:r>
      <w:r>
        <w:rPr>
          <w:rtl w:val="true"/>
        </w:rPr>
        <w:t>)</w:t>
      </w:r>
      <w:bookmarkEnd w:id="630"/>
    </w:p>
    <w:p>
      <w:pPr>
        <w:pStyle w:val="BookText"/>
        <w:rPr/>
      </w:pPr>
      <w:r>
        <w:rPr>
          <w:rFonts w:ascii="IRNazanin" w:hAnsi="IRNazanin" w:eastAsia="IRNazanin"/>
          <w:color w:val="111111"/>
          <w:sz w:val="28"/>
          <w:sz w:val="28"/>
          <w:szCs w:val="28"/>
          <w:rtl w:val="true"/>
          <w:lang w:bidi="fa-IR"/>
        </w:rPr>
        <w:t>روى الصفّار بسنده عن الإمام الباقر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والطاهر، وأُمّ كلثوم، ورقيّة، وزينب، وفاطمة</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بسنده عن الصادق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p>
    <w:p>
      <w:pPr>
        <w:pStyle w:val="BookText"/>
        <w:rPr/>
      </w:pPr>
      <w:r>
        <w:rPr>
          <w:rFonts w:ascii="Amiri" w:hAnsi="Amiri" w:eastAsia="Amiri" w:cs="Amiri"/>
          <w:color w:val="111111"/>
          <w:sz w:val="28"/>
          <w:sz w:val="28"/>
          <w:szCs w:val="28"/>
          <w:rtl w:val="true"/>
          <w:lang w:bidi="ar-SA"/>
        </w:rPr>
        <w:t>والطاهر وهو عبد اللّه وأُمّ كلثوم، ورقيّة، وزينب، وفاطمة</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له منها قبل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ورقيّة، وزينب وأُمّ كلثوم، ووُلد له بعد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والطاهر،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يولد بعد المبعث إلّا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الطيّب والطاهر وُلدا قبل مبعثه</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 ما حملت ولدت عبد اللّه بن محمّد وهو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يغلطون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منها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 اللّه، والطيّب، والطاهر، وإنّما وُلد له منها ابنان،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القاسم أكبر، وهو بكره، وبه 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ورقيّةّ وأُمّ كلثوم، وفاطمة</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 اللّه، وهما الطاهر والطيّب، وأربع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ورقيّة وأُمّ كلثوم،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الأنوار و الكشف و</w:t>
      </w:r>
    </w:p>
    <w:p>
      <w:pPr>
        <w:pStyle w:val="BookText"/>
        <w:rPr/>
      </w:pPr>
      <w:r>
        <w:rPr>
          <w:rFonts w:ascii="Amiri" w:hAnsi="Amiri" w:eastAsia="Amiri" w:cs="Amiri"/>
          <w:color w:val="111111"/>
          <w:sz w:val="28"/>
          <w:sz w:val="28"/>
          <w:szCs w:val="28"/>
          <w:rtl w:val="true"/>
          <w:lang w:bidi="ar-SA"/>
        </w:rPr>
        <w:t>اللمع وكتاب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ورقيّة كانتا ربيبتيه من جحش، فأمّا القاسم والطيّب فماتا بمكّة صغيرين، مكث القاسم سبع ليال</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المجلسي عن الكازروني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وُلد لرسول اللّه بمكّة قبل النبوّة القاسم، وبه كان يُكنّى، ثمّ وُلد له زينب، ثمّ رقيّة، ثمّ فاطمة، ثمّ أُمّ كلثوم، ثمّ وُلد له في الإسلام عبد اللّه، فسُمّي الطيّب والطاهر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 جميعاً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مات من وُلده القاسم ثمّ مات عبد اللّه بمكّة،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ولده، فهو أبتر،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الذكور من أولاده ثلاثة، والبنات أربع، أوّلهنّ زينب، ثمّ القاسم، ثمّ أُمّ </w:t>
      </w:r>
    </w:p>
    <w:p>
      <w:pPr>
        <w:pStyle w:val="BookText"/>
        <w:rPr/>
      </w:pPr>
      <w:r>
        <w:rPr>
          <w:rFonts w:ascii="Amiri" w:hAnsi="Amiri" w:eastAsia="Amiri" w:cs="Amiri"/>
          <w:color w:val="111111"/>
          <w:sz w:val="28"/>
          <w:sz w:val="28"/>
          <w:szCs w:val="28"/>
          <w:rtl w:val="true"/>
          <w:lang w:bidi="ar-SA"/>
        </w:rPr>
        <w:t>كلثوم، ثمّ فاطمة، ثمّ رقيّة، ثمّ عبد اللّه وهو الطيّب والطاهر</w:t>
      </w:r>
      <w:r>
        <w:rPr>
          <w:rFonts w:eastAsia="Amiri" w:cs="Amiri" w:ascii="Amiri" w:hAnsi="Amiri"/>
          <w:color w:val="111111"/>
          <w:sz w:val="28"/>
          <w:szCs w:val="28"/>
          <w:rtl w:val="true"/>
          <w:lang w:bidi="ar-SA"/>
        </w:rPr>
        <w:t>»</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لرسول اللّه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وبه كان يُكنّى والطاهر، والطيّب، وزينب، ورقيّة، وأُمّ كلثوم،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القاسم والطيّب والطاهر فهلكوا في الجاهلیة، وأمّا بناته فكلّهنّ أدركن الإسلام فأسلمن وهاجرن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بنيه القاسم، ثمّ الطيّب، ثمّ الطاهر، وأكبر بناته رقيّة، ثمّ زينب، ثمّ أُمّ كلثوم، ثمّ فاطمة</w:t>
      </w:r>
      <w:r>
        <w:rPr>
          <w:rFonts w:eastAsia="Amiri" w:cs="Amiri" w:ascii="Amiri" w:hAnsi="Amiri"/>
          <w:color w:val="111111"/>
          <w:sz w:val="28"/>
          <w:szCs w:val="28"/>
          <w:rtl w:val="true"/>
          <w:lang w:bidi="ar-SA"/>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له قبل 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ورقيّة، وزينب، وأُمّ كلثوم، وبعدما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وهو الطيّب والطاهر؛ لأنّه وُلد في الإسلام، وفاطمة</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عن هشام الكلبي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فولدت لرسول اللّه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w:t>
      </w:r>
    </w:p>
    <w:p>
      <w:pPr>
        <w:pStyle w:val="BookText"/>
        <w:rPr/>
      </w:pPr>
      <w:r>
        <w:rPr>
          <w:rFonts w:ascii="Amiri" w:hAnsi="Amiri" w:eastAsia="Amiri" w:cs="Amiri"/>
          <w:color w:val="111111"/>
          <w:sz w:val="28"/>
          <w:sz w:val="28"/>
          <w:szCs w:val="28"/>
          <w:rtl w:val="true"/>
          <w:lang w:bidi="ar-SA"/>
        </w:rPr>
        <w:t>والطيّب، والطاهر، وعبد اللّه، وزينب، ورقيّة، وأُمّ كلثوم، وفاطمة</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له من خديجة القاسم، وبه كان يُكنّى وكان أكبر بنيه سنّاً، ورقيّة، وأُمّ كلثوم، ووُلد له بعدما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وهو الطيّب والطاهر؛ لأنّه وُلد في الإسلام، وفاطمة</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المحقّق على قول ابن إسحاق بموت القاسم قبل الإسلام،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موت القاسم في الجاهلية خلاف، فقد ذكر السهيلي في الروض الأنف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القاسم مات رضيعاً، وإنّ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دخل على خديجة بعد موت القاسم وهي تبكي،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درّت لُبَينة القاسم، فلو كان عاش حتّى يستكمل رضاعه لهوّن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أسمعتكِ صوته في الجنّة؟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أُصدّق </w:t>
      </w:r>
    </w:p>
    <w:p>
      <w:pPr>
        <w:pStyle w:val="BookText"/>
        <w:rPr/>
      </w:pP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دليل على أنّ القاسم لم يهلك في الجاهلية</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فروع الكافي بسنده عن عمرو بن شمر عن جابر عن الإمام الباقر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على خديجة حين مات القاسم ابنها وهي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دُرَيرةٌ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أما ترضين إذا كان يوم القيامة أن تجيئي إلى باب الجنّة وهو قائم فيأخذ بيدكِ فيدخلكِ الجنّة ويُنزلك أفضلها؟ وذلك لكلّ مؤمن، إنّ اللّه أحكم وأكرم أن يسلب المؤمن ثمرة فؤاده ثمّ يُعذّبه بعدها أبداً</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الكليني في فروع الكافي بسندٍ آخر عن عمرو بن شمر عن جابر عن الإمام الباقر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طاهر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فنهى رسول اللّه خديجة عن البكاء، فدخل عليها وهي تبكي،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ألم أنّهكِ؟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ولكن درّت عليه الدريرة فبكيت،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تجديه قائماً على باب الجنّة، فإذا رآكِ أخذ بيدكِ فأدخلكِ أطهرها مكاناً وأطيبها؟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أعزّ وأكرم من أن يسلب عبداً ثمرة فؤاده فيصبر ويحتسب ويحمد اللّه ثمّ يُعذّبه</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الصحيح الراجح وأحتمل أنّه وقع سهو من أحد الرواة للخبر في الطريق السابق، فأخطأ اسم الطاهر والتبس عليه بالقاسم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فهي مرسلة لا أظنّها إلّا مسروقة عن خبر عمرو بن شمر عن جابر بالطريق الذي وقع فيه الخطأ والالتباس</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فالذي کانت تبکیه خدیجة ویدرّ علیه درّها هو عبد اللّه الطیّب الطاهر، ولیس القاسم، ذلك لما یأتي في نزول سورة الکوثر عن الحسن والباقر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القاسم کان قد درج یمشي بل کان یرکب الإبل، فلعلّه کان موتهما کلیهما بعد البعثة، </w:t>
      </w:r>
    </w:p>
    <w:p>
      <w:pPr>
        <w:pStyle w:val="BookText"/>
        <w:rPr/>
      </w:pPr>
      <w:r>
        <w:rPr>
          <w:rFonts w:ascii="IRNazanin" w:hAnsi="IRNazanin" w:eastAsia="IRNazanin"/>
          <w:color w:val="111111"/>
          <w:sz w:val="28"/>
          <w:sz w:val="28"/>
          <w:szCs w:val="28"/>
          <w:rtl w:val="true"/>
          <w:lang w:bidi="fa-IR"/>
        </w:rPr>
        <w:t>ویبدو أنّ عبد اللّه وُلد بعد القاسم بعد البعثة، مات قبله ثمّ مات القاسم</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ولا يفوتنا هنا أن ننوّه إلى أنّ القسطلاني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وَلد قبل المبعث يقال له عبد مناف، ومع هذا يكون أولاده اثني عشر كلّهم وُلدوا في الإسلام سوى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مستنده ما نقله المقدسي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خديجة لرسول اللّه عبد مناف في الجاهلية، وولدت له في الإسلام غلامين وأربع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وبه 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فعاش حتّى مشى ثمّ مات، وعبد اللّه مات صغيراً، وأُمّ كلثوم، وزينب، ورقيّة، وفاطمة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قتادة هذا شاذّ يتنافى مع كلّ ما تقدّم عن غيره، وهو كثير مستفيض مشهور، كما مرّ، ويشبه هذا في الشذوذ ما ذهب إليه أبو القاسم الكوفي،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لخديجة أُخت اسمها هالة، تزوّجها رجل مخزومي فولدت له بنتاً اسمها هالة، ثمّ خلف عليها رجل تميمي يقال له أبو هند، فأولدها ولداً اسمه هند، وكان لهذا التميمي امرأة أُخرى قد ولدت له زينب ورقيّة، فماتت ومات التميمي، فلحق ولده هند بقومه، وبقيت هالة أُخت خديجة والطفلتان من التميمي وزوجته الأُخرى، فضمّتهم خديجة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تزوّجت بالرسول ماتت هالة فبقيت الطفلتان في حجر خديجة والرسول ، وكان العرب يزعمون أنّ الربيبة بنت فنسبتها إليه، مع أنّهما ابنتا أبي هند زوج أُختها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عبد الرزّاق في مصنّفه عن عمر بن دينار عن الحسن بن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العاص بن الربيع كان زوجاً لبنت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مغلطاي في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هالة النبّاش بن زرارة، فولدت له هنداً والحرث وزينب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مغلطاي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تكون زينب ورقيّة من ضرّة هالة أُخت خديجة، وعلى الثاني والثالث تكون زينب بنت خديجة من زوجها السابق أو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مجال لهذه الأقوال بعد تصريح نصّ الخبرين المعتبرين للصفّار والصدوق المسندين إلى الإمامين الباقر والصادق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لرسول اللّه من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 رقيّة وزينب، وليست العبارة نسبة الأُبوّة أو البنوّة لتُحمل على عادة العرب في نسبة الربائب، فنحتمل صدق مقال صاحب الاستغاثة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العرب يزعمون أنّ الربيبة بنت، فنُسبتا إليه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4080_153152"/>
    </w:p>
    <w:p>
      <w:pPr>
        <w:pStyle w:val="Heading3"/>
        <w:numPr>
          <w:ilvl w:val="2"/>
          <w:numId w:val="1"/>
        </w:numPr>
        <w:rPr/>
      </w:pPr>
      <w:bookmarkStart w:id="632" w:name="__RefHeading___Toc3833581_3381743652"/>
      <w:bookmarkStart w:id="633" w:name="_Toc220"/>
      <w:bookmarkEnd w:id="631"/>
      <w:bookmarkEnd w:id="632"/>
      <w:r>
        <w:rPr>
          <w:rtl w:val="true"/>
        </w:rPr>
        <w:t>فهرس المصادر</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محمّد عيون،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البيان، الطبعة الخامسة،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الاستغاثة، 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أبو الحسن عزّالدين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محمّد الآخوندي، بيروت و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ودار الكتب الإسلامية، الطبعة الثالثة والخامسة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الأوائل، أبو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 xml:space="preserve">العلمية،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والتاريخ،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الطبعة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البدع، أبو عبداللّه محمّد بن وضّاح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عبدالمنعم سليم،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التراجم، أبو الفداء قاسم بن قطلوبغا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رمضان يوسف،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في أحوال أنفس نفيس، الحسين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السيّد روح 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في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فُرغلي بن عبداللّه،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المنسوب إلى الإمام العسكري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الشافي،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بحر 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الثالثة،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والإشراف،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إسماعيل الصاوي،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الصعب،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الصاوي،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محمّد، محمّد حسين هيكل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مصر، الطبعة الأُولی،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قاموس الرجال، الشيخ محمّد تقي بن كاظم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النبوية، أبو بشر محمّد بن أحمد بن حماد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المبارك الحسن،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شرح السيرة النبوية لابن هشام، عبدالرحمن بن عبداللّه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الوكيل،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سيرة ابن إسحاق، أبو عبداللّه محمّد بن إسحاق بن يسار المطلبي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حميد اللّه،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و الأبحاث للتعريب، الطبعة الأُولی،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الأعظم، جعفر مرتضى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ابن سعد،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السلمي،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محمّد الآخوندي، بيروت و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ودار الكتب الإسلامية، الطبعة الثالثة والخامسة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أبو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أبو العبّاس محمّد بن يزيد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الدالي،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الطبعة الرابعة،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الرحمان الأعظمي،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المجلس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العترة الطاهرة النبوية، عبد العزيز بن أبي نصر مبارك الأخضر الجُنابَذي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الغُرَيري، بيروت،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الشامي،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قريش، 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14080_153158"/>
      <w:bookmarkStart w:id="635" w:name="pg14080_153158"/>
      <w:bookmarkEnd w:id="635"/>
    </w:p>
    <w:p>
      <w:pPr>
        <w:pStyle w:val="Heading2"/>
        <w:numPr>
          <w:ilvl w:val="1"/>
          <w:numId w:val="1"/>
        </w:numPr>
        <w:rPr/>
      </w:pPr>
      <w:bookmarkStart w:id="636" w:name="pg14080_153158"/>
      <w:bookmarkStart w:id="637" w:name="__RefHeading___Toc3833583_3381743652"/>
      <w:bookmarkStart w:id="638" w:name="_Toc221"/>
      <w:bookmarkEnd w:id="636"/>
      <w:bookmarkEnd w:id="637"/>
      <w:r>
        <w:rPr/>
        <w:t>24</w:t>
      </w:r>
      <w:r>
        <w:rPr>
          <w:rtl w:val="true"/>
        </w:rPr>
        <w:t xml:space="preserve">- </w:t>
      </w:r>
      <w:r>
        <w:rPr>
          <w:rtl w:val="true"/>
        </w:rPr>
        <w:t>الوضع المالي للسیّدة خدیجة</w:t>
      </w:r>
      <w:bookmarkEnd w:id="638"/>
    </w:p>
    <w:p>
      <w:pPr>
        <w:pStyle w:val="Heading3"/>
        <w:numPr>
          <w:ilvl w:val="2"/>
          <w:numId w:val="1"/>
        </w:numPr>
        <w:rPr/>
      </w:pPr>
      <w:bookmarkStart w:id="639" w:name="__RefHeading___Toc3833585_3381743652"/>
      <w:bookmarkStart w:id="640" w:name="_Toc222"/>
      <w:bookmarkEnd w:id="639"/>
      <w:r>
        <w:rPr>
          <w:rtl w:val="true"/>
        </w:rPr>
        <w:t>اشارة</w:t>
      </w:r>
      <w:bookmarkEnd w:id="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المالي للسیّدة خدیجة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علي الشرهاني</w:t>
      </w:r>
    </w:p>
    <w:p>
      <w:pPr>
        <w:pStyle w:val="Heading3"/>
        <w:numPr>
          <w:ilvl w:val="2"/>
          <w:numId w:val="1"/>
        </w:numPr>
        <w:rPr/>
      </w:pPr>
      <w:bookmarkStart w:id="641" w:name="__RefHeading___Toc3833587_3381743652"/>
      <w:bookmarkStart w:id="642" w:name="_Toc223"/>
      <w:bookmarkEnd w:id="641"/>
      <w:r>
        <w:rPr>
          <w:rtl w:val="true"/>
        </w:rPr>
        <w:t>ملخّص البحث</w:t>
      </w:r>
      <w:r>
        <w:rPr>
          <w:rtl w:val="true"/>
        </w:rPr>
        <w:t>:</w:t>
      </w:r>
      <w:bookmarkEnd w:id="64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أكثر ما يركّز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على منهج الاستدلال بالنصوص التاريخية وإخضاعها للتحليل والنقاش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الطابع المميّز لسيرة السيّدة خديجة قبل تعرّفها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عملها بالتجارة، حتّی کانت هذه الميزة الموضوع الرئيس الذي نقلته لنا الروايات في حياتها السابقة للرسول، لذلك فإنّ دراسة حياة السيّدة خديجة تتطلّب منّا أن نبحث هذا الجانب من حياتها؛ لأنّه يرتبط بتاريخ حياة الرسول والمسلمين؛ لما وفّره مالها من خدمات کبيرة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الخطوة المهمّة في الحياة الاقتصادية لمکّة هو ما قام به هاشم بن عبد مناف وإخوانه من عقد المعاهدات التجارية التي تُسمّی الإيلاف، فاستطاعوا أن يؤمّنوا تجارة قريش من أخطار الطريق من خلال هذه المعاهدات، فتطوّرت تجارتها من تجارة داخلية إلی تجارة 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لقريش صلات مع العراق والشام واليمن والحبشة علی السواء، وأخذت رحلات الإيلاف تتوالی في کلّ سنة، فکوّنت جماعات من التجّار تتقاسم ما يعود عليها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ويستعرض البحث معظم الأخبار والآراء التي قيلت حول مصدر ثراء خديجة، ويفنّد بالأدلّة الكثير منها، مؤكّداً أنّه لا يمکن أن نتصوّر أنّ السيّدة خديجة ورثت أموالها من هؤلاء الأزواج الذين لا نعرف عنهم شيئاً سوی أسماءهم، وحتّی لو افترضنا جدلاً ورثت هذا المال من الأزواج، فإنّ </w:t>
      </w:r>
    </w:p>
    <w:p>
      <w:pPr>
        <w:pStyle w:val="BookText"/>
        <w:rPr/>
      </w:pPr>
      <w:r>
        <w:rPr>
          <w:rFonts w:ascii="IRNazanin" w:hAnsi="IRNazanin" w:eastAsia="IRNazanin"/>
          <w:color w:val="111111"/>
          <w:sz w:val="28"/>
          <w:sz w:val="28"/>
          <w:szCs w:val="28"/>
          <w:rtl w:val="true"/>
          <w:lang w:bidi="fa-IR"/>
        </w:rPr>
        <w:t>أولادها لهم حصّة في هذه الأموال، ولا يحقّ لها أن تستأثر بالأموال دونهم، فضلاً عن أن تعمل بها ما تشاء أو تعطيها للرسول وتنفقها علی الدعوة الإسلامية وهي ليست أموالها ولأبناءها فيها 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الافتراض الذي يؤكّده البحث هو أنّها ورثت هذا المال من عائلتها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يعزّز هذا الافتراض أنّ السيّدة خديجة قامت بنفسها علی إدارة هذه الأموال، فلو کان عندها من يديرها لما باشرت هذا العمل بنفسها، ممّا يدلّ علی عدم وجود أشخاص في العائلة يساعدونها في تجارتها، ولكن لم تبيّن حجم هذه التجارة وکمّية الأموال التي تمتلکها، بل اکتفت بالقول إنّها من التجّار الذين يمتلکون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الطابع الممیّز لسیرة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تعرّفها بالرسول هو عملها بالتجارة، حتّی کانت هذه المیزة الموضوع الرئیس الذي نقلته لنا الروایات في حیاتها السابقة للرسول ، لذلك فإنّ دراسة حیاة السیّدة خدیجة تتطلّب منّا أن نبحث هذا الجانب من حیاتها؛ لأنّه یرتبط بتاریخ حیاة الرسول والمسلمین؛ لما وفّره مالها من خدمات کبیرة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نشاط السیّدة خدیجة التجاري بعیداً عن الطابع العامّ للحیاة الاقتصادیة في مکّة، حیث تمثّل التجارة العمود الفقري لها، التي ابتدأت منذ فترة طویلة متزامنة مع جمع قصي قریشاً وإسکانها في مکّة قرب الکعبة واضعاً لهم کیاناً سیاسیاً، فحافظ أولاده من بعده علی هذا الکیان فزادوا في خدمة الکعبة الوافدین علیها، وأولوهم عنایة کبیرة، ممّا رفع من نجم قریش عند بقیّة قبائل الجزیرة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والخطوة المهمّة في الحیاة الاقتصادیة لمکّة هو ما قام به هاشم بن عبد مناف وإخوانه من عقد المعاهدات التجاریة التي تُسمّی الإیلاف، فاستطاعوا أن یؤمّنوا تجارة قریش من أخطار الطریق من خلال هذه المعاهدات، فتطوّرت تجارتها من تجارة داخلیة إلی تجارة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لقریش صلات مع العراق الشام والیمن والحبشة علی السواء، وأخذت رحلات الإیلاف تتوالی في کلّ سنة، فکوّنت جماعات من التجّار تتقاسم ما یعود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من الربح</w:t>
      </w:r>
      <w:r>
        <w:rPr>
          <w:rStyle w:val="FootnoteAnchor"/>
          <w:rtl w:val="true"/>
        </w:rPr>
        <w:footnoteReference w:id="1144"/>
      </w:r>
      <w:r>
        <w:rPr>
          <w:rFonts w:ascii="Amiri" w:hAnsi="Amiri" w:eastAsia="Amiri" w:cs="Amiri"/>
          <w:color w:val="111111"/>
          <w:sz w:val="28"/>
          <w:sz w:val="28"/>
          <w:szCs w:val="28"/>
          <w:rtl w:val="true"/>
          <w:lang w:bidi="ar-SA"/>
        </w:rPr>
        <w:t xml:space="preserve">، فکان الإیلاف خیراً ونماءً لکلّ القریشیین، حتّی من یملك مالاً قلیلاً </w:t>
      </w:r>
    </w:p>
    <w:p>
      <w:pPr>
        <w:pStyle w:val="BookText"/>
        <w:rPr/>
      </w:pPr>
      <w:r>
        <w:rPr>
          <w:rFonts w:ascii="IRNazanin" w:hAnsi="IRNazanin" w:eastAsia="IRNazanin"/>
          <w:color w:val="111111"/>
          <w:sz w:val="28"/>
          <w:sz w:val="28"/>
          <w:szCs w:val="28"/>
          <w:rtl w:val="true"/>
          <w:lang w:bidi="fa-IR"/>
        </w:rPr>
        <w:t>بإمکانه أن یرسل به مع القوافل الذاهبة للتجارة، حتّی بلغت تجارة قریش الذروة، فعمل القریشیون کتجّار أو وسطاء أو کناقلین للتجارة، فازداد ثراؤها، وتبع هذا النشاط استقرار في مجتمع مکّة، وحُمل إلیه أنواعاً متعدّدة من الثقافات التي کانت تفد مع التجّار الأجانب، فنشأ تبعاً لذلك مجتمع متحضّر یختلف اختلافاً کلّیاً عن مجتمعات الجزیرة العربیة، وتبعاً لذلك تطوّرت مکانة المرأة في هذا المجتمع، فاشترکت النساء في کثیر من نشاطاته، وأهمّ هذه النشاطات هي التجارة التي لم تبق حکراً علی الرجال؛ لأنّ القوافل مشترکة یقودها وکلاء وبإمکان أيّ شخص أن یشترك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الروایات أسماء بعض النساء اللواتي عملن بالتجارة، فکانت أسماء بنت مخربة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 جهل</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تعمل ببیع العطور التي یجلبها لها ابنها عبد اللّه بن أبي ربیعة من الیمن</w:t>
      </w:r>
      <w:r>
        <w:rPr>
          <w:rStyle w:val="FootnoteAnchor"/>
          <w:rtl w:val="true"/>
        </w:rPr>
        <w:footnoteReference w:id="1146"/>
      </w:r>
      <w:r>
        <w:rPr>
          <w:rFonts w:ascii="IRNazanin" w:hAnsi="IRNazanin" w:eastAsia="IRNazanin"/>
          <w:color w:val="111111"/>
          <w:sz w:val="28"/>
          <w:sz w:val="28"/>
          <w:szCs w:val="28"/>
          <w:rtl w:val="true"/>
          <w:lang w:bidi="fa-IR"/>
        </w:rPr>
        <w:t>، وکانت قیلة أُمّ أنمار تعمل بالتجارة</w:t>
      </w:r>
      <w:r>
        <w:rPr>
          <w:rStyle w:val="FootnoteAnchor"/>
          <w:rtl w:val="true"/>
        </w:rPr>
        <w:footnoteReference w:id="1147"/>
      </w:r>
      <w:r>
        <w:rPr>
          <w:rFonts w:ascii="IRNazanin" w:hAnsi="IRNazanin" w:eastAsia="IRNazanin"/>
          <w:color w:val="111111"/>
          <w:sz w:val="28"/>
          <w:sz w:val="28"/>
          <w:szCs w:val="28"/>
          <w:rtl w:val="true"/>
          <w:lang w:bidi="fa-IR"/>
        </w:rPr>
        <w:t>، وهالة بنت خویلد أُخت السیّدة خدیجة کانت تبیع الأدم في أسواق مکّة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الحالات التي ذکرناها وإن کانت قلیلة، لکنّها تعني أنّ النساء عملن بالتجارة، ولا أدلّ علی ذلك من عمل السیّدة خدیجة فیها، حیث ذکرت الرایات أنّها کانت تمتلك کمّیة من الأموال وترسل الرجال لیتاجروا لها في مالها، فتجعل لهم حصصاً من الأرباح، وهذه الأموال والتجارة تثیر تساؤلات کثیرة نلخّصها بما یلي</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أین جاءت هذه الأموال؟ کیف تمکّنت من إدارتها؟ ومن ساعدهاه في ذلك؟ کیف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تجارتها، هل اختارته هي، أم هو طلب ذلك؟ هل کان له عمل تجاري قبل أن یعمل معها جعلها تختاره لیعمل في تجارتها؟ </w:t>
      </w:r>
    </w:p>
    <w:p>
      <w:pPr>
        <w:pStyle w:val="BookText"/>
        <w:rPr/>
      </w:pPr>
      <w:r>
        <w:rPr>
          <w:rFonts w:ascii="IRNazanin" w:hAnsi="IRNazanin" w:eastAsia="IRNazanin"/>
          <w:color w:val="111111"/>
          <w:sz w:val="28"/>
          <w:sz w:val="28"/>
          <w:szCs w:val="28"/>
          <w:rtl w:val="true"/>
          <w:lang w:bidi="fa-IR"/>
        </w:rPr>
        <w:t>مصادر أموال السیّدة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نحصل علی روایة تبیّن لنا مصادر هذه الأموال؛ لأنّ الروایات اهتمّت بحیاتها عند ارتباطها بالرسول ، دون أن تتعرّض لحیاتها قبله بتفاصیل تجعلنا نعرف المصدر الذي حصلت منه علی هذه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حاول بعض الباحثین تحدید هذا المصدر، فافترضوا أنّها حصلت علیها من أزواجها قبل الرسول ،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خدیجة الأسدیة القرشیة الأیّم ذات الثراء بعد أن تزوّجت مرّتین في بني مخزوم الأغنیاء</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مات عن خدیجة زوجان ترك کلّ منهما ثروة</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خطأ، وهو ظنّه أنّها تزوّجت مرّتین في بني مخزوم، بینما لم تتزوّج إلّا مرّة واحدة فقط، وهذا الافتراض لا تؤیّده الروایات؛ لأنّنا لم نحصل علی روایة واحدة تذکر أنّ أزواجها کانوا یمتلکون أموالاً، أو کانوا تجّاراً، أو أنّ السیّدة خدیجة ورثت منهم، وإذا کان أحدهم من بني مخزوم، هذا لا یعني أنّه کان غنیّاً لأنّ بني مخزوم کانوا أثریاء، ففي روایة الواقدي عن أسری بدر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صیفي بن أبي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عابد بن عبد اللّه بن عمر بن مخزوم، لم یکن له مال، فمکث عند الذي أسره ثمّ أطلقه</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وصیفي هذا زوج هند بنت عتیق، وهذا یدلّل علی مدی فقر هذه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أبي جهل والولید بن المغیرة أغنیاء، لا یعني أن یکون کلّ بني مخزوم</w:t>
      </w:r>
    </w:p>
    <w:p>
      <w:pPr>
        <w:pStyle w:val="BookText"/>
        <w:rPr/>
      </w:pPr>
      <w:r>
        <w:rPr>
          <w:rFonts w:ascii="IRNazanin" w:hAnsi="IRNazanin" w:eastAsia="IRNazanin"/>
          <w:color w:val="111111"/>
          <w:sz w:val="28"/>
          <w:sz w:val="28"/>
          <w:szCs w:val="28"/>
          <w:rtl w:val="true"/>
          <w:lang w:bidi="fa-IR"/>
        </w:rPr>
        <w:t>یمتلکون أموالاً فیکون عتیق بن عابد غنیّاً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عدنا لقوانین الوراثة في تلك الفترة، لوجدنا أنّ الزوجة کانت لا ترث، حیث یأخذ أهل الزوج المال الذي ترکه زوجها، وقد روي أنّ امرأة عبد الرحمن بن ثابت أخو حسّان بن ثابت الشاعر عندما توفّي زوجها أخذ أبناء عمّه میراثه ولم یترکا لامرأته شیئاً، وکانوا لا یورّثون النساء ولا الصغیر، فجاءت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واشتکت الأمر، فطلب من الورثة أن ینتظروا، فانصرفوا، وفي ذلك نزلت آیات المواریث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ونزلت بعدها آیات أُخر تفصّل في الإرث،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ونزول آیات المواریث دلالة علی أنّهم کان لا یعطون المرأة شيء من میراث زوجها، بل کانت الحالة أسوأ من ذلك، فإذا کان الرجل له أبناء من غیرها ملکا زوجة أبیهم، فکان للابن الأکبر الحقّ في أن یتزوّج امرأة أبیه</w:t>
      </w:r>
      <w:r>
        <w:rPr>
          <w:rStyle w:val="FootnoteAnchor"/>
          <w:rtl w:val="true"/>
        </w:rPr>
        <w:footnoteReference w:id="1154"/>
      </w:r>
      <w:r>
        <w:rPr>
          <w:rFonts w:ascii="Amiri" w:hAnsi="Amiri" w:eastAsia="Amiri" w:cs="Amiri"/>
          <w:color w:val="111111"/>
          <w:sz w:val="28"/>
          <w:sz w:val="28"/>
          <w:szCs w:val="28"/>
          <w:rtl w:val="true"/>
          <w:lang w:bidi="ar-SA"/>
        </w:rPr>
        <w:t>، أو تفتدي نفسها منه بأن تعطیه کمّیة من الأموال، فقد ورد عن ابن عبّاس روایة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إذا مات الرجل کان أولیاؤه أحقّ بامرأته، إن شاء بعضهم تزوّجها، وإن شاؤوا زوّجوها، وإن شاؤوا لم یزوّجوها، فهم أحقّ بها من أهلها، فنزلت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يَحِلُّ لَكُمْ أَن تَرِثُواْ النِّسَاء كَرْهًا وَلاَ تَعْضُلُوهُنَّ لِتَذْهَبُواْ بِبَعْضِ مَا آتَيْتُمُوهُنَّ إِلاَّ أَن يَأْتِينَ بِفَاحِشَةٍ مُّبَيِّنَةٍ</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لا یمکن أن نتصوّر أنّ السیّدة خدیجة ورثت أموالها من هؤلاء الأزواج الذین لا نعرف عنهم شیئاً سوی أسماءهم، وحتّی لو افترضنا جدلاً ورثت هذا المال من</w:t>
      </w:r>
    </w:p>
    <w:p>
      <w:pPr>
        <w:pStyle w:val="BookText"/>
        <w:rPr/>
      </w:pPr>
      <w:r>
        <w:rPr>
          <w:rFonts w:ascii="IRNazanin" w:hAnsi="IRNazanin" w:eastAsia="IRNazanin"/>
          <w:color w:val="111111"/>
          <w:sz w:val="28"/>
          <w:sz w:val="28"/>
          <w:szCs w:val="28"/>
          <w:rtl w:val="true"/>
          <w:lang w:bidi="fa-IR"/>
        </w:rPr>
        <w:t>الأزواج، فإنّ أولادها لهم حصّة في هذه الأموال، ولا یحقّ لها أن تستأثر بالأموال دونهم، فضلاً عن أن تعمل بها ما تشاء أو تعطیها للرسول وتنفقها علی الدعوة الإسلامیة وهي لیست أموالها ولأبناءها فیها حصّة، وکیف نتصوّر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هذه الأموال منها وهي لیست لها، وإن کانت قد أعطت لهؤلاء الأبناء حصصهم لکان بإمکان هند بنت عتیق إرسال فداء زوجها عندما أسر في معرکة بدر بدلاً من بقائه في الأسر؛ لأنّه لا یمتلك ما یفدي به نفسه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بدورنا نفترض أنّ السیّدة خدیجة ورثت هذا المال من عائلتها، حیث إنّ أباها </w:t>
      </w:r>
      <w:bookmarkStart w:id="643" w:name="pg14080_153163"/>
    </w:p>
    <w:p>
      <w:pPr>
        <w:pStyle w:val="BookText"/>
        <w:rPr/>
      </w:pPr>
      <w:bookmarkEnd w:id="643"/>
      <w:r>
        <w:rPr>
          <w:rFonts w:ascii="IRNazanin" w:hAnsi="IRNazanin" w:eastAsia="IRNazanin"/>
          <w:color w:val="111111"/>
          <w:sz w:val="28"/>
          <w:sz w:val="28"/>
          <w:szCs w:val="28"/>
          <w:rtl w:val="true"/>
          <w:lang w:bidi="fa-IR"/>
        </w:rPr>
        <w:t>واثنین من إخوانها قُتلوا في حرب الفِجَار، فنالت جزءاً من هذه الأموال مع بقیّة الورثة، وهذا الأمر یؤیّده أنّ الروایات لم تذکر لنا أنّ أحد إخوانها أو أخواتها کان موجوداً عند زواج الرسول بها سوی هالة؛ أي أنّ خویلد عندما توفّي لم یبق له أحد یرثه سوی السیّدة خدیجة ونوفل بن خویلد، والحالة الاقتصادیة لحکیم بن خزام تفسّر لنا هذا الأمر، فقد کان من التجّار المعروفین في المجتمع المکّي</w:t>
      </w:r>
      <w:r>
        <w:rPr>
          <w:rStyle w:val="FootnoteAnchor"/>
          <w:rtl w:val="true"/>
        </w:rPr>
        <w:footnoteReference w:id="1156"/>
      </w:r>
      <w:r>
        <w:rPr>
          <w:rFonts w:ascii="IRNazanin" w:hAnsi="IRNazanin" w:eastAsia="IRNazanin"/>
          <w:color w:val="111111"/>
          <w:sz w:val="28"/>
          <w:sz w:val="28"/>
          <w:szCs w:val="28"/>
          <w:rtl w:val="true"/>
          <w:lang w:bidi="fa-IR"/>
        </w:rPr>
        <w:t>، وهذا الافتراض الذي قدّمناه أقرب للمنطق والواقع من أيّ افتراض آخر؛ لأنّه لا یوجد لدینا دلائل أُخری تؤیّد أنّ مصدر الأموال جاء من أيّ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یعزّز هذا الافتراض أنّ السیّدة خدیجة قامت بنفسها علی إدارة هذه الأموال، فلو کان عندها من یدیرها لما باشرت هذا العمل بنفسها، ممّا یدلّ علی عدم وجود أشخاص في العائلة یساعدونها في هذه التجارة</w:t>
      </w:r>
      <w:r>
        <w:rPr>
          <w:rFonts w:eastAsia="IRNazanin" w:cs="IRNazanin"/>
          <w:color w:val="111111"/>
          <w:sz w:val="28"/>
          <w:szCs w:val="28"/>
          <w:rtl w:val="true"/>
          <w:lang w:bidi="fa-IR"/>
        </w:rPr>
        <w:t>.</w:t>
      </w:r>
    </w:p>
    <w:p>
      <w:pPr>
        <w:pStyle w:val="Heading3"/>
        <w:numPr>
          <w:ilvl w:val="2"/>
          <w:numId w:val="1"/>
        </w:numPr>
        <w:rPr/>
      </w:pPr>
      <w:bookmarkStart w:id="644" w:name="__RefHeading___Toc3833589_3381743652"/>
      <w:bookmarkStart w:id="645" w:name="_Toc224"/>
      <w:bookmarkEnd w:id="644"/>
      <w:r>
        <w:rPr>
          <w:rtl w:val="true"/>
        </w:rPr>
        <w:t>أدارة السیّدة خديجة</w:t>
      </w:r>
      <w:r>
        <w:rPr>
          <w:rtl w:val="true"/>
        </w:rPr>
        <w:t>(</w:t>
      </w:r>
      <w:r>
        <w:rPr>
          <w:rtl w:val="true"/>
        </w:rPr>
        <w:t>علیها السلام</w:t>
      </w:r>
      <w:r>
        <w:rPr>
          <w:rtl w:val="true"/>
        </w:rPr>
        <w:t xml:space="preserve">) </w:t>
      </w:r>
      <w:r>
        <w:rPr>
          <w:rtl w:val="true"/>
        </w:rPr>
        <w:t>للتجارة</w:t>
      </w:r>
      <w:bookmarkEnd w:id="645"/>
    </w:p>
    <w:p>
      <w:pPr>
        <w:pStyle w:val="BookText"/>
        <w:rPr/>
      </w:pPr>
      <w:r>
        <w:rPr>
          <w:rFonts w:ascii="IRNazanin" w:hAnsi="IRNazanin" w:eastAsia="IRNazanin"/>
          <w:color w:val="111111"/>
          <w:sz w:val="28"/>
          <w:sz w:val="28"/>
          <w:szCs w:val="28"/>
          <w:rtl w:val="true"/>
          <w:lang w:bidi="fa-IR"/>
        </w:rPr>
        <w:t>ذکرت الروایات أنّ السیّدة خدیجة کانت ترسل الأُمناء في تجارتها</w:t>
      </w:r>
      <w:r>
        <w:rPr>
          <w:rStyle w:val="FootnoteAnchor"/>
          <w:rtl w:val="true"/>
        </w:rPr>
        <w:footnoteReference w:id="1157"/>
      </w:r>
      <w:r>
        <w:rPr>
          <w:rFonts w:ascii="Amiri" w:hAnsi="Amiri" w:eastAsia="Amiri" w:cs="Amiri"/>
          <w:color w:val="111111"/>
          <w:sz w:val="28"/>
          <w:sz w:val="28"/>
          <w:szCs w:val="28"/>
          <w:rtl w:val="true"/>
          <w:lang w:bidi="ar-SA"/>
        </w:rPr>
        <w:t>، لکنّها لم تبیّن لنا</w:t>
      </w:r>
    </w:p>
    <w:p>
      <w:pPr>
        <w:pStyle w:val="BookText"/>
        <w:rPr/>
      </w:pPr>
      <w:r>
        <w:rPr>
          <w:rFonts w:ascii="IRNazanin" w:hAnsi="IRNazanin" w:eastAsia="IRNazanin"/>
          <w:color w:val="111111"/>
          <w:sz w:val="28"/>
          <w:sz w:val="28"/>
          <w:szCs w:val="28"/>
          <w:rtl w:val="true"/>
          <w:lang w:bidi="fa-IR"/>
        </w:rPr>
        <w:t>أسماء من عمل معها في هذه التجارة سوی حکیم من حزام ابن أخیها، حیث ذکرت الروایات أنّه اشتری زید بن حارثة لعمّته خدیجة بأربعمائة درهم من سوق عکاظ</w:t>
      </w:r>
      <w:r>
        <w:rPr>
          <w:rStyle w:val="FootnoteAnchor"/>
          <w:rtl w:val="true"/>
        </w:rPr>
        <w:footnoteReference w:id="1158"/>
      </w:r>
      <w:r>
        <w:rPr>
          <w:rFonts w:ascii="IRNazanin" w:hAnsi="IRNazanin" w:eastAsia="IRNazanin"/>
          <w:color w:val="111111"/>
          <w:sz w:val="28"/>
          <w:sz w:val="28"/>
          <w:szCs w:val="28"/>
          <w:rtl w:val="true"/>
          <w:lang w:bidi="fa-IR"/>
        </w:rPr>
        <w:t>، وربّما کان یعمل معها في تجارة منظّمة ومستمرّة، لاسیّما أنّه کان یذهب إلی سوق تهامة القریب من مکّة لیشتري لها بعض السلع</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السیّدة خدیجة کانت تعتمد علی عدّة رجال في إدارة هذه الأموال، ومن هؤلاء الذین ذکرتهم الروایات میسرة غلامها</w:t>
      </w:r>
      <w:r>
        <w:rPr>
          <w:rStyle w:val="FootnoteAnchor"/>
          <w:rtl w:val="true"/>
        </w:rPr>
        <w:footnoteReference w:id="1160"/>
      </w:r>
      <w:r>
        <w:rPr>
          <w:rFonts w:ascii="IRNazanin" w:hAnsi="IRNazanin" w:eastAsia="IRNazanin"/>
          <w:color w:val="111111"/>
          <w:sz w:val="28"/>
          <w:sz w:val="28"/>
          <w:szCs w:val="28"/>
          <w:rtl w:val="true"/>
          <w:lang w:bidi="fa-IR"/>
        </w:rPr>
        <w:t xml:space="preserve">، الذي کان یذهب مع القوافل التجاریة، لکنّه لم یکن وکیلاً علی تجارة السیّدة، بل کان یذهب لخدمة أموالها، ودلیل ذلك أنّه </w:t>
      </w:r>
      <w:bookmarkStart w:id="646" w:name="pg14080_153164"/>
    </w:p>
    <w:p>
      <w:pPr>
        <w:pStyle w:val="BookText"/>
        <w:rPr/>
      </w:pPr>
      <w:bookmarkEnd w:id="646"/>
      <w:r>
        <w:rPr>
          <w:rFonts w:ascii="IRNazanin" w:hAnsi="IRNazanin" w:eastAsia="IRNazanin"/>
          <w:color w:val="111111"/>
          <w:sz w:val="28"/>
          <w:sz w:val="28"/>
          <w:szCs w:val="28"/>
          <w:rtl w:val="true"/>
          <w:lang w:bidi="fa-IR"/>
        </w:rPr>
        <w:t>ذهب مع الرسول في الرحلة التجاریة إلی الشام</w:t>
      </w:r>
      <w:r>
        <w:rPr>
          <w:rStyle w:val="FootnoteAnchor"/>
          <w:rtl w:val="true"/>
        </w:rPr>
        <w:footnoteReference w:id="1161"/>
      </w:r>
      <w:r>
        <w:rPr>
          <w:rFonts w:ascii="IRNazanin" w:hAnsi="IRNazanin" w:eastAsia="IRNazanin"/>
          <w:color w:val="111111"/>
          <w:sz w:val="28"/>
          <w:sz w:val="28"/>
          <w:szCs w:val="28"/>
          <w:rtl w:val="true"/>
          <w:lang w:bidi="fa-IR"/>
        </w:rPr>
        <w:t>، وهناك شخص آخر ذکرته الروایات هو خزیمة بن حکیم البهزي</w:t>
      </w:r>
      <w:r>
        <w:rPr>
          <w:rStyle w:val="FootnoteAnchor"/>
          <w:rtl w:val="true"/>
        </w:rPr>
        <w:footnoteReference w:id="1162"/>
      </w:r>
      <w:r>
        <w:rPr>
          <w:rFonts w:ascii="IRNazanin" w:hAnsi="IRNazanin" w:eastAsia="IRNazanin"/>
          <w:color w:val="111111"/>
          <w:sz w:val="28"/>
          <w:sz w:val="28"/>
          <w:szCs w:val="28"/>
          <w:rtl w:val="true"/>
          <w:lang w:bidi="fa-IR"/>
        </w:rPr>
        <w:t>، وهو قریب لها، لکنّ الروایات لم تذکر هذه القرابة واکتفت بذکر اسمه فقط، الأمر الذي یقودنا إلی القول إنّه صهر السیّدة خدیجة من إحدی أخواتها أو من أقارب أُمّها، وعلی کلّ حال فإنّ ذکر اسمه في تجارتها دلیل علی أنّها کانت تستخدم کثیر من الرجال في هذه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کانت الحال فإنّ السیّدة خدیجة وجدت بین یدیها ثروة ومال بحاجة إلی عمل وتنمیة، فکان بنضوجها العقلي وقوّة شخصیتها مکانتها الاجتماعیة وانفتاحها علی الناس، إن حفّزها ودفعها لتحریك هذا المال في المجال الاقتصادي الذي عُرف عن قریش، وهو التجارة، ولکنّها بحکم أُنوثتها لا تستطیع أن تباشر ذلك بنفسها</w:t>
      </w:r>
      <w:r>
        <w:rPr>
          <w:rStyle w:val="FootnoteAnchor"/>
          <w:rtl w:val="true"/>
        </w:rPr>
        <w:footnoteReference w:id="1163"/>
      </w:r>
      <w:r>
        <w:rPr>
          <w:rFonts w:ascii="Amiri" w:hAnsi="Amiri" w:eastAsia="Amiri" w:cs="Amiri"/>
          <w:color w:val="111111"/>
          <w:sz w:val="28"/>
          <w:sz w:val="28"/>
          <w:szCs w:val="28"/>
          <w:rtl w:val="true"/>
          <w:lang w:bidi="ar-SA"/>
        </w:rPr>
        <w:t>، فاستعانت ببعض الأشخاص للعمل في هذه التجارة، فساعدها في ذلك خروج قوافل</w:t>
      </w:r>
    </w:p>
    <w:p>
      <w:pPr>
        <w:pStyle w:val="BookText"/>
        <w:rPr/>
      </w:pPr>
      <w:r>
        <w:rPr>
          <w:rFonts w:ascii="IRNazanin" w:hAnsi="IRNazanin" w:eastAsia="IRNazanin"/>
          <w:color w:val="111111"/>
          <w:sz w:val="28"/>
          <w:sz w:val="28"/>
          <w:szCs w:val="28"/>
          <w:rtl w:val="true"/>
          <w:lang w:bidi="fa-IR"/>
        </w:rPr>
        <w:t>مشترکة من مکّة إلی الأسواق التجاریة تسیر مجتمعة وکلّ شخص یستطیع أن یضع أمواله فیها ویتاجر مع الآخرین، وقد یدیر هذه القافلة، کما هو حال قافلة أبي سفیان التي اعترضها المسلمون وکانت سبباً في معرکة بدر في السنة الثانیة للهجرة، حیث تذکر الروایات أنّها قافلة کبیرة کان لجمیع القریشیین أموال فیها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3833591_3381743652"/>
      <w:bookmarkStart w:id="648" w:name="_Toc225"/>
      <w:bookmarkEnd w:id="647"/>
      <w:r>
        <w:rPr>
          <w:rtl w:val="true"/>
        </w:rPr>
        <w:t>عمل رسول اللّه</w:t>
      </w:r>
      <w:r>
        <w:rPr>
          <w:rtl w:val="true"/>
        </w:rPr>
        <w:t>(</w:t>
      </w:r>
      <w:r>
        <w:rPr>
          <w:rtl w:val="true"/>
        </w:rPr>
        <w:t>صلی الله علیه و آله</w:t>
      </w:r>
      <w:r>
        <w:rPr>
          <w:rtl w:val="true"/>
        </w:rPr>
        <w:t xml:space="preserve">) </w:t>
      </w:r>
      <w:r>
        <w:rPr>
          <w:rtl w:val="true"/>
        </w:rPr>
        <w:t>في تجارة السیّدة خدیجة</w:t>
      </w:r>
      <w:bookmarkEnd w:id="64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عدّة روایات تتحدّث عن عمل الرسول في هذه التجارة، وأوّلها روایة عن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استوی وبلغ أشدّه ولیس له کثیر مال، استأجرته خدیجة بنت خویلد إلی سوق حُباشة</w:t>
      </w:r>
      <w:r>
        <w:rPr>
          <w:rStyle w:val="FootnoteAnchor"/>
          <w:rtl w:val="true"/>
        </w:rPr>
        <w:footnoteReference w:id="1165"/>
      </w:r>
      <w:r>
        <w:rPr>
          <w:rFonts w:ascii="IRNazanin" w:hAnsi="IRNazanin" w:eastAsia="IRNazanin"/>
          <w:color w:val="111111"/>
          <w:sz w:val="28"/>
          <w:sz w:val="28"/>
          <w:szCs w:val="28"/>
          <w:rtl w:val="true"/>
          <w:lang w:bidi="fa-IR"/>
        </w:rPr>
        <w:t>واستأجرت معه رجلاً من قریش،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صاحبة خیر من </w:t>
      </w:r>
    </w:p>
    <w:p>
      <w:pPr>
        <w:pStyle w:val="BookText"/>
        <w:rPr/>
      </w:pPr>
      <w:r>
        <w:rPr>
          <w:rFonts w:ascii="IRNazanin" w:hAnsi="IRNazanin" w:eastAsia="IRNazanin"/>
          <w:color w:val="111111"/>
          <w:sz w:val="28"/>
          <w:sz w:val="28"/>
          <w:szCs w:val="28"/>
          <w:rtl w:val="true"/>
          <w:lang w:bidi="fa-IR"/>
        </w:rPr>
        <w:t>خدیجة، ما کنّا لنرجع أنا وصاحبي إلّا وعندها تحفة من طعام تخبّئه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واستأجرته بسقب</w:t>
      </w:r>
      <w:r>
        <w:rPr>
          <w:rStyle w:val="FootnoteAnchor"/>
          <w:rtl w:val="true"/>
        </w:rPr>
        <w:footnoteReference w:id="1166"/>
      </w:r>
      <w:r>
        <w:rPr>
          <w:rFonts w:ascii="IRNazanin" w:hAnsi="IRNazanin" w:eastAsia="IRNazanin"/>
          <w:color w:val="111111"/>
          <w:sz w:val="28"/>
          <w:sz w:val="28"/>
          <w:szCs w:val="28"/>
          <w:rtl w:val="true"/>
          <w:lang w:bidi="fa-IR"/>
        </w:rPr>
        <w:t>یدفعه إلیه غلامها میسرة، فرأی میسرة إذا رجع من سفره من یمینه وخلفه البرکة في سفره والزیادة في الربح وما رآه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فأرنیه، فلمّا أقبلت العیر أشار إلیه، وإذا سحابة تظلّه وتسیر معه، فأمرت له بسقب آخر</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روایة ثانیة عن الزهري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خزیمة بن حکیم یأتي خدیجة في کلّ عام، وکان بینهما قرابة، فأتاها فبعثته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الأُخری جاءت عن محمّد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بنت خویلد امرأة ذات شرف ومال، تستأجر الرجال في مالها، وتضاربهم إیّاه بشيء تجعله لهم، وکانت قریش قوم تجّار،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بلغها من صدق حدیثه وعظم أمانته وکرم أخلاقه، بعثت إلیه فعرضت علیه أن یخرج في مالٍ لها إلی الشام تاجراً وتعطیه أفضل ما کانت تعطي غیره من التجّار مع غلام لها یقال له میسرة، فقبله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وخرج في مالها ذلك وخرج معه غلامها میسرة حتّی قدم الشام</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الزبیر بن بکار روایة عن الواقدي عن بعض ولد حکیم بن حزام تشبه روایة الزهري في ذهابه إلی سوق حُباشة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حکیم بن حزام رجلاً تاجراً لا یدع سوقاً بمکّة ولا تهامة إلّا حضره،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بتهامة أسواق أعظمها سوق حُباشة، وکنت أحضره،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فاشتریت منه بَزّاً من بز تهامة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وقدمت به مکّة، فذلك حین </w:t>
      </w:r>
    </w:p>
    <w:p>
      <w:pPr>
        <w:pStyle w:val="BookText"/>
        <w:rPr/>
      </w:pPr>
      <w:r>
        <w:rPr>
          <w:rFonts w:ascii="IRNazanin" w:hAnsi="IRNazanin" w:eastAsia="IRNazanin"/>
          <w:color w:val="111111"/>
          <w:sz w:val="28"/>
          <w:sz w:val="28"/>
          <w:szCs w:val="28"/>
          <w:rtl w:val="true"/>
          <w:lang w:bidi="fa-IR"/>
        </w:rPr>
        <w:t>أرسلت خدیجة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 إلی أن یخرج لها في تجارة إلی سوق حُباشة، وبعثت معه غلامها میسرة، فخرجا فابتاع بَزّاً من بزّ الجند وغیره ممّا فیه من التجارة، ورجع إلی مکّة فربحا ربحاً حسناً، وکانت تقوم ثمانیة أیّام</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ابن سعد روایة عن الواقدي بسنده عن نفیسة بنت منیة</w:t>
      </w:r>
      <w:r>
        <w:rPr>
          <w:rStyle w:val="FootnoteAnchor"/>
          <w:rtl w:val="true"/>
        </w:rPr>
        <w:footnoteReference w:id="1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 ولیس له بمکّة اسم إلّا الأمین؛ لما تکامل فیه من خصال الخیر، 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أخي، أنا رجل لا مال لي وقد اشتدّ الزمان علینا وألحّت علینا سنون منکرة ولیست لنا مادّة ولا تجارة، وهذه عِیر قومك قد حضر خروجها إلی الشام، وخدیجة بنت خویلد تبعث رجالاً من قومك في عِیرها، فلو تعرّضت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خدیجة ذلك، فأرسلت إلیه وأضعفت له ما کانت تعطي غیره، فخرج مع غلامها میسرة حتّی قدم بُصری من الشام</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 ثانیة عن الواقدي بسنده عن نفیسة بنت منیة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ذات شرف ومال کثیر وتجارة تبعث بها إلی الشام، فیکون عِیرها کعامّة عِیر قریش، وکانت تستأجر الرجال وتدفع المال مضاربةً، 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وعشرین سنة ولیس له اسم بمکّة إلّا الأمین، أرسلت إلیه خدیجة بنت خویلد تسأله الخرج إلی الشام في تجارتها </w:t>
      </w:r>
    </w:p>
    <w:p>
      <w:pPr>
        <w:pStyle w:val="BookText"/>
        <w:rPr/>
      </w:pPr>
      <w:r>
        <w:rPr>
          <w:rFonts w:ascii="IRNazanin" w:hAnsi="IRNazanin" w:eastAsia="IRNazanin"/>
          <w:color w:val="111111"/>
          <w:sz w:val="28"/>
          <w:sz w:val="28"/>
          <w:szCs w:val="28"/>
          <w:rtl w:val="true"/>
          <w:lang w:bidi="fa-IR"/>
        </w:rPr>
        <w:t>مع غلامها میسرة،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أُعطیك ضعف ما أعطي قومك، ففعل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سوق بُصری، فباع سلعته التي خرج بها واشتری غیرها وقدم بها، فربحت ضعف ما کانت تربح، أضعفت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p>
    <w:p>
      <w:pPr>
        <w:pStyle w:val="BookText"/>
        <w:rPr/>
      </w:pPr>
      <w:r>
        <w:rPr>
          <w:rFonts w:ascii="Amiri" w:hAnsi="Amiri" w:eastAsia="Amiri" w:cs="Amiri"/>
          <w:color w:val="111111"/>
          <w:sz w:val="28"/>
          <w:sz w:val="28"/>
          <w:szCs w:val="28"/>
          <w:rtl w:val="true"/>
          <w:lang w:bidi="ar-SA"/>
        </w:rPr>
        <w:t>ما سمّت</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روایة أوردها ابن سعد عن عبد اللّه بن محمّد بن عقیل،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أخي، قد بلغني أنّ خدیجة استأجرت فلاناً ببکرین،</w:t>
      </w:r>
      <w:r>
        <w:rPr>
          <w:rStyle w:val="FootnoteAnchor"/>
          <w:rtl w:val="true"/>
        </w:rPr>
        <w:footnoteReference w:id="1174"/>
      </w:r>
      <w:r>
        <w:rPr>
          <w:rFonts w:ascii="IRNazanin" w:hAnsi="IRNazanin" w:eastAsia="IRNazanin"/>
          <w:color w:val="111111"/>
          <w:sz w:val="28"/>
          <w:sz w:val="28"/>
          <w:szCs w:val="28"/>
          <w:rtl w:val="true"/>
          <w:lang w:bidi="fa-IR"/>
        </w:rPr>
        <w:t>ولسنا نرضی لك بمثل ما أعطت، فهل لك أن تکلّمها؟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تستأجري محمّداً ؟ فقد بلغنا أنّك استأجرتِ فلاناً ببکرین، ولسنا نرضی لمحمّد دون أربع 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 ذلك لبعید بغیض فعلنا، فکیف وقد سألت لحبیب قریب؟</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وأوردت بعض المصادر المتأخّرة أنّ السیّدة خدیجة بعثت الرسول في تجارة لها إلی سوق جُرَش</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الروایات بمجملها تتحدّث عن ذهاب الرسول بتجارة السیّدة خدیجة، إلی سوق بُصری في الشام، عدا روایة الزهري وروایة الزبیر بن بکار عن الواقدي، التي ذکرت ذهابه إلی سوق حُباشة، والروایة التي أوردتها المصادر المتأخّرة عن ذهابة إلی سوق جُرَش، وروایة الزهري لم تحدّد لنا عمر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ذهب بتجارة السیّدة، علی عکس الروایات التي ذکرت أنّ عمره کان خمساً وعشرین سنة عندما ذهب إلی </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 عمر الرسول إحدی وعشرین سنة عندما ذهب إلی سوق حُباشة؛ وذلك لأنّ الزهري ذکر أنّه تزوّجها وهو بهذا العمر بعدما عاد من تجارتها</w:t>
      </w:r>
      <w:r>
        <w:rPr>
          <w:rStyle w:val="FootnoteAnchor"/>
          <w:rtl w:val="true"/>
        </w:rPr>
        <w:footnoteReference w:id="1177"/>
      </w:r>
      <w:r>
        <w:rPr>
          <w:rFonts w:ascii="IRNazanin" w:hAnsi="IRNazanin" w:eastAsia="IRNazanin"/>
          <w:color w:val="111111"/>
          <w:sz w:val="28"/>
          <w:sz w:val="28"/>
          <w:szCs w:val="28"/>
          <w:rtl w:val="true"/>
          <w:lang w:bidi="fa-IR"/>
        </w:rPr>
        <w:t>، وذکرت روایات أُخری أنّ عمر الرسول کان ثلاث وعشرین سنة عندما تزوّج من السیّدة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 وذکر غیرها أنّ عمره کان خمساً وعشرین</w:t>
      </w:r>
      <w:r>
        <w:rPr>
          <w:rStyle w:val="FootnoteAnchor"/>
          <w:rtl w:val="true"/>
        </w:rPr>
        <w:footnoteReference w:id="1179"/>
      </w:r>
      <w:r>
        <w:rPr>
          <w:rFonts w:ascii="IRNazanin" w:hAnsi="IRNazanin" w:eastAsia="IRNazanin"/>
          <w:color w:val="111111"/>
          <w:sz w:val="28"/>
          <w:sz w:val="28"/>
          <w:szCs w:val="28"/>
          <w:rtl w:val="true"/>
          <w:lang w:bidi="fa-IR"/>
        </w:rPr>
        <w:t>، وجاء الاختلاف في عمر الرسول عند الزواج؛ نتیجة لأنّه تزوّج منها بعد عودته من إحدی سفراته التجاریة بمالها، لذلك حسب الزهري أنّ عمره کان إحدی وعشرون سنة، والسفرتان اللتان ذکرتهما المصادر إلی سوق جُرَش، إمّا قبل هذه السفرة أو بعدها، وعلی کلّ حال فهي قبل سفرة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ذهاب رسول اللّه بتجارة السیّدة خدیجة تدعونا إلی التساؤل عن السبب الذي دفعها إلی أن تعرض علی الرسول الخروج بتجارتها؟ وهل عمل بالتجارة قبل عمله معها؟ أي هل کانت لدیه خبرة تجاریة؟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الأُمور المعروفة أنّ الرسول بعد وفاة جدّه عبد المطّلب اختار عمّه أبو طالب لیعیش معه؛ لما رأی عطفه علیه ورحمته</w:t>
      </w:r>
      <w:r>
        <w:rPr>
          <w:rStyle w:val="FootnoteAnchor"/>
          <w:rtl w:val="true"/>
        </w:rPr>
        <w:footnoteReference w:id="1180"/>
      </w:r>
      <w:r>
        <w:rPr>
          <w:rFonts w:ascii="Amiri" w:hAnsi="Amiri" w:eastAsia="Amiri" w:cs="Amiri"/>
          <w:color w:val="111111"/>
          <w:sz w:val="28"/>
          <w:sz w:val="28"/>
          <w:szCs w:val="28"/>
          <w:rtl w:val="true"/>
          <w:lang w:bidi="ar-SA"/>
        </w:rPr>
        <w:t>، وتولّی أبو طالب المهمّة وقام بها خیر قیام، فأحبّه حبّاً شدیداً لم یحبّه لأولاده</w:t>
      </w:r>
      <w:r>
        <w:rPr>
          <w:rStyle w:val="FootnoteAnchor"/>
          <w:rtl w:val="true"/>
        </w:rPr>
        <w:footnoteReference w:id="1181"/>
      </w:r>
      <w:r>
        <w:rPr>
          <w:rFonts w:ascii="IRNazanin" w:hAnsi="IRNazanin" w:eastAsia="IRNazanin"/>
          <w:color w:val="111111"/>
          <w:sz w:val="28"/>
          <w:sz w:val="28"/>
          <w:szCs w:val="28"/>
          <w:rtl w:val="true"/>
          <w:lang w:bidi="fa-IR"/>
        </w:rPr>
        <w:t>، وکان أبو طالب تاجراً کما هو شأن قومه، فکان یبیع البُرّ والعطور</w:t>
      </w:r>
      <w:r>
        <w:rPr>
          <w:rStyle w:val="FootnoteAnchor"/>
          <w:rtl w:val="true"/>
        </w:rPr>
        <w:footnoteReference w:id="1182"/>
      </w:r>
      <w:r>
        <w:rPr>
          <w:rFonts w:ascii="IRNazanin" w:hAnsi="IRNazanin" w:eastAsia="IRNazanin"/>
          <w:color w:val="111111"/>
          <w:sz w:val="28"/>
          <w:sz w:val="28"/>
          <w:szCs w:val="28"/>
          <w:rtl w:val="true"/>
          <w:lang w:bidi="fa-IR"/>
        </w:rPr>
        <w:t>، علاوة علی قیامه بمهامّ السقایة والرفادة التي ورثها عن أبیه بعد وفاته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وذکرت بعض الروایات التاریخیة أنّ أبا طالب کان فقیراً لا یمتلك أموالاً کثیرة</w:t>
      </w:r>
      <w:r>
        <w:rPr>
          <w:rStyle w:val="FootnoteAnchor"/>
          <w:rtl w:val="true"/>
        </w:rPr>
        <w:footnoteReference w:id="1184"/>
      </w:r>
      <w:r>
        <w:rPr>
          <w:rFonts w:ascii="IRNazanin" w:hAnsi="IRNazanin" w:eastAsia="IRNazanin"/>
          <w:color w:val="111111"/>
          <w:sz w:val="28"/>
          <w:sz w:val="28"/>
          <w:szCs w:val="28"/>
          <w:rtl w:val="true"/>
          <w:lang w:bidi="fa-IR"/>
        </w:rPr>
        <w:t>، لکن یجب أن لا نتصوّر أنّه کان مملقاً لا یمتلك أيّ شيء، ففي روایة عن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طالب کان مقلاً بالمال، وکان له قطعة من الإبل یستطیع أن یعیش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وبقاء وظیفة الرفادة مع کثرة مؤونتها بیده حتّی مجيء الإسلام دلیل کافٍ علی هذا الأمر</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عشرة من عمره، هیّأت له الظروف أن یخرج في إحدی السفرات التجاریة إلی الشام برفقة عمّه</w:t>
      </w:r>
      <w:r>
        <w:rPr>
          <w:rStyle w:val="FootnoteAnchor"/>
          <w:rtl w:val="true"/>
        </w:rPr>
        <w:footnoteReference w:id="1186"/>
      </w:r>
      <w:r>
        <w:rPr>
          <w:rFonts w:ascii="IRNazanin" w:hAnsi="IRNazanin" w:eastAsia="IRNazanin"/>
          <w:color w:val="111111"/>
          <w:sz w:val="28"/>
          <w:sz w:val="28"/>
          <w:szCs w:val="28"/>
          <w:rtl w:val="true"/>
          <w:lang w:bidi="fa-IR"/>
        </w:rPr>
        <w:t>، ومن الطبیعي أن تؤثّر هذه الرحلة في نفس الرسول ، حیث شاهد مناطق مختلفة في رحلته، وتعرّف علی الحیاة التجاریة في مکّة وخارجها منذ فترة مبکّرة، ومع ما ذکرناه من قلّة مال أبي طالب، کان لا بدّ أن یجد عملاً یعیش منه، والعمل الرئیسي في مکّة کانت التجارة، فلابدّ من أن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أنّنا لا نعرف عن الوضع المالي للرسول الشيء الکثیر، سوی الروایة التي تقول إنّه ورث عن أبیه جاریة تُدعی أُمّ 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الحبشیة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وخمسة جمال وقطعة من الغنم</w:t>
      </w:r>
      <w:r>
        <w:rPr>
          <w:rStyle w:val="FootnoteAnchor"/>
          <w:rtl w:val="true"/>
        </w:rPr>
        <w:footnoteReference w:id="1187"/>
      </w:r>
      <w:r>
        <w:rPr>
          <w:rFonts w:ascii="IRNazanin" w:hAnsi="IRNazanin" w:eastAsia="IRNazanin"/>
          <w:color w:val="111111"/>
          <w:sz w:val="28"/>
          <w:sz w:val="28"/>
          <w:szCs w:val="28"/>
          <w:rtl w:val="true"/>
          <w:lang w:bidi="fa-IR"/>
        </w:rPr>
        <w:t>، وهذا المال رغم قلّته لکن من الممکن أن یزداد بمرور الأیّام، حیث إنّ الجمال والغنم تتوالد وتکثر، وربّما کانت الغنم التي کان یرعاها لأهله کان جزء منها له، فقد روي عن الرسول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موسی وهو راعي غنم، وبُعث داود وهو راعي غنم، وأنا أرعی غنم أهلي بأجیاد</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المال القلیل ابتدأ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بسیطة تتناسب مع ما یملکه، ویؤیّد ذلك أنّه کان یُلقّب بالأمین قبل عمله بتجارة السیّدة خدیجة،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اللقب یناسب مع العمل التجاري، کذلك الروایة التي تذکر لقاءه بقس بن ساعدة الأیادي في سوق عکاظ وسماعه لکلامه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ممّن کانوا یدینون بالحنفیة دیانة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وسؤال </w:t>
      </w:r>
    </w:p>
    <w:p>
      <w:pPr>
        <w:pStyle w:val="BookText"/>
        <w:rPr/>
      </w:pPr>
      <w:r>
        <w:rPr>
          <w:rFonts w:ascii="IRNazanin" w:hAnsi="IRNazanin" w:eastAsia="IRNazanin"/>
          <w:color w:val="111111"/>
          <w:sz w:val="28"/>
          <w:sz w:val="28"/>
          <w:szCs w:val="28"/>
          <w:rtl w:val="true"/>
          <w:lang w:bidi="fa-IR"/>
        </w:rPr>
        <w:t>وفد قبیلة أیاد عنه عندما قدموا إلی المدینة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لکي یسلموا</w:t>
      </w:r>
      <w:r>
        <w:rPr>
          <w:rStyle w:val="FootnoteAnchor"/>
          <w:rtl w:val="true"/>
        </w:rPr>
        <w:footnoteReference w:id="1189"/>
      </w:r>
      <w:r>
        <w:rPr>
          <w:rFonts w:ascii="IRNazanin" w:hAnsi="IRNazanin" w:eastAsia="IRNazanin"/>
          <w:color w:val="111111"/>
          <w:sz w:val="28"/>
          <w:sz w:val="28"/>
          <w:szCs w:val="28"/>
          <w:rtl w:val="true"/>
          <w:lang w:bidi="fa-IR"/>
        </w:rPr>
        <w:t>، یدلّ علی مداومته الذهاب إلی الأسواق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عائلة عمّه کأحد أفرادها، لکنّه کان لابدّ أن یستقلّ بعمله عن هذه العائلة في یوم من الأیّام، وربّما ابتدأ بعمله عندما بلغ الخامسة عشر من عمره کما یتّضح من الروایة التي أوردها ابن عبد البرّ في 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في حجر عمّه حتّی بلغ خمس عشرة سنة، وکان أبو طالب یحبّه، ثمّ انفرد بنفسه</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أنّه کان یذهب إلی الأسواق القریبة من مکّة لیشتري بعض السلع، کما یؤیّد ذلك روایة الواقدي عن بعض ولد حکیم بن حزام في أنّه التقی بالرسول في سوق حُباشة واشتری منه نوع من أنواع الأقمشة</w:t>
      </w:r>
      <w:r>
        <w:rPr>
          <w:rStyle w:val="FootnoteAnchor"/>
          <w:rtl w:val="true"/>
        </w:rPr>
        <w:footnoteReference w:id="1191"/>
      </w:r>
      <w:r>
        <w:rPr>
          <w:rFonts w:ascii="IRNazanin" w:hAnsi="IRNazanin" w:eastAsia="IRNazanin"/>
          <w:color w:val="111111"/>
          <w:sz w:val="28"/>
          <w:sz w:val="28"/>
          <w:szCs w:val="28"/>
          <w:rtl w:val="true"/>
          <w:lang w:bidi="fa-IR"/>
        </w:rPr>
        <w:t>، وفي روایة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هالة بنت خویلد إبلاً تحمل علیها بضائعها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في الإبل هو والشریك له، أکریا أُخت خدیجة، فلمّا قضی السفر بقي لهم علیها شيء، فجعل شریکه یأتیها فیتقاضی ویقول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فإنّي أستحي</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وهذا النصّ یدلّ علی أنّ الرسول یعمل بالتجارة قبل لقائه بالسیّدة، وعلی امتلاکه للإبل، أمّا شریکه فقد ذکرت الروایات أنّه من بني مخزوم ولم تتّفق علی اسمه، حیث دخل علیه عند فتح</w:t>
      </w:r>
    </w:p>
    <w:p>
      <w:pPr>
        <w:pStyle w:val="BookText"/>
        <w:rPr/>
      </w:pPr>
      <w:r>
        <w:rPr>
          <w:rFonts w:ascii="IRNazanin" w:hAnsi="IRNazanin" w:eastAsia="IRNazanin"/>
          <w:color w:val="111111"/>
          <w:sz w:val="28"/>
          <w:sz w:val="28"/>
          <w:szCs w:val="28"/>
          <w:rtl w:val="true"/>
          <w:lang w:bidi="fa-IR"/>
        </w:rPr>
        <w:t xml:space="preserve">مکّة فقال له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شریکي لنعم الشریك، کنت لا تداري ولا تماري</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وذکرت بعض الروایات أنّ اسمه عبد اللّه بن السائب المخزومي</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وذکرت مصادر أُخری أنّ اسمه السائب بن أبي السائب وعبد اللّه ابنه، 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الدرر في اختصار المغازي والسیر لابن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أُسد الغابة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وذهبت مصادر أُخری إلی أنّ اسمه السائب بن صیفي بن عائد بن عبد اللّه 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لابن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إمتاع الأسماع للمقریزي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الذهبي أنّه صیفي بن عائذ، ویُکنّی بأبي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القرّاء الکبار علی الطبقات والأعصار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مصادر أُخری أنّه السائب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أُسد الغابة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وربّما کان هو</w:t>
      </w:r>
    </w:p>
    <w:p>
      <w:pPr>
        <w:pStyle w:val="BookText"/>
        <w:rPr/>
      </w:pPr>
      <w:r>
        <w:rPr>
          <w:rFonts w:ascii="IRNazanin" w:hAnsi="IRNazanin" w:eastAsia="IRNazanin"/>
          <w:color w:val="111111"/>
          <w:sz w:val="28"/>
          <w:sz w:val="28"/>
          <w:szCs w:val="28"/>
          <w:rtl w:val="true"/>
          <w:lang w:bidi="fa-IR"/>
        </w:rPr>
        <w:t>نفسه الذي أرسلته السیّدة معه إلی سوق حُباشة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العمل التجاري البسیط کان الخطوة الأُولی في حیاة النبي الاقتصادیة، حیث أخذ یعمل في النشاط الذي کان یمارسه مجتمعه آنذاك وهو التجارة، فأصبح عنده رأس مال یستطیع أن یواصل به العمل التجاري، ویؤیّد هذا ما جاء في روایة الزهري التي قدّمناها وروایة الواقدي عن ولد حکیم بن حزام أنّه التقی به في سوق حُباشة واشتری منه بعض السلع، فأخبر عمّته بذلك فرغبت بالعمل معه، فعرضت علیه أن یخرج في مالها تاجراً إلی سوق حُباشة ومعه شریکه الذي کان یعمل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وإرسال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ذلك السوق یعني أنّها أرادت أن تتعامل معه في تجارة بسیطة، خصوصاً أنّ هذه السوق کانت قریبة من مکّة، وهي من الأسواق الموسمیة، حیث لا تستمرّ إلّا ثمانیة أیّام</w:t>
      </w:r>
      <w:r>
        <w:rPr>
          <w:rStyle w:val="FootnoteAnchor"/>
          <w:rtl w:val="true"/>
        </w:rPr>
        <w:footnoteReference w:id="1195"/>
      </w:r>
      <w:r>
        <w:rPr>
          <w:rFonts w:ascii="Amiri" w:hAnsi="Amiri" w:eastAsia="Amiri" w:cs="Amiri"/>
          <w:color w:val="111111"/>
          <w:sz w:val="28"/>
          <w:sz w:val="28"/>
          <w:szCs w:val="28"/>
          <w:rtl w:val="true"/>
          <w:lang w:bidi="ar-SA"/>
        </w:rPr>
        <w:t>، وهذا معقول جدّاً؛ لأنّ تعاملها معه أوّل أمره</w:t>
      </w:r>
    </w:p>
    <w:p>
      <w:pPr>
        <w:pStyle w:val="BookText"/>
        <w:rPr/>
      </w:pPr>
      <w:r>
        <w:rPr>
          <w:rFonts w:ascii="IRNazanin" w:hAnsi="IRNazanin" w:eastAsia="IRNazanin"/>
          <w:color w:val="111111"/>
          <w:sz w:val="28"/>
          <w:sz w:val="28"/>
          <w:szCs w:val="28"/>
          <w:rtl w:val="true"/>
          <w:lang w:bidi="fa-IR"/>
        </w:rPr>
        <w:t>یحتاج إلی أن تجرّبه في تجارة بسیطة وقریبة؛ حتّی تختبر مواهبه التجاریة، ومن ثمّ تتعامل معه في تجارة أکبر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ذلك مسألة الحصّة من الأرباح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رأت النجاح في عمله معها وکثرة الربح، ضاعفت له الحصّة وأعطته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سقباً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الربح کان عاملاً مهمّاً في أن یستمرّ التعامل بینهما، وساعدت ممیّزات الرسول الذاتیة من أمانة وسموّ أخلاق أن تزداد ثقة السیّدة خدیجة به وترسله مرّة أُخری إلی الأسواق القریبة، فذهب بتجارتها إلی سوق جُرَش مرّة أو مرّتین</w:t>
      </w:r>
      <w:r>
        <w:rPr>
          <w:rStyle w:val="FootnoteAnchor"/>
          <w:rtl w:val="true"/>
        </w:rPr>
        <w:footnoteReference w:id="1196"/>
      </w:r>
      <w:r>
        <w:rPr>
          <w:rFonts w:ascii="IRNazanin" w:hAnsi="IRNazanin" w:eastAsia="IRNazanin"/>
          <w:color w:val="111111"/>
          <w:sz w:val="28"/>
          <w:sz w:val="28"/>
          <w:szCs w:val="28"/>
          <w:rtl w:val="true"/>
          <w:lang w:bidi="fa-IR"/>
        </w:rPr>
        <w:t>، وفي کلّ سفر کانت تعطیه قلوص</w:t>
      </w:r>
      <w:r>
        <w:rPr>
          <w:rStyle w:val="FootnoteAnchor"/>
          <w:rtl w:val="true"/>
        </w:rPr>
        <w:footnoteReference w:id="119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یدلّ علی أنّ عمله التجاري معها کان منذ فترة مبکّرة قبل ذهابة إلی الشام، ویعزّز هذا الرأي ما ورد في روایة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من صاحبة خیر من خدیجة، ما کنّا نرجع أنا وصاحبي إلّا وجدنا عندها تحفة من طعام تخبّئه لنا</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فربّما یکون قد سافر بتجارتها مرّات متعدّدة لکنّ الروایات لم تشر إلی ذلك، علی أنّ هذه السفرات کانت إلی الأسواق القریبة ولیست إلی الشام، وقد حاول الباحثون أن یستدلّوا بروایة الزهري علی عمل الرسول معها قبل فترة طویلة من ذهابة إلی الشام، لکنّهم ذکرو أنّ روایة الزهري لم ترد إلّا في مصادر متأخّرة</w:t>
      </w:r>
      <w:r>
        <w:rPr>
          <w:rStyle w:val="FootnoteAnchor"/>
          <w:rtl w:val="true"/>
        </w:rPr>
        <w:footnoteReference w:id="1199"/>
      </w:r>
      <w:r>
        <w:rPr>
          <w:rFonts w:ascii="IRNazanin" w:hAnsi="IRNazanin" w:eastAsia="IRNazanin"/>
          <w:color w:val="111111"/>
          <w:sz w:val="28"/>
          <w:sz w:val="28"/>
          <w:szCs w:val="28"/>
          <w:rtl w:val="true"/>
          <w:lang w:bidi="fa-IR"/>
        </w:rPr>
        <w:t>، مع ورود هذه الروایة في المصادر المتقدّمة، کالمصنّف للصنعاني وغیره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رحلة الرسول التجاریة إلی الشام، فقد وردت عنها خمس روایات، روایة الزهري التي ذکرت خروج خزیمة بن حکیم البهزي مع الرسول إلی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أنّ هذا الشخص خرج بمالها أیضاً ورافق الرسول في القافلة الذاهبة إلی الشام، خصوصاً أنّ هذه الرحلة</w:t>
      </w:r>
    </w:p>
    <w:p>
      <w:pPr>
        <w:pStyle w:val="BookText"/>
        <w:rPr/>
      </w:pPr>
      <w:r>
        <w:rPr>
          <w:rFonts w:ascii="IRNazanin" w:hAnsi="IRNazanin" w:eastAsia="IRNazanin"/>
          <w:color w:val="111111"/>
          <w:sz w:val="28"/>
          <w:sz w:val="28"/>
          <w:szCs w:val="28"/>
          <w:rtl w:val="true"/>
          <w:lang w:bidi="fa-IR"/>
        </w:rPr>
        <w:t>کانت من الرحلات التجاریة الکبیرة لأهل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ابن إسحاق، وروایتي الواقدي عن نفیسة بنت منیة، وروایة ابن سعد عن عبد اللّه بن 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الروایات واحد، لکنّ الاختلاف بینهما ناتج عن أُمور کثیرة یمکن أن نستدلّ علیها من خلال استقراء هذه الروایات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ابن إسحاق هي استنتاج لما حدث ولیست روایة مسندة إلی أحد الصحابة أو السیّدة خدیجة أو الذین کانوا في الرحلة، کما هو شأن روایتي الواقدي وابن سعد، فقد تحدّث في روایته عن ممیّزات السیّدة خدیجة التجاریة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بن خویلد امرأة تاجرة ذات شرف ومال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عن الطریقة التي تعطي بها حصص الذین یعملون 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تستأجر رجال في مالها وتضاربهم إیّاه بشيء تجعله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یعني </w:t>
      </w:r>
    </w:p>
    <w:p>
      <w:pPr>
        <w:pStyle w:val="BookText"/>
        <w:rPr/>
      </w:pPr>
      <w:r>
        <w:rPr>
          <w:rFonts w:ascii="IRNazanin" w:hAnsi="IRNazanin" w:eastAsia="IRNazanin"/>
          <w:color w:val="111111"/>
          <w:sz w:val="28"/>
          <w:sz w:val="28"/>
          <w:szCs w:val="28"/>
          <w:rtl w:val="true"/>
          <w:lang w:bidi="fa-IR"/>
        </w:rPr>
        <w:t>أنّها کانت تعطي مالها مضاربةً، وقد ورد في الروایات أنّها استأجرته وأرسلته، أنّه کان أجیراً في عمله معها، وقد أشار ابن قیّم الجوزیة إلی هذا المعنی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یحفظ عنه أنّه أجر نفسه قبل النبوّة في رعایة الغنم، وأجر نفسه من خدیجة في سفره بمالها إلی الشام، وإن کان العقد مضاربةً، فالمضارب أمین أجیر ووکیل وشریك، فأمین إذا قبض المال، ووکیل إذا تصرّف به، وأجیر فیما یباشره من العمل، وشریك إذا ظهر الربح</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الرأي غیر دقیق؛ لأنّ قضیّة رعایة الغنم لم تکن أُجرة، بل کان یرعی غنم أهله، أمّا استئجاره للعمل في تجارة السیّدة خدیجة، فإنّ عمله لم یکن إجارة، بل شراکة، والدلیل علی ذلك أنّها کانت تعطي المال مضاربةً، کما جاء في روایة إسحاق المتقدّمة، والمضاربة هي أن تعطي المال لغیرك یتّجر به، فیکون له سهم معلوم من الربح</w:t>
      </w:r>
      <w:r>
        <w:rPr>
          <w:rStyle w:val="FootnoteAnchor"/>
          <w:rtl w:val="true"/>
        </w:rPr>
        <w:footnoteReference w:id="1202"/>
      </w:r>
      <w:r>
        <w:rPr>
          <w:rFonts w:ascii="IRNazanin" w:hAnsi="IRNazanin" w:eastAsia="IRNazanin"/>
          <w:color w:val="111111"/>
          <w:sz w:val="28"/>
          <w:sz w:val="28"/>
          <w:szCs w:val="28"/>
          <w:rtl w:val="true"/>
          <w:lang w:bidi="fa-IR"/>
        </w:rPr>
        <w:t>، وقد یکون الربح مشترکاً</w:t>
      </w:r>
      <w:r>
        <w:rPr>
          <w:rStyle w:val="FootnoteAnchor"/>
          <w:rtl w:val="true"/>
        </w:rPr>
        <w:footnoteReference w:id="1203"/>
      </w:r>
      <w:r>
        <w:rPr>
          <w:rFonts w:ascii="IRNazanin" w:hAnsi="IRNazanin" w:eastAsia="IRNazanin"/>
          <w:color w:val="111111"/>
          <w:sz w:val="28"/>
          <w:sz w:val="28"/>
          <w:szCs w:val="28"/>
          <w:rtl w:val="true"/>
          <w:lang w:bidi="fa-IR"/>
        </w:rPr>
        <w:t>، أمّا قوله إنّ العمل إجارة لأنّه یباشره بنفسه، فهو رأي</w:t>
      </w:r>
    </w:p>
    <w:p>
      <w:pPr>
        <w:pStyle w:val="BookText"/>
        <w:rPr/>
      </w:pPr>
      <w:r>
        <w:rPr>
          <w:rFonts w:ascii="IRNazanin" w:hAnsi="IRNazanin" w:eastAsia="IRNazanin"/>
          <w:color w:val="111111"/>
          <w:sz w:val="28"/>
          <w:sz w:val="28"/>
          <w:szCs w:val="28"/>
          <w:rtl w:val="true"/>
          <w:lang w:bidi="fa-IR"/>
        </w:rPr>
        <w:t>ضعیف؛ إذ لو کان الأمر کذلك لما بعثت غلامها میسرة معه لیقوم بأعمال خدمة القافلة، وربّما أرسلت غیره، إضافة إلی أنّ روایة ابن إسحاق التي استند علیها ابن القیّم والتي وردت فیها کلمة تستأجر، أوردها الطبري بصیغة أُخری،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بنت خویلد بن أسد بن عبد العزّی بن قصيّ امرأة تاجرة ذات شرف ومال، تستتجر الرجال في مالها</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والفرق بین تستأجر وتستتجر کبیر؛ لأنّ الثانیة تأتي من التجارة؛ أي البیع والشراء، ولیس من الاستئجار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ذلك الروایة التي وردت عن عمّار بن یاسر، فقد أوردت المصادر عنه </w:t>
      </w:r>
    </w:p>
    <w:p>
      <w:pPr>
        <w:pStyle w:val="BookText"/>
        <w:rPr/>
      </w:pPr>
      <w:r>
        <w:rPr>
          <w:rFonts w:ascii="IRNazanin" w:hAnsi="IRNazanin" w:eastAsia="IRNazanin"/>
          <w:color w:val="111111"/>
          <w:sz w:val="28"/>
          <w:sz w:val="28"/>
          <w:szCs w:val="28"/>
          <w:rtl w:val="true"/>
          <w:lang w:bidi="fa-IR"/>
        </w:rPr>
        <w:t>روایة في 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السیّدة،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ویغضب إذا قیل له استأجرته وأرسلته</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 وفي روایة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ما کان ممّا یقول الناس أنّها استأجرته بشيء ولا کان أجیراً لأحد قطّ</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 وقد یبدو من هذه الروایة أنّها تعارض ذهاب الرسول في تجارة السیّدة، لکنّنا نری أنّها تزید الصورة وضوحاً، حیث إنّها تبیّن طبیعة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حیث إنّ هذا العمل لم یکن استئجاراً، بل کان شراکة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تذکر روایة ابن إسحاق عرض السیّدة علی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بلغها عن رسول اللّه ما بلغها من صدق حدیثه وعظم أمانته وکرم أخلاقه، بعثت إلیه فعرضت علیه أن یخرج في مال لها إلی الشام تاجراً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العرض یعني أنّها لم تتعامل قبل ذلك، علی عکس ما قدّمناه في روایة الزهري والروایة التي تذکر ذهابه إلی سوق جُرَش، لکن إذا عرفنا أنّ روایة ابن إسحاق هي استنتاج خاصّ به ولیس تعبیراً عن الواقع الذي یمثّله</w:t>
      </w:r>
    </w:p>
    <w:p>
      <w:pPr>
        <w:pStyle w:val="BookText"/>
        <w:rPr/>
      </w:pPr>
      <w:r>
        <w:rPr>
          <w:rFonts w:ascii="IRNazanin" w:hAnsi="IRNazanin" w:eastAsia="IRNazanin"/>
          <w:color w:val="111111"/>
          <w:sz w:val="28"/>
          <w:sz w:val="28"/>
          <w:szCs w:val="28"/>
          <w:rtl w:val="true"/>
          <w:lang w:bidi="fa-IR"/>
        </w:rPr>
        <w:t>ذهابه بتجارتها إلی الشام، فأجمل عمله معها بهذه الروایة وجمعه فیها وربطه بذهابه إلی سوق بُصری في الشام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روایة الواقدي الأُولی عن نفیسة بنت منیة التي کانت وثیقة الصلة بالسیّدة خدیجة؛ لأنّها أُخت العوامّ بن خویلد لأُمّه، وربّما کانت تعیش عندها، فهي قریبة من الحدث وشاهدة علیه، فتکون روایتها أخبار عن الواقع ولیس استنتاج لما حدث، فهي تنقل حدیث أبي طالب مع الرسول وحثّه علی الذهاب بتجارة السیّدة خدیجة وقوله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جئتها فعرضت نفسك علیها لأسرعت إلیك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یعني أنّها کانت قد تعاملت معه قبل ذلك وعرفت مواهبه التجاریة وعلاوة علی معرفتها بصفاته الذاتیة کالصدق والأمانة، وربّما کان حدیث أبي طالب معه قبل مدّة من خروج القوافل حتّی یتهیّأ النبي للعمل معها، أمّا الذي أبلغها بقول أبي طالب، فهو أبو طالب نفسه، وهذا الأمر ذکره البلاذري عنندما نقل روایة الواقدي عن نفیسة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فکلّمها أبو طالب في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فوجّهته إلی الشام</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کذلك روایة ابن سعد عن عبد اللّه بن محمّد بن عقیل والتي تعتبر مکمّلة لروایة الواقدي الأُولی، حیث إنّ أبا طالب عندما کلّم الرسول في الخروج بتجارتها وافق علی الأمر، فذهب أبو طالب إلی السیّدة خدیجة وطلب منها أن تعطي محمّداً مالاً یتّجر به واشترط علیها أن تعطیه أربعة أبکار، الأمر الذي یتناسب وکفاءته التي تعرفها السیّدة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تعاملت معه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ردّها علی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سألت لبغیض بعید فعلنا، فکیف وقد سألت لقریب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یعني أنّها علی معرفة وثیقة بالرسول ، والتي قد تکوّنت من خلال صلة القربة التي تربطها بالرسول وعمله معها لفترة طویلة، علاوة علی أنّ بني هاشم الذین ینتسب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أسد بن عبد العزّی الذین تنتسب إلیهم</w:t>
      </w:r>
    </w:p>
    <w:p>
      <w:pPr>
        <w:pStyle w:val="BookText"/>
        <w:rPr/>
      </w:pPr>
      <w:r>
        <w:rPr>
          <w:rFonts w:ascii="IRNazanin" w:hAnsi="IRNazanin" w:eastAsia="IRNazanin"/>
          <w:color w:val="111111"/>
          <w:sz w:val="28"/>
          <w:sz w:val="28"/>
          <w:szCs w:val="28"/>
          <w:rtl w:val="true"/>
          <w:lang w:bidi="fa-IR"/>
        </w:rPr>
        <w:t>السیّدة خدیجة، کانوا معاً في حلف الفضول الذي کان من مبادئه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التأسّي في المعاش</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کلّمها أبو طالب بالأمر واشترط علیها أن تعطیه ضعف ما تعطي رجل من قومه، قبلت بالأمر وبعثت الرسول في تجارتها، وهذا ما تبیّنه روایة الواقدي الأُولی</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روایته الثانیة التي نقلها عن نفیسة بنت منیة، فهي تشبه روایة ابن إسحاق في کونها استنتاج لما حدث، حیث أعطی صورة عامّة من 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فیبیّن صفات السیّدة خدیجة أوّلاً، ثمّ انتقل إلی نوع العمل التجاري وهو المضاربة ثمّ عرضها علی الرسول أن یعمل معها وتعطیه حصّة الأرباح، وهذا إجمال لما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وسؤالها له أن یخرج بمالها هو بناءً علی طلب أبي طالب منها الذي ذکرناه في روایة الواقدي الأُولی، ویبیّن هذا قولها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أُعطیك ضعف ما أُعطي رجلاً من قومك</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والشيء الذي نستخلصه من هذه الروایات هو أنّ الطرفین انتفع من هذا العمل، فقد انتفعت السیّدة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أمانته للحفاظ علی أموالها ومن خبرته في تنمیة هذه الأموال، </w:t>
      </w:r>
    </w:p>
    <w:p>
      <w:pPr>
        <w:pStyle w:val="BookText"/>
        <w:rPr/>
      </w:pPr>
      <w:r>
        <w:rPr>
          <w:rFonts w:ascii="IRNazanin" w:hAnsi="IRNazanin" w:eastAsia="IRNazanin"/>
          <w:color w:val="111111"/>
          <w:sz w:val="28"/>
          <w:sz w:val="28"/>
          <w:szCs w:val="28"/>
          <w:rtl w:val="true"/>
          <w:lang w:bidi="fa-IR"/>
        </w:rPr>
        <w:t>وانتفع الرسول من الرزق الذي ساقه اللّه له والذي یفوق أرباح تجارته البسیطة قبل أن یعمل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فإنّها کانت بحاجة إلی شخص مثله یتمتّع بالأمانة والصدق والأخلاق الرفیعة، علاوة علی الخبرة التجاریة، فأقبلت علیه لکي یعمل معها من أجل المحافظة علی مالها، لاسیّما أنّها کانت لا تباشر هذا العمل بنفسها خارج مکّة، وإنّما تسنده لوکلاء یعملون معها، فکان عمله حفاظاً علی مالها من الضیاع، فأرسلته إلی أسواق</w:t>
      </w:r>
    </w:p>
    <w:p>
      <w:pPr>
        <w:pStyle w:val="BookText"/>
        <w:rPr/>
      </w:pPr>
      <w:r>
        <w:rPr>
          <w:rFonts w:ascii="IRNazanin" w:hAnsi="IRNazanin" w:eastAsia="IRNazanin"/>
          <w:color w:val="111111"/>
          <w:sz w:val="28"/>
          <w:sz w:val="28"/>
          <w:szCs w:val="28"/>
          <w:rtl w:val="true"/>
          <w:lang w:bidi="fa-IR"/>
        </w:rPr>
        <w:t>قریبة أوّل الأمر، فرأت الربح وزیادة البرکة في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ردّ علی کلّ من یحاول أن یلمّح إلی أنّ 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کان بدافع مادّي، هذه الآراء التي تجد لها مبرّراً عندما تلتقي بالروایة التي تذکر أنّ عمرها کان أربعین سنة عندما تزوّج منها الرسول ، فافترضوا أنّ الذي جعله یقدم علی هذه الخطوة هو إغراء المال؛ لأنّهم لم یدر بخلدهم أنّ شابّاً في الخامسة والعشرین من عمره یقدم علی الزواج من امرأة أسنّ منه بخمسة عشر عاماً وقد تکون بعمر أُمّه، إلّا إذا کان هناك سبب قويّ یدفعه لذلك</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ونأخذ مثالاً علی هذا الأمر المستشرق بودلي الذي لمّح لذلك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محمّد في خدمة خدیجة، فوضع قدمه علی الدرج الأوّل الذي سیوصله یوماً إلی بلاد العرب جمیعاً</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 فجعل مال السیّدة خدیجة الشيء الأساس في انتصار الإسلام، ونحن وإن کنّا مع هذا الرأي من حیث إنّه کان من الأرکان الرئیسة التي ساعدت في انتصار الإسلام ووفّرت للرسول حیاة هانئة هادئة مستقرّة مکّنته من التفرّغ إلی التفکّر والعبادة، لکنّنا في نفس الوقت نقف ضدّ الرأي الذي ألمح إلیه ولم یفصح عنه بصراحة، فیما أفصح عنه غیره في أنّ الرسول لو لم یحصل علی هذا المال لم یکتب له ولدعوته هذا الانتصار الذي حقّقته؛ لأن أمر اللّه تعالی کان سیتمّ بمال السیّدة خدیجة أو بدونه، ومکانتها تأتي من حیث إنّها أعطت هذا المال طائعة مختارة راضیة غیر آبهة به</w:t>
      </w:r>
      <w:r>
        <w:rPr>
          <w:rFonts w:eastAsia="IRNazanin" w:cs="IRNazanin"/>
          <w:color w:val="111111"/>
          <w:sz w:val="28"/>
          <w:szCs w:val="28"/>
          <w:rtl w:val="true"/>
          <w:lang w:bidi="fa-IR"/>
        </w:rPr>
        <w:t xml:space="preserve">. </w:t>
      </w:r>
      <w:bookmarkStart w:id="649" w:name="pg14080_153177"/>
    </w:p>
    <w:p>
      <w:pPr>
        <w:pStyle w:val="Heading3"/>
        <w:numPr>
          <w:ilvl w:val="2"/>
          <w:numId w:val="1"/>
        </w:numPr>
        <w:rPr/>
      </w:pPr>
      <w:bookmarkStart w:id="650" w:name="__RefHeading___Toc3833593_3381743652"/>
      <w:bookmarkStart w:id="651" w:name="_Toc226"/>
      <w:bookmarkEnd w:id="649"/>
      <w:bookmarkEnd w:id="650"/>
      <w:r>
        <w:rPr>
          <w:rtl w:val="true"/>
        </w:rPr>
        <w:t>موارد إنفاق أموال السیّدة خديجة</w:t>
      </w:r>
      <w:r>
        <w:rPr>
          <w:rtl w:val="true"/>
        </w:rPr>
        <w:t>(</w:t>
      </w:r>
      <w:r>
        <w:rPr>
          <w:rtl w:val="true"/>
        </w:rPr>
        <w:t>علیها السلام</w:t>
      </w:r>
      <w:r>
        <w:rPr>
          <w:rtl w:val="true"/>
        </w:rPr>
        <w:t>)</w:t>
      </w:r>
      <w:bookmarkEnd w:id="651"/>
    </w:p>
    <w:p>
      <w:pPr>
        <w:pStyle w:val="BookText"/>
        <w:rPr/>
      </w:pPr>
      <w:r>
        <w:rPr>
          <w:rFonts w:ascii="IRNazanin" w:hAnsi="IRNazanin" w:eastAsia="IRNazanin"/>
          <w:color w:val="111111"/>
          <w:sz w:val="28"/>
          <w:sz w:val="28"/>
          <w:szCs w:val="28"/>
          <w:rtl w:val="true"/>
          <w:lang w:bidi="fa-IR"/>
        </w:rPr>
        <w:t>إنّ الروایات التي ذکرناها عن تجارة السیّدة خدیجة وما یتعلّق بها، لم تبیّن لنا حجم هذه التجارة وکمّیة الأموال التي تمتلکها، بل اکتفت بالقول إنّها من التجّار الذین یمتلکون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ذلك فإنّنا نستطیع أن نعطي تصوّراً عامّاً عن حجم هذه الأموال من خلال الروایات، ففي روایة الواقدي الثانیة عن نفیسة بنت منیة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خدیجة ذات شرف ومال کثیر، وتارة تبعث إلی الشام، فیکون عِیرها کعامّة عِیر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أن نستخلص من هذا النصّ أنّها کانت تمتلك أموال کثیرة، والإشارة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عِیرها کان کعامّة عِیر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تعني عِیرها کان مثل عِیر تجّار قریش لا یختلف عنه؛ أي أنّ شأنها شأن بقیّة تجّار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روایة أوردها الذهبي عن ابن إسحاق أنّها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متموّلة، فعرضت علی الرسول أن یخرج في مالها إلی الشام</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والمتموّلة تعني کثیرة المال؛ لأن العرب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ملل؛ إذا کان کثیر المال</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ومسألة الحصّة التي أخذها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أرباح تجارة الشام والتي اشترطها أبو طالب علیها هي أربعة أبکار، وضاعفت للرسول عندما رأت کثرة الأرباح حتّی صارت ثمان أبکار، فإنّها تبیّن لنا حجم هذه التجارة التي ذهب بها الرسول ، والثمان أبکار هي نسبة من الربح فقط، ومن الطبیعي أن یکون الربح أکثر من ذلك، وعلیه یکون رأس المال ضعف ذلك بمرّات متعدّدة، کذلك فإنّ هذه التجارة لم تکن کلّ أموال السیّدة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یکون حجم المال کبیراً علی اعتبار هذه النسب</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نعرف نوع المال الذي کانت تمتلکه وهو نقد وحیوانات وعبید وغیر </w:t>
      </w:r>
    </w:p>
    <w:p>
      <w:pPr>
        <w:pStyle w:val="BookText"/>
        <w:rPr/>
      </w:pPr>
      <w:r>
        <w:rPr>
          <w:rFonts w:ascii="IRNazanin" w:hAnsi="IRNazanin" w:eastAsia="IRNazanin"/>
          <w:color w:val="111111"/>
          <w:sz w:val="28"/>
          <w:sz w:val="28"/>
          <w:szCs w:val="28"/>
          <w:rtl w:val="true"/>
          <w:lang w:bidi="fa-IR"/>
        </w:rPr>
        <w:t>ذلك، فأمّا النقد فکان ضروریاً للتعامل التجاري، والحیوانات ضروریة لنقل البضائع، کما أنّ الحصص کانت تُعطی بها ولیس بالنقد کما رأینا من الروایات السابقة، وقد یکون ذلك ناتجاً عن قلّة النقد في تلك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الروایات أنّها کانت تمتلك بیوتاً في مکّة، أوّلها البیت الذي تسکنه وکانت</w:t>
      </w:r>
    </w:p>
    <w:p>
      <w:pPr>
        <w:pStyle w:val="BookText"/>
        <w:rPr/>
      </w:pPr>
      <w:r>
        <w:rPr>
          <w:rFonts w:ascii="IRNazanin" w:hAnsi="IRNazanin" w:eastAsia="IRNazanin"/>
          <w:color w:val="111111"/>
          <w:sz w:val="28"/>
          <w:sz w:val="28"/>
          <w:szCs w:val="28"/>
          <w:rtl w:val="true"/>
          <w:lang w:bidi="fa-IR"/>
        </w:rPr>
        <w:t>مستقلّة فیه عن عائلتها، والذي انتقل إلیه الرسول بعد زواجه منها</w:t>
      </w:r>
      <w:r>
        <w:rPr>
          <w:rStyle w:val="FootnoteAnchor"/>
          <w:rtl w:val="true"/>
        </w:rPr>
        <w:footnoteReference w:id="1215"/>
      </w:r>
      <w:r>
        <w:rPr>
          <w:rFonts w:ascii="IRNazanin" w:hAnsi="IRNazanin" w:eastAsia="IRNazanin"/>
          <w:color w:val="111111"/>
          <w:sz w:val="28"/>
          <w:sz w:val="28"/>
          <w:szCs w:val="28"/>
          <w:rtl w:val="true"/>
          <w:lang w:bidi="fa-IR"/>
        </w:rPr>
        <w:t>، والبیت الذي أعطته إلی أبي العاص ابن الربیع ابن أُختها هالة بعد زواجه من ابنتها زینب</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العبید فقد کانت تمتلك میسرة وربّما امتلکت غیره، لکن لم تصلنا أسماؤهم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w:t>
      </w:r>
    </w:p>
    <w:p>
      <w:pPr>
        <w:pStyle w:val="BookText"/>
        <w:rPr/>
      </w:pPr>
      <w:r>
        <w:rPr>
          <w:rFonts w:ascii="IRNazanin" w:hAnsi="IRNazanin" w:eastAsia="IRNazanin"/>
          <w:color w:val="111111"/>
          <w:sz w:val="28"/>
          <w:sz w:val="28"/>
          <w:szCs w:val="28"/>
          <w:rtl w:val="true"/>
          <w:lang w:bidi="fa-IR"/>
        </w:rPr>
        <w:t>الرغم من عدم وجود تعیین لحجم هذا المال، لکن بقاءه لفترة طویلة یتصرّف به الرسول ، یدلّ علی أنّه کان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الملحّ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ذهبت هذه الأموال؟</w:t>
      </w:r>
    </w:p>
    <w:p>
      <w:pPr>
        <w:pStyle w:val="BookText"/>
        <w:rPr/>
      </w:pPr>
      <w:r>
        <w:rPr>
          <w:rFonts w:ascii="IRNazanin" w:hAnsi="IRNazanin" w:eastAsia="IRNazanin"/>
          <w:color w:val="111111"/>
          <w:sz w:val="28"/>
          <w:sz w:val="28"/>
          <w:szCs w:val="28"/>
          <w:rtl w:val="true"/>
          <w:lang w:bidi="fa-IR"/>
        </w:rPr>
        <w:t>لقد تساءل المستشرق لامنس وهو یتحدّث عن زواج فاطمة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لم یکن باستطاعته أن یخصّ فاطمة بهدیّة سنیّة تحملها إلی بیت عریسها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ذهبت أموال خدیجة وهي شيء کبیر؟</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ردّ أحد الباحثین عن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الأموال لیست شیئاً کبیراً، وصُرفت في الدعوة الإسلامیة، ثمّ انتقل بعد ذلك إلی القول إنّ بقاء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خمساً وعشرین سنة بدون عمل أدّی إلی نفاد هذا المال</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التساؤل یحتاج إلی تتبّع موارد إنفاق هذا المال طیلة الدعوة الإسلامیة، أمّا رأي الباحث الذي قدّمناه فبالرغم من أنّنا نتّفق معه في أنّه أنف في الدعوة الإسلامیة، لکن لا نتّفق معه في کونه قلیلاً، وفي بقاء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بدون عمل ممّا أدّی إلی نفاده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السیّدة خدیجة أصبح لدیه رأس مال کافٍ لیبتدئ به تجارة </w:t>
      </w:r>
    </w:p>
    <w:p>
      <w:pPr>
        <w:pStyle w:val="BookText"/>
        <w:rPr/>
      </w:pPr>
      <w:r>
        <w:rPr>
          <w:rFonts w:ascii="IRNazanin" w:hAnsi="IRNazanin" w:eastAsia="IRNazanin"/>
          <w:color w:val="111111"/>
          <w:sz w:val="28"/>
          <w:sz w:val="28"/>
          <w:szCs w:val="28"/>
          <w:rtl w:val="true"/>
          <w:lang w:bidi="fa-IR"/>
        </w:rPr>
        <w:t>تشبه تجارة أهل مکّة وقتذاك، وبالرغم من عدم معرفتنا الشيء الکثیر عن تجارة</w:t>
      </w:r>
    </w:p>
    <w:p>
      <w:pPr>
        <w:pStyle w:val="BookText"/>
        <w:rPr/>
      </w:pPr>
      <w:r>
        <w:rPr>
          <w:rFonts w:ascii="IRNazanin" w:hAnsi="IRNazanin" w:eastAsia="IRNazanin"/>
          <w:color w:val="111111"/>
          <w:sz w:val="28"/>
          <w:sz w:val="28"/>
          <w:szCs w:val="28"/>
          <w:rtl w:val="true"/>
          <w:lang w:bidi="fa-IR"/>
        </w:rPr>
        <w:t>الرسول بعد الزواج، لکن هذا لا یمنع أنّه بقي یعمل في التجارة</w:t>
      </w:r>
      <w:r>
        <w:rPr>
          <w:rStyle w:val="FootnoteAnchor"/>
          <w:rtl w:val="true"/>
        </w:rPr>
        <w:footnoteReference w:id="1219"/>
      </w:r>
      <w:r>
        <w:rPr>
          <w:rFonts w:ascii="IRNazanin" w:hAnsi="IRNazanin" w:eastAsia="IRNazanin"/>
          <w:color w:val="111111"/>
          <w:sz w:val="28"/>
          <w:sz w:val="28"/>
          <w:szCs w:val="28"/>
          <w:rtl w:val="true"/>
          <w:lang w:bidi="fa-IR"/>
        </w:rPr>
        <w:t>، حیث لا نستطیع أن نتصوّر بقاءه دون عمل؛ لأنّ هذا الأمر لا یتلاءم وسیرته، فنراه یؤکّد بصورة مستمرّة علی العمل یحث علیه، وقد حصلنا علی بعض الروایات التي تؤیّد ذلك وتشیر إلی نشاطه التجاري، ففي روایة أنّه بایع أحد التجّار سلعة ووعده في مکان معیّن، لکنّ التاجر نسي الأمر، وبعد أن تذکّره أتاه بعد ثلاثة أیّام، فوجد الرسول ینتظره،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فتی، لقد شققت عليَّ أنا هاهنا مذ ثلاثة أیّام أنتظرك</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البعثة وردت روایة عن أبي سفیان أنّه کان خارجاً إلی الیمن في تجارة، ثمّ عاد إلی مکّة، فجاءه أهل مکّة یسألون عن بضائعهم، ثمّ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ولم یسأله عن بضاعته، ثمّ قام، فقال أبو سفیان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لیعجبني، ما من أحد من قریش له معي بضاعة إلّا وقد سألني عنها، وما سألني هذا عن بضاعته، فقالت لي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شأنه؟ فقلت وأنا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أنّه رسول اللّه</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مختصّاً في بیع الأقمشة، فعندما التقاه حکیم بن حزام في سوق حُباشة اشتری منه نوع من أنواع الأقمشة، وبعد البعثة حصلنا علی روایتین تشیران إلی شراء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القماش من تجّار قدموا إلی مکّة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روایة أنّ أحد تجّار قبیلة زبید الیمنیة قدم مکّة بتجارة فأراد بیعها إلی أبي جهل بن هشام، لکنّه ظلمه بثمنها، فأخذ الرجل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کیف تدخل علیکم مادّة أو جلب وأنتم تظلمون من دخل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يقف على الحلق، حتّى انتهى إلى</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أصحابه،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الحكم، طلب </w:t>
      </w:r>
    </w:p>
    <w:p>
      <w:pPr>
        <w:pStyle w:val="BookText"/>
        <w:rPr/>
      </w:pPr>
      <w:r>
        <w:rPr>
          <w:rFonts w:ascii="IRNazanin" w:hAnsi="IRNazanin" w:eastAsia="IRNazanin"/>
          <w:color w:val="111111"/>
          <w:sz w:val="28"/>
          <w:sz w:val="28"/>
          <w:szCs w:val="28"/>
          <w:rtl w:val="true"/>
          <w:lang w:bidi="fa-IR"/>
        </w:rPr>
        <w:t>منّي ثلاثة أجمال، هي خيار إبلي، فلم أبعه إيّاها بالوكس، فليس يبتاعها أحد منّي اتّباعاً لمرضاته، فقد أكسد سلعتي وظلمني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أجمالك؟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هذه بالحزّورة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فباع جملين منها بالثمن الذي التمسه، وباع البعير الثالث وأعطى ثمنه أرامل بني عبد المطّلب</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یتصوّر البعض أنّ انشغال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بالتفکّر والتعبّد أبعده عن دائرة الأعمال؛ لأنّه الجزء الغالب علی مرویات السیرة، وبالرغم من أنّ هذا الرأي قریب من الواقع، لکن في نفس الوقت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التفکّر والتعبّد لم یأخذ کلّ وقت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کما تذکر الروایات کان في أوقات معیّنة من السنة، وهذه الروایات التي قدّمناها تشیر بوضوح إلی أنّه استمرّ في العمل التجاري، لکن لیس فیها ما یدلّ علی أنّه خرج إلی خارج مکّة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یستبعد أن تبقی السیّدة خدیجة تباشر إدارة أموالها وتجارتها، وإذا رجّحنا هذا الاحتمال فهذا یعني أنّ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یمنعها من ممارسة العمل التجاري والتصرّف الحرّ بمالها باسم القوامة الزوجیة أو السلطة الدینیة وهو صاحب التشریع؛ أي أنّ الإسلام لم یحرم المرأة من حقّها في العمل</w:t>
      </w:r>
      <w:r>
        <w:rPr>
          <w:rStyle w:val="FootnoteAnchor"/>
          <w:rtl w:val="true"/>
        </w:rPr>
        <w:footnoteReference w:id="1224"/>
      </w:r>
      <w:r>
        <w:rPr>
          <w:rFonts w:ascii="IRNazanin" w:hAnsi="IRNazanin" w:eastAsia="IRNazanin"/>
          <w:color w:val="111111"/>
          <w:sz w:val="28"/>
          <w:sz w:val="28"/>
          <w:szCs w:val="28"/>
          <w:rtl w:val="true"/>
          <w:lang w:bidi="fa-IR"/>
        </w:rPr>
        <w:t>، کما أنّنا ذکرنا أنّ القوافل المشترکة التي کانت تبعث بها قریش هیّأت لها إرسال أموالها معها دون أن تخرج هي والرسول إلی التجارة بأنفسهما، وهذا ما تشیر إلیه روایة أبي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بالرغم من هذا العمل التجاري، فإنّ هذه الأموال أخذت تتناقص؛ لأن نسبة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الصرف کانت أعلی من نسبة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تزوّج الرسول بالسیّدة خدیجة وضعت أموالها تحت تصرّفه، وأورد أحد المصادر المتأخّرة روایة تؤیّد 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تزوّج خدیجة کثر کلام الحسّاد فیها،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فقیر وقد تزوّج بأغنی النساء، فکیف رضیت خدیجة بفقره؟ فلمّا بلغها ذلك أخذتها الغیرة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یُعیّر بالفقر، فدعت رؤساء الحرم وأشهدتهم أنّ جمیع ما تملکه لمحمّد، فإن رضي بفقري فذلك من کرم أصله، فتعجّب الناس منها، وانقلب القول،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أمسی من أغنی أهل مکّة وخدیجة أمست من أفقر أهل مکّة، فأعجبها ذلك</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وإن لم یرد لها ذکر في المصادر المتقدّمة وقد تکون تصوّراً أو استنتاجاً لما حدث، لکنّها تعبّر عن الواقع تماماً، فأموال السیّدة خدیجة أصبحت ملکاً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بها کیفما یشاء، وقد أشار القرآن الکریم إلی هذا المعنی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وَوَجَدَكَ عَائِلًا فَأَغْنَى</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أي وجدك فقیراً فأغناك بمال السیّدة خدیجة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وعلاوة علی وضعها الأموال تحت تصرّفه، فإنّها کانت تتبع الناس الذین لهم علاقة بالرسول وتخصّهم بالصلاة، وهذه الصلاة کانت کبیرة، فمثلاً زید بن حارثة ذکرنا أنّ حکیم بن حزام اشتراه لعمّته خدیجة من سوق عکاظ، وذکرت روایات أُخری أنّ الرسول رآه في أحد الأسواق، فأخبر السیّدة خدیجة فطلبت منه أن یشتریه، فاشتراه وأعتقه وتبنّاه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وأکرمت السیّدة خدیجة ثویبة مولاة أبي لهب التي أرضعت الرسول عند ولادته بلبن ابنها مسروح، فکانت تأتي الرسول عند زواجه من السیّدة فیکرمها وتکرمها هي، وبقیت هذه الصلات طیلة حیاة السیّدة خدیجة، وطلبت من أبي لهب أن تشتریها منه، لکنّه رفض ذلك</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روایة عن الواقدي أنّ حلیمة بنت عبد اللّه بن الحارث السعدیة مرضعة </w:t>
      </w:r>
    </w:p>
    <w:p>
      <w:pPr>
        <w:pStyle w:val="BookText"/>
        <w:rPr/>
      </w:pPr>
      <w:r>
        <w:rPr>
          <w:rFonts w:ascii="IRNazanin" w:hAnsi="IRNazanin" w:eastAsia="IRNazanin"/>
          <w:color w:val="111111"/>
          <w:sz w:val="28"/>
          <w:sz w:val="28"/>
          <w:szCs w:val="28"/>
          <w:rtl w:val="true"/>
          <w:lang w:bidi="fa-IR"/>
        </w:rPr>
        <w:t>الرسول قدمت علیه بعد زواجه من السیّدة؛ تشکو إلیه الفقر، فکلّم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فأعطتها أربعین شاةً وبعیراً</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والتفتت السیّدة خدیجة إلی عائلة أبي طالب، فأخذت ترسل لهم الصلات والعطایا</w:t>
      </w:r>
      <w:r>
        <w:rPr>
          <w:rStyle w:val="FootnoteAnchor"/>
          <w:rtl w:val="true"/>
        </w:rPr>
        <w:footnoteReference w:id="1231"/>
      </w:r>
      <w:r>
        <w:rPr>
          <w:rFonts w:ascii="IRNazanin" w:hAnsi="IRNazanin" w:eastAsia="IRNazanin"/>
          <w:color w:val="111111"/>
          <w:sz w:val="28"/>
          <w:sz w:val="28"/>
          <w:szCs w:val="28"/>
          <w:rtl w:val="true"/>
          <w:lang w:bidi="fa-IR"/>
        </w:rPr>
        <w:t>، ثمّ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علي بن أبي طالب وربّاه في حجره وفي بیت السیّدة خدیجة</w:t>
      </w:r>
      <w:r>
        <w:rPr>
          <w:rStyle w:val="FootnoteAnchor"/>
          <w:rtl w:val="true"/>
        </w:rPr>
        <w:footnoteReference w:id="1232"/>
      </w:r>
      <w:r>
        <w:rPr>
          <w:rFonts w:ascii="IRNazanin" w:hAnsi="IRNazanin" w:eastAsia="IRNazanin"/>
          <w:color w:val="111111"/>
          <w:sz w:val="28"/>
          <w:sz w:val="28"/>
          <w:szCs w:val="28"/>
          <w:rtl w:val="true"/>
          <w:lang w:bidi="fa-IR"/>
        </w:rPr>
        <w:t>، وعندما رأت تعلّق الرسول به اهتمّت به وکأنّه ابنها، فأخذت تلبسه فاخر الثیاب، وبالغت في إکرامه</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العطایا والصلات قبل أن یبعث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شيء کبیر استمرّ خمس عشرة سنة من الزواج حتّی البعثة مع قلّة النشاط التجاري، وهذا یؤدّي إلی تناقص هذه الأموال، لکن بالرغم من هذا الاتّفاق بقیت هذه الأموال إلی البعثة ولعبت دوراً کبیراً کما سنری، ممّا یقودنا إلی القول إنّ حجم هذه الأموال کان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رکّز کلّ جهوده علی الدعوة، فکانت أموال السیّدة خدیجة خیر عون للإسلام والمسلمین، ومن المؤکّد أنّ المسلمین الذین فقدوا أموالهم وامتیازاتهم التجاریة نتیجة اعتناقهم الإسلام، حصلوا علی مساعدات من هذا المال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اتّبع المشرکون أسالیب متعدّدة في حربهم مع الرسول في مکّة، وکان یقف علی رأس هذه الأسالیب العمل الاقتصادي، وقد رأینا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في تجارة خارج مکّة، وهذا یعني أنّه اعتمد علی ما یرد إلی مکّة من سلع، سواء من تجّار مکّة أو التجّار القادمین إلیها، فکان المشرکون في هذه المرحلة یجبرون من یفد إلی مکّة أن لا یبع المسلمین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ویخوفوهم بأنّ کلامه فیه سحر وغیر ذلك؛ </w:t>
      </w:r>
    </w:p>
    <w:p>
      <w:pPr>
        <w:pStyle w:val="BookText"/>
        <w:rPr/>
      </w:pPr>
      <w:r>
        <w:rPr>
          <w:rFonts w:ascii="IRNazanin" w:hAnsi="IRNazanin" w:eastAsia="IRNazanin"/>
          <w:color w:val="111111"/>
          <w:sz w:val="28"/>
          <w:sz w:val="28"/>
          <w:szCs w:val="28"/>
          <w:rtl w:val="true"/>
          <w:lang w:bidi="fa-IR"/>
        </w:rPr>
        <w:t>حتّی لا یشتري منه ولا یبیعه أحد</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یشن حرباً اقتصادیة علی من أسلم، فکان یأتي الرجل المسلم فیقول له إذا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أتترك دین أبیك وهو خیر منك وتفیل شرفه؟ وإن کان تاجراً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ستکسد تجارتك ویهلك مالك، وإن کان ضعیفاً أغری به حتّی یُعذّب</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یعني أنّ التجّار لا یستطیعون أن یبیعوا محمّداً وأتباعه؛ خوفاً من وجهاء قریش، کما أنّ المسلمین عندما یأتون بتجارة إلی مکّة لن یجدوا من یشتریها منهم، خصوصاً وأنّ أکثر التجّار کانوا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الهجرة إلی الحبشة التي أمر بها الرسول أصحابه بعد أن أصابهم العذاب الشدید من المشرکین، کانت تحتاج إلی أموال، ولیس من المعقول أن یترك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المحتاجین من أصحابه دون مساعدة، ولیس کلّ</w:t>
      </w:r>
    </w:p>
    <w:p>
      <w:pPr>
        <w:pStyle w:val="BookText"/>
        <w:rPr/>
      </w:pPr>
      <w:r>
        <w:rPr>
          <w:rFonts w:ascii="IRNazanin" w:hAnsi="IRNazanin" w:eastAsia="IRNazanin"/>
          <w:color w:val="111111"/>
          <w:sz w:val="28"/>
          <w:sz w:val="28"/>
          <w:szCs w:val="28"/>
          <w:rtl w:val="true"/>
          <w:lang w:bidi="fa-IR"/>
        </w:rPr>
        <w:t>المهاجرین کانوا یمتلکون الأموال، فلو اطّلعنا علی قائمة المهاجرین إلی الحبشة لوجدنا من بینهم فقراء، مثل عمّار بن یاسر وعبد اللّه بن مسعود؟رضهما؟ وغیرهما</w:t>
      </w:r>
      <w:r>
        <w:rPr>
          <w:rStyle w:val="FootnoteAnchor"/>
          <w:rtl w:val="true"/>
        </w:rPr>
        <w:footnoteReference w:id="1236"/>
      </w:r>
      <w:r>
        <w:rPr>
          <w:rFonts w:ascii="IRNazanin" w:hAnsi="IRNazanin" w:eastAsia="IRNazanin"/>
          <w:color w:val="111111"/>
          <w:sz w:val="28"/>
          <w:sz w:val="28"/>
          <w:szCs w:val="28"/>
          <w:rtl w:val="true"/>
          <w:lang w:bidi="fa-IR"/>
        </w:rPr>
        <w:t>، لاسیّما وأنّ المسلمین خرجوا من مکّة هاربین وقد ترکوا أموالهم وما یملکون، وکانوا بحاجة إلی نفقات الطعام والسفر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هذا الرأي الروایة التي أوردتها المصادر عن أبي موسی الأشعري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عمر بن الخطّاب علی حفصة وأسماء بنت عمیس عندها، فقال حین رأی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الحبشیة هذه البحریة هذه؟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سبقناکم بالهجرة، فنحن أحقّ برسول اللّه منکم، فغضبت أسماء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واللّه، کنتم مع رسول اللّه یطعم جائعکم ویعظ جاهلکم، وکنّا في دار البعداء والبغضاء بالحبشة، وذلك في اللّه وفي رسول اللّه، وایم اللّه لا أطعم طعاماً ولا أشرب شراباً حتّی </w:t>
      </w:r>
    </w:p>
    <w:p>
      <w:pPr>
        <w:pStyle w:val="BookText"/>
        <w:rPr/>
      </w:pPr>
      <w:r>
        <w:rPr>
          <w:rFonts w:ascii="IRNazanin" w:hAnsi="IRNazanin" w:eastAsia="IRNazanin"/>
          <w:color w:val="111111"/>
          <w:sz w:val="28"/>
          <w:sz w:val="28"/>
          <w:szCs w:val="28"/>
          <w:rtl w:val="true"/>
          <w:lang w:bidi="fa-IR"/>
        </w:rPr>
        <w:t>أذکر ما قلت للنبي وأسأله، وواللّه لا أکذب ولا أزیغ ولا أزید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النبي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نبي اللّه، إنّ عمر قال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بأحقّ بي منکم، له ولأصحابه هجرة واحدة، ولکم أنتم هجرتان</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والمکان الرئیس الذي أنفقت فیه أموال السیّدة خدیجة کان شِعب أبي طالب، حیث إنّ المشرکین بعد أن یأسوا من 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والمسلمین عن الدعوة الإسلامیة، أخذوا یذهبون إلی أبي طالب في محاولة للتأثیر فیه کي یتخلّی عن ابن أخیه، لکنّه رفض هذا الأمر وخرج به إلی الشِّعب، وخرجت معه بنو هاشم وبنو المطّلب،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نموت عن آخرنا قبل أن یوصل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فدخلوا إلی الشِّعب مسلمهم ومشرکهم، المسلم لدینه والمشرك حمیّةً</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رأت قریش ذلك کتبوا بینهم صحیفة تعاهدوا فیها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یبایعوا بني هاشم ولا یناکحوهم ولا یعاملوهم حتّی یدفعوا إلیهم محمّد فیقتلوه</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من بنود الصحیفة أنّها فرضت مقاطعة اقتصادیة واجتماعیة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وکان وقع هذه المقاطعة شدیداً، حیث إنّ التجارة هي المورد الرئیس للحیاة في مکّة، فعمل المشرکون علی قطع هذا المورد علی المسلمین، فلم یکتفوا بأن لا یبایعوهم، بل ذهبوا أبعد من ذلك، حیث أجبروهم علی ألّا یخرجوا إلی الأسواق إلّا في مواسم الحجّ لیشتروا ما یحتاجون إلیه</w:t>
      </w:r>
      <w:r>
        <w:rPr>
          <w:rStyle w:val="FootnoteAnchor"/>
          <w:rtl w:val="true"/>
        </w:rPr>
        <w:footnoteReference w:id="1240"/>
      </w:r>
      <w:r>
        <w:rPr>
          <w:rFonts w:ascii="IRNazanin" w:hAnsi="IRNazanin" w:eastAsia="IRNazanin"/>
          <w:color w:val="111111"/>
          <w:sz w:val="28"/>
          <w:sz w:val="28"/>
          <w:szCs w:val="28"/>
          <w:rtl w:val="true"/>
          <w:lang w:bidi="fa-IR"/>
        </w:rPr>
        <w:t>، لکن هذه الخطوة کانت محفوفة بالصعوبات؛ لأنّ المشرکین من کبار قریش کانوا یعملون علی زیادة أسعار السلع التي تفد إلی مکّة، فالتاجر الذي یأتي مکّة یدفعون إلیه أعلی سعر مقابل سلعته؛ حتّی لا یبیعها إلی بني هاشم، وکان الولید بن المغیرة المخزومي ینادي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رأیتموه عنده طعام یشتریه فزیدوا علیه وحولوا بینهم وبینه، ومن لم یکن عنده </w:t>
      </w:r>
    </w:p>
    <w:p>
      <w:pPr>
        <w:pStyle w:val="BookText"/>
        <w:rPr/>
      </w:pPr>
      <w:r>
        <w:rPr>
          <w:rFonts w:ascii="Amiri" w:hAnsi="Amiri" w:eastAsia="Amiri" w:cs="Amiri"/>
          <w:color w:val="111111"/>
          <w:sz w:val="28"/>
          <w:sz w:val="28"/>
          <w:szCs w:val="28"/>
          <w:rtl w:val="true"/>
          <w:lang w:bidi="ar-SA"/>
        </w:rPr>
        <w:t>نقد فلیشتر وعليَّ النقد</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وکذلك کان حال أبي جهل وعقبة بن أبي معیط والنضر بن الحارث، فقد مارسوا شتّی أنواع العروض والضغوط علی التجّار؛ لئلّا یبیعوا لبني هاشم شیئاً ثمّ یعودوا إلیهم لیربحوهم علی سلعهم، حتّی أنّ بني هاشم وصلوا إلی درجة کبیرة من الجهد والبلاء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یُسمع أصوات صبیانهم یتضاغون من وراء الشِّعب من الجوع</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عدد المحصورین في الشِّعب کبیراً، وهذا العدد کان یحتاج إلی طعام ومؤونة، فکان مال السیّدة خدیجة خیر عون لهم في هذه الأزمة التي استمرّت ثلاث</w:t>
      </w:r>
    </w:p>
    <w:p>
      <w:pPr>
        <w:pStyle w:val="BookText"/>
        <w:rPr/>
      </w:pPr>
      <w:r>
        <w:rPr>
          <w:rFonts w:ascii="IRNazanin" w:hAnsi="IRNazanin" w:eastAsia="IRNazanin"/>
          <w:color w:val="111111"/>
          <w:sz w:val="28"/>
          <w:sz w:val="28"/>
          <w:szCs w:val="28"/>
          <w:rtl w:val="true"/>
          <w:lang w:bidi="fa-IR"/>
        </w:rPr>
        <w:t>سنوات، لکنّ صعوبة هذا الحصار أدّت إلی نفاد هذا المال، حیث ذکرت الروایات أنّ السیّدة خدیجة کان لها مال کثیر أنفقته في الشِّعب، وکذلك فعل أبو طالب والرسول حتّی وصلوا إلی حدّ الفقر والفاقّة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هاشم من الشِّعب الذي حوصروا فیه، کانت هذه الأموال قد شارفت علی الفناء، لکن بقي منها ما مکّن الرسول من إدامة حیاته حتّی الهجرة إلی المدینة، ففي روایة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أراد الهجرة اشتری أبو بکر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بعیرین، فقدّم أحدهما إلی الرسول ، فقال له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بالثمن الذي ابتعتها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أخذتها بکذا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أُخذتا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والحکمة في أنّه أحبّ أن لا تکون هجرته إلّا من مال نفسه</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652" w:name="pg14080_153186"/>
    </w:p>
    <w:p>
      <w:pPr>
        <w:pStyle w:val="Heading3"/>
        <w:numPr>
          <w:ilvl w:val="2"/>
          <w:numId w:val="1"/>
        </w:numPr>
        <w:rPr/>
      </w:pPr>
      <w:bookmarkStart w:id="653" w:name="__RefHeading___Toc3833595_3381743652"/>
      <w:bookmarkStart w:id="654" w:name="_Toc227"/>
      <w:bookmarkEnd w:id="652"/>
      <w:bookmarkEnd w:id="653"/>
      <w:r>
        <w:rPr>
          <w:rtl w:val="true"/>
        </w:rPr>
        <w:t>فهرس المصادر</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للإمام علي بن أبي طالب ، المنسوب إلى أبي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الموفّقيات، أبو عبد اللّه الزبير بن بكار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مكّي العاني،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مكّة، أبو الوليد 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 الصالح ملحس،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أبو عمر يوسف بن عبداللّه بن عبدالبرّ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أبو الحسن عزّالدين علي بن أبي الكرم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الأعلاق النفيسة، أحمد بن عمر بن 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حسينقرچانلو،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كبير،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أبو الفرج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مهنّا، وسمير جابر،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البدء والتاريخ،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الطبعة 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في أحوال أنفس نفيس، الحسين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المعلمي اليماني،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دمشق، علي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الدمشقي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 والسبع من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الفضل شهاب الدين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الشكري،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الرابعة،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أنساب العرب، علي بن أحمد بن سعيد بن حزم الأندلسي،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محمّد، محمّد حسين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الموسوي،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بنت خويلد، السيّد نبيل الحسني،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ومعرفة أحوال صاحب الشريعة، أبو بكر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عبدالمعطي أمين قلعجي،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شرح السيرة النبوية لابن هشام، عبدالرحمن بن عبداللّه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الوكيل،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السمط الثمين في مناقب أُمّهات المؤمنين، محبّ الدين أحمد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قطب،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أبي داود، سليمان بن أشعث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اللحّام،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عبداللطيف، 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دار إحياء التراث،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الطبعة العاشرة،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 إبراهيم الأبياري،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الطبعة الأُولى،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الغرام بأخبار البلد الحرام، أبو الطيّب محمّد بن أحمد الفاسي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كبار العلماء و الأُدباء،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الحسين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أبو الفرج جمال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فاخوري و محمّد قلعة جي،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الطبقه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سعد، محمّد بن سعد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واقدي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صامل سلمي،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الأثر في فنون المغازي والشمائل 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سيّد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عبد اللّه بن يحيى 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التاريخ، علي بن محمّد الشيباني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أبو الفضل محمّد بن مكرم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والسيّد فضل اللّه اليزدي الطباطبائي،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للمطبوعات،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 ودار المعرفة،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أبو جعفر محمّد بن حبيب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 ليختن شتيتر،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التجاري للطباعة والنشر، مطبعة الدائرة،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الدين إسماعيل بن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الطبعة الرابعة،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أحمد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العلمي،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ابن قتيبة، أبو محمّد عبد اللّه بن مسلم بن قتيبة 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استعجم، أبو عبيد عبداللّه بن عبد العزيز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القرّاء الكبار علی الطبقات والأعصار، شمس الدين محمّد بن أحمد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شعيب الأرناووط،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جونس،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في المراثي والخطب،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الأعلمي للمطبوعات،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الشامي،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النزاع والتخاصم فيما بين بني أُميّة وبني هاشم، تقي الدين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مونس،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ومنتخب النفائس، عبدالرحمن الصفوري الشافعي،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قريش، مصعب بن عبداللّه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بروفنسل،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القيومي، 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في السيرة النبوية، هاشم يحيي ملّاح،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الموصل،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وفاء الوفاء بأخبار دار المصطفى، نور الدين علي بن أحمد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الثالثة،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655" w:name="pg14080_153192"/>
    </w:p>
    <w:p>
      <w:pPr>
        <w:pStyle w:val="Heading2"/>
        <w:numPr>
          <w:ilvl w:val="1"/>
          <w:numId w:val="1"/>
        </w:numPr>
        <w:rPr/>
      </w:pPr>
      <w:bookmarkStart w:id="656" w:name="__RefHeading___Toc3833597_3381743652"/>
      <w:bookmarkStart w:id="657" w:name="_Toc228"/>
      <w:bookmarkEnd w:id="655"/>
      <w:bookmarkEnd w:id="656"/>
      <w:r>
        <w:rPr/>
        <w:t>25</w:t>
      </w:r>
      <w:r>
        <w:rPr>
          <w:rtl w:val="true"/>
        </w:rPr>
        <w:t xml:space="preserve">- </w:t>
      </w:r>
      <w:r>
        <w:rPr>
          <w:rtl w:val="true"/>
        </w:rPr>
        <w:t>عناوين هامّة في ترجمة السيّدة خديجة</w:t>
      </w:r>
      <w:r>
        <w:rPr>
          <w:rtl w:val="true"/>
        </w:rPr>
        <w:t xml:space="preserve">: </w:t>
      </w:r>
      <w:r>
        <w:rPr>
          <w:rtl w:val="true"/>
        </w:rPr>
        <w:t>ومصادرها</w:t>
      </w:r>
      <w:bookmarkEnd w:id="657"/>
    </w:p>
    <w:p>
      <w:pPr>
        <w:pStyle w:val="Heading3"/>
        <w:numPr>
          <w:ilvl w:val="2"/>
          <w:numId w:val="1"/>
        </w:numPr>
        <w:rPr/>
      </w:pPr>
      <w:bookmarkStart w:id="658" w:name="__RefHeading___Toc3833599_3381743652"/>
      <w:bookmarkStart w:id="659" w:name="_Toc229"/>
      <w:bookmarkEnd w:id="658"/>
      <w:r>
        <w:rPr>
          <w:rtl w:val="true"/>
        </w:rPr>
        <w:t>اشارة</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عناوين هامّة في ترجمة السيّدة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التحرير مجلّة علوم الحدیث</w:t>
      </w:r>
    </w:p>
    <w:p>
      <w:pPr>
        <w:pStyle w:val="Heading3"/>
        <w:numPr>
          <w:ilvl w:val="2"/>
          <w:numId w:val="1"/>
        </w:numPr>
        <w:rPr/>
      </w:pPr>
      <w:bookmarkStart w:id="660" w:name="__RefHeading___Toc3833601_3381743652"/>
      <w:bookmarkStart w:id="661" w:name="_Toc230"/>
      <w:bookmarkEnd w:id="660"/>
      <w:r>
        <w:rPr>
          <w:rtl w:val="true"/>
        </w:rPr>
        <w:t>ملخّص البحث</w:t>
      </w:r>
      <w:r>
        <w:rPr>
          <w:rtl w:val="true"/>
        </w:rPr>
        <w:t>:</w:t>
      </w:r>
      <w:bookmarkEnd w:id="661"/>
    </w:p>
    <w:p>
      <w:pPr>
        <w:pStyle w:val="BookText"/>
        <w:rPr/>
      </w:pPr>
      <w:r>
        <w:rPr>
          <w:rFonts w:ascii="IRNazanin" w:hAnsi="IRNazanin" w:eastAsia="IRNazanin"/>
          <w:color w:val="111111"/>
          <w:sz w:val="28"/>
          <w:sz w:val="28"/>
          <w:szCs w:val="28"/>
          <w:rtl w:val="true"/>
          <w:lang w:bidi="fa-IR"/>
        </w:rPr>
        <w:t>يستعرض هذا البحث كنية السيّدة خديجة بنت خويلد، وألقابها وصفاتها، وعمرها، وقصّة زواجها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ومقدار مهرها، وعمرها يوم زواجها بالنبي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ويبيّن جوانب من فضائلها، مؤكّداً أن لها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الذي اعتمده هذا البحث منهج مكتبي توثيقي؛ حيث يتقصّى فيه الكتب والمصادر التي أرّخت حياة وسيرة أُم المؤمنين السيّدة خديجة، كما يشير فيه أيضاً إلى أنّها كانت قبل زواجها بالنبي، قد تزوّجت شخصاً آخر وأنجبت منه ذكراً او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اختلاف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ويقدّم نبذة عن كلّ منهم، ويذكر أسباطها، ولكن هناك من المؤرّخين مَن ينكر زواجها بأحدٍ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رسول اللّه لم يتزوّج عليها إلى أن توفّيت، ويتحدّث عن تاريخ وفاتها، وما ورثه النبي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ويتطرّق إلى ذكر نسبها واسم ونسب أبيها وأُمّها وجدّتها، وأُختها هالة بنت خويلد، وابن أُختها أبي العاص، صهر رسول اللّه، وأخيها، وغيرهم من أقاربها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ويختم هذا البحث بذكر وفاتها مع بيان اختلاف الأقوال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ويسرد ما كُتب حولها من الكتب والمؤلّفات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على سيّد الأنبياء والمرسلين محمّد وعلى آله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 الحديث عن أُمّ المؤمنين الطاهرة خديجة بنت خويلد عقيلة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شجون، فيكفي أنّها كانت في بدء الإسلام من أقوى المؤازرين له والمناصرين إلى جانب سيّد البطحاء أبي طالب لتملأ الصحف عن دورها هذا وأهمّيته وأثره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واضح القول إنّ موقفها تكفّل لنصف الإسلام بالحياة،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الإسلام إلّا بسيف عليّ وأموال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الأهمّ من ذلك الدعم النفسي والمعنوي الذي أدّته هذه المرأة المؤمنة في ذلك الظرف الحرج الحسّاس، والذي يمثّل وجود العنصر النسوي نصف المجتمع البشريّ، والذي يؤكّد في نفس الوقت على أهمّية هذا العنصر ومساواته للرجل في أداء الدور الصحيح في النظام الإسلامي، وفي أخطر مراحله وأهمّها 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المقال السابق بعض ما جمعه كاتبه عن هذه السيّدة العظيمة من حديث، وكان لنا جهد مجموع سابقاً،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السيّدة الطاهرة، مع ذكر مصادرها، أحببنا أن نقدّمها هنا كما هي؛ لتعمّ فائدتها، وليتمّ بها ما ربّما فات ذلك المقال من عنوان أو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فهو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تُكنّى أُمّ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ذيل المذيّل على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تُدعى في الجاهليّة الطاهرة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المتفرّسة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المتفرّسون في الناس أربعة؛ امرأتان ورجلان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 بنت شعيب، وخديجة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والغدير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عن خديجة بالمباركة في الوحي إلى المسيح في وصف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 من مباركة، وهي ضرّة أُمّكَ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مشرقة الرباعيّة، كما في دلائل الإمامة لابن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مشرق الرباعيّة، كانت خديجة بنت خويلد مشرقة </w:t>
      </w:r>
    </w:p>
    <w:p>
      <w:pPr>
        <w:pStyle w:val="BookText"/>
        <w:rPr/>
      </w:pPr>
      <w:r>
        <w:rPr>
          <w:rFonts w:ascii="Amiri" w:hAnsi="Amiri" w:eastAsia="Amiri" w:cs="Amiri"/>
          <w:color w:val="111111"/>
          <w:sz w:val="28"/>
          <w:sz w:val="28"/>
          <w:szCs w:val="28"/>
          <w:rtl w:val="true"/>
          <w:lang w:bidi="ar-SA"/>
        </w:rPr>
        <w:t>الرباعيّة، وكانت فاطمة مشرقة الرباعيّة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أُصول الكافي للمولى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بنت أربعين سنة، وأقامت معه أربعاً وعشرين سنة، وتوفّيت وهي بنت أربع وستّين سنة وستّة أشهر، وسنّ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تزوّجها إحدى وعشرون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سنة، وقيل ثلاثة وثلاثون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بتزويج رسول اللّه خديجة بنت خويلد؛ كنتُ صديقاً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مقداره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أصدقها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أنّه تزوّجها وهي ابنة ثماني وعشرين سنة، ومهرها اثنتي عشرة أوقية، وكذلك كانت مهور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أبي الحسن البكري في الأنوار، في خبر طويل في تزويج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المعجّل دون المؤجّل أربعة آلاف دينار ذهباً، ومائة ناقة سود الحدق حمر الوبر، وعشر حلل، وثمانية وعشرون عبداً 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النوري في المستدرك الرقم </w:t>
      </w:r>
      <w:r>
        <w:rPr>
          <w:rFonts w:eastAsia="Amiri" w:cs="Amiri" w:ascii="Amiri" w:hAnsi="Amiri"/>
          <w:color w:val="111111"/>
          <w:sz w:val="28"/>
          <w:szCs w:val="28"/>
          <w:lang w:bidi="ar-SA"/>
        </w:rPr>
        <w:t>16511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نكاحه بعد السنة التي نكحها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هدمت قريش الكعبة بعشر سنين، ثمّ بنتها، وذلك في قول ابن إسحاق في سنة</w:t>
      </w:r>
    </w:p>
    <w:p>
      <w:pPr>
        <w:pStyle w:val="BookText"/>
        <w:rPr/>
      </w:pPr>
      <w:r>
        <w:rPr>
          <w:rFonts w:ascii="IRNazanin" w:hAnsi="IRNazanin" w:eastAsia="IRNazanin"/>
          <w:color w:val="111111"/>
          <w:sz w:val="28"/>
          <w:sz w:val="28"/>
          <w:szCs w:val="28"/>
          <w:rtl w:val="true"/>
          <w:lang w:bidi="fa-IR"/>
        </w:rPr>
        <w:t>خمس وثلاثين من مولد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ربيع الأوّل يوم العاشر منه، تزوّج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بخديجة بنت خويلد، وله يومئذٍ خمس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 ابن طاووس الحلّي في 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صيامه شكراً للّه تعالى على توفيقه بين رسوله والصالحة الرضيّة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662" w:name="pg14080_153195"/>
    </w:p>
    <w:p>
      <w:pPr>
        <w:pStyle w:val="BookText"/>
        <w:rPr/>
      </w:pPr>
      <w:bookmarkEnd w:id="662"/>
      <w:r>
        <w:rPr>
          <w:rFonts w:ascii="IRNazanin" w:hAnsi="IRNazanin" w:eastAsia="IRNazanin"/>
          <w:color w:val="111111"/>
          <w:sz w:val="28"/>
          <w:sz w:val="28"/>
          <w:szCs w:val="28"/>
          <w:rtl w:val="true"/>
          <w:lang w:bidi="fa-IR"/>
        </w:rPr>
        <w:t xml:space="preserve">خطبة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في مناقب آل أبي طالب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والطرائف للسيّد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وذكره الفقيه ابن المغازلي في المناقب، وإعجاز القرآن للباقلّاني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والغدير للشيخ الأميني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وراجع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وأعلام 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وصفوة الصفوة لابن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والكامل لابن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وتاريخ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وتاريخ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وعيون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والروض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وتاريخ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وشرح المواهب للزرقاني، وسيرة زيني دحلان هامش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وفي الدرجات الرفيعة لابن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إيمان أبي طالب خطبة النكاح التي خطبها عند نكاح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الكلينيّ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الشيخ الصدوق في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 ورواه الشيخ المفيد في المسح على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وابن فهد الحلّي في 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وعوالي الّلالئ لابن أبي جمهور الأحسائي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عن الكافي في الفروع كتاب النكاح، باب خطبة النكاح، والمجلسي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والنوري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هذه الخطبة ابن شهر آشوب في مناقبه عن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وفي جواهر العقود للمنهاجي الأسيوطي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نحر أبي طالب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المهذّب البارع لابن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3833603_3381743652"/>
      <w:bookmarkStart w:id="664" w:name="_Toc231"/>
      <w:bookmarkEnd w:id="663"/>
      <w:r>
        <w:rPr>
          <w:rtl w:val="true"/>
        </w:rPr>
        <w:t>تهمة تزويجها من أبيها وهو سكران، من الزهري</w:t>
      </w:r>
      <w:bookmarkEnd w:id="66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سعد 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سقت أباها الخمر </w:t>
      </w:r>
    </w:p>
    <w:p>
      <w:pPr>
        <w:pStyle w:val="BookText"/>
        <w:rPr/>
      </w:pPr>
      <w:r>
        <w:rPr>
          <w:rFonts w:ascii="Amiri" w:hAnsi="Amiri" w:eastAsia="Amiri" w:cs="Amiri"/>
          <w:color w:val="111111"/>
          <w:sz w:val="28"/>
          <w:sz w:val="28"/>
          <w:szCs w:val="28"/>
          <w:rtl w:val="true"/>
          <w:lang w:bidi="ar-SA"/>
        </w:rPr>
        <w:t>حتّى ثمل، ونحرت بقرةً، وخلّقته بخلوق وألبسته حلّة حبرة، فلمّا صحا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العقير؟ وما هذا العبير؟ وما هذا الحبير؟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أنا أفعلُ هذا وقد خطبكِ أكابرُ قريشٍ؟ فلم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الزهري في سيرته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العلماء أجمعوا على بطلانه،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كلّه عندنا غلطٌ ووهل، والثبتُ عندنا المحفوظ عن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أباها خويلد بن أسد مات قبل الفجّار، وأن عمّها عمرو بن أسد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جبير بن مطعم، وعن عائشة، وعن ابن عبّاس،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عمّها عمرو بن أسد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أباها مات قبل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المجلسي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المجمع عليه عند أصحابنا ليس بينهم فيه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عمرو بن أسد بن عبد العزّى بن قصيّ، خديجة بنت خويلدٍ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يومئذ شيخٌ</w:t>
      </w:r>
    </w:p>
    <w:p>
      <w:pPr>
        <w:pStyle w:val="BookText"/>
        <w:rPr/>
      </w:pPr>
      <w:r>
        <w:rPr>
          <w:rFonts w:ascii="Amiri" w:hAnsi="Amiri" w:eastAsia="Amiri" w:cs="Amiri"/>
          <w:color w:val="111111"/>
          <w:sz w:val="28"/>
          <w:sz w:val="28"/>
          <w:szCs w:val="28"/>
          <w:rtl w:val="true"/>
          <w:lang w:bidi="ar-SA"/>
        </w:rPr>
        <w:t>كبيرٌ لم يبق لأسد لصلبه يومئذٍ غيره، ولم يلد عمرو بن أسد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والبداية والنهایة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ونقله في عيون الأثر لابن سيّد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ذلك عن غير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أخاها عمرو بن خويلد هو الذي أنكحها منه،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الصالحي في سُبل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عمّها هو الذي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أكثر علماء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الصحيح، لما رواه الطبري عن جبير بن مطعم وابن عبّاس وعائشة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ورجّحه الواقدي وغلّط من قال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عمر المؤملي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أنّ عمّها عمرو بن أسد هو الذي زوّجها منه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رجّحه السهيلي، وحكاه عن ابن عبّاس وعائشة، وكان خويلد مات قبل الفِجَار</w:t>
      </w:r>
      <w:r>
        <w:rPr>
          <w:rFonts w:eastAsia="Amiri" w:cs="Amiri" w:ascii="Amiri" w:hAnsi="Amiri"/>
          <w:color w:val="111111"/>
          <w:sz w:val="28"/>
          <w:szCs w:val="28"/>
          <w:rtl w:val="true"/>
          <w:lang w:bidi="ar-SA"/>
        </w:rPr>
        <w:t xml:space="preserve">. </w:t>
      </w:r>
      <w:bookmarkStart w:id="665" w:name="pg14080_153197"/>
    </w:p>
    <w:p>
      <w:pPr>
        <w:pStyle w:val="Heading3"/>
        <w:numPr>
          <w:ilvl w:val="2"/>
          <w:numId w:val="1"/>
        </w:numPr>
        <w:rPr/>
      </w:pPr>
      <w:bookmarkStart w:id="666" w:name="__RefHeading___Toc3833605_3381743652"/>
      <w:bookmarkStart w:id="667" w:name="_Toc232"/>
      <w:bookmarkEnd w:id="665"/>
      <w:bookmarkEnd w:id="666"/>
      <w:r>
        <w:rPr>
          <w:rtl w:val="true"/>
        </w:rPr>
        <w:t>ومن هذا الباب ذكرهم تعدّد أزواجها</w:t>
      </w:r>
      <w:bookmarkEnd w:id="667"/>
    </w:p>
    <w:p>
      <w:pPr>
        <w:pStyle w:val="BookText"/>
        <w:rPr/>
      </w:pPr>
      <w:r>
        <w:rPr>
          <w:rFonts w:ascii="IRNazanin" w:hAnsi="IRNazanin" w:eastAsia="IRNazanin"/>
          <w:color w:val="111111"/>
          <w:sz w:val="28"/>
          <w:sz w:val="28"/>
          <w:szCs w:val="28"/>
          <w:rtl w:val="true"/>
          <w:lang w:bidi="fa-IR"/>
        </w:rPr>
        <w:t>كتاب المحبّر لابن حبيب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وتزوّجت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هالة، هند بن النبّاش الأسيدي، فولدت له ابناً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 عليها عتيق بن عابد، فولدت له جاريةً يقال لها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 عليها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في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6867</w:t>
      </w:r>
      <w:r>
        <w:rPr>
          <w:rFonts w:ascii="IRNazanin" w:hAnsi="IRNazanin" w:eastAsia="IRNazanin"/>
          <w:color w:val="111111"/>
          <w:sz w:val="28"/>
          <w:sz w:val="28"/>
          <w:szCs w:val="28"/>
          <w:rtl w:val="true"/>
          <w:lang w:bidi="fa-IR"/>
        </w:rPr>
        <w:t>، وشرح أُصول الكافي للمازندراني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وشرح الأخبار للمغربي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في البداية والنهایة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قبله عند عتيق بن عابد، فولدت</w:t>
      </w:r>
    </w:p>
    <w:p>
      <w:pPr>
        <w:pStyle w:val="BookText"/>
        <w:rPr/>
      </w:pPr>
      <w:r>
        <w:rPr>
          <w:rFonts w:ascii="IRNazanin" w:hAnsi="IRNazanin" w:eastAsia="IRNazanin"/>
          <w:color w:val="111111"/>
          <w:sz w:val="28"/>
          <w:sz w:val="28"/>
          <w:szCs w:val="28"/>
          <w:rtl w:val="true"/>
          <w:lang w:bidi="fa-IR"/>
        </w:rPr>
        <w:t>لعتيق جاريةً، ثمّ توفّي عنها، وخَلَف عليها أبو هالة بن زرارة بن نبّاش، وهو في بني عبد الدار بن قصيّ، فولدت لأبي هالة هند بنت أبي هالة، ثمّ توفّي عنها، فَخَلف عليها رسول اللّه وعندها ابن أبي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خديجة حتّى مضت لسبيلها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ذكر الأزواج في شرح الأخبار للمغربي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والأنوار للبكري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ومحمّد وعليّ وبنوه الأوصياء للشيخ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ينكر زواجها قبل النبي،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البنات ربائب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كالخصيبي في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يصحّح خبر زواجها من أحد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قال أبو القاسم الكوفي في 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للكراجكي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 القول بأنّها كانت عذراء، في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وخصائص أمير المؤمنين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وعيون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والمناقب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وتاريخ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والمناقب </w:t>
      </w:r>
      <w:bookmarkStart w:id="668" w:name="pg14080_153198"/>
    </w:p>
    <w:p>
      <w:pPr>
        <w:pStyle w:val="BookText"/>
        <w:rPr/>
      </w:pPr>
      <w:bookmarkEnd w:id="668"/>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وشواهد التنزيل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وشرح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وخصائص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عفيف الكندي، وتاريخ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183/10397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وضعفاء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والكامل لابن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والمحبّر لابن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وتاريخ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والإرشاد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3833607_3381743652"/>
      <w:bookmarkStart w:id="670" w:name="_Toc233"/>
      <w:bookmarkEnd w:id="669"/>
      <w:r>
        <w:rPr>
          <w:rtl w:val="true"/>
        </w:rPr>
        <w:t>موقف الرسول منها وموقفها من الرسول</w:t>
      </w:r>
      <w:bookmarkEnd w:id="670"/>
    </w:p>
    <w:p>
      <w:pPr>
        <w:pStyle w:val="BookText"/>
        <w:rPr/>
      </w:pPr>
      <w:r>
        <w:rPr>
          <w:rFonts w:ascii="IRNazanin" w:hAnsi="IRNazanin" w:eastAsia="IRNazanin"/>
          <w:color w:val="111111"/>
          <w:sz w:val="28"/>
          <w:sz w:val="28"/>
          <w:szCs w:val="28"/>
          <w:rtl w:val="true"/>
          <w:lang w:bidi="fa-IR"/>
        </w:rPr>
        <w:t>وكانت خديجة وزيرة صدقٍ على الإسلام،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6867</w:t>
      </w:r>
      <w:r>
        <w:rPr>
          <w:rFonts w:ascii="IRNazanin" w:hAnsi="IRNazanin" w:eastAsia="IRNazanin"/>
          <w:color w:val="111111"/>
          <w:sz w:val="28"/>
          <w:sz w:val="28"/>
          <w:szCs w:val="28"/>
          <w:rtl w:val="true"/>
          <w:lang w:bidi="fa-IR"/>
        </w:rPr>
        <w:t>، بحار الأنوار للمجلسي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قال الشوكاني في فتح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الغدير 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تمريغ البعير وجهه على قدمي النبيّ ونطقه بفضله ،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 البعيرُ بفضل أحمدَ مخبرا</w:t>
      </w:r>
    </w:p>
    <w:p>
      <w:pPr>
        <w:pStyle w:val="BookText"/>
        <w:rPr/>
      </w:pPr>
      <w:r>
        <w:rPr>
          <w:rFonts w:ascii="Amiri" w:hAnsi="Amiri" w:eastAsia="Amiri" w:cs="Amiri"/>
          <w:color w:val="111111"/>
          <w:sz w:val="28"/>
          <w:sz w:val="28"/>
          <w:szCs w:val="28"/>
          <w:rtl w:val="true"/>
          <w:lang w:bidi="ar-SA"/>
        </w:rPr>
        <w:t>هذا الذي شرفت به أُمّ القُرى</w:t>
      </w:r>
    </w:p>
    <w:p>
      <w:pPr>
        <w:pStyle w:val="BookText"/>
        <w:rPr/>
      </w:pPr>
      <w:r>
        <w:rPr>
          <w:rFonts w:ascii="Amiri" w:hAnsi="Amiri" w:eastAsia="Amiri" w:cs="Amiri"/>
          <w:color w:val="111111"/>
          <w:sz w:val="28"/>
          <w:sz w:val="28"/>
          <w:szCs w:val="28"/>
          <w:rtl w:val="true"/>
          <w:lang w:bidi="ar-SA"/>
        </w:rPr>
        <w:t>هذا محمّد خير مبعوثٍ أتى</w:t>
      </w:r>
    </w:p>
    <w:p>
      <w:pPr>
        <w:pStyle w:val="BookText"/>
        <w:rPr/>
      </w:pPr>
      <w:r>
        <w:rPr>
          <w:rFonts w:ascii="Amiri" w:hAnsi="Amiri" w:eastAsia="Amiri" w:cs="Amiri"/>
          <w:color w:val="111111"/>
          <w:sz w:val="28"/>
          <w:sz w:val="28"/>
          <w:szCs w:val="28"/>
          <w:rtl w:val="true"/>
          <w:lang w:bidi="ar-SA"/>
        </w:rPr>
        <w:t>فهو الشفيع وخير من وطئ الثرى</w:t>
      </w:r>
    </w:p>
    <w:p>
      <w:pPr>
        <w:pStyle w:val="BookText"/>
        <w:rPr/>
      </w:pPr>
      <w:r>
        <w:rPr>
          <w:rFonts w:ascii="Amiri" w:hAnsi="Amiri" w:eastAsia="Amiri" w:cs="Amiri"/>
          <w:color w:val="111111"/>
          <w:sz w:val="28"/>
          <w:sz w:val="28"/>
          <w:szCs w:val="28"/>
          <w:rtl w:val="true"/>
          <w:lang w:bidi="ar-SA"/>
        </w:rPr>
        <w:t>يا حاسديه تمزّقوا من غيضكم</w:t>
      </w:r>
    </w:p>
    <w:p>
      <w:pPr>
        <w:pStyle w:val="BookText"/>
        <w:rPr/>
      </w:pPr>
      <w:r>
        <w:rPr>
          <w:rFonts w:ascii="Amiri" w:hAnsi="Amiri" w:eastAsia="Amiri" w:cs="Amiri"/>
          <w:color w:val="111111"/>
          <w:sz w:val="28"/>
          <w:sz w:val="28"/>
          <w:szCs w:val="28"/>
          <w:rtl w:val="true"/>
          <w:lang w:bidi="ar-SA"/>
        </w:rPr>
        <w:t>فهو الحبيب ولا سواه في الورى</w:t>
      </w:r>
    </w:p>
    <w:p>
      <w:pPr>
        <w:pStyle w:val="BookText"/>
        <w:rPr/>
      </w:pPr>
      <w:r>
        <w:rPr>
          <w:rFonts w:ascii="Amiri" w:hAnsi="Amiri" w:eastAsia="Amiri" w:cs="Amiri"/>
          <w:color w:val="111111"/>
          <w:sz w:val="28"/>
          <w:sz w:val="28"/>
          <w:szCs w:val="28"/>
          <w:rtl w:val="true"/>
          <w:lang w:bidi="ar-SA"/>
        </w:rPr>
        <w:t>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تألّفها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 في مناقب الإمام علي</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671" w:name="pg14080_153199"/>
    </w:p>
    <w:p>
      <w:pPr>
        <w:pStyle w:val="BookText"/>
        <w:rPr/>
      </w:pPr>
      <w:bookmarkEnd w:id="671"/>
      <w:r>
        <w:rPr>
          <w:rFonts w:ascii="Amiri" w:hAnsi="Amiri" w:eastAsia="Amiri" w:cs="Amiri"/>
          <w:color w:val="111111"/>
          <w:sz w:val="28"/>
          <w:sz w:val="28"/>
          <w:szCs w:val="28"/>
          <w:rtl w:val="true"/>
          <w:lang w:bidi="ar-SA"/>
        </w:rPr>
        <w:t>كان المجلس عندها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عن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وباختلاف يسير 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الضعفاء الكبير للعقيلي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وهامشه،</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ونقله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بني هاشم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3833609_3381743652"/>
      <w:bookmarkStart w:id="673" w:name="_Toc234"/>
      <w:bookmarkEnd w:id="672"/>
      <w:r>
        <w:rPr>
          <w:rtl w:val="true"/>
        </w:rPr>
        <w:t>فضائلها</w:t>
      </w:r>
      <w:bookmarkEnd w:id="673"/>
    </w:p>
    <w:p>
      <w:pPr>
        <w:pStyle w:val="BookText"/>
        <w:rPr/>
      </w:pPr>
      <w:r>
        <w:rPr>
          <w:rFonts w:ascii="IRNazanin" w:hAnsi="IRNazanin" w:eastAsia="IRNazanin"/>
          <w:color w:val="111111"/>
          <w:sz w:val="28"/>
          <w:sz w:val="28"/>
          <w:szCs w:val="28"/>
          <w:rtl w:val="true"/>
          <w:lang w:bidi="fa-IR"/>
        </w:rPr>
        <w:t>لها بيت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لعبد الرزّاق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وشرح الأخبار للمغربي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والعمدة لابن البطريق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وصحيح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ورواه البخاري في</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مناقب الأنصار،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فضائل الصحابة،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يعني قصب اللؤلؤ؛ لأنّها حازت قَصَبَ السبق إلى الإيمان، لا صخب فيه ولانصب؛لأنّها لم ترفع صوتها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تُتعبه يوماً من الدهر، فلم تصخب عليه يوماً ولا آذته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ومسند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الاستيعاب لابن عبد البرّ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تلخيص المستدرك للذهبي بذيل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أُسد الغابة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437/5</w:t>
      </w:r>
      <w:r>
        <w:rPr>
          <w:rFonts w:ascii="Amiri" w:hAnsi="Amiri" w:eastAsia="Amiri" w:cs="Amiri"/>
          <w:color w:val="111111"/>
          <w:sz w:val="28"/>
          <w:sz w:val="28"/>
          <w:szCs w:val="28"/>
          <w:rtl w:val="true"/>
          <w:lang w:bidi="ar-SA"/>
        </w:rPr>
        <w:t>، 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ينابيع المودّة للقندوزي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 وص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ونقله في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مشكل الآثار للطحاوي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الاعتقاد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تاريخ الإسلام </w:t>
      </w:r>
    </w:p>
    <w:p>
      <w:pPr>
        <w:pStyle w:val="BookText"/>
        <w:rPr/>
      </w:pPr>
      <w:r>
        <w:rPr>
          <w:rFonts w:ascii="IRNazanin" w:hAnsi="IRNazanin" w:eastAsia="IRNazanin"/>
          <w:color w:val="111111"/>
          <w:sz w:val="28"/>
          <w:sz w:val="28"/>
          <w:szCs w:val="28"/>
          <w:rtl w:val="true"/>
          <w:lang w:bidi="fa-IR"/>
        </w:rPr>
        <w:t>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تذهيب التهذيب 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البداية والنهایة لابن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تهذيب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منتخب الكنز بهامش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الخصائص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 الجامع الصغير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طرح 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البيان والتعريف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وسيلة المآل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حسن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الفتح الكبير للنبهاني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وأخرجه الحاكم في مستدركه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ورواه أيضاً أبو يعلى الموصلي في مسنده والطبراني وأحمد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ابن حجر في ترجمة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ورواه عبد بن حميد الكسي في مسنده، ورواه ابن حبّان تحت الرقم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موارد الظمآن، ورواه كلّ من الترمذي والسنن الكبرى للنسائي، مع ذيل طويل،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أمير المؤمنين لمحمّد بن سليمان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اشتاقت الجنّة إلى أربع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ومن كتاب مولد فاطمة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في فضائل فاطمة من كتاب الفضائل تحت الرقم</w:t>
      </w:r>
      <w:r>
        <w:rPr>
          <w:rFonts w:eastAsia="Amiri" w:cs="Amiri" w:ascii="Amiri" w:hAnsi="Amiri"/>
          <w:color w:val="111111"/>
          <w:sz w:val="28"/>
          <w:szCs w:val="28"/>
          <w:lang w:bidi="ar-SA"/>
        </w:rPr>
        <w:t>13323</w:t>
      </w:r>
      <w:r>
        <w:rPr>
          <w:rFonts w:ascii="Amiri" w:hAnsi="Amiri" w:eastAsia="Amiri" w:cs="Amiri"/>
          <w:color w:val="111111"/>
          <w:sz w:val="28"/>
          <w:sz w:val="28"/>
          <w:szCs w:val="28"/>
          <w:rtl w:val="true"/>
          <w:lang w:bidi="ar-SA"/>
        </w:rPr>
        <w:t>من 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وقريباً منه الحاكم، وصحّحه هو والذهبي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مناقب محمّد بن سليمان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المصنّف لعبد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493:9492</w:t>
      </w:r>
      <w:r>
        <w:rPr>
          <w:rFonts w:ascii="Amiri" w:hAnsi="Amiri" w:eastAsia="Amiri" w:cs="Amiri"/>
          <w:color w:val="111111"/>
          <w:sz w:val="28"/>
          <w:sz w:val="28"/>
          <w:szCs w:val="28"/>
          <w:rtl w:val="true"/>
          <w:lang w:bidi="ar-SA"/>
        </w:rPr>
        <w:t>، والآحاد والمثاني للضحّاك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2961/364</w:t>
      </w:r>
      <w:r>
        <w:rPr>
          <w:rFonts w:ascii="Amiri" w:hAnsi="Amiri" w:eastAsia="Amiri" w:cs="Amiri"/>
          <w:color w:val="111111"/>
          <w:sz w:val="28"/>
          <w:sz w:val="28"/>
          <w:szCs w:val="28"/>
          <w:rtl w:val="true"/>
          <w:lang w:bidi="ar-SA"/>
        </w:rPr>
        <w:t>، والسنن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ومجمع الزوائد للهيثمي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والاستيعاب لابن عبد البرّ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والإصابة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وأُسد الغابة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وذخائر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وينابيع المودّة للقندوزي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 وص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 وشرح الأخبار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والعمدة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وكشف الغمّة للأربلي عن كتاب معالم العترة لعبد العزيز ابن الأخضر الجنابذي، وصحيح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3980</w:t>
      </w:r>
      <w:r>
        <w:rPr>
          <w:rFonts w:ascii="Amiri" w:hAnsi="Amiri" w:eastAsia="Amiri" w:cs="Amiri"/>
          <w:color w:val="111111"/>
          <w:sz w:val="28"/>
          <w:sz w:val="28"/>
          <w:szCs w:val="28"/>
          <w:rtl w:val="true"/>
          <w:lang w:bidi="ar-SA"/>
        </w:rPr>
        <w:t>، وصحيح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ورياض الصالحين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والدرّ المنثور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والبخاري ومسلم والترمذي والنسائي وابن جرير وابن مردويه، وفتح القدير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تاريخ بغداد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وتاريخ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كتاب أبي بكر الشيرازي، وبحار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الشيرازي وعن مقاتل، وأبو نعيم في الحلية وابن البيع في المسند والخطيب في التاريخ وابن بطة في الإبانة والسمعاني في الفضائل بأسانيدهم عن أنس، وروى الثعلبي في تفسيره والسلامي في تاريخ خراسان وأبو صالح المؤذّن في الأربعين بأسانيدهم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مقاتل والضحّاك وعكرمة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وأفضلهنَّ فاطمة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حسبك من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والمصنّف لابن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ومسند أبي يعلى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3039</w:t>
      </w:r>
      <w:r>
        <w:rPr>
          <w:rFonts w:ascii="IRNazanin" w:hAnsi="IRNazanin" w:eastAsia="IRNazanin"/>
          <w:color w:val="111111"/>
          <w:sz w:val="28"/>
          <w:sz w:val="28"/>
          <w:szCs w:val="28"/>
          <w:rtl w:val="true"/>
          <w:lang w:bidi="fa-IR"/>
        </w:rPr>
        <w:t>، وصحيح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3981</w:t>
      </w:r>
      <w:r>
        <w:rPr>
          <w:rFonts w:ascii="IRNazanin" w:hAnsi="IRNazanin" w:eastAsia="IRNazanin"/>
          <w:color w:val="111111"/>
          <w:sz w:val="28"/>
          <w:sz w:val="28"/>
          <w:szCs w:val="28"/>
          <w:rtl w:val="true"/>
          <w:lang w:bidi="fa-IR"/>
        </w:rPr>
        <w:t>، والمستدرك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وتلخيص المستدرك 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والاستيعاب لابن عبد البرّ مطبوع بهامش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والإصابة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وذخائر العقبى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وينابيع المودّة للقندوزي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إسلامبول وص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ومناقب علي بن أبي طالب لابن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والفصول المهمّة لابن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ومصابيح السنّة للبغوي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وإحقاق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ومشكل الآثار للطحاوي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ومعالم التنزيل للبغوي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وتفسير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ومشكاة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وكنز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آباد، وتذهيب التهذيب 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والبداية والنهایة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وتهذيب التهذيب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وطرح التثريب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والكشف والبيان للثعلبي مخطوط، والخصائص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والجامع الصغير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والثغور الباسمة في مناقب سيّدتنا فاطمة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وجمع الوسائل للهروي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وأرجح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وشرح ثلاثيات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ووسيلة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وجمع الفوائد من جامع الأُصول للفاسي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والفتح الكبير للنبهاني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ومفتاح النجا للبدخشي مخطوط، والسيف اليماني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الترمذي، والعمدة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 وبحار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6658</w:t>
      </w:r>
      <w:r>
        <w:rPr>
          <w:rFonts w:ascii="Amiri" w:hAnsi="Amiri" w:eastAsia="Amiri" w:cs="Amiri"/>
          <w:color w:val="111111"/>
          <w:sz w:val="28"/>
          <w:sz w:val="28"/>
          <w:szCs w:val="28"/>
          <w:rtl w:val="true"/>
          <w:lang w:bidi="ar-SA"/>
        </w:rPr>
        <w:t>، وفي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93878</w:t>
      </w:r>
      <w:r>
        <w:rPr>
          <w:rFonts w:ascii="Amiri" w:hAnsi="Amiri" w:eastAsia="Amiri" w:cs="Amiri"/>
          <w:color w:val="111111"/>
          <w:sz w:val="28"/>
          <w:sz w:val="28"/>
          <w:szCs w:val="28"/>
          <w:rtl w:val="true"/>
          <w:lang w:bidi="ar-SA"/>
        </w:rPr>
        <w:t>، ومنتخب مسند عبد بن حميد الكسي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205/597</w:t>
      </w:r>
      <w:r>
        <w:rPr>
          <w:rFonts w:ascii="Amiri" w:hAnsi="Amiri" w:eastAsia="Amiri" w:cs="Amiri"/>
          <w:color w:val="111111"/>
          <w:sz w:val="28"/>
          <w:sz w:val="28"/>
          <w:szCs w:val="28"/>
          <w:rtl w:val="true"/>
          <w:lang w:bidi="ar-SA"/>
        </w:rPr>
        <w:t>، والمعجم الأوسط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خطط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2722</w:t>
      </w:r>
      <w:r>
        <w:rPr>
          <w:rFonts w:ascii="IRNazanin" w:hAnsi="IRNazanin" w:eastAsia="IRNazanin"/>
          <w:color w:val="111111"/>
          <w:sz w:val="28"/>
          <w:sz w:val="28"/>
          <w:szCs w:val="28"/>
          <w:rtl w:val="true"/>
          <w:lang w:bidi="fa-IR"/>
        </w:rPr>
        <w:t>، والخصال للشيخ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وتفسير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وبحار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والمستدرك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والمعجم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وتهذيب الكمال للمزّي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في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السُبكي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ندين اللّه به أنّ فاطمة أفضل ثمّ خديجة ثمّ عائشة، والخلاف شهير، ولكنّ الحقّ أحقّ أن يُتّبع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أُريد بالتفضيل كثرة الثواب عند اللّه، فذاك أمر لايُطّلع عليه؛ فإنّ عمل القلوب أفضل من عمل الجوارح، وإن أُريد كثرة العلم فعائشة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أُريد شرف الأصل ففاطمة لا محالة، وهي فضيلة لا يشاركها فيها غير إخوتها، وإن أُريد شرع السيادة فقد ثبت النصّ لفاطمة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امتازت فاطمة عن أخواتها بأنّهنّ متن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ما امتازت به عائشة من فضل العلم فإنّ لخديجة ما يقابله، وهي أنّها أوّل من أجاب إلى الإسلام ودعا إليه، وأعان على ثبوته بالنفس والمال والتوجّه التامّ؛ فلها مثل أجر من جاء بعدها، ولا يقدر قدر ذلك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 الإجماع على أفضليّة فاطمة، وبقي الخلاف بين عائشة وخديجة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فيض القدير شرح الجامع الصغير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خويلد القرشية الأزدية، ذات الشرف الظاهر والحسب الفاخر، أفضل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ابن العماد، وسبقهما السبكي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الباري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للسيّد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والنصّ والاجتهاد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حسد عائشة لأُمّ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الذرّية الطاهرة النبويّة للدولابي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فانتهرها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الأخبار للمغربي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تحفة الأحوذي للمباركفوري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حسدت امرأةً ما حسدت خديجة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نافية والثانية مصدريّة؛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حسدت مثل حسدي خديجة، والمراد من الحسد هنا الغيرة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بعدما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أشارت عائشة بذلك إلى أنّ خديجة لو كانت حيّة في زمانها لكانت غيرتها منها أشدّ وأكثر،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لغيرة عائشة على خديجة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كما في الحديث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البشارة؛ لأنّ اختصاص خديجة بهذه البشارة مشعرٌ بمزيد محبّة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يتزوّج على خديجة بالرغم ممّا يزعمونه من كونها أكثر عمراً منه ، وهو قد تزوّج على عائشة بالرغم من كونها صغيرة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 عائشة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الجمل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وكانت عائشة تمقت 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وتشنئها شنآن الضرائر، وكانت تعرف مكانها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فيثقل ذلك عليها، وتعدّى مقتها إلى ابنتها فاطمة، فتمقت فاطمة</w:t>
      </w:r>
    </w:p>
    <w:p>
      <w:pPr>
        <w:pStyle w:val="BookText"/>
        <w:rPr/>
      </w:pPr>
      <w:r>
        <w:rPr>
          <w:rFonts w:ascii="Amiri" w:hAnsi="Amiri" w:eastAsia="Amiri" w:cs="Amiri"/>
          <w:color w:val="111111"/>
          <w:sz w:val="28"/>
          <w:sz w:val="28"/>
          <w:szCs w:val="28"/>
          <w:rtl w:val="true"/>
          <w:lang w:bidi="ar-SA"/>
        </w:rPr>
        <w:t>وخديجة، وهذا معروف في الضرائر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أقرباؤها</w:t>
      </w:r>
    </w:p>
    <w:p>
      <w:pPr>
        <w:pStyle w:val="BookText"/>
        <w:rPr/>
      </w:pPr>
      <w:r>
        <w:rPr>
          <w:rFonts w:ascii="IRNazanin" w:hAnsi="IRNazanin" w:eastAsia="IRNazanin"/>
          <w:color w:val="111111"/>
          <w:sz w:val="28"/>
          <w:sz w:val="28"/>
          <w:szCs w:val="28"/>
          <w:rtl w:val="true"/>
          <w:lang w:bidi="fa-IR"/>
        </w:rPr>
        <w:t xml:space="preserve">حفيدها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وثب الحسين متوكّئاً على سيفه، فنادى بأعلى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تعرفوني؟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سبطيه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أُمّي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أبي عليّ بن أبي طالب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واللهوف للسيّد ابن طاوس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حفيدتها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خير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للصدوق 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منادي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فاجتمع الناس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فقام على قدميه،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ألا أدلّكم على خير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فإنّ جدّهما محمّدٌ، وجدّتهما خديجةٌ بنت خويلد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ذخائر العقبى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وشرح الأخبار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وكتاب المنمّق لابن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الثاقب في المناقب لابن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والأمالي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والمناقب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والخرائج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ودلائل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وفي أُسد الغابة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ابن هالة أخو هند بن أبي هالة الأسدي التميمي، واسم أبي هالة النبّاش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وأُمّ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الراية للزيلعي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كتاب الصحابة لابن الأثير،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بناته، وأُمّها خديجة بنت خويلد، توفّيت في السنة الثامنة، ونزل في قبرها، وأُختها أُمّ كلثوم شقيقتها، توفّيت سنة تسع، وصلّى عليها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أُمّها خديجة بنت خويلد رضي اللّه عنهما، روى مصعب بن </w:t>
      </w:r>
    </w:p>
    <w:p>
      <w:pPr>
        <w:pStyle w:val="BookText"/>
        <w:rPr/>
      </w:pPr>
      <w:r>
        <w:rPr>
          <w:rFonts w:ascii="IRNazanin" w:hAnsi="IRNazanin" w:eastAsia="IRNazanin"/>
          <w:color w:val="111111"/>
          <w:sz w:val="28"/>
          <w:sz w:val="28"/>
          <w:szCs w:val="28"/>
          <w:rtl w:val="true"/>
          <w:lang w:bidi="fa-IR"/>
        </w:rPr>
        <w:t>عبد اللّه أنّ خديجة ولدت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وزينب ورقيّة وأُمّ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للمزّي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والنهایة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وهند هذا هو ربيب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أُمّه خديجة،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أكرم الناس أباً وأُمّاً وأخاً وأُختاً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زوج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 خديجة، وأخي القاسم، وأُختي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هند مع عليّ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ذيل المذيّل على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سبطها محمّد بن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سبط خديجة، أُمّه هند بنت عتيق بن عامر بن عبد اللّه بن عمر بن مخزوم، وأُمّها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7794:14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سبطها محمّد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أُمّه أُمامة بنت أبي العاص بن الربيع، وأُمّها</w:t>
      </w:r>
    </w:p>
    <w:p>
      <w:pPr>
        <w:pStyle w:val="BookText"/>
        <w:rPr/>
      </w:pPr>
      <w:r>
        <w:rPr>
          <w:rFonts w:ascii="IRNazanin" w:hAnsi="IRNazanin" w:eastAsia="IRNazanin"/>
          <w:color w:val="111111"/>
          <w:sz w:val="28"/>
          <w:sz w:val="28"/>
          <w:szCs w:val="28"/>
          <w:rtl w:val="true"/>
          <w:lang w:bidi="fa-IR"/>
        </w:rPr>
        <w:t>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جدّها لأُمّها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خنثر من أبطال الجاهليّة، هو جدّ أُمّ المؤمنين خديجة بنت خويلد لأُمّها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 للزبيدي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أبوها خويلد آبي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نازع تُبَّعاً حين أراد أخذ الحجر الأسود إلى اليمن، فقام في ذلك خويلد، وقام معه جماعة من قريش، ثمّ رأى تُبَّعٌ في منامه ما روّعه، فنزع عن ذلك وترك الحجر الأسود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سبل الهدى للصالحي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وفي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وآبي الخسف لقب خويلد والد خديجة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يقول يحيى بن عروة 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 لي آبي الخسف قد تعلمونه</w:t>
      </w:r>
    </w:p>
    <w:p>
      <w:pPr>
        <w:pStyle w:val="BookText"/>
        <w:rPr/>
      </w:pPr>
      <w:r>
        <w:rPr>
          <w:rFonts w:ascii="Amiri" w:hAnsi="Amiri" w:eastAsia="Amiri" w:cs="Amiri"/>
          <w:color w:val="111111"/>
          <w:sz w:val="28"/>
          <w:sz w:val="28"/>
          <w:szCs w:val="28"/>
          <w:rtl w:val="true"/>
          <w:lang w:bidi="ar-SA"/>
        </w:rPr>
        <w:t>وفارس معروف رئيس الكتائب</w:t>
      </w:r>
    </w:p>
    <w:p>
      <w:pPr>
        <w:pStyle w:val="BookText"/>
        <w:rPr/>
      </w:pPr>
      <w:r>
        <w:rPr>
          <w:rFonts w:ascii="Amiri" w:hAnsi="Amiri" w:eastAsia="Amiri" w:cs="Amiri"/>
          <w:color w:val="111111"/>
          <w:sz w:val="28"/>
          <w:sz w:val="28"/>
          <w:szCs w:val="28"/>
          <w:rtl w:val="true"/>
          <w:lang w:bidi="ar-SA"/>
        </w:rPr>
        <w:t>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سعيد بن سهم، أُمّ ولد أسد بن عبد العُزّى بن قصي، وهي أُمّ خويلد، جدّة السيّدة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يوماً لأبي عبد اللّه جعفر بن محمّد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أمنكم السفّاح؟ فأطرق إلى الأرض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منّا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أبونا الأكبر، وعليّ أبونا الأصغر، وفاطمة أُمّنا، وخديجة بنت </w:t>
      </w:r>
    </w:p>
    <w:p>
      <w:pPr>
        <w:pStyle w:val="BookText"/>
        <w:rPr/>
      </w:pPr>
      <w:r>
        <w:rPr>
          <w:rFonts w:ascii="Amiri" w:hAnsi="Amiri" w:eastAsia="Amiri" w:cs="Amiri"/>
          <w:color w:val="111111"/>
          <w:sz w:val="28"/>
          <w:sz w:val="28"/>
          <w:szCs w:val="28"/>
          <w:rtl w:val="true"/>
          <w:lang w:bidi="ar-SA"/>
        </w:rPr>
        <w:t>خويلد والدتنا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بن أسد بن عبد العزّى، وهو ابن عمّ أُمّ المؤمنين وجدّة أهل البيت خديجة بنت خويلد بن أسد بن عبد 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إسلامه، والأظهر أنّه مات قبل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وقال في شرح الأخبار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دين النصرانيّة، قد قرأ الكتب، وكان يذكر أنّ نبيّاً إن بُعث يُبعث من قريش،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w:t>
      </w:r>
    </w:p>
    <w:p>
      <w:pPr>
        <w:pStyle w:val="BookText"/>
        <w:rPr/>
      </w:pPr>
      <w:r>
        <w:rPr>
          <w:rFonts w:ascii="Amiri" w:hAnsi="Amiri" w:eastAsia="Amiri" w:cs="Amiri"/>
          <w:color w:val="111111"/>
          <w:sz w:val="28"/>
          <w:sz w:val="28"/>
          <w:szCs w:val="28"/>
          <w:rtl w:val="true"/>
          <w:lang w:bidi="ar-SA"/>
        </w:rPr>
        <w:t xml:space="preserve">النبيّ المنتظر، وله في ذلك أشعار كثير قالها، ومات قبل أن يبعث اللّه نبيّه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الأخبار للمغربي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لججت وكنتُ في الذكرى لجوجا</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وهذه</w:t>
      </w:r>
    </w:p>
    <w:p>
      <w:pPr>
        <w:pStyle w:val="BookText"/>
        <w:rPr/>
      </w:pPr>
      <w:r>
        <w:rPr>
          <w:rFonts w:ascii="Amiri" w:hAnsi="Amiri" w:eastAsia="Amiri" w:cs="Amiri"/>
          <w:color w:val="111111"/>
          <w:sz w:val="28"/>
          <w:sz w:val="28"/>
          <w:szCs w:val="28"/>
          <w:rtl w:val="true"/>
          <w:lang w:bidi="ar-SA"/>
        </w:rPr>
        <w:t>الأبيات في 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خديجة تأتيني لأخبرها</w:t>
      </w:r>
    </w:p>
    <w:p>
      <w:pPr>
        <w:pStyle w:val="BookText"/>
        <w:rPr/>
      </w:pPr>
      <w:r>
        <w:rPr>
          <w:rFonts w:ascii="Amiri" w:hAnsi="Amiri" w:eastAsia="Amiri" w:cs="Amiri"/>
          <w:color w:val="111111"/>
          <w:sz w:val="28"/>
          <w:sz w:val="28"/>
          <w:szCs w:val="28"/>
          <w:rtl w:val="true"/>
          <w:lang w:bidi="ar-SA"/>
        </w:rPr>
        <w:t>وما لنا بخفيّ الغيب من خبر</w:t>
      </w:r>
    </w:p>
    <w:p>
      <w:pPr>
        <w:pStyle w:val="BookText"/>
        <w:rPr/>
      </w:pPr>
      <w:r>
        <w:rPr>
          <w:rFonts w:ascii="Amiri" w:hAnsi="Amiri" w:eastAsia="Amiri" w:cs="Amiri"/>
          <w:color w:val="111111"/>
          <w:sz w:val="28"/>
          <w:sz w:val="28"/>
          <w:szCs w:val="28"/>
          <w:rtl w:val="true"/>
          <w:lang w:bidi="ar-SA"/>
        </w:rPr>
        <w:t>بأنّ محمّداً سيسود قوماً</w:t>
      </w:r>
    </w:p>
    <w:p>
      <w:pPr>
        <w:pStyle w:val="BookText"/>
        <w:rPr/>
      </w:pPr>
      <w:r>
        <w:rPr>
          <w:rFonts w:ascii="Amiri" w:hAnsi="Amiri" w:eastAsia="Amiri" w:cs="Amiri"/>
          <w:color w:val="111111"/>
          <w:sz w:val="28"/>
          <w:sz w:val="28"/>
          <w:szCs w:val="28"/>
          <w:rtl w:val="true"/>
          <w:lang w:bidi="ar-SA"/>
        </w:rPr>
        <w:t>ويخصم من يكون له حجيجا</w:t>
      </w:r>
    </w:p>
    <w:p>
      <w:pPr>
        <w:pStyle w:val="BookText"/>
        <w:rPr/>
      </w:pPr>
      <w:r>
        <w:rPr>
          <w:rFonts w:ascii="Amiri" w:hAnsi="Amiri" w:eastAsia="Amiri" w:cs="Amiri"/>
          <w:color w:val="111111"/>
          <w:sz w:val="28"/>
          <w:sz w:val="28"/>
          <w:szCs w:val="28"/>
          <w:rtl w:val="true"/>
          <w:lang w:bidi="ar-SA"/>
        </w:rPr>
        <w:t xml:space="preserve">في البداية والنهاية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أتبكر أم أنت العشية رائح</w:t>
      </w:r>
    </w:p>
    <w:p>
      <w:pPr>
        <w:pStyle w:val="BookText"/>
        <w:rPr/>
      </w:pPr>
      <w:r>
        <w:rPr>
          <w:rFonts w:ascii="Amiri" w:hAnsi="Amiri" w:eastAsia="Amiri" w:cs="Amiri"/>
          <w:color w:val="111111"/>
          <w:sz w:val="28"/>
          <w:sz w:val="28"/>
          <w:szCs w:val="28"/>
          <w:rtl w:val="true"/>
          <w:lang w:bidi="ar-SA"/>
        </w:rPr>
        <w:t>وفي الصدر من</w:t>
      </w:r>
    </w:p>
    <w:p>
      <w:pPr>
        <w:pStyle w:val="BookText"/>
        <w:rPr/>
      </w:pPr>
      <w:r>
        <w:rPr>
          <w:rFonts w:ascii="Amiri" w:hAnsi="Amiri" w:eastAsia="Amiri" w:cs="Amiri"/>
          <w:color w:val="111111"/>
          <w:sz w:val="28"/>
          <w:sz w:val="28"/>
          <w:szCs w:val="28"/>
          <w:rtl w:val="true"/>
          <w:lang w:bidi="ar-SA"/>
        </w:rPr>
        <w:t>إضمارك الحزن قادح</w:t>
      </w:r>
    </w:p>
    <w:p>
      <w:pPr>
        <w:pStyle w:val="BookText"/>
        <w:rPr/>
      </w:pPr>
      <w:r>
        <w:rPr>
          <w:rFonts w:ascii="Amiri" w:hAnsi="Amiri" w:eastAsia="Amiri" w:cs="Amiri"/>
          <w:color w:val="111111"/>
          <w:sz w:val="28"/>
          <w:sz w:val="28"/>
          <w:szCs w:val="28"/>
          <w:rtl w:val="true"/>
          <w:lang w:bidi="ar-SA"/>
        </w:rPr>
        <w:t>لقد نصحتُ لأقوامٍ وقلتُ لهم</w:t>
      </w:r>
    </w:p>
    <w:p>
      <w:pPr>
        <w:pStyle w:val="BookText"/>
        <w:rPr/>
      </w:pPr>
      <w:r>
        <w:rPr>
          <w:rFonts w:ascii="Amiri" w:hAnsi="Amiri" w:eastAsia="Amiri" w:cs="Amiri"/>
          <w:color w:val="111111"/>
          <w:sz w:val="28"/>
          <w:sz w:val="28"/>
          <w:szCs w:val="28"/>
          <w:rtl w:val="true"/>
          <w:lang w:bidi="ar-SA"/>
        </w:rPr>
        <w:t>أنا النذيرُ فلا يغرركم أحد</w:t>
      </w:r>
    </w:p>
    <w:p>
      <w:pPr>
        <w:pStyle w:val="BookText"/>
        <w:rPr/>
      </w:pPr>
      <w:r>
        <w:rPr>
          <w:rFonts w:ascii="IRNazanin" w:hAnsi="IRNazanin" w:eastAsia="IRNazanin"/>
          <w:color w:val="111111"/>
          <w:sz w:val="28"/>
          <w:sz w:val="28"/>
          <w:szCs w:val="28"/>
          <w:rtl w:val="true"/>
          <w:lang w:bidi="fa-IR"/>
        </w:rPr>
        <w:t>وله وصيّة لخديجة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الأمالي 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حديثة، البداية والنهایة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أُختها هالة بنت خويلد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خديجة أُمّ المؤمنين، صحابية، وهي أُمّ أبي 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الشفا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المنتخب من ذيل المذيّل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أُختها أبو العاص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لقيط بن الربيع بن عبد العزّى بن عبد شمس العبشمي،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أُسر يوم بدر، وهو ابن أُخت خديجة بنت خويلد، وكنيته </w:t>
      </w:r>
    </w:p>
    <w:p>
      <w:pPr>
        <w:pStyle w:val="BookText"/>
        <w:rPr/>
      </w:pPr>
      <w:r>
        <w:rPr>
          <w:rFonts w:ascii="Amiri" w:hAnsi="Amiri" w:eastAsia="Amiri" w:cs="Amiri"/>
          <w:color w:val="111111"/>
          <w:sz w:val="28"/>
          <w:sz w:val="28"/>
          <w:szCs w:val="28"/>
          <w:rtl w:val="true"/>
          <w:lang w:bidi="ar-SA"/>
        </w:rPr>
        <w:t>أبو العاص مشهور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اسمه مهشم،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ولقيط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للزبيدي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أخوها وابن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بن خويلد بن أسد القرشي، الصحابي، كان من المؤلّفة قلوبهم، ثمّ حسن إسلامه، هو صحابي بالاتّفاق، وأُمّا أبوه حزام بن خويلد فهو</w:t>
      </w:r>
    </w:p>
    <w:p>
      <w:pPr>
        <w:pStyle w:val="BookText"/>
        <w:rPr/>
      </w:pPr>
      <w:r>
        <w:rPr>
          <w:rFonts w:ascii="Amiri" w:hAnsi="Amiri" w:eastAsia="Amiri" w:cs="Amiri"/>
          <w:color w:val="111111"/>
          <w:sz w:val="28"/>
          <w:sz w:val="28"/>
          <w:szCs w:val="28"/>
          <w:rtl w:val="true"/>
          <w:lang w:bidi="ar-SA"/>
        </w:rPr>
        <w:t>أخو خديجة بنت خويلد، وغلط من عدّه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أُختها رقيقة وبنتها أُميمة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رقيقة بنت خويلد بن أسد، أُخت خديجة بنت خويلد، فأُميمة ابنة خالة 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لابن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وفي شرح سنن النسائي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جمال الدين المزيّ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رقيقة بنت خويلد أُخت خديجة أُمّ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حفيدة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أُميمة بنت رقيقة، ورقيقة أُخت خديجة بنت خويلد، وأبو أُميمة عبد اللّه بن بجاد التميمي، تابعية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أخيها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عمّة الزبير؛ لأنّ خويلد بن أسد أبو العوّام وخديجة، فجعلها عمّة لعبد اللّه كما يجعل الجدّ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مصاهرتها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ذيل المذيّل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وفي المجموع للنووي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 عبد العُزّى على عبد الدار؛ لأنّ فيهم أصهار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خديجة بنت خويلد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روضة الطالبين للنووي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فيقدّم بني هاشم، وبني المطّلب على سائر قريش، ثمّ بني عبد شمس وبني نوفل أخوي هاشم، ويقدّم منهما بني عبد شمس؛ لأنّه أخو هاشم لأبويه، ونوفل أخوه لأبيه، ثمّ بني عبد العُزّى وبني عبد الدار ابني قصي، يُقدّم منهما بني عبد العُزّى؛ لأنّهم أصهار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خويلد بن أسد بن عبد العزّى</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قابلتها سلمى مولاة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صديقة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سعت في ما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بنت</w:t>
      </w:r>
    </w:p>
    <w:p>
      <w:pPr>
        <w:pStyle w:val="BookText"/>
        <w:rPr/>
      </w:pPr>
      <w:r>
        <w:rPr>
          <w:rFonts w:ascii="Amiri" w:hAnsi="Amiri" w:eastAsia="Amiri" w:cs="Amiri"/>
          <w:color w:val="111111"/>
          <w:sz w:val="28"/>
          <w:sz w:val="28"/>
          <w:szCs w:val="28"/>
          <w:rtl w:val="true"/>
          <w:lang w:bidi="ar-SA"/>
        </w:rPr>
        <w:t>خويلد حتّى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زفر ماشطتها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زفر هذه كانت ماشطة لخديجة بنت خويلد، وأنّها عمّرت حتّى رآها عطاء بن أبي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والنهایة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وابن الأثير في أُسد الغابة، والشفا للقاضي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آل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 لأبي القاسم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بيني وبين من نسب إلى هند من ولده مجادلات ومناظرات في ما ينتسبون إليه من خديجة وما يجهلون من جدّتهم هالة أُخت خديجة، ولمّا عرّفتهم الصحيح من ذلك اشتدّ عليهم وجادلوني أشدّ مجادلة في أنّهم من ولد خديجة، فأعلمتهم أنّ ذلك جهل منهم بنسبهم، وأنّ خديجة لم تتزوّج بغير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عمر أبو عبداللّه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أُسد الغابة لابن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456/7470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أبي هالة النبّاش بن زرارة، زوج خديجة بنت خويلد، روى عن ابن لأبي هاله عن الحسن بن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خالي هند بن أبي 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وصّافاً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حديث عن أخيه الحسين بن عليّ، عن أبيه عليّ بن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 اللّه بن محمّد بن عاصم بن زيد بن عمرو بن عوف بن الحارث بن هالة بن أبي هالة النبّاش بن زرارة بن وقدان بن أسيد بن عمرو بن تميم، أبو الحسن المعروف بالخديجي، وهو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الخديجي الأكبر علي بن عبد المنعم بن هارون، وإنّما قيل له الخديجي؛ لأنّ أُمّ هالة بن أبي هالة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خديجة وعقبها وأزواجها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فتوح البلدان للبلاذري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واحتفر عبد شمس بئرين وسمّاهما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 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سمّی كلاب بن مرّة بئريه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 الردم،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دار </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ما استعجم للبكري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احتفرها عبد شمس بالبطحاء بعد بئره العجول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حفائره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والأوّل أثبت، وهي التي عند دار خديجة بنت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منزل خديجة يومئذٍ المنزل الذي يُعرف بها اليوم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خديجة، فاشتراه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مسجداً يصلّي فيه الناس، وبناه على الذي هو عليه اليوم لم يُغيّر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الحجر الذي على باب البيت عن يسار من يدخل البيت،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يجلس تحته ويستتر به من الرمي إذا جاءه من دار أبي لهب ودار عدي بن حمراء الثقفي خلف دار ابن علقمة، والحجر ذراع وشبر في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خديجة الكبرى لمحمّد بن علوي المالكي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خديجة بنت خويلد زوجة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نصرت الإسلام بأموالها حتّى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الإسلام إلّا بسيف عليّ وأموال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تقع في سوق الصاغة المتفرّع من سوق الطويل خلف المسعى، وكانت هذه الدار مهبط الوحي والتنزيل ومولد فاطمة 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كلمة التقوى للشيخ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يزور منزل الرسول ، وهو منزل زوجته خديجة بنت خويلد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سكنه الرسول معها في أيّام حياتها، وسكنه بعد وفاتها إلى أن هاجر إلى المدينة، وفيه ولدت أولادها، وهو الآن مسجد يقع في زقاق يُسمّى زقاق الحجر، ويقال لهذه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مسارّ الشيعة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العاشر من شهر رمضان سنة عشر من البعثة قبل الهجرة بثلاث سنين، توفّيت أُمّ المؤمنين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للمجلسي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وهي ابنة خمس وستّين سنة، فخرجنا بها من منزلها حتّى دفنّاها بالحجون،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حفرتها، ولم يكن</w:t>
      </w:r>
    </w:p>
    <w:p>
      <w:pPr>
        <w:pStyle w:val="BookText"/>
        <w:rPr/>
      </w:pPr>
      <w:r>
        <w:rPr>
          <w:rFonts w:ascii="Amiri" w:hAnsi="Amiri" w:eastAsia="Amiri" w:cs="Amiri"/>
          <w:color w:val="111111"/>
          <w:sz w:val="28"/>
          <w:sz w:val="28"/>
          <w:szCs w:val="28"/>
          <w:rtl w:val="true"/>
          <w:lang w:bidi="ar-SA"/>
        </w:rPr>
        <w:t>يومئذٍ صلاة على الجنازة، قبل الهجرة بسنوات ثلاث أو نحوها، وبعد خروج بني هاشم من الشِّعب بيسير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التنبيه والإشراف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عمّه أبو طالب وله بضع </w:t>
      </w:r>
      <w:bookmarkStart w:id="674" w:name="pg14080_153211"/>
    </w:p>
    <w:p>
      <w:pPr>
        <w:pStyle w:val="BookText"/>
        <w:rPr/>
      </w:pPr>
      <w:bookmarkEnd w:id="674"/>
      <w:r>
        <w:rPr>
          <w:rFonts w:ascii="Amiri" w:hAnsi="Amiri" w:eastAsia="Amiri" w:cs="Amiri"/>
          <w:color w:val="111111"/>
          <w:sz w:val="28"/>
          <w:sz w:val="28"/>
          <w:szCs w:val="28"/>
          <w:rtl w:val="true"/>
          <w:lang w:bidi="ar-SA"/>
        </w:rPr>
        <w:t>وثمانون سنة، وزوجه خديجة بنت خويلد ولها خمس وستّون سنة، في السنة العاشرة من مبعثه، بينهما ثلاثة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وذلك بعد إبطال الصحيفة وخروج بني هاشم بن عبد المطّلب من الحصار في الشِّعب بسنة وستّة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البلاذري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قبل الهجرة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خديجة بالحجون، ونزل في قبرها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لها يوم تزوّجها ثمان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خديجة فاطمة بنت زائدة بن الأصمّ، وأُمّها هالة بنت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ابنة خمس وستّين سنة، هذا قول شاذّ، فإنّ الذي عندي أنّها لم تبلغ ستّين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 من ذيل المذيّل على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بالحجون، 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حفرتها</w:t>
      </w:r>
      <w:r>
        <w:rPr>
          <w:rFonts w:eastAsia="IRNazanin" w:cs="IRNazanin"/>
          <w:color w:val="111111"/>
          <w:sz w:val="28"/>
          <w:szCs w:val="28"/>
          <w:rtl w:val="true"/>
          <w:lang w:bidi="fa-IR"/>
        </w:rPr>
        <w:t>.</w:t>
      </w:r>
    </w:p>
    <w:p>
      <w:pPr>
        <w:pStyle w:val="Heading3"/>
        <w:numPr>
          <w:ilvl w:val="2"/>
          <w:numId w:val="1"/>
        </w:numPr>
        <w:rPr/>
      </w:pPr>
      <w:bookmarkStart w:id="675" w:name="__RefHeading___Toc3833611_3381743652"/>
      <w:bookmarkStart w:id="676" w:name="_Toc235"/>
      <w:bookmarkEnd w:id="675"/>
      <w:r>
        <w:rPr>
          <w:rtl w:val="true"/>
        </w:rPr>
        <w:t>وفاتها وموقف الرسول وفاطمة</w:t>
      </w:r>
      <w:bookmarkEnd w:id="676"/>
    </w:p>
    <w:p>
      <w:pPr>
        <w:pStyle w:val="BookText"/>
        <w:rPr/>
      </w:pPr>
      <w:r>
        <w:rPr>
          <w:rFonts w:ascii="IRNazanin" w:hAnsi="IRNazanin" w:eastAsia="IRNazanin"/>
          <w:color w:val="111111"/>
          <w:sz w:val="28"/>
          <w:sz w:val="28"/>
          <w:szCs w:val="28"/>
          <w:rtl w:val="true"/>
          <w:lang w:bidi="fa-IR"/>
        </w:rPr>
        <w:t>قال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رسول اللّه وهي تجود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مرضها الذي توفّيت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بالكره منّي ما أرى، ولعلّ اللّه أن يجعل في الكره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توفّيت خديجة جعلت فاطمة تتعلّق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أُمّي؟ أين أُمّي؟ فنزل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بنى لأُمّك بيتاً في الجنّة من قصب، لا نصب فيه ولا صخب</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أبو طالب بعد خديجة بثلاثة أيّام، وله ستٌّ وثمانون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قد مات، عَظُمَ ذلك في قلبه واشتدّ له جزعه، ثمّ دخل عليه فمسحَ جبينه الأيمن أربع مرّاتٍ، وجبينه الأيسر ثلاث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ربّيتَ صغيراً وكفلتَ يتيماً ونصرتَ كبيراً، فجزاك اللّه عنّي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بين يدي سريره، وجعل يعرض 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 وجزيتَ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اجتمعتْ على هذه الأُمّة في </w:t>
      </w:r>
      <w:bookmarkStart w:id="677" w:name="pg14080_153212"/>
    </w:p>
    <w:p>
      <w:pPr>
        <w:pStyle w:val="BookText"/>
        <w:rPr/>
      </w:pPr>
      <w:bookmarkEnd w:id="677"/>
      <w:r>
        <w:rPr>
          <w:rFonts w:ascii="Amiri" w:hAnsi="Amiri" w:eastAsia="Amiri" w:cs="Amiri"/>
          <w:color w:val="111111"/>
          <w:sz w:val="28"/>
          <w:sz w:val="28"/>
          <w:szCs w:val="28"/>
          <w:rtl w:val="true"/>
          <w:lang w:bidi="ar-SA"/>
        </w:rPr>
        <w:t>هذه الأيّام مصيبتان لا أدري بأيّهما أنا أشدّ جزعاً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مصيبة خديجة وأبي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وعدني في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 وأُمّي وعمّي وأخٍ كان لي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والنهایة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رواه الهيثمي في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والإصابة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وكنز العمّال الرقم </w:t>
      </w:r>
      <w:r>
        <w:rPr>
          <w:rFonts w:eastAsia="IRNazanin" w:cs="IRNazanin"/>
          <w:color w:val="111111"/>
          <w:sz w:val="28"/>
          <w:szCs w:val="28"/>
          <w:lang w:bidi="fa-IR"/>
        </w:rPr>
        <w:t>34345</w:t>
      </w:r>
      <w:r>
        <w:rPr>
          <w:rFonts w:ascii="IRNazanin" w:hAnsi="IRNazanin" w:eastAsia="IRNazanin"/>
          <w:color w:val="111111"/>
          <w:sz w:val="28"/>
          <w:sz w:val="28"/>
          <w:szCs w:val="28"/>
          <w:rtl w:val="true"/>
          <w:lang w:bidi="fa-IR"/>
        </w:rPr>
        <w:t>، والطبقات الكبرى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والبداية والنهایة لابن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وإعلام الورى 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هشام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خديجة بنت خويلد وأبا طالب هلكا في عام واحد، فتتابعت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بهلك خديجة، وكانت له وزيرة صدق على الإسلام، يسكن إليها، وبهلك عمّه أبي طالب، وكان له عضداً وحرزاً في أمره، ومنعة وناصراً على قومه، وذلك قبل مهاجره إلى المدينة بثلاث سنين، فلمّا هلك أبو طالب نالت قريش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الأذى ما لم تكن تطمع به في حياة أبي طالب، حتّى اعترضه سفيهٌ من سفهاء قريش، فنثر على رأسه التراب،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بيته والتراب على رأسه، فقامت إليه إحدى بناته، فجعلت تغسل عنه التراب وهي تبكي،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تبكي يابنيّة، فإنّ اللّه مانعٌ 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بين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نالت منّي قريشٌ شيئاً أكرهه حتّى مات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المنتخب من ذيل المذيّل على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بالحَجون، ونزل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بالحَجون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كلمة التقوى للشيخ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يُزار قبر السيّدة خديجة بنت خويلد أُمّ المؤمنين، وقبرها معروف في مقبرة الحَجون، ويقع في سفح الجبل، وأن يُزار قبر أبي طالب مع الإمكان، وقبور الهاشميين وغيرهم</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3833613_3381743652"/>
      <w:bookmarkStart w:id="679" w:name="_Toc236"/>
      <w:bookmarkEnd w:id="678"/>
      <w:r>
        <w:rPr>
          <w:rtl w:val="true"/>
        </w:rPr>
        <w:t>المؤلّفات حولها</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خديجة وعقبها وأزواجها، لأبي الحسن علي بن عبد اللّه بن محمّد التميمي الخديجي</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الأصغر؛ سُمّي بالخديجي لأنّ أُمّ جدّه الثامن الذي اسمه هالة بن أبي هالة </w:t>
      </w:r>
      <w:bookmarkStart w:id="680" w:name="pg14080_153213"/>
    </w:p>
    <w:p>
      <w:pPr>
        <w:pStyle w:val="BookText"/>
        <w:rPr/>
      </w:pPr>
      <w:bookmarkEnd w:id="680"/>
      <w:r>
        <w:rPr>
          <w:rFonts w:ascii="Amiri" w:hAnsi="Amiri" w:eastAsia="Amiri" w:cs="Amiri"/>
          <w:color w:val="111111"/>
          <w:sz w:val="28"/>
          <w:sz w:val="28"/>
          <w:szCs w:val="28"/>
          <w:rtl w:val="true"/>
          <w:lang w:bidi="ar-SA"/>
        </w:rPr>
        <w:t>كانت</w:t>
      </w:r>
    </w:p>
    <w:p>
      <w:pPr>
        <w:pStyle w:val="BookText"/>
        <w:rPr/>
      </w:pPr>
      <w:r>
        <w:rPr>
          <w:rFonts w:ascii="Amiri" w:hAnsi="Amiri" w:eastAsia="Amiri" w:cs="Amiri"/>
          <w:color w:val="111111"/>
          <w:sz w:val="28"/>
          <w:sz w:val="28"/>
          <w:szCs w:val="28"/>
          <w:rtl w:val="true"/>
          <w:lang w:bidi="ar-SA"/>
        </w:rPr>
        <w:t>بنت خديجة من زوجها الأوّل، فهو من أسباط خديجة بنت خويلد، وألّف كتابه هذا ليكون ذكرى لأسلافه، ورواه النجاشي عنه بثلاث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لآقا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346/53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السيّدة خديجة بنت خويلد، لأحمد بن محمّد بن علوي الحسيني العلوي آل المحضار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قصّة 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بالسيّدة خديجة، لأحمد المحضار المذكور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 لعبد الحميد الزهراوي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 لبُثينة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لعمر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البشرى في مناقب السيّدة 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بقلم السيّد محمّد ابن علوي المالكي الحسني، من علماء المسجد الحرام، طُبع بمكّة المكرّمة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المستدرك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الساطعة من الغراء الطاهرة، للشيخ غالب السيلاوي، صدر حديثاً في قم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3833615_3381743652"/>
      <w:bookmarkStart w:id="682" w:name="_Toc237"/>
      <w:bookmarkEnd w:id="681"/>
      <w:r>
        <w:rPr>
          <w:rtl w:val="true"/>
        </w:rPr>
        <w:t>من مصادر ترجمتها</w:t>
      </w:r>
      <w:bookmarkEnd w:id="682"/>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وقسم النساء،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وأُسد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وقاموس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والدرّ المنثور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وصفة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وسير النبلاء المجلّد الثاني، وتاريخ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والسمط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 هذه الآيات حسب ترتيب تاريخ نزولها، كالآتي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 هذه الآيات حسب ترتيب تاريخ نزولها،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 هذه الآيات حسب ترتيب تاريخ نزولها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 هذه الآيات حسب ترتيب تاريخ نزولها،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سنّه إحدی وعشرین سنة،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سبعاً وثلاثین، وقیل غیر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والاستیعاب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 خدیجة إذ ذاك أربعین سنة،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خمساً وأربعین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تُدعی في الجاهلیة بالطاهرة؛ لشدّة عفافها وصیانتها، وکانت تحت أبي هالة بن زرارة التمیمي، ومات أبو هالة في الجاهلیة وقد ولدت له خدیجة هنداً الصحابي، راوي حدیث صفة النبي ، وقد شهد بدراً،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وقد روی عنه الحسن بن علي،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خالي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أخو فاطمة لأُمّها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هند فصیحاً بلیغاً وصّافاً، وکان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أکرم الناس أباً وأُمّاً وأخاً وأُختاً؛ أبي رسول اللّه ، وأخي القاسم، وأُختي فاطمة، وأُمّي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هند مع علي یوم الجمل،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البصرة بالطاعون،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مات بالطاعون ولده، واسمه هند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ولدت خدیجة أیضاً لأبي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هالة بن أبي هالة، وکان له صحبة، وبعد أن مات أبو هالة عن خدیجة، تزوّجها عتیق بن عابد المخزومي، فولدت له بنتاً اسمها هند، وقد أسلمت وصحبت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والاستیعاب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المقارضة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اسم هذا الراهب نسطورا، ولیس هو بحیری المتقدّم ذکره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تحتها هذه الساعة إلّا نبيّ، ولم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تحتها قطّ إلّا نبي؛ لبعد العهد بالأنبیاء قبل ذلك، وإن کان في لفظ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تکلّم بها علی جهة التوکید للنفي، والشجرة لا تُعمّر في العادة هذا العمر الطویل حتّی یدري أنّه لم ینزل تحتها إلّا عیسی أو غیره من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ویبعد في العادة أن تکون شجرة تخلو من أن ینزل تحتها أحد حتّی یجيء نبيّ، إلّا أن تصحّ روایة من قال في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ینزل تحتها أحد بعد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روایة عن غیر ابن إسحاق، فالشجرة علی هذا مخصوصة بهذه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الزرقاني عن الواقدي وابن السکن في اختیار خدیجة لرسول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أخي، أنا رجل لا مال لي، وقد اشتدّ الزمان علینا، وألحّت علینا سنون منکرة، ولیس لنا مادّة ولا تجارة، وهذه عِیر قومك قد حضر خروجها إلی الشام، وخدیجة تبعث رجالاً من قومك یتّجرون في مالها ویصیبون منافع، فلو جئتها لفضّلتك علی غیرك؛ لما یبلغها عنك من طهارتك، وإن کنت أکره أن تأتي الشام، وأخاف علیك من یهود، ولکن لا نجد من ذلك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ترسل إليَّ في ذلك، فقال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أن تولّي غیرك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خدیجة ما کان من محاورة عمّه له، ثمّ کان أن أرسلت إلیه؛ لعلمها قبل هذا بصدقه وأمانته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عرضت علیه نفسها من غیر وساطة، ویذهب غیره إلی أنّها عرضت علیه نفسها بوساطة، وأنّ ذلك کان علی ید نفیسة بنت منیة، والجمع ممکن، فقد تکون بعثت نفیسة أوّلاً؛ لتعلم أیرضی أم لا؟ فلمّا علمت بذلك کلّمته بنفسها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أ، وشرح المواهب، وشرح السیرة، والروض،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شرفك؛ مأخوذة من الوسط، مصدر، کالعدّة والزنة؛ والوسط من أوصاف المدح والتفضیل، وفي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تحریف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نهض معه هو أبو طالب، وهو الذي خطب خطبة النکاح،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لعلّهما خرجا معها جمیعاً، وخطب أبو طالب الخطبة؛ لأنّه کان أسنّ من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والروض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الزهري أنّ خویلداً أبرم هذا الزواج وهو سکران، فلمّا أفاق أنکر ذلك، ثمّ رضیه وأمضاه، وفي ذلك یقول راجز من أهل مکّة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یُشعر سیاق الحدیث هنا وفیما سیأتي أنّ الطاهر والطیّب شخصان، والمعروف أنّهما لقبان لعبد اللّه، وبهما کان یُلقّب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والروض الأنف، والمعارف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موت القاسم في الجاهلیة خلاف، فقد ذکر السهیلي عن الزبیر أنّ القاسم مات رضیعاً، وأنّ رسول اللّه دخل علی خدیجة بعد موت القاسم وهي تبکي،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لقد درّت لُبَینة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اللبینة تصغیر لبنة، وهي قطعة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عاش حتّی یستکمل رضاعه لهوّن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أسمعتكِ صوته في الجنّة،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أُصدّق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روی الزبیر دلیل علی أنّ القاسم لم یهلك في الجاهلیة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أبي کبیر بن عبد بن قصيّ، ولا عقب لورقة هذا، وهو أحد من آمن بالنبي قبل البعث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البکاء مع صوت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علی الحدیث، وحرف الجرّ متعلّق بالخروج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علی الخصم والعدوّ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أ، وفي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أصواتها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والعلوّ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الکثیرة التصرّف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ملتصقاً،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أضفت إلی الرجل؛ إذا ملت نحوه ولصقت به، ومنه سُمّي الضیف ضیفاً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قدّوس 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طاهر طاهر، وأصله من التقدیس؛ وهو التطهیر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سرّ الرجل في خیره وشرّه، فعبّر عن الملك الذي جاءه بالوحي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أبي حکیم القرشي، روی عن سعید بن المسیّب والقاسم بن محمّد وعبیدة بن شعبان الحضرمي وغیرهم، وعنه مالك وابن إسحاق وإسماعیل بن جعفر وأبو الأسود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عاملاً لعمر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حسن بن حسن بن علي بن أبي طالب، وأُمّه فاطمة بنت الحسین أُخت سکینة، واسمها آمنة، وسکینة لقب لها، التي کانت ذات دعابة ومزح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نسطورا، ولیس هو بحیری المتقدّم ذکره، کذا قاله السهیلي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السهیلي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تحتها هذه الساعة إلّا نبي؛ لبعد العهد بالأنبیاء قبل ذلك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السطة مثل الوسیط؛ وهو من أوصاف المدح والتفضیل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السهیلي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وذکر غیر ابن إسحاق أنّ خویلداً کان إذ ذاك قد هلك، وأنّ الذي أنکح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عمّها عمرو بن أسد؛ قاله المبرّد وطائفة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طالب هو الذي نهض مع رسول اللّه ، وهو الذي خطب خطبة النکاح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الوفا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الضئضئ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نفسها بواسطة نفیسة بنت منیة، أُخت یعلّی بن منیة، کما سیذکره المصنّف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الآن، وإلّا فلم یخل أن ينزل تحتها کثير من الناس غير أنبياء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توسّطك في قومك وکونك من أعرقهم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بالصعید شرق النیل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والتي ترجّحت فیها سنّه بین إحدی وعشرین وثلاثین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الشارح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 في بیاض،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ذکره في الإنجیل، ولمّا کان الکتابان یُدعیان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توهّموا بالاسم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الحدیقة للسیوطي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غیر صحیح؛ لأنّ نسطور هو بطریرك القسطنطینیة بین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وعاش في القرن الخامس المیلادي، وقد حرمه المجمع المسکوني عام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النسطوریة والنساطرة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المسیحیین الآشوریین ینتسبون إلی نسطور بطریرك القسطنطینیة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یعقوبیة أو یعاقبة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قالت بالطبیعة الواحدة، وینتسبون إلی یعقوب البردعي أسقف الرُّها، ویُسمّون السریان القدیم أو الأرثوذکس؛ تمییزاً عن السریان الکاثولیك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ملکانیة أو ملکیون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المسیحیون الذین خضعوا للمجمع الخلقیدوني عام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م، الذي انحاز إلیه الملك مرقیانوس، وهم في طاعة بطریرك إنطاکیة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سریانیة؛ معناها الشخص والأصل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بقائها أنّها کانت شجرة زیتون؛ لأنّ شجر الزیتون یُعمّر ثلاثة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جاء في السیرة النبویة والآثار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التأسیس والتثبیت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رغاء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العالیة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الباسم لأبي حیّان الأندلسي، توفّي سنة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 أو ما یُرکب من إناثها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شریك النبي قبل المبعث بمکّة،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أبوه صیفي شریکه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في إسلامه، ولکن لأولاده صحبة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یکن السائب بن یزید شریکاً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وُلد في السنة الثانیة للهجرة، وهو ترب ابن الزبیر والنعمان بن بشیر، دعا له النبي حین مرض، ورأی یومها خاتم النبوّة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یعلی بن أُمیة بن أبي عبیدة التیمي، ومُنیة أُمّه، وهي بنت غزوان وأُخت عتبة بن غزوان، وقیل غیر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أسهم یوم الفتح، وشهد حنیناً والطائف وتبوك، استعمله عمر علی بعض الیمن وعثمان علی صنعاء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خدیجة أوّلاً زوجة لعتیق بن عائذ، وولدت له ولداً هو عبد مناف، وبنتاً هي هند، ثمّ تزوّجت هند بن زرارة، فولدت له ابنة اسمها هند أیضاً، وولداً اسمه هند کذلك، ولها من هند 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وهالة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یرضَ 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یروي یاقوت أنّ تُبّعاً أوّل من کساها الخصف؛ وهي حصر من خوص النخل، ثمّ کساها الأنطاع، ثمّ المعافر والوصائل؛ وهي ثیاب یمانیة، کلّ ذلك کان یراه في منامه، وردعه عن أخذ الحجر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وکذلك ابن الأثیر في ترجمة خدیجة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 الرجل من زوجته أو المرأة من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فقدها أو فقدته؛ فهي وهو أیّم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نواة من ذهب،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وزن خمسة دراهم،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ربع أُوقیة؛ والأُوقیة أربعون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لم یُصدق امرأة من نسائه أکثر من اثنتي عشرة أُوقیة ونشّ، الأُوقیة أربعون والنشّ عشرون، فیکون الجمیع خمسمائة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ویذکر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 عشرون درهماً، وهو نصف أُوقیة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ویسمّون الخمسة نواة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في كتابنا أُمّ النبيّ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في الطبقات الکبری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وابن سيّد الناس 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والذي في السيرة 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السمط الثمين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حلب،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السيّدة خديجة هي التي عرضت عليه مباشرة أن يخرج في مالها إلى الشام تاجراً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والطبقات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السمط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على رواية الاستيعاب، وعلى رواية ابن حبيب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ترجمة عتيق وأبي هالة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السمط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أُمّ محمّد بنت عتيق في جمهرة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وانظر ترجمة هند بن أبي هالة ربيب رسول اللّه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وفي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والإصابة في ترجمتي خديجة ونفيسة، والذي في سيرة ابن هشام أنّ السيّدة خديجة عرضت نفسها عليه من غير وساطة،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والروايتان 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 ترجمة نفيسة في نساء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لابن إسحاق عن الزهري أنّ أباها هو الذي زوّجها، والتفصيل 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وهّمه الواقدي،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والثابت عندنا المحفوظ عن أهل العلم أنّ أباها خويلد ابن أسد مات قبل الفِجَار، وأنّ عمّها عمرو بن أسد هو الذي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زائدة بن الأصمّ بن هرم بن رواحة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ونسب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نطل الحديث هنا عن أُبوّة محمّد وأُمومة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موضع هذا الحديث يأتي في كتابنا عن بنات النبي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المرويات بالتفصيل في الجزء الأوّل من سيرة ابن هشام، ط الحلبي، وطبقات ابن سعد، والشفا للقاضي عياض، وفي الجزء السادس عشر من نهاية الأرب للنويري، ط دار الكتب، وفي الجزء الأوّل من عيون الأثر ووفاء الوفا بأخبار دار المصطفى للسمهودي، ط السعادة بمصر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واقرأ الفصل الخاصّ بمكّة في كتابنا أُمّ النبيّ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من حديث بدء الوحي، ومعه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وشرحها في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وابن سعد بإسناده من عدّة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والسمط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وعيون الأثر،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والحديث مخرج في الصحيحين عن عائشة، ومجال عرضه بتفصيل في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المصطفى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وانظر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مع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والمحبّر لابن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وفي رواية لابن سعد أنّهم أقاموا سنتين، ورواية أُخرى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مكثوا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في رواية يونس بن بكير،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والمحبّر لابن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ولحديث القلادة فصل خاصّ في كتاب بنات النبي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عليهما، من فضائلها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عليهما، من فضائلها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الثامنة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لبودلي، الترجمة العربية لمحمّد فرج وعبد الحميد السحّار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لدرمنجم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الترجمة العربية للأُستاذ عادل زعيتر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 بالإصابة، والحديث متّفق عليه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 بالإصابة، والحديث متّفق عليه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وانظر في نسب قريش أبناء هبيرة المخزومي من أُمّ هانئ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وانظر السمط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فضائلها رضي اللّه عنها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من صحيح البخاري والفضائل من صحيح مسلم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 والسمط الثمین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المصدرین السابقین والاستیعاب لابن عبد البرّ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المجلّد السادس من البحار في باب نساء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أحمد البلاذري وأبو القاسم الکوفي في کتابیهما، والمرتضی في الشافي، وأبو جعفر في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تزوّج بها وکانت عذراء، یؤکّد ذلك ما ذکره في کتاب الأنوار والبدع، أنّ رقیّة وزینب کانتا ابنتي هالة أُخت خدیجة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أنکر صاحب الاستغاثة ذلك، وذکر أنّهنّ بنات أُختها هالة، أُلحقن بها لخمول هالة وسموّ خدیجة، وعلی رأیه لم یکن لها إلّا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علی شرط الشیخین، ولم یخرّجاه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الزبرجد الرطب المرصّع بالیاقوت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السمط الثمین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عقیلة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مثلهنّ الأعلی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لهنّ في التاریخ الإسلامي 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بطلة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وتر في 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طبقات ربّات الخدور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المستميد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المستعطي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كنع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الدنس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معالجة الخصم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على هذا البحث الشيخ علي أبو عمّار المعبودي الشطري، وميّزنا تعليقاته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وميّزنا تعليقات المؤلّف بوضع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قوسين في نهايتها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أخو عبد منافُ أحد أجداد النبيّ ، أبوهما قصيّ بن كلاب، فهي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تلتقي مع رسول اللّه في الجدّ الرابع وهو قصي بن كلاب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عبداللّه محمّد بن عمر ابن المدني، مولى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النديم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يتشيّع، حسن المذهب، يلزم التقيّة، توفّي سنة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 ففي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 النبّاش بن زرارة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النبّاش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هذه الاختلافات وغيرها،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نسب قريش لمصعب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الصحيح من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عتيق بن عائذ بن عبد المخزومي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محمّد بن سعيد الزهري، كاتب الواقدي، توفّي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للقمّي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الواقدي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ه ، وصنّف مصنّفات كثيرة في علم الحديث مفيدة، وأخذ من الخطيب كثيراً من كتبه، مات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ه ، ودُفن بباب الحرب في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والجُنابذي نسبة إلى جُنابذ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ناحية من نواحي نيسابور يقال لها كُناباد، يُنسب إليها جمع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طبع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الكنية حقيقتها وأثرها في الحضارة والعلوم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رضا الحسيني الجلالي، مطبوع في مجلّة تراثنا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عليّ بن برهان الدين الحلبي الشافعي، صاحب إنسان العيون في سيرة الأمين المأمون المعروف بالسيرة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واسع العلم، غايةً في التحقيق، حادّ الفهم، قويّ الفكرة، متحرّياً في الفتوى، توفّي بالقاهرة سنة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كما ذكر القمّي في الكنى والألقاب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عمر يوسف بن عبداللّه الأندلسي المغربي الأشعري، صاحب كتاب الاستيعاب في معرفة الأصحاب، كان إمام عصره في الحديث والأدب، توفّي بشاطبة سنة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 ، كما في الكنى والألقاب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عزّ الدين أبو الحسن عليّ بن المكرم، ولد بالجزيرة، وسكن الموصل، ولزم بيته منقطعاً على النظر في العلم والتصنيف، وكان بيته مجمع الفضل، وكان حافظاً للأحاديث والتواريخ، وخبيراً بأيّام العرب وأخبارهم، وصنّف مصنّفات، توفّي بالموصل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 ، كما ذكر القمّي في الكنى والألقاب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الاستيعاب، أُسد الغابة، الإصابة في تمييز الصحابة،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الصحيح من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كمال الدين محمّد بن طلحة بن محمّد بن الحسن النصيبي العدوي الشافعي، أحد الصدور والرؤساء المعظّمين،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والعقد الفريد، توفّي بحلب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الكنى والألقاب للقمّي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يتحنّث بحِراء،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جبلٌ من جبال مكّة، معروف، ومنهم من يُؤنّثه ولا يصرفه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المحدّثين يغلطون فيه، فيفتحون حائه ويقصرونه ويميلونه، ولا يجوز إمالته؛ لأنّ الراء قبل الألف مفتوحة، كما لا تجوز إمالة رافع وراشد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أيضاً في النهاية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ابتداء الوحي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فأخذني جبرئيلُ فغطّني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الشديد والكبس،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 في الماء والغوص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غطّه ليختبره هل يقول من تلقاء نفسه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ترجف بوادره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الجاهلية لفضله وفضيلته يُلقّب بالقسّ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الطباطبائي في الميزان في تعليقه على قصّة ورقة بن نوفل مع خديجة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والقصّة لا تخلو من شيء، وأهون ما فيها من الإشكال شكّ النبيّ في كون ما شاهده وحياً إلهيّاً من مَلَكٍ سماويّ ألقى إليه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وتردّده، بل ظنّه أنّه من مَسّ الشياطين بالجنون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وأشكل منه سكون نفسه في كونها نبوّةً إلى قول رجلٍ نصرانيّ مترهّب؟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إِنِّى عَلَى بَيِّنَةٍ مِنْ 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 حجّة بيّنة في قول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هَذِهِ سَبِيلِى أَدْعُو إِلَى اللَّهِ عَلَى بَصِيرَةٍ أَنَا وَمَنْ اتَّبَعَنِى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بصيرته هي سكون نفسه إلى قول ورقة؟ وسكون من اتبّعه سكون أنفسهم إلى سكون نفسه ما لا حجّة فيه قاطعة؟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أَوْحَيْنَا إِلَيْكَ كَمَا أَوْحَيْنَا إِلَى نُوحٍ وَالنَّبِيِّينَ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فهل اعتمادهم في نبوّتهم على مثل ما تقصّه هذه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باب الوحي، كيف بُدئ الوحي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صحيحه، وذكره أيضاً في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التفسير عنوان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بِاسْمِ رَبِّكَ الّذِى 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الموفّق محمّد بن أحمد المؤيّد بن أبي سعيد إسحاق، المؤيّد المكّي الخوارزمي، كما ذكر ذلك صاحب كتاب الفوائد البهيّة في طبقات الحنفيّة وصاحب التعليقات عليها، المطبوعين بمطبعة الخانجي في مصر، قالا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أربع وثمانين وأربعمائة، وقرأ على أبيه وغيره، وتوفّي في خوارزم سنة ثمان وستّين وخمسمائة أو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رُزقت 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جامع الأُصول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سيّدات بيت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السيرة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،وذكر قريباً منه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وذكره القندوزي الحنفي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والخوارزمي في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وهو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ذكر قريباً منه ابن الجوزي 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والقندوزي الحنفي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الإصابة في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السمط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الإصابة في تمییز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المواساة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وفيها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بنسبة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وذكر قريباً منه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تراجم سيّدات بيت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تراجم سيّدات بيت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شهاب، من معاصري الإمام السجّاد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الخلاصة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أرسل الإمام إليه رسالةً يعظه فيها، أثبتناها في كتاب بلاغة الإمام السجّاد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بعدّة أسانيد عن عائشة، وورد في مسند أحمد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باب غيرة النساء، وهو في أواخر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صحيحه، ورواه مسلم في صحيحه في باب 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متعدّدة صحيحة على شرط الشيخين، وذكر حديث مشابه له في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للکنجي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ذكر هذا الحديث 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 من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مسعود بن غافل أو عاقل، شهد مع رسول اللّه مشاهده، وكان أحد حفّاظ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البغدادي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فقهاء الصحابة، ذكره عمر بن الخطّاب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كنيفٌ مُلئ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وبعثه إلى الكوفة ليقريهم القرآن ويعلّمهم الشرائع والأحكام، فبثّ عبداللّه فيهم علماً كثيراً، وفقّه منهم جمعاً غفيراً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ووردت روايات بهذا المضمون ذيل الحديث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المراجعات المراجعة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وقد ذكر في هامش هذه المراجعة مصادر كثيرة من العامّة تدلّ على أفضلية خديجة،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ومكتبة الرسول الأكرم بيروت، 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 للشيخ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الحسين بن عبد الوهّاب، ط النجف الأشرف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القزويني في كتاب فاطمة من المهد إلى اللحد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يؤذيني ما آذاها ويغضبني ما أغضبها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الأحاديث أكثر من خمسين من رجال الحديث والسنن، كأحمد بن حنبل، والبخاري، وابن ماجه، والسجستاني، والترمذي والنسائي، وأبو الفرج الإصفهاني، والنيسابوري، وأبو نُعيم، والبيهقي، والخوارزمي، وابن عساكر، والبلاذري والبغويّ، وابن الجوزي، وابن الأثير، والسيوطي، وابن حجر، وغيرهم ممّا يعسر إحصاؤهم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وقعت هذه الأحاديث موقع الرضا والقبول من الصحابة والتابعين؛ لتواترها وصحّة إسنادها، وشهرتها في الملأ الإسلامي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قاضي القضاة، تقيّ الدين عليّ بن عبد الكافي بن علي الخزرجي الأنصاري المصري الشافعي الأشعريّ، وُلد أوّل صفر سنة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ه ، وتوفّي سنة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للقمّي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عند علماء المسلمين جميعاً أنّ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مَن آمنت برسول اللّه من النساء، وأنّ رسول اللّه كان يجلّها ويحترمها في حياتها، وكان يثني عليها بعد وفاتها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الحديث الذي ذكرته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نساء الجنّة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وآسية وخديجة وفاطمة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يرد ذكر لفضل عائشة فيه، علماً بأنّ نساء أهل الجنّة خيرة نساء الأرض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العبّاس، كان محبّاً لعليّ وتلميذه، حاله في الجلالة والإخلاص لأمير المؤمنين أشهر من أن يخفى، وقد ذكر الكشّي أحاديث تتضمّن قدحاً فيه، وهو أجلّ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المحبّ الطبريّ 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العبّاس، يُكنّى أبا العبّاس، أُمّه أُمّ الفضل، وُلد قبل الهجرة بثلاث سنين بالشعب قبل خروج بني هاشم، وتوفّي بالطائف سنة ثمان وستّين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الكشّي في ترجمة عبداللّه بن عبّاس أحاديث تتضمّن قدحاً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من ذلك</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جاء في من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ذَكَرٍ من الناس آمن برسول اللّه وصلّى معه وصدّق بما جاء به من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 وهو ابن عشر سنين يومئذٍ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لرضيّ الدين أبي القاسم عليّ بن موسى بن جعفر بن محمّد بن طاووس الحسني الحسيني، المتوفّى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أسلم بعد الهجرة بسبع سنين، وكان أكذب الناس على رسول اللّه ،وقد ضربه عمر لكثرة روايته،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كذوب،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لتتركنّ الحديث عن رسول اللّه وإلّا ألحقتُك بجبال دوس، وكان يلعب بالشطرنج والسدر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والمرويّ عن أبي هريرة من اللعب مشهور في كتب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الاطّلاع على ترجمة حياته فعليه بكتاب أبي هريرة للعلّامة المجاهد آية اللّه السيّد عبد الحسين شرف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سبقت كافّة الناس في إسلامها، وهو مشهور، وقد ردّ هذا القول علماء الشيعة، وللوقوف على ردّ هذا الرأي 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التمهيد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البخاري ومسلم وابن هشام والطبري وأضرابهم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الرواية الشيخ هادي معرفت، وناقشها مناقشة مفصّلة 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وذكر قصّة الغمامة التي تظلّله في 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وفي إثبات الهداة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الملك بن هشام بن أيّوب الحميري البصري، نزيل مصر، صاحب كتاب السيرة المعروفة بسيرة ابن هشام، جمعها من المغازي والسير لابن إسحاق، توفّي سنة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البضاعة،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 مثل سِدرة وسِدَر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شرفك وسامي منزلتك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يدلّ على أنّها كانت بكراً، ويدلّ على ذلك ما رواه في قرب الإسناد للحميري عن أبي الحسن موسى، في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سيّدة نساء العالمين، وقد خطبها كلّ صنديد ورئيس فأبتهم، فزوّجت نفسها بالذي بلغها من خبر بحيرا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ونقل ذلك عن المحبّ الطبري، وقد ردّ السيّد العاملي </w:t>
      </w:r>
      <w:r>
        <w:rPr>
          <w:rFonts w:eastAsia="IRNazanin" w:cs="IRNazanin"/>
          <w:b w:val="false"/>
          <w:bCs w:val="false"/>
          <w:i w:val="false"/>
          <w:iCs w:val="false"/>
          <w:color w:val="333333"/>
          <w:sz w:val="20"/>
          <w:szCs w:val="20"/>
        </w:rPr>
        <w:t>Ñ</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الضِّئْضِئ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كجِرْجِر وجِرْجِير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 والمعدن، أو كثرة النسل وبركته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الخطبة بألفاظ مقاربة في الصحيح من سيرة النبيّ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شرف المصطفى والكشّاف وربيع الأبرار والإبانة لابن بطة والسيرة للجويني عن الحسن والواقدي وأبي صالح والعتبي،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والأوائل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النفيسة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أواخر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والقصر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أجَفتُ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بطلة كربلاء للدكتورة بنت 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أسد بن هاشم بن عبد مناف، زوجة أبي طالب عمّ الرسول، وأوّل هاشميّة تزوّجت هاشميّاً، وولدت له، أدركت النبيّ فأسلمت وحسن إسلامها، وأوصت إليه حين حضرتها الوفاة، فقبل وصيّتها وصلّى عليها، ونزل في لحدها واضطجع معها فيه، وأحسن الثناء عليها، ذكر ابن سعد في طبقاته وابن هشام في السيرة وأبو الفرج الأصبهاني في مقاتل الطالبيّين 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ماتت فاطمة أُمّ عليّ بن أبي طالب ، ألبسها رسول اللّه قميصه واضطجع معها في قبرها، 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ما رأيناك صنعتَ بأحدٍ ما صنعت بهذه المرأة،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يكن أحدٌ بعد أبي طالب أبرّ بي منها، إنّي إنّما ألبستها قميصي لتُكسى من حُلل الجنّة، واضطجعت معها في قبرها ليهوّن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أسجَفتُ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القزويني في فاطمة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من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بتغيير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في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الإسناد للحميري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رسائل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والمسائل السروية، المسألة العاشرة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وكنّى به ، فقد جاء أنّ جبرئيل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إبراهيم، إنّ اللّه قد وهب إليك غلاماً من أُمّ ولدك مارية، وأمرك أن تسمّيه إبراهيم، فبارك اللّه فيه وجعله قرّة عين لك في الدُّنيا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نقلاً عن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لابن شهرآشوب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للبرقي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الكنى والألقاب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العاص هو ابن الربيع القرشي، اسمه لقيط أو مهشم أو هشيم، زوج زينب بنت النبيّ ، أُمّه هالة بنت خويلد أُخت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من أكثر رجال مكّة مالاً وأمانة وتجارة، والخبر في حسن مصاهرته في أيّام الشِّعب مشهور، وقصّة أسره ببدر وفدائه في الكتب مسطورة، توفّي سنة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احفظي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هذا بما رواه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وانظر منتخب الأنوار لابن همّام، المطبوع مع تاريخ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السيّد الجلالي،الطبعة الثانية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الصدف المشحون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نفيسة ط 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تحقيق السيّد الجلالي، الطبعة الثانية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الكبير آية اللّه الحاج السيّد محسن الأمين العاملي، ولد بقرية شقراء إحدى قرى جبل عامل، في حدود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ه ، وتوفّي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حول هذا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تحقيق السيّد الجلالي، الطبعة الثانية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مزايا فاطمة أنّها كانت تعلّم أُمّها وهي في بطنها، ولم يتفرّد بذلك الشيعة بذكر هذه الفضيلة، بل شاركهم عدد كثير من علماء العامّة ومحدِّثيهم،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الصفوري الشافعي في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الدهلوي في تجهيز الجيوش عن كتاب مدح الخلفاء الراشدين، شعيب المصري في الروض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مستدرك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وسيلة المآل للحضرمي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 الشيخ أبو عمّار العبودي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فاطمة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إبراهیم الکوفي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علماء الحدیث في 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آیة اللّه العلّامة السیّد حسن الصدر في کتاب الشیعة وفنون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في عصر الإمام الجواد ابن الرضا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أسمائها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الملائكة كانت تهبط من السماء فتحدّثها، كما روى الطبري في دلائل الإمامة عن زيد بن عليّ بن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فاطمة محدّثة؛ لأنّ الملائكة كانت تهبط من السماء فتناديها كما كانت تنادي مريم بنت عمران،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إنّ اللّه اصطفاكِ وطهّركِ على نساء العالمين، يا فاطمة، اقنتي لربّك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وتحدّثهم ويحدّثونها، فقالت لهم ذات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المفضّلة على نساء العالمين مريم بنت عمران؟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كانت سيّدة نساء عالمها، وإنّ اللّه تعالى جعلك سيّدة نساء العالمين من الأوّلين والآخرين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فاطمة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الشطري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الحاء، قال الطريحي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جبل بمكّة صار إليه النبيّ بعد موت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إلى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يعقوب بن إسحاق بن جعفر بن وهب بن واضح، الكاتب الأخباري، الشهير باليعقوبي وبابن واضح، وكان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عبّاس ومولى بني هاشم؛ لأنّ جدّه كان من موالي المنصور الدوانيقي الخليفة العبّاسي، وكان أديباً شاعراً، توفّي سنة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آداب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 في المتن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يكن رسول اللّه تزوّج عائشة ولا غيرها، ولا تحته يومئذٍ غير خديجة وحدها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ليتكِ حاضرةٌ تَرَي ما حلّ بابنتك الصدّيقة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حرق بابها ولطم خدّها وإسقاط جنينها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ابن المغازلي الشافعي أبا الحسن بن علي بن محمّد بن محمّد الواسطي الجلالي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علي بن أبي طالب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یُراجع نسبها في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خدیجة في الاستیعاب لابن عبدالبرّ، وأبو نعیم في حلیة الأولیاء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الشافعي،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 في جامعه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عبدالبرّ في الاستیعاب والحاکم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ابن حنبل وغیرهم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عروة بن الزبیر بن العوّام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تزویج النبي خدیجة وفضلها رقم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خدیجة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المجوّف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تزویج النبي خدیجة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مسلم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خدیجة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الترمذي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رقم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تزویج النبي خدیجة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حنبل في المسند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اختلافات لفظیة بسیطة بین الرواة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استئذان خدیجة صوت هالة کصوت خدیجة، فذکر الرسول بصوت هالة صوت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الشدقین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أسنانها لکبرها فاحمرّت لثّتها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والدة عائشة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التناقض 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والصحیح من سیرة النبي الأعظم للعلّامة جعفر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 فقه السیرة للبوطي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الاستغاثة لأبي القاسم الکوفي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صحیح مسلم للحافظ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هذه القضیة في کتاب الاستغاثة لأبي القاسم الکوفي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للتفاصیل یُراجع النبوّة لمحمّدحسن 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کما یُراجع 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والصحیح من سیرة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مناقب آل أبي طالب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إسحاق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لمحمّد حسنین هیکل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کلام أبي طالب اختلافات بین المصادر في بعض الألفاظ</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ضئضئ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الیعقوبي في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والوفا بأحوال المصطفی لأبي الفرج عبدالرحمن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ذکرته مختلف المصادر التاریخیة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للإمام محمّد حسین آل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ربّة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سواه من المصادر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دحلان بهامش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للشهید الفتّال النیسابوري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منشورات مؤسّسة الأعلمي للمطبوعات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البحث القیّم الموثّق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القمّي،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جابر بن عبداللّه الأنصاري و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أرقم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علي بن أبي طالب للإمام الحافظ أحمد بن شعیب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الکامل لابن الأثیر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ذلك من المصدر نفسه ومن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وفي ظلال القرآن لسیّد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المزمّل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المحدّث الثقة علي بن إبراهیم القمّي، وهناك مصادر ذکرت ذلك بشکل أو بآخر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أحادیث مشهورة عند عموم المسلمین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أعلام النساء للشیخ محمّد حسین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الحدید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لسیّد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المزمّل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لسیّد قطب،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المسد نقلاً عن ابن إسحاق و أحمد بن حنبل والطبراني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وأخرجه النسائي في صحیحه والبیهقي في دلائل النبوّة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کتاب الأنبیاء، و مسلم رقم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الصحابة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السند العلّامة القندوزي في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الحافظ الهیثمي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ابن حجر الهیثمي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والسیوطي في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أنا والعبّاس جالسین عند النبي إذ دخل علي فسلّم فردّ علیه النبي السلام و قام إلیه و عانقه وقبّل ما بین عینیه وأجلسه عن یمینه،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أتحبّه؟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و اللّه أشدّ حبّاً له منّي، إنّ اللّه جعل ذرّیة کلّ نبي في صلبه، وجعل ذرّیتي في صلب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أخرج الخطیب في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أنا وأبي العبّاس جالسین عند رسول اللّه، و ساق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أخرجه المحبّ الطبري في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الذهبي في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وابن حجر في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والعلّامة الزرقاني في شرح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وابن المغازلي الشافعي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للعلّامة جلال الدین السیوطي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الکوثر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غریب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سورة الکوثر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حیث نقل الأحادیث عن أمالي الصدوق و علل الشرائع له أیضاً، و تفسیر علي بن إبراهیم و معاني الأخبار، هذا و قد ثبت بعض الأحادیث المرحوم عبد الرزّاق المقرم الموسوي في کتابه وفاة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مجموعة کبیرة من مصادر المسلمین تؤکّد أنّ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انعقدت نطفتها من ثمر من الجنّة جاء به جبرئیل للنبي ، راجع المصادر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للمحبّ الطبري الشافعي مثله 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الحاکم في المستدرك، و أمالي الصدوق، و عیون أخبار الرضا، و علل الشرائع، و الاحتجاج، و لسان المیزان، واللآلي المصنوعة، و المناقب لابن المغازلي، وغیرهم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الجعفي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ورواه الشیخ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الحدید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الغدیر للشیخ الأمیني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سیرة المصطفی لهاشم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خدیجة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لمحمّد حسین 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لمحمّد حسین 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 لابن الصبّاغ المالکي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عقیلة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مثلهن الأعلی خدیجة بنت 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بِشر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Fares (bichr); L'honneur chez lesarabes avant l'islam; pp. 81-87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یذهب مونتغمري وات </w:t>
      </w:r>
      <w:r>
        <w:rPr>
          <w:rFonts w:eastAsia="IRNazanin" w:cs="IRNazanin"/>
          <w:b w:val="false"/>
          <w:bCs w:val="false"/>
          <w:i w:val="false"/>
          <w:iCs w:val="false"/>
          <w:color w:val="333333"/>
          <w:sz w:val="20"/>
          <w:szCs w:val="20"/>
        </w:rPr>
        <w:t>M.watt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فکرة مغایرة، وهي أنّ النزعة الفردیّة هي التي بدأت تبرز علی حساب النزعة القبلیّة في المجتمع المکّي قبیل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في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في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هنری لامنس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Lammens (henri), L'Arabie occidentale avant L'hegire</w:t>
      </w:r>
      <w:r>
        <w:rPr>
          <w:rFonts w:ascii="IRNazanin" w:hAnsi="IRNazanin" w:eastAsia="IRNazanin"/>
          <w:b w:val="false"/>
          <w:b w:val="false"/>
          <w:bCs w:val="false"/>
          <w:i w:val="false"/>
          <w:i w:val="false"/>
          <w:iCs w:val="false"/>
          <w:color w:val="333333"/>
          <w:sz w:val="20"/>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عبد 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المصعب الزبیري،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سعد،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الکلبي،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 الزبیري،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أمّا ابن سعد في الطبقات فیذکر نسب أُمّ خدیجة بشيءٍ من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قریش 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قبائل بني عبد مناف وبني عبد الدار وبني عبد العزّی وبني عبد قصي وبني زهرة وبني مخزوم وتیم بن مرّة وجمح وسهم وعدي وبني عتیك بن عامر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وقصي هو الذي أدخل البطون المذکورة الأبطح، فسُمّوا 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بقیّة بطون قریش فنزلوا بظواهر مکّة وجبالها، فسُمّوا بقریش الظواهر، وکانوا أعراباً وأصحاب 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أخبار مکّة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ابن الکلبي،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 الزبیري،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 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وانظر کذلك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بني معیص بن عامر بن لؤي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أُمّ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قریش الظواهر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أوسط القبیلة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أعرفها وأولاها بالصمیم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هاتین الزیجتین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ابن الکلبي،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الطبري،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الحیوان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صفة الصفوة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تاریخ العرب قبل الإسلام لجواد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البلاذري،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قریش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 المرجع نفسه، ورودنسون،</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الطبري،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الدراسات دراسة یوسف شلحد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ابن سعد أنّ خویلد مات یوم الفِجَار، وکان في هذه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قیس عیلان وبني 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 بني أسد،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المسعودي،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الکلبي،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الکلبي،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النفیسة لابن رستة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المغیرة، هشام بن المغیرة والد أبي جهل، أبو أُحیحة سعید بن العاص، أبو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الجامع لأحکام القرآن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النساء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بخصوص هذا الموضوع دراسة کرونة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Corne (Patricia), Meccan Trade and the Rise of Islam, po. Cit</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الموضوع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 في معرفة أحوال العرب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لجعیّط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وات، محمّد في مکّة</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الأزرقي أنّ العزّی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توقّرها قریش وکنانة وخزاعة، وکلّ قبائل مضر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 أنّ قریشاً کانت تعبد إله کنانة، وبني کنانة یعبدون إله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المحبّر لابن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لجواد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تاریخ الکعبة للخربوطلي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Wellhausen, Reste Arabischen Héidentumus</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ولقمان والزخرف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قریش ضدّ بني هاشم وبني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باسمك اللّهمّ فاغفر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صحیفة الحدیبیة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لبّیك اللّهمّ لبّیك لا شریك لك إلّا شریك هو لك تملکه وما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 لابن الکلبي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انظر أشکالاً أُخری من التلبیة في المفضّل لجواد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هنا درس الدکتور هشام جعیّط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ألقاه أمام طلبة تبریز، قسم التاریخ، للسنة الجامعیة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کلّیة العلوم الإنسانیة بتونس العاصمة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ستّة أصنام في الأرض وإله في السماء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المسیحیة العربیة وتطوّراتها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لجعیّط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لفظة الحنیف في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آل عمران، النساء، الأنعام، یونس، النحل،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وردت لفظة الحنیفیة في سورتي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والبیّنة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العرب یسمّون البنت من الصغر باسم شخص معیّن، وهو قریبها في الغالب فتکون زوجته لاحقاً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السهم الذي کان أهل الجاهلیة یتحرّون بواسطته بین الإقدام علی الشيء أوالإحجام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وسیحرّم القرآن بدوره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الْخَمْرُ وَالْمَيْسِرُ وَالأَنصَابُ وَالأَزْلاَمُ رِجْسٌ مِّنْ عَمَلِ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ابن هشام أنّهم تعاهدوا علی نبذ عبادة قومهم وتصادقوا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تصادقوا ولیکتم بعضکم علی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واللّه ما قولکم علی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أخطأوا دین أبیهم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الإصفهاني،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حبیب،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الإصفهاني،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الحنفاء عامّة عارفین بالقراءة والکتابة، أي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النخبة المثقّفة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المصادر أنّ ورقة یکتب الإنجیل بالعبرانیة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والمرجّح حسب المؤرّخین المحقّقین أنّ خطأً تسرّب إلی هذه الروایة، إذ الإنجیل لا یمکن أن یکون بالعبرانیة ولا بالعربیة، بل الأصحّ أنّه مکتوب بالأرامیة أو السریانیة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العلق في تاریخ الطبري، وتاریخ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والإغاني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والبلاذري،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دراسة جورجي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المجوّف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ص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الاستيعاب المطبوع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بطلة كربلاء للدكتورة بنت 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تاريخ الأُمم والملوك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تكملة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خديجة بنت خويلد لعلي دخيل،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الدرّ المنثور في طبقات ربّات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رجال صحيح البخاري 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والإرشاد في معرفة أهل الثقة والسداد الذي أخرج لهم البخاري في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رياحين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السمط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سيرة المصطفى لهاشم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شذرات الذهب في أخبار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شهيرات النساء في العالم الإسلامي للأميرة قدرية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فاطمة الزهراء وتر في غمد لسليمان 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كفاية الطالب في مناقب علي بن أبي طالب للحافظ الگنجي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المرأة في ظلّ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مثلهنّ الأعلى خديجة بنت خويلد لعبد اللّه العلايلي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15617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مناقب الإمام علي بن أبي طالب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موسوعة آل النبيّ للدكتورة بنت 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نساء لهنّ في التاريخ الإسلامي نصيب للدكتور علي إبراهيم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نساء محمّد لسنية قراعة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وفاة الزهراء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المطبوع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المطبوع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المطبوع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في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نظر حول ذلك سنبیّنه في زواجها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القرشیّة الأسدیّة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خدیجة بنت خویلد بن أسد بن عبد العُزّی بن عبد مناف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الذرّیة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الذرّیة الطاهرة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خنثر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سُمّیت العرقة لطیب عرقها وعطرها، وکانت بدینة، وکانت إذا عرقت فاحت رائحة الطیب منها، فسُمّیت العرقة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الذرّیة الطاهرة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الحظیّا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الذرّیة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الذرّیة الطاهرة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قیلة بنت رواقة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مقاتل الطالبیین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قیلة بنت حذافة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لیلی بنت عامر الخیار بن غیسان، واسمه الحرث بن عبد عمرو بن عمرو بن قوي بن ملکان بن أفصی من خزامة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وشرح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خدیجة الکبری للمالکي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آبي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 للذلّ والهوان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تذلّکم وتکلّفکم المشقّة علی ما تکرهون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ضربه علی جلدة رأسه أو أطراف بدنه کالرأس والید والرجل ما لم یقتل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عامر بن صعصعة،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 لا ینبت شیئاً بین دار خزاعة ودار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تیم الأدرم بن غالب بن فهر بن مالك من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الکامل في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سار إلی المشرق من التبابعة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ویعني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الأخیر، أنّه آخر من سار إلی المشرق وملك البلاد، فإنّ ابن إسحاق وغیره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 ملك البلاد المشرقیة لمّا توفّي، ملك بعده عدّة تبابعة، ثمّ اختلّ أمرهم زماناً طویلاً، حتّی طمعت الحبشة فیهم وخرجت إلی الیمن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طیّباً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استخرجت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الصحراء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شخص من نواحي الشيء، وفي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ونثلت عادیة حسداً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بإحسان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رکیة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جبریل أنبط ماء زمزم مرّتین، مرّة لآدم حتّی انقطعت زمن الطوفان، ومرّة لإسماعیل، ویعضد ما قاله خویلد هذین البیتین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خلال البیت الثاني دلیل واضح علی إیمان خویلد، حیث یعتقد بإبراهیم وجبریل الأمین وآدم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ورث العلم ولم یقدّم</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المعقوفتین من شرح نهج البلاغة لابن أبي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سیأتي ذکرهم مفصّلاً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إخوة وأخوات خدیجة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وما بین المعقوفتین من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أي کلّ ما أُضیف إلی ما تحالفوا علیه سابقاً وارتضوا به هو فضول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وسُمّیت بالفجار؛ لأنّ القتال حدث في الأشهر الحرم بین قبائل من العرب، وللعرب عدّة فجارات آخرها حضره النبي وکان ابن عشرین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اجتهد في یمینه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یعني إذا کان جادّاً في قسمه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ض</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حیاة الصحابیات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أکرم الناس أباً وأُمّاً وأخاً وأُختاً، أبي رسول اللّه ، وأُمّي خدیجة، وأخي القاسم، وأُختي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الواسطة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أنّها کانت علی قید الحیاة بعد وفاة خدیجة، فعن عائشة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استأذنت هالة بنت خویلد علی رسول اللّه فعرف استئذان خدیجة، فارتاع لذلك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تذکر من عجوز من عجائز قریش حمراء الشدقین هلکت في الدهر قد أبدلك اللّه خیراً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أم ربائبه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قبیحة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وفي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ورُزقت منّي الولد إذ حرمتموه منّي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المستدر 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تهذیب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یکتب العبراني بالعربیة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یکتب الکتاب العربي، فکتب بالعربیة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الیمن، ومنهم ملوك العرب في الجاهلیة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وترکك جنان الجبال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شابّاً قویاً؛ أي یا لیتني أکون شابّاً حین تظهر نبوّتك حتّی أُبالغ في نصرك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یمکث ولم یحدث شیئاً ولم یشتغل به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الأرض الحامیة من شدّة الشمس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وبرکة، أراد لأجعلنّ قبره موضع حنان؛ أي مظنّة من رحمة اللّه تعالی، فأتمسّح به متبرّکاً کما یُتمسّح بقبور الصالحین الذین قُتلوا في سبیل اللّه من الأُمم الماضیة، فیرجع ذلك عاراً علیکم وسبّة عند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بالجزیرة استوت علیه سفینة نوح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بنجد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برید، وهو الرسول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 أخي، إلّا دلیلاً علی مدی احترامها وتقدیرها له، والمکانة التي له في نفسها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في 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شکوا المجاعة خطب هاشم بن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سیّد قومه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إنّکم أجدبتم جدباً تقلّون فیه وتذلّون، وأنتم أهل حرم اللّه وأشراف ولد آدم، والناس لکم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تبع لك فلیس علیك منّا خلاف، فجمع کلّ بني أب علی الرحلتین في الشتاء إلی الیمن وفي الصیف إلی الشام للتجارات، فما ربح الغني قسّمه بینه وبین الفقیر، حتّی کان فقیرهم کغنیّهم، فجاء الإسلام وهم علی ذلك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لرسول اللّه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37763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سفره کان إلی سوق حُباشة بتهامة، واستأجرت معه رجلاً آخر من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 حین أرسلت خدیجة إلی رسول اللّه تدعوه أن یخرج في تجارة إلی سوق حُباشة، وبعثت معه غلامها میسرة، فخرجا فابتاعا بزّاً من بزّ الجند وغیره ممّا فیها من التجارة، ورجعا إلی مکّة فربحا ربحاً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 أنّ سفره مع میسرة إلی الشام سفرة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سفرتین إلی جُرَش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سفرة بقلوص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الشابّة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یفید أنّه سافر لها ثلاث سفرات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سوق حُباشة هو جُرَش، وإلّا لزم أن یکون سافر لها خمس سفرات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إلی الیمن، وواحدة إلی الشام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للإمام العسکري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ووسطتك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وسیطك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ومعنی ووسطتك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توسّطتك في قومك وکونك من أعرفهم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السیرة الحلبیة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أسلمت نفیسة یوم الفتح، وبرّها رسول اللّه وأکرمها؛ لأنّها کانت الرسول والواسطة بین خدیجة وبین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بعثتها سرّاً لتأتیها بالأخبار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بأنّ هالة أُخت خدیجة قالت لعمّار بن یاسر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لصاحبك حاجة في خدیجة؟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فذکرت ذلك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فواضعها وعدها یوماً نأتیها فیه، ففعلت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خدیجة قالت لأُختها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انطلقي إلی محمّد فاذکریني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أُختها جاءت، فأجابها بما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ویقولون أیضاً أنّ خدیجة أرسلت إلی النبي تدعوه إلی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التزویج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وفي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الذي مشت في ذلك مولاة مولّدة من مولّدات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هذا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خدیجة أرسلت إلی النبي تدعوه إلی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التزویج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وفي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السفیر بینهما غلامها،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الجواز أن یکون کلّ ممّن ذُکر کان سفیراً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وما بین المعقوفتین من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سیر سیّد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وجمهرة النسب للکلبي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 الکافي والمهذّب والعدد والفقیه وربیع الأبرار وصفة الصفوة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لربّ هذا البیت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الأصل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سواس جمع السائس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المدیر والمتولّي لأمر القوم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یحجّ الناس إلیه ویقصدونه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في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محمّد بن عبد اللّه ابن أخي من لا یوزن به فتی من قریش إلّا رجح به برّاً وفضلاً وکرماً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وعقلاً ورأیاً ونبلاً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متغیّر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في الکافي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المال رفد جارٍ وظلّ زائل،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یجریه اللّه علی عباده بقدر الضرورة والمصلحة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 عظیم وخطب 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 شائع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واللّه بعد هذا له نبأ عظیم وخطر جلیل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قریش تستحبّ للخاطب أن یطیل وللمخطوب إلیه أن یوجز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انقطاع النفس من الإعیاء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 هذا الشعر فهو یدلّ علی أنّ نبوّة الرسول کانت شائعة بین الناس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عمرو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البضع لا یُقرع أنفه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في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حدیث زواجه بخدیجة، قال ورقة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یخطب خدیجة؟ هو الفحل لا یُقدع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قدعت الفحل وهو أن یکون غیر کریم، فإذا أراد رکوب الناقة الکریمة ضرب أنفه بالرمح أو غیره حتّی یرتدع وینکف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العیوب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أنّه قال حینما وُلد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سیکون له شأن ونبأ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أیضاً أنّ أبا هلال العسکري ذکر أنّه لمّا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یضمن المهر؟ قال علي وهو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فلمّا بلغ الخبر أبا طالب 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الأوائل لأبي هلال العسکري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 من الإبل، والأُنثی بکرة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نهایة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القویة،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ریحانة أم قهرمانة،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لهاشم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یلتزم ما ضمنه وتکفّل به ویؤدّیه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الأسیر، توکّل من ذلّ واستکان وخضع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العیال والثقل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والنازلة وما یقع علی القوم من الدیات وغیرها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یعطي ویعین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خلاصة سیر سیّد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تهذیب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خلاصة سیر سیّد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تهذیب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تهذیب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أنساب الأشراف قسم حیاة النبي ،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الأعمال،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رسول اللّه من الحديبية بعث حاطب بن أبي بلتعة إلى المقوقس القبطي صاحب الإسكندرية، وكتب كتاباً يدعوه فيه إلى الإسلام، فلمّا قرأ الکتاب قال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إلى النبي جواب كتابه ولم يسلم، وأهدى إلى النبي مارية القبطية وأُختها سيرين وحماره يعفور وبغلته دُلدُل، وكانت بيضاء ولم يك في العرب يومئذٍ غيرها، وكان رسول اللّه يعجب بمارية القبطية، وكانت بيضاء جعدة 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 علیهما الإسلام فأسلمتا، فوطأ ماریة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حسنة الدین، ووهب أُختها سیرین لحسّان بن ثابت الشاعر، فولدت عبد الرحمن، وولدت ماریة لرسول اللّه غلاماً، فسمّاه إبراهیم، وعقّ عنه رسول اللّه بشاة یوم سابعه، وحلق رأسه، فتصدّق بزنة شعره فضّة علی المساکین، وأمر بشعره فدُفن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وغار نساء رسول اللّه واشتدّ علیهم حین رُزق منها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حجب ماریة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قد ثقلت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نساء النبي ، وغرن علیها، ولا مثل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الطبري في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فولدت لرسول اللّه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والطیّب والطاهر وعبد اللّه وزینب ورقیّة وأُمّ کلثوم وفاطمة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الأعلمي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 الإبل التي یُسابق علیها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وفي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القاسم وهو ابن سنتین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والآیة في سورة 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في حیاة أُمّ الأئمّة،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أمالي الصدوق،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زینب ورقیّة کانتا ربیبتیه من جحش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الإسلام قد فرّق بین زینب وبین أبي العاص حین أسلمت زینب، إلّا أنّ رسول اللّه کان لا یقدر أن یفرّق بینهما، وکان رسول اللّه مغلوباً بمکّة لا یُحلّ ولا یُحرّم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الحدید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رسول اللّه أباح دم هبار، لأنّه روّع زینب فألقت ذا بطنها، وظاهر الحال أنّه لو کان حیّاً لأباح دم من روّع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ألقت ذا بطنها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في حیاة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سبب موتها بأنّها سقطت علی صخرة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حینما أدرکها هبار ابن الأسود ورجل آخر فدفعها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فأسقطت حملها إذ کانت حاملة، فأهراقت الدم، فلم یزل بها وجعها حتّی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وخلاصة سیر سیّد البشر،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وهلك صبیّاً لم یجاوز ستّ سنین، وکان نقره دیك علی عینه فمرض ومات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وأصابتها حصبة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المعارف،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وماتت بها بعد مقدمه المدینة بسنة وعشرة أشهر وعشرین یوماً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الشدید، وبه سُمّي الأسد ضیغماً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عُرج بي رأیت علی باب الجنّة مکتوباً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صفوة اللّه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مصباح الکفعمي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إحدی وأربعین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اثنتین من المبعث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الإسراء بثلاث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وإنّ جمیع المطالب المذکورة آنفاً تجدها في کتاب التتمّة في حیاة أُمّ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وعبد اللّه وهما الملقّبین بالطیّب والطاهر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علیها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المطالب الآنفة الذکر في کتاب التتمّة في حیاة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35406</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بسفرجلة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والعمدة لابن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التتمّة في تواریخ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الثلاثاء لستّ خلون من ذي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 بعد وفاة أُختها رقیّة بستّة عشر یوماً بعد رجوعه من بدر لأیّام خلت من شوّال، وفي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وعشرین من ذي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ذي القعدة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أوائل المحرّم بعد عائشة بأربعة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إحدی وعشرین من المحرّم سنة ثلاث من الهجرة لیلة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 لهجرة بسنة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صفر للیال بقین منه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وهي أنفس أموال النعم وأقواها، فجُعلت کنایة عن خیر الدنیا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وما بین المعقوفتین من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أنسیتم قول رسول اللّه یوم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فعليّ مولاه؟ وهل ترك أبي یوم غدیر خُم لأحد عذراً؟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یطلب ویحاول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شعر الناصیة أو کلّ خصلة من الشعر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 منها فدکاً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 اللّه علی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فَآتِ ذَا الْقُرْبَى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فدك، هي ممّا لم يوجف عليه بخيل ولا ركاب، وهي لي خاصّة دون المسلمين، وقد جعلتها لك لمّا أمرني اللّه به، فخذيها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توضّأ جبرئیل وتطهّر الرسول ثمّ صلّی الظهر وهي أوّل صلاة فرضها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رسول اللّه من یومه إلی خدیجة فأخبرها، فتوضّأت وصلّت العصر من ذلك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مثل هذه القصّة عن عبد 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أهل بیته آمنوا قبل کلّ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 خدیجة وعلي ومولاه زید وزوجته أُمّ أیمن وورقة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تزوّجه خدیجة بنت خویلد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 ك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وقد کان کلام ابن إسحاق بلا إسناد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ذکر في کتب الأنساب، فراجع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قریش لمصعب الزبیري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في سیرة النبي ، والاستغاثة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ورسالة مطبوعة طبعة حجریة في آخر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الوری بأخبار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قریش للدکتور حسن مؤنس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الأُوقیة قیمتها أربعون درهماً، والنشّ قیمته عشرون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وقیمة 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درهم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تعطي الناس الشيء المعدوم عندهم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النبي، لبنت 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مردویة عن طریق أبي جعفر الرازي، وذکره ابن کثیر في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صحیح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طبقات ربّات الخدور لزینب بنت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السیرة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سفره كان إلى سوق حُباشة بتهامة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الجنابذي في معالم العترة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إن شاء اللّه بعض الكلام حول بعض ما يقال عن ورقة بن نوفل ودوره في بدء الوحي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ونقل عن سفر السعادة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بعد البعثة، وقبل الهجرة كان يشتري أكثر ممّا يبيع، وبعد الهجرة لم يبع إلّا ثلاث مرّات، أمّا شراؤه فكثير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شراكته مع غيره ففيها كثير من الاضطراب، وليس لنا مجال لتحقيق ذلك</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العترة للجنابذي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البكري وص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وبهجة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لأبي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وفي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المحفوظ عن أهل العلم أنّه مات قبل الفِجَار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وفيه أنّ ورقة كان عمّ خديجة، وكذا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البكري، وهو غير صحيح؛ لأنّ ورقة هو ابن نوفل بن أسد، وخديجة هي بنت خويلد بن أسد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 والآتية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ونقل أيضاً عن المحبّ الطبري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ذلك حين الحديث حول إرضاع ثويبة لرسول اللّه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شرف المصطفى والكشّاف وربيع الأبرار والإبانة لابن بطة والسيرة للجويني عن الحسن والواقدي وأبي صالح والعتبي،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والأوائل لأبي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وبهجة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الفسوي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روى أهل الكوفة مخالفاً لأهل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وذكرت بعض الأقوال في التبيين في أنساب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وهو ابن ثلاثين سنة، وكذا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ومثله في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 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سيرته وأثره في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واقتصر عليه في بهجة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ورواه عن ابن عبّاس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الجنابذي، كلّهم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دون أن يذكر له قولاً آخر،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والطبقات الكبرى لابن سعد 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حكيم بن حزام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وغير ذلك كثير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سيرته وأثره في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المحقّق البحّاثة السيّد مهدي الروحاني حفظه اللّه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للشيخ محمّد حسن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لذلك مزيد توضيح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بيعة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هنداً هذه قد تزوّجت من صيفي بن عائذ، فولدت محمّد بن صيفي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هذه الاختلافات وغيرها راجع المصادر التالية وقارن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ونسب قريش لمصعب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ونقل عن البلاذري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وبحار الأنوار، ورجال المامقاني، وقاموس الرجال، كلّهم عن المناقب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ابن الكلبي وابن حزم، محاضرة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للمنقري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ذكر في كتب الأنساب،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ورسالة حول بنات النبي مطبوعة ط حجرية في آخر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الجرجاني، 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وفي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عبد اللّه، ثمّ أُمّ كلثوم، ثمّ فاطمة، ثمّ رقيّة، كلّهم وُلدوا بعد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الدلائل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للحافظ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 النبوّة للشيخ محمّد حسن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وعن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الإدارية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التراتیب الإداریة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الخزرجي من أنصار المدینة، فلم یکن حاضراً یومئذٍ، ولم یُسند خبره إلی أحدٍ قبله، فهو مرسل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فهل کان بحیرا في السفرتین وبینهما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وکذلك الغمام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أنّ ورقة کان عمّ خدیجة، وهو غیر صحیح، لأنّ ورقة هو ابن نوفل بن أسد، وخدیجة هي بنت خویلد بن أسد، فهما ابنا عمّ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وعنه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فلا یصحّ ما رواه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الکازروني في کتابه المنتقی عن الواقدي،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أتمّ أبو طالب خطبته، تكلّم ورقة بن نوفل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جعلنا كما ذكرت وفضّلنا على ما عددت، فنحن سادة العرب وقادتها، وأنتم أهل ذلك كلّه، لا تنكر العشيرة فضلكم، ولا يردّ أحدٌ من الناس فخركم وشرفكم، وقد رغبنا بالاتّصال بحبلكم وشرفكم، فاشهدوا عليَّ معاشر قريش بأنّي قد زوّجت خديجة بنت خويلد من محمّد بن عبد اللّه على أربعمائة دينار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فروع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وروی الخطبة الطبرسي في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وابن شهر آشوب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الجویني في السیرة عن الحسن والواقدي وأبي صالح والعتبي، وعن ابن بطة في الإبانة، وعن الزمخشري في ربیع الأبرار وفي تفسیره، وعن الخرگوشي في شرف المصطفی، وروی الخطبة الیعقوبي في تاریخه عن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ولیس في سیرة ابن هشام ما رواه الحلبي في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خدیجة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ألا تتزوّج؟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لي بك؟ أنت أیم قریش وأنا یتیم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وتردّه الأخبار المعتبرة في الباب، سیّما ما في خطبة أبي طالب من نعت النبي وبني هاشم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عن الواقدي،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الثبت عندنا المحفوظ عن أهل العلم من حديث عروة بن الزبير عن عائشة، وعن عكرمة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عمّها عمرو بن أسد زوّجها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وأنّ أباها مات قبل الفِجَار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ونقل أصل خبر وفاته في عام الفِجَار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الكازروني في المنتقى عن الواقدي أيضاً، وذكر الخبر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معالم العترة النبوية للجنابذي الحنبلي عن ابن عبّاس أيضاً، وذكر الطبرسي مثل ابن إسحاق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عمّها عمرو بن أسد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الخبر محقّق البحار المرحوم الربّاني الشيرازي بهامش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وعلّق عليه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غرابة وشذوذ، ولم يرد ذلك من طرق الإمامية، بل ورد من طريق لا يُعتمد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لأنّه يشتمل على أنّ خديجة سقته ذلك اليوم، أي الخمر، فلمّا أصبح أنكر ثمّ أمضاه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ورواه الأربلي في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معالم العترة النبویة للجنابذي الحنبلي بسنده عن الزهري أیضاً، وذکر مثله الطبرسي في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ورواه عنه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وعنه الجنابذي الحنبلي في معالم العترة النبوية كما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وعلّق المحقّق في سيرة ابن هشام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المضاربة المقارضة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الإمام الخميني في 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وتُسمّى المضاربة قراضاً، وهي عقد واقع بين شخصين على أن يكون رأس المال في التجارة لأحدهما والعمل من الآخر، ولو حصل ربح يكون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الأمر قد التبس على المحقّق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النبي للسیّد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النبي للسیّد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الصفّار عن حمّاد بن عيسى،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زوّج رسول اللّه شيئاً من بناته، ولا تزوّج شيئاً من نسائه على أكثر من اثنتي عشرة </w:t>
      </w:r>
      <w:r>
        <w:rPr>
          <w:rFonts w:eastAsia="IRNazanin" w:cs="IRNazanin"/>
          <w:b w:val="false"/>
          <w:bCs w:val="false"/>
          <w:i w:val="false"/>
          <w:iCs w:val="false"/>
          <w:color w:val="333333"/>
          <w:sz w:val="20"/>
          <w:szCs w:val="20"/>
        </w:rPr>
        <w:t>Ñ 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أُوقية ونشّ؛ يعني نصف أُوقية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يقصد بكتاب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الأنوار ومفتاح السرور والأفكار لأبي الحسن البكري المتقدّم الذكر سابقاً، وهو مخطوط سرد عنه المجلسي قصّة زواجه من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أوردت تلك الحكاية لاشتمالها على بعض المعجزات والغرائب، وإن لم نثق بجميع ما اشتملت عليه؛ لعدم الاعتماد على سندها كما أومأنا إليه، وإن كان مؤلّفه من الأفاضل والأماثل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وعكس في الاستيعاب وفي شرح المواهب،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تحت أبي هالة بن زرارة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ومات أبو هالة في الجاهلية، وقد ولدت له هنداً، فهو أخو فاطمة بنت خديجة، وكان هند فصيحاً بليغاً وصّافاً، فروى عنه الحسن حديث صفة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خالي هند بن أبي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شهد بدراً،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وقُتل مع علي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وولدت خديجة لأبي هالة أيضاً هالة بن أبي هالة، وبعد تزوّجها عتيق بن عابد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المخزومي، فولدت له هنداً بنت عتيق، وقد أسلمت وصحبت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ترجمة خديجة في الاستيعاب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تقدیم زینب علی فاطمة طبقاً للخبر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وقارن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وروی فیه الحدیث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الصادق عن رسول اللّه ، في خبر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خدیجة رحمها اللّه ولدت منّي طاهراً وهو عبد اللّه وهو المطهّر، وولدت منّي القاسم وفاطمة ورقیّة وأُمّ کلثوم وزینب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المنتقی للکازروني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المنتقی في مولد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الثامن، فیما کان سنة خمس وعشرین من مولده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 الأنف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فروع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فروع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لهيكل في كتابه،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القاسم وعبد اللّه، فلم يُعرف عنهما إلّا أنّهما ماتا طفلين في الجاهلية لم يتركا أثراً يبقى أو يُذكر، لكنّهما من غير شكّ قد ترك موتهما في نفس أبويهما ما يتركه موت الابن من أثر عميق، وترك موتهما من غير شكّ في نفس خديجة ما جرح أُمومتها جرحين داميين، وهي لا ريب وقد اتّجهت عند موت كلّ واحد منهما في الجاهلية إلى آلهتها الأصنام تسألها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بالها لم تشملها برحمتها وبرّها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في بطلان ظنونه، فلا مستند لزعمه هذا، وليس إلّا حدساً ناشئاً من قياس خديجة بسائر نساء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إذ تبينّا أنّ دوافع زواجها برسول اللّه إنّما كانت دوافع معنوية؛ وذلك لأنّها كانت قد سمعت من ابن عمّها ورقة بن نوفل النصراني وغلامها ميسرة عن الراهب النصراني أنّ محمّداً نبيّ آخر الزمان، فتزوّجت به لذلك، وأضفنا إلى ذلك كراهته للأصنام، حتّى أنّه حينما أقسم عليه بُحيرا الراهب بالأوثان،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أبغض خلق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يمكنّا مع ذلك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كانت تلجأ في موت أولادها إلى الأصنام وهنّ أبغض خلق اللّه إلى حبيبها محمّد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ألفرید جیوم، ترجمة مصطفی هذارة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أُمّ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وکانت عند هشام بن المغیرة، ثمّ طلّقها فتزوّجها أخوه أبو ربیعة، فأنجبت له عبد اللّه وعیّاشاً أخوان أبي جهل لأُمّه، وقد أسلموا في عام فتح مکّة سنة ثمان هجریة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نسب قریش لمصعب الزبیري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مجمع الزوائد للهیثمي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لأمیل دورمنغم، ترجمة محمّد عادل زعیتر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لبودلي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لابن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روح المعاني في تفسیر القرآن والسبع المثاني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نسب قریش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الأخبار الموفّقیات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الروایات عنه أيّ شيء، فقط جاء ذکره في الرحلة التجاریة التي خرج بها مع الرسول إلی سوقَي حُباشة وبُصری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لمحمّد علي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وبالشین المعجمة علی وزن فُعالة، ویقال حباشة دون ألف ولام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سوق للعرب معروف بناحیة مکّة، وهي أکبر أسواق تهامة، کانت تقوم ثمانیة أیّام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من أسماء البلاد والمواضع للبکري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ساعة یولد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المنتخب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دلائل النبوّة للبیهقي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أعلام الوری بأعلام الهدی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معجم البلدان لیاقوت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السمط الثمین لمحبّ الدین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السیرة لمغلطاي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أمتاع الأسماع للمقریزي، المواهب اللدنیة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تاریخ الخمیس للبکري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السیرة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السمط الثمین لمحبّ الدین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الاکتفاء للکلاعي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تاریخ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الخصائص الکبری للسیّوطي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نفیسة بنت أُمیة بن أبي عبیدة بن همام بن الحرث التمیمي، أُخت یعلّی بن أُمیّة حلیف قریش، ومنیة هو اسم أُمّها منیة بنت الحارث المازنیة، التي تزوّجت بعد ذلك خویلد بن أسد والد السیّدة خدیجة، وأنجبت له العوامّ وعدي وحزام ورقیقة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ابن حزم ذکر أنّ أُمّها هي منیة بنت جابر، عمّة عتبة بن غزوان بن جابر من بني مازن بن منصور، وهم حلفاء بني نوفل بن عبد مناف، ولم یشر إلی أنّها هي التي تزوّجها خویلد أو هي أُمّ العوام وإخوانه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الروایة التي أوردها ابن الأثیر ربمّا تکون هي الصحیحة، وذلك تبعاً للصلة الوثیقة بین نفیسة والسیّدة خدیجة، ذکرت المصادر أنّ نفیسة أسلمت وروت أحادیث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قریش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البدء والتاریخ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دلائل النبوّة للأصبهاني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الوفاء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الاکتفاء للکلاعي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حیاة الحیوان للدمیري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تاریخ الخمیس للدیار بکري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سمط النجوم لمکّي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وهو في الإبل بمنزلة الفتی في الناس، والبکرة بمنزلة الفتاة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وفتح ثانیه وبالشین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بالیمن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معجم البلدان لیاقوت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انظر حول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للدمیري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إمتاع الأسماع للمقریزي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السیرة الحلبیة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حیاة الحیوان للدمیري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تاریخ الخمیس للدیار بکري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الروض الأنف للسهیلي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عیون الأثر لابن سیّد الناس،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السیرة لمغلطاي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دلائل النبوّة لأبي نعیم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الوفاء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الإعلاق النفیسة لابن رستة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الغرام للفاسي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فرج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نسب قریش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معجم ما استعجم للبکري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إمتاع الأسماع للمقریزي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جمهرة أنساب العرب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دلائل النبوّة لأبي نعم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الخصائص الکبری للسیوطي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Ñ</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الفاسي أنّها لم تکن من الأسواق الکبیرة، حیث لا تُقام في مواسم الحجّ، بل کانت تقوم في شهر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للدمیري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الشابّة من الإبل بمنزلة الجاریة الفتاة من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 في السیرة النبویة للملّاح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 في هدی خیر العباد لابن قیم الجوزیة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ومنتخب النفائس للصفوري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 یتّجر تجراً وتجارةً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واشتری، و کذلك اتّجر، وهو افتعل، وقد غلب علی الخمار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لابن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لبودلي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ذا مال، وتموّل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ماله،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مال، أي کثیر المال، وکأنّه جعل نفسه مالاً، وما أموله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أکثر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 اللّه لعمر، نقلاً عن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 اللّه لعمر، نقلاً عن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في مکّة 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تاریخ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أخلاق النبي لأبي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التحرّر یبدأ في عقول الرجال والنساء لأمینة طیارة، مجلّة العربیة، العدد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إبریل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للصفوي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في تفسیر القرآن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البدء والتاریخ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سیر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الوفا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نهایة الأرب للنویري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الروض الأنف للسهیلي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المختصر لأبي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وانظر أیضاً قائمة المهاجرین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للنیسابوري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من نسب قریش،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إمتاع الأسماع للمقریزي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النزاع والتخاصم للمقریزي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أعلام الوری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55.xml"/><Relationship Id="rId567" Type="http://schemas.openxmlformats.org/officeDocument/2006/relationships/footnotes" Target="footnotes.xml"/><Relationship Id="rId568" Type="http://schemas.openxmlformats.org/officeDocument/2006/relationships/numbering" Target="numbering.xml"/><Relationship Id="rId569" Type="http://schemas.openxmlformats.org/officeDocument/2006/relationships/fontTable" Target="fontTable.xml"/><Relationship Id="rId570" Type="http://schemas.openxmlformats.org/officeDocument/2006/relationships/settings" Target="settings.xml"/><Relationship Id="rId5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125264</Words>
  <Characters>555217</Characters>
  <CharactersWithSpaces>675891</CharactersWithSpaces>
  <Paragraphs>5077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2026-08-28T13:08:00Z</dcterms:created>
  <dc:creator>ghaemiyeh.com</dc:creator>
  <dc:description/>
  <dc:language>en-US</dc:language>
  <cp:lastModifiedBy/>
  <dcterms:modified xsi:type="dcterms:W3CDTF">2026-08-28T16:38:31Z</dcterms:modified>
  <cp:revision>1</cp:revision>
  <dc:subject/>
  <dc:title>موسوعه ام المومنین السیده خدیجه علیها السلام فی مصادر اهل السنه جلد 2</dc:title>
</cp:coreProperties>
</file>

<file path=docProps/custom.xml><?xml version="1.0" encoding="utf-8"?>
<Properties xmlns="http://schemas.openxmlformats.org/officeDocument/2006/custom-properties" xmlns:vt="http://schemas.openxmlformats.org/officeDocument/2006/docPropsVTypes"/>
</file>