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392_3381743652">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520394_3381743652">
            <w:r>
              <w:rPr>
                <w:webHidden/>
                <w:rStyle w:val="IndexLink"/>
                <w:rtl w:val="true"/>
              </w:rPr>
              <w:t xml:space="preserve">ترجمه بحارالانوار جلد </w:t>
            </w:r>
            <w:r>
              <w:rPr>
                <w:rStyle w:val="IndexLink"/>
              </w:rPr>
              <w:t>21</w:t>
            </w:r>
            <w:r>
              <w:rPr>
                <w:rStyle w:val="IndexLink"/>
                <w:rtl w:val="true"/>
              </w:rPr>
              <w:t xml:space="preserve">: </w:t>
            </w:r>
            <w:r>
              <w:rPr>
                <w:rStyle w:val="IndexLink"/>
                <w:rtl w:val="true"/>
              </w:rPr>
              <w:t xml:space="preserve">تاریخ پیامبر اعظم صلی الله علیه و آله </w:t>
            </w:r>
            <w:r>
              <w:rPr>
                <w:rStyle w:val="IndexLink"/>
                <w:rtl w:val="true"/>
              </w:rPr>
              <w:t xml:space="preserve">- </w:t>
            </w:r>
            <w:r>
              <w:rPr>
                <w:rStyle w:val="IndexLink"/>
              </w:rPr>
              <w:t>7</w:t>
            </w:r>
            <w:r>
              <w:rPr>
                <w:rStyle w:val="IndexLink"/>
                <w:rtl w:val="true"/>
              </w:rPr>
              <w:tab/>
            </w:r>
            <w:r>
              <w:rPr>
                <w:rStyle w:val="IndexLink"/>
              </w:rPr>
              <w:t>21</w:t>
            </w:r>
          </w:hyperlink>
        </w:p>
        <w:p>
          <w:pPr>
            <w:pStyle w:val="Contents2"/>
            <w:tabs>
              <w:tab w:val="clear" w:pos="8743"/>
              <w:tab w:val="right" w:pos="9026" w:leader="dot"/>
            </w:tabs>
            <w:rPr/>
          </w:pPr>
          <w:hyperlink w:anchor="__RefHeading___Toc520396_3381743652">
            <w:r>
              <w:rPr>
                <w:webHidden/>
                <w:rStyle w:val="IndexLink"/>
                <w:rtl w:val="true"/>
              </w:rPr>
              <w:t>تتمة كتاب تاريخ نبينا صلي الله عليه و آله</w:t>
            </w:r>
            <w:r>
              <w:rPr>
                <w:rStyle w:val="IndexLink"/>
                <w:rtl w:val="true"/>
              </w:rPr>
              <w:tab/>
            </w:r>
            <w:r>
              <w:rPr>
                <w:rStyle w:val="IndexLink"/>
              </w:rPr>
              <w:t>21</w:t>
            </w:r>
          </w:hyperlink>
        </w:p>
        <w:p>
          <w:pPr>
            <w:pStyle w:val="Contents2"/>
            <w:tabs>
              <w:tab w:val="clear" w:pos="8743"/>
              <w:tab w:val="right" w:pos="9026" w:leader="dot"/>
            </w:tabs>
            <w:rPr/>
          </w:pPr>
          <w:hyperlink w:anchor="__RefHeading___Toc520398_3381743652">
            <w:r>
              <w:rPr>
                <w:webHidden/>
                <w:rStyle w:val="IndexLink"/>
                <w:rtl w:val="true"/>
              </w:rPr>
              <w:t>تتمة أبواب أحواله صلي الله عليه و آله من البعثة إلي نزول المدينة</w:t>
            </w:r>
            <w:r>
              <w:rPr>
                <w:rStyle w:val="IndexLink"/>
                <w:rtl w:val="true"/>
              </w:rPr>
              <w:tab/>
            </w:r>
            <w:r>
              <w:rPr>
                <w:rStyle w:val="IndexLink"/>
              </w:rPr>
              <w:t>21</w:t>
            </w:r>
          </w:hyperlink>
        </w:p>
        <w:p>
          <w:pPr>
            <w:pStyle w:val="Contents3"/>
            <w:tabs>
              <w:tab w:val="clear" w:pos="8459"/>
              <w:tab w:val="right" w:pos="9026" w:leader="dot"/>
            </w:tabs>
            <w:rPr/>
          </w:pPr>
          <w:hyperlink w:anchor="__RefHeading___Toc520400_3381743652">
            <w:r>
              <w:rPr>
                <w:webHidden/>
                <w:rStyle w:val="IndexLink"/>
                <w:rtl w:val="true"/>
              </w:rPr>
              <w:t xml:space="preserve">باب </w:t>
            </w:r>
            <w:r>
              <w:rPr>
                <w:rStyle w:val="IndexLink"/>
              </w:rPr>
              <w:t>22</w:t>
            </w:r>
            <w:r>
              <w:rPr>
                <w:rStyle w:val="IndexLink"/>
                <w:rtl w:val="true"/>
              </w:rPr>
              <w:t xml:space="preserve"> </w:t>
            </w:r>
            <w:r>
              <w:rPr>
                <w:rStyle w:val="IndexLink"/>
                <w:rtl w:val="true"/>
              </w:rPr>
              <w:t>غزوة خيبر و فدك و قدوم جعفر بن أبي طالب عليهما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520402_3381743652">
            <w:r>
              <w:rPr>
                <w:webHidden/>
                <w:rStyle w:val="IndexLink"/>
                <w:rtl w:val="true"/>
              </w:rPr>
              <w:t>الآيات</w:t>
            </w:r>
            <w:r>
              <w:rPr>
                <w:rStyle w:val="IndexLink"/>
                <w:rtl w:val="true"/>
              </w:rPr>
              <w:tab/>
            </w:r>
            <w:r>
              <w:rPr>
                <w:rStyle w:val="IndexLink"/>
              </w:rPr>
              <w:t>21</w:t>
            </w:r>
          </w:hyperlink>
        </w:p>
        <w:p>
          <w:pPr>
            <w:pStyle w:val="Contents4"/>
            <w:tabs>
              <w:tab w:val="clear" w:pos="8176"/>
              <w:tab w:val="right" w:pos="9026" w:leader="dot"/>
            </w:tabs>
            <w:rPr/>
          </w:pPr>
          <w:hyperlink w:anchor="__RefHeading___Toc520404_3381743652">
            <w:r>
              <w:rPr>
                <w:webHidden/>
                <w:rStyle w:val="IndexLink"/>
                <w:rtl w:val="true"/>
              </w:rPr>
              <w:t>تفسير</w:t>
            </w:r>
            <w:r>
              <w:rPr>
                <w:rStyle w:val="IndexLink"/>
                <w:rtl w:val="true"/>
              </w:rPr>
              <w:tab/>
            </w:r>
            <w:r>
              <w:rPr>
                <w:rStyle w:val="IndexLink"/>
              </w:rPr>
              <w:t>22</w:t>
            </w:r>
          </w:hyperlink>
        </w:p>
        <w:p>
          <w:pPr>
            <w:pStyle w:val="Contents2"/>
            <w:tabs>
              <w:tab w:val="clear" w:pos="8743"/>
              <w:tab w:val="right" w:pos="9026" w:leader="dot"/>
            </w:tabs>
            <w:rPr/>
          </w:pPr>
          <w:hyperlink w:anchor="__RefHeading___Toc520406_3381743652">
            <w:r>
              <w:rPr>
                <w:webHidden/>
                <w:rStyle w:val="IndexLink"/>
                <w:rtl w:val="true"/>
              </w:rPr>
              <w:t>ادامه بابها از کتاب تاریخ پیامبر ما صلی الله علیه و آله</w:t>
            </w:r>
            <w:r>
              <w:rPr>
                <w:rStyle w:val="IndexLink"/>
                <w:rtl w:val="true"/>
              </w:rPr>
              <w:tab/>
            </w:r>
            <w:r>
              <w:rPr>
                <w:rStyle w:val="IndexLink"/>
              </w:rPr>
              <w:t>22</w:t>
            </w:r>
          </w:hyperlink>
        </w:p>
        <w:p>
          <w:pPr>
            <w:pStyle w:val="Contents2"/>
            <w:tabs>
              <w:tab w:val="clear" w:pos="8743"/>
              <w:tab w:val="right" w:pos="9026" w:leader="dot"/>
            </w:tabs>
            <w:rPr/>
          </w:pPr>
          <w:hyperlink w:anchor="__RefHeading___Toc520408_3381743652">
            <w:r>
              <w:rPr>
                <w:webHidden/>
                <w:rStyle w:val="IndexLink"/>
                <w:rtl w:val="true"/>
              </w:rPr>
              <w:t>ادامه باب های أحوال پیامبر صلی الله علیه و آله از بعثت تا ورود در مدینه منوره</w:t>
            </w:r>
            <w:r>
              <w:rPr>
                <w:rStyle w:val="IndexLink"/>
                <w:rtl w:val="true"/>
              </w:rPr>
              <w:tab/>
            </w:r>
            <w:r>
              <w:rPr>
                <w:rStyle w:val="IndexLink"/>
              </w:rPr>
              <w:t>22</w:t>
            </w:r>
          </w:hyperlink>
        </w:p>
        <w:p>
          <w:pPr>
            <w:pStyle w:val="Contents3"/>
            <w:tabs>
              <w:tab w:val="clear" w:pos="8459"/>
              <w:tab w:val="right" w:pos="9026" w:leader="dot"/>
            </w:tabs>
            <w:rPr/>
          </w:pPr>
          <w:hyperlink w:anchor="__RefHeading___Toc520410_3381743652">
            <w:r>
              <w:rPr>
                <w:webHidden/>
                <w:rStyle w:val="IndexLink"/>
                <w:rtl w:val="true"/>
              </w:rPr>
              <w:t>باب بیست و دوم</w:t>
            </w:r>
            <w:r>
              <w:rPr>
                <w:rStyle w:val="IndexLink"/>
                <w:rtl w:val="true"/>
              </w:rPr>
              <w:t xml:space="preserve">: </w:t>
            </w:r>
            <w:r>
              <w:rPr>
                <w:rStyle w:val="IndexLink"/>
                <w:rtl w:val="true"/>
              </w:rPr>
              <w:t>غزوه خیبر و فدک و آمدن جعفر بن ابی طالب</w:t>
            </w:r>
            <w:r>
              <w:rPr>
                <w:rStyle w:val="IndexLink"/>
                <w:rtl w:val="true"/>
              </w:rPr>
              <w:tab/>
            </w:r>
            <w:r>
              <w:rPr>
                <w:rStyle w:val="IndexLink"/>
              </w:rPr>
              <w:t>22</w:t>
            </w:r>
          </w:hyperlink>
        </w:p>
        <w:p>
          <w:pPr>
            <w:pStyle w:val="Contents4"/>
            <w:tabs>
              <w:tab w:val="clear" w:pos="8176"/>
              <w:tab w:val="right" w:pos="9026" w:leader="dot"/>
            </w:tabs>
            <w:rPr/>
          </w:pPr>
          <w:hyperlink w:anchor="__RefHeading___Toc520412_3381743652">
            <w:r>
              <w:rPr>
                <w:webHidden/>
                <w:rStyle w:val="IndexLink"/>
                <w:rtl w:val="true"/>
              </w:rPr>
              <w:t>آیات</w:t>
            </w:r>
            <w:r>
              <w:rPr>
                <w:rStyle w:val="IndexLink"/>
                <w:rtl w:val="true"/>
              </w:rPr>
              <w:tab/>
            </w:r>
            <w:r>
              <w:rPr>
                <w:rStyle w:val="IndexLink"/>
              </w:rPr>
              <w:t>22</w:t>
            </w:r>
          </w:hyperlink>
        </w:p>
        <w:p>
          <w:pPr>
            <w:pStyle w:val="Contents4"/>
            <w:tabs>
              <w:tab w:val="clear" w:pos="8176"/>
              <w:tab w:val="right" w:pos="9026" w:leader="dot"/>
            </w:tabs>
            <w:rPr/>
          </w:pPr>
          <w:hyperlink w:anchor="__RefHeading___Toc520414_3381743652">
            <w:r>
              <w:rPr>
                <w:webHidden/>
                <w:rStyle w:val="IndexLink"/>
                <w:rtl w:val="true"/>
              </w:rPr>
              <w:t>تفسیر</w:t>
            </w:r>
            <w:r>
              <w:rPr>
                <w:rStyle w:val="IndexLink"/>
                <w:rtl w:val="true"/>
              </w:rPr>
              <w:tab/>
            </w:r>
            <w:r>
              <w:rPr>
                <w:rStyle w:val="IndexLink"/>
              </w:rPr>
              <w:t>22</w:t>
            </w:r>
          </w:hyperlink>
        </w:p>
        <w:p>
          <w:pPr>
            <w:pStyle w:val="Contents4"/>
            <w:tabs>
              <w:tab w:val="clear" w:pos="8176"/>
              <w:tab w:val="right" w:pos="9026" w:leader="dot"/>
            </w:tabs>
            <w:rPr/>
          </w:pPr>
          <w:hyperlink w:anchor="__RefHeading___Toc520416_3381743652">
            <w:r>
              <w:rPr>
                <w:webHidden/>
                <w:rStyle w:val="IndexLink"/>
                <w:rtl w:val="true"/>
              </w:rPr>
              <w:t>بيان</w:t>
            </w:r>
            <w:r>
              <w:rPr>
                <w:rStyle w:val="IndexLink"/>
                <w:rtl w:val="true"/>
              </w:rPr>
              <w:tab/>
            </w:r>
            <w:r>
              <w:rPr>
                <w:rStyle w:val="IndexLink"/>
              </w:rPr>
              <w:t>34</w:t>
            </w:r>
          </w:hyperlink>
        </w:p>
        <w:p>
          <w:pPr>
            <w:pStyle w:val="Contents4"/>
            <w:tabs>
              <w:tab w:val="clear" w:pos="8176"/>
              <w:tab w:val="right" w:pos="9026" w:leader="dot"/>
            </w:tabs>
            <w:rPr/>
          </w:pPr>
          <w:hyperlink w:anchor="__RefHeading___Toc520418_3381743652">
            <w:r>
              <w:rPr>
                <w:webHidden/>
                <w:rStyle w:val="IndexLink"/>
                <w:rtl w:val="true"/>
              </w:rPr>
              <w:t>توضیح</w:t>
            </w:r>
            <w:r>
              <w:rPr>
                <w:rStyle w:val="IndexLink"/>
                <w:rtl w:val="true"/>
              </w:rPr>
              <w:tab/>
            </w:r>
            <w:r>
              <w:rPr>
                <w:rStyle w:val="IndexLink"/>
              </w:rPr>
              <w:t>34</w:t>
            </w:r>
          </w:hyperlink>
        </w:p>
        <w:p>
          <w:pPr>
            <w:pStyle w:val="Contents4"/>
            <w:tabs>
              <w:tab w:val="clear" w:pos="8176"/>
              <w:tab w:val="right" w:pos="9026" w:leader="dot"/>
            </w:tabs>
            <w:rPr/>
          </w:pPr>
          <w:hyperlink w:anchor="__RefHeading___Toc520420_3381743652">
            <w:r>
              <w:rPr>
                <w:webHidden/>
                <w:rStyle w:val="IndexLink"/>
                <w:rtl w:val="true"/>
              </w:rPr>
              <w:t>بيان</w:t>
            </w:r>
            <w:r>
              <w:rPr>
                <w:rStyle w:val="IndexLink"/>
                <w:rtl w:val="true"/>
              </w:rPr>
              <w:tab/>
            </w:r>
            <w:r>
              <w:rPr>
                <w:rStyle w:val="IndexLink"/>
              </w:rPr>
              <w:t>36</w:t>
            </w:r>
          </w:hyperlink>
        </w:p>
        <w:p>
          <w:pPr>
            <w:pStyle w:val="Contents4"/>
            <w:tabs>
              <w:tab w:val="clear" w:pos="8176"/>
              <w:tab w:val="right" w:pos="9026" w:leader="dot"/>
            </w:tabs>
            <w:rPr/>
          </w:pPr>
          <w:hyperlink w:anchor="__RefHeading___Toc520422_3381743652">
            <w:r>
              <w:rPr>
                <w:webHidden/>
                <w:rStyle w:val="IndexLink"/>
                <w:rtl w:val="true"/>
              </w:rPr>
              <w:t>الأخبار</w:t>
            </w:r>
            <w:r>
              <w:rPr>
                <w:rStyle w:val="IndexLink"/>
                <w:rtl w:val="true"/>
              </w:rPr>
              <w:tab/>
            </w:r>
            <w:r>
              <w:rPr>
                <w:rStyle w:val="IndexLink"/>
              </w:rPr>
              <w:t>36</w:t>
            </w:r>
          </w:hyperlink>
        </w:p>
        <w:p>
          <w:pPr>
            <w:pStyle w:val="Contents5"/>
            <w:tabs>
              <w:tab w:val="clear" w:pos="7892"/>
              <w:tab w:val="right" w:pos="9026" w:leader="dot"/>
            </w:tabs>
            <w:rPr/>
          </w:pPr>
          <w:hyperlink w:anchor="__RefHeading___Toc520424_3381743652">
            <w:r>
              <w:rPr>
                <w:webHidden/>
                <w:rStyle w:val="IndexLink"/>
                <w:rtl w:val="true"/>
              </w:rPr>
              <w:t>«</w:t>
            </w:r>
            <w:r>
              <w:rPr>
                <w:rStyle w:val="IndexLink"/>
              </w:rPr>
              <w:t>1</w:t>
            </w:r>
            <w:r>
              <w:rPr>
                <w:rStyle w:val="IndexLink"/>
                <w:rtl w:val="true"/>
              </w:rPr>
              <w:t>»</w:t>
              <w:tab/>
            </w:r>
            <w:r>
              <w:rPr>
                <w:rStyle w:val="IndexLink"/>
              </w:rPr>
              <w:t>36</w:t>
            </w:r>
          </w:hyperlink>
        </w:p>
        <w:p>
          <w:pPr>
            <w:pStyle w:val="Contents5"/>
            <w:tabs>
              <w:tab w:val="clear" w:pos="7892"/>
              <w:tab w:val="right" w:pos="9026" w:leader="dot"/>
            </w:tabs>
            <w:rPr/>
          </w:pPr>
          <w:hyperlink w:anchor="__RefHeading___Toc520426_3381743652">
            <w:r>
              <w:rPr>
                <w:webHidden/>
                <w:rStyle w:val="IndexLink"/>
                <w:rtl w:val="true"/>
              </w:rPr>
              <w:t>«</w:t>
            </w:r>
            <w:r>
              <w:rPr>
                <w:rStyle w:val="IndexLink"/>
              </w:rPr>
              <w:t>2</w:t>
            </w:r>
            <w:r>
              <w:rPr>
                <w:rStyle w:val="IndexLink"/>
                <w:rtl w:val="true"/>
              </w:rPr>
              <w:t>»</w:t>
              <w:tab/>
            </w:r>
            <w:r>
              <w:rPr>
                <w:rStyle w:val="IndexLink"/>
              </w:rPr>
              <w:t>36</w:t>
            </w:r>
          </w:hyperlink>
        </w:p>
        <w:p>
          <w:pPr>
            <w:pStyle w:val="Contents4"/>
            <w:tabs>
              <w:tab w:val="clear" w:pos="8176"/>
              <w:tab w:val="right" w:pos="9026" w:leader="dot"/>
            </w:tabs>
            <w:rPr/>
          </w:pPr>
          <w:hyperlink w:anchor="__RefHeading___Toc520428_3381743652">
            <w:r>
              <w:rPr>
                <w:webHidden/>
                <w:rStyle w:val="IndexLink"/>
                <w:rtl w:val="true"/>
              </w:rPr>
              <w:t>توضیح</w:t>
            </w:r>
            <w:r>
              <w:rPr>
                <w:rStyle w:val="IndexLink"/>
                <w:rtl w:val="true"/>
              </w:rPr>
              <w:tab/>
            </w:r>
            <w:r>
              <w:rPr>
                <w:rStyle w:val="IndexLink"/>
              </w:rPr>
              <w:t>37</w:t>
            </w:r>
          </w:hyperlink>
        </w:p>
        <w:p>
          <w:pPr>
            <w:pStyle w:val="Contents4"/>
            <w:tabs>
              <w:tab w:val="clear" w:pos="8176"/>
              <w:tab w:val="right" w:pos="9026" w:leader="dot"/>
            </w:tabs>
            <w:rPr/>
          </w:pPr>
          <w:hyperlink w:anchor="__RefHeading___Toc520430_3381743652">
            <w:r>
              <w:rPr>
                <w:webHidden/>
                <w:rStyle w:val="IndexLink"/>
                <w:rtl w:val="true"/>
              </w:rPr>
              <w:t>روایات</w:t>
            </w:r>
            <w:r>
              <w:rPr>
                <w:rStyle w:val="IndexLink"/>
                <w:rtl w:val="true"/>
              </w:rPr>
              <w:tab/>
            </w:r>
            <w:r>
              <w:rPr>
                <w:rStyle w:val="IndexLink"/>
              </w:rPr>
              <w:t>37</w:t>
            </w:r>
          </w:hyperlink>
        </w:p>
        <w:p>
          <w:pPr>
            <w:pStyle w:val="Contents5"/>
            <w:tabs>
              <w:tab w:val="clear" w:pos="7892"/>
              <w:tab w:val="right" w:pos="9026" w:leader="dot"/>
            </w:tabs>
            <w:rPr/>
          </w:pPr>
          <w:hyperlink w:anchor="__RefHeading___Toc520432_3381743652">
            <w:r>
              <w:rPr>
                <w:webHidden/>
                <w:rStyle w:val="IndexLink"/>
                <w:rtl w:val="true"/>
              </w:rPr>
              <w:t xml:space="preserve">روایت </w:t>
            </w:r>
            <w:r>
              <w:rPr>
                <w:rStyle w:val="IndexLink"/>
              </w:rPr>
              <w:t>1</w:t>
            </w:r>
            <w:r>
              <w:rPr>
                <w:rStyle w:val="IndexLink"/>
                <w:rtl w:val="true"/>
              </w:rPr>
              <w:tab/>
            </w:r>
            <w:r>
              <w:rPr>
                <w:rStyle w:val="IndexLink"/>
              </w:rPr>
              <w:t>37</w:t>
            </w:r>
          </w:hyperlink>
        </w:p>
        <w:p>
          <w:pPr>
            <w:pStyle w:val="Contents5"/>
            <w:tabs>
              <w:tab w:val="clear" w:pos="7892"/>
              <w:tab w:val="right" w:pos="9026" w:leader="dot"/>
            </w:tabs>
            <w:rPr/>
          </w:pPr>
          <w:hyperlink w:anchor="__RefHeading___Toc520434_3381743652">
            <w:r>
              <w:rPr>
                <w:webHidden/>
                <w:rStyle w:val="IndexLink"/>
                <w:rtl w:val="true"/>
              </w:rPr>
              <w:t xml:space="preserve">روایت </w:t>
            </w:r>
            <w:r>
              <w:rPr>
                <w:rStyle w:val="IndexLink"/>
              </w:rPr>
              <w:t>2</w:t>
            </w:r>
            <w:r>
              <w:rPr>
                <w:rStyle w:val="IndexLink"/>
                <w:rtl w:val="true"/>
              </w:rPr>
              <w:tab/>
            </w:r>
            <w:r>
              <w:rPr>
                <w:rStyle w:val="IndexLink"/>
              </w:rPr>
              <w:t>37</w:t>
            </w:r>
          </w:hyperlink>
        </w:p>
        <w:p>
          <w:pPr>
            <w:pStyle w:val="Contents5"/>
            <w:tabs>
              <w:tab w:val="clear" w:pos="7892"/>
              <w:tab w:val="right" w:pos="9026" w:leader="dot"/>
            </w:tabs>
            <w:rPr/>
          </w:pPr>
          <w:hyperlink w:anchor="__RefHeading___Toc520436_3381743652">
            <w:r>
              <w:rPr>
                <w:webHidden/>
                <w:rStyle w:val="IndexLink"/>
                <w:rtl w:val="true"/>
              </w:rPr>
              <w:t>«</w:t>
            </w:r>
            <w:r>
              <w:rPr>
                <w:rStyle w:val="IndexLink"/>
              </w:rPr>
              <w:t>3</w:t>
            </w:r>
            <w:r>
              <w:rPr>
                <w:rStyle w:val="IndexLink"/>
                <w:rtl w:val="true"/>
              </w:rPr>
              <w:t>»</w:t>
              <w:tab/>
            </w:r>
            <w:r>
              <w:rPr>
                <w:rStyle w:val="IndexLink"/>
              </w:rPr>
              <w:t>38</w:t>
            </w:r>
          </w:hyperlink>
        </w:p>
        <w:p>
          <w:pPr>
            <w:pStyle w:val="Contents5"/>
            <w:tabs>
              <w:tab w:val="clear" w:pos="7892"/>
              <w:tab w:val="right" w:pos="9026" w:leader="dot"/>
            </w:tabs>
            <w:rPr/>
          </w:pPr>
          <w:hyperlink w:anchor="__RefHeading___Toc520438_3381743652">
            <w:r>
              <w:rPr>
                <w:webHidden/>
                <w:rStyle w:val="IndexLink"/>
                <w:rtl w:val="true"/>
              </w:rPr>
              <w:t xml:space="preserve">روایت </w:t>
            </w:r>
            <w:r>
              <w:rPr>
                <w:rStyle w:val="IndexLink"/>
              </w:rPr>
              <w:t>3</w:t>
            </w:r>
            <w:r>
              <w:rPr>
                <w:rStyle w:val="IndexLink"/>
                <w:rtl w:val="true"/>
              </w:rPr>
              <w:tab/>
            </w:r>
            <w:r>
              <w:rPr>
                <w:rStyle w:val="IndexLink"/>
              </w:rPr>
              <w:t>38</w:t>
            </w:r>
          </w:hyperlink>
        </w:p>
        <w:p>
          <w:pPr>
            <w:pStyle w:val="Contents5"/>
            <w:tabs>
              <w:tab w:val="clear" w:pos="7892"/>
              <w:tab w:val="right" w:pos="9026" w:leader="dot"/>
            </w:tabs>
            <w:rPr/>
          </w:pPr>
          <w:hyperlink w:anchor="__RefHeading___Toc520440_3381743652">
            <w:r>
              <w:rPr>
                <w:webHidden/>
                <w:rStyle w:val="IndexLink"/>
                <w:rtl w:val="true"/>
              </w:rPr>
              <w:t>«</w:t>
            </w:r>
            <w:r>
              <w:rPr>
                <w:rStyle w:val="IndexLink"/>
              </w:rPr>
              <w:t>4</w:t>
            </w:r>
            <w:r>
              <w:rPr>
                <w:rStyle w:val="IndexLink"/>
                <w:rtl w:val="true"/>
              </w:rPr>
              <w:t>»</w:t>
              <w:tab/>
            </w:r>
            <w:r>
              <w:rPr>
                <w:rStyle w:val="IndexLink"/>
              </w:rPr>
              <w:t>40</w:t>
            </w:r>
          </w:hyperlink>
        </w:p>
        <w:p>
          <w:pPr>
            <w:pStyle w:val="Contents5"/>
            <w:tabs>
              <w:tab w:val="clear" w:pos="7892"/>
              <w:tab w:val="right" w:pos="9026" w:leader="dot"/>
            </w:tabs>
            <w:rPr/>
          </w:pPr>
          <w:hyperlink w:anchor="__RefHeading___Toc520442_3381743652">
            <w:r>
              <w:rPr>
                <w:webHidden/>
                <w:rStyle w:val="IndexLink"/>
                <w:rtl w:val="true"/>
              </w:rPr>
              <w:t>«</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520444_3381743652">
            <w:r>
              <w:rPr>
                <w:webHidden/>
                <w:rStyle w:val="IndexLink"/>
                <w:rtl w:val="true"/>
              </w:rPr>
              <w:t xml:space="preserve">روایت </w:t>
            </w:r>
            <w:r>
              <w:rPr>
                <w:rStyle w:val="IndexLink"/>
              </w:rPr>
              <w:t>4</w:t>
            </w:r>
            <w:r>
              <w:rPr>
                <w:rStyle w:val="IndexLink"/>
                <w:rtl w:val="true"/>
              </w:rPr>
              <w:tab/>
            </w:r>
            <w:r>
              <w:rPr>
                <w:rStyle w:val="IndexLink"/>
              </w:rPr>
              <w:t>41</w:t>
            </w:r>
          </w:hyperlink>
        </w:p>
        <w:p>
          <w:pPr>
            <w:pStyle w:val="Contents5"/>
            <w:tabs>
              <w:tab w:val="clear" w:pos="7892"/>
              <w:tab w:val="right" w:pos="9026" w:leader="dot"/>
            </w:tabs>
            <w:rPr/>
          </w:pPr>
          <w:hyperlink w:anchor="__RefHeading___Toc520446_3381743652">
            <w:r>
              <w:rPr>
                <w:webHidden/>
                <w:rStyle w:val="IndexLink"/>
                <w:rtl w:val="true"/>
              </w:rPr>
              <w:t xml:space="preserve">روایت </w:t>
            </w:r>
            <w:r>
              <w:rPr>
                <w:rStyle w:val="IndexLink"/>
              </w:rPr>
              <w:t>5</w:t>
            </w:r>
            <w:r>
              <w:rPr>
                <w:rStyle w:val="IndexLink"/>
                <w:rtl w:val="true"/>
              </w:rPr>
              <w:tab/>
            </w:r>
            <w:r>
              <w:rPr>
                <w:rStyle w:val="IndexLink"/>
              </w:rPr>
              <w:t>41</w:t>
            </w:r>
          </w:hyperlink>
        </w:p>
        <w:p>
          <w:pPr>
            <w:pStyle w:val="Contents5"/>
            <w:tabs>
              <w:tab w:val="clear" w:pos="7892"/>
              <w:tab w:val="right" w:pos="9026" w:leader="dot"/>
            </w:tabs>
            <w:rPr/>
          </w:pPr>
          <w:hyperlink w:anchor="__RefHeading___Toc520448_3381743652">
            <w:r>
              <w:rPr>
                <w:webHidden/>
                <w:rStyle w:val="IndexLink"/>
                <w:rtl w:val="true"/>
              </w:rPr>
              <w:t>«</w:t>
            </w:r>
            <w:r>
              <w:rPr>
                <w:rStyle w:val="IndexLink"/>
              </w:rPr>
              <w:t>6</w:t>
            </w:r>
            <w:r>
              <w:rPr>
                <w:rStyle w:val="IndexLink"/>
                <w:rtl w:val="true"/>
              </w:rPr>
              <w:t>»</w:t>
              <w:tab/>
            </w:r>
            <w:r>
              <w:rPr>
                <w:rStyle w:val="IndexLink"/>
              </w:rPr>
              <w:t>42</w:t>
            </w:r>
          </w:hyperlink>
        </w:p>
        <w:p>
          <w:pPr>
            <w:pStyle w:val="Contents5"/>
            <w:tabs>
              <w:tab w:val="clear" w:pos="7892"/>
              <w:tab w:val="right" w:pos="9026" w:leader="dot"/>
            </w:tabs>
            <w:rPr/>
          </w:pPr>
          <w:hyperlink w:anchor="__RefHeading___Toc520450_3381743652">
            <w:r>
              <w:rPr>
                <w:webHidden/>
                <w:rStyle w:val="IndexLink"/>
                <w:rtl w:val="true"/>
              </w:rPr>
              <w:t>«</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520452_3381743652">
            <w:r>
              <w:rPr>
                <w:webHidden/>
                <w:rStyle w:val="IndexLink"/>
                <w:rtl w:val="true"/>
              </w:rPr>
              <w:t xml:space="preserve">روایت </w:t>
            </w:r>
            <w:r>
              <w:rPr>
                <w:rStyle w:val="IndexLink"/>
              </w:rPr>
              <w:t>6</w:t>
            </w:r>
            <w:r>
              <w:rPr>
                <w:rStyle w:val="IndexLink"/>
                <w:rtl w:val="true"/>
              </w:rPr>
              <w:tab/>
            </w:r>
            <w:r>
              <w:rPr>
                <w:rStyle w:val="IndexLink"/>
              </w:rPr>
              <w:t>42</w:t>
            </w:r>
          </w:hyperlink>
        </w:p>
        <w:p>
          <w:pPr>
            <w:pStyle w:val="Contents5"/>
            <w:tabs>
              <w:tab w:val="clear" w:pos="7892"/>
              <w:tab w:val="right" w:pos="9026" w:leader="dot"/>
            </w:tabs>
            <w:rPr/>
          </w:pPr>
          <w:hyperlink w:anchor="__RefHeading___Toc520454_3381743652">
            <w:r>
              <w:rPr>
                <w:webHidden/>
                <w:rStyle w:val="IndexLink"/>
                <w:rtl w:val="true"/>
              </w:rPr>
              <w:t xml:space="preserve">روایت </w:t>
            </w:r>
            <w:r>
              <w:rPr>
                <w:rStyle w:val="IndexLink"/>
              </w:rPr>
              <w:t>7</w:t>
            </w:r>
            <w:r>
              <w:rPr>
                <w:rStyle w:val="IndexLink"/>
                <w:rtl w:val="true"/>
              </w:rPr>
              <w:tab/>
            </w:r>
            <w:r>
              <w:rPr>
                <w:rStyle w:val="IndexLink"/>
              </w:rPr>
              <w:t>43</w:t>
            </w:r>
          </w:hyperlink>
        </w:p>
        <w:p>
          <w:pPr>
            <w:pStyle w:val="Contents5"/>
            <w:tabs>
              <w:tab w:val="clear" w:pos="7892"/>
              <w:tab w:val="right" w:pos="9026" w:leader="dot"/>
            </w:tabs>
            <w:rPr/>
          </w:pPr>
          <w:hyperlink w:anchor="__RefHeading___Toc520456_3381743652">
            <w:r>
              <w:rPr>
                <w:webHidden/>
                <w:rStyle w:val="IndexLink"/>
                <w:rtl w:val="true"/>
              </w:rPr>
              <w:t>بيان</w:t>
            </w:r>
            <w:r>
              <w:rPr>
                <w:rStyle w:val="IndexLink"/>
                <w:rtl w:val="true"/>
              </w:rPr>
              <w:tab/>
            </w:r>
            <w:r>
              <w:rPr>
                <w:rStyle w:val="IndexLink"/>
              </w:rPr>
              <w:t>44</w:t>
            </w:r>
          </w:hyperlink>
        </w:p>
        <w:p>
          <w:pPr>
            <w:pStyle w:val="Contents5"/>
            <w:tabs>
              <w:tab w:val="clear" w:pos="7892"/>
              <w:tab w:val="right" w:pos="9026" w:leader="dot"/>
            </w:tabs>
            <w:rPr/>
          </w:pPr>
          <w:hyperlink w:anchor="__RefHeading___Toc520458_3381743652">
            <w:r>
              <w:rPr>
                <w:webHidden/>
                <w:rStyle w:val="IndexLink"/>
                <w:rtl w:val="true"/>
              </w:rPr>
              <w:t>«</w:t>
            </w:r>
            <w:r>
              <w:rPr>
                <w:rStyle w:val="IndexLink"/>
              </w:rPr>
              <w:t>8</w:t>
            </w:r>
            <w:r>
              <w:rPr>
                <w:rStyle w:val="IndexLink"/>
                <w:rtl w:val="true"/>
              </w:rPr>
              <w:t>»</w:t>
              <w:tab/>
            </w:r>
            <w:r>
              <w:rPr>
                <w:rStyle w:val="IndexLink"/>
              </w:rPr>
              <w:t>44</w:t>
            </w:r>
          </w:hyperlink>
        </w:p>
        <w:p>
          <w:pPr>
            <w:pStyle w:val="Contents5"/>
            <w:tabs>
              <w:tab w:val="clear" w:pos="7892"/>
              <w:tab w:val="right" w:pos="9026" w:leader="dot"/>
            </w:tabs>
            <w:rPr/>
          </w:pPr>
          <w:hyperlink w:anchor="__RefHeading___Toc520460_3381743652">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520462_3381743652">
            <w:r>
              <w:rPr>
                <w:webHidden/>
                <w:rStyle w:val="IndexLink"/>
                <w:rtl w:val="true"/>
              </w:rPr>
              <w:t xml:space="preserve">روایت </w:t>
            </w:r>
            <w:r>
              <w:rPr>
                <w:rStyle w:val="IndexLink"/>
              </w:rPr>
              <w:t>8</w:t>
            </w:r>
            <w:r>
              <w:rPr>
                <w:rStyle w:val="IndexLink"/>
                <w:rtl w:val="true"/>
              </w:rPr>
              <w:tab/>
            </w:r>
            <w:r>
              <w:rPr>
                <w:rStyle w:val="IndexLink"/>
              </w:rPr>
              <w:t>44</w:t>
            </w:r>
          </w:hyperlink>
        </w:p>
        <w:p>
          <w:pPr>
            <w:pStyle w:val="Contents5"/>
            <w:tabs>
              <w:tab w:val="clear" w:pos="7892"/>
              <w:tab w:val="right" w:pos="9026" w:leader="dot"/>
            </w:tabs>
            <w:rPr/>
          </w:pPr>
          <w:hyperlink w:anchor="__RefHeading___Toc520464_3381743652">
            <w:r>
              <w:rPr>
                <w:webHidden/>
                <w:rStyle w:val="IndexLink"/>
                <w:rtl w:val="true"/>
              </w:rPr>
              <w:t>بيان</w:t>
            </w:r>
            <w:r>
              <w:rPr>
                <w:rStyle w:val="IndexLink"/>
                <w:rtl w:val="true"/>
              </w:rPr>
              <w:tab/>
            </w:r>
            <w:r>
              <w:rPr>
                <w:rStyle w:val="IndexLink"/>
              </w:rPr>
              <w:t>46</w:t>
            </w:r>
          </w:hyperlink>
        </w:p>
        <w:p>
          <w:pPr>
            <w:pStyle w:val="Contents5"/>
            <w:tabs>
              <w:tab w:val="clear" w:pos="7892"/>
              <w:tab w:val="right" w:pos="9026" w:leader="dot"/>
            </w:tabs>
            <w:rPr/>
          </w:pPr>
          <w:hyperlink w:anchor="__RefHeading___Toc520466_3381743652">
            <w:r>
              <w:rPr>
                <w:webHidden/>
                <w:rStyle w:val="IndexLink"/>
                <w:rtl w:val="true"/>
              </w:rPr>
              <w:t>«</w:t>
            </w:r>
            <w:r>
              <w:rPr>
                <w:rStyle w:val="IndexLink"/>
              </w:rPr>
              <w:t>9</w:t>
            </w:r>
            <w:r>
              <w:rPr>
                <w:rStyle w:val="IndexLink"/>
                <w:rtl w:val="true"/>
              </w:rPr>
              <w:t>»</w:t>
              <w:tab/>
            </w:r>
            <w:r>
              <w:rPr>
                <w:rStyle w:val="IndexLink"/>
              </w:rPr>
              <w:t>46</w:t>
            </w:r>
          </w:hyperlink>
        </w:p>
        <w:p>
          <w:pPr>
            <w:pStyle w:val="Contents5"/>
            <w:tabs>
              <w:tab w:val="clear" w:pos="7892"/>
              <w:tab w:val="right" w:pos="9026" w:leader="dot"/>
            </w:tabs>
            <w:rPr/>
          </w:pPr>
          <w:hyperlink w:anchor="__RefHeading___Toc520468_3381743652">
            <w:r>
              <w:rPr>
                <w:webHidden/>
                <w:rStyle w:val="IndexLink"/>
                <w:rtl w:val="true"/>
              </w:rPr>
              <w:t>«</w:t>
            </w:r>
            <w:r>
              <w:rPr>
                <w:rStyle w:val="IndexLink"/>
              </w:rPr>
              <w:t>10</w:t>
            </w:r>
            <w:r>
              <w:rPr>
                <w:rStyle w:val="IndexLink"/>
                <w:rtl w:val="true"/>
              </w:rPr>
              <w:t>»</w:t>
              <w:tab/>
            </w:r>
            <w:r>
              <w:rPr>
                <w:rStyle w:val="IndexLink"/>
              </w:rPr>
              <w:t>46</w:t>
            </w:r>
          </w:hyperlink>
        </w:p>
        <w:p>
          <w:pPr>
            <w:pStyle w:val="Contents5"/>
            <w:tabs>
              <w:tab w:val="clear" w:pos="7892"/>
              <w:tab w:val="right" w:pos="9026" w:leader="dot"/>
            </w:tabs>
            <w:rPr/>
          </w:pPr>
          <w:hyperlink w:anchor="__RefHeading___Toc520470_3381743652">
            <w:r>
              <w:rPr>
                <w:webHidden/>
                <w:rStyle w:val="IndexLink"/>
                <w:rtl w:val="true"/>
              </w:rPr>
              <w:t>بيان</w:t>
            </w:r>
            <w:r>
              <w:rPr>
                <w:rStyle w:val="IndexLink"/>
                <w:rtl w:val="true"/>
              </w:rPr>
              <w:tab/>
            </w:r>
            <w:r>
              <w:rPr>
                <w:rStyle w:val="IndexLink"/>
              </w:rPr>
              <w:t>46</w:t>
            </w:r>
          </w:hyperlink>
        </w:p>
        <w:p>
          <w:pPr>
            <w:pStyle w:val="Contents5"/>
            <w:tabs>
              <w:tab w:val="clear" w:pos="7892"/>
              <w:tab w:val="right" w:pos="9026" w:leader="dot"/>
            </w:tabs>
            <w:rPr/>
          </w:pPr>
          <w:hyperlink w:anchor="__RefHeading___Toc520472_3381743652">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520474_3381743652">
            <w:r>
              <w:rPr>
                <w:webHidden/>
                <w:rStyle w:val="IndexLink"/>
                <w:rtl w:val="true"/>
              </w:rPr>
              <w:t xml:space="preserve">روایت </w:t>
            </w:r>
            <w:r>
              <w:rPr>
                <w:rStyle w:val="IndexLink"/>
              </w:rPr>
              <w:t>9</w:t>
            </w:r>
            <w:r>
              <w:rPr>
                <w:rStyle w:val="IndexLink"/>
                <w:rtl w:val="true"/>
              </w:rPr>
              <w:tab/>
            </w:r>
            <w:r>
              <w:rPr>
                <w:rStyle w:val="IndexLink"/>
              </w:rPr>
              <w:t>47</w:t>
            </w:r>
          </w:hyperlink>
        </w:p>
        <w:p>
          <w:pPr>
            <w:pStyle w:val="Contents5"/>
            <w:tabs>
              <w:tab w:val="clear" w:pos="7892"/>
              <w:tab w:val="right" w:pos="9026" w:leader="dot"/>
            </w:tabs>
            <w:rPr/>
          </w:pPr>
          <w:hyperlink w:anchor="__RefHeading___Toc520476_3381743652">
            <w:r>
              <w:rPr>
                <w:webHidden/>
                <w:rStyle w:val="IndexLink"/>
                <w:rtl w:val="true"/>
              </w:rPr>
              <w:t xml:space="preserve">روایت </w:t>
            </w:r>
            <w:r>
              <w:rPr>
                <w:rStyle w:val="IndexLink"/>
              </w:rPr>
              <w:t>10</w:t>
            </w:r>
            <w:r>
              <w:rPr>
                <w:rStyle w:val="IndexLink"/>
                <w:rtl w:val="true"/>
              </w:rPr>
              <w:tab/>
            </w:r>
            <w:r>
              <w:rPr>
                <w:rStyle w:val="IndexLink"/>
              </w:rPr>
              <w:t>47</w:t>
            </w:r>
          </w:hyperlink>
        </w:p>
        <w:p>
          <w:pPr>
            <w:pStyle w:val="Contents5"/>
            <w:tabs>
              <w:tab w:val="clear" w:pos="7892"/>
              <w:tab w:val="right" w:pos="9026" w:leader="dot"/>
            </w:tabs>
            <w:rPr/>
          </w:pPr>
          <w:hyperlink w:anchor="__RefHeading___Toc520478_3381743652">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520480_3381743652">
            <w:r>
              <w:rPr>
                <w:webHidden/>
                <w:rStyle w:val="IndexLink"/>
                <w:rtl w:val="true"/>
              </w:rPr>
              <w:t>«</w:t>
            </w:r>
            <w:r>
              <w:rPr>
                <w:rStyle w:val="IndexLink"/>
              </w:rPr>
              <w:t>11</w:t>
            </w:r>
            <w:r>
              <w:rPr>
                <w:rStyle w:val="IndexLink"/>
                <w:rtl w:val="true"/>
              </w:rPr>
              <w:t>»</w:t>
              <w:tab/>
            </w:r>
            <w:r>
              <w:rPr>
                <w:rStyle w:val="IndexLink"/>
              </w:rPr>
              <w:t>48</w:t>
            </w:r>
          </w:hyperlink>
        </w:p>
        <w:p>
          <w:pPr>
            <w:pStyle w:val="Contents5"/>
            <w:tabs>
              <w:tab w:val="clear" w:pos="7892"/>
              <w:tab w:val="right" w:pos="9026" w:leader="dot"/>
            </w:tabs>
            <w:rPr/>
          </w:pPr>
          <w:hyperlink w:anchor="__RefHeading___Toc520482_3381743652">
            <w:r>
              <w:rPr>
                <w:webHidden/>
                <w:rStyle w:val="IndexLink"/>
                <w:rtl w:val="true"/>
              </w:rPr>
              <w:t xml:space="preserve">روایت </w:t>
            </w:r>
            <w:r>
              <w:rPr>
                <w:rStyle w:val="IndexLink"/>
              </w:rPr>
              <w:t>11</w:t>
            </w:r>
            <w:r>
              <w:rPr>
                <w:rStyle w:val="IndexLink"/>
                <w:rtl w:val="true"/>
              </w:rPr>
              <w:tab/>
            </w:r>
            <w:r>
              <w:rPr>
                <w:rStyle w:val="IndexLink"/>
              </w:rPr>
              <w:t>48</w:t>
            </w:r>
          </w:hyperlink>
        </w:p>
        <w:p>
          <w:pPr>
            <w:pStyle w:val="Contents5"/>
            <w:tabs>
              <w:tab w:val="clear" w:pos="7892"/>
              <w:tab w:val="right" w:pos="9026" w:leader="dot"/>
            </w:tabs>
            <w:rPr/>
          </w:pPr>
          <w:hyperlink w:anchor="__RefHeading___Toc520484_3381743652">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520486_3381743652">
            <w:r>
              <w:rPr>
                <w:webHidden/>
                <w:rStyle w:val="IndexLink"/>
                <w:rtl w:val="true"/>
              </w:rPr>
              <w:t>«</w:t>
            </w:r>
            <w:r>
              <w:rPr>
                <w:rStyle w:val="IndexLink"/>
              </w:rPr>
              <w:t>12</w:t>
            </w:r>
            <w:r>
              <w:rPr>
                <w:rStyle w:val="IndexLink"/>
                <w:rtl w:val="true"/>
              </w:rPr>
              <w:t>»</w:t>
              <w:tab/>
            </w:r>
            <w:r>
              <w:rPr>
                <w:rStyle w:val="IndexLink"/>
              </w:rPr>
              <w:t>56</w:t>
            </w:r>
          </w:hyperlink>
        </w:p>
        <w:p>
          <w:pPr>
            <w:pStyle w:val="Contents5"/>
            <w:tabs>
              <w:tab w:val="clear" w:pos="7892"/>
              <w:tab w:val="right" w:pos="9026" w:leader="dot"/>
            </w:tabs>
            <w:rPr/>
          </w:pPr>
          <w:hyperlink w:anchor="__RefHeading___Toc520488_3381743652">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520490_3381743652">
            <w:r>
              <w:rPr>
                <w:webHidden/>
                <w:rStyle w:val="IndexLink"/>
                <w:rtl w:val="true"/>
              </w:rPr>
              <w:t xml:space="preserve">روایت </w:t>
            </w:r>
            <w:r>
              <w:rPr>
                <w:rStyle w:val="IndexLink"/>
              </w:rPr>
              <w:t>12</w:t>
            </w:r>
            <w:r>
              <w:rPr>
                <w:rStyle w:val="IndexLink"/>
                <w:rtl w:val="true"/>
              </w:rPr>
              <w:tab/>
            </w:r>
            <w:r>
              <w:rPr>
                <w:rStyle w:val="IndexLink"/>
              </w:rPr>
              <w:t>57</w:t>
            </w:r>
          </w:hyperlink>
        </w:p>
        <w:p>
          <w:pPr>
            <w:pStyle w:val="Contents5"/>
            <w:tabs>
              <w:tab w:val="clear" w:pos="7892"/>
              <w:tab w:val="right" w:pos="9026" w:leader="dot"/>
            </w:tabs>
            <w:rPr/>
          </w:pPr>
          <w:hyperlink w:anchor="__RefHeading___Toc520492_3381743652">
            <w:r>
              <w:rPr>
                <w:webHidden/>
                <w:rStyle w:val="IndexLink"/>
                <w:rtl w:val="true"/>
              </w:rPr>
              <w:t>«</w:t>
            </w:r>
            <w:r>
              <w:rPr>
                <w:rStyle w:val="IndexLink"/>
              </w:rPr>
              <w:t>13</w:t>
            </w:r>
            <w:r>
              <w:rPr>
                <w:rStyle w:val="IndexLink"/>
                <w:rtl w:val="true"/>
              </w:rPr>
              <w:t>»</w:t>
              <w:tab/>
            </w:r>
            <w:r>
              <w:rPr>
                <w:rStyle w:val="IndexLink"/>
              </w:rPr>
              <w:t>58</w:t>
            </w:r>
          </w:hyperlink>
        </w:p>
        <w:p>
          <w:pPr>
            <w:pStyle w:val="Contents5"/>
            <w:tabs>
              <w:tab w:val="clear" w:pos="7892"/>
              <w:tab w:val="right" w:pos="9026" w:leader="dot"/>
            </w:tabs>
            <w:rPr/>
          </w:pPr>
          <w:hyperlink w:anchor="__RefHeading___Toc520494_3381743652">
            <w:r>
              <w:rPr>
                <w:webHidden/>
                <w:rStyle w:val="IndexLink"/>
                <w:rtl w:val="true"/>
              </w:rPr>
              <w:t>«</w:t>
            </w:r>
            <w:r>
              <w:rPr>
                <w:rStyle w:val="IndexLink"/>
              </w:rPr>
              <w:t>14</w:t>
            </w:r>
            <w:r>
              <w:rPr>
                <w:rStyle w:val="IndexLink"/>
                <w:rtl w:val="true"/>
              </w:rPr>
              <w:t>»</w:t>
              <w:tab/>
            </w:r>
            <w:r>
              <w:rPr>
                <w:rStyle w:val="IndexLink"/>
              </w:rPr>
              <w:t>58</w:t>
            </w:r>
          </w:hyperlink>
        </w:p>
        <w:p>
          <w:pPr>
            <w:pStyle w:val="Contents5"/>
            <w:tabs>
              <w:tab w:val="clear" w:pos="7892"/>
              <w:tab w:val="right" w:pos="9026" w:leader="dot"/>
            </w:tabs>
            <w:rPr/>
          </w:pPr>
          <w:hyperlink w:anchor="__RefHeading___Toc520496_3381743652">
            <w:r>
              <w:rPr>
                <w:webHidden/>
                <w:rStyle w:val="IndexLink"/>
                <w:rtl w:val="true"/>
              </w:rPr>
              <w:t xml:space="preserve">روایت </w:t>
            </w:r>
            <w:r>
              <w:rPr>
                <w:rStyle w:val="IndexLink"/>
              </w:rPr>
              <w:t>13</w:t>
            </w:r>
            <w:r>
              <w:rPr>
                <w:rStyle w:val="IndexLink"/>
                <w:rtl w:val="true"/>
              </w:rPr>
              <w:tab/>
            </w:r>
            <w:r>
              <w:rPr>
                <w:rStyle w:val="IndexLink"/>
              </w:rPr>
              <w:t>58</w:t>
            </w:r>
          </w:hyperlink>
        </w:p>
        <w:p>
          <w:pPr>
            <w:pStyle w:val="Contents5"/>
            <w:tabs>
              <w:tab w:val="clear" w:pos="7892"/>
              <w:tab w:val="right" w:pos="9026" w:leader="dot"/>
            </w:tabs>
            <w:rPr/>
          </w:pPr>
          <w:hyperlink w:anchor="__RefHeading___Toc520498_3381743652">
            <w:r>
              <w:rPr>
                <w:webHidden/>
                <w:rStyle w:val="IndexLink"/>
                <w:rtl w:val="true"/>
              </w:rPr>
              <w:t xml:space="preserve">روایت </w:t>
            </w:r>
            <w:r>
              <w:rPr>
                <w:rStyle w:val="IndexLink"/>
              </w:rPr>
              <w:t>14</w:t>
            </w:r>
            <w:r>
              <w:rPr>
                <w:rStyle w:val="IndexLink"/>
                <w:rtl w:val="true"/>
              </w:rPr>
              <w:tab/>
            </w:r>
            <w:r>
              <w:rPr>
                <w:rStyle w:val="IndexLink"/>
              </w:rPr>
              <w:t>59</w:t>
            </w:r>
          </w:hyperlink>
        </w:p>
        <w:p>
          <w:pPr>
            <w:pStyle w:val="Contents5"/>
            <w:tabs>
              <w:tab w:val="clear" w:pos="7892"/>
              <w:tab w:val="right" w:pos="9026" w:leader="dot"/>
            </w:tabs>
            <w:rPr/>
          </w:pPr>
          <w:hyperlink w:anchor="__RefHeading___Toc520500_3381743652">
            <w:r>
              <w:rPr>
                <w:webHidden/>
                <w:rStyle w:val="IndexLink"/>
                <w:rtl w:val="true"/>
              </w:rPr>
              <w:t>بيان</w:t>
            </w:r>
            <w:r>
              <w:rPr>
                <w:rStyle w:val="IndexLink"/>
                <w:rtl w:val="true"/>
              </w:rPr>
              <w:tab/>
            </w:r>
            <w:r>
              <w:rPr>
                <w:rStyle w:val="IndexLink"/>
              </w:rPr>
              <w:t>60</w:t>
            </w:r>
          </w:hyperlink>
        </w:p>
        <w:p>
          <w:pPr>
            <w:pStyle w:val="Contents5"/>
            <w:tabs>
              <w:tab w:val="clear" w:pos="7892"/>
              <w:tab w:val="right" w:pos="9026" w:leader="dot"/>
            </w:tabs>
            <w:rPr/>
          </w:pPr>
          <w:hyperlink w:anchor="__RefHeading___Toc520502_3381743652">
            <w:r>
              <w:rPr>
                <w:webHidden/>
                <w:rStyle w:val="IndexLink"/>
                <w:rtl w:val="true"/>
              </w:rPr>
              <w:t>«</w:t>
            </w:r>
            <w:r>
              <w:rPr>
                <w:rStyle w:val="IndexLink"/>
              </w:rPr>
              <w:t>15</w:t>
            </w:r>
            <w:r>
              <w:rPr>
                <w:rStyle w:val="IndexLink"/>
                <w:rtl w:val="true"/>
              </w:rPr>
              <w:t>»</w:t>
              <w:tab/>
            </w:r>
            <w:r>
              <w:rPr>
                <w:rStyle w:val="IndexLink"/>
              </w:rPr>
              <w:t>60</w:t>
            </w:r>
          </w:hyperlink>
        </w:p>
        <w:p>
          <w:pPr>
            <w:pStyle w:val="Contents5"/>
            <w:tabs>
              <w:tab w:val="clear" w:pos="7892"/>
              <w:tab w:val="right" w:pos="9026" w:leader="dot"/>
            </w:tabs>
            <w:rPr/>
          </w:pPr>
          <w:hyperlink w:anchor="__RefHeading___Toc520504_3381743652">
            <w:r>
              <w:rPr>
                <w:webHidden/>
                <w:rStyle w:val="IndexLink"/>
                <w:rtl w:val="true"/>
              </w:rPr>
              <w:t>توضیح</w:t>
            </w:r>
            <w:r>
              <w:rPr>
                <w:rStyle w:val="IndexLink"/>
                <w:rtl w:val="true"/>
              </w:rPr>
              <w:tab/>
            </w:r>
            <w:r>
              <w:rPr>
                <w:rStyle w:val="IndexLink"/>
              </w:rPr>
              <w:t>61</w:t>
            </w:r>
          </w:hyperlink>
        </w:p>
        <w:p>
          <w:pPr>
            <w:pStyle w:val="Contents5"/>
            <w:tabs>
              <w:tab w:val="clear" w:pos="7892"/>
              <w:tab w:val="right" w:pos="9026" w:leader="dot"/>
            </w:tabs>
            <w:rPr/>
          </w:pPr>
          <w:hyperlink w:anchor="__RefHeading___Toc520506_3381743652">
            <w:r>
              <w:rPr>
                <w:webHidden/>
                <w:rStyle w:val="IndexLink"/>
                <w:rtl w:val="true"/>
              </w:rPr>
              <w:t xml:space="preserve">روایت </w:t>
            </w:r>
            <w:r>
              <w:rPr>
                <w:rStyle w:val="IndexLink"/>
              </w:rPr>
              <w:t>15</w:t>
            </w:r>
            <w:r>
              <w:rPr>
                <w:rStyle w:val="IndexLink"/>
                <w:rtl w:val="true"/>
              </w:rPr>
              <w:tab/>
            </w:r>
            <w:r>
              <w:rPr>
                <w:rStyle w:val="IndexLink"/>
              </w:rPr>
              <w:t>61</w:t>
            </w:r>
          </w:hyperlink>
        </w:p>
        <w:p>
          <w:pPr>
            <w:pStyle w:val="Contents5"/>
            <w:tabs>
              <w:tab w:val="clear" w:pos="7892"/>
              <w:tab w:val="right" w:pos="9026" w:leader="dot"/>
            </w:tabs>
            <w:rPr/>
          </w:pPr>
          <w:hyperlink w:anchor="__RefHeading___Toc520508_3381743652">
            <w:r>
              <w:rPr>
                <w:webHidden/>
                <w:rStyle w:val="IndexLink"/>
                <w:rtl w:val="true"/>
              </w:rPr>
              <w:t>«</w:t>
            </w:r>
            <w:r>
              <w:rPr>
                <w:rStyle w:val="IndexLink"/>
              </w:rPr>
              <w:t>16</w:t>
            </w:r>
            <w:r>
              <w:rPr>
                <w:rStyle w:val="IndexLink"/>
                <w:rtl w:val="true"/>
              </w:rPr>
              <w:t>»</w:t>
              <w:tab/>
            </w:r>
            <w:r>
              <w:rPr>
                <w:rStyle w:val="IndexLink"/>
              </w:rPr>
              <w:t>62</w:t>
            </w:r>
          </w:hyperlink>
        </w:p>
        <w:p>
          <w:pPr>
            <w:pStyle w:val="Contents5"/>
            <w:tabs>
              <w:tab w:val="clear" w:pos="7892"/>
              <w:tab w:val="right" w:pos="9026" w:leader="dot"/>
            </w:tabs>
            <w:rPr/>
          </w:pPr>
          <w:hyperlink w:anchor="__RefHeading___Toc520510_3381743652">
            <w:r>
              <w:rPr>
                <w:webHidden/>
                <w:rStyle w:val="IndexLink"/>
                <w:rtl w:val="true"/>
              </w:rPr>
              <w:t>«</w:t>
            </w:r>
            <w:r>
              <w:rPr>
                <w:rStyle w:val="IndexLink"/>
              </w:rPr>
              <w:t>17</w:t>
            </w:r>
            <w:r>
              <w:rPr>
                <w:rStyle w:val="IndexLink"/>
                <w:rtl w:val="true"/>
              </w:rPr>
              <w:t>»</w:t>
              <w:tab/>
            </w:r>
            <w:r>
              <w:rPr>
                <w:rStyle w:val="IndexLink"/>
              </w:rPr>
              <w:t>62</w:t>
            </w:r>
          </w:hyperlink>
        </w:p>
        <w:p>
          <w:pPr>
            <w:pStyle w:val="Contents5"/>
            <w:tabs>
              <w:tab w:val="clear" w:pos="7892"/>
              <w:tab w:val="right" w:pos="9026" w:leader="dot"/>
            </w:tabs>
            <w:rPr/>
          </w:pPr>
          <w:hyperlink w:anchor="__RefHeading___Toc520512_3381743652">
            <w:r>
              <w:rPr>
                <w:webHidden/>
                <w:rStyle w:val="IndexLink"/>
                <w:rtl w:val="true"/>
              </w:rPr>
              <w:t xml:space="preserve">روایت </w:t>
            </w:r>
            <w:r>
              <w:rPr>
                <w:rStyle w:val="IndexLink"/>
              </w:rPr>
              <w:t>16</w:t>
            </w:r>
            <w:r>
              <w:rPr>
                <w:rStyle w:val="IndexLink"/>
                <w:rtl w:val="true"/>
              </w:rPr>
              <w:tab/>
            </w:r>
            <w:r>
              <w:rPr>
                <w:rStyle w:val="IndexLink"/>
              </w:rPr>
              <w:t>62</w:t>
            </w:r>
          </w:hyperlink>
        </w:p>
        <w:p>
          <w:pPr>
            <w:pStyle w:val="Contents5"/>
            <w:tabs>
              <w:tab w:val="clear" w:pos="7892"/>
              <w:tab w:val="right" w:pos="9026" w:leader="dot"/>
            </w:tabs>
            <w:rPr/>
          </w:pPr>
          <w:hyperlink w:anchor="__RefHeading___Toc520514_3381743652">
            <w:r>
              <w:rPr>
                <w:webHidden/>
                <w:rStyle w:val="IndexLink"/>
                <w:rtl w:val="true"/>
              </w:rPr>
              <w:t xml:space="preserve">روایت </w:t>
            </w:r>
            <w:r>
              <w:rPr>
                <w:rStyle w:val="IndexLink"/>
              </w:rPr>
              <w:t>17</w:t>
            </w:r>
            <w:r>
              <w:rPr>
                <w:rStyle w:val="IndexLink"/>
                <w:rtl w:val="true"/>
              </w:rPr>
              <w:tab/>
            </w:r>
            <w:r>
              <w:rPr>
                <w:rStyle w:val="IndexLink"/>
              </w:rPr>
              <w:t>63</w:t>
            </w:r>
          </w:hyperlink>
        </w:p>
        <w:p>
          <w:pPr>
            <w:pStyle w:val="Contents5"/>
            <w:tabs>
              <w:tab w:val="clear" w:pos="7892"/>
              <w:tab w:val="right" w:pos="9026" w:leader="dot"/>
            </w:tabs>
            <w:rPr/>
          </w:pPr>
          <w:hyperlink w:anchor="__RefHeading___Toc520516_3381743652">
            <w:r>
              <w:rPr>
                <w:webHidden/>
                <w:rStyle w:val="IndexLink"/>
                <w:rtl w:val="true"/>
              </w:rPr>
              <w:t>بيان</w:t>
            </w:r>
            <w:r>
              <w:rPr>
                <w:rStyle w:val="IndexLink"/>
                <w:rtl w:val="true"/>
              </w:rPr>
              <w:tab/>
            </w:r>
            <w:r>
              <w:rPr>
                <w:rStyle w:val="IndexLink"/>
              </w:rPr>
              <w:t>66</w:t>
            </w:r>
          </w:hyperlink>
        </w:p>
        <w:p>
          <w:pPr>
            <w:pStyle w:val="Contents5"/>
            <w:tabs>
              <w:tab w:val="clear" w:pos="7892"/>
              <w:tab w:val="right" w:pos="9026" w:leader="dot"/>
            </w:tabs>
            <w:rPr/>
          </w:pPr>
          <w:hyperlink w:anchor="__RefHeading___Toc520518_3381743652">
            <w:r>
              <w:rPr>
                <w:webHidden/>
                <w:rStyle w:val="IndexLink"/>
                <w:rtl w:val="true"/>
              </w:rPr>
              <w:t>توضیح</w:t>
            </w:r>
            <w:r>
              <w:rPr>
                <w:rStyle w:val="IndexLink"/>
                <w:rtl w:val="true"/>
              </w:rPr>
              <w:tab/>
            </w:r>
            <w:r>
              <w:rPr>
                <w:rStyle w:val="IndexLink"/>
              </w:rPr>
              <w:t>67</w:t>
            </w:r>
          </w:hyperlink>
        </w:p>
        <w:p>
          <w:pPr>
            <w:pStyle w:val="Contents5"/>
            <w:tabs>
              <w:tab w:val="clear" w:pos="7892"/>
              <w:tab w:val="right" w:pos="9026" w:leader="dot"/>
            </w:tabs>
            <w:rPr/>
          </w:pPr>
          <w:hyperlink w:anchor="__RefHeading___Toc520520_3381743652">
            <w:r>
              <w:rPr>
                <w:webHidden/>
                <w:rStyle w:val="IndexLink"/>
                <w:rtl w:val="true"/>
              </w:rPr>
              <w:t>«</w:t>
            </w:r>
            <w:r>
              <w:rPr>
                <w:rStyle w:val="IndexLink"/>
              </w:rPr>
              <w:t>18</w:t>
            </w:r>
            <w:r>
              <w:rPr>
                <w:rStyle w:val="IndexLink"/>
                <w:rtl w:val="true"/>
              </w:rPr>
              <w:t>»</w:t>
              <w:tab/>
            </w:r>
            <w:r>
              <w:rPr>
                <w:rStyle w:val="IndexLink"/>
              </w:rPr>
              <w:t>68</w:t>
            </w:r>
          </w:hyperlink>
        </w:p>
        <w:p>
          <w:pPr>
            <w:pStyle w:val="Contents5"/>
            <w:tabs>
              <w:tab w:val="clear" w:pos="7892"/>
              <w:tab w:val="right" w:pos="9026" w:leader="dot"/>
            </w:tabs>
            <w:rPr/>
          </w:pPr>
          <w:hyperlink w:anchor="__RefHeading___Toc520522_3381743652">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520524_3381743652">
            <w:r>
              <w:rPr>
                <w:webHidden/>
                <w:rStyle w:val="IndexLink"/>
                <w:rtl w:val="true"/>
              </w:rPr>
              <w:t>«</w:t>
            </w:r>
            <w:r>
              <w:rPr>
                <w:rStyle w:val="IndexLink"/>
              </w:rPr>
              <w:t>19</w:t>
            </w:r>
            <w:r>
              <w:rPr>
                <w:rStyle w:val="IndexLink"/>
                <w:rtl w:val="true"/>
              </w:rPr>
              <w:t>»</w:t>
              <w:tab/>
            </w:r>
            <w:r>
              <w:rPr>
                <w:rStyle w:val="IndexLink"/>
              </w:rPr>
              <w:t>68</w:t>
            </w:r>
          </w:hyperlink>
        </w:p>
        <w:p>
          <w:pPr>
            <w:pStyle w:val="Contents5"/>
            <w:tabs>
              <w:tab w:val="clear" w:pos="7892"/>
              <w:tab w:val="right" w:pos="9026" w:leader="dot"/>
            </w:tabs>
            <w:rPr/>
          </w:pPr>
          <w:hyperlink w:anchor="__RefHeading___Toc520526_3381743652">
            <w:r>
              <w:rPr>
                <w:webHidden/>
                <w:rStyle w:val="IndexLink"/>
                <w:rtl w:val="true"/>
              </w:rPr>
              <w:t>«</w:t>
            </w:r>
            <w:r>
              <w:rPr>
                <w:rStyle w:val="IndexLink"/>
              </w:rPr>
              <w:t>20</w:t>
            </w:r>
            <w:r>
              <w:rPr>
                <w:rStyle w:val="IndexLink"/>
                <w:rtl w:val="true"/>
              </w:rPr>
              <w:t>»</w:t>
              <w:tab/>
            </w:r>
            <w:r>
              <w:rPr>
                <w:rStyle w:val="IndexLink"/>
              </w:rPr>
              <w:t>68</w:t>
            </w:r>
          </w:hyperlink>
        </w:p>
        <w:p>
          <w:pPr>
            <w:pStyle w:val="Contents5"/>
            <w:tabs>
              <w:tab w:val="clear" w:pos="7892"/>
              <w:tab w:val="right" w:pos="9026" w:leader="dot"/>
            </w:tabs>
            <w:rPr/>
          </w:pPr>
          <w:hyperlink w:anchor="__RefHeading___Toc520528_3381743652">
            <w:r>
              <w:rPr>
                <w:webHidden/>
                <w:rStyle w:val="IndexLink"/>
                <w:rtl w:val="true"/>
              </w:rPr>
              <w:t xml:space="preserve">روایت </w:t>
            </w:r>
            <w:r>
              <w:rPr>
                <w:rStyle w:val="IndexLink"/>
              </w:rPr>
              <w:t>18</w:t>
            </w:r>
            <w:r>
              <w:rPr>
                <w:rStyle w:val="IndexLink"/>
                <w:rtl w:val="true"/>
              </w:rPr>
              <w:tab/>
            </w:r>
            <w:r>
              <w:rPr>
                <w:rStyle w:val="IndexLink"/>
              </w:rPr>
              <w:t>68</w:t>
            </w:r>
          </w:hyperlink>
        </w:p>
        <w:p>
          <w:pPr>
            <w:pStyle w:val="Contents5"/>
            <w:tabs>
              <w:tab w:val="clear" w:pos="7892"/>
              <w:tab w:val="right" w:pos="9026" w:leader="dot"/>
            </w:tabs>
            <w:rPr/>
          </w:pPr>
          <w:hyperlink w:anchor="__RefHeading___Toc520530_3381743652">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520532_3381743652">
            <w:r>
              <w:rPr>
                <w:webHidden/>
                <w:rStyle w:val="IndexLink"/>
                <w:rtl w:val="true"/>
              </w:rPr>
              <w:t xml:space="preserve">روایت </w:t>
            </w:r>
            <w:r>
              <w:rPr>
                <w:rStyle w:val="IndexLink"/>
              </w:rPr>
              <w:t>19</w:t>
            </w:r>
            <w:r>
              <w:rPr>
                <w:rStyle w:val="IndexLink"/>
                <w:rtl w:val="true"/>
              </w:rPr>
              <w:tab/>
            </w:r>
            <w:r>
              <w:rPr>
                <w:rStyle w:val="IndexLink"/>
              </w:rPr>
              <w:t>69</w:t>
            </w:r>
          </w:hyperlink>
        </w:p>
        <w:p>
          <w:pPr>
            <w:pStyle w:val="Contents5"/>
            <w:tabs>
              <w:tab w:val="clear" w:pos="7892"/>
              <w:tab w:val="right" w:pos="9026" w:leader="dot"/>
            </w:tabs>
            <w:rPr/>
          </w:pPr>
          <w:hyperlink w:anchor="__RefHeading___Toc520534_3381743652">
            <w:r>
              <w:rPr>
                <w:webHidden/>
                <w:rStyle w:val="IndexLink"/>
                <w:rtl w:val="true"/>
              </w:rPr>
              <w:t xml:space="preserve">روایت </w:t>
            </w:r>
            <w:r>
              <w:rPr>
                <w:rStyle w:val="IndexLink"/>
              </w:rPr>
              <w:t>20</w:t>
            </w:r>
            <w:r>
              <w:rPr>
                <w:rStyle w:val="IndexLink"/>
                <w:rtl w:val="true"/>
              </w:rPr>
              <w:tab/>
            </w:r>
            <w:r>
              <w:rPr>
                <w:rStyle w:val="IndexLink"/>
              </w:rPr>
              <w:t>69</w:t>
            </w:r>
          </w:hyperlink>
        </w:p>
        <w:p>
          <w:pPr>
            <w:pStyle w:val="Contents5"/>
            <w:tabs>
              <w:tab w:val="clear" w:pos="7892"/>
              <w:tab w:val="right" w:pos="9026" w:leader="dot"/>
            </w:tabs>
            <w:rPr/>
          </w:pPr>
          <w:hyperlink w:anchor="__RefHeading___Toc520536_3381743652">
            <w:r>
              <w:rPr>
                <w:webHidden/>
                <w:rStyle w:val="IndexLink"/>
                <w:rtl w:val="true"/>
              </w:rPr>
              <w:t>«</w:t>
            </w:r>
            <w:r>
              <w:rPr>
                <w:rStyle w:val="IndexLink"/>
              </w:rPr>
              <w:t>21</w:t>
            </w:r>
            <w:r>
              <w:rPr>
                <w:rStyle w:val="IndexLink"/>
                <w:rtl w:val="true"/>
              </w:rPr>
              <w:t>»</w:t>
              <w:tab/>
            </w:r>
            <w:r>
              <w:rPr>
                <w:rStyle w:val="IndexLink"/>
              </w:rPr>
              <w:t>70</w:t>
            </w:r>
          </w:hyperlink>
        </w:p>
        <w:p>
          <w:pPr>
            <w:pStyle w:val="Contents5"/>
            <w:tabs>
              <w:tab w:val="clear" w:pos="7892"/>
              <w:tab w:val="right" w:pos="9026" w:leader="dot"/>
            </w:tabs>
            <w:rPr/>
          </w:pPr>
          <w:hyperlink w:anchor="__RefHeading___Toc520538_3381743652">
            <w:r>
              <w:rPr>
                <w:webHidden/>
                <w:rStyle w:val="IndexLink"/>
                <w:rtl w:val="true"/>
              </w:rPr>
              <w:t>«</w:t>
            </w:r>
            <w:r>
              <w:rPr>
                <w:rStyle w:val="IndexLink"/>
              </w:rPr>
              <w:t>22</w:t>
            </w:r>
            <w:r>
              <w:rPr>
                <w:rStyle w:val="IndexLink"/>
                <w:rtl w:val="true"/>
              </w:rPr>
              <w:t>»</w:t>
              <w:tab/>
            </w:r>
            <w:r>
              <w:rPr>
                <w:rStyle w:val="IndexLink"/>
              </w:rPr>
              <w:t>70</w:t>
            </w:r>
          </w:hyperlink>
        </w:p>
        <w:p>
          <w:pPr>
            <w:pStyle w:val="Contents5"/>
            <w:tabs>
              <w:tab w:val="clear" w:pos="7892"/>
              <w:tab w:val="right" w:pos="9026" w:leader="dot"/>
            </w:tabs>
            <w:rPr/>
          </w:pPr>
          <w:hyperlink w:anchor="__RefHeading___Toc520540_3381743652">
            <w:r>
              <w:rPr>
                <w:webHidden/>
                <w:rStyle w:val="IndexLink"/>
                <w:rtl w:val="true"/>
              </w:rPr>
              <w:t>«</w:t>
            </w:r>
            <w:r>
              <w:rPr>
                <w:rStyle w:val="IndexLink"/>
              </w:rPr>
              <w:t>23</w:t>
            </w:r>
            <w:r>
              <w:rPr>
                <w:rStyle w:val="IndexLink"/>
                <w:rtl w:val="true"/>
              </w:rPr>
              <w:t>»</w:t>
              <w:tab/>
            </w:r>
            <w:r>
              <w:rPr>
                <w:rStyle w:val="IndexLink"/>
              </w:rPr>
              <w:t>70</w:t>
            </w:r>
          </w:hyperlink>
        </w:p>
        <w:p>
          <w:pPr>
            <w:pStyle w:val="Contents5"/>
            <w:tabs>
              <w:tab w:val="clear" w:pos="7892"/>
              <w:tab w:val="right" w:pos="9026" w:leader="dot"/>
            </w:tabs>
            <w:rPr/>
          </w:pPr>
          <w:hyperlink w:anchor="__RefHeading___Toc520542_3381743652">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520544_3381743652">
            <w:r>
              <w:rPr>
                <w:webHidden/>
                <w:rStyle w:val="IndexLink"/>
                <w:rtl w:val="true"/>
              </w:rPr>
              <w:t xml:space="preserve">روایت </w:t>
            </w:r>
            <w:r>
              <w:rPr>
                <w:rStyle w:val="IndexLink"/>
              </w:rPr>
              <w:t>21</w:t>
            </w:r>
            <w:r>
              <w:rPr>
                <w:rStyle w:val="IndexLink"/>
                <w:rtl w:val="true"/>
              </w:rPr>
              <w:tab/>
            </w:r>
            <w:r>
              <w:rPr>
                <w:rStyle w:val="IndexLink"/>
              </w:rPr>
              <w:t>70</w:t>
            </w:r>
          </w:hyperlink>
        </w:p>
        <w:p>
          <w:pPr>
            <w:pStyle w:val="Contents5"/>
            <w:tabs>
              <w:tab w:val="clear" w:pos="7892"/>
              <w:tab w:val="right" w:pos="9026" w:leader="dot"/>
            </w:tabs>
            <w:rPr/>
          </w:pPr>
          <w:hyperlink w:anchor="__RefHeading___Toc520546_3381743652">
            <w:r>
              <w:rPr>
                <w:webHidden/>
                <w:rStyle w:val="IndexLink"/>
                <w:rtl w:val="true"/>
              </w:rPr>
              <w:t xml:space="preserve">روایت </w:t>
            </w:r>
            <w:r>
              <w:rPr>
                <w:rStyle w:val="IndexLink"/>
              </w:rPr>
              <w:t>22</w:t>
            </w:r>
            <w:r>
              <w:rPr>
                <w:rStyle w:val="IndexLink"/>
                <w:rtl w:val="true"/>
              </w:rPr>
              <w:tab/>
            </w:r>
            <w:r>
              <w:rPr>
                <w:rStyle w:val="IndexLink"/>
              </w:rPr>
              <w:t>71</w:t>
            </w:r>
          </w:hyperlink>
        </w:p>
        <w:p>
          <w:pPr>
            <w:pStyle w:val="Contents5"/>
            <w:tabs>
              <w:tab w:val="clear" w:pos="7892"/>
              <w:tab w:val="right" w:pos="9026" w:leader="dot"/>
            </w:tabs>
            <w:rPr/>
          </w:pPr>
          <w:hyperlink w:anchor="__RefHeading___Toc520548_3381743652">
            <w:r>
              <w:rPr>
                <w:webHidden/>
                <w:rStyle w:val="IndexLink"/>
                <w:rtl w:val="true"/>
              </w:rPr>
              <w:t xml:space="preserve">روایت </w:t>
            </w:r>
            <w:r>
              <w:rPr>
                <w:rStyle w:val="IndexLink"/>
              </w:rPr>
              <w:t>23</w:t>
            </w:r>
            <w:r>
              <w:rPr>
                <w:rStyle w:val="IndexLink"/>
                <w:rtl w:val="true"/>
              </w:rPr>
              <w:tab/>
            </w:r>
            <w:r>
              <w:rPr>
                <w:rStyle w:val="IndexLink"/>
              </w:rPr>
              <w:t>71</w:t>
            </w:r>
          </w:hyperlink>
        </w:p>
        <w:p>
          <w:pPr>
            <w:pStyle w:val="Contents5"/>
            <w:tabs>
              <w:tab w:val="clear" w:pos="7892"/>
              <w:tab w:val="right" w:pos="9026" w:leader="dot"/>
            </w:tabs>
            <w:rPr/>
          </w:pPr>
          <w:hyperlink w:anchor="__RefHeading___Toc520550_3381743652">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520552_3381743652">
            <w:r>
              <w:rPr>
                <w:webHidden/>
                <w:rStyle w:val="IndexLink"/>
                <w:rtl w:val="true"/>
              </w:rPr>
              <w:t>«</w:t>
            </w:r>
            <w:r>
              <w:rPr>
                <w:rStyle w:val="IndexLink"/>
              </w:rPr>
              <w:t>24</w:t>
            </w:r>
            <w:r>
              <w:rPr>
                <w:rStyle w:val="IndexLink"/>
                <w:rtl w:val="true"/>
              </w:rPr>
              <w:t>»</w:t>
              <w:tab/>
            </w:r>
            <w:r>
              <w:rPr>
                <w:rStyle w:val="IndexLink"/>
              </w:rPr>
              <w:t>72</w:t>
            </w:r>
          </w:hyperlink>
        </w:p>
        <w:p>
          <w:pPr>
            <w:pStyle w:val="Contents5"/>
            <w:tabs>
              <w:tab w:val="clear" w:pos="7892"/>
              <w:tab w:val="right" w:pos="9026" w:leader="dot"/>
            </w:tabs>
            <w:rPr/>
          </w:pPr>
          <w:hyperlink w:anchor="__RefHeading___Toc520554_3381743652">
            <w:r>
              <w:rPr>
                <w:webHidden/>
                <w:rStyle w:val="IndexLink"/>
                <w:rtl w:val="true"/>
              </w:rPr>
              <w:t>«</w:t>
            </w:r>
            <w:r>
              <w:rPr>
                <w:rStyle w:val="IndexLink"/>
              </w:rPr>
              <w:t>25</w:t>
            </w:r>
            <w:r>
              <w:rPr>
                <w:rStyle w:val="IndexLink"/>
                <w:rtl w:val="true"/>
              </w:rPr>
              <w:t>»</w:t>
              <w:tab/>
            </w:r>
            <w:r>
              <w:rPr>
                <w:rStyle w:val="IndexLink"/>
              </w:rPr>
              <w:t>72</w:t>
            </w:r>
          </w:hyperlink>
        </w:p>
        <w:p>
          <w:pPr>
            <w:pStyle w:val="Contents5"/>
            <w:tabs>
              <w:tab w:val="clear" w:pos="7892"/>
              <w:tab w:val="right" w:pos="9026" w:leader="dot"/>
            </w:tabs>
            <w:rPr/>
          </w:pPr>
          <w:hyperlink w:anchor="__RefHeading___Toc520556_3381743652">
            <w:r>
              <w:rPr>
                <w:webHidden/>
                <w:rStyle w:val="IndexLink"/>
                <w:rtl w:val="true"/>
              </w:rPr>
              <w:t xml:space="preserve">روایت </w:t>
            </w:r>
            <w:r>
              <w:rPr>
                <w:rStyle w:val="IndexLink"/>
              </w:rPr>
              <w:t>24</w:t>
            </w:r>
            <w:r>
              <w:rPr>
                <w:rStyle w:val="IndexLink"/>
                <w:rtl w:val="true"/>
              </w:rPr>
              <w:tab/>
            </w:r>
            <w:r>
              <w:rPr>
                <w:rStyle w:val="IndexLink"/>
              </w:rPr>
              <w:t>72</w:t>
            </w:r>
          </w:hyperlink>
        </w:p>
        <w:p>
          <w:pPr>
            <w:pStyle w:val="Contents5"/>
            <w:tabs>
              <w:tab w:val="clear" w:pos="7892"/>
              <w:tab w:val="right" w:pos="9026" w:leader="dot"/>
            </w:tabs>
            <w:rPr/>
          </w:pPr>
          <w:hyperlink w:anchor="__RefHeading___Toc520558_3381743652">
            <w:r>
              <w:rPr>
                <w:webHidden/>
                <w:rStyle w:val="IndexLink"/>
                <w:rtl w:val="true"/>
              </w:rPr>
              <w:t xml:space="preserve">روایت </w:t>
            </w:r>
            <w:r>
              <w:rPr>
                <w:rStyle w:val="IndexLink"/>
              </w:rPr>
              <w:t>25</w:t>
            </w:r>
            <w:r>
              <w:rPr>
                <w:rStyle w:val="IndexLink"/>
                <w:rtl w:val="true"/>
              </w:rPr>
              <w:tab/>
            </w:r>
            <w:r>
              <w:rPr>
                <w:rStyle w:val="IndexLink"/>
              </w:rPr>
              <w:t>73</w:t>
            </w:r>
          </w:hyperlink>
        </w:p>
        <w:p>
          <w:pPr>
            <w:pStyle w:val="Contents5"/>
            <w:tabs>
              <w:tab w:val="clear" w:pos="7892"/>
              <w:tab w:val="right" w:pos="9026" w:leader="dot"/>
            </w:tabs>
            <w:rPr/>
          </w:pPr>
          <w:hyperlink w:anchor="__RefHeading___Toc520560_3381743652">
            <w:r>
              <w:rPr>
                <w:webHidden/>
                <w:rStyle w:val="IndexLink"/>
                <w:rtl w:val="true"/>
              </w:rPr>
              <w:t>«</w:t>
            </w:r>
            <w:r>
              <w:rPr>
                <w:rStyle w:val="IndexLink"/>
              </w:rPr>
              <w:t>26</w:t>
            </w:r>
            <w:r>
              <w:rPr>
                <w:rStyle w:val="IndexLink"/>
                <w:rtl w:val="true"/>
              </w:rPr>
              <w:t>»</w:t>
              <w:tab/>
            </w:r>
            <w:r>
              <w:rPr>
                <w:rStyle w:val="IndexLink"/>
              </w:rPr>
              <w:t>74</w:t>
            </w:r>
          </w:hyperlink>
        </w:p>
        <w:p>
          <w:pPr>
            <w:pStyle w:val="Contents5"/>
            <w:tabs>
              <w:tab w:val="clear" w:pos="7892"/>
              <w:tab w:val="right" w:pos="9026" w:leader="dot"/>
            </w:tabs>
            <w:rPr/>
          </w:pPr>
          <w:hyperlink w:anchor="__RefHeading___Toc520562_3381743652">
            <w:r>
              <w:rPr>
                <w:webHidden/>
                <w:rStyle w:val="IndexLink"/>
                <w:rtl w:val="true"/>
              </w:rPr>
              <w:t>«</w:t>
            </w:r>
            <w:r>
              <w:rPr>
                <w:rStyle w:val="IndexLink"/>
              </w:rPr>
              <w:t>27</w:t>
            </w:r>
            <w:r>
              <w:rPr>
                <w:rStyle w:val="IndexLink"/>
                <w:rtl w:val="true"/>
              </w:rPr>
              <w:t>»</w:t>
              <w:tab/>
            </w:r>
            <w:r>
              <w:rPr>
                <w:rStyle w:val="IndexLink"/>
              </w:rPr>
              <w:t>74</w:t>
            </w:r>
          </w:hyperlink>
        </w:p>
        <w:p>
          <w:pPr>
            <w:pStyle w:val="Contents5"/>
            <w:tabs>
              <w:tab w:val="clear" w:pos="7892"/>
              <w:tab w:val="right" w:pos="9026" w:leader="dot"/>
            </w:tabs>
            <w:rPr/>
          </w:pPr>
          <w:hyperlink w:anchor="__RefHeading___Toc520564_3381743652">
            <w:r>
              <w:rPr>
                <w:webHidden/>
                <w:rStyle w:val="IndexLink"/>
                <w:rtl w:val="true"/>
              </w:rPr>
              <w:t>«</w:t>
            </w:r>
            <w:r>
              <w:rPr>
                <w:rStyle w:val="IndexLink"/>
              </w:rPr>
              <w:t>28</w:t>
            </w:r>
            <w:r>
              <w:rPr>
                <w:rStyle w:val="IndexLink"/>
                <w:rtl w:val="true"/>
              </w:rPr>
              <w:t>»</w:t>
              <w:tab/>
            </w:r>
            <w:r>
              <w:rPr>
                <w:rStyle w:val="IndexLink"/>
              </w:rPr>
              <w:t>74</w:t>
            </w:r>
          </w:hyperlink>
        </w:p>
        <w:p>
          <w:pPr>
            <w:pStyle w:val="Contents5"/>
            <w:tabs>
              <w:tab w:val="clear" w:pos="7892"/>
              <w:tab w:val="right" w:pos="9026" w:leader="dot"/>
            </w:tabs>
            <w:rPr/>
          </w:pPr>
          <w:hyperlink w:anchor="__RefHeading___Toc520566_3381743652">
            <w:r>
              <w:rPr>
                <w:webHidden/>
                <w:rStyle w:val="IndexLink"/>
                <w:rtl w:val="true"/>
              </w:rPr>
              <w:t xml:space="preserve">روایت </w:t>
            </w:r>
            <w:r>
              <w:rPr>
                <w:rStyle w:val="IndexLink"/>
              </w:rPr>
              <w:t>26</w:t>
            </w:r>
            <w:r>
              <w:rPr>
                <w:rStyle w:val="IndexLink"/>
                <w:rtl w:val="true"/>
              </w:rPr>
              <w:tab/>
            </w:r>
            <w:r>
              <w:rPr>
                <w:rStyle w:val="IndexLink"/>
              </w:rPr>
              <w:t>74</w:t>
            </w:r>
          </w:hyperlink>
        </w:p>
        <w:p>
          <w:pPr>
            <w:pStyle w:val="Contents5"/>
            <w:tabs>
              <w:tab w:val="clear" w:pos="7892"/>
              <w:tab w:val="right" w:pos="9026" w:leader="dot"/>
            </w:tabs>
            <w:rPr/>
          </w:pPr>
          <w:hyperlink w:anchor="__RefHeading___Toc520568_3381743652">
            <w:r>
              <w:rPr>
                <w:webHidden/>
                <w:rStyle w:val="IndexLink"/>
                <w:rtl w:val="true"/>
              </w:rPr>
              <w:t xml:space="preserve">روایت </w:t>
            </w:r>
            <w:r>
              <w:rPr>
                <w:rStyle w:val="IndexLink"/>
              </w:rPr>
              <w:t>27</w:t>
            </w:r>
            <w:r>
              <w:rPr>
                <w:rStyle w:val="IndexLink"/>
                <w:rtl w:val="true"/>
              </w:rPr>
              <w:tab/>
            </w:r>
            <w:r>
              <w:rPr>
                <w:rStyle w:val="IndexLink"/>
              </w:rPr>
              <w:t>75</w:t>
            </w:r>
          </w:hyperlink>
        </w:p>
        <w:p>
          <w:pPr>
            <w:pStyle w:val="Contents5"/>
            <w:tabs>
              <w:tab w:val="clear" w:pos="7892"/>
              <w:tab w:val="right" w:pos="9026" w:leader="dot"/>
            </w:tabs>
            <w:rPr/>
          </w:pPr>
          <w:hyperlink w:anchor="__RefHeading___Toc520570_3381743652">
            <w:r>
              <w:rPr>
                <w:webHidden/>
                <w:rStyle w:val="IndexLink"/>
                <w:rtl w:val="true"/>
              </w:rPr>
              <w:t xml:space="preserve">روایت </w:t>
            </w:r>
            <w:r>
              <w:rPr>
                <w:rStyle w:val="IndexLink"/>
              </w:rPr>
              <w:t>28</w:t>
            </w:r>
            <w:r>
              <w:rPr>
                <w:rStyle w:val="IndexLink"/>
                <w:rtl w:val="true"/>
              </w:rPr>
              <w:tab/>
            </w:r>
            <w:r>
              <w:rPr>
                <w:rStyle w:val="IndexLink"/>
              </w:rPr>
              <w:t>75</w:t>
            </w:r>
          </w:hyperlink>
        </w:p>
        <w:p>
          <w:pPr>
            <w:pStyle w:val="Contents5"/>
            <w:tabs>
              <w:tab w:val="clear" w:pos="7892"/>
              <w:tab w:val="right" w:pos="9026" w:leader="dot"/>
            </w:tabs>
            <w:rPr/>
          </w:pPr>
          <w:hyperlink w:anchor="__RefHeading___Toc520572_3381743652">
            <w:r>
              <w:rPr>
                <w:webHidden/>
                <w:rStyle w:val="IndexLink"/>
                <w:rtl w:val="true"/>
              </w:rPr>
              <w:t>«</w:t>
            </w:r>
            <w:r>
              <w:rPr>
                <w:rStyle w:val="IndexLink"/>
              </w:rPr>
              <w:t>29</w:t>
            </w:r>
            <w:r>
              <w:rPr>
                <w:rStyle w:val="IndexLink"/>
                <w:rtl w:val="true"/>
              </w:rPr>
              <w:t>»</w:t>
              <w:tab/>
            </w:r>
            <w:r>
              <w:rPr>
                <w:rStyle w:val="IndexLink"/>
              </w:rPr>
              <w:t>76</w:t>
            </w:r>
          </w:hyperlink>
        </w:p>
        <w:p>
          <w:pPr>
            <w:pStyle w:val="Contents5"/>
            <w:tabs>
              <w:tab w:val="clear" w:pos="7892"/>
              <w:tab w:val="right" w:pos="9026" w:leader="dot"/>
            </w:tabs>
            <w:rPr/>
          </w:pPr>
          <w:hyperlink w:anchor="__RefHeading___Toc520574_3381743652">
            <w:r>
              <w:rPr>
                <w:webHidden/>
                <w:rStyle w:val="IndexLink"/>
                <w:rtl w:val="true"/>
              </w:rPr>
              <w:t>«</w:t>
            </w:r>
            <w:r>
              <w:rPr>
                <w:rStyle w:val="IndexLink"/>
              </w:rPr>
              <w:t>30</w:t>
            </w:r>
            <w:r>
              <w:rPr>
                <w:rStyle w:val="IndexLink"/>
                <w:rtl w:val="true"/>
              </w:rPr>
              <w:t>»</w:t>
              <w:tab/>
            </w:r>
            <w:r>
              <w:rPr>
                <w:rStyle w:val="IndexLink"/>
              </w:rPr>
              <w:t>76</w:t>
            </w:r>
          </w:hyperlink>
        </w:p>
        <w:p>
          <w:pPr>
            <w:pStyle w:val="Contents5"/>
            <w:tabs>
              <w:tab w:val="clear" w:pos="7892"/>
              <w:tab w:val="right" w:pos="9026" w:leader="dot"/>
            </w:tabs>
            <w:rPr/>
          </w:pPr>
          <w:hyperlink w:anchor="__RefHeading___Toc520576_3381743652">
            <w:r>
              <w:rPr>
                <w:webHidden/>
                <w:rStyle w:val="IndexLink"/>
                <w:rtl w:val="true"/>
              </w:rPr>
              <w:t xml:space="preserve">روایت </w:t>
            </w:r>
            <w:r>
              <w:rPr>
                <w:rStyle w:val="IndexLink"/>
              </w:rPr>
              <w:t>29</w:t>
            </w:r>
            <w:r>
              <w:rPr>
                <w:rStyle w:val="IndexLink"/>
                <w:rtl w:val="true"/>
              </w:rPr>
              <w:tab/>
            </w:r>
            <w:r>
              <w:rPr>
                <w:rStyle w:val="IndexLink"/>
              </w:rPr>
              <w:t>76</w:t>
            </w:r>
          </w:hyperlink>
        </w:p>
        <w:p>
          <w:pPr>
            <w:pStyle w:val="Contents5"/>
            <w:tabs>
              <w:tab w:val="clear" w:pos="7892"/>
              <w:tab w:val="right" w:pos="9026" w:leader="dot"/>
            </w:tabs>
            <w:rPr/>
          </w:pPr>
          <w:hyperlink w:anchor="__RefHeading___Toc520578_3381743652">
            <w:r>
              <w:rPr>
                <w:webHidden/>
                <w:rStyle w:val="IndexLink"/>
                <w:rtl w:val="true"/>
              </w:rPr>
              <w:t xml:space="preserve">روایت </w:t>
            </w:r>
            <w:r>
              <w:rPr>
                <w:rStyle w:val="IndexLink"/>
              </w:rPr>
              <w:t>30</w:t>
            </w:r>
            <w:r>
              <w:rPr>
                <w:rStyle w:val="IndexLink"/>
                <w:rtl w:val="true"/>
              </w:rPr>
              <w:tab/>
            </w:r>
            <w:r>
              <w:rPr>
                <w:rStyle w:val="IndexLink"/>
              </w:rPr>
              <w:t>77</w:t>
            </w:r>
          </w:hyperlink>
        </w:p>
        <w:p>
          <w:pPr>
            <w:pStyle w:val="Contents5"/>
            <w:tabs>
              <w:tab w:val="clear" w:pos="7892"/>
              <w:tab w:val="right" w:pos="9026" w:leader="dot"/>
            </w:tabs>
            <w:rPr/>
          </w:pPr>
          <w:hyperlink w:anchor="__RefHeading___Toc520580_3381743652">
            <w:r>
              <w:rPr>
                <w:webHidden/>
                <w:rStyle w:val="IndexLink"/>
                <w:rtl w:val="true"/>
              </w:rPr>
              <w:t>«</w:t>
            </w:r>
            <w:r>
              <w:rPr>
                <w:rStyle w:val="IndexLink"/>
              </w:rPr>
              <w:t>31</w:t>
            </w:r>
            <w:r>
              <w:rPr>
                <w:rStyle w:val="IndexLink"/>
                <w:rtl w:val="true"/>
              </w:rPr>
              <w:t>»</w:t>
              <w:tab/>
            </w:r>
            <w:r>
              <w:rPr>
                <w:rStyle w:val="IndexLink"/>
              </w:rPr>
              <w:t>80</w:t>
            </w:r>
          </w:hyperlink>
        </w:p>
        <w:p>
          <w:pPr>
            <w:pStyle w:val="Contents5"/>
            <w:tabs>
              <w:tab w:val="clear" w:pos="7892"/>
              <w:tab w:val="right" w:pos="9026" w:leader="dot"/>
            </w:tabs>
            <w:rPr/>
          </w:pPr>
          <w:hyperlink w:anchor="__RefHeading___Toc520582_3381743652">
            <w:r>
              <w:rPr>
                <w:webHidden/>
                <w:rStyle w:val="IndexLink"/>
                <w:rtl w:val="true"/>
              </w:rPr>
              <w:t>«</w:t>
            </w:r>
            <w:r>
              <w:rPr>
                <w:rStyle w:val="IndexLink"/>
              </w:rPr>
              <w:t>32</w:t>
            </w:r>
            <w:r>
              <w:rPr>
                <w:rStyle w:val="IndexLink"/>
                <w:rtl w:val="true"/>
              </w:rPr>
              <w:t>»</w:t>
              <w:tab/>
            </w:r>
            <w:r>
              <w:rPr>
                <w:rStyle w:val="IndexLink"/>
              </w:rPr>
              <w:t>80</w:t>
            </w:r>
          </w:hyperlink>
        </w:p>
        <w:p>
          <w:pPr>
            <w:pStyle w:val="Contents5"/>
            <w:tabs>
              <w:tab w:val="clear" w:pos="7892"/>
              <w:tab w:val="right" w:pos="9026" w:leader="dot"/>
            </w:tabs>
            <w:rPr/>
          </w:pPr>
          <w:hyperlink w:anchor="__RefHeading___Toc520584_3381743652">
            <w:r>
              <w:rPr>
                <w:webHidden/>
                <w:rStyle w:val="IndexLink"/>
                <w:rtl w:val="true"/>
              </w:rPr>
              <w:t xml:space="preserve">روایت </w:t>
            </w:r>
            <w:r>
              <w:rPr>
                <w:rStyle w:val="IndexLink"/>
              </w:rPr>
              <w:t>31</w:t>
            </w:r>
            <w:r>
              <w:rPr>
                <w:rStyle w:val="IndexLink"/>
                <w:rtl w:val="true"/>
              </w:rPr>
              <w:tab/>
            </w:r>
            <w:r>
              <w:rPr>
                <w:rStyle w:val="IndexLink"/>
              </w:rPr>
              <w:t>80</w:t>
            </w:r>
          </w:hyperlink>
        </w:p>
        <w:p>
          <w:pPr>
            <w:pStyle w:val="Contents5"/>
            <w:tabs>
              <w:tab w:val="clear" w:pos="7892"/>
              <w:tab w:val="right" w:pos="9026" w:leader="dot"/>
            </w:tabs>
            <w:rPr/>
          </w:pPr>
          <w:hyperlink w:anchor="__RefHeading___Toc520586_3381743652">
            <w:r>
              <w:rPr>
                <w:webHidden/>
                <w:rStyle w:val="IndexLink"/>
                <w:rtl w:val="true"/>
              </w:rPr>
              <w:t xml:space="preserve">روایت </w:t>
            </w:r>
            <w:r>
              <w:rPr>
                <w:rStyle w:val="IndexLink"/>
              </w:rPr>
              <w:t>32</w:t>
            </w:r>
            <w:r>
              <w:rPr>
                <w:rStyle w:val="IndexLink"/>
                <w:rtl w:val="true"/>
              </w:rPr>
              <w:tab/>
            </w:r>
            <w:r>
              <w:rPr>
                <w:rStyle w:val="IndexLink"/>
              </w:rPr>
              <w:t>81</w:t>
            </w:r>
          </w:hyperlink>
        </w:p>
        <w:p>
          <w:pPr>
            <w:pStyle w:val="Contents5"/>
            <w:tabs>
              <w:tab w:val="clear" w:pos="7892"/>
              <w:tab w:val="right" w:pos="9026" w:leader="dot"/>
            </w:tabs>
            <w:rPr/>
          </w:pPr>
          <w:hyperlink w:anchor="__RefHeading___Toc520588_3381743652">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520590_3381743652">
            <w:r>
              <w:rPr>
                <w:webHidden/>
                <w:rStyle w:val="IndexLink"/>
                <w:rtl w:val="true"/>
              </w:rPr>
              <w:t>«</w:t>
            </w:r>
            <w:r>
              <w:rPr>
                <w:rStyle w:val="IndexLink"/>
              </w:rPr>
              <w:t>33</w:t>
            </w:r>
            <w:r>
              <w:rPr>
                <w:rStyle w:val="IndexLink"/>
                <w:rtl w:val="true"/>
              </w:rPr>
              <w:t>»</w:t>
              <w:tab/>
            </w:r>
            <w:r>
              <w:rPr>
                <w:rStyle w:val="IndexLink"/>
              </w:rPr>
              <w:t>82</w:t>
            </w:r>
          </w:hyperlink>
        </w:p>
        <w:p>
          <w:pPr>
            <w:pStyle w:val="Contents5"/>
            <w:tabs>
              <w:tab w:val="clear" w:pos="7892"/>
              <w:tab w:val="right" w:pos="9026" w:leader="dot"/>
            </w:tabs>
            <w:rPr/>
          </w:pPr>
          <w:hyperlink w:anchor="__RefHeading___Toc520592_3381743652">
            <w:r>
              <w:rPr>
                <w:webHidden/>
                <w:rStyle w:val="IndexLink"/>
                <w:rtl w:val="true"/>
              </w:rPr>
              <w:t>«</w:t>
            </w:r>
            <w:r>
              <w:rPr>
                <w:rStyle w:val="IndexLink"/>
              </w:rPr>
              <w:t>34</w:t>
            </w:r>
            <w:r>
              <w:rPr>
                <w:rStyle w:val="IndexLink"/>
                <w:rtl w:val="true"/>
              </w:rPr>
              <w:t>»</w:t>
              <w:tab/>
            </w:r>
            <w:r>
              <w:rPr>
                <w:rStyle w:val="IndexLink"/>
              </w:rPr>
              <w:t>82</w:t>
            </w:r>
          </w:hyperlink>
        </w:p>
        <w:p>
          <w:pPr>
            <w:pStyle w:val="Contents5"/>
            <w:tabs>
              <w:tab w:val="clear" w:pos="7892"/>
              <w:tab w:val="right" w:pos="9026" w:leader="dot"/>
            </w:tabs>
            <w:rPr/>
          </w:pPr>
          <w:hyperlink w:anchor="__RefHeading___Toc520594_3381743652">
            <w:r>
              <w:rPr>
                <w:webHidden/>
                <w:rStyle w:val="IndexLink"/>
                <w:rtl w:val="true"/>
              </w:rPr>
              <w:t>«</w:t>
            </w:r>
            <w:r>
              <w:rPr>
                <w:rStyle w:val="IndexLink"/>
              </w:rPr>
              <w:t>35</w:t>
            </w:r>
            <w:r>
              <w:rPr>
                <w:rStyle w:val="IndexLink"/>
                <w:rtl w:val="true"/>
              </w:rPr>
              <w:t>»</w:t>
              <w:tab/>
            </w:r>
            <w:r>
              <w:rPr>
                <w:rStyle w:val="IndexLink"/>
              </w:rPr>
              <w:t>82</w:t>
            </w:r>
          </w:hyperlink>
        </w:p>
        <w:p>
          <w:pPr>
            <w:pStyle w:val="Contents5"/>
            <w:tabs>
              <w:tab w:val="clear" w:pos="7892"/>
              <w:tab w:val="right" w:pos="9026" w:leader="dot"/>
            </w:tabs>
            <w:rPr/>
          </w:pPr>
          <w:hyperlink w:anchor="__RefHeading___Toc520596_3381743652">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520598_3381743652">
            <w:r>
              <w:rPr>
                <w:webHidden/>
                <w:rStyle w:val="IndexLink"/>
                <w:rtl w:val="true"/>
              </w:rPr>
              <w:t xml:space="preserve">روایت </w:t>
            </w:r>
            <w:r>
              <w:rPr>
                <w:rStyle w:val="IndexLink"/>
              </w:rPr>
              <w:t>33</w:t>
            </w:r>
            <w:r>
              <w:rPr>
                <w:rStyle w:val="IndexLink"/>
                <w:rtl w:val="true"/>
              </w:rPr>
              <w:tab/>
            </w:r>
            <w:r>
              <w:rPr>
                <w:rStyle w:val="IndexLink"/>
              </w:rPr>
              <w:t>83</w:t>
            </w:r>
          </w:hyperlink>
        </w:p>
        <w:p>
          <w:pPr>
            <w:pStyle w:val="Contents5"/>
            <w:tabs>
              <w:tab w:val="clear" w:pos="7892"/>
              <w:tab w:val="right" w:pos="9026" w:leader="dot"/>
            </w:tabs>
            <w:rPr/>
          </w:pPr>
          <w:hyperlink w:anchor="__RefHeading___Toc520600_3381743652">
            <w:r>
              <w:rPr>
                <w:webHidden/>
                <w:rStyle w:val="IndexLink"/>
                <w:rtl w:val="true"/>
              </w:rPr>
              <w:t xml:space="preserve">روایت </w:t>
            </w:r>
            <w:r>
              <w:rPr>
                <w:rStyle w:val="IndexLink"/>
              </w:rPr>
              <w:t>34</w:t>
            </w:r>
            <w:r>
              <w:rPr>
                <w:rStyle w:val="IndexLink"/>
                <w:rtl w:val="true"/>
              </w:rPr>
              <w:tab/>
            </w:r>
            <w:r>
              <w:rPr>
                <w:rStyle w:val="IndexLink"/>
              </w:rPr>
              <w:t>83</w:t>
            </w:r>
          </w:hyperlink>
        </w:p>
        <w:p>
          <w:pPr>
            <w:pStyle w:val="Contents5"/>
            <w:tabs>
              <w:tab w:val="clear" w:pos="7892"/>
              <w:tab w:val="right" w:pos="9026" w:leader="dot"/>
            </w:tabs>
            <w:rPr/>
          </w:pPr>
          <w:hyperlink w:anchor="__RefHeading___Toc520602_3381743652">
            <w:r>
              <w:rPr>
                <w:webHidden/>
                <w:rStyle w:val="IndexLink"/>
                <w:rtl w:val="true"/>
              </w:rPr>
              <w:t xml:space="preserve">روایت </w:t>
            </w:r>
            <w:r>
              <w:rPr>
                <w:rStyle w:val="IndexLink"/>
              </w:rPr>
              <w:t>35</w:t>
            </w:r>
            <w:r>
              <w:rPr>
                <w:rStyle w:val="IndexLink"/>
                <w:rtl w:val="true"/>
              </w:rPr>
              <w:tab/>
            </w:r>
            <w:r>
              <w:rPr>
                <w:rStyle w:val="IndexLink"/>
              </w:rPr>
              <w:t>83</w:t>
            </w:r>
          </w:hyperlink>
        </w:p>
        <w:p>
          <w:pPr>
            <w:pStyle w:val="Contents5"/>
            <w:tabs>
              <w:tab w:val="clear" w:pos="7892"/>
              <w:tab w:val="right" w:pos="9026" w:leader="dot"/>
            </w:tabs>
            <w:rPr/>
          </w:pPr>
          <w:hyperlink w:anchor="__RefHeading___Toc520604_3381743652">
            <w:r>
              <w:rPr>
                <w:webHidden/>
                <w:rStyle w:val="IndexLink"/>
                <w:rtl w:val="true"/>
              </w:rPr>
              <w:t>«</w:t>
            </w:r>
            <w:r>
              <w:rPr>
                <w:rStyle w:val="IndexLink"/>
              </w:rPr>
              <w:t>36</w:t>
            </w:r>
            <w:r>
              <w:rPr>
                <w:rStyle w:val="IndexLink"/>
                <w:rtl w:val="true"/>
              </w:rPr>
              <w:t>»</w:t>
              <w:tab/>
            </w:r>
            <w:r>
              <w:rPr>
                <w:rStyle w:val="IndexLink"/>
              </w:rPr>
              <w:t>90</w:t>
            </w:r>
          </w:hyperlink>
        </w:p>
        <w:p>
          <w:pPr>
            <w:pStyle w:val="Contents5"/>
            <w:tabs>
              <w:tab w:val="clear" w:pos="7892"/>
              <w:tab w:val="right" w:pos="9026" w:leader="dot"/>
            </w:tabs>
            <w:rPr/>
          </w:pPr>
          <w:hyperlink w:anchor="__RefHeading___Toc520606_3381743652">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520608_3381743652">
            <w:r>
              <w:rPr>
                <w:webHidden/>
                <w:rStyle w:val="IndexLink"/>
                <w:rtl w:val="true"/>
              </w:rPr>
              <w:t xml:space="preserve">روایت </w:t>
            </w:r>
            <w:r>
              <w:rPr>
                <w:rStyle w:val="IndexLink"/>
              </w:rPr>
              <w:t>36</w:t>
            </w:r>
            <w:r>
              <w:rPr>
                <w:rStyle w:val="IndexLink"/>
                <w:rtl w:val="true"/>
              </w:rPr>
              <w:tab/>
            </w:r>
            <w:r>
              <w:rPr>
                <w:rStyle w:val="IndexLink"/>
              </w:rPr>
              <w:t>91</w:t>
            </w:r>
          </w:hyperlink>
        </w:p>
        <w:p>
          <w:pPr>
            <w:pStyle w:val="Contents5"/>
            <w:tabs>
              <w:tab w:val="clear" w:pos="7892"/>
              <w:tab w:val="right" w:pos="9026" w:leader="dot"/>
            </w:tabs>
            <w:rPr/>
          </w:pPr>
          <w:hyperlink w:anchor="__RefHeading___Toc520610_3381743652">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520612_3381743652">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520614_3381743652">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520616_3381743652">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520618_3381743652">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520620_3381743652">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520622_3381743652">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520624_3381743652">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520626_3381743652">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520628_3381743652">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520630_3381743652">
            <w:r>
              <w:rPr>
                <w:webHidden/>
                <w:rStyle w:val="IndexLink"/>
                <w:rtl w:val="true"/>
              </w:rPr>
              <w:t>توضیح</w:t>
            </w:r>
            <w:r>
              <w:rPr>
                <w:rStyle w:val="IndexLink"/>
                <w:rtl w:val="true"/>
              </w:rPr>
              <w:tab/>
            </w:r>
            <w:r>
              <w:rPr>
                <w:rStyle w:val="IndexLink"/>
              </w:rPr>
              <w:t>97</w:t>
            </w:r>
          </w:hyperlink>
        </w:p>
        <w:p>
          <w:pPr>
            <w:pStyle w:val="Contents5"/>
            <w:tabs>
              <w:tab w:val="clear" w:pos="7892"/>
              <w:tab w:val="right" w:pos="9026" w:leader="dot"/>
            </w:tabs>
            <w:rPr/>
          </w:pPr>
          <w:hyperlink w:anchor="__RefHeading___Toc520632_3381743652">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520634_3381743652">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520636_3381743652">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520638_3381743652">
            <w:r>
              <w:rPr>
                <w:webHidden/>
                <w:rStyle w:val="IndexLink"/>
                <w:rtl w:val="true"/>
              </w:rPr>
              <w:t>توضیح</w:t>
            </w:r>
            <w:r>
              <w:rPr>
                <w:rStyle w:val="IndexLink"/>
                <w:rtl w:val="true"/>
              </w:rPr>
              <w:tab/>
            </w:r>
            <w:r>
              <w:rPr>
                <w:rStyle w:val="IndexLink"/>
              </w:rPr>
              <w:t>100</w:t>
            </w:r>
          </w:hyperlink>
        </w:p>
        <w:p>
          <w:pPr>
            <w:pStyle w:val="Contents5"/>
            <w:tabs>
              <w:tab w:val="clear" w:pos="7892"/>
              <w:tab w:val="right" w:pos="9026" w:leader="dot"/>
            </w:tabs>
            <w:rPr/>
          </w:pPr>
          <w:hyperlink w:anchor="__RefHeading___Toc520640_3381743652">
            <w:r>
              <w:rPr>
                <w:webHidden/>
                <w:rStyle w:val="IndexLink"/>
                <w:rtl w:val="true"/>
              </w:rPr>
              <w:t>توضیح</w:t>
            </w:r>
            <w:r>
              <w:rPr>
                <w:rStyle w:val="IndexLink"/>
                <w:rtl w:val="true"/>
              </w:rPr>
              <w:tab/>
            </w:r>
            <w:r>
              <w:rPr>
                <w:rStyle w:val="IndexLink"/>
              </w:rPr>
              <w:t>100</w:t>
            </w:r>
          </w:hyperlink>
        </w:p>
        <w:p>
          <w:pPr>
            <w:pStyle w:val="Contents5"/>
            <w:tabs>
              <w:tab w:val="clear" w:pos="7892"/>
              <w:tab w:val="right" w:pos="9026" w:leader="dot"/>
            </w:tabs>
            <w:rPr/>
          </w:pPr>
          <w:hyperlink w:anchor="__RefHeading___Toc520642_3381743652">
            <w:r>
              <w:rPr>
                <w:webHidden/>
                <w:rStyle w:val="IndexLink"/>
                <w:rtl w:val="true"/>
              </w:rPr>
              <w:t>توضیح</w:t>
            </w:r>
            <w:r>
              <w:rPr>
                <w:rStyle w:val="IndexLink"/>
                <w:rtl w:val="true"/>
              </w:rPr>
              <w:tab/>
            </w:r>
            <w:r>
              <w:rPr>
                <w:rStyle w:val="IndexLink"/>
              </w:rPr>
              <w:t>100</w:t>
            </w:r>
          </w:hyperlink>
        </w:p>
        <w:p>
          <w:pPr>
            <w:pStyle w:val="Contents5"/>
            <w:tabs>
              <w:tab w:val="clear" w:pos="7892"/>
              <w:tab w:val="right" w:pos="9026" w:leader="dot"/>
            </w:tabs>
            <w:rPr/>
          </w:pPr>
          <w:hyperlink w:anchor="__RefHeading___Toc520644_3381743652">
            <w:r>
              <w:rPr>
                <w:webHidden/>
                <w:rStyle w:val="IndexLink"/>
                <w:rtl w:val="true"/>
              </w:rPr>
              <w:t>«</w:t>
            </w:r>
            <w:r>
              <w:rPr>
                <w:rStyle w:val="IndexLink"/>
              </w:rPr>
              <w:t>37</w:t>
            </w:r>
            <w:r>
              <w:rPr>
                <w:rStyle w:val="IndexLink"/>
                <w:rtl w:val="true"/>
              </w:rPr>
              <w:t>»</w:t>
              <w:tab/>
            </w:r>
            <w:r>
              <w:rPr>
                <w:rStyle w:val="IndexLink"/>
              </w:rPr>
              <w:t>101</w:t>
            </w:r>
          </w:hyperlink>
        </w:p>
        <w:p>
          <w:pPr>
            <w:pStyle w:val="Contents5"/>
            <w:tabs>
              <w:tab w:val="clear" w:pos="7892"/>
              <w:tab w:val="right" w:pos="9026" w:leader="dot"/>
            </w:tabs>
            <w:rPr/>
          </w:pPr>
          <w:hyperlink w:anchor="__RefHeading___Toc520646_3381743652">
            <w:r>
              <w:rPr>
                <w:webHidden/>
                <w:rStyle w:val="IndexLink"/>
                <w:rtl w:val="true"/>
              </w:rPr>
              <w:t xml:space="preserve">روایت </w:t>
            </w:r>
            <w:r>
              <w:rPr>
                <w:rStyle w:val="IndexLink"/>
              </w:rPr>
              <w:t>37</w:t>
            </w:r>
            <w:r>
              <w:rPr>
                <w:rStyle w:val="IndexLink"/>
                <w:rtl w:val="true"/>
              </w:rPr>
              <w:tab/>
            </w:r>
            <w:r>
              <w:rPr>
                <w:rStyle w:val="IndexLink"/>
              </w:rPr>
              <w:t>101</w:t>
            </w:r>
          </w:hyperlink>
        </w:p>
        <w:p>
          <w:pPr>
            <w:pStyle w:val="Contents3"/>
            <w:tabs>
              <w:tab w:val="clear" w:pos="8459"/>
              <w:tab w:val="right" w:pos="9026" w:leader="dot"/>
            </w:tabs>
            <w:rPr/>
          </w:pPr>
          <w:hyperlink w:anchor="__RefHeading___Toc520648_3381743652">
            <w:r>
              <w:rPr>
                <w:webHidden/>
                <w:rStyle w:val="IndexLink"/>
                <w:rtl w:val="true"/>
              </w:rPr>
              <w:t xml:space="preserve">باب </w:t>
            </w:r>
            <w:r>
              <w:rPr>
                <w:rStyle w:val="IndexLink"/>
              </w:rPr>
              <w:t>23</w:t>
            </w:r>
            <w:r>
              <w:rPr>
                <w:rStyle w:val="IndexLink"/>
                <w:rtl w:val="true"/>
              </w:rPr>
              <w:t xml:space="preserve"> </w:t>
            </w:r>
            <w:r>
              <w:rPr>
                <w:rStyle w:val="IndexLink"/>
                <w:rtl w:val="true"/>
              </w:rPr>
              <w:t>ذكر الحوادث بعد غزوة خيبر إلي غزوة مؤتة</w:t>
            </w:r>
            <w:r>
              <w:rPr>
                <w:rStyle w:val="IndexLink"/>
                <w:rtl w:val="true"/>
              </w:rPr>
              <w:tab/>
            </w:r>
            <w:r>
              <w:rPr>
                <w:rStyle w:val="IndexLink"/>
              </w:rPr>
              <w:t>103</w:t>
            </w:r>
          </w:hyperlink>
        </w:p>
        <w:p>
          <w:pPr>
            <w:pStyle w:val="Contents4"/>
            <w:tabs>
              <w:tab w:val="clear" w:pos="8176"/>
              <w:tab w:val="right" w:pos="9026" w:leader="dot"/>
            </w:tabs>
            <w:rPr/>
          </w:pPr>
          <w:hyperlink w:anchor="__RefHeading___Toc520650_3381743652">
            <w:r>
              <w:rPr>
                <w:webHidden/>
                <w:rStyle w:val="IndexLink"/>
                <w:rtl w:val="true"/>
              </w:rPr>
              <w:t>الأخبار</w:t>
            </w:r>
            <w:r>
              <w:rPr>
                <w:rStyle w:val="IndexLink"/>
                <w:rtl w:val="true"/>
              </w:rPr>
              <w:tab/>
            </w:r>
            <w:r>
              <w:rPr>
                <w:rStyle w:val="IndexLink"/>
              </w:rPr>
              <w:t>103</w:t>
            </w:r>
          </w:hyperlink>
        </w:p>
        <w:p>
          <w:pPr>
            <w:pStyle w:val="Contents5"/>
            <w:tabs>
              <w:tab w:val="clear" w:pos="7892"/>
              <w:tab w:val="right" w:pos="9026" w:leader="dot"/>
            </w:tabs>
            <w:rPr/>
          </w:pPr>
          <w:hyperlink w:anchor="__RefHeading___Toc520652_3381743652">
            <w:r>
              <w:rPr>
                <w:webHidden/>
                <w:rStyle w:val="IndexLink"/>
                <w:rtl w:val="true"/>
              </w:rPr>
              <w:t>«</w:t>
            </w:r>
            <w:r>
              <w:rPr>
                <w:rStyle w:val="IndexLink"/>
              </w:rPr>
              <w:t>1</w:t>
            </w:r>
            <w:r>
              <w:rPr>
                <w:rStyle w:val="IndexLink"/>
                <w:rtl w:val="true"/>
              </w:rPr>
              <w:t>»</w:t>
              <w:tab/>
            </w:r>
            <w:r>
              <w:rPr>
                <w:rStyle w:val="IndexLink"/>
              </w:rPr>
              <w:t>103</w:t>
            </w:r>
          </w:hyperlink>
        </w:p>
        <w:p>
          <w:pPr>
            <w:pStyle w:val="Contents3"/>
            <w:tabs>
              <w:tab w:val="clear" w:pos="8459"/>
              <w:tab w:val="right" w:pos="9026" w:leader="dot"/>
            </w:tabs>
            <w:rPr/>
          </w:pPr>
          <w:hyperlink w:anchor="__RefHeading___Toc520654_3381743652">
            <w:r>
              <w:rPr>
                <w:webHidden/>
                <w:rStyle w:val="IndexLink"/>
                <w:rtl w:val="true"/>
              </w:rPr>
              <w:t xml:space="preserve">باب بیست و سوم </w:t>
            </w:r>
            <w:r>
              <w:rPr>
                <w:rStyle w:val="IndexLink"/>
                <w:rtl w:val="true"/>
              </w:rPr>
              <w:t xml:space="preserve">: </w:t>
            </w:r>
            <w:r>
              <w:rPr>
                <w:rStyle w:val="IndexLink"/>
                <w:rtl w:val="true"/>
              </w:rPr>
              <w:t>ذکر حوادث بعد از غزوه خیبر تا غزوه موته</w:t>
            </w:r>
            <w:r>
              <w:rPr>
                <w:rStyle w:val="IndexLink"/>
                <w:rtl w:val="true"/>
              </w:rPr>
              <w:tab/>
            </w:r>
            <w:r>
              <w:rPr>
                <w:rStyle w:val="IndexLink"/>
              </w:rPr>
              <w:t>103</w:t>
            </w:r>
          </w:hyperlink>
        </w:p>
        <w:p>
          <w:pPr>
            <w:pStyle w:val="Contents4"/>
            <w:tabs>
              <w:tab w:val="clear" w:pos="8176"/>
              <w:tab w:val="right" w:pos="9026" w:leader="dot"/>
            </w:tabs>
            <w:rPr/>
          </w:pPr>
          <w:hyperlink w:anchor="__RefHeading___Toc520656_3381743652">
            <w:r>
              <w:rPr>
                <w:webHidden/>
                <w:rStyle w:val="IndexLink"/>
                <w:rtl w:val="true"/>
              </w:rPr>
              <w:t>روایات</w:t>
            </w:r>
            <w:r>
              <w:rPr>
                <w:rStyle w:val="IndexLink"/>
                <w:rtl w:val="true"/>
              </w:rPr>
              <w:tab/>
            </w:r>
            <w:r>
              <w:rPr>
                <w:rStyle w:val="IndexLink"/>
              </w:rPr>
              <w:t>103</w:t>
            </w:r>
          </w:hyperlink>
        </w:p>
        <w:p>
          <w:pPr>
            <w:pStyle w:val="Contents5"/>
            <w:tabs>
              <w:tab w:val="clear" w:pos="7892"/>
              <w:tab w:val="right" w:pos="9026" w:leader="dot"/>
            </w:tabs>
            <w:rPr/>
          </w:pPr>
          <w:hyperlink w:anchor="__RefHeading___Toc520658_3381743652">
            <w:r>
              <w:rPr>
                <w:webHidden/>
                <w:rStyle w:val="IndexLink"/>
                <w:rtl w:val="true"/>
              </w:rPr>
              <w:t xml:space="preserve">روایت </w:t>
            </w:r>
            <w:r>
              <w:rPr>
                <w:rStyle w:val="IndexLink"/>
              </w:rPr>
              <w:t>1</w:t>
            </w:r>
            <w:r>
              <w:rPr>
                <w:rStyle w:val="IndexLink"/>
                <w:rtl w:val="true"/>
              </w:rPr>
              <w:tab/>
            </w:r>
            <w:r>
              <w:rPr>
                <w:rStyle w:val="IndexLink"/>
              </w:rPr>
              <w:t>103</w:t>
            </w:r>
          </w:hyperlink>
        </w:p>
        <w:p>
          <w:pPr>
            <w:pStyle w:val="Contents5"/>
            <w:tabs>
              <w:tab w:val="clear" w:pos="7892"/>
              <w:tab w:val="right" w:pos="9026" w:leader="dot"/>
            </w:tabs>
            <w:rPr/>
          </w:pPr>
          <w:hyperlink w:anchor="__RefHeading___Toc520660_3381743652">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520662_3381743652">
            <w:r>
              <w:rPr>
                <w:webHidden/>
                <w:rStyle w:val="IndexLink"/>
                <w:rtl w:val="true"/>
              </w:rPr>
              <w:t>«</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520664_3381743652">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520666_3381743652">
            <w:r>
              <w:rPr>
                <w:webHidden/>
                <w:rStyle w:val="IndexLink"/>
                <w:rtl w:val="true"/>
              </w:rPr>
              <w:t xml:space="preserve">روایت </w:t>
            </w:r>
            <w:r>
              <w:rPr>
                <w:rStyle w:val="IndexLink"/>
              </w:rPr>
              <w:t>2</w:t>
            </w:r>
            <w:r>
              <w:rPr>
                <w:rStyle w:val="IndexLink"/>
                <w:rtl w:val="true"/>
              </w:rPr>
              <w:tab/>
            </w:r>
            <w:r>
              <w:rPr>
                <w:rStyle w:val="IndexLink"/>
              </w:rPr>
              <w:t>106</w:t>
            </w:r>
          </w:hyperlink>
        </w:p>
        <w:p>
          <w:pPr>
            <w:pStyle w:val="Contents5"/>
            <w:tabs>
              <w:tab w:val="clear" w:pos="7892"/>
              <w:tab w:val="right" w:pos="9026" w:leader="dot"/>
            </w:tabs>
            <w:rPr/>
          </w:pPr>
          <w:hyperlink w:anchor="__RefHeading___Toc520668_3381743652">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520670_3381743652">
            <w:r>
              <w:rPr>
                <w:webHidden/>
                <w:rStyle w:val="IndexLink"/>
                <w:rtl w:val="true"/>
              </w:rPr>
              <w:t>«</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520672_3381743652">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520674_3381743652">
            <w:r>
              <w:rPr>
                <w:webHidden/>
                <w:rStyle w:val="IndexLink"/>
                <w:rtl w:val="true"/>
              </w:rPr>
              <w:t xml:space="preserve">روایت </w:t>
            </w:r>
            <w:r>
              <w:rPr>
                <w:rStyle w:val="IndexLink"/>
              </w:rPr>
              <w:t>3</w:t>
            </w:r>
            <w:r>
              <w:rPr>
                <w:rStyle w:val="IndexLink"/>
                <w:rtl w:val="true"/>
              </w:rPr>
              <w:tab/>
            </w:r>
            <w:r>
              <w:rPr>
                <w:rStyle w:val="IndexLink"/>
              </w:rPr>
              <w:t>116</w:t>
            </w:r>
          </w:hyperlink>
        </w:p>
        <w:p>
          <w:pPr>
            <w:pStyle w:val="Contents3"/>
            <w:tabs>
              <w:tab w:val="clear" w:pos="8459"/>
              <w:tab w:val="right" w:pos="9026" w:leader="dot"/>
            </w:tabs>
            <w:rPr/>
          </w:pPr>
          <w:hyperlink w:anchor="__RefHeading___Toc520676_3381743652">
            <w:r>
              <w:rPr>
                <w:webHidden/>
                <w:rStyle w:val="IndexLink"/>
                <w:rtl w:val="true"/>
              </w:rPr>
              <w:t xml:space="preserve">باب </w:t>
            </w:r>
            <w:r>
              <w:rPr>
                <w:rStyle w:val="IndexLink"/>
              </w:rPr>
              <w:t>24</w:t>
            </w:r>
            <w:r>
              <w:rPr>
                <w:rStyle w:val="IndexLink"/>
                <w:rtl w:val="true"/>
              </w:rPr>
              <w:t xml:space="preserve"> </w:t>
            </w:r>
            <w:r>
              <w:rPr>
                <w:rStyle w:val="IndexLink"/>
                <w:rtl w:val="true"/>
              </w:rPr>
              <w:t>غزوة مؤتة و ما جري بعدها إلي غزوة ذات السلاسل‌</w:t>
            </w:r>
            <w:r>
              <w:rPr>
                <w:rStyle w:val="IndexLink"/>
                <w:rtl w:val="true"/>
              </w:rPr>
              <w:tab/>
            </w:r>
            <w:r>
              <w:rPr>
                <w:rStyle w:val="IndexLink"/>
              </w:rPr>
              <w:t>121</w:t>
            </w:r>
          </w:hyperlink>
        </w:p>
        <w:p>
          <w:pPr>
            <w:pStyle w:val="Contents4"/>
            <w:tabs>
              <w:tab w:val="clear" w:pos="8176"/>
              <w:tab w:val="right" w:pos="9026" w:leader="dot"/>
            </w:tabs>
            <w:rPr/>
          </w:pPr>
          <w:hyperlink w:anchor="__RefHeading___Toc520678_3381743652">
            <w:r>
              <w:rPr>
                <w:webHidden/>
                <w:rStyle w:val="IndexLink"/>
                <w:rtl w:val="true"/>
              </w:rPr>
              <w:t>الأخبار</w:t>
            </w:r>
            <w:r>
              <w:rPr>
                <w:rStyle w:val="IndexLink"/>
                <w:rtl w:val="true"/>
              </w:rPr>
              <w:tab/>
            </w:r>
            <w:r>
              <w:rPr>
                <w:rStyle w:val="IndexLink"/>
              </w:rPr>
              <w:t>121</w:t>
            </w:r>
          </w:hyperlink>
        </w:p>
        <w:p>
          <w:pPr>
            <w:pStyle w:val="Contents5"/>
            <w:tabs>
              <w:tab w:val="clear" w:pos="7892"/>
              <w:tab w:val="right" w:pos="9026" w:leader="dot"/>
            </w:tabs>
            <w:rPr/>
          </w:pPr>
          <w:hyperlink w:anchor="__RefHeading___Toc520680_3381743652">
            <w:r>
              <w:rPr>
                <w:webHidden/>
                <w:rStyle w:val="IndexLink"/>
                <w:rtl w:val="true"/>
              </w:rPr>
              <w:t>«</w:t>
            </w:r>
            <w:r>
              <w:rPr>
                <w:rStyle w:val="IndexLink"/>
              </w:rPr>
              <w:t>1</w:t>
            </w:r>
            <w:r>
              <w:rPr>
                <w:rStyle w:val="IndexLink"/>
                <w:rtl w:val="true"/>
              </w:rPr>
              <w:t>»</w:t>
              <w:tab/>
            </w:r>
            <w:r>
              <w:rPr>
                <w:rStyle w:val="IndexLink"/>
              </w:rPr>
              <w:t>121</w:t>
            </w:r>
          </w:hyperlink>
        </w:p>
        <w:p>
          <w:pPr>
            <w:pStyle w:val="Contents3"/>
            <w:tabs>
              <w:tab w:val="clear" w:pos="8459"/>
              <w:tab w:val="right" w:pos="9026" w:leader="dot"/>
            </w:tabs>
            <w:rPr/>
          </w:pPr>
          <w:hyperlink w:anchor="__RefHeading___Toc520682_3381743652">
            <w:r>
              <w:rPr>
                <w:webHidden/>
                <w:rStyle w:val="IndexLink"/>
                <w:rtl w:val="true"/>
              </w:rPr>
              <w:t xml:space="preserve">باب بیست و چهارم </w:t>
            </w:r>
            <w:r>
              <w:rPr>
                <w:rStyle w:val="IndexLink"/>
                <w:rtl w:val="true"/>
              </w:rPr>
              <w:t xml:space="preserve">: </w:t>
            </w:r>
            <w:r>
              <w:rPr>
                <w:rStyle w:val="IndexLink"/>
                <w:rtl w:val="true"/>
              </w:rPr>
              <w:t>غزوه موته و حوادث بعد از آن تا غزوه ذات السلاسل</w:t>
            </w:r>
            <w:r>
              <w:rPr>
                <w:rStyle w:val="IndexLink"/>
                <w:rtl w:val="true"/>
              </w:rPr>
              <w:tab/>
            </w:r>
            <w:r>
              <w:rPr>
                <w:rStyle w:val="IndexLink"/>
              </w:rPr>
              <w:t>121</w:t>
            </w:r>
          </w:hyperlink>
        </w:p>
        <w:p>
          <w:pPr>
            <w:pStyle w:val="Contents4"/>
            <w:tabs>
              <w:tab w:val="clear" w:pos="8176"/>
              <w:tab w:val="right" w:pos="9026" w:leader="dot"/>
            </w:tabs>
            <w:rPr/>
          </w:pPr>
          <w:hyperlink w:anchor="__RefHeading___Toc520684_3381743652">
            <w:r>
              <w:rPr>
                <w:webHidden/>
                <w:rStyle w:val="IndexLink"/>
                <w:rtl w:val="true"/>
              </w:rPr>
              <w:t>روایات</w:t>
            </w:r>
            <w:r>
              <w:rPr>
                <w:rStyle w:val="IndexLink"/>
                <w:rtl w:val="true"/>
              </w:rPr>
              <w:tab/>
            </w:r>
            <w:r>
              <w:rPr>
                <w:rStyle w:val="IndexLink"/>
              </w:rPr>
              <w:t>121</w:t>
            </w:r>
          </w:hyperlink>
        </w:p>
        <w:p>
          <w:pPr>
            <w:pStyle w:val="Contents5"/>
            <w:tabs>
              <w:tab w:val="clear" w:pos="7892"/>
              <w:tab w:val="right" w:pos="9026" w:leader="dot"/>
            </w:tabs>
            <w:rPr/>
          </w:pPr>
          <w:hyperlink w:anchor="__RefHeading___Toc520686_3381743652">
            <w:r>
              <w:rPr>
                <w:webHidden/>
                <w:rStyle w:val="IndexLink"/>
                <w:rtl w:val="true"/>
              </w:rPr>
              <w:t xml:space="preserve">روایت </w:t>
            </w:r>
            <w:r>
              <w:rPr>
                <w:rStyle w:val="IndexLink"/>
              </w:rPr>
              <w:t>1</w:t>
            </w:r>
            <w:r>
              <w:rPr>
                <w:rStyle w:val="IndexLink"/>
                <w:rtl w:val="true"/>
              </w:rPr>
              <w:tab/>
            </w:r>
            <w:r>
              <w:rPr>
                <w:rStyle w:val="IndexLink"/>
              </w:rPr>
              <w:t>121</w:t>
            </w:r>
          </w:hyperlink>
        </w:p>
        <w:p>
          <w:pPr>
            <w:pStyle w:val="Contents5"/>
            <w:tabs>
              <w:tab w:val="clear" w:pos="7892"/>
              <w:tab w:val="right" w:pos="9026" w:leader="dot"/>
            </w:tabs>
            <w:rPr/>
          </w:pPr>
          <w:hyperlink w:anchor="__RefHeading___Toc520688_3381743652">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520690_3381743652">
            <w:r>
              <w:rPr>
                <w:webHidden/>
                <w:rStyle w:val="IndexLink"/>
                <w:rtl w:val="true"/>
              </w:rPr>
              <w:t>«</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520692_3381743652">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520694_3381743652">
            <w:r>
              <w:rPr>
                <w:webHidden/>
                <w:rStyle w:val="IndexLink"/>
                <w:rtl w:val="true"/>
              </w:rPr>
              <w:t xml:space="preserve">روایت </w:t>
            </w:r>
            <w:r>
              <w:rPr>
                <w:rStyle w:val="IndexLink"/>
              </w:rPr>
              <w:t>2</w:t>
            </w:r>
            <w:r>
              <w:rPr>
                <w:rStyle w:val="IndexLink"/>
                <w:rtl w:val="true"/>
              </w:rPr>
              <w:tab/>
            </w:r>
            <w:r>
              <w:rPr>
                <w:rStyle w:val="IndexLink"/>
              </w:rPr>
              <w:t>126</w:t>
            </w:r>
          </w:hyperlink>
        </w:p>
        <w:p>
          <w:pPr>
            <w:pStyle w:val="Contents5"/>
            <w:tabs>
              <w:tab w:val="clear" w:pos="7892"/>
              <w:tab w:val="right" w:pos="9026" w:leader="dot"/>
            </w:tabs>
            <w:rPr/>
          </w:pPr>
          <w:hyperlink w:anchor="__RefHeading___Toc520696_3381743652">
            <w:r>
              <w:rPr>
                <w:webHidden/>
                <w:rStyle w:val="IndexLink"/>
                <w:rtl w:val="true"/>
              </w:rPr>
              <w:t>«</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520698_3381743652">
            <w:r>
              <w:rPr>
                <w:webHidden/>
                <w:rStyle w:val="IndexLink"/>
                <w:rtl w:val="true"/>
              </w:rPr>
              <w:t xml:space="preserve">روایت </w:t>
            </w:r>
            <w:r>
              <w:rPr>
                <w:rStyle w:val="IndexLink"/>
              </w:rPr>
              <w:t>3</w:t>
            </w:r>
            <w:r>
              <w:rPr>
                <w:rStyle w:val="IndexLink"/>
                <w:rtl w:val="true"/>
              </w:rPr>
              <w:tab/>
            </w:r>
            <w:r>
              <w:rPr>
                <w:rStyle w:val="IndexLink"/>
              </w:rPr>
              <w:t>127</w:t>
            </w:r>
          </w:hyperlink>
        </w:p>
        <w:p>
          <w:pPr>
            <w:pStyle w:val="Contents5"/>
            <w:tabs>
              <w:tab w:val="clear" w:pos="7892"/>
              <w:tab w:val="right" w:pos="9026" w:leader="dot"/>
            </w:tabs>
            <w:rPr/>
          </w:pPr>
          <w:hyperlink w:anchor="__RefHeading___Toc520700_3381743652">
            <w:r>
              <w:rPr>
                <w:webHidden/>
                <w:rStyle w:val="IndexLink"/>
                <w:rtl w:val="true"/>
              </w:rPr>
              <w:t>«</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520702_3381743652">
            <w:r>
              <w:rPr>
                <w:webHidden/>
                <w:rStyle w:val="IndexLink"/>
                <w:rtl w:val="true"/>
              </w:rPr>
              <w:t>«</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520704_3381743652">
            <w:r>
              <w:rPr>
                <w:webHidden/>
                <w:rStyle w:val="IndexLink"/>
                <w:rtl w:val="true"/>
              </w:rPr>
              <w:t>«</w:t>
            </w:r>
            <w:r>
              <w:rPr>
                <w:rStyle w:val="IndexLink"/>
              </w:rPr>
              <w:t>6</w:t>
            </w:r>
            <w:r>
              <w:rPr>
                <w:rStyle w:val="IndexLink"/>
                <w:rtl w:val="true"/>
              </w:rPr>
              <w:t>»</w:t>
              <w:tab/>
            </w:r>
            <w:r>
              <w:rPr>
                <w:rStyle w:val="IndexLink"/>
              </w:rPr>
              <w:t>129</w:t>
            </w:r>
          </w:hyperlink>
        </w:p>
        <w:p>
          <w:pPr>
            <w:pStyle w:val="Contents5"/>
            <w:tabs>
              <w:tab w:val="clear" w:pos="7892"/>
              <w:tab w:val="right" w:pos="9026" w:leader="dot"/>
            </w:tabs>
            <w:rPr/>
          </w:pPr>
          <w:hyperlink w:anchor="__RefHeading___Toc520706_3381743652">
            <w:r>
              <w:rPr>
                <w:webHidden/>
                <w:rStyle w:val="IndexLink"/>
                <w:rtl w:val="true"/>
              </w:rPr>
              <w:t xml:space="preserve">روایت </w:t>
            </w:r>
            <w:r>
              <w:rPr>
                <w:rStyle w:val="IndexLink"/>
              </w:rPr>
              <w:t>4</w:t>
            </w:r>
            <w:r>
              <w:rPr>
                <w:rStyle w:val="IndexLink"/>
                <w:rtl w:val="true"/>
              </w:rPr>
              <w:tab/>
            </w:r>
            <w:r>
              <w:rPr>
                <w:rStyle w:val="IndexLink"/>
              </w:rPr>
              <w:t>130</w:t>
            </w:r>
          </w:hyperlink>
        </w:p>
        <w:p>
          <w:pPr>
            <w:pStyle w:val="Contents5"/>
            <w:tabs>
              <w:tab w:val="clear" w:pos="7892"/>
              <w:tab w:val="right" w:pos="9026" w:leader="dot"/>
            </w:tabs>
            <w:rPr/>
          </w:pPr>
          <w:hyperlink w:anchor="__RefHeading___Toc520708_3381743652">
            <w:r>
              <w:rPr>
                <w:webHidden/>
                <w:rStyle w:val="IndexLink"/>
                <w:rtl w:val="true"/>
              </w:rPr>
              <w:t xml:space="preserve">روایت </w:t>
            </w:r>
            <w:r>
              <w:rPr>
                <w:rStyle w:val="IndexLink"/>
              </w:rPr>
              <w:t>5</w:t>
            </w:r>
            <w:r>
              <w:rPr>
                <w:rStyle w:val="IndexLink"/>
                <w:rtl w:val="true"/>
              </w:rPr>
              <w:tab/>
            </w:r>
            <w:r>
              <w:rPr>
                <w:rStyle w:val="IndexLink"/>
              </w:rPr>
              <w:t>130</w:t>
            </w:r>
          </w:hyperlink>
        </w:p>
        <w:p>
          <w:pPr>
            <w:pStyle w:val="Contents5"/>
            <w:tabs>
              <w:tab w:val="clear" w:pos="7892"/>
              <w:tab w:val="right" w:pos="9026" w:leader="dot"/>
            </w:tabs>
            <w:rPr/>
          </w:pPr>
          <w:hyperlink w:anchor="__RefHeading___Toc520710_3381743652">
            <w:r>
              <w:rPr>
                <w:webHidden/>
                <w:rStyle w:val="IndexLink"/>
                <w:rtl w:val="true"/>
              </w:rPr>
              <w:t xml:space="preserve">روایت </w:t>
            </w:r>
            <w:r>
              <w:rPr>
                <w:rStyle w:val="IndexLink"/>
              </w:rPr>
              <w:t>6</w:t>
            </w:r>
            <w:r>
              <w:rPr>
                <w:rStyle w:val="IndexLink"/>
                <w:rtl w:val="true"/>
              </w:rPr>
              <w:tab/>
            </w:r>
            <w:r>
              <w:rPr>
                <w:rStyle w:val="IndexLink"/>
              </w:rPr>
              <w:t>130</w:t>
            </w:r>
          </w:hyperlink>
        </w:p>
        <w:p>
          <w:pPr>
            <w:pStyle w:val="Contents5"/>
            <w:tabs>
              <w:tab w:val="clear" w:pos="7892"/>
              <w:tab w:val="right" w:pos="9026" w:leader="dot"/>
            </w:tabs>
            <w:rPr/>
          </w:pPr>
          <w:hyperlink w:anchor="__RefHeading___Toc520712_3381743652">
            <w:r>
              <w:rPr>
                <w:webHidden/>
                <w:rStyle w:val="IndexLink"/>
                <w:rtl w:val="true"/>
              </w:rPr>
              <w:t>«</w:t>
            </w:r>
            <w:r>
              <w:rPr>
                <w:rStyle w:val="IndexLink"/>
              </w:rPr>
              <w:t>7</w:t>
            </w:r>
            <w:r>
              <w:rPr>
                <w:rStyle w:val="IndexLink"/>
                <w:rtl w:val="true"/>
              </w:rPr>
              <w:t>»</w:t>
              <w:tab/>
            </w:r>
            <w:r>
              <w:rPr>
                <w:rStyle w:val="IndexLink"/>
              </w:rPr>
              <w:t>131</w:t>
            </w:r>
          </w:hyperlink>
        </w:p>
        <w:p>
          <w:pPr>
            <w:pStyle w:val="Contents5"/>
            <w:tabs>
              <w:tab w:val="clear" w:pos="7892"/>
              <w:tab w:val="right" w:pos="9026" w:leader="dot"/>
            </w:tabs>
            <w:rPr/>
          </w:pPr>
          <w:hyperlink w:anchor="__RefHeading___Toc520714_3381743652">
            <w:r>
              <w:rPr>
                <w:webHidden/>
                <w:rStyle w:val="IndexLink"/>
                <w:rtl w:val="true"/>
              </w:rPr>
              <w:t>«</w:t>
            </w:r>
            <w:r>
              <w:rPr>
                <w:rStyle w:val="IndexLink"/>
              </w:rPr>
              <w:t>8</w:t>
            </w:r>
            <w:r>
              <w:rPr>
                <w:rStyle w:val="IndexLink"/>
                <w:rtl w:val="true"/>
              </w:rPr>
              <w:t>»</w:t>
              <w:tab/>
            </w:r>
            <w:r>
              <w:rPr>
                <w:rStyle w:val="IndexLink"/>
              </w:rPr>
              <w:t>131</w:t>
            </w:r>
          </w:hyperlink>
        </w:p>
        <w:p>
          <w:pPr>
            <w:pStyle w:val="Contents5"/>
            <w:tabs>
              <w:tab w:val="clear" w:pos="7892"/>
              <w:tab w:val="right" w:pos="9026" w:leader="dot"/>
            </w:tabs>
            <w:rPr/>
          </w:pPr>
          <w:hyperlink w:anchor="__RefHeading___Toc520716_3381743652">
            <w:r>
              <w:rPr>
                <w:webHidden/>
                <w:rStyle w:val="IndexLink"/>
                <w:rtl w:val="true"/>
              </w:rPr>
              <w:t>«</w:t>
            </w:r>
            <w:r>
              <w:rPr>
                <w:rStyle w:val="IndexLink"/>
              </w:rPr>
              <w:t>9</w:t>
            </w:r>
            <w:r>
              <w:rPr>
                <w:rStyle w:val="IndexLink"/>
                <w:rtl w:val="true"/>
              </w:rPr>
              <w:t>»</w:t>
              <w:tab/>
            </w:r>
            <w:r>
              <w:rPr>
                <w:rStyle w:val="IndexLink"/>
              </w:rPr>
              <w:t>131</w:t>
            </w:r>
          </w:hyperlink>
        </w:p>
        <w:p>
          <w:pPr>
            <w:pStyle w:val="Contents5"/>
            <w:tabs>
              <w:tab w:val="clear" w:pos="7892"/>
              <w:tab w:val="right" w:pos="9026" w:leader="dot"/>
            </w:tabs>
            <w:rPr/>
          </w:pPr>
          <w:hyperlink w:anchor="__RefHeading___Toc520718_3381743652">
            <w:r>
              <w:rPr>
                <w:webHidden/>
                <w:rStyle w:val="IndexLink"/>
                <w:rtl w:val="true"/>
              </w:rPr>
              <w:t xml:space="preserve">روایت </w:t>
            </w:r>
            <w:r>
              <w:rPr>
                <w:rStyle w:val="IndexLink"/>
              </w:rPr>
              <w:t>7</w:t>
            </w:r>
            <w:r>
              <w:rPr>
                <w:rStyle w:val="IndexLink"/>
                <w:rtl w:val="true"/>
              </w:rPr>
              <w:tab/>
            </w:r>
            <w:r>
              <w:rPr>
                <w:rStyle w:val="IndexLink"/>
              </w:rPr>
              <w:t>131</w:t>
            </w:r>
          </w:hyperlink>
        </w:p>
        <w:p>
          <w:pPr>
            <w:pStyle w:val="Contents5"/>
            <w:tabs>
              <w:tab w:val="clear" w:pos="7892"/>
              <w:tab w:val="right" w:pos="9026" w:leader="dot"/>
            </w:tabs>
            <w:rPr/>
          </w:pPr>
          <w:hyperlink w:anchor="__RefHeading___Toc520720_3381743652">
            <w:r>
              <w:rPr>
                <w:webHidden/>
                <w:rStyle w:val="IndexLink"/>
                <w:rtl w:val="true"/>
              </w:rPr>
              <w:t xml:space="preserve">روایت </w:t>
            </w:r>
            <w:r>
              <w:rPr>
                <w:rStyle w:val="IndexLink"/>
              </w:rPr>
              <w:t>8</w:t>
            </w:r>
            <w:r>
              <w:rPr>
                <w:rStyle w:val="IndexLink"/>
                <w:rtl w:val="true"/>
              </w:rPr>
              <w:tab/>
            </w:r>
            <w:r>
              <w:rPr>
                <w:rStyle w:val="IndexLink"/>
              </w:rPr>
              <w:t>132</w:t>
            </w:r>
          </w:hyperlink>
        </w:p>
        <w:p>
          <w:pPr>
            <w:pStyle w:val="Contents5"/>
            <w:tabs>
              <w:tab w:val="clear" w:pos="7892"/>
              <w:tab w:val="right" w:pos="9026" w:leader="dot"/>
            </w:tabs>
            <w:rPr/>
          </w:pPr>
          <w:hyperlink w:anchor="__RefHeading___Toc520722_3381743652">
            <w:r>
              <w:rPr>
                <w:webHidden/>
                <w:rStyle w:val="IndexLink"/>
                <w:rtl w:val="true"/>
              </w:rPr>
              <w:t xml:space="preserve">روایت </w:t>
            </w:r>
            <w:r>
              <w:rPr>
                <w:rStyle w:val="IndexLink"/>
              </w:rPr>
              <w:t>9</w:t>
            </w:r>
            <w:r>
              <w:rPr>
                <w:rStyle w:val="IndexLink"/>
                <w:rtl w:val="true"/>
              </w:rPr>
              <w:tab/>
            </w:r>
            <w:r>
              <w:rPr>
                <w:rStyle w:val="IndexLink"/>
              </w:rPr>
              <w:t>132</w:t>
            </w:r>
          </w:hyperlink>
        </w:p>
        <w:p>
          <w:pPr>
            <w:pStyle w:val="Contents5"/>
            <w:tabs>
              <w:tab w:val="clear" w:pos="7892"/>
              <w:tab w:val="right" w:pos="9026" w:leader="dot"/>
            </w:tabs>
            <w:rPr/>
          </w:pPr>
          <w:hyperlink w:anchor="__RefHeading___Toc520724_3381743652">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520726_3381743652">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520728_3381743652">
            <w:r>
              <w:rPr>
                <w:webHidden/>
                <w:rStyle w:val="IndexLink"/>
                <w:rtl w:val="true"/>
              </w:rPr>
              <w:t>«</w:t>
            </w:r>
            <w:r>
              <w:rPr>
                <w:rStyle w:val="IndexLink"/>
              </w:rPr>
              <w:t>10</w:t>
            </w:r>
            <w:r>
              <w:rPr>
                <w:rStyle w:val="IndexLink"/>
                <w:rtl w:val="true"/>
              </w:rPr>
              <w:t>»</w:t>
              <w:tab/>
            </w:r>
            <w:r>
              <w:rPr>
                <w:rStyle w:val="IndexLink"/>
              </w:rPr>
              <w:t>137</w:t>
            </w:r>
          </w:hyperlink>
        </w:p>
        <w:p>
          <w:pPr>
            <w:pStyle w:val="Contents5"/>
            <w:tabs>
              <w:tab w:val="clear" w:pos="7892"/>
              <w:tab w:val="right" w:pos="9026" w:leader="dot"/>
            </w:tabs>
            <w:rPr/>
          </w:pPr>
          <w:hyperlink w:anchor="__RefHeading___Toc520730_3381743652">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520732_3381743652">
            <w:r>
              <w:rPr>
                <w:webHidden/>
                <w:rStyle w:val="IndexLink"/>
                <w:rtl w:val="true"/>
              </w:rPr>
              <w:t>«</w:t>
            </w:r>
            <w:r>
              <w:rPr>
                <w:rStyle w:val="IndexLink"/>
              </w:rPr>
              <w:t>11</w:t>
            </w:r>
            <w:r>
              <w:rPr>
                <w:rStyle w:val="IndexLink"/>
                <w:rtl w:val="true"/>
              </w:rPr>
              <w:t>»</w:t>
              <w:tab/>
            </w:r>
            <w:r>
              <w:rPr>
                <w:rStyle w:val="IndexLink"/>
              </w:rPr>
              <w:t>137</w:t>
            </w:r>
          </w:hyperlink>
        </w:p>
        <w:p>
          <w:pPr>
            <w:pStyle w:val="Contents5"/>
            <w:tabs>
              <w:tab w:val="clear" w:pos="7892"/>
              <w:tab w:val="right" w:pos="9026" w:leader="dot"/>
            </w:tabs>
            <w:rPr/>
          </w:pPr>
          <w:hyperlink w:anchor="__RefHeading___Toc520734_3381743652">
            <w:r>
              <w:rPr>
                <w:webHidden/>
                <w:rStyle w:val="IndexLink"/>
                <w:rtl w:val="true"/>
              </w:rPr>
              <w:t>«</w:t>
            </w:r>
            <w:r>
              <w:rPr>
                <w:rStyle w:val="IndexLink"/>
              </w:rPr>
              <w:t>12</w:t>
            </w:r>
            <w:r>
              <w:rPr>
                <w:rStyle w:val="IndexLink"/>
                <w:rtl w:val="true"/>
              </w:rPr>
              <w:t>»</w:t>
              <w:tab/>
            </w:r>
            <w:r>
              <w:rPr>
                <w:rStyle w:val="IndexLink"/>
              </w:rPr>
              <w:t>137</w:t>
            </w:r>
          </w:hyperlink>
        </w:p>
        <w:p>
          <w:pPr>
            <w:pStyle w:val="Contents5"/>
            <w:tabs>
              <w:tab w:val="clear" w:pos="7892"/>
              <w:tab w:val="right" w:pos="9026" w:leader="dot"/>
            </w:tabs>
            <w:rPr/>
          </w:pPr>
          <w:hyperlink w:anchor="__RefHeading___Toc520736_3381743652">
            <w:r>
              <w:rPr>
                <w:webHidden/>
                <w:rStyle w:val="IndexLink"/>
                <w:rtl w:val="true"/>
              </w:rPr>
              <w:t xml:space="preserve">روایت </w:t>
            </w:r>
            <w:r>
              <w:rPr>
                <w:rStyle w:val="IndexLink"/>
              </w:rPr>
              <w:t>10</w:t>
            </w:r>
            <w:r>
              <w:rPr>
                <w:rStyle w:val="IndexLink"/>
                <w:rtl w:val="true"/>
              </w:rPr>
              <w:tab/>
            </w:r>
            <w:r>
              <w:rPr>
                <w:rStyle w:val="IndexLink"/>
              </w:rPr>
              <w:t>137</w:t>
            </w:r>
          </w:hyperlink>
        </w:p>
        <w:p>
          <w:pPr>
            <w:pStyle w:val="Contents5"/>
            <w:tabs>
              <w:tab w:val="clear" w:pos="7892"/>
              <w:tab w:val="right" w:pos="9026" w:leader="dot"/>
            </w:tabs>
            <w:rPr/>
          </w:pPr>
          <w:hyperlink w:anchor="__RefHeading___Toc520738_3381743652">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520740_3381743652">
            <w:r>
              <w:rPr>
                <w:webHidden/>
                <w:rStyle w:val="IndexLink"/>
                <w:rtl w:val="true"/>
              </w:rPr>
              <w:t xml:space="preserve">روایت </w:t>
            </w:r>
            <w:r>
              <w:rPr>
                <w:rStyle w:val="IndexLink"/>
              </w:rPr>
              <w:t>11</w:t>
            </w:r>
            <w:r>
              <w:rPr>
                <w:rStyle w:val="IndexLink"/>
                <w:rtl w:val="true"/>
              </w:rPr>
              <w:tab/>
            </w:r>
            <w:r>
              <w:rPr>
                <w:rStyle w:val="IndexLink"/>
              </w:rPr>
              <w:t>138</w:t>
            </w:r>
          </w:hyperlink>
        </w:p>
        <w:p>
          <w:pPr>
            <w:pStyle w:val="Contents5"/>
            <w:tabs>
              <w:tab w:val="clear" w:pos="7892"/>
              <w:tab w:val="right" w:pos="9026" w:leader="dot"/>
            </w:tabs>
            <w:rPr/>
          </w:pPr>
          <w:hyperlink w:anchor="__RefHeading___Toc520742_3381743652">
            <w:r>
              <w:rPr>
                <w:webHidden/>
                <w:rStyle w:val="IndexLink"/>
                <w:rtl w:val="true"/>
              </w:rPr>
              <w:t xml:space="preserve">روایت </w:t>
            </w:r>
            <w:r>
              <w:rPr>
                <w:rStyle w:val="IndexLink"/>
              </w:rPr>
              <w:t>12</w:t>
            </w:r>
            <w:r>
              <w:rPr>
                <w:rStyle w:val="IndexLink"/>
                <w:rtl w:val="true"/>
              </w:rPr>
              <w:tab/>
            </w:r>
            <w:r>
              <w:rPr>
                <w:rStyle w:val="IndexLink"/>
              </w:rPr>
              <w:t>138</w:t>
            </w:r>
          </w:hyperlink>
        </w:p>
        <w:p>
          <w:pPr>
            <w:pStyle w:val="Contents5"/>
            <w:tabs>
              <w:tab w:val="clear" w:pos="7892"/>
              <w:tab w:val="right" w:pos="9026" w:leader="dot"/>
            </w:tabs>
            <w:rPr/>
          </w:pPr>
          <w:hyperlink w:anchor="__RefHeading___Toc520744_3381743652">
            <w:r>
              <w:rPr>
                <w:webHidden/>
                <w:rStyle w:val="IndexLink"/>
                <w:rtl w:val="true"/>
              </w:rPr>
              <w:t>«</w:t>
            </w:r>
            <w:r>
              <w:rPr>
                <w:rStyle w:val="IndexLink"/>
              </w:rPr>
              <w:t>13</w:t>
            </w:r>
            <w:r>
              <w:rPr>
                <w:rStyle w:val="IndexLink"/>
                <w:rtl w:val="true"/>
              </w:rPr>
              <w:t>»</w:t>
              <w:tab/>
            </w:r>
            <w:r>
              <w:rPr>
                <w:rStyle w:val="IndexLink"/>
              </w:rPr>
              <w:t>149</w:t>
            </w:r>
          </w:hyperlink>
        </w:p>
        <w:p>
          <w:pPr>
            <w:pStyle w:val="Contents5"/>
            <w:tabs>
              <w:tab w:val="clear" w:pos="7892"/>
              <w:tab w:val="right" w:pos="9026" w:leader="dot"/>
            </w:tabs>
            <w:rPr/>
          </w:pPr>
          <w:hyperlink w:anchor="__RefHeading___Toc520746_3381743652">
            <w:r>
              <w:rPr>
                <w:webHidden/>
                <w:rStyle w:val="IndexLink"/>
                <w:rtl w:val="true"/>
              </w:rPr>
              <w:t xml:space="preserve">روایت </w:t>
            </w:r>
            <w:r>
              <w:rPr>
                <w:rStyle w:val="IndexLink"/>
              </w:rPr>
              <w:t>13</w:t>
            </w:r>
            <w:r>
              <w:rPr>
                <w:rStyle w:val="IndexLink"/>
                <w:rtl w:val="true"/>
              </w:rPr>
              <w:tab/>
            </w:r>
            <w:r>
              <w:rPr>
                <w:rStyle w:val="IndexLink"/>
              </w:rPr>
              <w:t>150</w:t>
            </w:r>
          </w:hyperlink>
        </w:p>
        <w:p>
          <w:pPr>
            <w:pStyle w:val="Contents5"/>
            <w:tabs>
              <w:tab w:val="clear" w:pos="7892"/>
              <w:tab w:val="right" w:pos="9026" w:leader="dot"/>
            </w:tabs>
            <w:rPr/>
          </w:pPr>
          <w:hyperlink w:anchor="__RefHeading___Toc520748_3381743652">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520750_3381743652">
            <w:r>
              <w:rPr>
                <w:webHidden/>
                <w:rStyle w:val="IndexLink"/>
                <w:rtl w:val="true"/>
              </w:rPr>
              <w:t>توضیح</w:t>
            </w:r>
            <w:r>
              <w:rPr>
                <w:rStyle w:val="IndexLink"/>
                <w:rtl w:val="true"/>
              </w:rPr>
              <w:tab/>
            </w:r>
            <w:r>
              <w:rPr>
                <w:rStyle w:val="IndexLink"/>
              </w:rPr>
              <w:t>151</w:t>
            </w:r>
          </w:hyperlink>
        </w:p>
        <w:p>
          <w:pPr>
            <w:pStyle w:val="Contents3"/>
            <w:tabs>
              <w:tab w:val="clear" w:pos="8459"/>
              <w:tab w:val="right" w:pos="9026" w:leader="dot"/>
            </w:tabs>
            <w:rPr/>
          </w:pPr>
          <w:hyperlink w:anchor="__RefHeading___Toc520752_3381743652">
            <w:r>
              <w:rPr>
                <w:webHidden/>
                <w:rStyle w:val="IndexLink"/>
                <w:rtl w:val="true"/>
              </w:rPr>
              <w:t xml:space="preserve">باب </w:t>
            </w:r>
            <w:r>
              <w:rPr>
                <w:rStyle w:val="IndexLink"/>
              </w:rPr>
              <w:t>25</w:t>
            </w:r>
            <w:r>
              <w:rPr>
                <w:rStyle w:val="IndexLink"/>
                <w:rtl w:val="true"/>
              </w:rPr>
              <w:t xml:space="preserve"> </w:t>
            </w:r>
            <w:r>
              <w:rPr>
                <w:rStyle w:val="IndexLink"/>
                <w:rtl w:val="true"/>
              </w:rPr>
              <w:t>غزوة ذات السلاسل‌</w:t>
            </w:r>
            <w:r>
              <w:rPr>
                <w:rStyle w:val="IndexLink"/>
                <w:rtl w:val="true"/>
              </w:rPr>
              <w:tab/>
            </w:r>
            <w:r>
              <w:rPr>
                <w:rStyle w:val="IndexLink"/>
              </w:rPr>
              <w:t>152</w:t>
            </w:r>
          </w:hyperlink>
        </w:p>
        <w:p>
          <w:pPr>
            <w:pStyle w:val="Contents4"/>
            <w:tabs>
              <w:tab w:val="clear" w:pos="8176"/>
              <w:tab w:val="right" w:pos="9026" w:leader="dot"/>
            </w:tabs>
            <w:rPr/>
          </w:pPr>
          <w:hyperlink w:anchor="__RefHeading___Toc520754_3381743652">
            <w:r>
              <w:rPr>
                <w:webHidden/>
                <w:rStyle w:val="IndexLink"/>
                <w:rtl w:val="true"/>
              </w:rPr>
              <w:t>الآيات</w:t>
            </w:r>
            <w:r>
              <w:rPr>
                <w:rStyle w:val="IndexLink"/>
                <w:rtl w:val="true"/>
              </w:rPr>
              <w:tab/>
            </w:r>
            <w:r>
              <w:rPr>
                <w:rStyle w:val="IndexLink"/>
              </w:rPr>
              <w:t>152</w:t>
            </w:r>
          </w:hyperlink>
        </w:p>
        <w:p>
          <w:pPr>
            <w:pStyle w:val="Contents4"/>
            <w:tabs>
              <w:tab w:val="clear" w:pos="8176"/>
              <w:tab w:val="right" w:pos="9026" w:leader="dot"/>
            </w:tabs>
            <w:rPr/>
          </w:pPr>
          <w:hyperlink w:anchor="__RefHeading___Toc520756_3381743652">
            <w:r>
              <w:rPr>
                <w:webHidden/>
                <w:rStyle w:val="IndexLink"/>
                <w:rtl w:val="true"/>
              </w:rPr>
              <w:t>تفسير</w:t>
            </w:r>
            <w:r>
              <w:rPr>
                <w:rStyle w:val="IndexLink"/>
                <w:rtl w:val="true"/>
              </w:rPr>
              <w:tab/>
            </w:r>
            <w:r>
              <w:rPr>
                <w:rStyle w:val="IndexLink"/>
              </w:rPr>
              <w:t>152</w:t>
            </w:r>
          </w:hyperlink>
        </w:p>
        <w:p>
          <w:pPr>
            <w:pStyle w:val="Contents3"/>
            <w:tabs>
              <w:tab w:val="clear" w:pos="8459"/>
              <w:tab w:val="right" w:pos="9026" w:leader="dot"/>
            </w:tabs>
            <w:rPr/>
          </w:pPr>
          <w:hyperlink w:anchor="__RefHeading___Toc520758_3381743652">
            <w:r>
              <w:rPr>
                <w:webHidden/>
                <w:rStyle w:val="IndexLink"/>
                <w:rtl w:val="true"/>
              </w:rPr>
              <w:t xml:space="preserve">باب بیست و پنجم </w:t>
            </w:r>
            <w:r>
              <w:rPr>
                <w:rStyle w:val="IndexLink"/>
                <w:rtl w:val="true"/>
              </w:rPr>
              <w:t xml:space="preserve">: </w:t>
            </w:r>
            <w:r>
              <w:rPr>
                <w:rStyle w:val="IndexLink"/>
                <w:rtl w:val="true"/>
              </w:rPr>
              <w:t>جنگ ذات السلاسل</w:t>
            </w:r>
            <w:r>
              <w:rPr>
                <w:rStyle w:val="IndexLink"/>
                <w:rtl w:val="true"/>
              </w:rPr>
              <w:tab/>
            </w:r>
            <w:r>
              <w:rPr>
                <w:rStyle w:val="IndexLink"/>
              </w:rPr>
              <w:t>152</w:t>
            </w:r>
          </w:hyperlink>
        </w:p>
        <w:p>
          <w:pPr>
            <w:pStyle w:val="Contents4"/>
            <w:tabs>
              <w:tab w:val="clear" w:pos="8176"/>
              <w:tab w:val="right" w:pos="9026" w:leader="dot"/>
            </w:tabs>
            <w:rPr/>
          </w:pPr>
          <w:hyperlink w:anchor="__RefHeading___Toc520760_3381743652">
            <w:r>
              <w:rPr>
                <w:webHidden/>
                <w:rStyle w:val="IndexLink"/>
                <w:rtl w:val="true"/>
              </w:rPr>
              <w:t>آیات</w:t>
            </w:r>
            <w:r>
              <w:rPr>
                <w:rStyle w:val="IndexLink"/>
                <w:rtl w:val="true"/>
              </w:rPr>
              <w:tab/>
            </w:r>
            <w:r>
              <w:rPr>
                <w:rStyle w:val="IndexLink"/>
              </w:rPr>
              <w:t>152</w:t>
            </w:r>
          </w:hyperlink>
        </w:p>
        <w:p>
          <w:pPr>
            <w:pStyle w:val="Contents4"/>
            <w:tabs>
              <w:tab w:val="clear" w:pos="8176"/>
              <w:tab w:val="right" w:pos="9026" w:leader="dot"/>
            </w:tabs>
            <w:rPr/>
          </w:pPr>
          <w:hyperlink w:anchor="__RefHeading___Toc520762_3381743652">
            <w:r>
              <w:rPr>
                <w:webHidden/>
                <w:rStyle w:val="IndexLink"/>
                <w:rtl w:val="true"/>
              </w:rPr>
              <w:t>تفسیر</w:t>
            </w:r>
            <w:r>
              <w:rPr>
                <w:rStyle w:val="IndexLink"/>
                <w:rtl w:val="true"/>
              </w:rPr>
              <w:tab/>
            </w:r>
            <w:r>
              <w:rPr>
                <w:rStyle w:val="IndexLink"/>
              </w:rPr>
              <w:t>152</w:t>
            </w:r>
          </w:hyperlink>
        </w:p>
        <w:p>
          <w:pPr>
            <w:pStyle w:val="Contents4"/>
            <w:tabs>
              <w:tab w:val="clear" w:pos="8176"/>
              <w:tab w:val="right" w:pos="9026" w:leader="dot"/>
            </w:tabs>
            <w:rPr/>
          </w:pPr>
          <w:hyperlink w:anchor="__RefHeading___Toc520764_3381743652">
            <w:r>
              <w:rPr>
                <w:webHidden/>
                <w:rStyle w:val="IndexLink"/>
                <w:rtl w:val="true"/>
              </w:rPr>
              <w:t>الأخبار</w:t>
            </w:r>
            <w:r>
              <w:rPr>
                <w:rStyle w:val="IndexLink"/>
                <w:rtl w:val="true"/>
              </w:rPr>
              <w:tab/>
            </w:r>
            <w:r>
              <w:rPr>
                <w:rStyle w:val="IndexLink"/>
              </w:rPr>
              <w:t>154</w:t>
            </w:r>
          </w:hyperlink>
        </w:p>
        <w:p>
          <w:pPr>
            <w:pStyle w:val="Contents5"/>
            <w:tabs>
              <w:tab w:val="clear" w:pos="7892"/>
              <w:tab w:val="right" w:pos="9026" w:leader="dot"/>
            </w:tabs>
            <w:rPr/>
          </w:pPr>
          <w:hyperlink w:anchor="__RefHeading___Toc520766_3381743652">
            <w:r>
              <w:rPr>
                <w:webHidden/>
                <w:rStyle w:val="IndexLink"/>
                <w:rtl w:val="true"/>
              </w:rPr>
              <w:t>«</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520768_3381743652">
            <w:r>
              <w:rPr>
                <w:webHidden/>
                <w:rStyle w:val="IndexLink"/>
                <w:rtl w:val="true"/>
              </w:rPr>
              <w:t>«</w:t>
            </w:r>
            <w:r>
              <w:rPr>
                <w:rStyle w:val="IndexLink"/>
              </w:rPr>
              <w:t>2</w:t>
            </w:r>
            <w:r>
              <w:rPr>
                <w:rStyle w:val="IndexLink"/>
                <w:rtl w:val="true"/>
              </w:rPr>
              <w:t>»</w:t>
              <w:tab/>
            </w:r>
            <w:r>
              <w:rPr>
                <w:rStyle w:val="IndexLink"/>
              </w:rPr>
              <w:t>154</w:t>
            </w:r>
          </w:hyperlink>
        </w:p>
        <w:p>
          <w:pPr>
            <w:pStyle w:val="Contents4"/>
            <w:tabs>
              <w:tab w:val="clear" w:pos="8176"/>
              <w:tab w:val="right" w:pos="9026" w:leader="dot"/>
            </w:tabs>
            <w:rPr/>
          </w:pPr>
          <w:hyperlink w:anchor="__RefHeading___Toc520770_3381743652">
            <w:r>
              <w:rPr>
                <w:webHidden/>
                <w:rStyle w:val="IndexLink"/>
                <w:rtl w:val="true"/>
              </w:rPr>
              <w:t>روایات</w:t>
            </w:r>
            <w:r>
              <w:rPr>
                <w:rStyle w:val="IndexLink"/>
                <w:rtl w:val="true"/>
              </w:rPr>
              <w:tab/>
            </w:r>
            <w:r>
              <w:rPr>
                <w:rStyle w:val="IndexLink"/>
              </w:rPr>
              <w:t>155</w:t>
            </w:r>
          </w:hyperlink>
        </w:p>
        <w:p>
          <w:pPr>
            <w:pStyle w:val="Contents5"/>
            <w:tabs>
              <w:tab w:val="clear" w:pos="7892"/>
              <w:tab w:val="right" w:pos="9026" w:leader="dot"/>
            </w:tabs>
            <w:rPr/>
          </w:pPr>
          <w:hyperlink w:anchor="__RefHeading___Toc520772_3381743652">
            <w:r>
              <w:rPr>
                <w:webHidden/>
                <w:rStyle w:val="IndexLink"/>
                <w:rtl w:val="true"/>
              </w:rPr>
              <w:t xml:space="preserve">روایت </w:t>
            </w:r>
            <w:r>
              <w:rPr>
                <w:rStyle w:val="IndexLink"/>
              </w:rPr>
              <w:t>1</w:t>
            </w:r>
            <w:r>
              <w:rPr>
                <w:rStyle w:val="IndexLink"/>
                <w:rtl w:val="true"/>
              </w:rPr>
              <w:tab/>
            </w:r>
            <w:r>
              <w:rPr>
                <w:rStyle w:val="IndexLink"/>
              </w:rPr>
              <w:t>155</w:t>
            </w:r>
          </w:hyperlink>
        </w:p>
        <w:p>
          <w:pPr>
            <w:pStyle w:val="Contents5"/>
            <w:tabs>
              <w:tab w:val="clear" w:pos="7892"/>
              <w:tab w:val="right" w:pos="9026" w:leader="dot"/>
            </w:tabs>
            <w:rPr/>
          </w:pPr>
          <w:hyperlink w:anchor="__RefHeading___Toc520774_3381743652">
            <w:r>
              <w:rPr>
                <w:webHidden/>
                <w:rStyle w:val="IndexLink"/>
                <w:rtl w:val="true"/>
              </w:rPr>
              <w:t xml:space="preserve">روایت </w:t>
            </w:r>
            <w:r>
              <w:rPr>
                <w:rStyle w:val="IndexLink"/>
              </w:rPr>
              <w:t>2</w:t>
            </w:r>
            <w:r>
              <w:rPr>
                <w:rStyle w:val="IndexLink"/>
                <w:rtl w:val="true"/>
              </w:rPr>
              <w:tab/>
            </w:r>
            <w:r>
              <w:rPr>
                <w:rStyle w:val="IndexLink"/>
              </w:rPr>
              <w:t>155</w:t>
            </w:r>
          </w:hyperlink>
        </w:p>
        <w:p>
          <w:pPr>
            <w:pStyle w:val="Contents5"/>
            <w:tabs>
              <w:tab w:val="clear" w:pos="7892"/>
              <w:tab w:val="right" w:pos="9026" w:leader="dot"/>
            </w:tabs>
            <w:rPr/>
          </w:pPr>
          <w:hyperlink w:anchor="__RefHeading___Toc520776_3381743652">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520778_3381743652">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520780_3381743652">
            <w:r>
              <w:rPr>
                <w:webHidden/>
                <w:rStyle w:val="IndexLink"/>
                <w:rtl w:val="true"/>
              </w:rPr>
              <w:t>«</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520782_3381743652">
            <w:r>
              <w:rPr>
                <w:webHidden/>
                <w:rStyle w:val="IndexLink"/>
                <w:rtl w:val="true"/>
              </w:rPr>
              <w:t xml:space="preserve">روایت </w:t>
            </w:r>
            <w:r>
              <w:rPr>
                <w:rStyle w:val="IndexLink"/>
              </w:rPr>
              <w:t>3</w:t>
            </w:r>
            <w:r>
              <w:rPr>
                <w:rStyle w:val="IndexLink"/>
                <w:rtl w:val="true"/>
              </w:rPr>
              <w:tab/>
            </w:r>
            <w:r>
              <w:rPr>
                <w:rStyle w:val="IndexLink"/>
              </w:rPr>
              <w:t>168</w:t>
            </w:r>
          </w:hyperlink>
        </w:p>
        <w:p>
          <w:pPr>
            <w:pStyle w:val="Contents5"/>
            <w:tabs>
              <w:tab w:val="clear" w:pos="7892"/>
              <w:tab w:val="right" w:pos="9026" w:leader="dot"/>
            </w:tabs>
            <w:rPr/>
          </w:pPr>
          <w:hyperlink w:anchor="__RefHeading___Toc520784_3381743652">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520786_3381743652">
            <w:r>
              <w:rPr>
                <w:webHidden/>
                <w:rStyle w:val="IndexLink"/>
                <w:rtl w:val="true"/>
              </w:rPr>
              <w:t>«</w:t>
            </w:r>
            <w:r>
              <w:rPr>
                <w:rStyle w:val="IndexLink"/>
              </w:rPr>
              <w:t>4</w:t>
            </w:r>
            <w:r>
              <w:rPr>
                <w:rStyle w:val="IndexLink"/>
                <w:rtl w:val="true"/>
              </w:rPr>
              <w:t>»</w:t>
              <w:tab/>
            </w:r>
            <w:r>
              <w:rPr>
                <w:rStyle w:val="IndexLink"/>
              </w:rPr>
              <w:t>170</w:t>
            </w:r>
          </w:hyperlink>
        </w:p>
        <w:p>
          <w:pPr>
            <w:pStyle w:val="Contents5"/>
            <w:tabs>
              <w:tab w:val="clear" w:pos="7892"/>
              <w:tab w:val="right" w:pos="9026" w:leader="dot"/>
            </w:tabs>
            <w:rPr/>
          </w:pPr>
          <w:hyperlink w:anchor="__RefHeading___Toc520788_3381743652">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520790_3381743652">
            <w:r>
              <w:rPr>
                <w:webHidden/>
                <w:rStyle w:val="IndexLink"/>
                <w:rtl w:val="true"/>
              </w:rPr>
              <w:t xml:space="preserve">روایت </w:t>
            </w:r>
            <w:r>
              <w:rPr>
                <w:rStyle w:val="IndexLink"/>
              </w:rPr>
              <w:t>4</w:t>
            </w:r>
            <w:r>
              <w:rPr>
                <w:rStyle w:val="IndexLink"/>
                <w:rtl w:val="true"/>
              </w:rPr>
              <w:tab/>
            </w:r>
            <w:r>
              <w:rPr>
                <w:rStyle w:val="IndexLink"/>
              </w:rPr>
              <w:t>170</w:t>
            </w:r>
          </w:hyperlink>
        </w:p>
        <w:p>
          <w:pPr>
            <w:pStyle w:val="Contents5"/>
            <w:tabs>
              <w:tab w:val="clear" w:pos="7892"/>
              <w:tab w:val="right" w:pos="9026" w:leader="dot"/>
            </w:tabs>
            <w:rPr/>
          </w:pPr>
          <w:hyperlink w:anchor="__RefHeading___Toc520792_3381743652">
            <w:r>
              <w:rPr>
                <w:webHidden/>
                <w:rStyle w:val="IndexLink"/>
                <w:rtl w:val="true"/>
              </w:rPr>
              <w:t>«</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520794_3381743652">
            <w:r>
              <w:rPr>
                <w:webHidden/>
                <w:rStyle w:val="IndexLink"/>
                <w:rtl w:val="true"/>
              </w:rPr>
              <w:t xml:space="preserve">روایت </w:t>
            </w:r>
            <w:r>
              <w:rPr>
                <w:rStyle w:val="IndexLink"/>
              </w:rPr>
              <w:t>5</w:t>
            </w:r>
            <w:r>
              <w:rPr>
                <w:rStyle w:val="IndexLink"/>
                <w:rtl w:val="true"/>
              </w:rPr>
              <w:tab/>
            </w:r>
            <w:r>
              <w:rPr>
                <w:rStyle w:val="IndexLink"/>
              </w:rPr>
              <w:t>173</w:t>
            </w:r>
          </w:hyperlink>
        </w:p>
        <w:p>
          <w:pPr>
            <w:pStyle w:val="Contents5"/>
            <w:tabs>
              <w:tab w:val="clear" w:pos="7892"/>
              <w:tab w:val="right" w:pos="9026" w:leader="dot"/>
            </w:tabs>
            <w:rPr/>
          </w:pPr>
          <w:hyperlink w:anchor="__RefHeading___Toc520796_3381743652">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520798_3381743652">
            <w:r>
              <w:rPr>
                <w:webHidden/>
                <w:rStyle w:val="IndexLink"/>
                <w:rtl w:val="true"/>
              </w:rPr>
              <w:t>توضیح</w:t>
            </w:r>
            <w:r>
              <w:rPr>
                <w:rStyle w:val="IndexLink"/>
                <w:rtl w:val="true"/>
              </w:rPr>
              <w:tab/>
            </w:r>
            <w:r>
              <w:rPr>
                <w:rStyle w:val="IndexLink"/>
              </w:rPr>
              <w:t>177</w:t>
            </w:r>
          </w:hyperlink>
        </w:p>
        <w:p>
          <w:pPr>
            <w:pStyle w:val="Contents5"/>
            <w:tabs>
              <w:tab w:val="clear" w:pos="7892"/>
              <w:tab w:val="right" w:pos="9026" w:leader="dot"/>
            </w:tabs>
            <w:rPr/>
          </w:pPr>
          <w:hyperlink w:anchor="__RefHeading___Toc520800_3381743652">
            <w:r>
              <w:rPr>
                <w:webHidden/>
                <w:rStyle w:val="IndexLink"/>
                <w:rtl w:val="true"/>
              </w:rPr>
              <w:t>«</w:t>
            </w:r>
            <w:r>
              <w:rPr>
                <w:rStyle w:val="IndexLink"/>
              </w:rPr>
              <w:t>6</w:t>
            </w:r>
            <w:r>
              <w:rPr>
                <w:rStyle w:val="IndexLink"/>
                <w:rtl w:val="true"/>
              </w:rPr>
              <w:t>»</w:t>
              <w:tab/>
            </w:r>
            <w:r>
              <w:rPr>
                <w:rStyle w:val="IndexLink"/>
              </w:rPr>
              <w:t>178</w:t>
            </w:r>
          </w:hyperlink>
        </w:p>
        <w:p>
          <w:pPr>
            <w:pStyle w:val="Contents5"/>
            <w:tabs>
              <w:tab w:val="clear" w:pos="7892"/>
              <w:tab w:val="right" w:pos="9026" w:leader="dot"/>
            </w:tabs>
            <w:rPr/>
          </w:pPr>
          <w:hyperlink w:anchor="__RefHeading___Toc520802_3381743652">
            <w:r>
              <w:rPr>
                <w:webHidden/>
                <w:rStyle w:val="IndexLink"/>
                <w:rtl w:val="true"/>
              </w:rPr>
              <w:t xml:space="preserve">روایت </w:t>
            </w:r>
            <w:r>
              <w:rPr>
                <w:rStyle w:val="IndexLink"/>
              </w:rPr>
              <w:t>6</w:t>
            </w:r>
            <w:r>
              <w:rPr>
                <w:rStyle w:val="IndexLink"/>
                <w:rtl w:val="true"/>
              </w:rPr>
              <w:tab/>
            </w:r>
            <w:r>
              <w:rPr>
                <w:rStyle w:val="IndexLink"/>
              </w:rPr>
              <w:t>178</w:t>
            </w:r>
          </w:hyperlink>
        </w:p>
        <w:p>
          <w:pPr>
            <w:pStyle w:val="Contents5"/>
            <w:tabs>
              <w:tab w:val="clear" w:pos="7892"/>
              <w:tab w:val="right" w:pos="9026" w:leader="dot"/>
            </w:tabs>
            <w:rPr/>
          </w:pPr>
          <w:hyperlink w:anchor="__RefHeading___Toc520804_3381743652">
            <w:r>
              <w:rPr>
                <w:webHidden/>
                <w:rStyle w:val="IndexLink"/>
                <w:rtl w:val="true"/>
              </w:rPr>
              <w:t>«</w:t>
            </w:r>
            <w:r>
              <w:rPr>
                <w:rStyle w:val="IndexLink"/>
              </w:rPr>
              <w:t>7</w:t>
            </w:r>
            <w:r>
              <w:rPr>
                <w:rStyle w:val="IndexLink"/>
                <w:rtl w:val="true"/>
              </w:rPr>
              <w:t>»</w:t>
              <w:tab/>
            </w:r>
            <w:r>
              <w:rPr>
                <w:rStyle w:val="IndexLink"/>
              </w:rPr>
              <w:t>182</w:t>
            </w:r>
          </w:hyperlink>
        </w:p>
        <w:p>
          <w:pPr>
            <w:pStyle w:val="Contents5"/>
            <w:tabs>
              <w:tab w:val="clear" w:pos="7892"/>
              <w:tab w:val="right" w:pos="9026" w:leader="dot"/>
            </w:tabs>
            <w:rPr/>
          </w:pPr>
          <w:hyperlink w:anchor="__RefHeading___Toc520806_3381743652">
            <w:r>
              <w:rPr>
                <w:webHidden/>
                <w:rStyle w:val="IndexLink"/>
                <w:rtl w:val="true"/>
              </w:rPr>
              <w:t xml:space="preserve">روایت </w:t>
            </w:r>
            <w:r>
              <w:rPr>
                <w:rStyle w:val="IndexLink"/>
              </w:rPr>
              <w:t>7</w:t>
            </w:r>
            <w:r>
              <w:rPr>
                <w:rStyle w:val="IndexLink"/>
                <w:rtl w:val="true"/>
              </w:rPr>
              <w:tab/>
            </w:r>
            <w:r>
              <w:rPr>
                <w:rStyle w:val="IndexLink"/>
              </w:rPr>
              <w:t>182</w:t>
            </w:r>
          </w:hyperlink>
        </w:p>
        <w:p>
          <w:pPr>
            <w:pStyle w:val="Contents5"/>
            <w:tabs>
              <w:tab w:val="clear" w:pos="7892"/>
              <w:tab w:val="right" w:pos="9026" w:leader="dot"/>
            </w:tabs>
            <w:rPr/>
          </w:pPr>
          <w:hyperlink w:anchor="__RefHeading___Toc520808_3381743652">
            <w:r>
              <w:rPr>
                <w:webHidden/>
                <w:rStyle w:val="IndexLink"/>
                <w:rtl w:val="true"/>
              </w:rPr>
              <w:t>«</w:t>
            </w:r>
            <w:r>
              <w:rPr>
                <w:rStyle w:val="IndexLink"/>
              </w:rPr>
              <w:t>8</w:t>
            </w:r>
            <w:r>
              <w:rPr>
                <w:rStyle w:val="IndexLink"/>
                <w:rtl w:val="true"/>
              </w:rPr>
              <w:t>»</w:t>
              <w:tab/>
            </w:r>
            <w:r>
              <w:rPr>
                <w:rStyle w:val="IndexLink"/>
              </w:rPr>
              <w:t>184</w:t>
            </w:r>
          </w:hyperlink>
        </w:p>
        <w:p>
          <w:pPr>
            <w:pStyle w:val="Contents5"/>
            <w:tabs>
              <w:tab w:val="clear" w:pos="7892"/>
              <w:tab w:val="right" w:pos="9026" w:leader="dot"/>
            </w:tabs>
            <w:rPr/>
          </w:pPr>
          <w:hyperlink w:anchor="__RefHeading___Toc520810_3381743652">
            <w:r>
              <w:rPr>
                <w:webHidden/>
                <w:rStyle w:val="IndexLink"/>
                <w:rtl w:val="true"/>
              </w:rPr>
              <w:t xml:space="preserve">روایت </w:t>
            </w:r>
            <w:r>
              <w:rPr>
                <w:rStyle w:val="IndexLink"/>
              </w:rPr>
              <w:t>8</w:t>
            </w:r>
            <w:r>
              <w:rPr>
                <w:rStyle w:val="IndexLink"/>
                <w:rtl w:val="true"/>
              </w:rPr>
              <w:tab/>
            </w:r>
            <w:r>
              <w:rPr>
                <w:rStyle w:val="IndexLink"/>
              </w:rPr>
              <w:t>185</w:t>
            </w:r>
          </w:hyperlink>
        </w:p>
        <w:p>
          <w:pPr>
            <w:pStyle w:val="Contents5"/>
            <w:tabs>
              <w:tab w:val="clear" w:pos="7892"/>
              <w:tab w:val="right" w:pos="9026" w:leader="dot"/>
            </w:tabs>
            <w:rPr/>
          </w:pPr>
          <w:hyperlink w:anchor="__RefHeading___Toc520812_3381743652">
            <w:r>
              <w:rPr>
                <w:webHidden/>
                <w:rStyle w:val="IndexLink"/>
                <w:rtl w:val="true"/>
              </w:rPr>
              <w:t>بيان</w:t>
            </w:r>
            <w:r>
              <w:rPr>
                <w:rStyle w:val="IndexLink"/>
                <w:rtl w:val="true"/>
              </w:rPr>
              <w:tab/>
            </w:r>
            <w:r>
              <w:rPr>
                <w:rStyle w:val="IndexLink"/>
              </w:rPr>
              <w:t>186</w:t>
            </w:r>
          </w:hyperlink>
        </w:p>
        <w:p>
          <w:pPr>
            <w:pStyle w:val="Contents5"/>
            <w:tabs>
              <w:tab w:val="clear" w:pos="7892"/>
              <w:tab w:val="right" w:pos="9026" w:leader="dot"/>
            </w:tabs>
            <w:rPr/>
          </w:pPr>
          <w:hyperlink w:anchor="__RefHeading___Toc520814_3381743652">
            <w:r>
              <w:rPr>
                <w:webHidden/>
                <w:rStyle w:val="IndexLink"/>
                <w:rtl w:val="true"/>
              </w:rPr>
              <w:t>«</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520816_3381743652">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520818_3381743652">
            <w:r>
              <w:rPr>
                <w:webHidden/>
                <w:rStyle w:val="IndexLink"/>
                <w:rtl w:val="true"/>
              </w:rPr>
              <w:t xml:space="preserve">روایت </w:t>
            </w:r>
            <w:r>
              <w:rPr>
                <w:rStyle w:val="IndexLink"/>
              </w:rPr>
              <w:t>9</w:t>
            </w:r>
            <w:r>
              <w:rPr>
                <w:rStyle w:val="IndexLink"/>
                <w:rtl w:val="true"/>
              </w:rPr>
              <w:tab/>
            </w:r>
            <w:r>
              <w:rPr>
                <w:rStyle w:val="IndexLink"/>
              </w:rPr>
              <w:t>187</w:t>
            </w:r>
          </w:hyperlink>
        </w:p>
        <w:p>
          <w:pPr>
            <w:pStyle w:val="Contents5"/>
            <w:tabs>
              <w:tab w:val="clear" w:pos="7892"/>
              <w:tab w:val="right" w:pos="9026" w:leader="dot"/>
            </w:tabs>
            <w:rPr/>
          </w:pPr>
          <w:hyperlink w:anchor="__RefHeading___Toc520820_3381743652">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520822_3381743652">
            <w:r>
              <w:rPr>
                <w:webHidden/>
                <w:rStyle w:val="IndexLink"/>
                <w:rtl w:val="true"/>
              </w:rPr>
              <w:t>توضیح</w:t>
            </w:r>
            <w:r>
              <w:rPr>
                <w:rStyle w:val="IndexLink"/>
                <w:rtl w:val="true"/>
              </w:rPr>
              <w:tab/>
            </w:r>
            <w:r>
              <w:rPr>
                <w:rStyle w:val="IndexLink"/>
              </w:rPr>
              <w:t>199</w:t>
            </w:r>
          </w:hyperlink>
        </w:p>
        <w:p>
          <w:pPr>
            <w:pStyle w:val="Contents3"/>
            <w:tabs>
              <w:tab w:val="clear" w:pos="8459"/>
              <w:tab w:val="right" w:pos="9026" w:leader="dot"/>
            </w:tabs>
            <w:rPr/>
          </w:pPr>
          <w:hyperlink w:anchor="__RefHeading___Toc520824_3381743652">
            <w:r>
              <w:rPr>
                <w:webHidden/>
                <w:rStyle w:val="IndexLink"/>
                <w:rtl w:val="true"/>
              </w:rPr>
              <w:t xml:space="preserve">باب </w:t>
            </w:r>
            <w:r>
              <w:rPr>
                <w:rStyle w:val="IndexLink"/>
              </w:rPr>
              <w:t>26</w:t>
            </w:r>
            <w:r>
              <w:rPr>
                <w:rStyle w:val="IndexLink"/>
                <w:rtl w:val="true"/>
              </w:rPr>
              <w:t xml:space="preserve"> </w:t>
            </w:r>
            <w:r>
              <w:rPr>
                <w:rStyle w:val="IndexLink"/>
                <w:rtl w:val="true"/>
              </w:rPr>
              <w:t>فتح مكة</w:t>
            </w:r>
            <w:r>
              <w:rPr>
                <w:rStyle w:val="IndexLink"/>
                <w:rtl w:val="true"/>
              </w:rPr>
              <w:tab/>
            </w:r>
            <w:r>
              <w:rPr>
                <w:rStyle w:val="IndexLink"/>
              </w:rPr>
              <w:t>200</w:t>
            </w:r>
          </w:hyperlink>
        </w:p>
        <w:p>
          <w:pPr>
            <w:pStyle w:val="Contents4"/>
            <w:tabs>
              <w:tab w:val="clear" w:pos="8176"/>
              <w:tab w:val="right" w:pos="9026" w:leader="dot"/>
            </w:tabs>
            <w:rPr/>
          </w:pPr>
          <w:hyperlink w:anchor="__RefHeading___Toc520826_3381743652">
            <w:r>
              <w:rPr>
                <w:webHidden/>
                <w:rStyle w:val="IndexLink"/>
                <w:rtl w:val="true"/>
              </w:rPr>
              <w:t>الآيات</w:t>
            </w:r>
            <w:r>
              <w:rPr>
                <w:rStyle w:val="IndexLink"/>
                <w:rtl w:val="true"/>
              </w:rPr>
              <w:tab/>
            </w:r>
            <w:r>
              <w:rPr>
                <w:rStyle w:val="IndexLink"/>
              </w:rPr>
              <w:t>200</w:t>
            </w:r>
          </w:hyperlink>
        </w:p>
        <w:p>
          <w:pPr>
            <w:pStyle w:val="Contents3"/>
            <w:tabs>
              <w:tab w:val="clear" w:pos="8459"/>
              <w:tab w:val="right" w:pos="9026" w:leader="dot"/>
            </w:tabs>
            <w:rPr/>
          </w:pPr>
          <w:hyperlink w:anchor="__RefHeading___Toc520828_3381743652">
            <w:r>
              <w:rPr>
                <w:webHidden/>
                <w:rStyle w:val="IndexLink"/>
                <w:rtl w:val="true"/>
              </w:rPr>
              <w:t xml:space="preserve">باب بیست و ششم </w:t>
            </w:r>
            <w:r>
              <w:rPr>
                <w:rStyle w:val="IndexLink"/>
                <w:rtl w:val="true"/>
              </w:rPr>
              <w:t xml:space="preserve">: </w:t>
            </w:r>
            <w:r>
              <w:rPr>
                <w:rStyle w:val="IndexLink"/>
                <w:rtl w:val="true"/>
              </w:rPr>
              <w:t>فتح مکه</w:t>
            </w:r>
            <w:r>
              <w:rPr>
                <w:rStyle w:val="IndexLink"/>
                <w:rtl w:val="true"/>
              </w:rPr>
              <w:tab/>
            </w:r>
            <w:r>
              <w:rPr>
                <w:rStyle w:val="IndexLink"/>
              </w:rPr>
              <w:t>200</w:t>
            </w:r>
          </w:hyperlink>
        </w:p>
        <w:p>
          <w:pPr>
            <w:pStyle w:val="Contents4"/>
            <w:tabs>
              <w:tab w:val="clear" w:pos="8176"/>
              <w:tab w:val="right" w:pos="9026" w:leader="dot"/>
            </w:tabs>
            <w:rPr/>
          </w:pPr>
          <w:hyperlink w:anchor="__RefHeading___Toc520830_3381743652">
            <w:r>
              <w:rPr>
                <w:webHidden/>
                <w:rStyle w:val="IndexLink"/>
                <w:rtl w:val="true"/>
              </w:rPr>
              <w:t>آیات</w:t>
            </w:r>
            <w:r>
              <w:rPr>
                <w:rStyle w:val="IndexLink"/>
                <w:rtl w:val="true"/>
              </w:rPr>
              <w:tab/>
            </w:r>
            <w:r>
              <w:rPr>
                <w:rStyle w:val="IndexLink"/>
              </w:rPr>
              <w:t>200</w:t>
            </w:r>
          </w:hyperlink>
        </w:p>
        <w:p>
          <w:pPr>
            <w:pStyle w:val="Contents4"/>
            <w:tabs>
              <w:tab w:val="clear" w:pos="8176"/>
              <w:tab w:val="right" w:pos="9026" w:leader="dot"/>
            </w:tabs>
            <w:rPr/>
          </w:pPr>
          <w:hyperlink w:anchor="__RefHeading___Toc520832_3381743652">
            <w:r>
              <w:rPr>
                <w:webHidden/>
                <w:rStyle w:val="IndexLink"/>
                <w:rtl w:val="true"/>
              </w:rPr>
              <w:t>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520834_3381743652">
            <w:r>
              <w:rPr>
                <w:webHidden/>
                <w:rStyle w:val="IndexLink"/>
                <w:rtl w:val="true"/>
              </w:rPr>
              <w:t>تفسیر</w:t>
            </w:r>
            <w:r>
              <w:rPr>
                <w:rStyle w:val="IndexLink"/>
                <w:rtl w:val="true"/>
              </w:rPr>
              <w:tab/>
            </w:r>
            <w:r>
              <w:rPr>
                <w:rStyle w:val="IndexLink"/>
              </w:rPr>
              <w:t>203</w:t>
            </w:r>
          </w:hyperlink>
        </w:p>
        <w:p>
          <w:pPr>
            <w:pStyle w:val="Contents4"/>
            <w:tabs>
              <w:tab w:val="clear" w:pos="8176"/>
              <w:tab w:val="right" w:pos="9026" w:leader="dot"/>
            </w:tabs>
            <w:rPr/>
          </w:pPr>
          <w:hyperlink w:anchor="__RefHeading___Toc520836_3381743652">
            <w:r>
              <w:rPr>
                <w:webHidden/>
                <w:rStyle w:val="IndexLink"/>
                <w:rtl w:val="true"/>
              </w:rPr>
              <w:t>بيان</w:t>
            </w:r>
            <w:r>
              <w:rPr>
                <w:rStyle w:val="IndexLink"/>
                <w:rtl w:val="true"/>
              </w:rPr>
              <w:tab/>
            </w:r>
            <w:r>
              <w:rPr>
                <w:rStyle w:val="IndexLink"/>
              </w:rPr>
              <w:t>237</w:t>
            </w:r>
          </w:hyperlink>
        </w:p>
        <w:p>
          <w:pPr>
            <w:pStyle w:val="Contents4"/>
            <w:tabs>
              <w:tab w:val="clear" w:pos="8176"/>
              <w:tab w:val="right" w:pos="9026" w:leader="dot"/>
            </w:tabs>
            <w:rPr/>
          </w:pPr>
          <w:hyperlink w:anchor="__RefHeading___Toc520838_3381743652">
            <w:r>
              <w:rPr>
                <w:webHidden/>
                <w:rStyle w:val="IndexLink"/>
                <w:rtl w:val="true"/>
              </w:rPr>
              <w:t>توضیح</w:t>
            </w:r>
            <w:r>
              <w:rPr>
                <w:rStyle w:val="IndexLink"/>
                <w:rtl w:val="true"/>
              </w:rPr>
              <w:tab/>
            </w:r>
            <w:r>
              <w:rPr>
                <w:rStyle w:val="IndexLink"/>
              </w:rPr>
              <w:t>237</w:t>
            </w:r>
          </w:hyperlink>
        </w:p>
        <w:p>
          <w:pPr>
            <w:pStyle w:val="Contents4"/>
            <w:tabs>
              <w:tab w:val="clear" w:pos="8176"/>
              <w:tab w:val="right" w:pos="9026" w:leader="dot"/>
            </w:tabs>
            <w:rPr/>
          </w:pPr>
          <w:hyperlink w:anchor="__RefHeading___Toc520840_3381743652">
            <w:r>
              <w:rPr>
                <w:webHidden/>
                <w:rStyle w:val="IndexLink"/>
                <w:rtl w:val="true"/>
              </w:rPr>
              <w:t>الأخبار</w:t>
            </w:r>
            <w:r>
              <w:rPr>
                <w:rStyle w:val="IndexLink"/>
                <w:rtl w:val="true"/>
              </w:rPr>
              <w:tab/>
            </w:r>
            <w:r>
              <w:rPr>
                <w:rStyle w:val="IndexLink"/>
              </w:rPr>
              <w:t>239</w:t>
            </w:r>
          </w:hyperlink>
        </w:p>
        <w:p>
          <w:pPr>
            <w:pStyle w:val="Contents5"/>
            <w:tabs>
              <w:tab w:val="clear" w:pos="7892"/>
              <w:tab w:val="right" w:pos="9026" w:leader="dot"/>
            </w:tabs>
            <w:rPr/>
          </w:pPr>
          <w:hyperlink w:anchor="__RefHeading___Toc520842_3381743652">
            <w:r>
              <w:rPr>
                <w:webHidden/>
                <w:rStyle w:val="IndexLink"/>
                <w:rtl w:val="true"/>
              </w:rPr>
              <w:t>«</w:t>
            </w:r>
            <w:r>
              <w:rPr>
                <w:rStyle w:val="IndexLink"/>
              </w:rPr>
              <w:t>1</w:t>
            </w:r>
            <w:r>
              <w:rPr>
                <w:rStyle w:val="IndexLink"/>
                <w:rtl w:val="true"/>
              </w:rPr>
              <w:t>»</w:t>
              <w:tab/>
            </w:r>
            <w:r>
              <w:rPr>
                <w:rStyle w:val="IndexLink"/>
              </w:rPr>
              <w:t>239</w:t>
            </w:r>
          </w:hyperlink>
        </w:p>
        <w:p>
          <w:pPr>
            <w:pStyle w:val="Contents4"/>
            <w:tabs>
              <w:tab w:val="clear" w:pos="8176"/>
              <w:tab w:val="right" w:pos="9026" w:leader="dot"/>
            </w:tabs>
            <w:rPr/>
          </w:pPr>
          <w:hyperlink w:anchor="__RefHeading___Toc520844_3381743652">
            <w:r>
              <w:rPr>
                <w:webHidden/>
                <w:rStyle w:val="IndexLink"/>
                <w:rtl w:val="true"/>
              </w:rPr>
              <w:t>روایات</w:t>
            </w:r>
            <w:r>
              <w:rPr>
                <w:rStyle w:val="IndexLink"/>
                <w:rtl w:val="true"/>
              </w:rPr>
              <w:tab/>
            </w:r>
            <w:r>
              <w:rPr>
                <w:rStyle w:val="IndexLink"/>
              </w:rPr>
              <w:t>240</w:t>
            </w:r>
          </w:hyperlink>
        </w:p>
        <w:p>
          <w:pPr>
            <w:pStyle w:val="Contents5"/>
            <w:tabs>
              <w:tab w:val="clear" w:pos="7892"/>
              <w:tab w:val="right" w:pos="9026" w:leader="dot"/>
            </w:tabs>
            <w:rPr/>
          </w:pPr>
          <w:hyperlink w:anchor="__RefHeading___Toc520846_3381743652">
            <w:r>
              <w:rPr>
                <w:webHidden/>
                <w:rStyle w:val="IndexLink"/>
                <w:rtl w:val="true"/>
              </w:rPr>
              <w:t xml:space="preserve">روایت </w:t>
            </w:r>
            <w:r>
              <w:rPr>
                <w:rStyle w:val="IndexLink"/>
              </w:rPr>
              <w:t>1</w:t>
            </w:r>
            <w:r>
              <w:rPr>
                <w:rStyle w:val="IndexLink"/>
                <w:rtl w:val="true"/>
              </w:rPr>
              <w:tab/>
            </w:r>
            <w:r>
              <w:rPr>
                <w:rStyle w:val="IndexLink"/>
              </w:rPr>
              <w:t>240</w:t>
            </w:r>
          </w:hyperlink>
        </w:p>
        <w:p>
          <w:pPr>
            <w:pStyle w:val="Contents5"/>
            <w:tabs>
              <w:tab w:val="clear" w:pos="7892"/>
              <w:tab w:val="right" w:pos="9026" w:leader="dot"/>
            </w:tabs>
            <w:rPr/>
          </w:pPr>
          <w:hyperlink w:anchor="__RefHeading___Toc520848_3381743652">
            <w:r>
              <w:rPr>
                <w:webHidden/>
                <w:rStyle w:val="IndexLink"/>
                <w:rtl w:val="true"/>
              </w:rPr>
              <w:t>«</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520850_3381743652">
            <w:r>
              <w:rPr>
                <w:webHidden/>
                <w:rStyle w:val="IndexLink"/>
                <w:rtl w:val="true"/>
              </w:rPr>
              <w:t>«</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520852_3381743652">
            <w:r>
              <w:rPr>
                <w:webHidden/>
                <w:rStyle w:val="IndexLink"/>
                <w:rtl w:val="true"/>
              </w:rPr>
              <w:t>«</w:t>
            </w:r>
            <w:r>
              <w:rPr>
                <w:rStyle w:val="IndexLink"/>
              </w:rPr>
              <w:t>4</w:t>
            </w:r>
            <w:r>
              <w:rPr>
                <w:rStyle w:val="IndexLink"/>
                <w:rtl w:val="true"/>
              </w:rPr>
              <w:t>»</w:t>
              <w:tab/>
            </w:r>
            <w:r>
              <w:rPr>
                <w:rStyle w:val="IndexLink"/>
              </w:rPr>
              <w:t>241</w:t>
            </w:r>
          </w:hyperlink>
        </w:p>
        <w:p>
          <w:pPr>
            <w:pStyle w:val="Contents5"/>
            <w:tabs>
              <w:tab w:val="clear" w:pos="7892"/>
              <w:tab w:val="right" w:pos="9026" w:leader="dot"/>
            </w:tabs>
            <w:rPr/>
          </w:pPr>
          <w:hyperlink w:anchor="__RefHeading___Toc520854_3381743652">
            <w:r>
              <w:rPr>
                <w:webHidden/>
                <w:rStyle w:val="IndexLink"/>
                <w:rtl w:val="true"/>
              </w:rPr>
              <w:t xml:space="preserve">روایت </w:t>
            </w:r>
            <w:r>
              <w:rPr>
                <w:rStyle w:val="IndexLink"/>
              </w:rPr>
              <w:t>2</w:t>
            </w:r>
            <w:r>
              <w:rPr>
                <w:rStyle w:val="IndexLink"/>
                <w:rtl w:val="true"/>
              </w:rPr>
              <w:tab/>
            </w:r>
            <w:r>
              <w:rPr>
                <w:rStyle w:val="IndexLink"/>
              </w:rPr>
              <w:t>241</w:t>
            </w:r>
          </w:hyperlink>
        </w:p>
        <w:p>
          <w:pPr>
            <w:pStyle w:val="Contents5"/>
            <w:tabs>
              <w:tab w:val="clear" w:pos="7892"/>
              <w:tab w:val="right" w:pos="9026" w:leader="dot"/>
            </w:tabs>
            <w:rPr/>
          </w:pPr>
          <w:hyperlink w:anchor="__RefHeading___Toc520856_3381743652">
            <w:r>
              <w:rPr>
                <w:webHidden/>
                <w:rStyle w:val="IndexLink"/>
                <w:rtl w:val="true"/>
              </w:rPr>
              <w:t xml:space="preserve">روایت </w:t>
            </w:r>
            <w:r>
              <w:rPr>
                <w:rStyle w:val="IndexLink"/>
              </w:rPr>
              <w:t>3</w:t>
            </w:r>
            <w:r>
              <w:rPr>
                <w:rStyle w:val="IndexLink"/>
                <w:rtl w:val="true"/>
              </w:rPr>
              <w:tab/>
            </w:r>
            <w:r>
              <w:rPr>
                <w:rStyle w:val="IndexLink"/>
              </w:rPr>
              <w:t>241</w:t>
            </w:r>
          </w:hyperlink>
        </w:p>
        <w:p>
          <w:pPr>
            <w:pStyle w:val="Contents5"/>
            <w:tabs>
              <w:tab w:val="clear" w:pos="7892"/>
              <w:tab w:val="right" w:pos="9026" w:leader="dot"/>
            </w:tabs>
            <w:rPr/>
          </w:pPr>
          <w:hyperlink w:anchor="__RefHeading___Toc520858_3381743652">
            <w:r>
              <w:rPr>
                <w:webHidden/>
                <w:rStyle w:val="IndexLink"/>
                <w:rtl w:val="true"/>
              </w:rPr>
              <w:t xml:space="preserve">روایت </w:t>
            </w:r>
            <w:r>
              <w:rPr>
                <w:rStyle w:val="IndexLink"/>
              </w:rPr>
              <w:t>4</w:t>
            </w:r>
            <w:r>
              <w:rPr>
                <w:rStyle w:val="IndexLink"/>
                <w:rtl w:val="true"/>
              </w:rPr>
              <w:tab/>
            </w:r>
            <w:r>
              <w:rPr>
                <w:rStyle w:val="IndexLink"/>
              </w:rPr>
              <w:t>242</w:t>
            </w:r>
          </w:hyperlink>
        </w:p>
        <w:p>
          <w:pPr>
            <w:pStyle w:val="Contents5"/>
            <w:tabs>
              <w:tab w:val="clear" w:pos="7892"/>
              <w:tab w:val="right" w:pos="9026" w:leader="dot"/>
            </w:tabs>
            <w:rPr/>
          </w:pPr>
          <w:hyperlink w:anchor="__RefHeading___Toc520860_3381743652">
            <w:r>
              <w:rPr>
                <w:webHidden/>
                <w:rStyle w:val="IndexLink"/>
                <w:rtl w:val="true"/>
              </w:rPr>
              <w:t>«</w:t>
            </w:r>
            <w:r>
              <w:rPr>
                <w:rStyle w:val="IndexLink"/>
              </w:rPr>
              <w:t>5</w:t>
            </w:r>
            <w:r>
              <w:rPr>
                <w:rStyle w:val="IndexLink"/>
                <w:rtl w:val="true"/>
              </w:rPr>
              <w:t>»</w:t>
              <w:tab/>
            </w:r>
            <w:r>
              <w:rPr>
                <w:rStyle w:val="IndexLink"/>
              </w:rPr>
              <w:t>243</w:t>
            </w:r>
          </w:hyperlink>
        </w:p>
        <w:p>
          <w:pPr>
            <w:pStyle w:val="Contents5"/>
            <w:tabs>
              <w:tab w:val="clear" w:pos="7892"/>
              <w:tab w:val="right" w:pos="9026" w:leader="dot"/>
            </w:tabs>
            <w:rPr/>
          </w:pPr>
          <w:hyperlink w:anchor="__RefHeading___Toc520862_3381743652">
            <w:r>
              <w:rPr>
                <w:webHidden/>
                <w:rStyle w:val="IndexLink"/>
                <w:rtl w:val="true"/>
              </w:rPr>
              <w:t xml:space="preserve">روایت </w:t>
            </w:r>
            <w:r>
              <w:rPr>
                <w:rStyle w:val="IndexLink"/>
              </w:rPr>
              <w:t>5</w:t>
            </w:r>
            <w:r>
              <w:rPr>
                <w:rStyle w:val="IndexLink"/>
                <w:rtl w:val="true"/>
              </w:rPr>
              <w:tab/>
            </w:r>
            <w:r>
              <w:rPr>
                <w:rStyle w:val="IndexLink"/>
              </w:rPr>
              <w:t>243</w:t>
            </w:r>
          </w:hyperlink>
        </w:p>
        <w:p>
          <w:pPr>
            <w:pStyle w:val="Contents5"/>
            <w:tabs>
              <w:tab w:val="clear" w:pos="7892"/>
              <w:tab w:val="right" w:pos="9026" w:leader="dot"/>
            </w:tabs>
            <w:rPr/>
          </w:pPr>
          <w:hyperlink w:anchor="__RefHeading___Toc520864_3381743652">
            <w:r>
              <w:rPr>
                <w:webHidden/>
                <w:rStyle w:val="IndexLink"/>
                <w:rtl w:val="true"/>
              </w:rPr>
              <w:t>«</w:t>
            </w:r>
            <w:r>
              <w:rPr>
                <w:rStyle w:val="IndexLink"/>
              </w:rPr>
              <w:t>6</w:t>
            </w:r>
            <w:r>
              <w:rPr>
                <w:rStyle w:val="IndexLink"/>
                <w:rtl w:val="true"/>
              </w:rPr>
              <w:t>»</w:t>
              <w:tab/>
            </w:r>
            <w:r>
              <w:rPr>
                <w:rStyle w:val="IndexLink"/>
              </w:rPr>
              <w:t>245</w:t>
            </w:r>
          </w:hyperlink>
        </w:p>
        <w:p>
          <w:pPr>
            <w:pStyle w:val="Contents5"/>
            <w:tabs>
              <w:tab w:val="clear" w:pos="7892"/>
              <w:tab w:val="right" w:pos="9026" w:leader="dot"/>
            </w:tabs>
            <w:rPr/>
          </w:pPr>
          <w:hyperlink w:anchor="__RefHeading___Toc520866_3381743652">
            <w:r>
              <w:rPr>
                <w:webHidden/>
                <w:rStyle w:val="IndexLink"/>
                <w:rtl w:val="true"/>
              </w:rPr>
              <w:t xml:space="preserve">روایت </w:t>
            </w:r>
            <w:r>
              <w:rPr>
                <w:rStyle w:val="IndexLink"/>
              </w:rPr>
              <w:t>6</w:t>
            </w:r>
            <w:r>
              <w:rPr>
                <w:rStyle w:val="IndexLink"/>
                <w:rtl w:val="true"/>
              </w:rPr>
              <w:tab/>
            </w:r>
            <w:r>
              <w:rPr>
                <w:rStyle w:val="IndexLink"/>
              </w:rPr>
              <w:t>245</w:t>
            </w:r>
          </w:hyperlink>
        </w:p>
        <w:p>
          <w:pPr>
            <w:pStyle w:val="Contents5"/>
            <w:tabs>
              <w:tab w:val="clear" w:pos="7892"/>
              <w:tab w:val="right" w:pos="9026" w:leader="dot"/>
            </w:tabs>
            <w:rPr/>
          </w:pPr>
          <w:hyperlink w:anchor="__RefHeading___Toc520868_3381743652">
            <w:r>
              <w:rPr>
                <w:webHidden/>
                <w:rStyle w:val="IndexLink"/>
                <w:rtl w:val="true"/>
              </w:rPr>
              <w:t>«</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520870_3381743652">
            <w:r>
              <w:rPr>
                <w:webHidden/>
                <w:rStyle w:val="IndexLink"/>
                <w:rtl w:val="true"/>
              </w:rPr>
              <w:t>«</w:t>
            </w:r>
            <w:r>
              <w:rPr>
                <w:rStyle w:val="IndexLink"/>
              </w:rPr>
              <w:t>8</w:t>
            </w:r>
            <w:r>
              <w:rPr>
                <w:rStyle w:val="IndexLink"/>
                <w:rtl w:val="true"/>
              </w:rPr>
              <w:t>»</w:t>
              <w:tab/>
            </w:r>
            <w:r>
              <w:rPr>
                <w:rStyle w:val="IndexLink"/>
              </w:rPr>
              <w:t>247</w:t>
            </w:r>
          </w:hyperlink>
        </w:p>
        <w:p>
          <w:pPr>
            <w:pStyle w:val="Contents5"/>
            <w:tabs>
              <w:tab w:val="clear" w:pos="7892"/>
              <w:tab w:val="right" w:pos="9026" w:leader="dot"/>
            </w:tabs>
            <w:rPr/>
          </w:pPr>
          <w:hyperlink w:anchor="__RefHeading___Toc520872_3381743652">
            <w:r>
              <w:rPr>
                <w:webHidden/>
                <w:rStyle w:val="IndexLink"/>
                <w:rtl w:val="true"/>
              </w:rPr>
              <w:t xml:space="preserve">روایت </w:t>
            </w:r>
            <w:r>
              <w:rPr>
                <w:rStyle w:val="IndexLink"/>
              </w:rPr>
              <w:t>7</w:t>
            </w:r>
            <w:r>
              <w:rPr>
                <w:rStyle w:val="IndexLink"/>
                <w:rtl w:val="true"/>
              </w:rPr>
              <w:tab/>
            </w:r>
            <w:r>
              <w:rPr>
                <w:rStyle w:val="IndexLink"/>
              </w:rPr>
              <w:t>247</w:t>
            </w:r>
          </w:hyperlink>
        </w:p>
        <w:p>
          <w:pPr>
            <w:pStyle w:val="Contents5"/>
            <w:tabs>
              <w:tab w:val="clear" w:pos="7892"/>
              <w:tab w:val="right" w:pos="9026" w:leader="dot"/>
            </w:tabs>
            <w:rPr/>
          </w:pPr>
          <w:hyperlink w:anchor="__RefHeading___Toc520874_3381743652">
            <w:r>
              <w:rPr>
                <w:webHidden/>
                <w:rStyle w:val="IndexLink"/>
                <w:rtl w:val="true"/>
              </w:rPr>
              <w:t xml:space="preserve">روایت </w:t>
            </w:r>
            <w:r>
              <w:rPr>
                <w:rStyle w:val="IndexLink"/>
              </w:rPr>
              <w:t>8</w:t>
            </w:r>
            <w:r>
              <w:rPr>
                <w:rStyle w:val="IndexLink"/>
                <w:rtl w:val="true"/>
              </w:rPr>
              <w:tab/>
            </w:r>
            <w:r>
              <w:rPr>
                <w:rStyle w:val="IndexLink"/>
              </w:rPr>
              <w:t>248</w:t>
            </w:r>
          </w:hyperlink>
        </w:p>
        <w:p>
          <w:pPr>
            <w:pStyle w:val="Contents5"/>
            <w:tabs>
              <w:tab w:val="clear" w:pos="7892"/>
              <w:tab w:val="right" w:pos="9026" w:leader="dot"/>
            </w:tabs>
            <w:rPr/>
          </w:pPr>
          <w:hyperlink w:anchor="__RefHeading___Toc520876_3381743652">
            <w:r>
              <w:rPr>
                <w:webHidden/>
                <w:rStyle w:val="IndexLink"/>
                <w:rtl w:val="true"/>
              </w:rPr>
              <w:t>بيان</w:t>
            </w:r>
            <w:r>
              <w:rPr>
                <w:rStyle w:val="IndexLink"/>
                <w:rtl w:val="true"/>
              </w:rPr>
              <w:tab/>
            </w:r>
            <w:r>
              <w:rPr>
                <w:rStyle w:val="IndexLink"/>
              </w:rPr>
              <w:t>249</w:t>
            </w:r>
          </w:hyperlink>
        </w:p>
        <w:p>
          <w:pPr>
            <w:pStyle w:val="Contents5"/>
            <w:tabs>
              <w:tab w:val="clear" w:pos="7892"/>
              <w:tab w:val="right" w:pos="9026" w:leader="dot"/>
            </w:tabs>
            <w:rPr/>
          </w:pPr>
          <w:hyperlink w:anchor="__RefHeading___Toc520878_3381743652">
            <w:r>
              <w:rPr>
                <w:webHidden/>
                <w:rStyle w:val="IndexLink"/>
                <w:rtl w:val="true"/>
              </w:rPr>
              <w:t>«</w:t>
            </w:r>
            <w:r>
              <w:rPr>
                <w:rStyle w:val="IndexLink"/>
              </w:rPr>
              <w:t>9</w:t>
            </w:r>
            <w:r>
              <w:rPr>
                <w:rStyle w:val="IndexLink"/>
                <w:rtl w:val="true"/>
              </w:rPr>
              <w:t>»</w:t>
              <w:tab/>
            </w:r>
            <w:r>
              <w:rPr>
                <w:rStyle w:val="IndexLink"/>
              </w:rPr>
              <w:t>249</w:t>
            </w:r>
          </w:hyperlink>
        </w:p>
        <w:p>
          <w:pPr>
            <w:pStyle w:val="Contents5"/>
            <w:tabs>
              <w:tab w:val="clear" w:pos="7892"/>
              <w:tab w:val="right" w:pos="9026" w:leader="dot"/>
            </w:tabs>
            <w:rPr/>
          </w:pPr>
          <w:hyperlink w:anchor="__RefHeading___Toc520880_3381743652">
            <w:r>
              <w:rPr>
                <w:webHidden/>
                <w:rStyle w:val="IndexLink"/>
                <w:rtl w:val="true"/>
              </w:rPr>
              <w:t>بيان</w:t>
            </w:r>
            <w:r>
              <w:rPr>
                <w:rStyle w:val="IndexLink"/>
                <w:rtl w:val="true"/>
              </w:rPr>
              <w:tab/>
            </w:r>
            <w:r>
              <w:rPr>
                <w:rStyle w:val="IndexLink"/>
              </w:rPr>
              <w:t>249</w:t>
            </w:r>
          </w:hyperlink>
        </w:p>
        <w:p>
          <w:pPr>
            <w:pStyle w:val="Contents5"/>
            <w:tabs>
              <w:tab w:val="clear" w:pos="7892"/>
              <w:tab w:val="right" w:pos="9026" w:leader="dot"/>
            </w:tabs>
            <w:rPr/>
          </w:pPr>
          <w:hyperlink w:anchor="__RefHeading___Toc520882_3381743652">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520884_3381743652">
            <w:r>
              <w:rPr>
                <w:webHidden/>
                <w:rStyle w:val="IndexLink"/>
                <w:rtl w:val="true"/>
              </w:rPr>
              <w:t xml:space="preserve">روایت </w:t>
            </w:r>
            <w:r>
              <w:rPr>
                <w:rStyle w:val="IndexLink"/>
              </w:rPr>
              <w:t>9</w:t>
            </w:r>
            <w:r>
              <w:rPr>
                <w:rStyle w:val="IndexLink"/>
                <w:rtl w:val="true"/>
              </w:rPr>
              <w:tab/>
            </w:r>
            <w:r>
              <w:rPr>
                <w:rStyle w:val="IndexLink"/>
              </w:rPr>
              <w:t>249</w:t>
            </w:r>
          </w:hyperlink>
        </w:p>
        <w:p>
          <w:pPr>
            <w:pStyle w:val="Contents5"/>
            <w:tabs>
              <w:tab w:val="clear" w:pos="7892"/>
              <w:tab w:val="right" w:pos="9026" w:leader="dot"/>
            </w:tabs>
            <w:rPr/>
          </w:pPr>
          <w:hyperlink w:anchor="__RefHeading___Toc520886_3381743652">
            <w:r>
              <w:rPr>
                <w:webHidden/>
                <w:rStyle w:val="IndexLink"/>
                <w:rtl w:val="true"/>
              </w:rPr>
              <w:t>توضیح</w:t>
            </w:r>
            <w:r>
              <w:rPr>
                <w:rStyle w:val="IndexLink"/>
                <w:rtl w:val="true"/>
              </w:rPr>
              <w:tab/>
            </w:r>
            <w:r>
              <w:rPr>
                <w:rStyle w:val="IndexLink"/>
              </w:rPr>
              <w:t>250</w:t>
            </w:r>
          </w:hyperlink>
        </w:p>
        <w:p>
          <w:pPr>
            <w:pStyle w:val="Contents5"/>
            <w:tabs>
              <w:tab w:val="clear" w:pos="7892"/>
              <w:tab w:val="right" w:pos="9026" w:leader="dot"/>
            </w:tabs>
            <w:rPr/>
          </w:pPr>
          <w:hyperlink w:anchor="__RefHeading___Toc520888_3381743652">
            <w:r>
              <w:rPr>
                <w:webHidden/>
                <w:rStyle w:val="IndexLink"/>
                <w:rtl w:val="true"/>
              </w:rPr>
              <w:t>«</w:t>
            </w:r>
            <w:r>
              <w:rPr>
                <w:rStyle w:val="IndexLink"/>
              </w:rPr>
              <w:t>10</w:t>
            </w:r>
            <w:r>
              <w:rPr>
                <w:rStyle w:val="IndexLink"/>
                <w:rtl w:val="true"/>
              </w:rPr>
              <w:t>»</w:t>
              <w:tab/>
            </w:r>
            <w:r>
              <w:rPr>
                <w:rStyle w:val="IndexLink"/>
              </w:rPr>
              <w:t>251</w:t>
            </w:r>
          </w:hyperlink>
        </w:p>
        <w:p>
          <w:pPr>
            <w:pStyle w:val="Contents5"/>
            <w:tabs>
              <w:tab w:val="clear" w:pos="7892"/>
              <w:tab w:val="right" w:pos="9026" w:leader="dot"/>
            </w:tabs>
            <w:rPr/>
          </w:pPr>
          <w:hyperlink w:anchor="__RefHeading___Toc520890_3381743652">
            <w:r>
              <w:rPr>
                <w:webHidden/>
                <w:rStyle w:val="IndexLink"/>
                <w:rtl w:val="true"/>
              </w:rPr>
              <w:t>«</w:t>
            </w:r>
            <w:r>
              <w:rPr>
                <w:rStyle w:val="IndexLink"/>
              </w:rPr>
              <w:t>11</w:t>
            </w:r>
            <w:r>
              <w:rPr>
                <w:rStyle w:val="IndexLink"/>
                <w:rtl w:val="true"/>
              </w:rPr>
              <w:t>»</w:t>
              <w:tab/>
            </w:r>
            <w:r>
              <w:rPr>
                <w:rStyle w:val="IndexLink"/>
              </w:rPr>
              <w:t>251</w:t>
            </w:r>
          </w:hyperlink>
        </w:p>
        <w:p>
          <w:pPr>
            <w:pStyle w:val="Contents5"/>
            <w:tabs>
              <w:tab w:val="clear" w:pos="7892"/>
              <w:tab w:val="right" w:pos="9026" w:leader="dot"/>
            </w:tabs>
            <w:rPr/>
          </w:pPr>
          <w:hyperlink w:anchor="__RefHeading___Toc520892_3381743652">
            <w:r>
              <w:rPr>
                <w:webHidden/>
                <w:rStyle w:val="IndexLink"/>
                <w:rtl w:val="true"/>
              </w:rPr>
              <w:t>«</w:t>
            </w:r>
            <w:r>
              <w:rPr>
                <w:rStyle w:val="IndexLink"/>
              </w:rPr>
              <w:t>12</w:t>
            </w:r>
            <w:r>
              <w:rPr>
                <w:rStyle w:val="IndexLink"/>
                <w:rtl w:val="true"/>
              </w:rPr>
              <w:t>»</w:t>
              <w:tab/>
            </w:r>
            <w:r>
              <w:rPr>
                <w:rStyle w:val="IndexLink"/>
              </w:rPr>
              <w:t>251</w:t>
            </w:r>
          </w:hyperlink>
        </w:p>
        <w:p>
          <w:pPr>
            <w:pStyle w:val="Contents5"/>
            <w:tabs>
              <w:tab w:val="clear" w:pos="7892"/>
              <w:tab w:val="right" w:pos="9026" w:leader="dot"/>
            </w:tabs>
            <w:rPr/>
          </w:pPr>
          <w:hyperlink w:anchor="__RefHeading___Toc520894_3381743652">
            <w:r>
              <w:rPr>
                <w:webHidden/>
                <w:rStyle w:val="IndexLink"/>
                <w:rtl w:val="true"/>
              </w:rPr>
              <w:t xml:space="preserve">روایت </w:t>
            </w:r>
            <w:r>
              <w:rPr>
                <w:rStyle w:val="IndexLink"/>
              </w:rPr>
              <w:t>10</w:t>
            </w:r>
            <w:r>
              <w:rPr>
                <w:rStyle w:val="IndexLink"/>
                <w:rtl w:val="true"/>
              </w:rPr>
              <w:tab/>
            </w:r>
            <w:r>
              <w:rPr>
                <w:rStyle w:val="IndexLink"/>
              </w:rPr>
              <w:t>251</w:t>
            </w:r>
          </w:hyperlink>
        </w:p>
        <w:p>
          <w:pPr>
            <w:pStyle w:val="Contents5"/>
            <w:tabs>
              <w:tab w:val="clear" w:pos="7892"/>
              <w:tab w:val="right" w:pos="9026" w:leader="dot"/>
            </w:tabs>
            <w:rPr/>
          </w:pPr>
          <w:hyperlink w:anchor="__RefHeading___Toc520896_3381743652">
            <w:r>
              <w:rPr>
                <w:webHidden/>
                <w:rStyle w:val="IndexLink"/>
                <w:rtl w:val="true"/>
              </w:rPr>
              <w:t xml:space="preserve">روایت </w:t>
            </w:r>
            <w:r>
              <w:rPr>
                <w:rStyle w:val="IndexLink"/>
              </w:rPr>
              <w:t>11</w:t>
            </w:r>
            <w:r>
              <w:rPr>
                <w:rStyle w:val="IndexLink"/>
                <w:rtl w:val="true"/>
              </w:rPr>
              <w:tab/>
            </w:r>
            <w:r>
              <w:rPr>
                <w:rStyle w:val="IndexLink"/>
              </w:rPr>
              <w:t>252</w:t>
            </w:r>
          </w:hyperlink>
        </w:p>
        <w:p>
          <w:pPr>
            <w:pStyle w:val="Contents5"/>
            <w:tabs>
              <w:tab w:val="clear" w:pos="7892"/>
              <w:tab w:val="right" w:pos="9026" w:leader="dot"/>
            </w:tabs>
            <w:rPr/>
          </w:pPr>
          <w:hyperlink w:anchor="__RefHeading___Toc520898_3381743652">
            <w:r>
              <w:rPr>
                <w:webHidden/>
                <w:rStyle w:val="IndexLink"/>
                <w:rtl w:val="true"/>
              </w:rPr>
              <w:t xml:space="preserve">روایت </w:t>
            </w:r>
            <w:r>
              <w:rPr>
                <w:rStyle w:val="IndexLink"/>
              </w:rPr>
              <w:t>12</w:t>
            </w:r>
            <w:r>
              <w:rPr>
                <w:rStyle w:val="IndexLink"/>
                <w:rtl w:val="true"/>
              </w:rPr>
              <w:tab/>
            </w:r>
            <w:r>
              <w:rPr>
                <w:rStyle w:val="IndexLink"/>
              </w:rPr>
              <w:t>252</w:t>
            </w:r>
          </w:hyperlink>
        </w:p>
        <w:p>
          <w:pPr>
            <w:pStyle w:val="Contents5"/>
            <w:tabs>
              <w:tab w:val="clear" w:pos="7892"/>
              <w:tab w:val="right" w:pos="9026" w:leader="dot"/>
            </w:tabs>
            <w:rPr/>
          </w:pPr>
          <w:hyperlink w:anchor="__RefHeading___Toc520900_3381743652">
            <w:r>
              <w:rPr>
                <w:webHidden/>
                <w:rStyle w:val="IndexLink"/>
                <w:rtl w:val="true"/>
              </w:rPr>
              <w:t>«</w:t>
            </w:r>
            <w:r>
              <w:rPr>
                <w:rStyle w:val="IndexLink"/>
              </w:rPr>
              <w:t>13</w:t>
            </w:r>
            <w:r>
              <w:rPr>
                <w:rStyle w:val="IndexLink"/>
                <w:rtl w:val="true"/>
              </w:rPr>
              <w:t>»</w:t>
              <w:tab/>
            </w:r>
            <w:r>
              <w:rPr>
                <w:rStyle w:val="IndexLink"/>
              </w:rPr>
              <w:t>253</w:t>
            </w:r>
          </w:hyperlink>
        </w:p>
        <w:p>
          <w:pPr>
            <w:pStyle w:val="Contents5"/>
            <w:tabs>
              <w:tab w:val="clear" w:pos="7892"/>
              <w:tab w:val="right" w:pos="9026" w:leader="dot"/>
            </w:tabs>
            <w:rPr/>
          </w:pPr>
          <w:hyperlink w:anchor="__RefHeading___Toc520902_3381743652">
            <w:r>
              <w:rPr>
                <w:webHidden/>
                <w:rStyle w:val="IndexLink"/>
                <w:rtl w:val="true"/>
              </w:rPr>
              <w:t>«</w:t>
            </w:r>
            <w:r>
              <w:rPr>
                <w:rStyle w:val="IndexLink"/>
              </w:rPr>
              <w:t>14</w:t>
            </w:r>
            <w:r>
              <w:rPr>
                <w:rStyle w:val="IndexLink"/>
                <w:rtl w:val="true"/>
              </w:rPr>
              <w:t>»</w:t>
              <w:tab/>
            </w:r>
            <w:r>
              <w:rPr>
                <w:rStyle w:val="IndexLink"/>
              </w:rPr>
              <w:t>253</w:t>
            </w:r>
          </w:hyperlink>
        </w:p>
        <w:p>
          <w:pPr>
            <w:pStyle w:val="Contents5"/>
            <w:tabs>
              <w:tab w:val="clear" w:pos="7892"/>
              <w:tab w:val="right" w:pos="9026" w:leader="dot"/>
            </w:tabs>
            <w:rPr/>
          </w:pPr>
          <w:hyperlink w:anchor="__RefHeading___Toc520904_3381743652">
            <w:r>
              <w:rPr>
                <w:webHidden/>
                <w:rStyle w:val="IndexLink"/>
                <w:rtl w:val="true"/>
              </w:rPr>
              <w:t>«</w:t>
            </w:r>
            <w:r>
              <w:rPr>
                <w:rStyle w:val="IndexLink"/>
              </w:rPr>
              <w:t>15</w:t>
            </w:r>
            <w:r>
              <w:rPr>
                <w:rStyle w:val="IndexLink"/>
                <w:rtl w:val="true"/>
              </w:rPr>
              <w:t>»</w:t>
              <w:tab/>
            </w:r>
            <w:r>
              <w:rPr>
                <w:rStyle w:val="IndexLink"/>
              </w:rPr>
              <w:t>253</w:t>
            </w:r>
          </w:hyperlink>
        </w:p>
        <w:p>
          <w:pPr>
            <w:pStyle w:val="Contents5"/>
            <w:tabs>
              <w:tab w:val="clear" w:pos="7892"/>
              <w:tab w:val="right" w:pos="9026" w:leader="dot"/>
            </w:tabs>
            <w:rPr/>
          </w:pPr>
          <w:hyperlink w:anchor="__RefHeading___Toc520906_3381743652">
            <w:r>
              <w:rPr>
                <w:webHidden/>
                <w:rStyle w:val="IndexLink"/>
                <w:rtl w:val="true"/>
              </w:rPr>
              <w:t xml:space="preserve">روایت </w:t>
            </w:r>
            <w:r>
              <w:rPr>
                <w:rStyle w:val="IndexLink"/>
              </w:rPr>
              <w:t>13</w:t>
            </w:r>
            <w:r>
              <w:rPr>
                <w:rStyle w:val="IndexLink"/>
                <w:rtl w:val="true"/>
              </w:rPr>
              <w:tab/>
            </w:r>
            <w:r>
              <w:rPr>
                <w:rStyle w:val="IndexLink"/>
              </w:rPr>
              <w:t>253</w:t>
            </w:r>
          </w:hyperlink>
        </w:p>
        <w:p>
          <w:pPr>
            <w:pStyle w:val="Contents5"/>
            <w:tabs>
              <w:tab w:val="clear" w:pos="7892"/>
              <w:tab w:val="right" w:pos="9026" w:leader="dot"/>
            </w:tabs>
            <w:rPr/>
          </w:pPr>
          <w:hyperlink w:anchor="__RefHeading___Toc520908_3381743652">
            <w:r>
              <w:rPr>
                <w:webHidden/>
                <w:rStyle w:val="IndexLink"/>
                <w:rtl w:val="true"/>
              </w:rPr>
              <w:t xml:space="preserve">روایت </w:t>
            </w:r>
            <w:r>
              <w:rPr>
                <w:rStyle w:val="IndexLink"/>
              </w:rPr>
              <w:t>14</w:t>
            </w:r>
            <w:r>
              <w:rPr>
                <w:rStyle w:val="IndexLink"/>
                <w:rtl w:val="true"/>
              </w:rPr>
              <w:tab/>
            </w:r>
            <w:r>
              <w:rPr>
                <w:rStyle w:val="IndexLink"/>
              </w:rPr>
              <w:t>253</w:t>
            </w:r>
          </w:hyperlink>
        </w:p>
        <w:p>
          <w:pPr>
            <w:pStyle w:val="Contents5"/>
            <w:tabs>
              <w:tab w:val="clear" w:pos="7892"/>
              <w:tab w:val="right" w:pos="9026" w:leader="dot"/>
            </w:tabs>
            <w:rPr/>
          </w:pPr>
          <w:hyperlink w:anchor="__RefHeading___Toc520910_3381743652">
            <w:r>
              <w:rPr>
                <w:webHidden/>
                <w:rStyle w:val="IndexLink"/>
                <w:rtl w:val="true"/>
              </w:rPr>
              <w:t xml:space="preserve">روایت </w:t>
            </w:r>
            <w:r>
              <w:rPr>
                <w:rStyle w:val="IndexLink"/>
              </w:rPr>
              <w:t>15</w:t>
            </w:r>
            <w:r>
              <w:rPr>
                <w:rStyle w:val="IndexLink"/>
                <w:rtl w:val="true"/>
              </w:rPr>
              <w:tab/>
            </w:r>
            <w:r>
              <w:rPr>
                <w:rStyle w:val="IndexLink"/>
              </w:rPr>
              <w:t>254</w:t>
            </w:r>
          </w:hyperlink>
        </w:p>
        <w:p>
          <w:pPr>
            <w:pStyle w:val="Contents5"/>
            <w:tabs>
              <w:tab w:val="clear" w:pos="7892"/>
              <w:tab w:val="right" w:pos="9026" w:leader="dot"/>
            </w:tabs>
            <w:rPr/>
          </w:pPr>
          <w:hyperlink w:anchor="__RefHeading___Toc520912_3381743652">
            <w:r>
              <w:rPr>
                <w:webHidden/>
                <w:rStyle w:val="IndexLink"/>
                <w:rtl w:val="true"/>
              </w:rPr>
              <w:t>«</w:t>
            </w:r>
            <w:r>
              <w:rPr>
                <w:rStyle w:val="IndexLink"/>
              </w:rPr>
              <w:t>16</w:t>
            </w:r>
            <w:r>
              <w:rPr>
                <w:rStyle w:val="IndexLink"/>
                <w:rtl w:val="true"/>
              </w:rPr>
              <w:t>»</w:t>
              <w:tab/>
            </w:r>
            <w:r>
              <w:rPr>
                <w:rStyle w:val="IndexLink"/>
              </w:rPr>
              <w:t>255</w:t>
            </w:r>
          </w:hyperlink>
        </w:p>
        <w:p>
          <w:pPr>
            <w:pStyle w:val="Contents5"/>
            <w:tabs>
              <w:tab w:val="clear" w:pos="7892"/>
              <w:tab w:val="right" w:pos="9026" w:leader="dot"/>
            </w:tabs>
            <w:rPr/>
          </w:pPr>
          <w:hyperlink w:anchor="__RefHeading___Toc520914_3381743652">
            <w:r>
              <w:rPr>
                <w:webHidden/>
                <w:rStyle w:val="IndexLink"/>
                <w:rtl w:val="true"/>
              </w:rPr>
              <w:t>«</w:t>
            </w:r>
            <w:r>
              <w:rPr>
                <w:rStyle w:val="IndexLink"/>
              </w:rPr>
              <w:t>17</w:t>
            </w:r>
            <w:r>
              <w:rPr>
                <w:rStyle w:val="IndexLink"/>
                <w:rtl w:val="true"/>
              </w:rPr>
              <w:t>»</w:t>
              <w:tab/>
            </w:r>
            <w:r>
              <w:rPr>
                <w:rStyle w:val="IndexLink"/>
              </w:rPr>
              <w:t>255</w:t>
            </w:r>
          </w:hyperlink>
        </w:p>
        <w:p>
          <w:pPr>
            <w:pStyle w:val="Contents5"/>
            <w:tabs>
              <w:tab w:val="clear" w:pos="7892"/>
              <w:tab w:val="right" w:pos="9026" w:leader="dot"/>
            </w:tabs>
            <w:rPr/>
          </w:pPr>
          <w:hyperlink w:anchor="__RefHeading___Toc520916_3381743652">
            <w:r>
              <w:rPr>
                <w:webHidden/>
                <w:rStyle w:val="IndexLink"/>
                <w:rtl w:val="true"/>
              </w:rPr>
              <w:t xml:space="preserve">روایت </w:t>
            </w:r>
            <w:r>
              <w:rPr>
                <w:rStyle w:val="IndexLink"/>
              </w:rPr>
              <w:t>16</w:t>
            </w:r>
            <w:r>
              <w:rPr>
                <w:rStyle w:val="IndexLink"/>
                <w:rtl w:val="true"/>
              </w:rPr>
              <w:tab/>
            </w:r>
            <w:r>
              <w:rPr>
                <w:rStyle w:val="IndexLink"/>
              </w:rPr>
              <w:t>255</w:t>
            </w:r>
          </w:hyperlink>
        </w:p>
        <w:p>
          <w:pPr>
            <w:pStyle w:val="Contents5"/>
            <w:tabs>
              <w:tab w:val="clear" w:pos="7892"/>
              <w:tab w:val="right" w:pos="9026" w:leader="dot"/>
            </w:tabs>
            <w:rPr/>
          </w:pPr>
          <w:hyperlink w:anchor="__RefHeading___Toc520918_3381743652">
            <w:r>
              <w:rPr>
                <w:webHidden/>
                <w:rStyle w:val="IndexLink"/>
                <w:rtl w:val="true"/>
              </w:rPr>
              <w:t xml:space="preserve">روایت </w:t>
            </w:r>
            <w:r>
              <w:rPr>
                <w:rStyle w:val="IndexLink"/>
              </w:rPr>
              <w:t>17</w:t>
            </w:r>
            <w:r>
              <w:rPr>
                <w:rStyle w:val="IndexLink"/>
                <w:rtl w:val="true"/>
              </w:rPr>
              <w:tab/>
            </w:r>
            <w:r>
              <w:rPr>
                <w:rStyle w:val="IndexLink"/>
              </w:rPr>
              <w:t>255</w:t>
            </w:r>
          </w:hyperlink>
        </w:p>
        <w:p>
          <w:pPr>
            <w:pStyle w:val="Contents5"/>
            <w:tabs>
              <w:tab w:val="clear" w:pos="7892"/>
              <w:tab w:val="right" w:pos="9026" w:leader="dot"/>
            </w:tabs>
            <w:rPr/>
          </w:pPr>
          <w:hyperlink w:anchor="__RefHeading___Toc520920_3381743652">
            <w:r>
              <w:rPr>
                <w:webHidden/>
                <w:rStyle w:val="IndexLink"/>
                <w:rtl w:val="true"/>
              </w:rPr>
              <w:t>«</w:t>
            </w:r>
            <w:r>
              <w:rPr>
                <w:rStyle w:val="IndexLink"/>
              </w:rPr>
              <w:t>18</w:t>
            </w:r>
            <w:r>
              <w:rPr>
                <w:rStyle w:val="IndexLink"/>
                <w:rtl w:val="true"/>
              </w:rPr>
              <w:t>»</w:t>
              <w:tab/>
            </w:r>
            <w:r>
              <w:rPr>
                <w:rStyle w:val="IndexLink"/>
              </w:rPr>
              <w:t>257</w:t>
            </w:r>
          </w:hyperlink>
        </w:p>
        <w:p>
          <w:pPr>
            <w:pStyle w:val="Contents5"/>
            <w:tabs>
              <w:tab w:val="clear" w:pos="7892"/>
              <w:tab w:val="right" w:pos="9026" w:leader="dot"/>
            </w:tabs>
            <w:rPr/>
          </w:pPr>
          <w:hyperlink w:anchor="__RefHeading___Toc520922_3381743652">
            <w:r>
              <w:rPr>
                <w:webHidden/>
                <w:rStyle w:val="IndexLink"/>
                <w:rtl w:val="true"/>
              </w:rPr>
              <w:t xml:space="preserve">روایت </w:t>
            </w:r>
            <w:r>
              <w:rPr>
                <w:rStyle w:val="IndexLink"/>
              </w:rPr>
              <w:t>18</w:t>
            </w:r>
            <w:r>
              <w:rPr>
                <w:rStyle w:val="IndexLink"/>
                <w:rtl w:val="true"/>
              </w:rPr>
              <w:tab/>
            </w:r>
            <w:r>
              <w:rPr>
                <w:rStyle w:val="IndexLink"/>
              </w:rPr>
              <w:t>258</w:t>
            </w:r>
          </w:hyperlink>
        </w:p>
        <w:p>
          <w:pPr>
            <w:pStyle w:val="Contents5"/>
            <w:tabs>
              <w:tab w:val="clear" w:pos="7892"/>
              <w:tab w:val="right" w:pos="9026" w:leader="dot"/>
            </w:tabs>
            <w:rPr/>
          </w:pPr>
          <w:hyperlink w:anchor="__RefHeading___Toc520924_3381743652">
            <w:r>
              <w:rPr>
                <w:webHidden/>
                <w:rStyle w:val="IndexLink"/>
                <w:rtl w:val="true"/>
              </w:rPr>
              <w:t>«</w:t>
            </w:r>
            <w:r>
              <w:rPr>
                <w:rStyle w:val="IndexLink"/>
              </w:rPr>
              <w:t>19</w:t>
            </w:r>
            <w:r>
              <w:rPr>
                <w:rStyle w:val="IndexLink"/>
                <w:rtl w:val="true"/>
              </w:rPr>
              <w:t>»</w:t>
              <w:tab/>
            </w:r>
            <w:r>
              <w:rPr>
                <w:rStyle w:val="IndexLink"/>
              </w:rPr>
              <w:t>261</w:t>
            </w:r>
          </w:hyperlink>
        </w:p>
        <w:p>
          <w:pPr>
            <w:pStyle w:val="Contents5"/>
            <w:tabs>
              <w:tab w:val="clear" w:pos="7892"/>
              <w:tab w:val="right" w:pos="9026" w:leader="dot"/>
            </w:tabs>
            <w:rPr/>
          </w:pPr>
          <w:hyperlink w:anchor="__RefHeading___Toc520926_3381743652">
            <w:r>
              <w:rPr>
                <w:webHidden/>
                <w:rStyle w:val="IndexLink"/>
                <w:rtl w:val="true"/>
              </w:rPr>
              <w:t>«</w:t>
            </w:r>
            <w:r>
              <w:rPr>
                <w:rStyle w:val="IndexLink"/>
              </w:rPr>
              <w:t>20</w:t>
            </w:r>
            <w:r>
              <w:rPr>
                <w:rStyle w:val="IndexLink"/>
                <w:rtl w:val="true"/>
              </w:rPr>
              <w:t>»</w:t>
              <w:tab/>
            </w:r>
            <w:r>
              <w:rPr>
                <w:rStyle w:val="IndexLink"/>
              </w:rPr>
              <w:t>261</w:t>
            </w:r>
          </w:hyperlink>
        </w:p>
        <w:p>
          <w:pPr>
            <w:pStyle w:val="Contents5"/>
            <w:tabs>
              <w:tab w:val="clear" w:pos="7892"/>
              <w:tab w:val="right" w:pos="9026" w:leader="dot"/>
            </w:tabs>
            <w:rPr/>
          </w:pPr>
          <w:hyperlink w:anchor="__RefHeading___Toc520928_3381743652">
            <w:r>
              <w:rPr>
                <w:webHidden/>
                <w:rStyle w:val="IndexLink"/>
                <w:rtl w:val="true"/>
              </w:rPr>
              <w:t xml:space="preserve">روایت </w:t>
            </w:r>
            <w:r>
              <w:rPr>
                <w:rStyle w:val="IndexLink"/>
              </w:rPr>
              <w:t>19</w:t>
            </w:r>
            <w:r>
              <w:rPr>
                <w:rStyle w:val="IndexLink"/>
                <w:rtl w:val="true"/>
              </w:rPr>
              <w:tab/>
            </w:r>
            <w:r>
              <w:rPr>
                <w:rStyle w:val="IndexLink"/>
              </w:rPr>
              <w:t>262</w:t>
            </w:r>
          </w:hyperlink>
        </w:p>
        <w:p>
          <w:pPr>
            <w:pStyle w:val="Contents5"/>
            <w:tabs>
              <w:tab w:val="clear" w:pos="7892"/>
              <w:tab w:val="right" w:pos="9026" w:leader="dot"/>
            </w:tabs>
            <w:rPr/>
          </w:pPr>
          <w:hyperlink w:anchor="__RefHeading___Toc520930_3381743652">
            <w:r>
              <w:rPr>
                <w:webHidden/>
                <w:rStyle w:val="IndexLink"/>
                <w:rtl w:val="true"/>
              </w:rPr>
              <w:t xml:space="preserve">روایت </w:t>
            </w:r>
            <w:r>
              <w:rPr>
                <w:rStyle w:val="IndexLink"/>
              </w:rPr>
              <w:t>20</w:t>
            </w:r>
            <w:r>
              <w:rPr>
                <w:rStyle w:val="IndexLink"/>
                <w:rtl w:val="true"/>
              </w:rPr>
              <w:tab/>
            </w:r>
            <w:r>
              <w:rPr>
                <w:rStyle w:val="IndexLink"/>
              </w:rPr>
              <w:t>262</w:t>
            </w:r>
          </w:hyperlink>
        </w:p>
        <w:p>
          <w:pPr>
            <w:pStyle w:val="Contents5"/>
            <w:tabs>
              <w:tab w:val="clear" w:pos="7892"/>
              <w:tab w:val="right" w:pos="9026" w:leader="dot"/>
            </w:tabs>
            <w:rPr/>
          </w:pPr>
          <w:hyperlink w:anchor="__RefHeading___Toc520932_3381743652">
            <w:r>
              <w:rPr>
                <w:webHidden/>
                <w:rStyle w:val="IndexLink"/>
                <w:rtl w:val="true"/>
              </w:rPr>
              <w:t>«</w:t>
            </w:r>
            <w:r>
              <w:rPr>
                <w:rStyle w:val="IndexLink"/>
              </w:rPr>
              <w:t>21</w:t>
            </w:r>
            <w:r>
              <w:rPr>
                <w:rStyle w:val="IndexLink"/>
                <w:rtl w:val="true"/>
              </w:rPr>
              <w:t>»</w:t>
              <w:tab/>
            </w:r>
            <w:r>
              <w:rPr>
                <w:rStyle w:val="IndexLink"/>
              </w:rPr>
              <w:t>267</w:t>
            </w:r>
          </w:hyperlink>
        </w:p>
        <w:p>
          <w:pPr>
            <w:pStyle w:val="Contents5"/>
            <w:tabs>
              <w:tab w:val="clear" w:pos="7892"/>
              <w:tab w:val="right" w:pos="9026" w:leader="dot"/>
            </w:tabs>
            <w:rPr/>
          </w:pPr>
          <w:hyperlink w:anchor="__RefHeading___Toc520934_3381743652">
            <w:r>
              <w:rPr>
                <w:webHidden/>
                <w:rStyle w:val="IndexLink"/>
                <w:rtl w:val="true"/>
              </w:rPr>
              <w:t>«</w:t>
            </w:r>
            <w:r>
              <w:rPr>
                <w:rStyle w:val="IndexLink"/>
              </w:rPr>
              <w:t>22</w:t>
            </w:r>
            <w:r>
              <w:rPr>
                <w:rStyle w:val="IndexLink"/>
                <w:rtl w:val="true"/>
              </w:rPr>
              <w:t>»</w:t>
              <w:tab/>
            </w:r>
            <w:r>
              <w:rPr>
                <w:rStyle w:val="IndexLink"/>
              </w:rPr>
              <w:t>267</w:t>
            </w:r>
          </w:hyperlink>
        </w:p>
        <w:p>
          <w:pPr>
            <w:pStyle w:val="Contents5"/>
            <w:tabs>
              <w:tab w:val="clear" w:pos="7892"/>
              <w:tab w:val="right" w:pos="9026" w:leader="dot"/>
            </w:tabs>
            <w:rPr/>
          </w:pPr>
          <w:hyperlink w:anchor="__RefHeading___Toc520936_3381743652">
            <w:r>
              <w:rPr>
                <w:webHidden/>
                <w:rStyle w:val="IndexLink"/>
                <w:rtl w:val="true"/>
              </w:rPr>
              <w:t xml:space="preserve">روایت </w:t>
            </w:r>
            <w:r>
              <w:rPr>
                <w:rStyle w:val="IndexLink"/>
              </w:rPr>
              <w:t>21</w:t>
            </w:r>
            <w:r>
              <w:rPr>
                <w:rStyle w:val="IndexLink"/>
                <w:rtl w:val="true"/>
              </w:rPr>
              <w:tab/>
            </w:r>
            <w:r>
              <w:rPr>
                <w:rStyle w:val="IndexLink"/>
              </w:rPr>
              <w:t>268</w:t>
            </w:r>
          </w:hyperlink>
        </w:p>
        <w:p>
          <w:pPr>
            <w:pStyle w:val="Contents5"/>
            <w:tabs>
              <w:tab w:val="clear" w:pos="7892"/>
              <w:tab w:val="right" w:pos="9026" w:leader="dot"/>
            </w:tabs>
            <w:rPr/>
          </w:pPr>
          <w:hyperlink w:anchor="__RefHeading___Toc520938_3381743652">
            <w:r>
              <w:rPr>
                <w:webHidden/>
                <w:rStyle w:val="IndexLink"/>
                <w:rtl w:val="true"/>
              </w:rPr>
              <w:t xml:space="preserve">روایت </w:t>
            </w:r>
            <w:r>
              <w:rPr>
                <w:rStyle w:val="IndexLink"/>
              </w:rPr>
              <w:t>22</w:t>
            </w:r>
            <w:r>
              <w:rPr>
                <w:rStyle w:val="IndexLink"/>
                <w:rtl w:val="true"/>
              </w:rPr>
              <w:tab/>
            </w:r>
            <w:r>
              <w:rPr>
                <w:rStyle w:val="IndexLink"/>
              </w:rPr>
              <w:t>268</w:t>
            </w:r>
          </w:hyperlink>
        </w:p>
        <w:p>
          <w:pPr>
            <w:pStyle w:val="Contents5"/>
            <w:tabs>
              <w:tab w:val="clear" w:pos="7892"/>
              <w:tab w:val="right" w:pos="9026" w:leader="dot"/>
            </w:tabs>
            <w:rPr/>
          </w:pPr>
          <w:hyperlink w:anchor="__RefHeading___Toc520940_3381743652">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520942_3381743652">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520944_3381743652">
            <w:r>
              <w:rPr>
                <w:webHidden/>
                <w:rStyle w:val="IndexLink"/>
                <w:rtl w:val="true"/>
              </w:rPr>
              <w:t>«</w:t>
            </w:r>
            <w:r>
              <w:rPr>
                <w:rStyle w:val="IndexLink"/>
              </w:rPr>
              <w:t>23</w:t>
            </w:r>
            <w:r>
              <w:rPr>
                <w:rStyle w:val="IndexLink"/>
                <w:rtl w:val="true"/>
              </w:rPr>
              <w:t>»</w:t>
              <w:tab/>
            </w:r>
            <w:r>
              <w:rPr>
                <w:rStyle w:val="IndexLink"/>
              </w:rPr>
              <w:t>287</w:t>
            </w:r>
          </w:hyperlink>
        </w:p>
        <w:p>
          <w:pPr>
            <w:pStyle w:val="Contents5"/>
            <w:tabs>
              <w:tab w:val="clear" w:pos="7892"/>
              <w:tab w:val="right" w:pos="9026" w:leader="dot"/>
            </w:tabs>
            <w:rPr/>
          </w:pPr>
          <w:hyperlink w:anchor="__RefHeading___Toc520946_3381743652">
            <w:r>
              <w:rPr>
                <w:webHidden/>
                <w:rStyle w:val="IndexLink"/>
                <w:rtl w:val="true"/>
              </w:rPr>
              <w:t>«</w:t>
            </w:r>
            <w:r>
              <w:rPr>
                <w:rStyle w:val="IndexLink"/>
              </w:rPr>
              <w:t>24</w:t>
            </w:r>
            <w:r>
              <w:rPr>
                <w:rStyle w:val="IndexLink"/>
                <w:rtl w:val="true"/>
              </w:rPr>
              <w:t>»</w:t>
              <w:tab/>
            </w:r>
            <w:r>
              <w:rPr>
                <w:rStyle w:val="IndexLink"/>
              </w:rPr>
              <w:t>287</w:t>
            </w:r>
          </w:hyperlink>
        </w:p>
        <w:p>
          <w:pPr>
            <w:pStyle w:val="Contents5"/>
            <w:tabs>
              <w:tab w:val="clear" w:pos="7892"/>
              <w:tab w:val="right" w:pos="9026" w:leader="dot"/>
            </w:tabs>
            <w:rPr/>
          </w:pPr>
          <w:hyperlink w:anchor="__RefHeading___Toc520948_3381743652">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520950_3381743652">
            <w:r>
              <w:rPr>
                <w:webHidden/>
                <w:rStyle w:val="IndexLink"/>
                <w:rtl w:val="true"/>
              </w:rPr>
              <w:t xml:space="preserve">روایت </w:t>
            </w:r>
            <w:r>
              <w:rPr>
                <w:rStyle w:val="IndexLink"/>
              </w:rPr>
              <w:t>23</w:t>
            </w:r>
            <w:r>
              <w:rPr>
                <w:rStyle w:val="IndexLink"/>
                <w:rtl w:val="true"/>
              </w:rPr>
              <w:tab/>
            </w:r>
            <w:r>
              <w:rPr>
                <w:rStyle w:val="IndexLink"/>
              </w:rPr>
              <w:t>287</w:t>
            </w:r>
          </w:hyperlink>
        </w:p>
        <w:p>
          <w:pPr>
            <w:pStyle w:val="Contents5"/>
            <w:tabs>
              <w:tab w:val="clear" w:pos="7892"/>
              <w:tab w:val="right" w:pos="9026" w:leader="dot"/>
            </w:tabs>
            <w:rPr/>
          </w:pPr>
          <w:hyperlink w:anchor="__RefHeading___Toc520952_3381743652">
            <w:r>
              <w:rPr>
                <w:webHidden/>
                <w:rStyle w:val="IndexLink"/>
                <w:rtl w:val="true"/>
              </w:rPr>
              <w:t xml:space="preserve">روایت </w:t>
            </w:r>
            <w:r>
              <w:rPr>
                <w:rStyle w:val="IndexLink"/>
              </w:rPr>
              <w:t>24</w:t>
            </w:r>
            <w:r>
              <w:rPr>
                <w:rStyle w:val="IndexLink"/>
                <w:rtl w:val="true"/>
              </w:rPr>
              <w:tab/>
            </w:r>
            <w:r>
              <w:rPr>
                <w:rStyle w:val="IndexLink"/>
              </w:rPr>
              <w:t>288</w:t>
            </w:r>
          </w:hyperlink>
        </w:p>
        <w:p>
          <w:pPr>
            <w:pStyle w:val="Contents5"/>
            <w:tabs>
              <w:tab w:val="clear" w:pos="7892"/>
              <w:tab w:val="right" w:pos="9026" w:leader="dot"/>
            </w:tabs>
            <w:rPr/>
          </w:pPr>
          <w:hyperlink w:anchor="__RefHeading___Toc520954_3381743652">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520956_3381743652">
            <w:r>
              <w:rPr>
                <w:webHidden/>
                <w:rStyle w:val="IndexLink"/>
                <w:rtl w:val="true"/>
              </w:rPr>
              <w:t>«</w:t>
            </w:r>
            <w:r>
              <w:rPr>
                <w:rStyle w:val="IndexLink"/>
              </w:rPr>
              <w:t>25</w:t>
            </w:r>
            <w:r>
              <w:rPr>
                <w:rStyle w:val="IndexLink"/>
                <w:rtl w:val="true"/>
              </w:rPr>
              <w:t>»</w:t>
              <w:tab/>
            </w:r>
            <w:r>
              <w:rPr>
                <w:rStyle w:val="IndexLink"/>
              </w:rPr>
              <w:t>289</w:t>
            </w:r>
          </w:hyperlink>
        </w:p>
        <w:p>
          <w:pPr>
            <w:pStyle w:val="Contents5"/>
            <w:tabs>
              <w:tab w:val="clear" w:pos="7892"/>
              <w:tab w:val="right" w:pos="9026" w:leader="dot"/>
            </w:tabs>
            <w:rPr/>
          </w:pPr>
          <w:hyperlink w:anchor="__RefHeading___Toc520958_3381743652">
            <w:r>
              <w:rPr>
                <w:webHidden/>
                <w:rStyle w:val="IndexLink"/>
                <w:rtl w:val="true"/>
              </w:rPr>
              <w:t>«</w:t>
            </w:r>
            <w:r>
              <w:rPr>
                <w:rStyle w:val="IndexLink"/>
              </w:rPr>
              <w:t>26</w:t>
            </w:r>
            <w:r>
              <w:rPr>
                <w:rStyle w:val="IndexLink"/>
                <w:rtl w:val="true"/>
              </w:rPr>
              <w:t>»</w:t>
              <w:tab/>
            </w:r>
            <w:r>
              <w:rPr>
                <w:rStyle w:val="IndexLink"/>
              </w:rPr>
              <w:t>289</w:t>
            </w:r>
          </w:hyperlink>
        </w:p>
        <w:p>
          <w:pPr>
            <w:pStyle w:val="Contents5"/>
            <w:tabs>
              <w:tab w:val="clear" w:pos="7892"/>
              <w:tab w:val="right" w:pos="9026" w:leader="dot"/>
            </w:tabs>
            <w:rPr/>
          </w:pPr>
          <w:hyperlink w:anchor="__RefHeading___Toc520960_3381743652">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520962_3381743652">
            <w:r>
              <w:rPr>
                <w:webHidden/>
                <w:rStyle w:val="IndexLink"/>
                <w:rtl w:val="true"/>
              </w:rPr>
              <w:t>«</w:t>
            </w:r>
            <w:r>
              <w:rPr>
                <w:rStyle w:val="IndexLink"/>
              </w:rPr>
              <w:t>27</w:t>
            </w:r>
            <w:r>
              <w:rPr>
                <w:rStyle w:val="IndexLink"/>
                <w:rtl w:val="true"/>
              </w:rPr>
              <w:t>»</w:t>
              <w:tab/>
            </w:r>
            <w:r>
              <w:rPr>
                <w:rStyle w:val="IndexLink"/>
              </w:rPr>
              <w:t>289</w:t>
            </w:r>
          </w:hyperlink>
        </w:p>
        <w:p>
          <w:pPr>
            <w:pStyle w:val="Contents5"/>
            <w:tabs>
              <w:tab w:val="clear" w:pos="7892"/>
              <w:tab w:val="right" w:pos="9026" w:leader="dot"/>
            </w:tabs>
            <w:rPr/>
          </w:pPr>
          <w:hyperlink w:anchor="__RefHeading___Toc520964_3381743652">
            <w:r>
              <w:rPr>
                <w:webHidden/>
                <w:rStyle w:val="IndexLink"/>
                <w:rtl w:val="true"/>
              </w:rPr>
              <w:t xml:space="preserve">روایت </w:t>
            </w:r>
            <w:r>
              <w:rPr>
                <w:rStyle w:val="IndexLink"/>
              </w:rPr>
              <w:t>25</w:t>
            </w:r>
            <w:r>
              <w:rPr>
                <w:rStyle w:val="IndexLink"/>
                <w:rtl w:val="true"/>
              </w:rPr>
              <w:tab/>
            </w:r>
            <w:r>
              <w:rPr>
                <w:rStyle w:val="IndexLink"/>
              </w:rPr>
              <w:t>289</w:t>
            </w:r>
          </w:hyperlink>
        </w:p>
        <w:p>
          <w:pPr>
            <w:pStyle w:val="Contents5"/>
            <w:tabs>
              <w:tab w:val="clear" w:pos="7892"/>
              <w:tab w:val="right" w:pos="9026" w:leader="dot"/>
            </w:tabs>
            <w:rPr/>
          </w:pPr>
          <w:hyperlink w:anchor="__RefHeading___Toc520966_3381743652">
            <w:r>
              <w:rPr>
                <w:webHidden/>
                <w:rStyle w:val="IndexLink"/>
                <w:rtl w:val="true"/>
              </w:rPr>
              <w:t xml:space="preserve">روایت </w:t>
            </w:r>
            <w:r>
              <w:rPr>
                <w:rStyle w:val="IndexLink"/>
              </w:rPr>
              <w:t>26</w:t>
            </w:r>
            <w:r>
              <w:rPr>
                <w:rStyle w:val="IndexLink"/>
                <w:rtl w:val="true"/>
              </w:rPr>
              <w:tab/>
            </w:r>
            <w:r>
              <w:rPr>
                <w:rStyle w:val="IndexLink"/>
              </w:rPr>
              <w:t>289</w:t>
            </w:r>
          </w:hyperlink>
        </w:p>
        <w:p>
          <w:pPr>
            <w:pStyle w:val="Contents5"/>
            <w:tabs>
              <w:tab w:val="clear" w:pos="7892"/>
              <w:tab w:val="right" w:pos="9026" w:leader="dot"/>
            </w:tabs>
            <w:rPr/>
          </w:pPr>
          <w:hyperlink w:anchor="__RefHeading___Toc520968_3381743652">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520970_3381743652">
            <w:r>
              <w:rPr>
                <w:webHidden/>
                <w:rStyle w:val="IndexLink"/>
                <w:rtl w:val="true"/>
              </w:rPr>
              <w:t xml:space="preserve">روایت </w:t>
            </w:r>
            <w:r>
              <w:rPr>
                <w:rStyle w:val="IndexLink"/>
              </w:rPr>
              <w:t>27</w:t>
            </w:r>
            <w:r>
              <w:rPr>
                <w:rStyle w:val="IndexLink"/>
                <w:rtl w:val="true"/>
              </w:rPr>
              <w:tab/>
            </w:r>
            <w:r>
              <w:rPr>
                <w:rStyle w:val="IndexLink"/>
              </w:rPr>
              <w:t>290</w:t>
            </w:r>
          </w:hyperlink>
        </w:p>
        <w:p>
          <w:pPr>
            <w:pStyle w:val="Contents5"/>
            <w:tabs>
              <w:tab w:val="clear" w:pos="7892"/>
              <w:tab w:val="right" w:pos="9026" w:leader="dot"/>
            </w:tabs>
            <w:rPr/>
          </w:pPr>
          <w:hyperlink w:anchor="__RefHeading___Toc520972_3381743652">
            <w:r>
              <w:rPr>
                <w:webHidden/>
                <w:rStyle w:val="IndexLink"/>
                <w:rtl w:val="true"/>
              </w:rPr>
              <w:t>«</w:t>
            </w:r>
            <w:r>
              <w:rPr>
                <w:rStyle w:val="IndexLink"/>
              </w:rPr>
              <w:t>28</w:t>
            </w:r>
            <w:r>
              <w:rPr>
                <w:rStyle w:val="IndexLink"/>
                <w:rtl w:val="true"/>
              </w:rPr>
              <w:t>»</w:t>
              <w:tab/>
            </w:r>
            <w:r>
              <w:rPr>
                <w:rStyle w:val="IndexLink"/>
              </w:rPr>
              <w:t>291</w:t>
            </w:r>
          </w:hyperlink>
        </w:p>
        <w:p>
          <w:pPr>
            <w:pStyle w:val="Contents5"/>
            <w:tabs>
              <w:tab w:val="clear" w:pos="7892"/>
              <w:tab w:val="right" w:pos="9026" w:leader="dot"/>
            </w:tabs>
            <w:rPr/>
          </w:pPr>
          <w:hyperlink w:anchor="__RefHeading___Toc520974_3381743652">
            <w:r>
              <w:rPr>
                <w:webHidden/>
                <w:rStyle w:val="IndexLink"/>
                <w:rtl w:val="true"/>
              </w:rPr>
              <w:t>«</w:t>
            </w:r>
            <w:r>
              <w:rPr>
                <w:rStyle w:val="IndexLink"/>
              </w:rPr>
              <w:t>29</w:t>
            </w:r>
            <w:r>
              <w:rPr>
                <w:rStyle w:val="IndexLink"/>
                <w:rtl w:val="true"/>
              </w:rPr>
              <w:t>»</w:t>
              <w:tab/>
            </w:r>
            <w:r>
              <w:rPr>
                <w:rStyle w:val="IndexLink"/>
              </w:rPr>
              <w:t>291</w:t>
            </w:r>
          </w:hyperlink>
        </w:p>
        <w:p>
          <w:pPr>
            <w:pStyle w:val="Contents5"/>
            <w:tabs>
              <w:tab w:val="clear" w:pos="7892"/>
              <w:tab w:val="right" w:pos="9026" w:leader="dot"/>
            </w:tabs>
            <w:rPr/>
          </w:pPr>
          <w:hyperlink w:anchor="__RefHeading___Toc520976_3381743652">
            <w:r>
              <w:rPr>
                <w:webHidden/>
                <w:rStyle w:val="IndexLink"/>
                <w:rtl w:val="true"/>
              </w:rPr>
              <w:t>«</w:t>
            </w:r>
            <w:r>
              <w:rPr>
                <w:rStyle w:val="IndexLink"/>
              </w:rPr>
              <w:t>30</w:t>
            </w:r>
            <w:r>
              <w:rPr>
                <w:rStyle w:val="IndexLink"/>
                <w:rtl w:val="true"/>
              </w:rPr>
              <w:t>»</w:t>
              <w:tab/>
            </w:r>
            <w:r>
              <w:rPr>
                <w:rStyle w:val="IndexLink"/>
              </w:rPr>
              <w:t>291</w:t>
            </w:r>
          </w:hyperlink>
        </w:p>
        <w:p>
          <w:pPr>
            <w:pStyle w:val="Contents5"/>
            <w:tabs>
              <w:tab w:val="clear" w:pos="7892"/>
              <w:tab w:val="right" w:pos="9026" w:leader="dot"/>
            </w:tabs>
            <w:rPr/>
          </w:pPr>
          <w:hyperlink w:anchor="__RefHeading___Toc520978_3381743652">
            <w:r>
              <w:rPr>
                <w:webHidden/>
                <w:rStyle w:val="IndexLink"/>
                <w:rtl w:val="true"/>
              </w:rPr>
              <w:t xml:space="preserve">روایت </w:t>
            </w:r>
            <w:r>
              <w:rPr>
                <w:rStyle w:val="IndexLink"/>
              </w:rPr>
              <w:t>28</w:t>
            </w:r>
            <w:r>
              <w:rPr>
                <w:rStyle w:val="IndexLink"/>
                <w:rtl w:val="true"/>
              </w:rPr>
              <w:tab/>
            </w:r>
            <w:r>
              <w:rPr>
                <w:rStyle w:val="IndexLink"/>
              </w:rPr>
              <w:t>291</w:t>
            </w:r>
          </w:hyperlink>
        </w:p>
        <w:p>
          <w:pPr>
            <w:pStyle w:val="Contents5"/>
            <w:tabs>
              <w:tab w:val="clear" w:pos="7892"/>
              <w:tab w:val="right" w:pos="9026" w:leader="dot"/>
            </w:tabs>
            <w:rPr/>
          </w:pPr>
          <w:hyperlink w:anchor="__RefHeading___Toc520980_3381743652">
            <w:r>
              <w:rPr>
                <w:webHidden/>
                <w:rStyle w:val="IndexLink"/>
                <w:rtl w:val="true"/>
              </w:rPr>
              <w:t xml:space="preserve">روایت </w:t>
            </w:r>
            <w:r>
              <w:rPr>
                <w:rStyle w:val="IndexLink"/>
              </w:rPr>
              <w:t>29</w:t>
            </w:r>
            <w:r>
              <w:rPr>
                <w:rStyle w:val="IndexLink"/>
                <w:rtl w:val="true"/>
              </w:rPr>
              <w:tab/>
            </w:r>
            <w:r>
              <w:rPr>
                <w:rStyle w:val="IndexLink"/>
              </w:rPr>
              <w:t>291</w:t>
            </w:r>
          </w:hyperlink>
        </w:p>
        <w:p>
          <w:pPr>
            <w:pStyle w:val="Contents5"/>
            <w:tabs>
              <w:tab w:val="clear" w:pos="7892"/>
              <w:tab w:val="right" w:pos="9026" w:leader="dot"/>
            </w:tabs>
            <w:rPr/>
          </w:pPr>
          <w:hyperlink w:anchor="__RefHeading___Toc520982_3381743652">
            <w:r>
              <w:rPr>
                <w:webHidden/>
                <w:rStyle w:val="IndexLink"/>
                <w:rtl w:val="true"/>
              </w:rPr>
              <w:t xml:space="preserve">روایت </w:t>
            </w:r>
            <w:r>
              <w:rPr>
                <w:rStyle w:val="IndexLink"/>
              </w:rPr>
              <w:t>30</w:t>
            </w:r>
            <w:r>
              <w:rPr>
                <w:rStyle w:val="IndexLink"/>
                <w:rtl w:val="true"/>
              </w:rPr>
              <w:tab/>
            </w:r>
            <w:r>
              <w:rPr>
                <w:rStyle w:val="IndexLink"/>
              </w:rPr>
              <w:t>292</w:t>
            </w:r>
          </w:hyperlink>
        </w:p>
        <w:p>
          <w:pPr>
            <w:pStyle w:val="Contents5"/>
            <w:tabs>
              <w:tab w:val="clear" w:pos="7892"/>
              <w:tab w:val="right" w:pos="9026" w:leader="dot"/>
            </w:tabs>
            <w:rPr/>
          </w:pPr>
          <w:hyperlink w:anchor="__RefHeading___Toc520984_3381743652">
            <w:r>
              <w:rPr>
                <w:webHidden/>
                <w:rStyle w:val="IndexLink"/>
                <w:rtl w:val="true"/>
              </w:rPr>
              <w:t>«</w:t>
            </w:r>
            <w:r>
              <w:rPr>
                <w:rStyle w:val="IndexLink"/>
              </w:rPr>
              <w:t>31</w:t>
            </w:r>
            <w:r>
              <w:rPr>
                <w:rStyle w:val="IndexLink"/>
                <w:rtl w:val="true"/>
              </w:rPr>
              <w:t>»</w:t>
              <w:tab/>
            </w:r>
            <w:r>
              <w:rPr>
                <w:rStyle w:val="IndexLink"/>
              </w:rPr>
              <w:t>293</w:t>
            </w:r>
          </w:hyperlink>
        </w:p>
        <w:p>
          <w:pPr>
            <w:pStyle w:val="Contents5"/>
            <w:tabs>
              <w:tab w:val="clear" w:pos="7892"/>
              <w:tab w:val="right" w:pos="9026" w:leader="dot"/>
            </w:tabs>
            <w:rPr/>
          </w:pPr>
          <w:hyperlink w:anchor="__RefHeading___Toc520986_3381743652">
            <w:r>
              <w:rPr>
                <w:webHidden/>
                <w:rStyle w:val="IndexLink"/>
                <w:rtl w:val="true"/>
              </w:rPr>
              <w:t xml:space="preserve">روایت </w:t>
            </w:r>
            <w:r>
              <w:rPr>
                <w:rStyle w:val="IndexLink"/>
              </w:rPr>
              <w:t>31</w:t>
            </w:r>
            <w:r>
              <w:rPr>
                <w:rStyle w:val="IndexLink"/>
                <w:rtl w:val="true"/>
              </w:rPr>
              <w:tab/>
            </w:r>
            <w:r>
              <w:rPr>
                <w:rStyle w:val="IndexLink"/>
              </w:rPr>
              <w:t>294</w:t>
            </w:r>
          </w:hyperlink>
        </w:p>
        <w:p>
          <w:pPr>
            <w:pStyle w:val="Contents5"/>
            <w:tabs>
              <w:tab w:val="clear" w:pos="7892"/>
              <w:tab w:val="right" w:pos="9026" w:leader="dot"/>
            </w:tabs>
            <w:rPr/>
          </w:pPr>
          <w:hyperlink w:anchor="__RefHeading___Toc520988_3381743652">
            <w:r>
              <w:rPr>
                <w:webHidden/>
                <w:rStyle w:val="IndexLink"/>
                <w:rtl w:val="true"/>
              </w:rPr>
              <w:t>«</w:t>
            </w:r>
            <w:r>
              <w:rPr>
                <w:rStyle w:val="IndexLink"/>
              </w:rPr>
              <w:t>32</w:t>
            </w:r>
            <w:r>
              <w:rPr>
                <w:rStyle w:val="IndexLink"/>
                <w:rtl w:val="true"/>
              </w:rPr>
              <w:t>»</w:t>
              <w:tab/>
            </w:r>
            <w:r>
              <w:rPr>
                <w:rStyle w:val="IndexLink"/>
              </w:rPr>
              <w:t>295</w:t>
            </w:r>
          </w:hyperlink>
        </w:p>
        <w:p>
          <w:pPr>
            <w:pStyle w:val="Contents5"/>
            <w:tabs>
              <w:tab w:val="clear" w:pos="7892"/>
              <w:tab w:val="right" w:pos="9026" w:leader="dot"/>
            </w:tabs>
            <w:rPr/>
          </w:pPr>
          <w:hyperlink w:anchor="__RefHeading___Toc520990_3381743652">
            <w:r>
              <w:rPr>
                <w:webHidden/>
                <w:rStyle w:val="IndexLink"/>
                <w:rtl w:val="true"/>
              </w:rPr>
              <w:t>«</w:t>
            </w:r>
            <w:r>
              <w:rPr>
                <w:rStyle w:val="IndexLink"/>
              </w:rPr>
              <w:t>33</w:t>
            </w:r>
            <w:r>
              <w:rPr>
                <w:rStyle w:val="IndexLink"/>
                <w:rtl w:val="true"/>
              </w:rPr>
              <w:t>»</w:t>
              <w:tab/>
            </w:r>
            <w:r>
              <w:rPr>
                <w:rStyle w:val="IndexLink"/>
              </w:rPr>
              <w:t>295</w:t>
            </w:r>
          </w:hyperlink>
        </w:p>
        <w:p>
          <w:pPr>
            <w:pStyle w:val="Contents5"/>
            <w:tabs>
              <w:tab w:val="clear" w:pos="7892"/>
              <w:tab w:val="right" w:pos="9026" w:leader="dot"/>
            </w:tabs>
            <w:rPr/>
          </w:pPr>
          <w:hyperlink w:anchor="__RefHeading___Toc520992_3381743652">
            <w:r>
              <w:rPr>
                <w:webHidden/>
                <w:rStyle w:val="IndexLink"/>
                <w:rtl w:val="true"/>
              </w:rPr>
              <w:t xml:space="preserve">روایت </w:t>
            </w:r>
            <w:r>
              <w:rPr>
                <w:rStyle w:val="IndexLink"/>
              </w:rPr>
              <w:t>32</w:t>
            </w:r>
            <w:r>
              <w:rPr>
                <w:rStyle w:val="IndexLink"/>
                <w:rtl w:val="true"/>
              </w:rPr>
              <w:tab/>
            </w:r>
            <w:r>
              <w:rPr>
                <w:rStyle w:val="IndexLink"/>
              </w:rPr>
              <w:t>295</w:t>
            </w:r>
          </w:hyperlink>
        </w:p>
        <w:p>
          <w:pPr>
            <w:pStyle w:val="Contents5"/>
            <w:tabs>
              <w:tab w:val="clear" w:pos="7892"/>
              <w:tab w:val="right" w:pos="9026" w:leader="dot"/>
            </w:tabs>
            <w:rPr/>
          </w:pPr>
          <w:hyperlink w:anchor="__RefHeading___Toc520994_3381743652">
            <w:r>
              <w:rPr>
                <w:webHidden/>
                <w:rStyle w:val="IndexLink"/>
                <w:rtl w:val="true"/>
              </w:rPr>
              <w:t xml:space="preserve">روایت </w:t>
            </w:r>
            <w:r>
              <w:rPr>
                <w:rStyle w:val="IndexLink"/>
              </w:rPr>
              <w:t>33</w:t>
            </w:r>
            <w:r>
              <w:rPr>
                <w:rStyle w:val="IndexLink"/>
                <w:rtl w:val="true"/>
              </w:rPr>
              <w:tab/>
            </w:r>
            <w:r>
              <w:rPr>
                <w:rStyle w:val="IndexLink"/>
              </w:rPr>
              <w:t>295</w:t>
            </w:r>
          </w:hyperlink>
        </w:p>
        <w:p>
          <w:pPr>
            <w:pStyle w:val="Contents5"/>
            <w:tabs>
              <w:tab w:val="clear" w:pos="7892"/>
              <w:tab w:val="right" w:pos="9026" w:leader="dot"/>
            </w:tabs>
            <w:rPr/>
          </w:pPr>
          <w:hyperlink w:anchor="__RefHeading___Toc520996_3381743652">
            <w:r>
              <w:rPr>
                <w:webHidden/>
                <w:rStyle w:val="IndexLink"/>
                <w:rtl w:val="true"/>
              </w:rPr>
              <w:t>«</w:t>
            </w:r>
            <w:r>
              <w:rPr>
                <w:rStyle w:val="IndexLink"/>
              </w:rPr>
              <w:t>34</w:t>
            </w:r>
            <w:r>
              <w:rPr>
                <w:rStyle w:val="IndexLink"/>
                <w:rtl w:val="true"/>
              </w:rPr>
              <w:t>»</w:t>
              <w:tab/>
            </w:r>
            <w:r>
              <w:rPr>
                <w:rStyle w:val="IndexLink"/>
              </w:rPr>
              <w:t>297</w:t>
            </w:r>
          </w:hyperlink>
        </w:p>
        <w:p>
          <w:pPr>
            <w:pStyle w:val="Contents3"/>
            <w:tabs>
              <w:tab w:val="clear" w:pos="8459"/>
              <w:tab w:val="right" w:pos="9026" w:leader="dot"/>
            </w:tabs>
            <w:rPr/>
          </w:pPr>
          <w:hyperlink w:anchor="__RefHeading___Toc520998_3381743652">
            <w:r>
              <w:rPr>
                <w:webHidden/>
                <w:rStyle w:val="IndexLink"/>
                <w:rtl w:val="true"/>
              </w:rPr>
              <w:t xml:space="preserve">باب </w:t>
            </w:r>
            <w:r>
              <w:rPr>
                <w:rStyle w:val="IndexLink"/>
              </w:rPr>
              <w:t>27</w:t>
            </w:r>
            <w:r>
              <w:rPr>
                <w:rStyle w:val="IndexLink"/>
                <w:rtl w:val="true"/>
              </w:rPr>
              <w:t xml:space="preserve"> </w:t>
            </w:r>
            <w:r>
              <w:rPr>
                <w:rStyle w:val="IndexLink"/>
                <w:rtl w:val="true"/>
              </w:rPr>
              <w:t>ذكر الحوادث بعد الفتح إلي غزوة حنين‌</w:t>
            </w:r>
            <w:r>
              <w:rPr>
                <w:rStyle w:val="IndexLink"/>
                <w:rtl w:val="true"/>
              </w:rPr>
              <w:tab/>
            </w:r>
            <w:r>
              <w:rPr>
                <w:rStyle w:val="IndexLink"/>
              </w:rPr>
              <w:t>297</w:t>
            </w:r>
          </w:hyperlink>
        </w:p>
        <w:p>
          <w:pPr>
            <w:pStyle w:val="Contents4"/>
            <w:tabs>
              <w:tab w:val="clear" w:pos="8176"/>
              <w:tab w:val="right" w:pos="9026" w:leader="dot"/>
            </w:tabs>
            <w:rPr/>
          </w:pPr>
          <w:hyperlink w:anchor="__RefHeading___Toc521000_3381743652">
            <w:r>
              <w:rPr>
                <w:webHidden/>
                <w:rStyle w:val="IndexLink"/>
                <w:rtl w:val="true"/>
              </w:rPr>
              <w:t>الأخبار</w:t>
            </w:r>
            <w:r>
              <w:rPr>
                <w:rStyle w:val="IndexLink"/>
                <w:rtl w:val="true"/>
              </w:rPr>
              <w:tab/>
            </w:r>
            <w:r>
              <w:rPr>
                <w:rStyle w:val="IndexLink"/>
              </w:rPr>
              <w:t>297</w:t>
            </w:r>
          </w:hyperlink>
        </w:p>
        <w:p>
          <w:pPr>
            <w:pStyle w:val="Contents5"/>
            <w:tabs>
              <w:tab w:val="clear" w:pos="7892"/>
              <w:tab w:val="right" w:pos="9026" w:leader="dot"/>
            </w:tabs>
            <w:rPr/>
          </w:pPr>
          <w:hyperlink w:anchor="__RefHeading___Toc521002_3381743652">
            <w:r>
              <w:rPr>
                <w:webHidden/>
                <w:rStyle w:val="IndexLink"/>
                <w:rtl w:val="true"/>
              </w:rPr>
              <w:t>«</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521004_3381743652">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521006_3381743652">
            <w:r>
              <w:rPr>
                <w:webHidden/>
                <w:rStyle w:val="IndexLink"/>
                <w:rtl w:val="true"/>
              </w:rPr>
              <w:t xml:space="preserve">روایت </w:t>
            </w:r>
            <w:r>
              <w:rPr>
                <w:rStyle w:val="IndexLink"/>
              </w:rPr>
              <w:t>34</w:t>
            </w:r>
            <w:r>
              <w:rPr>
                <w:rStyle w:val="IndexLink"/>
                <w:rtl w:val="true"/>
              </w:rPr>
              <w:tab/>
            </w:r>
            <w:r>
              <w:rPr>
                <w:rStyle w:val="IndexLink"/>
              </w:rPr>
              <w:t>297</w:t>
            </w:r>
          </w:hyperlink>
        </w:p>
        <w:p>
          <w:pPr>
            <w:pStyle w:val="Contents3"/>
            <w:tabs>
              <w:tab w:val="clear" w:pos="8459"/>
              <w:tab w:val="right" w:pos="9026" w:leader="dot"/>
            </w:tabs>
            <w:rPr/>
          </w:pPr>
          <w:hyperlink w:anchor="__RefHeading___Toc521008_3381743652">
            <w:r>
              <w:rPr>
                <w:webHidden/>
                <w:rStyle w:val="IndexLink"/>
                <w:rtl w:val="true"/>
              </w:rPr>
              <w:t xml:space="preserve">باب بیست و هفتم </w:t>
            </w:r>
            <w:r>
              <w:rPr>
                <w:rStyle w:val="IndexLink"/>
                <w:rtl w:val="true"/>
              </w:rPr>
              <w:t xml:space="preserve">: </w:t>
            </w:r>
            <w:r>
              <w:rPr>
                <w:rStyle w:val="IndexLink"/>
                <w:rtl w:val="true"/>
              </w:rPr>
              <w:t>حوادث بعد از فتح مکه تا غزوه حنین</w:t>
            </w:r>
            <w:r>
              <w:rPr>
                <w:rStyle w:val="IndexLink"/>
                <w:rtl w:val="true"/>
              </w:rPr>
              <w:tab/>
            </w:r>
            <w:r>
              <w:rPr>
                <w:rStyle w:val="IndexLink"/>
              </w:rPr>
              <w:t>297</w:t>
            </w:r>
          </w:hyperlink>
        </w:p>
        <w:p>
          <w:pPr>
            <w:pStyle w:val="Contents4"/>
            <w:tabs>
              <w:tab w:val="clear" w:pos="8176"/>
              <w:tab w:val="right" w:pos="9026" w:leader="dot"/>
            </w:tabs>
            <w:rPr/>
          </w:pPr>
          <w:hyperlink w:anchor="__RefHeading___Toc521010_3381743652">
            <w:r>
              <w:rPr>
                <w:webHidden/>
                <w:rStyle w:val="IndexLink"/>
                <w:rtl w:val="true"/>
              </w:rPr>
              <w:t>روایات</w:t>
            </w:r>
            <w:r>
              <w:rPr>
                <w:rStyle w:val="IndexLink"/>
                <w:rtl w:val="true"/>
              </w:rPr>
              <w:tab/>
            </w:r>
            <w:r>
              <w:rPr>
                <w:rStyle w:val="IndexLink"/>
              </w:rPr>
              <w:t>297</w:t>
            </w:r>
          </w:hyperlink>
        </w:p>
        <w:p>
          <w:pPr>
            <w:pStyle w:val="Contents5"/>
            <w:tabs>
              <w:tab w:val="clear" w:pos="7892"/>
              <w:tab w:val="right" w:pos="9026" w:leader="dot"/>
            </w:tabs>
            <w:rPr/>
          </w:pPr>
          <w:hyperlink w:anchor="__RefHeading___Toc521012_3381743652">
            <w:r>
              <w:rPr>
                <w:webHidden/>
                <w:rStyle w:val="IndexLink"/>
                <w:rtl w:val="true"/>
              </w:rPr>
              <w:t xml:space="preserve">روایت </w:t>
            </w:r>
            <w:r>
              <w:rPr>
                <w:rStyle w:val="IndexLink"/>
              </w:rPr>
              <w:t>1</w:t>
            </w:r>
            <w:r>
              <w:rPr>
                <w:rStyle w:val="IndexLink"/>
                <w:rtl w:val="true"/>
              </w:rPr>
              <w:tab/>
            </w:r>
            <w:r>
              <w:rPr>
                <w:rStyle w:val="IndexLink"/>
              </w:rPr>
              <w:t>297</w:t>
            </w:r>
          </w:hyperlink>
        </w:p>
        <w:p>
          <w:pPr>
            <w:pStyle w:val="Contents5"/>
            <w:tabs>
              <w:tab w:val="clear" w:pos="7892"/>
              <w:tab w:val="right" w:pos="9026" w:leader="dot"/>
            </w:tabs>
            <w:rPr/>
          </w:pPr>
          <w:hyperlink w:anchor="__RefHeading___Toc521014_3381743652">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521016_3381743652">
            <w:r>
              <w:rPr>
                <w:webHidden/>
                <w:rStyle w:val="IndexLink"/>
                <w:rtl w:val="true"/>
              </w:rPr>
              <w:t>«</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521018_3381743652">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521020_3381743652">
            <w:r>
              <w:rPr>
                <w:webHidden/>
                <w:rStyle w:val="IndexLink"/>
                <w:rtl w:val="true"/>
              </w:rPr>
              <w:t xml:space="preserve">روایت </w:t>
            </w:r>
            <w:r>
              <w:rPr>
                <w:rStyle w:val="IndexLink"/>
              </w:rPr>
              <w:t>2</w:t>
            </w:r>
            <w:r>
              <w:rPr>
                <w:rStyle w:val="IndexLink"/>
                <w:rtl w:val="true"/>
              </w:rPr>
              <w:tab/>
            </w:r>
            <w:r>
              <w:rPr>
                <w:rStyle w:val="IndexLink"/>
              </w:rPr>
              <w:t>299</w:t>
            </w:r>
          </w:hyperlink>
        </w:p>
        <w:p>
          <w:pPr>
            <w:pStyle w:val="Contents5"/>
            <w:tabs>
              <w:tab w:val="clear" w:pos="7892"/>
              <w:tab w:val="right" w:pos="9026" w:leader="dot"/>
            </w:tabs>
            <w:rPr/>
          </w:pPr>
          <w:hyperlink w:anchor="__RefHeading___Toc521022_3381743652">
            <w:r>
              <w:rPr>
                <w:webHidden/>
                <w:rStyle w:val="IndexLink"/>
                <w:rtl w:val="true"/>
              </w:rPr>
              <w:t xml:space="preserve">روایت </w:t>
            </w:r>
            <w:r>
              <w:rPr>
                <w:rStyle w:val="IndexLink"/>
              </w:rPr>
              <w:t>3</w:t>
            </w:r>
            <w:r>
              <w:rPr>
                <w:rStyle w:val="IndexLink"/>
                <w:rtl w:val="true"/>
              </w:rPr>
              <w:tab/>
            </w:r>
            <w:r>
              <w:rPr>
                <w:rStyle w:val="IndexLink"/>
              </w:rPr>
              <w:t>300</w:t>
            </w:r>
          </w:hyperlink>
        </w:p>
        <w:p>
          <w:pPr>
            <w:pStyle w:val="Contents5"/>
            <w:tabs>
              <w:tab w:val="clear" w:pos="7892"/>
              <w:tab w:val="right" w:pos="9026" w:leader="dot"/>
            </w:tabs>
            <w:rPr/>
          </w:pPr>
          <w:hyperlink w:anchor="__RefHeading___Toc521024_3381743652">
            <w:r>
              <w:rPr>
                <w:webHidden/>
                <w:rStyle w:val="IndexLink"/>
                <w:rtl w:val="true"/>
              </w:rPr>
              <w:t>«</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521026_3381743652">
            <w:r>
              <w:rPr>
                <w:webHidden/>
                <w:rStyle w:val="IndexLink"/>
                <w:rtl w:val="true"/>
              </w:rPr>
              <w:t xml:space="preserve">روایت </w:t>
            </w:r>
            <w:r>
              <w:rPr>
                <w:rStyle w:val="IndexLink"/>
              </w:rPr>
              <w:t>4</w:t>
            </w:r>
            <w:r>
              <w:rPr>
                <w:rStyle w:val="IndexLink"/>
                <w:rtl w:val="true"/>
              </w:rPr>
              <w:tab/>
            </w:r>
            <w:r>
              <w:rPr>
                <w:rStyle w:val="IndexLink"/>
              </w:rPr>
              <w:t>301</w:t>
            </w:r>
          </w:hyperlink>
        </w:p>
        <w:p>
          <w:pPr>
            <w:pStyle w:val="Contents5"/>
            <w:tabs>
              <w:tab w:val="clear" w:pos="7892"/>
              <w:tab w:val="right" w:pos="9026" w:leader="dot"/>
            </w:tabs>
            <w:rPr/>
          </w:pPr>
          <w:hyperlink w:anchor="__RefHeading___Toc521028_3381743652">
            <w:r>
              <w:rPr>
                <w:webHidden/>
                <w:rStyle w:val="IndexLink"/>
                <w:rtl w:val="true"/>
              </w:rPr>
              <w:t>«</w:t>
            </w:r>
            <w:r>
              <w:rPr>
                <w:rStyle w:val="IndexLink"/>
              </w:rPr>
              <w:t>5</w:t>
            </w:r>
            <w:r>
              <w:rPr>
                <w:rStyle w:val="IndexLink"/>
                <w:rtl w:val="true"/>
              </w:rPr>
              <w:t>»</w:t>
              <w:tab/>
            </w:r>
            <w:r>
              <w:rPr>
                <w:rStyle w:val="IndexLink"/>
              </w:rPr>
              <w:t>303</w:t>
            </w:r>
          </w:hyperlink>
        </w:p>
        <w:p>
          <w:pPr>
            <w:pStyle w:val="Contents5"/>
            <w:tabs>
              <w:tab w:val="clear" w:pos="7892"/>
              <w:tab w:val="right" w:pos="9026" w:leader="dot"/>
            </w:tabs>
            <w:rPr/>
          </w:pPr>
          <w:hyperlink w:anchor="__RefHeading___Toc521030_3381743652">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521032_3381743652">
            <w:r>
              <w:rPr>
                <w:webHidden/>
                <w:rStyle w:val="IndexLink"/>
                <w:rtl w:val="true"/>
              </w:rPr>
              <w:t xml:space="preserve">روایت </w:t>
            </w:r>
            <w:r>
              <w:rPr>
                <w:rStyle w:val="IndexLink"/>
              </w:rPr>
              <w:t>5</w:t>
            </w:r>
            <w:r>
              <w:rPr>
                <w:rStyle w:val="IndexLink"/>
                <w:rtl w:val="true"/>
              </w:rPr>
              <w:tab/>
            </w:r>
            <w:r>
              <w:rPr>
                <w:rStyle w:val="IndexLink"/>
              </w:rPr>
              <w:t>303</w:t>
            </w:r>
          </w:hyperlink>
        </w:p>
        <w:p>
          <w:pPr>
            <w:pStyle w:val="Contents5"/>
            <w:tabs>
              <w:tab w:val="clear" w:pos="7892"/>
              <w:tab w:val="right" w:pos="9026" w:leader="dot"/>
            </w:tabs>
            <w:rPr/>
          </w:pPr>
          <w:hyperlink w:anchor="__RefHeading___Toc521034_3381743652">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521036_3381743652">
            <w:r>
              <w:rPr>
                <w:webHidden/>
                <w:rStyle w:val="IndexLink"/>
                <w:rtl w:val="true"/>
              </w:rPr>
              <w:t>«</w:t>
            </w:r>
            <w:r>
              <w:rPr>
                <w:rStyle w:val="IndexLink"/>
              </w:rPr>
              <w:t>6</w:t>
            </w:r>
            <w:r>
              <w:rPr>
                <w:rStyle w:val="IndexLink"/>
                <w:rtl w:val="true"/>
              </w:rPr>
              <w:t>»</w:t>
              <w:tab/>
            </w:r>
            <w:r>
              <w:rPr>
                <w:rStyle w:val="IndexLink"/>
              </w:rPr>
              <w:t>305</w:t>
            </w:r>
          </w:hyperlink>
        </w:p>
        <w:p>
          <w:pPr>
            <w:pStyle w:val="Contents5"/>
            <w:tabs>
              <w:tab w:val="clear" w:pos="7892"/>
              <w:tab w:val="right" w:pos="9026" w:leader="dot"/>
            </w:tabs>
            <w:rPr/>
          </w:pPr>
          <w:hyperlink w:anchor="__RefHeading___Toc521038_3381743652">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521040_3381743652">
            <w:r>
              <w:rPr>
                <w:webHidden/>
                <w:rStyle w:val="IndexLink"/>
                <w:rtl w:val="true"/>
              </w:rPr>
              <w:t>«</w:t>
            </w:r>
            <w:r>
              <w:rPr>
                <w:rStyle w:val="IndexLink"/>
              </w:rPr>
              <w:t>7</w:t>
            </w:r>
            <w:r>
              <w:rPr>
                <w:rStyle w:val="IndexLink"/>
                <w:rtl w:val="true"/>
              </w:rPr>
              <w:t>»</w:t>
              <w:tab/>
            </w:r>
            <w:r>
              <w:rPr>
                <w:rStyle w:val="IndexLink"/>
              </w:rPr>
              <w:t>305</w:t>
            </w:r>
          </w:hyperlink>
        </w:p>
        <w:p>
          <w:pPr>
            <w:pStyle w:val="Contents5"/>
            <w:tabs>
              <w:tab w:val="clear" w:pos="7892"/>
              <w:tab w:val="right" w:pos="9026" w:leader="dot"/>
            </w:tabs>
            <w:rPr/>
          </w:pPr>
          <w:hyperlink w:anchor="__RefHeading___Toc521042_3381743652">
            <w:r>
              <w:rPr>
                <w:webHidden/>
                <w:rStyle w:val="IndexLink"/>
                <w:rtl w:val="true"/>
              </w:rPr>
              <w:t xml:space="preserve">روایت </w:t>
            </w:r>
            <w:r>
              <w:rPr>
                <w:rStyle w:val="IndexLink"/>
              </w:rPr>
              <w:t>6</w:t>
            </w:r>
            <w:r>
              <w:rPr>
                <w:rStyle w:val="IndexLink"/>
                <w:rtl w:val="true"/>
              </w:rPr>
              <w:tab/>
            </w:r>
            <w:r>
              <w:rPr>
                <w:rStyle w:val="IndexLink"/>
              </w:rPr>
              <w:t>305</w:t>
            </w:r>
          </w:hyperlink>
        </w:p>
        <w:p>
          <w:pPr>
            <w:pStyle w:val="Contents5"/>
            <w:tabs>
              <w:tab w:val="clear" w:pos="7892"/>
              <w:tab w:val="right" w:pos="9026" w:leader="dot"/>
            </w:tabs>
            <w:rPr/>
          </w:pPr>
          <w:hyperlink w:anchor="__RefHeading___Toc521044_3381743652">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521046_3381743652">
            <w:r>
              <w:rPr>
                <w:webHidden/>
                <w:rStyle w:val="IndexLink"/>
                <w:rtl w:val="true"/>
              </w:rPr>
              <w:t xml:space="preserve">روایت </w:t>
            </w:r>
            <w:r>
              <w:rPr>
                <w:rStyle w:val="IndexLink"/>
              </w:rPr>
              <w:t>7</w:t>
            </w:r>
            <w:r>
              <w:rPr>
                <w:rStyle w:val="IndexLink"/>
                <w:rtl w:val="true"/>
              </w:rPr>
              <w:tab/>
            </w:r>
            <w:r>
              <w:rPr>
                <w:rStyle w:val="IndexLink"/>
              </w:rPr>
              <w:t>306</w:t>
            </w:r>
          </w:hyperlink>
        </w:p>
        <w:p>
          <w:pPr>
            <w:pStyle w:val="Contents3"/>
            <w:tabs>
              <w:tab w:val="clear" w:pos="8459"/>
              <w:tab w:val="right" w:pos="9026" w:leader="dot"/>
            </w:tabs>
            <w:rPr/>
          </w:pPr>
          <w:hyperlink w:anchor="__RefHeading___Toc521048_3381743652">
            <w:r>
              <w:rPr>
                <w:webHidden/>
                <w:rStyle w:val="IndexLink"/>
                <w:rtl w:val="true"/>
              </w:rPr>
              <w:t xml:space="preserve">باب </w:t>
            </w:r>
            <w:r>
              <w:rPr>
                <w:rStyle w:val="IndexLink"/>
              </w:rPr>
              <w:t>28</w:t>
            </w:r>
            <w:r>
              <w:rPr>
                <w:rStyle w:val="IndexLink"/>
                <w:rtl w:val="true"/>
              </w:rPr>
              <w:t xml:space="preserve"> </w:t>
            </w:r>
            <w:r>
              <w:rPr>
                <w:rStyle w:val="IndexLink"/>
                <w:rtl w:val="true"/>
              </w:rPr>
              <w:t>غزوة حنين و الطائف و أوطاس و سائر الحوادث إلي غزوة تبوك‌</w:t>
            </w:r>
            <w:r>
              <w:rPr>
                <w:rStyle w:val="IndexLink"/>
                <w:rtl w:val="true"/>
              </w:rPr>
              <w:tab/>
            </w:r>
            <w:r>
              <w:rPr>
                <w:rStyle w:val="IndexLink"/>
              </w:rPr>
              <w:t>311</w:t>
            </w:r>
          </w:hyperlink>
        </w:p>
        <w:p>
          <w:pPr>
            <w:pStyle w:val="Contents4"/>
            <w:tabs>
              <w:tab w:val="clear" w:pos="8176"/>
              <w:tab w:val="right" w:pos="9026" w:leader="dot"/>
            </w:tabs>
            <w:rPr/>
          </w:pPr>
          <w:hyperlink w:anchor="__RefHeading___Toc521050_3381743652">
            <w:r>
              <w:rPr>
                <w:webHidden/>
                <w:rStyle w:val="IndexLink"/>
                <w:rtl w:val="true"/>
              </w:rPr>
              <w:t>الآيات</w:t>
            </w:r>
            <w:r>
              <w:rPr>
                <w:rStyle w:val="IndexLink"/>
                <w:rtl w:val="true"/>
              </w:rPr>
              <w:tab/>
            </w:r>
            <w:r>
              <w:rPr>
                <w:rStyle w:val="IndexLink"/>
              </w:rPr>
              <w:t>311</w:t>
            </w:r>
          </w:hyperlink>
        </w:p>
        <w:p>
          <w:pPr>
            <w:pStyle w:val="Contents4"/>
            <w:tabs>
              <w:tab w:val="clear" w:pos="8176"/>
              <w:tab w:val="right" w:pos="9026" w:leader="dot"/>
            </w:tabs>
            <w:rPr/>
          </w:pPr>
          <w:hyperlink w:anchor="__RefHeading___Toc521052_3381743652">
            <w:r>
              <w:rPr>
                <w:webHidden/>
                <w:rStyle w:val="IndexLink"/>
                <w:rtl w:val="true"/>
              </w:rPr>
              <w:t>تفسير</w:t>
            </w:r>
            <w:r>
              <w:rPr>
                <w:rStyle w:val="IndexLink"/>
                <w:rtl w:val="true"/>
              </w:rPr>
              <w:tab/>
            </w:r>
            <w:r>
              <w:rPr>
                <w:rStyle w:val="IndexLink"/>
              </w:rPr>
              <w:t>311</w:t>
            </w:r>
          </w:hyperlink>
        </w:p>
        <w:p>
          <w:pPr>
            <w:pStyle w:val="Contents3"/>
            <w:tabs>
              <w:tab w:val="clear" w:pos="8459"/>
              <w:tab w:val="right" w:pos="9026" w:leader="dot"/>
            </w:tabs>
            <w:rPr/>
          </w:pPr>
          <w:hyperlink w:anchor="__RefHeading___Toc521054_3381743652">
            <w:r>
              <w:rPr>
                <w:webHidden/>
                <w:rStyle w:val="IndexLink"/>
                <w:rtl w:val="true"/>
              </w:rPr>
              <w:t xml:space="preserve">باب بیست و هشتم </w:t>
            </w:r>
            <w:r>
              <w:rPr>
                <w:rStyle w:val="IndexLink"/>
                <w:rtl w:val="true"/>
              </w:rPr>
              <w:t xml:space="preserve">: </w:t>
            </w:r>
            <w:r>
              <w:rPr>
                <w:rStyle w:val="IndexLink"/>
                <w:rtl w:val="true"/>
              </w:rPr>
              <w:t>غزوه حنین و طائف و أوطاس و سایر حوادث تا غزوه تبوک</w:t>
            </w:r>
            <w:r>
              <w:rPr>
                <w:rStyle w:val="IndexLink"/>
                <w:rtl w:val="true"/>
              </w:rPr>
              <w:tab/>
            </w:r>
            <w:r>
              <w:rPr>
                <w:rStyle w:val="IndexLink"/>
              </w:rPr>
              <w:t>311</w:t>
            </w:r>
          </w:hyperlink>
        </w:p>
        <w:p>
          <w:pPr>
            <w:pStyle w:val="Contents4"/>
            <w:tabs>
              <w:tab w:val="clear" w:pos="8176"/>
              <w:tab w:val="right" w:pos="9026" w:leader="dot"/>
            </w:tabs>
            <w:rPr/>
          </w:pPr>
          <w:hyperlink w:anchor="__RefHeading___Toc521056_3381743652">
            <w:r>
              <w:rPr>
                <w:webHidden/>
                <w:rStyle w:val="IndexLink"/>
                <w:rtl w:val="true"/>
              </w:rPr>
              <w:t>آیات</w:t>
            </w:r>
            <w:r>
              <w:rPr>
                <w:rStyle w:val="IndexLink"/>
                <w:rtl w:val="true"/>
              </w:rPr>
              <w:tab/>
            </w:r>
            <w:r>
              <w:rPr>
                <w:rStyle w:val="IndexLink"/>
              </w:rPr>
              <w:t>311</w:t>
            </w:r>
          </w:hyperlink>
        </w:p>
        <w:p>
          <w:pPr>
            <w:pStyle w:val="Contents4"/>
            <w:tabs>
              <w:tab w:val="clear" w:pos="8176"/>
              <w:tab w:val="right" w:pos="9026" w:leader="dot"/>
            </w:tabs>
            <w:rPr/>
          </w:pPr>
          <w:hyperlink w:anchor="__RefHeading___Toc521058_3381743652">
            <w:r>
              <w:rPr>
                <w:webHidden/>
                <w:rStyle w:val="IndexLink"/>
                <w:rtl w:val="true"/>
              </w:rPr>
              <w:t>تفسیر</w:t>
            </w:r>
            <w:r>
              <w:rPr>
                <w:rStyle w:val="IndexLink"/>
                <w:rtl w:val="true"/>
              </w:rPr>
              <w:tab/>
            </w:r>
            <w:r>
              <w:rPr>
                <w:rStyle w:val="IndexLink"/>
              </w:rPr>
              <w:t>312</w:t>
            </w:r>
          </w:hyperlink>
        </w:p>
        <w:p>
          <w:pPr>
            <w:pStyle w:val="Contents4"/>
            <w:tabs>
              <w:tab w:val="clear" w:pos="8176"/>
              <w:tab w:val="right" w:pos="9026" w:leader="dot"/>
            </w:tabs>
            <w:rPr/>
          </w:pPr>
          <w:hyperlink w:anchor="__RefHeading___Toc521060_3381743652">
            <w:r>
              <w:rPr>
                <w:webHidden/>
                <w:rStyle w:val="IndexLink"/>
                <w:rtl w:val="true"/>
              </w:rPr>
              <w:t>الأخبار</w:t>
            </w:r>
            <w:r>
              <w:rPr>
                <w:rStyle w:val="IndexLink"/>
                <w:rtl w:val="true"/>
              </w:rPr>
              <w:tab/>
            </w:r>
            <w:r>
              <w:rPr>
                <w:rStyle w:val="IndexLink"/>
              </w:rPr>
              <w:t>313</w:t>
            </w:r>
          </w:hyperlink>
        </w:p>
        <w:p>
          <w:pPr>
            <w:pStyle w:val="Contents5"/>
            <w:tabs>
              <w:tab w:val="clear" w:pos="7892"/>
              <w:tab w:val="right" w:pos="9026" w:leader="dot"/>
            </w:tabs>
            <w:rPr/>
          </w:pPr>
          <w:hyperlink w:anchor="__RefHeading___Toc521062_3381743652">
            <w:r>
              <w:rPr>
                <w:webHidden/>
                <w:rStyle w:val="IndexLink"/>
                <w:rtl w:val="true"/>
              </w:rPr>
              <w:t>«</w:t>
            </w:r>
            <w:r>
              <w:rPr>
                <w:rStyle w:val="IndexLink"/>
              </w:rPr>
              <w:t>1</w:t>
            </w:r>
            <w:r>
              <w:rPr>
                <w:rStyle w:val="IndexLink"/>
                <w:rtl w:val="true"/>
              </w:rPr>
              <w:t>»</w:t>
              <w:tab/>
            </w:r>
            <w:r>
              <w:rPr>
                <w:rStyle w:val="IndexLink"/>
              </w:rPr>
              <w:t>313</w:t>
            </w:r>
          </w:hyperlink>
        </w:p>
        <w:p>
          <w:pPr>
            <w:pStyle w:val="Contents4"/>
            <w:tabs>
              <w:tab w:val="clear" w:pos="8176"/>
              <w:tab w:val="right" w:pos="9026" w:leader="dot"/>
            </w:tabs>
            <w:rPr/>
          </w:pPr>
          <w:hyperlink w:anchor="__RefHeading___Toc521064_3381743652">
            <w:r>
              <w:rPr>
                <w:webHidden/>
                <w:rStyle w:val="IndexLink"/>
                <w:rtl w:val="true"/>
              </w:rPr>
              <w:t>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521066_3381743652">
            <w:r>
              <w:rPr>
                <w:webHidden/>
                <w:rStyle w:val="IndexLink"/>
                <w:rtl w:val="true"/>
              </w:rPr>
              <w:t xml:space="preserve">روایت </w:t>
            </w:r>
            <w:r>
              <w:rPr>
                <w:rStyle w:val="IndexLink"/>
              </w:rPr>
              <w:t>1</w:t>
            </w:r>
            <w:r>
              <w:rPr>
                <w:rStyle w:val="IndexLink"/>
                <w:rtl w:val="true"/>
              </w:rPr>
              <w:tab/>
            </w:r>
            <w:r>
              <w:rPr>
                <w:rStyle w:val="IndexLink"/>
              </w:rPr>
              <w:t>314</w:t>
            </w:r>
          </w:hyperlink>
        </w:p>
        <w:p>
          <w:pPr>
            <w:pStyle w:val="Contents5"/>
            <w:tabs>
              <w:tab w:val="clear" w:pos="7892"/>
              <w:tab w:val="right" w:pos="9026" w:leader="dot"/>
            </w:tabs>
            <w:rPr/>
          </w:pPr>
          <w:hyperlink w:anchor="__RefHeading___Toc521068_3381743652">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521070_3381743652">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521072_3381743652">
            <w:r>
              <w:rPr>
                <w:webHidden/>
                <w:rStyle w:val="IndexLink"/>
                <w:rtl w:val="true"/>
              </w:rPr>
              <w:t>«</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521074_3381743652">
            <w:r>
              <w:rPr>
                <w:webHidden/>
                <w:rStyle w:val="IndexLink"/>
                <w:rtl w:val="true"/>
              </w:rPr>
              <w:t xml:space="preserve">روایت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521076_3381743652">
            <w:r>
              <w:rPr>
                <w:webHidden/>
                <w:rStyle w:val="IndexLink"/>
                <w:rtl w:val="true"/>
              </w:rPr>
              <w:t>«</w:t>
            </w:r>
            <w:r>
              <w:rPr>
                <w:rStyle w:val="IndexLink"/>
              </w:rPr>
              <w:t>3</w:t>
            </w:r>
            <w:r>
              <w:rPr>
                <w:rStyle w:val="IndexLink"/>
                <w:rtl w:val="true"/>
              </w:rPr>
              <w:t>»</w:t>
              <w:tab/>
            </w:r>
            <w:r>
              <w:rPr>
                <w:rStyle w:val="IndexLink"/>
              </w:rPr>
              <w:t>325</w:t>
            </w:r>
          </w:hyperlink>
        </w:p>
        <w:p>
          <w:pPr>
            <w:pStyle w:val="Contents5"/>
            <w:tabs>
              <w:tab w:val="clear" w:pos="7892"/>
              <w:tab w:val="right" w:pos="9026" w:leader="dot"/>
            </w:tabs>
            <w:rPr/>
          </w:pPr>
          <w:hyperlink w:anchor="__RefHeading___Toc521078_3381743652">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521080_3381743652">
            <w:r>
              <w:rPr>
                <w:webHidden/>
                <w:rStyle w:val="IndexLink"/>
                <w:rtl w:val="true"/>
              </w:rPr>
              <w:t xml:space="preserve">روایت </w:t>
            </w:r>
            <w:r>
              <w:rPr>
                <w:rStyle w:val="IndexLink"/>
              </w:rPr>
              <w:t>3</w:t>
            </w:r>
            <w:r>
              <w:rPr>
                <w:rStyle w:val="IndexLink"/>
                <w:rtl w:val="true"/>
              </w:rPr>
              <w:tab/>
            </w:r>
            <w:r>
              <w:rPr>
                <w:rStyle w:val="IndexLink"/>
              </w:rPr>
              <w:t>325</w:t>
            </w:r>
          </w:hyperlink>
        </w:p>
        <w:p>
          <w:pPr>
            <w:pStyle w:val="Contents5"/>
            <w:tabs>
              <w:tab w:val="clear" w:pos="7892"/>
              <w:tab w:val="right" w:pos="9026" w:leader="dot"/>
            </w:tabs>
            <w:rPr/>
          </w:pPr>
          <w:hyperlink w:anchor="__RefHeading___Toc521082_3381743652">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521084_3381743652">
            <w:r>
              <w:rPr>
                <w:webHidden/>
                <w:rStyle w:val="IndexLink"/>
                <w:rtl w:val="true"/>
              </w:rPr>
              <w:t>«</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521086_3381743652">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521088_3381743652">
            <w:r>
              <w:rPr>
                <w:webHidden/>
                <w:rStyle w:val="IndexLink"/>
                <w:rtl w:val="true"/>
              </w:rPr>
              <w:t>«</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521090_3381743652">
            <w:r>
              <w:rPr>
                <w:webHidden/>
                <w:rStyle w:val="IndexLink"/>
                <w:rtl w:val="true"/>
              </w:rPr>
              <w:t xml:space="preserve">روایت </w:t>
            </w:r>
            <w:r>
              <w:rPr>
                <w:rStyle w:val="IndexLink"/>
              </w:rPr>
              <w:t>4</w:t>
            </w:r>
            <w:r>
              <w:rPr>
                <w:rStyle w:val="IndexLink"/>
                <w:rtl w:val="true"/>
              </w:rPr>
              <w:tab/>
            </w:r>
            <w:r>
              <w:rPr>
                <w:rStyle w:val="IndexLink"/>
              </w:rPr>
              <w:t>327</w:t>
            </w:r>
          </w:hyperlink>
        </w:p>
        <w:p>
          <w:pPr>
            <w:pStyle w:val="Contents5"/>
            <w:tabs>
              <w:tab w:val="clear" w:pos="7892"/>
              <w:tab w:val="right" w:pos="9026" w:leader="dot"/>
            </w:tabs>
            <w:rPr/>
          </w:pPr>
          <w:hyperlink w:anchor="__RefHeading___Toc521092_3381743652">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521094_3381743652">
            <w:r>
              <w:rPr>
                <w:webHidden/>
                <w:rStyle w:val="IndexLink"/>
                <w:rtl w:val="true"/>
              </w:rPr>
              <w:t xml:space="preserve">روایت </w:t>
            </w:r>
            <w:r>
              <w:rPr>
                <w:rStyle w:val="IndexLink"/>
              </w:rPr>
              <w:t>5</w:t>
            </w:r>
            <w:r>
              <w:rPr>
                <w:rStyle w:val="IndexLink"/>
                <w:rtl w:val="true"/>
              </w:rPr>
              <w:tab/>
            </w:r>
            <w:r>
              <w:rPr>
                <w:rStyle w:val="IndexLink"/>
              </w:rPr>
              <w:t>328</w:t>
            </w:r>
          </w:hyperlink>
        </w:p>
        <w:p>
          <w:pPr>
            <w:pStyle w:val="Contents5"/>
            <w:tabs>
              <w:tab w:val="clear" w:pos="7892"/>
              <w:tab w:val="right" w:pos="9026" w:leader="dot"/>
            </w:tabs>
            <w:rPr/>
          </w:pPr>
          <w:hyperlink w:anchor="__RefHeading___Toc521096_3381743652">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521098_3381743652">
            <w:r>
              <w:rPr>
                <w:webHidden/>
                <w:rStyle w:val="IndexLink"/>
                <w:rtl w:val="true"/>
              </w:rPr>
              <w:t>«</w:t>
            </w:r>
            <w:r>
              <w:rPr>
                <w:rStyle w:val="IndexLink"/>
              </w:rPr>
              <w:t>6</w:t>
            </w:r>
            <w:r>
              <w:rPr>
                <w:rStyle w:val="IndexLink"/>
                <w:rtl w:val="true"/>
              </w:rPr>
              <w:t>»</w:t>
              <w:tab/>
            </w:r>
            <w:r>
              <w:rPr>
                <w:rStyle w:val="IndexLink"/>
              </w:rPr>
              <w:t>329</w:t>
            </w:r>
          </w:hyperlink>
        </w:p>
        <w:p>
          <w:pPr>
            <w:pStyle w:val="Contents5"/>
            <w:tabs>
              <w:tab w:val="clear" w:pos="7892"/>
              <w:tab w:val="right" w:pos="9026" w:leader="dot"/>
            </w:tabs>
            <w:rPr/>
          </w:pPr>
          <w:hyperlink w:anchor="__RefHeading___Toc521100_3381743652">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521102_3381743652">
            <w:r>
              <w:rPr>
                <w:webHidden/>
                <w:rStyle w:val="IndexLink"/>
                <w:rtl w:val="true"/>
              </w:rPr>
              <w:t xml:space="preserve">روایت </w:t>
            </w:r>
            <w:r>
              <w:rPr>
                <w:rStyle w:val="IndexLink"/>
              </w:rPr>
              <w:t>6</w:t>
            </w:r>
            <w:r>
              <w:rPr>
                <w:rStyle w:val="IndexLink"/>
                <w:rtl w:val="true"/>
              </w:rPr>
              <w:tab/>
            </w:r>
            <w:r>
              <w:rPr>
                <w:rStyle w:val="IndexLink"/>
              </w:rPr>
              <w:t>330</w:t>
            </w:r>
          </w:hyperlink>
        </w:p>
        <w:p>
          <w:pPr>
            <w:pStyle w:val="Contents5"/>
            <w:tabs>
              <w:tab w:val="clear" w:pos="7892"/>
              <w:tab w:val="right" w:pos="9026" w:leader="dot"/>
            </w:tabs>
            <w:rPr/>
          </w:pPr>
          <w:hyperlink w:anchor="__RefHeading___Toc521104_3381743652">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521106_3381743652">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521108_3381743652">
            <w:r>
              <w:rPr>
                <w:webHidden/>
                <w:rStyle w:val="IndexLink"/>
                <w:rtl w:val="true"/>
              </w:rPr>
              <w:t>«</w:t>
            </w:r>
            <w:r>
              <w:rPr>
                <w:rStyle w:val="IndexLink"/>
              </w:rPr>
              <w:t>7</w:t>
            </w:r>
            <w:r>
              <w:rPr>
                <w:rStyle w:val="IndexLink"/>
                <w:rtl w:val="true"/>
              </w:rPr>
              <w:t>»</w:t>
              <w:tab/>
            </w:r>
            <w:r>
              <w:rPr>
                <w:rStyle w:val="IndexLink"/>
              </w:rPr>
              <w:t>343</w:t>
            </w:r>
          </w:hyperlink>
        </w:p>
        <w:p>
          <w:pPr>
            <w:pStyle w:val="Contents5"/>
            <w:tabs>
              <w:tab w:val="clear" w:pos="7892"/>
              <w:tab w:val="right" w:pos="9026" w:leader="dot"/>
            </w:tabs>
            <w:rPr/>
          </w:pPr>
          <w:hyperlink w:anchor="__RefHeading___Toc521110_3381743652">
            <w:r>
              <w:rPr>
                <w:webHidden/>
                <w:rStyle w:val="IndexLink"/>
                <w:rtl w:val="true"/>
              </w:rPr>
              <w:t xml:space="preserve">روایت </w:t>
            </w:r>
            <w:r>
              <w:rPr>
                <w:rStyle w:val="IndexLink"/>
              </w:rPr>
              <w:t>7</w:t>
            </w:r>
            <w:r>
              <w:rPr>
                <w:rStyle w:val="IndexLink"/>
                <w:rtl w:val="true"/>
              </w:rPr>
              <w:tab/>
            </w:r>
            <w:r>
              <w:rPr>
                <w:rStyle w:val="IndexLink"/>
              </w:rPr>
              <w:t>344</w:t>
            </w:r>
          </w:hyperlink>
        </w:p>
        <w:p>
          <w:pPr>
            <w:pStyle w:val="Contents5"/>
            <w:tabs>
              <w:tab w:val="clear" w:pos="7892"/>
              <w:tab w:val="right" w:pos="9026" w:leader="dot"/>
            </w:tabs>
            <w:rPr/>
          </w:pPr>
          <w:hyperlink w:anchor="__RefHeading___Toc521112_3381743652">
            <w:r>
              <w:rPr>
                <w:webHidden/>
                <w:rStyle w:val="IndexLink"/>
                <w:rtl w:val="true"/>
              </w:rPr>
              <w:t>بيان</w:t>
            </w:r>
            <w:r>
              <w:rPr>
                <w:rStyle w:val="IndexLink"/>
                <w:rtl w:val="true"/>
              </w:rPr>
              <w:tab/>
            </w:r>
            <w:r>
              <w:rPr>
                <w:rStyle w:val="IndexLink"/>
              </w:rPr>
              <w:t>347</w:t>
            </w:r>
          </w:hyperlink>
        </w:p>
        <w:p>
          <w:pPr>
            <w:pStyle w:val="Contents5"/>
            <w:tabs>
              <w:tab w:val="clear" w:pos="7892"/>
              <w:tab w:val="right" w:pos="9026" w:leader="dot"/>
            </w:tabs>
            <w:rPr/>
          </w:pPr>
          <w:hyperlink w:anchor="__RefHeading___Toc521114_3381743652">
            <w:r>
              <w:rPr>
                <w:webHidden/>
                <w:rStyle w:val="IndexLink"/>
                <w:rtl w:val="true"/>
              </w:rPr>
              <w:t>«</w:t>
            </w:r>
            <w:r>
              <w:rPr>
                <w:rStyle w:val="IndexLink"/>
              </w:rPr>
              <w:t>8</w:t>
            </w:r>
            <w:r>
              <w:rPr>
                <w:rStyle w:val="IndexLink"/>
                <w:rtl w:val="true"/>
              </w:rPr>
              <w:t>»</w:t>
              <w:tab/>
            </w:r>
            <w:r>
              <w:rPr>
                <w:rStyle w:val="IndexLink"/>
              </w:rPr>
              <w:t>347</w:t>
            </w:r>
          </w:hyperlink>
        </w:p>
        <w:p>
          <w:pPr>
            <w:pStyle w:val="Contents5"/>
            <w:tabs>
              <w:tab w:val="clear" w:pos="7892"/>
              <w:tab w:val="right" w:pos="9026" w:leader="dot"/>
            </w:tabs>
            <w:rPr/>
          </w:pPr>
          <w:hyperlink w:anchor="__RefHeading___Toc521116_3381743652">
            <w:r>
              <w:rPr>
                <w:webHidden/>
                <w:rStyle w:val="IndexLink"/>
                <w:rtl w:val="true"/>
              </w:rPr>
              <w:t>«</w:t>
            </w:r>
            <w:r>
              <w:rPr>
                <w:rStyle w:val="IndexLink"/>
              </w:rPr>
              <w:t>9</w:t>
            </w:r>
            <w:r>
              <w:rPr>
                <w:rStyle w:val="IndexLink"/>
                <w:rtl w:val="true"/>
              </w:rPr>
              <w:t>»</w:t>
              <w:tab/>
            </w:r>
            <w:r>
              <w:rPr>
                <w:rStyle w:val="IndexLink"/>
              </w:rPr>
              <w:t>347</w:t>
            </w:r>
          </w:hyperlink>
        </w:p>
        <w:p>
          <w:pPr>
            <w:pStyle w:val="Contents5"/>
            <w:tabs>
              <w:tab w:val="clear" w:pos="7892"/>
              <w:tab w:val="right" w:pos="9026" w:leader="dot"/>
            </w:tabs>
            <w:rPr/>
          </w:pPr>
          <w:hyperlink w:anchor="__RefHeading___Toc521118_3381743652">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521120_3381743652">
            <w:r>
              <w:rPr>
                <w:webHidden/>
                <w:rStyle w:val="IndexLink"/>
                <w:rtl w:val="true"/>
              </w:rPr>
              <w:t xml:space="preserve">روایت </w:t>
            </w:r>
            <w:r>
              <w:rPr>
                <w:rStyle w:val="IndexLink"/>
              </w:rPr>
              <w:t>8</w:t>
            </w:r>
            <w:r>
              <w:rPr>
                <w:rStyle w:val="IndexLink"/>
                <w:rtl w:val="true"/>
              </w:rPr>
              <w:tab/>
            </w:r>
            <w:r>
              <w:rPr>
                <w:rStyle w:val="IndexLink"/>
              </w:rPr>
              <w:t>348</w:t>
            </w:r>
          </w:hyperlink>
        </w:p>
        <w:p>
          <w:pPr>
            <w:pStyle w:val="Contents5"/>
            <w:tabs>
              <w:tab w:val="clear" w:pos="7892"/>
              <w:tab w:val="right" w:pos="9026" w:leader="dot"/>
            </w:tabs>
            <w:rPr/>
          </w:pPr>
          <w:hyperlink w:anchor="__RefHeading___Toc521122_3381743652">
            <w:r>
              <w:rPr>
                <w:webHidden/>
                <w:rStyle w:val="IndexLink"/>
                <w:rtl w:val="true"/>
              </w:rPr>
              <w:t xml:space="preserve">روایت </w:t>
            </w:r>
            <w:r>
              <w:rPr>
                <w:rStyle w:val="IndexLink"/>
              </w:rPr>
              <w:t>9</w:t>
            </w:r>
            <w:r>
              <w:rPr>
                <w:rStyle w:val="IndexLink"/>
                <w:rtl w:val="true"/>
              </w:rPr>
              <w:tab/>
            </w:r>
            <w:r>
              <w:rPr>
                <w:rStyle w:val="IndexLink"/>
              </w:rPr>
              <w:t>348</w:t>
            </w:r>
          </w:hyperlink>
        </w:p>
        <w:p>
          <w:pPr>
            <w:pStyle w:val="Contents5"/>
            <w:tabs>
              <w:tab w:val="clear" w:pos="7892"/>
              <w:tab w:val="right" w:pos="9026" w:leader="dot"/>
            </w:tabs>
            <w:rPr/>
          </w:pPr>
          <w:hyperlink w:anchor="__RefHeading___Toc521124_3381743652">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521126_3381743652">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521128_3381743652">
            <w:r>
              <w:rPr>
                <w:webHidden/>
                <w:rStyle w:val="IndexLink"/>
                <w:rtl w:val="true"/>
              </w:rPr>
              <w:t>«</w:t>
            </w:r>
            <w:r>
              <w:rPr>
                <w:rStyle w:val="IndexLink"/>
              </w:rPr>
              <w:t>10</w:t>
            </w:r>
            <w:r>
              <w:rPr>
                <w:rStyle w:val="IndexLink"/>
                <w:rtl w:val="true"/>
              </w:rPr>
              <w:t>»</w:t>
              <w:tab/>
            </w:r>
            <w:r>
              <w:rPr>
                <w:rStyle w:val="IndexLink"/>
              </w:rPr>
              <w:t>370</w:t>
            </w:r>
          </w:hyperlink>
        </w:p>
        <w:p>
          <w:pPr>
            <w:pStyle w:val="Contents5"/>
            <w:tabs>
              <w:tab w:val="clear" w:pos="7892"/>
              <w:tab w:val="right" w:pos="9026" w:leader="dot"/>
            </w:tabs>
            <w:rPr/>
          </w:pPr>
          <w:hyperlink w:anchor="__RefHeading___Toc521130_3381743652">
            <w:r>
              <w:rPr>
                <w:webHidden/>
                <w:rStyle w:val="IndexLink"/>
                <w:rtl w:val="true"/>
              </w:rPr>
              <w:t xml:space="preserve">روایت </w:t>
            </w:r>
            <w:r>
              <w:rPr>
                <w:rStyle w:val="IndexLink"/>
              </w:rPr>
              <w:t>10</w:t>
            </w:r>
            <w:r>
              <w:rPr>
                <w:rStyle w:val="IndexLink"/>
                <w:rtl w:val="true"/>
              </w:rPr>
              <w:tab/>
            </w:r>
            <w:r>
              <w:rPr>
                <w:rStyle w:val="IndexLink"/>
              </w:rPr>
              <w:t>371</w:t>
            </w:r>
          </w:hyperlink>
        </w:p>
        <w:p>
          <w:pPr>
            <w:pStyle w:val="Contents5"/>
            <w:tabs>
              <w:tab w:val="clear" w:pos="7892"/>
              <w:tab w:val="right" w:pos="9026" w:leader="dot"/>
            </w:tabs>
            <w:rPr/>
          </w:pPr>
          <w:hyperlink w:anchor="__RefHeading___Toc521132_3381743652">
            <w:r>
              <w:rPr>
                <w:webHidden/>
                <w:rStyle w:val="IndexLink"/>
                <w:rtl w:val="true"/>
              </w:rPr>
              <w:t>«</w:t>
            </w:r>
            <w:r>
              <w:rPr>
                <w:rStyle w:val="IndexLink"/>
              </w:rPr>
              <w:t>11</w:t>
            </w:r>
            <w:r>
              <w:rPr>
                <w:rStyle w:val="IndexLink"/>
                <w:rtl w:val="true"/>
              </w:rPr>
              <w:t>»</w:t>
              <w:tab/>
            </w:r>
            <w:r>
              <w:rPr>
                <w:rStyle w:val="IndexLink"/>
              </w:rPr>
              <w:t>372</w:t>
            </w:r>
          </w:hyperlink>
        </w:p>
        <w:p>
          <w:pPr>
            <w:pStyle w:val="Contents5"/>
            <w:tabs>
              <w:tab w:val="clear" w:pos="7892"/>
              <w:tab w:val="right" w:pos="9026" w:leader="dot"/>
            </w:tabs>
            <w:rPr/>
          </w:pPr>
          <w:hyperlink w:anchor="__RefHeading___Toc521134_3381743652">
            <w:r>
              <w:rPr>
                <w:webHidden/>
                <w:rStyle w:val="IndexLink"/>
                <w:rtl w:val="true"/>
              </w:rPr>
              <w:t xml:space="preserve">روایت </w:t>
            </w:r>
            <w:r>
              <w:rPr>
                <w:rStyle w:val="IndexLink"/>
              </w:rPr>
              <w:t>11</w:t>
            </w:r>
            <w:r>
              <w:rPr>
                <w:rStyle w:val="IndexLink"/>
                <w:rtl w:val="true"/>
              </w:rPr>
              <w:tab/>
            </w:r>
            <w:r>
              <w:rPr>
                <w:rStyle w:val="IndexLink"/>
              </w:rPr>
              <w:t>372</w:t>
            </w:r>
          </w:hyperlink>
        </w:p>
        <w:p>
          <w:pPr>
            <w:pStyle w:val="Contents5"/>
            <w:tabs>
              <w:tab w:val="clear" w:pos="7892"/>
              <w:tab w:val="right" w:pos="9026" w:leader="dot"/>
            </w:tabs>
            <w:rPr/>
          </w:pPr>
          <w:hyperlink w:anchor="__RefHeading___Toc521136_3381743652">
            <w:r>
              <w:rPr>
                <w:webHidden/>
                <w:rStyle w:val="IndexLink"/>
                <w:rtl w:val="true"/>
              </w:rPr>
              <w:t>«</w:t>
            </w:r>
            <w:r>
              <w:rPr>
                <w:rStyle w:val="IndexLink"/>
              </w:rPr>
              <w:t>12</w:t>
            </w:r>
            <w:r>
              <w:rPr>
                <w:rStyle w:val="IndexLink"/>
                <w:rtl w:val="true"/>
              </w:rPr>
              <w:t>»</w:t>
              <w:tab/>
            </w:r>
            <w:r>
              <w:rPr>
                <w:rStyle w:val="IndexLink"/>
              </w:rPr>
              <w:t>374</w:t>
            </w:r>
          </w:hyperlink>
        </w:p>
        <w:p>
          <w:pPr>
            <w:pStyle w:val="Contents5"/>
            <w:tabs>
              <w:tab w:val="clear" w:pos="7892"/>
              <w:tab w:val="right" w:pos="9026" w:leader="dot"/>
            </w:tabs>
            <w:rPr/>
          </w:pPr>
          <w:hyperlink w:anchor="__RefHeading___Toc521138_3381743652">
            <w:r>
              <w:rPr>
                <w:webHidden/>
                <w:rStyle w:val="IndexLink"/>
                <w:rtl w:val="true"/>
              </w:rPr>
              <w:t>«</w:t>
            </w:r>
            <w:r>
              <w:rPr>
                <w:rStyle w:val="IndexLink"/>
              </w:rPr>
              <w:t>13</w:t>
            </w:r>
            <w:r>
              <w:rPr>
                <w:rStyle w:val="IndexLink"/>
                <w:rtl w:val="true"/>
              </w:rPr>
              <w:t>»</w:t>
              <w:tab/>
            </w:r>
            <w:r>
              <w:rPr>
                <w:rStyle w:val="IndexLink"/>
              </w:rPr>
              <w:t>374</w:t>
            </w:r>
          </w:hyperlink>
        </w:p>
        <w:p>
          <w:pPr>
            <w:pStyle w:val="Contents5"/>
            <w:tabs>
              <w:tab w:val="clear" w:pos="7892"/>
              <w:tab w:val="right" w:pos="9026" w:leader="dot"/>
            </w:tabs>
            <w:rPr/>
          </w:pPr>
          <w:hyperlink w:anchor="__RefHeading___Toc521140_3381743652">
            <w:r>
              <w:rPr>
                <w:webHidden/>
                <w:rStyle w:val="IndexLink"/>
                <w:rtl w:val="true"/>
              </w:rPr>
              <w:t>«</w:t>
            </w:r>
            <w:r>
              <w:rPr>
                <w:rStyle w:val="IndexLink"/>
              </w:rPr>
              <w:t>14</w:t>
            </w:r>
            <w:r>
              <w:rPr>
                <w:rStyle w:val="IndexLink"/>
                <w:rtl w:val="true"/>
              </w:rPr>
              <w:t>»</w:t>
              <w:tab/>
            </w:r>
            <w:r>
              <w:rPr>
                <w:rStyle w:val="IndexLink"/>
              </w:rPr>
              <w:t>374</w:t>
            </w:r>
          </w:hyperlink>
        </w:p>
        <w:p>
          <w:pPr>
            <w:pStyle w:val="Contents5"/>
            <w:tabs>
              <w:tab w:val="clear" w:pos="7892"/>
              <w:tab w:val="right" w:pos="9026" w:leader="dot"/>
            </w:tabs>
            <w:rPr/>
          </w:pPr>
          <w:hyperlink w:anchor="__RefHeading___Toc521142_3381743652">
            <w:r>
              <w:rPr>
                <w:webHidden/>
                <w:rStyle w:val="IndexLink"/>
                <w:rtl w:val="true"/>
              </w:rPr>
              <w:t xml:space="preserve">روایت </w:t>
            </w:r>
            <w:r>
              <w:rPr>
                <w:rStyle w:val="IndexLink"/>
              </w:rPr>
              <w:t>12</w:t>
            </w:r>
            <w:r>
              <w:rPr>
                <w:rStyle w:val="IndexLink"/>
                <w:rtl w:val="true"/>
              </w:rPr>
              <w:tab/>
            </w:r>
            <w:r>
              <w:rPr>
                <w:rStyle w:val="IndexLink"/>
              </w:rPr>
              <w:t>374</w:t>
            </w:r>
          </w:hyperlink>
        </w:p>
        <w:p>
          <w:pPr>
            <w:pStyle w:val="Contents5"/>
            <w:tabs>
              <w:tab w:val="clear" w:pos="7892"/>
              <w:tab w:val="right" w:pos="9026" w:leader="dot"/>
            </w:tabs>
            <w:rPr/>
          </w:pPr>
          <w:hyperlink w:anchor="__RefHeading___Toc521144_3381743652">
            <w:r>
              <w:rPr>
                <w:webHidden/>
                <w:rStyle w:val="IndexLink"/>
                <w:rtl w:val="true"/>
              </w:rPr>
              <w:t xml:space="preserve">روایت </w:t>
            </w:r>
            <w:r>
              <w:rPr>
                <w:rStyle w:val="IndexLink"/>
              </w:rPr>
              <w:t>13</w:t>
            </w:r>
            <w:r>
              <w:rPr>
                <w:rStyle w:val="IndexLink"/>
                <w:rtl w:val="true"/>
              </w:rPr>
              <w:tab/>
            </w:r>
            <w:r>
              <w:rPr>
                <w:rStyle w:val="IndexLink"/>
              </w:rPr>
              <w:t>374</w:t>
            </w:r>
          </w:hyperlink>
        </w:p>
        <w:p>
          <w:pPr>
            <w:pStyle w:val="Contents5"/>
            <w:tabs>
              <w:tab w:val="clear" w:pos="7892"/>
              <w:tab w:val="right" w:pos="9026" w:leader="dot"/>
            </w:tabs>
            <w:rPr/>
          </w:pPr>
          <w:hyperlink w:anchor="__RefHeading___Toc521146_3381743652">
            <w:r>
              <w:rPr>
                <w:webHidden/>
                <w:rStyle w:val="IndexLink"/>
                <w:rtl w:val="true"/>
              </w:rPr>
              <w:t xml:space="preserve">روایت </w:t>
            </w:r>
            <w:r>
              <w:rPr>
                <w:rStyle w:val="IndexLink"/>
              </w:rPr>
              <w:t>14</w:t>
            </w:r>
            <w:r>
              <w:rPr>
                <w:rStyle w:val="IndexLink"/>
                <w:rtl w:val="true"/>
              </w:rPr>
              <w:tab/>
            </w:r>
            <w:r>
              <w:rPr>
                <w:rStyle w:val="IndexLink"/>
              </w:rPr>
              <w:t>375</w:t>
            </w:r>
          </w:hyperlink>
        </w:p>
        <w:p>
          <w:pPr>
            <w:pStyle w:val="Contents5"/>
            <w:tabs>
              <w:tab w:val="clear" w:pos="7892"/>
              <w:tab w:val="right" w:pos="9026" w:leader="dot"/>
            </w:tabs>
            <w:rPr/>
          </w:pPr>
          <w:hyperlink w:anchor="__RefHeading___Toc521148_3381743652">
            <w:r>
              <w:rPr>
                <w:webHidden/>
                <w:rStyle w:val="IndexLink"/>
                <w:rtl w:val="true"/>
              </w:rPr>
              <w:t>بيان</w:t>
            </w:r>
            <w:r>
              <w:rPr>
                <w:rStyle w:val="IndexLink"/>
                <w:rtl w:val="true"/>
              </w:rPr>
              <w:tab/>
            </w:r>
            <w:r>
              <w:rPr>
                <w:rStyle w:val="IndexLink"/>
              </w:rPr>
              <w:t>376</w:t>
            </w:r>
          </w:hyperlink>
        </w:p>
        <w:p>
          <w:pPr>
            <w:pStyle w:val="Contents5"/>
            <w:tabs>
              <w:tab w:val="clear" w:pos="7892"/>
              <w:tab w:val="right" w:pos="9026" w:leader="dot"/>
            </w:tabs>
            <w:rPr/>
          </w:pPr>
          <w:hyperlink w:anchor="__RefHeading___Toc521150_3381743652">
            <w:r>
              <w:rPr>
                <w:webHidden/>
                <w:rStyle w:val="IndexLink"/>
                <w:rtl w:val="true"/>
              </w:rPr>
              <w:t>«</w:t>
            </w:r>
            <w:r>
              <w:rPr>
                <w:rStyle w:val="IndexLink"/>
              </w:rPr>
              <w:t>15</w:t>
            </w:r>
            <w:r>
              <w:rPr>
                <w:rStyle w:val="IndexLink"/>
                <w:rtl w:val="true"/>
              </w:rPr>
              <w:t>»</w:t>
              <w:tab/>
            </w:r>
            <w:r>
              <w:rPr>
                <w:rStyle w:val="IndexLink"/>
              </w:rPr>
              <w:t>376</w:t>
            </w:r>
          </w:hyperlink>
        </w:p>
        <w:p>
          <w:pPr>
            <w:pStyle w:val="Contents5"/>
            <w:tabs>
              <w:tab w:val="clear" w:pos="7892"/>
              <w:tab w:val="right" w:pos="9026" w:leader="dot"/>
            </w:tabs>
            <w:rPr/>
          </w:pPr>
          <w:hyperlink w:anchor="__RefHeading___Toc521152_3381743652">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521154_3381743652">
            <w:r>
              <w:rPr>
                <w:webHidden/>
                <w:rStyle w:val="IndexLink"/>
                <w:rtl w:val="true"/>
              </w:rPr>
              <w:t xml:space="preserve">روایت </w:t>
            </w:r>
            <w:r>
              <w:rPr>
                <w:rStyle w:val="IndexLink"/>
              </w:rPr>
              <w:t>15</w:t>
            </w:r>
            <w:r>
              <w:rPr>
                <w:rStyle w:val="IndexLink"/>
                <w:rtl w:val="true"/>
              </w:rPr>
              <w:tab/>
            </w:r>
            <w:r>
              <w:rPr>
                <w:rStyle w:val="IndexLink"/>
              </w:rPr>
              <w:t>377</w:t>
            </w:r>
          </w:hyperlink>
        </w:p>
        <w:p>
          <w:pPr>
            <w:pStyle w:val="Contents5"/>
            <w:tabs>
              <w:tab w:val="clear" w:pos="7892"/>
              <w:tab w:val="right" w:pos="9026" w:leader="dot"/>
            </w:tabs>
            <w:rPr/>
          </w:pPr>
          <w:hyperlink w:anchor="__RefHeading___Toc521156_3381743652">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521158_3381743652">
            <w:r>
              <w:rPr>
                <w:webHidden/>
                <w:rStyle w:val="IndexLink"/>
                <w:rtl w:val="true"/>
              </w:rPr>
              <w:t>«</w:t>
            </w:r>
            <w:r>
              <w:rPr>
                <w:rStyle w:val="IndexLink"/>
              </w:rPr>
              <w:t>16</w:t>
            </w:r>
            <w:r>
              <w:rPr>
                <w:rStyle w:val="IndexLink"/>
                <w:rtl w:val="true"/>
              </w:rPr>
              <w:t>»</w:t>
              <w:tab/>
            </w:r>
            <w:r>
              <w:rPr>
                <w:rStyle w:val="IndexLink"/>
              </w:rPr>
              <w:t>378</w:t>
            </w:r>
          </w:hyperlink>
        </w:p>
        <w:p>
          <w:pPr>
            <w:pStyle w:val="Contents5"/>
            <w:tabs>
              <w:tab w:val="clear" w:pos="7892"/>
              <w:tab w:val="right" w:pos="9026" w:leader="dot"/>
            </w:tabs>
            <w:rPr/>
          </w:pPr>
          <w:hyperlink w:anchor="__RefHeading___Toc521160_3381743652">
            <w:r>
              <w:rPr>
                <w:webHidden/>
                <w:rStyle w:val="IndexLink"/>
                <w:rtl w:val="true"/>
              </w:rPr>
              <w:t>«</w:t>
            </w:r>
            <w:r>
              <w:rPr>
                <w:rStyle w:val="IndexLink"/>
              </w:rPr>
              <w:t>17</w:t>
            </w:r>
            <w:r>
              <w:rPr>
                <w:rStyle w:val="IndexLink"/>
                <w:rtl w:val="true"/>
              </w:rPr>
              <w:t>»</w:t>
              <w:tab/>
            </w:r>
            <w:r>
              <w:rPr>
                <w:rStyle w:val="IndexLink"/>
              </w:rPr>
              <w:t>378</w:t>
            </w:r>
          </w:hyperlink>
        </w:p>
        <w:p>
          <w:pPr>
            <w:pStyle w:val="Contents5"/>
            <w:tabs>
              <w:tab w:val="clear" w:pos="7892"/>
              <w:tab w:val="right" w:pos="9026" w:leader="dot"/>
            </w:tabs>
            <w:rPr/>
          </w:pPr>
          <w:hyperlink w:anchor="__RefHeading___Toc521162_3381743652">
            <w:r>
              <w:rPr>
                <w:webHidden/>
                <w:rStyle w:val="IndexLink"/>
                <w:rtl w:val="true"/>
              </w:rPr>
              <w:t>«</w:t>
            </w:r>
            <w:r>
              <w:rPr>
                <w:rStyle w:val="IndexLink"/>
              </w:rPr>
              <w:t>18</w:t>
            </w:r>
            <w:r>
              <w:rPr>
                <w:rStyle w:val="IndexLink"/>
                <w:rtl w:val="true"/>
              </w:rPr>
              <w:t>»</w:t>
              <w:tab/>
            </w:r>
            <w:r>
              <w:rPr>
                <w:rStyle w:val="IndexLink"/>
              </w:rPr>
              <w:t>378</w:t>
            </w:r>
          </w:hyperlink>
        </w:p>
        <w:p>
          <w:pPr>
            <w:pStyle w:val="Contents5"/>
            <w:tabs>
              <w:tab w:val="clear" w:pos="7892"/>
              <w:tab w:val="right" w:pos="9026" w:leader="dot"/>
            </w:tabs>
            <w:rPr/>
          </w:pPr>
          <w:hyperlink w:anchor="__RefHeading___Toc521164_3381743652">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521166_3381743652">
            <w:r>
              <w:rPr>
                <w:webHidden/>
                <w:rStyle w:val="IndexLink"/>
                <w:rtl w:val="true"/>
              </w:rPr>
              <w:t xml:space="preserve">روایت </w:t>
            </w:r>
            <w:r>
              <w:rPr>
                <w:rStyle w:val="IndexLink"/>
              </w:rPr>
              <w:t>16</w:t>
            </w:r>
            <w:r>
              <w:rPr>
                <w:rStyle w:val="IndexLink"/>
                <w:rtl w:val="true"/>
              </w:rPr>
              <w:tab/>
            </w:r>
            <w:r>
              <w:rPr>
                <w:rStyle w:val="IndexLink"/>
              </w:rPr>
              <w:t>379</w:t>
            </w:r>
          </w:hyperlink>
        </w:p>
        <w:p>
          <w:pPr>
            <w:pStyle w:val="Contents5"/>
            <w:tabs>
              <w:tab w:val="clear" w:pos="7892"/>
              <w:tab w:val="right" w:pos="9026" w:leader="dot"/>
            </w:tabs>
            <w:rPr/>
          </w:pPr>
          <w:hyperlink w:anchor="__RefHeading___Toc521168_3381743652">
            <w:r>
              <w:rPr>
                <w:webHidden/>
                <w:rStyle w:val="IndexLink"/>
                <w:rtl w:val="true"/>
              </w:rPr>
              <w:t xml:space="preserve">روایت </w:t>
            </w:r>
            <w:r>
              <w:rPr>
                <w:rStyle w:val="IndexLink"/>
              </w:rPr>
              <w:t>17</w:t>
            </w:r>
            <w:r>
              <w:rPr>
                <w:rStyle w:val="IndexLink"/>
                <w:rtl w:val="true"/>
              </w:rPr>
              <w:tab/>
            </w:r>
            <w:r>
              <w:rPr>
                <w:rStyle w:val="IndexLink"/>
              </w:rPr>
              <w:t>379</w:t>
            </w:r>
          </w:hyperlink>
        </w:p>
        <w:p>
          <w:pPr>
            <w:pStyle w:val="Contents5"/>
            <w:tabs>
              <w:tab w:val="clear" w:pos="7892"/>
              <w:tab w:val="right" w:pos="9026" w:leader="dot"/>
            </w:tabs>
            <w:rPr/>
          </w:pPr>
          <w:hyperlink w:anchor="__RefHeading___Toc521170_3381743652">
            <w:r>
              <w:rPr>
                <w:webHidden/>
                <w:rStyle w:val="IndexLink"/>
                <w:rtl w:val="true"/>
              </w:rPr>
              <w:t xml:space="preserve">روایت </w:t>
            </w:r>
            <w:r>
              <w:rPr>
                <w:rStyle w:val="IndexLink"/>
              </w:rPr>
              <w:t>18</w:t>
            </w:r>
            <w:r>
              <w:rPr>
                <w:rStyle w:val="IndexLink"/>
                <w:rtl w:val="true"/>
              </w:rPr>
              <w:tab/>
            </w:r>
            <w:r>
              <w:rPr>
                <w:rStyle w:val="IndexLink"/>
              </w:rPr>
              <w:t>379</w:t>
            </w:r>
          </w:hyperlink>
        </w:p>
        <w:p>
          <w:pPr>
            <w:pStyle w:val="Contents5"/>
            <w:tabs>
              <w:tab w:val="clear" w:pos="7892"/>
              <w:tab w:val="right" w:pos="9026" w:leader="dot"/>
            </w:tabs>
            <w:rPr/>
          </w:pPr>
          <w:hyperlink w:anchor="__RefHeading___Toc521172_3381743652">
            <w:r>
              <w:rPr>
                <w:webHidden/>
                <w:rStyle w:val="IndexLink"/>
                <w:rtl w:val="true"/>
              </w:rPr>
              <w:t>«</w:t>
            </w:r>
            <w:r>
              <w:rPr>
                <w:rStyle w:val="IndexLink"/>
              </w:rPr>
              <w:t>19</w:t>
            </w:r>
            <w:r>
              <w:rPr>
                <w:rStyle w:val="IndexLink"/>
                <w:rtl w:val="true"/>
              </w:rPr>
              <w:t>»</w:t>
              <w:tab/>
            </w:r>
            <w:r>
              <w:rPr>
                <w:rStyle w:val="IndexLink"/>
              </w:rPr>
              <w:t>380</w:t>
            </w:r>
          </w:hyperlink>
        </w:p>
        <w:p>
          <w:pPr>
            <w:pStyle w:val="Contents5"/>
            <w:tabs>
              <w:tab w:val="clear" w:pos="7892"/>
              <w:tab w:val="right" w:pos="9026" w:leader="dot"/>
            </w:tabs>
            <w:rPr/>
          </w:pPr>
          <w:hyperlink w:anchor="__RefHeading___Toc521174_3381743652">
            <w:r>
              <w:rPr>
                <w:webHidden/>
                <w:rStyle w:val="IndexLink"/>
                <w:rtl w:val="true"/>
              </w:rPr>
              <w:t xml:space="preserve">روایت </w:t>
            </w:r>
            <w:r>
              <w:rPr>
                <w:rStyle w:val="IndexLink"/>
              </w:rPr>
              <w:t>19</w:t>
            </w:r>
            <w:r>
              <w:rPr>
                <w:rStyle w:val="IndexLink"/>
                <w:rtl w:val="true"/>
              </w:rPr>
              <w:tab/>
            </w:r>
            <w:r>
              <w:rPr>
                <w:rStyle w:val="IndexLink"/>
              </w:rPr>
              <w:t>380</w:t>
            </w:r>
          </w:hyperlink>
        </w:p>
        <w:p>
          <w:pPr>
            <w:pStyle w:val="Contents5"/>
            <w:tabs>
              <w:tab w:val="clear" w:pos="7892"/>
              <w:tab w:val="right" w:pos="9026" w:leader="dot"/>
            </w:tabs>
            <w:rPr/>
          </w:pPr>
          <w:hyperlink w:anchor="__RefHeading___Toc521176_3381743652">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521178_3381743652">
            <w:r>
              <w:rPr>
                <w:webHidden/>
                <w:rStyle w:val="IndexLink"/>
                <w:rtl w:val="true"/>
              </w:rPr>
              <w:t>«</w:t>
            </w:r>
            <w:r>
              <w:rPr>
                <w:rStyle w:val="IndexLink"/>
              </w:rPr>
              <w:t>20</w:t>
            </w:r>
            <w:r>
              <w:rPr>
                <w:rStyle w:val="IndexLink"/>
                <w:rtl w:val="true"/>
              </w:rPr>
              <w:t>»</w:t>
              <w:tab/>
            </w:r>
            <w:r>
              <w:rPr>
                <w:rStyle w:val="IndexLink"/>
              </w:rPr>
              <w:t>384</w:t>
            </w:r>
          </w:hyperlink>
        </w:p>
        <w:p>
          <w:pPr>
            <w:pStyle w:val="Contents5"/>
            <w:tabs>
              <w:tab w:val="clear" w:pos="7892"/>
              <w:tab w:val="right" w:pos="9026" w:leader="dot"/>
            </w:tabs>
            <w:rPr/>
          </w:pPr>
          <w:hyperlink w:anchor="__RefHeading___Toc521180_3381743652">
            <w:r>
              <w:rPr>
                <w:webHidden/>
                <w:rStyle w:val="IndexLink"/>
                <w:rtl w:val="true"/>
              </w:rPr>
              <w:t>«</w:t>
            </w:r>
            <w:r>
              <w:rPr>
                <w:rStyle w:val="IndexLink"/>
              </w:rPr>
              <w:t>21</w:t>
            </w:r>
            <w:r>
              <w:rPr>
                <w:rStyle w:val="IndexLink"/>
                <w:rtl w:val="true"/>
              </w:rPr>
              <w:t>»</w:t>
              <w:tab/>
            </w:r>
            <w:r>
              <w:rPr>
                <w:rStyle w:val="IndexLink"/>
              </w:rPr>
              <w:t>384</w:t>
            </w:r>
          </w:hyperlink>
        </w:p>
        <w:p>
          <w:pPr>
            <w:pStyle w:val="Contents5"/>
            <w:tabs>
              <w:tab w:val="clear" w:pos="7892"/>
              <w:tab w:val="right" w:pos="9026" w:leader="dot"/>
            </w:tabs>
            <w:rPr/>
          </w:pPr>
          <w:hyperlink w:anchor="__RefHeading___Toc521182_3381743652">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521184_3381743652">
            <w:r>
              <w:rPr>
                <w:webHidden/>
                <w:rStyle w:val="IndexLink"/>
                <w:rtl w:val="true"/>
              </w:rPr>
              <w:t xml:space="preserve">روایت </w:t>
            </w:r>
            <w:r>
              <w:rPr>
                <w:rStyle w:val="IndexLink"/>
              </w:rPr>
              <w:t>20</w:t>
            </w:r>
            <w:r>
              <w:rPr>
                <w:rStyle w:val="IndexLink"/>
                <w:rtl w:val="true"/>
              </w:rPr>
              <w:tab/>
            </w:r>
            <w:r>
              <w:rPr>
                <w:rStyle w:val="IndexLink"/>
              </w:rPr>
              <w:t>384</w:t>
            </w:r>
          </w:hyperlink>
        </w:p>
        <w:p>
          <w:pPr>
            <w:pStyle w:val="Contents5"/>
            <w:tabs>
              <w:tab w:val="clear" w:pos="7892"/>
              <w:tab w:val="right" w:pos="9026" w:leader="dot"/>
            </w:tabs>
            <w:rPr/>
          </w:pPr>
          <w:hyperlink w:anchor="__RefHeading___Toc521186_3381743652">
            <w:r>
              <w:rPr>
                <w:webHidden/>
                <w:rStyle w:val="IndexLink"/>
                <w:rtl w:val="true"/>
              </w:rPr>
              <w:t xml:space="preserve">روایت </w:t>
            </w:r>
            <w:r>
              <w:rPr>
                <w:rStyle w:val="IndexLink"/>
              </w:rPr>
              <w:t>21</w:t>
            </w:r>
            <w:r>
              <w:rPr>
                <w:rStyle w:val="IndexLink"/>
                <w:rtl w:val="true"/>
              </w:rPr>
              <w:tab/>
            </w:r>
            <w:r>
              <w:rPr>
                <w:rStyle w:val="IndexLink"/>
              </w:rPr>
              <w:t>384</w:t>
            </w:r>
          </w:hyperlink>
        </w:p>
        <w:p>
          <w:pPr>
            <w:pStyle w:val="Contents5"/>
            <w:tabs>
              <w:tab w:val="clear" w:pos="7892"/>
              <w:tab w:val="right" w:pos="9026" w:leader="dot"/>
            </w:tabs>
            <w:rPr/>
          </w:pPr>
          <w:hyperlink w:anchor="__RefHeading___Toc521188_3381743652">
            <w:r>
              <w:rPr>
                <w:webHidden/>
                <w:rStyle w:val="IndexLink"/>
                <w:rtl w:val="true"/>
              </w:rPr>
              <w:t>«</w:t>
            </w:r>
            <w:r>
              <w:rPr>
                <w:rStyle w:val="IndexLink"/>
              </w:rPr>
              <w:t>22</w:t>
            </w:r>
            <w:r>
              <w:rPr>
                <w:rStyle w:val="IndexLink"/>
                <w:rtl w:val="true"/>
              </w:rPr>
              <w:t>»</w:t>
              <w:tab/>
            </w:r>
            <w:r>
              <w:rPr>
                <w:rStyle w:val="IndexLink"/>
              </w:rPr>
              <w:t>386</w:t>
            </w:r>
          </w:hyperlink>
        </w:p>
        <w:p>
          <w:pPr>
            <w:pStyle w:val="Contents5"/>
            <w:tabs>
              <w:tab w:val="clear" w:pos="7892"/>
              <w:tab w:val="right" w:pos="9026" w:leader="dot"/>
            </w:tabs>
            <w:rPr/>
          </w:pPr>
          <w:hyperlink w:anchor="__RefHeading___Toc521190_3381743652">
            <w:r>
              <w:rPr>
                <w:webHidden/>
                <w:rStyle w:val="IndexLink"/>
                <w:rtl w:val="true"/>
              </w:rPr>
              <w:t>«</w:t>
            </w:r>
            <w:r>
              <w:rPr>
                <w:rStyle w:val="IndexLink"/>
              </w:rPr>
              <w:t>23</w:t>
            </w:r>
            <w:r>
              <w:rPr>
                <w:rStyle w:val="IndexLink"/>
                <w:rtl w:val="true"/>
              </w:rPr>
              <w:t>»</w:t>
              <w:tab/>
            </w:r>
            <w:r>
              <w:rPr>
                <w:rStyle w:val="IndexLink"/>
              </w:rPr>
              <w:t>386</w:t>
            </w:r>
          </w:hyperlink>
        </w:p>
        <w:p>
          <w:pPr>
            <w:pStyle w:val="Contents5"/>
            <w:tabs>
              <w:tab w:val="clear" w:pos="7892"/>
              <w:tab w:val="right" w:pos="9026" w:leader="dot"/>
            </w:tabs>
            <w:rPr/>
          </w:pPr>
          <w:hyperlink w:anchor="__RefHeading___Toc521192_3381743652">
            <w:r>
              <w:rPr>
                <w:webHidden/>
                <w:rStyle w:val="IndexLink"/>
                <w:rtl w:val="true"/>
              </w:rPr>
              <w:t xml:space="preserve">روایت </w:t>
            </w:r>
            <w:r>
              <w:rPr>
                <w:rStyle w:val="IndexLink"/>
              </w:rPr>
              <w:t>22</w:t>
            </w:r>
            <w:r>
              <w:rPr>
                <w:rStyle w:val="IndexLink"/>
                <w:rtl w:val="true"/>
              </w:rPr>
              <w:tab/>
            </w:r>
            <w:r>
              <w:rPr>
                <w:rStyle w:val="IndexLink"/>
              </w:rPr>
              <w:t>386</w:t>
            </w:r>
          </w:hyperlink>
        </w:p>
        <w:p>
          <w:pPr>
            <w:pStyle w:val="Contents5"/>
            <w:tabs>
              <w:tab w:val="clear" w:pos="7892"/>
              <w:tab w:val="right" w:pos="9026" w:leader="dot"/>
            </w:tabs>
            <w:rPr/>
          </w:pPr>
          <w:hyperlink w:anchor="__RefHeading___Toc521194_3381743652">
            <w:r>
              <w:rPr>
                <w:webHidden/>
                <w:rStyle w:val="IndexLink"/>
                <w:rtl w:val="true"/>
              </w:rPr>
              <w:t xml:space="preserve">روایت </w:t>
            </w:r>
            <w:r>
              <w:rPr>
                <w:rStyle w:val="IndexLink"/>
              </w:rPr>
              <w:t>23</w:t>
            </w:r>
            <w:r>
              <w:rPr>
                <w:rStyle w:val="IndexLink"/>
                <w:rtl w:val="true"/>
              </w:rPr>
              <w:tab/>
            </w:r>
            <w:r>
              <w:rPr>
                <w:rStyle w:val="IndexLink"/>
              </w:rPr>
              <w:t>387</w:t>
            </w:r>
          </w:hyperlink>
        </w:p>
        <w:p>
          <w:pPr>
            <w:pStyle w:val="Contents3"/>
            <w:tabs>
              <w:tab w:val="clear" w:pos="8459"/>
              <w:tab w:val="right" w:pos="9026" w:leader="dot"/>
            </w:tabs>
            <w:rPr/>
          </w:pPr>
          <w:hyperlink w:anchor="__RefHeading___Toc521196_3381743652">
            <w:r>
              <w:rPr>
                <w:webHidden/>
                <w:rStyle w:val="IndexLink"/>
                <w:rtl w:val="true"/>
              </w:rPr>
              <w:t xml:space="preserve">باب </w:t>
            </w:r>
            <w:r>
              <w:rPr>
                <w:rStyle w:val="IndexLink"/>
              </w:rPr>
              <w:t>29</w:t>
            </w:r>
            <w:r>
              <w:rPr>
                <w:rStyle w:val="IndexLink"/>
                <w:rtl w:val="true"/>
              </w:rPr>
              <w:t xml:space="preserve"> </w:t>
            </w:r>
            <w:r>
              <w:rPr>
                <w:rStyle w:val="IndexLink"/>
                <w:rtl w:val="true"/>
              </w:rPr>
              <w:t>غزوة تبوك و قصة العقبة</w:t>
            </w:r>
            <w:r>
              <w:rPr>
                <w:rStyle w:val="IndexLink"/>
                <w:rtl w:val="true"/>
              </w:rPr>
              <w:tab/>
            </w:r>
            <w:r>
              <w:rPr>
                <w:rStyle w:val="IndexLink"/>
              </w:rPr>
              <w:t>388</w:t>
            </w:r>
          </w:hyperlink>
        </w:p>
        <w:p>
          <w:pPr>
            <w:pStyle w:val="Contents4"/>
            <w:tabs>
              <w:tab w:val="clear" w:pos="8176"/>
              <w:tab w:val="right" w:pos="9026" w:leader="dot"/>
            </w:tabs>
            <w:rPr/>
          </w:pPr>
          <w:hyperlink w:anchor="__RefHeading___Toc521198_3381743652">
            <w:r>
              <w:rPr>
                <w:webHidden/>
                <w:rStyle w:val="IndexLink"/>
                <w:rtl w:val="true"/>
              </w:rPr>
              <w:t>الآيات</w:t>
            </w:r>
            <w:r>
              <w:rPr>
                <w:rStyle w:val="IndexLink"/>
                <w:rtl w:val="true"/>
              </w:rPr>
              <w:tab/>
            </w:r>
            <w:r>
              <w:rPr>
                <w:rStyle w:val="IndexLink"/>
              </w:rPr>
              <w:t>388</w:t>
            </w:r>
          </w:hyperlink>
        </w:p>
        <w:p>
          <w:pPr>
            <w:pStyle w:val="Contents3"/>
            <w:tabs>
              <w:tab w:val="clear" w:pos="8459"/>
              <w:tab w:val="right" w:pos="9026" w:leader="dot"/>
            </w:tabs>
            <w:rPr/>
          </w:pPr>
          <w:hyperlink w:anchor="__RefHeading___Toc521200_3381743652">
            <w:r>
              <w:rPr>
                <w:webHidden/>
                <w:rStyle w:val="IndexLink"/>
                <w:rtl w:val="true"/>
              </w:rPr>
              <w:t xml:space="preserve">باب بیست و نهم </w:t>
            </w:r>
            <w:r>
              <w:rPr>
                <w:rStyle w:val="IndexLink"/>
                <w:rtl w:val="true"/>
              </w:rPr>
              <w:t xml:space="preserve">: </w:t>
            </w:r>
            <w:r>
              <w:rPr>
                <w:rStyle w:val="IndexLink"/>
                <w:rtl w:val="true"/>
              </w:rPr>
              <w:t>غزوه تبوک و واقعه عقبه</w:t>
            </w:r>
            <w:r>
              <w:rPr>
                <w:rStyle w:val="IndexLink"/>
                <w:rtl w:val="true"/>
              </w:rPr>
              <w:tab/>
            </w:r>
            <w:r>
              <w:rPr>
                <w:rStyle w:val="IndexLink"/>
              </w:rPr>
              <w:t>389</w:t>
            </w:r>
          </w:hyperlink>
        </w:p>
        <w:p>
          <w:pPr>
            <w:pStyle w:val="Contents4"/>
            <w:tabs>
              <w:tab w:val="clear" w:pos="8176"/>
              <w:tab w:val="right" w:pos="9026" w:leader="dot"/>
            </w:tabs>
            <w:rPr/>
          </w:pPr>
          <w:hyperlink w:anchor="__RefHeading___Toc521202_3381743652">
            <w:r>
              <w:rPr>
                <w:webHidden/>
                <w:rStyle w:val="IndexLink"/>
                <w:rtl w:val="true"/>
              </w:rPr>
              <w:t>آیات</w:t>
            </w:r>
            <w:r>
              <w:rPr>
                <w:rStyle w:val="IndexLink"/>
                <w:rtl w:val="true"/>
              </w:rPr>
              <w:tab/>
            </w:r>
            <w:r>
              <w:rPr>
                <w:rStyle w:val="IndexLink"/>
              </w:rPr>
              <w:t>389</w:t>
            </w:r>
          </w:hyperlink>
        </w:p>
        <w:p>
          <w:pPr>
            <w:pStyle w:val="Contents4"/>
            <w:tabs>
              <w:tab w:val="clear" w:pos="8176"/>
              <w:tab w:val="right" w:pos="9026" w:leader="dot"/>
            </w:tabs>
            <w:rPr/>
          </w:pPr>
          <w:hyperlink w:anchor="__RefHeading___Toc521204_3381743652">
            <w:r>
              <w:rPr>
                <w:webHidden/>
                <w:rStyle w:val="IndexLink"/>
                <w:rtl w:val="true"/>
              </w:rPr>
              <w:t>تفسير</w:t>
            </w:r>
            <w:r>
              <w:rPr>
                <w:rStyle w:val="IndexLink"/>
                <w:rtl w:val="true"/>
              </w:rPr>
              <w:tab/>
            </w:r>
            <w:r>
              <w:rPr>
                <w:rStyle w:val="IndexLink"/>
              </w:rPr>
              <w:t>398</w:t>
            </w:r>
          </w:hyperlink>
        </w:p>
        <w:p>
          <w:pPr>
            <w:pStyle w:val="Contents4"/>
            <w:tabs>
              <w:tab w:val="clear" w:pos="8176"/>
              <w:tab w:val="right" w:pos="9026" w:leader="dot"/>
            </w:tabs>
            <w:rPr/>
          </w:pPr>
          <w:hyperlink w:anchor="__RefHeading___Toc521206_3381743652">
            <w:r>
              <w:rPr>
                <w:webHidden/>
                <w:rStyle w:val="IndexLink"/>
                <w:rtl w:val="true"/>
              </w:rPr>
              <w:t>تفسیر</w:t>
            </w:r>
            <w:r>
              <w:rPr>
                <w:rStyle w:val="IndexLink"/>
                <w:rtl w:val="true"/>
              </w:rPr>
              <w:tab/>
            </w:r>
            <w:r>
              <w:rPr>
                <w:rStyle w:val="IndexLink"/>
              </w:rPr>
              <w:t>399</w:t>
            </w:r>
          </w:hyperlink>
        </w:p>
        <w:p>
          <w:pPr>
            <w:pStyle w:val="Contents4"/>
            <w:tabs>
              <w:tab w:val="clear" w:pos="8176"/>
              <w:tab w:val="right" w:pos="9026" w:leader="dot"/>
            </w:tabs>
            <w:rPr/>
          </w:pPr>
          <w:hyperlink w:anchor="__RefHeading___Toc521208_3381743652">
            <w:r>
              <w:rPr>
                <w:webHidden/>
                <w:rStyle w:val="IndexLink"/>
                <w:rtl w:val="true"/>
              </w:rPr>
              <w:t>بيان</w:t>
            </w:r>
            <w:r>
              <w:rPr>
                <w:rStyle w:val="IndexLink"/>
                <w:rtl w:val="true"/>
              </w:rPr>
              <w:tab/>
            </w:r>
            <w:r>
              <w:rPr>
                <w:rStyle w:val="IndexLink"/>
              </w:rPr>
              <w:t>432</w:t>
            </w:r>
          </w:hyperlink>
        </w:p>
        <w:p>
          <w:pPr>
            <w:pStyle w:val="Contents4"/>
            <w:tabs>
              <w:tab w:val="clear" w:pos="8176"/>
              <w:tab w:val="right" w:pos="9026" w:leader="dot"/>
            </w:tabs>
            <w:rPr/>
          </w:pPr>
          <w:hyperlink w:anchor="__RefHeading___Toc521210_3381743652">
            <w:r>
              <w:rPr>
                <w:webHidden/>
                <w:rStyle w:val="IndexLink"/>
                <w:rtl w:val="true"/>
              </w:rPr>
              <w:t>توضیح</w:t>
            </w:r>
            <w:r>
              <w:rPr>
                <w:rStyle w:val="IndexLink"/>
                <w:rtl w:val="true"/>
              </w:rPr>
              <w:tab/>
            </w:r>
            <w:r>
              <w:rPr>
                <w:rStyle w:val="IndexLink"/>
              </w:rPr>
              <w:t>433</w:t>
            </w:r>
          </w:hyperlink>
        </w:p>
        <w:p>
          <w:pPr>
            <w:pStyle w:val="Contents4"/>
            <w:tabs>
              <w:tab w:val="clear" w:pos="8176"/>
              <w:tab w:val="right" w:pos="9026" w:leader="dot"/>
            </w:tabs>
            <w:rPr/>
          </w:pPr>
          <w:hyperlink w:anchor="__RefHeading___Toc521212_3381743652">
            <w:r>
              <w:rPr>
                <w:webHidden/>
                <w:rStyle w:val="IndexLink"/>
                <w:rtl w:val="true"/>
              </w:rPr>
              <w:t>الأخبار</w:t>
            </w:r>
            <w:r>
              <w:rPr>
                <w:rStyle w:val="IndexLink"/>
                <w:rtl w:val="true"/>
              </w:rPr>
              <w:tab/>
            </w:r>
            <w:r>
              <w:rPr>
                <w:rStyle w:val="IndexLink"/>
              </w:rPr>
              <w:t>434</w:t>
            </w:r>
          </w:hyperlink>
        </w:p>
        <w:p>
          <w:pPr>
            <w:pStyle w:val="Contents5"/>
            <w:tabs>
              <w:tab w:val="clear" w:pos="7892"/>
              <w:tab w:val="right" w:pos="9026" w:leader="dot"/>
            </w:tabs>
            <w:rPr/>
          </w:pPr>
          <w:hyperlink w:anchor="__RefHeading___Toc521214_3381743652">
            <w:r>
              <w:rPr>
                <w:webHidden/>
                <w:rStyle w:val="IndexLink"/>
                <w:rtl w:val="true"/>
              </w:rPr>
              <w:t>«</w:t>
            </w:r>
            <w:r>
              <w:rPr>
                <w:rStyle w:val="IndexLink"/>
              </w:rPr>
              <w:t>1</w:t>
            </w:r>
            <w:r>
              <w:rPr>
                <w:rStyle w:val="IndexLink"/>
                <w:rtl w:val="true"/>
              </w:rPr>
              <w:t>»</w:t>
              <w:tab/>
            </w:r>
            <w:r>
              <w:rPr>
                <w:rStyle w:val="IndexLink"/>
              </w:rPr>
              <w:t>434</w:t>
            </w:r>
          </w:hyperlink>
        </w:p>
        <w:p>
          <w:pPr>
            <w:pStyle w:val="Contents4"/>
            <w:tabs>
              <w:tab w:val="clear" w:pos="8176"/>
              <w:tab w:val="right" w:pos="9026" w:leader="dot"/>
            </w:tabs>
            <w:rPr/>
          </w:pPr>
          <w:hyperlink w:anchor="__RefHeading___Toc521216_3381743652">
            <w:r>
              <w:rPr>
                <w:webHidden/>
                <w:rStyle w:val="IndexLink"/>
                <w:rtl w:val="true"/>
              </w:rPr>
              <w:t>روایات</w:t>
            </w:r>
            <w:r>
              <w:rPr>
                <w:rStyle w:val="IndexLink"/>
                <w:rtl w:val="true"/>
              </w:rPr>
              <w:tab/>
            </w:r>
            <w:r>
              <w:rPr>
                <w:rStyle w:val="IndexLink"/>
              </w:rPr>
              <w:t>434</w:t>
            </w:r>
          </w:hyperlink>
        </w:p>
        <w:p>
          <w:pPr>
            <w:pStyle w:val="Contents5"/>
            <w:tabs>
              <w:tab w:val="clear" w:pos="7892"/>
              <w:tab w:val="right" w:pos="9026" w:leader="dot"/>
            </w:tabs>
            <w:rPr/>
          </w:pPr>
          <w:hyperlink w:anchor="__RefHeading___Toc521218_3381743652">
            <w:r>
              <w:rPr>
                <w:webHidden/>
                <w:rStyle w:val="IndexLink"/>
                <w:rtl w:val="true"/>
              </w:rPr>
              <w:t xml:space="preserve">روایت </w:t>
            </w:r>
            <w:r>
              <w:rPr>
                <w:rStyle w:val="IndexLink"/>
              </w:rPr>
              <w:t>1</w:t>
            </w:r>
            <w:r>
              <w:rPr>
                <w:rStyle w:val="IndexLink"/>
                <w:rtl w:val="true"/>
              </w:rPr>
              <w:tab/>
            </w:r>
            <w:r>
              <w:rPr>
                <w:rStyle w:val="IndexLink"/>
              </w:rPr>
              <w:t>434</w:t>
            </w:r>
          </w:hyperlink>
        </w:p>
        <w:p>
          <w:pPr>
            <w:pStyle w:val="Contents5"/>
            <w:tabs>
              <w:tab w:val="clear" w:pos="7892"/>
              <w:tab w:val="right" w:pos="9026" w:leader="dot"/>
            </w:tabs>
            <w:rPr/>
          </w:pPr>
          <w:hyperlink w:anchor="__RefHeading___Toc521220_3381743652">
            <w:r>
              <w:rPr>
                <w:webHidden/>
                <w:rStyle w:val="IndexLink"/>
                <w:rtl w:val="true"/>
              </w:rPr>
              <w:t>«</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521222_3381743652">
            <w:r>
              <w:rPr>
                <w:webHidden/>
                <w:rStyle w:val="IndexLink"/>
                <w:rtl w:val="true"/>
              </w:rPr>
              <w:t xml:space="preserve">روایت </w:t>
            </w:r>
            <w:r>
              <w:rPr>
                <w:rStyle w:val="IndexLink"/>
              </w:rPr>
              <w:t>2</w:t>
            </w:r>
            <w:r>
              <w:rPr>
                <w:rStyle w:val="IndexLink"/>
                <w:rtl w:val="true"/>
              </w:rPr>
              <w:tab/>
            </w:r>
            <w:r>
              <w:rPr>
                <w:rStyle w:val="IndexLink"/>
              </w:rPr>
              <w:t>440</w:t>
            </w:r>
          </w:hyperlink>
        </w:p>
        <w:p>
          <w:pPr>
            <w:pStyle w:val="Contents5"/>
            <w:tabs>
              <w:tab w:val="clear" w:pos="7892"/>
              <w:tab w:val="right" w:pos="9026" w:leader="dot"/>
            </w:tabs>
            <w:rPr/>
          </w:pPr>
          <w:hyperlink w:anchor="__RefHeading___Toc521224_3381743652">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521226_3381743652">
            <w:r>
              <w:rPr>
                <w:webHidden/>
                <w:rStyle w:val="IndexLink"/>
                <w:rtl w:val="true"/>
              </w:rPr>
              <w:t>توضیح</w:t>
            </w:r>
            <w:r>
              <w:rPr>
                <w:rStyle w:val="IndexLink"/>
                <w:rtl w:val="true"/>
              </w:rPr>
              <w:tab/>
            </w:r>
            <w:r>
              <w:rPr>
                <w:rStyle w:val="IndexLink"/>
              </w:rPr>
              <w:t>451</w:t>
            </w:r>
          </w:hyperlink>
        </w:p>
        <w:p>
          <w:pPr>
            <w:pStyle w:val="Contents5"/>
            <w:tabs>
              <w:tab w:val="clear" w:pos="7892"/>
              <w:tab w:val="right" w:pos="9026" w:leader="dot"/>
            </w:tabs>
            <w:rPr/>
          </w:pPr>
          <w:hyperlink w:anchor="__RefHeading___Toc521228_3381743652">
            <w:r>
              <w:rPr>
                <w:webHidden/>
                <w:rStyle w:val="IndexLink"/>
                <w:rtl w:val="true"/>
              </w:rPr>
              <w:t>«</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521230_3381743652">
            <w:r>
              <w:rPr>
                <w:webHidden/>
                <w:rStyle w:val="IndexLink"/>
                <w:rtl w:val="true"/>
              </w:rPr>
              <w:t xml:space="preserve">روایت </w:t>
            </w:r>
            <w:r>
              <w:rPr>
                <w:rStyle w:val="IndexLink"/>
              </w:rPr>
              <w:t>3</w:t>
            </w:r>
            <w:r>
              <w:rPr>
                <w:rStyle w:val="IndexLink"/>
                <w:rtl w:val="true"/>
              </w:rPr>
              <w:tab/>
            </w:r>
            <w:r>
              <w:rPr>
                <w:rStyle w:val="IndexLink"/>
              </w:rPr>
              <w:t>455</w:t>
            </w:r>
          </w:hyperlink>
        </w:p>
        <w:p>
          <w:pPr>
            <w:pStyle w:val="Contents5"/>
            <w:tabs>
              <w:tab w:val="clear" w:pos="7892"/>
              <w:tab w:val="right" w:pos="9026" w:leader="dot"/>
            </w:tabs>
            <w:rPr/>
          </w:pPr>
          <w:hyperlink w:anchor="__RefHeading___Toc521232_3381743652">
            <w:r>
              <w:rPr>
                <w:webHidden/>
                <w:rStyle w:val="IndexLink"/>
                <w:rtl w:val="true"/>
              </w:rPr>
              <w:t>«</w:t>
            </w:r>
            <w:r>
              <w:rPr>
                <w:rStyle w:val="IndexLink"/>
              </w:rPr>
              <w:t>4</w:t>
            </w:r>
            <w:r>
              <w:rPr>
                <w:rStyle w:val="IndexLink"/>
                <w:rtl w:val="true"/>
              </w:rPr>
              <w:t>»</w:t>
              <w:tab/>
            </w:r>
            <w:r>
              <w:rPr>
                <w:rStyle w:val="IndexLink"/>
              </w:rPr>
              <w:t>459</w:t>
            </w:r>
          </w:hyperlink>
        </w:p>
        <w:p>
          <w:pPr>
            <w:pStyle w:val="Contents5"/>
            <w:tabs>
              <w:tab w:val="clear" w:pos="7892"/>
              <w:tab w:val="right" w:pos="9026" w:leader="dot"/>
            </w:tabs>
            <w:rPr/>
          </w:pPr>
          <w:hyperlink w:anchor="__RefHeading___Toc521234_3381743652">
            <w:r>
              <w:rPr>
                <w:webHidden/>
                <w:rStyle w:val="IndexLink"/>
                <w:rtl w:val="true"/>
              </w:rPr>
              <w:t xml:space="preserve">روایت </w:t>
            </w:r>
            <w:r>
              <w:rPr>
                <w:rStyle w:val="IndexLink"/>
              </w:rPr>
              <w:t>4</w:t>
            </w:r>
            <w:r>
              <w:rPr>
                <w:rStyle w:val="IndexLink"/>
                <w:rtl w:val="true"/>
              </w:rPr>
              <w:tab/>
            </w:r>
            <w:r>
              <w:rPr>
                <w:rStyle w:val="IndexLink"/>
              </w:rPr>
              <w:t>460</w:t>
            </w:r>
          </w:hyperlink>
        </w:p>
        <w:p>
          <w:pPr>
            <w:pStyle w:val="Contents5"/>
            <w:tabs>
              <w:tab w:val="clear" w:pos="7892"/>
              <w:tab w:val="right" w:pos="9026" w:leader="dot"/>
            </w:tabs>
            <w:rPr/>
          </w:pPr>
          <w:hyperlink w:anchor="__RefHeading___Toc521236_3381743652">
            <w:r>
              <w:rPr>
                <w:webHidden/>
                <w:rStyle w:val="IndexLink"/>
                <w:rtl w:val="true"/>
              </w:rPr>
              <w:t>«</w:t>
            </w:r>
            <w:r>
              <w:rPr>
                <w:rStyle w:val="IndexLink"/>
              </w:rPr>
              <w:t>5</w:t>
            </w:r>
            <w:r>
              <w:rPr>
                <w:rStyle w:val="IndexLink"/>
                <w:rtl w:val="true"/>
              </w:rPr>
              <w:t>»</w:t>
              <w:tab/>
            </w:r>
            <w:r>
              <w:rPr>
                <w:rStyle w:val="IndexLink"/>
              </w:rPr>
              <w:t>463</w:t>
            </w:r>
          </w:hyperlink>
        </w:p>
        <w:p>
          <w:pPr>
            <w:pStyle w:val="Contents5"/>
            <w:tabs>
              <w:tab w:val="clear" w:pos="7892"/>
              <w:tab w:val="right" w:pos="9026" w:leader="dot"/>
            </w:tabs>
            <w:rPr/>
          </w:pPr>
          <w:hyperlink w:anchor="__RefHeading___Toc521238_3381743652">
            <w:r>
              <w:rPr>
                <w:webHidden/>
                <w:rStyle w:val="IndexLink"/>
                <w:rtl w:val="true"/>
              </w:rPr>
              <w:t xml:space="preserve">روایت </w:t>
            </w:r>
            <w:r>
              <w:rPr>
                <w:rStyle w:val="IndexLink"/>
              </w:rPr>
              <w:t>5</w:t>
            </w:r>
            <w:r>
              <w:rPr>
                <w:rStyle w:val="IndexLink"/>
                <w:rtl w:val="true"/>
              </w:rPr>
              <w:tab/>
            </w:r>
            <w:r>
              <w:rPr>
                <w:rStyle w:val="IndexLink"/>
              </w:rPr>
              <w:t>464</w:t>
            </w:r>
          </w:hyperlink>
        </w:p>
        <w:p>
          <w:pPr>
            <w:pStyle w:val="Contents5"/>
            <w:tabs>
              <w:tab w:val="clear" w:pos="7892"/>
              <w:tab w:val="right" w:pos="9026" w:leader="dot"/>
            </w:tabs>
            <w:rPr/>
          </w:pPr>
          <w:hyperlink w:anchor="__RefHeading___Toc521240_3381743652">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521242_3381743652">
            <w:r>
              <w:rPr>
                <w:webHidden/>
                <w:rStyle w:val="IndexLink"/>
                <w:rtl w:val="true"/>
              </w:rPr>
              <w:t>«</w:t>
            </w:r>
            <w:r>
              <w:rPr>
                <w:rStyle w:val="IndexLink"/>
              </w:rPr>
              <w:t>6</w:t>
            </w:r>
            <w:r>
              <w:rPr>
                <w:rStyle w:val="IndexLink"/>
                <w:rtl w:val="true"/>
              </w:rPr>
              <w:t>»</w:t>
              <w:tab/>
            </w:r>
            <w:r>
              <w:rPr>
                <w:rStyle w:val="IndexLink"/>
              </w:rPr>
              <w:t>465</w:t>
            </w:r>
          </w:hyperlink>
        </w:p>
        <w:p>
          <w:pPr>
            <w:pStyle w:val="Contents5"/>
            <w:tabs>
              <w:tab w:val="clear" w:pos="7892"/>
              <w:tab w:val="right" w:pos="9026" w:leader="dot"/>
            </w:tabs>
            <w:rPr/>
          </w:pPr>
          <w:hyperlink w:anchor="__RefHeading___Toc521244_3381743652">
            <w:r>
              <w:rPr>
                <w:webHidden/>
                <w:rStyle w:val="IndexLink"/>
                <w:rtl w:val="true"/>
              </w:rPr>
              <w:t>توضیح</w:t>
            </w:r>
            <w:r>
              <w:rPr>
                <w:rStyle w:val="IndexLink"/>
                <w:rtl w:val="true"/>
              </w:rPr>
              <w:tab/>
            </w:r>
            <w:r>
              <w:rPr>
                <w:rStyle w:val="IndexLink"/>
              </w:rPr>
              <w:t>465</w:t>
            </w:r>
          </w:hyperlink>
        </w:p>
        <w:p>
          <w:pPr>
            <w:pStyle w:val="Contents5"/>
            <w:tabs>
              <w:tab w:val="clear" w:pos="7892"/>
              <w:tab w:val="right" w:pos="9026" w:leader="dot"/>
            </w:tabs>
            <w:rPr/>
          </w:pPr>
          <w:hyperlink w:anchor="__RefHeading___Toc521246_3381743652">
            <w:r>
              <w:rPr>
                <w:webHidden/>
                <w:rStyle w:val="IndexLink"/>
                <w:rtl w:val="true"/>
              </w:rPr>
              <w:t xml:space="preserve">روایت </w:t>
            </w:r>
            <w:r>
              <w:rPr>
                <w:rStyle w:val="IndexLink"/>
              </w:rPr>
              <w:t>6</w:t>
            </w:r>
            <w:r>
              <w:rPr>
                <w:rStyle w:val="IndexLink"/>
                <w:rtl w:val="true"/>
              </w:rPr>
              <w:tab/>
            </w:r>
            <w:r>
              <w:rPr>
                <w:rStyle w:val="IndexLink"/>
              </w:rPr>
              <w:t>465</w:t>
            </w:r>
          </w:hyperlink>
        </w:p>
        <w:p>
          <w:pPr>
            <w:pStyle w:val="Contents5"/>
            <w:tabs>
              <w:tab w:val="clear" w:pos="7892"/>
              <w:tab w:val="right" w:pos="9026" w:leader="dot"/>
            </w:tabs>
            <w:rPr/>
          </w:pPr>
          <w:hyperlink w:anchor="__RefHeading___Toc521248_3381743652">
            <w:r>
              <w:rPr>
                <w:webHidden/>
                <w:rStyle w:val="IndexLink"/>
                <w:rtl w:val="true"/>
              </w:rPr>
              <w:t>بيان</w:t>
            </w:r>
            <w:r>
              <w:rPr>
                <w:rStyle w:val="IndexLink"/>
                <w:rtl w:val="true"/>
              </w:rPr>
              <w:tab/>
            </w:r>
            <w:r>
              <w:rPr>
                <w:rStyle w:val="IndexLink"/>
              </w:rPr>
              <w:t>482</w:t>
            </w:r>
          </w:hyperlink>
        </w:p>
        <w:p>
          <w:pPr>
            <w:pStyle w:val="Contents5"/>
            <w:tabs>
              <w:tab w:val="clear" w:pos="7892"/>
              <w:tab w:val="right" w:pos="9026" w:leader="dot"/>
            </w:tabs>
            <w:rPr/>
          </w:pPr>
          <w:hyperlink w:anchor="__RefHeading___Toc521250_3381743652">
            <w:r>
              <w:rPr>
                <w:webHidden/>
                <w:rStyle w:val="IndexLink"/>
                <w:rtl w:val="true"/>
              </w:rPr>
              <w:t>«</w:t>
            </w:r>
            <w:r>
              <w:rPr>
                <w:rStyle w:val="IndexLink"/>
              </w:rPr>
              <w:t>7</w:t>
            </w:r>
            <w:r>
              <w:rPr>
                <w:rStyle w:val="IndexLink"/>
                <w:rtl w:val="true"/>
              </w:rPr>
              <w:t>»</w:t>
              <w:tab/>
            </w:r>
            <w:r>
              <w:rPr>
                <w:rStyle w:val="IndexLink"/>
              </w:rPr>
              <w:t>482</w:t>
            </w:r>
          </w:hyperlink>
        </w:p>
        <w:p>
          <w:pPr>
            <w:pStyle w:val="Contents5"/>
            <w:tabs>
              <w:tab w:val="clear" w:pos="7892"/>
              <w:tab w:val="right" w:pos="9026" w:leader="dot"/>
            </w:tabs>
            <w:rPr/>
          </w:pPr>
          <w:hyperlink w:anchor="__RefHeading___Toc521252_3381743652">
            <w:r>
              <w:rPr>
                <w:webHidden/>
                <w:rStyle w:val="IndexLink"/>
                <w:rtl w:val="true"/>
              </w:rPr>
              <w:t>«</w:t>
            </w:r>
            <w:r>
              <w:rPr>
                <w:rStyle w:val="IndexLink"/>
              </w:rPr>
              <w:t>8</w:t>
            </w:r>
            <w:r>
              <w:rPr>
                <w:rStyle w:val="IndexLink"/>
                <w:rtl w:val="true"/>
              </w:rPr>
              <w:t>»</w:t>
              <w:tab/>
            </w:r>
            <w:r>
              <w:rPr>
                <w:rStyle w:val="IndexLink"/>
              </w:rPr>
              <w:t>482</w:t>
            </w:r>
          </w:hyperlink>
        </w:p>
        <w:p>
          <w:pPr>
            <w:pStyle w:val="Contents5"/>
            <w:tabs>
              <w:tab w:val="clear" w:pos="7892"/>
              <w:tab w:val="right" w:pos="9026" w:leader="dot"/>
            </w:tabs>
            <w:rPr/>
          </w:pPr>
          <w:hyperlink w:anchor="__RefHeading___Toc521254_3381743652">
            <w:r>
              <w:rPr>
                <w:webHidden/>
                <w:rStyle w:val="IndexLink"/>
                <w:rtl w:val="true"/>
              </w:rPr>
              <w:t>«</w:t>
            </w:r>
            <w:r>
              <w:rPr>
                <w:rStyle w:val="IndexLink"/>
              </w:rPr>
              <w:t>9</w:t>
            </w:r>
            <w:r>
              <w:rPr>
                <w:rStyle w:val="IndexLink"/>
                <w:rtl w:val="true"/>
              </w:rPr>
              <w:t>»</w:t>
              <w:tab/>
            </w:r>
            <w:r>
              <w:rPr>
                <w:rStyle w:val="IndexLink"/>
              </w:rPr>
              <w:t>482</w:t>
            </w:r>
          </w:hyperlink>
        </w:p>
        <w:p>
          <w:pPr>
            <w:pStyle w:val="Contents5"/>
            <w:tabs>
              <w:tab w:val="clear" w:pos="7892"/>
              <w:tab w:val="right" w:pos="9026" w:leader="dot"/>
            </w:tabs>
            <w:rPr/>
          </w:pPr>
          <w:hyperlink w:anchor="__RefHeading___Toc521256_3381743652">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521258_3381743652">
            <w:r>
              <w:rPr>
                <w:webHidden/>
                <w:rStyle w:val="IndexLink"/>
                <w:rtl w:val="true"/>
              </w:rPr>
              <w:t xml:space="preserve">روایت </w:t>
            </w:r>
            <w:r>
              <w:rPr>
                <w:rStyle w:val="IndexLink"/>
              </w:rPr>
              <w:t>7</w:t>
            </w:r>
            <w:r>
              <w:rPr>
                <w:rStyle w:val="IndexLink"/>
                <w:rtl w:val="true"/>
              </w:rPr>
              <w:tab/>
            </w:r>
            <w:r>
              <w:rPr>
                <w:rStyle w:val="IndexLink"/>
              </w:rPr>
              <w:t>483</w:t>
            </w:r>
          </w:hyperlink>
        </w:p>
        <w:p>
          <w:pPr>
            <w:pStyle w:val="Contents5"/>
            <w:tabs>
              <w:tab w:val="clear" w:pos="7892"/>
              <w:tab w:val="right" w:pos="9026" w:leader="dot"/>
            </w:tabs>
            <w:rPr/>
          </w:pPr>
          <w:hyperlink w:anchor="__RefHeading___Toc521260_3381743652">
            <w:r>
              <w:rPr>
                <w:webHidden/>
                <w:rStyle w:val="IndexLink"/>
                <w:rtl w:val="true"/>
              </w:rPr>
              <w:t xml:space="preserve">روایت </w:t>
            </w:r>
            <w:r>
              <w:rPr>
                <w:rStyle w:val="IndexLink"/>
              </w:rPr>
              <w:t>8</w:t>
            </w:r>
            <w:r>
              <w:rPr>
                <w:rStyle w:val="IndexLink"/>
                <w:rtl w:val="true"/>
              </w:rPr>
              <w:tab/>
            </w:r>
            <w:r>
              <w:rPr>
                <w:rStyle w:val="IndexLink"/>
              </w:rPr>
              <w:t>483</w:t>
            </w:r>
          </w:hyperlink>
        </w:p>
        <w:p>
          <w:pPr>
            <w:pStyle w:val="Contents5"/>
            <w:tabs>
              <w:tab w:val="clear" w:pos="7892"/>
              <w:tab w:val="right" w:pos="9026" w:leader="dot"/>
            </w:tabs>
            <w:rPr/>
          </w:pPr>
          <w:hyperlink w:anchor="__RefHeading___Toc521262_3381743652">
            <w:r>
              <w:rPr>
                <w:webHidden/>
                <w:rStyle w:val="IndexLink"/>
                <w:rtl w:val="true"/>
              </w:rPr>
              <w:t xml:space="preserve">روایت </w:t>
            </w:r>
            <w:r>
              <w:rPr>
                <w:rStyle w:val="IndexLink"/>
              </w:rPr>
              <w:t>9</w:t>
            </w:r>
            <w:r>
              <w:rPr>
                <w:rStyle w:val="IndexLink"/>
                <w:rtl w:val="true"/>
              </w:rPr>
              <w:tab/>
            </w:r>
            <w:r>
              <w:rPr>
                <w:rStyle w:val="IndexLink"/>
              </w:rPr>
              <w:t>483</w:t>
            </w:r>
          </w:hyperlink>
        </w:p>
        <w:p>
          <w:pPr>
            <w:pStyle w:val="Contents5"/>
            <w:tabs>
              <w:tab w:val="clear" w:pos="7892"/>
              <w:tab w:val="right" w:pos="9026" w:leader="dot"/>
            </w:tabs>
            <w:rPr/>
          </w:pPr>
          <w:hyperlink w:anchor="__RefHeading___Toc521264_3381743652">
            <w:r>
              <w:rPr>
                <w:webHidden/>
                <w:rStyle w:val="IndexLink"/>
                <w:rtl w:val="true"/>
              </w:rPr>
              <w:t>«</w:t>
            </w:r>
            <w:r>
              <w:rPr>
                <w:rStyle w:val="IndexLink"/>
              </w:rPr>
              <w:t>10</w:t>
            </w:r>
            <w:r>
              <w:rPr>
                <w:rStyle w:val="IndexLink"/>
                <w:rtl w:val="true"/>
              </w:rPr>
              <w:t>»</w:t>
              <w:tab/>
            </w:r>
            <w:r>
              <w:rPr>
                <w:rStyle w:val="IndexLink"/>
              </w:rPr>
              <w:t>484</w:t>
            </w:r>
          </w:hyperlink>
        </w:p>
        <w:p>
          <w:pPr>
            <w:pStyle w:val="Contents5"/>
            <w:tabs>
              <w:tab w:val="clear" w:pos="7892"/>
              <w:tab w:val="right" w:pos="9026" w:leader="dot"/>
            </w:tabs>
            <w:rPr/>
          </w:pPr>
          <w:hyperlink w:anchor="__RefHeading___Toc521266_3381743652">
            <w:r>
              <w:rPr>
                <w:webHidden/>
                <w:rStyle w:val="IndexLink"/>
                <w:rtl w:val="true"/>
              </w:rPr>
              <w:t>«</w:t>
            </w:r>
            <w:r>
              <w:rPr>
                <w:rStyle w:val="IndexLink"/>
              </w:rPr>
              <w:t>11</w:t>
            </w:r>
            <w:r>
              <w:rPr>
                <w:rStyle w:val="IndexLink"/>
                <w:rtl w:val="true"/>
              </w:rPr>
              <w:t>»</w:t>
              <w:tab/>
            </w:r>
            <w:r>
              <w:rPr>
                <w:rStyle w:val="IndexLink"/>
              </w:rPr>
              <w:t>484</w:t>
            </w:r>
          </w:hyperlink>
        </w:p>
        <w:p>
          <w:pPr>
            <w:pStyle w:val="Contents5"/>
            <w:tabs>
              <w:tab w:val="clear" w:pos="7892"/>
              <w:tab w:val="right" w:pos="9026" w:leader="dot"/>
            </w:tabs>
            <w:rPr/>
          </w:pPr>
          <w:hyperlink w:anchor="__RefHeading___Toc521268_3381743652">
            <w:r>
              <w:rPr>
                <w:webHidden/>
                <w:rStyle w:val="IndexLink"/>
                <w:rtl w:val="true"/>
              </w:rPr>
              <w:t xml:space="preserve">روایت </w:t>
            </w:r>
            <w:r>
              <w:rPr>
                <w:rStyle w:val="IndexLink"/>
              </w:rPr>
              <w:t>10</w:t>
            </w:r>
            <w:r>
              <w:rPr>
                <w:rStyle w:val="IndexLink"/>
                <w:rtl w:val="true"/>
              </w:rPr>
              <w:tab/>
            </w:r>
            <w:r>
              <w:rPr>
                <w:rStyle w:val="IndexLink"/>
              </w:rPr>
              <w:t>484</w:t>
            </w:r>
          </w:hyperlink>
        </w:p>
        <w:p>
          <w:pPr>
            <w:pStyle w:val="Contents5"/>
            <w:tabs>
              <w:tab w:val="clear" w:pos="7892"/>
              <w:tab w:val="right" w:pos="9026" w:leader="dot"/>
            </w:tabs>
            <w:rPr/>
          </w:pPr>
          <w:hyperlink w:anchor="__RefHeading___Toc521270_3381743652">
            <w:r>
              <w:rPr>
                <w:webHidden/>
                <w:rStyle w:val="IndexLink"/>
                <w:rtl w:val="true"/>
              </w:rPr>
              <w:t xml:space="preserve">روایت </w:t>
            </w:r>
            <w:r>
              <w:rPr>
                <w:rStyle w:val="IndexLink"/>
              </w:rPr>
              <w:t>11</w:t>
            </w:r>
            <w:r>
              <w:rPr>
                <w:rStyle w:val="IndexLink"/>
                <w:rtl w:val="true"/>
              </w:rPr>
              <w:tab/>
            </w:r>
            <w:r>
              <w:rPr>
                <w:rStyle w:val="IndexLink"/>
              </w:rPr>
              <w:t>485</w:t>
            </w:r>
          </w:hyperlink>
        </w:p>
        <w:p>
          <w:pPr>
            <w:pStyle w:val="Contents5"/>
            <w:tabs>
              <w:tab w:val="clear" w:pos="7892"/>
              <w:tab w:val="right" w:pos="9026" w:leader="dot"/>
            </w:tabs>
            <w:rPr/>
          </w:pPr>
          <w:hyperlink w:anchor="__RefHeading___Toc521272_3381743652">
            <w:r>
              <w:rPr>
                <w:webHidden/>
                <w:rStyle w:val="IndexLink"/>
                <w:rtl w:val="true"/>
              </w:rPr>
              <w:t>«</w:t>
            </w:r>
            <w:r>
              <w:rPr>
                <w:rStyle w:val="IndexLink"/>
              </w:rPr>
              <w:t>12</w:t>
            </w:r>
            <w:r>
              <w:rPr>
                <w:rStyle w:val="IndexLink"/>
                <w:rtl w:val="true"/>
              </w:rPr>
              <w:t>»</w:t>
              <w:tab/>
            </w:r>
            <w:r>
              <w:rPr>
                <w:rStyle w:val="IndexLink"/>
              </w:rPr>
              <w:t>486</w:t>
            </w:r>
          </w:hyperlink>
        </w:p>
        <w:p>
          <w:pPr>
            <w:pStyle w:val="Contents5"/>
            <w:tabs>
              <w:tab w:val="clear" w:pos="7892"/>
              <w:tab w:val="right" w:pos="9026" w:leader="dot"/>
            </w:tabs>
            <w:rPr/>
          </w:pPr>
          <w:hyperlink w:anchor="__RefHeading___Toc521274_3381743652">
            <w:r>
              <w:rPr>
                <w:webHidden/>
                <w:rStyle w:val="IndexLink"/>
                <w:rtl w:val="true"/>
              </w:rPr>
              <w:t>«</w:t>
            </w:r>
            <w:r>
              <w:rPr>
                <w:rStyle w:val="IndexLink"/>
              </w:rPr>
              <w:t>13</w:t>
            </w:r>
            <w:r>
              <w:rPr>
                <w:rStyle w:val="IndexLink"/>
                <w:rtl w:val="true"/>
              </w:rPr>
              <w:t>»</w:t>
              <w:tab/>
            </w:r>
            <w:r>
              <w:rPr>
                <w:rStyle w:val="IndexLink"/>
              </w:rPr>
              <w:t>486</w:t>
            </w:r>
          </w:hyperlink>
        </w:p>
        <w:p>
          <w:pPr>
            <w:pStyle w:val="Contents5"/>
            <w:tabs>
              <w:tab w:val="clear" w:pos="7892"/>
              <w:tab w:val="right" w:pos="9026" w:leader="dot"/>
            </w:tabs>
            <w:rPr/>
          </w:pPr>
          <w:hyperlink w:anchor="__RefHeading___Toc521276_3381743652">
            <w:r>
              <w:rPr>
                <w:webHidden/>
                <w:rStyle w:val="IndexLink"/>
                <w:rtl w:val="true"/>
              </w:rPr>
              <w:t xml:space="preserve">روایت </w:t>
            </w:r>
            <w:r>
              <w:rPr>
                <w:rStyle w:val="IndexLink"/>
              </w:rPr>
              <w:t>12</w:t>
            </w:r>
            <w:r>
              <w:rPr>
                <w:rStyle w:val="IndexLink"/>
                <w:rtl w:val="true"/>
              </w:rPr>
              <w:tab/>
            </w:r>
            <w:r>
              <w:rPr>
                <w:rStyle w:val="IndexLink"/>
              </w:rPr>
              <w:t>486</w:t>
            </w:r>
          </w:hyperlink>
        </w:p>
        <w:p>
          <w:pPr>
            <w:pStyle w:val="Contents5"/>
            <w:tabs>
              <w:tab w:val="clear" w:pos="7892"/>
              <w:tab w:val="right" w:pos="9026" w:leader="dot"/>
            </w:tabs>
            <w:rPr/>
          </w:pPr>
          <w:hyperlink w:anchor="__RefHeading___Toc521278_3381743652">
            <w:r>
              <w:rPr>
                <w:webHidden/>
                <w:rStyle w:val="IndexLink"/>
                <w:rtl w:val="true"/>
              </w:rPr>
              <w:t xml:space="preserve">روایت </w:t>
            </w:r>
            <w:r>
              <w:rPr>
                <w:rStyle w:val="IndexLink"/>
              </w:rPr>
              <w:t>13</w:t>
            </w:r>
            <w:r>
              <w:rPr>
                <w:rStyle w:val="IndexLink"/>
                <w:rtl w:val="true"/>
              </w:rPr>
              <w:tab/>
            </w:r>
            <w:r>
              <w:rPr>
                <w:rStyle w:val="IndexLink"/>
              </w:rPr>
              <w:t>487</w:t>
            </w:r>
          </w:hyperlink>
        </w:p>
        <w:p>
          <w:pPr>
            <w:pStyle w:val="Contents5"/>
            <w:tabs>
              <w:tab w:val="clear" w:pos="7892"/>
              <w:tab w:val="right" w:pos="9026" w:leader="dot"/>
            </w:tabs>
            <w:rPr/>
          </w:pPr>
          <w:hyperlink w:anchor="__RefHeading___Toc521280_3381743652">
            <w:r>
              <w:rPr>
                <w:webHidden/>
                <w:rStyle w:val="IndexLink"/>
                <w:rtl w:val="true"/>
              </w:rPr>
              <w:t>«</w:t>
            </w:r>
            <w:r>
              <w:rPr>
                <w:rStyle w:val="IndexLink"/>
              </w:rPr>
              <w:t>14</w:t>
            </w:r>
            <w:r>
              <w:rPr>
                <w:rStyle w:val="IndexLink"/>
                <w:rtl w:val="true"/>
              </w:rPr>
              <w:t>»</w:t>
              <w:tab/>
            </w:r>
            <w:r>
              <w:rPr>
                <w:rStyle w:val="IndexLink"/>
              </w:rPr>
              <w:t>488</w:t>
            </w:r>
          </w:hyperlink>
        </w:p>
        <w:p>
          <w:pPr>
            <w:pStyle w:val="Contents5"/>
            <w:tabs>
              <w:tab w:val="clear" w:pos="7892"/>
              <w:tab w:val="right" w:pos="9026" w:leader="dot"/>
            </w:tabs>
            <w:rPr/>
          </w:pPr>
          <w:hyperlink w:anchor="__RefHeading___Toc521282_3381743652">
            <w:r>
              <w:rPr>
                <w:webHidden/>
                <w:rStyle w:val="IndexLink"/>
                <w:rtl w:val="true"/>
              </w:rPr>
              <w:t>«</w:t>
            </w:r>
            <w:r>
              <w:rPr>
                <w:rStyle w:val="IndexLink"/>
              </w:rPr>
              <w:t>15</w:t>
            </w:r>
            <w:r>
              <w:rPr>
                <w:rStyle w:val="IndexLink"/>
                <w:rtl w:val="true"/>
              </w:rPr>
              <w:t>»</w:t>
              <w:tab/>
            </w:r>
            <w:r>
              <w:rPr>
                <w:rStyle w:val="IndexLink"/>
              </w:rPr>
              <w:t>488</w:t>
            </w:r>
          </w:hyperlink>
        </w:p>
        <w:p>
          <w:pPr>
            <w:pStyle w:val="Contents5"/>
            <w:tabs>
              <w:tab w:val="clear" w:pos="7892"/>
              <w:tab w:val="right" w:pos="9026" w:leader="dot"/>
            </w:tabs>
            <w:rPr/>
          </w:pPr>
          <w:hyperlink w:anchor="__RefHeading___Toc521284_3381743652">
            <w:r>
              <w:rPr>
                <w:webHidden/>
                <w:rStyle w:val="IndexLink"/>
                <w:rtl w:val="true"/>
              </w:rPr>
              <w:t>«</w:t>
            </w:r>
            <w:r>
              <w:rPr>
                <w:rStyle w:val="IndexLink"/>
              </w:rPr>
              <w:t>16</w:t>
            </w:r>
            <w:r>
              <w:rPr>
                <w:rStyle w:val="IndexLink"/>
                <w:rtl w:val="true"/>
              </w:rPr>
              <w:t>»</w:t>
              <w:tab/>
            </w:r>
            <w:r>
              <w:rPr>
                <w:rStyle w:val="IndexLink"/>
              </w:rPr>
              <w:t>488</w:t>
            </w:r>
          </w:hyperlink>
        </w:p>
        <w:p>
          <w:pPr>
            <w:pStyle w:val="Contents5"/>
            <w:tabs>
              <w:tab w:val="clear" w:pos="7892"/>
              <w:tab w:val="right" w:pos="9026" w:leader="dot"/>
            </w:tabs>
            <w:rPr/>
          </w:pPr>
          <w:hyperlink w:anchor="__RefHeading___Toc521286_3381743652">
            <w:r>
              <w:rPr>
                <w:webHidden/>
                <w:rStyle w:val="IndexLink"/>
                <w:rtl w:val="true"/>
              </w:rPr>
              <w:t>بيان</w:t>
            </w:r>
            <w:r>
              <w:rPr>
                <w:rStyle w:val="IndexLink"/>
                <w:rtl w:val="true"/>
              </w:rPr>
              <w:tab/>
            </w:r>
            <w:r>
              <w:rPr>
                <w:rStyle w:val="IndexLink"/>
              </w:rPr>
              <w:t>488</w:t>
            </w:r>
          </w:hyperlink>
        </w:p>
        <w:p>
          <w:pPr>
            <w:pStyle w:val="Contents5"/>
            <w:tabs>
              <w:tab w:val="clear" w:pos="7892"/>
              <w:tab w:val="right" w:pos="9026" w:leader="dot"/>
            </w:tabs>
            <w:rPr/>
          </w:pPr>
          <w:hyperlink w:anchor="__RefHeading___Toc521288_3381743652">
            <w:r>
              <w:rPr>
                <w:webHidden/>
                <w:rStyle w:val="IndexLink"/>
                <w:rtl w:val="true"/>
              </w:rPr>
              <w:t>«</w:t>
            </w:r>
            <w:r>
              <w:rPr>
                <w:rStyle w:val="IndexLink"/>
              </w:rPr>
              <w:t>17</w:t>
            </w:r>
            <w:r>
              <w:rPr>
                <w:rStyle w:val="IndexLink"/>
                <w:rtl w:val="true"/>
              </w:rPr>
              <w:t>»</w:t>
              <w:tab/>
            </w:r>
            <w:r>
              <w:rPr>
                <w:rStyle w:val="IndexLink"/>
              </w:rPr>
              <w:t>488</w:t>
            </w:r>
          </w:hyperlink>
        </w:p>
        <w:p>
          <w:pPr>
            <w:pStyle w:val="Contents5"/>
            <w:tabs>
              <w:tab w:val="clear" w:pos="7892"/>
              <w:tab w:val="right" w:pos="9026" w:leader="dot"/>
            </w:tabs>
            <w:rPr/>
          </w:pPr>
          <w:hyperlink w:anchor="__RefHeading___Toc521290_3381743652">
            <w:r>
              <w:rPr>
                <w:webHidden/>
                <w:rStyle w:val="IndexLink"/>
                <w:rtl w:val="true"/>
              </w:rPr>
              <w:t xml:space="preserve">روایت </w:t>
            </w:r>
            <w:r>
              <w:rPr>
                <w:rStyle w:val="IndexLink"/>
              </w:rPr>
              <w:t>14</w:t>
            </w:r>
            <w:r>
              <w:rPr>
                <w:rStyle w:val="IndexLink"/>
                <w:rtl w:val="true"/>
              </w:rPr>
              <w:tab/>
            </w:r>
            <w:r>
              <w:rPr>
                <w:rStyle w:val="IndexLink"/>
              </w:rPr>
              <w:t>488</w:t>
            </w:r>
          </w:hyperlink>
        </w:p>
        <w:p>
          <w:pPr>
            <w:pStyle w:val="Contents5"/>
            <w:tabs>
              <w:tab w:val="clear" w:pos="7892"/>
              <w:tab w:val="right" w:pos="9026" w:leader="dot"/>
            </w:tabs>
            <w:rPr/>
          </w:pPr>
          <w:hyperlink w:anchor="__RefHeading___Toc521292_3381743652">
            <w:r>
              <w:rPr>
                <w:webHidden/>
                <w:rStyle w:val="IndexLink"/>
                <w:rtl w:val="true"/>
              </w:rPr>
              <w:t xml:space="preserve">روایت </w:t>
            </w:r>
            <w:r>
              <w:rPr>
                <w:rStyle w:val="IndexLink"/>
              </w:rPr>
              <w:t>15</w:t>
            </w:r>
            <w:r>
              <w:rPr>
                <w:rStyle w:val="IndexLink"/>
                <w:rtl w:val="true"/>
              </w:rPr>
              <w:tab/>
            </w:r>
            <w:r>
              <w:rPr>
                <w:rStyle w:val="IndexLink"/>
              </w:rPr>
              <w:t>489</w:t>
            </w:r>
          </w:hyperlink>
        </w:p>
        <w:p>
          <w:pPr>
            <w:pStyle w:val="Contents5"/>
            <w:tabs>
              <w:tab w:val="clear" w:pos="7892"/>
              <w:tab w:val="right" w:pos="9026" w:leader="dot"/>
            </w:tabs>
            <w:rPr/>
          </w:pPr>
          <w:hyperlink w:anchor="__RefHeading___Toc521294_3381743652">
            <w:r>
              <w:rPr>
                <w:webHidden/>
                <w:rStyle w:val="IndexLink"/>
                <w:rtl w:val="true"/>
              </w:rPr>
              <w:t xml:space="preserve">روایت </w:t>
            </w:r>
            <w:r>
              <w:rPr>
                <w:rStyle w:val="IndexLink"/>
              </w:rPr>
              <w:t>16</w:t>
            </w:r>
            <w:r>
              <w:rPr>
                <w:rStyle w:val="IndexLink"/>
                <w:rtl w:val="true"/>
              </w:rPr>
              <w:tab/>
            </w:r>
            <w:r>
              <w:rPr>
                <w:rStyle w:val="IndexLink"/>
              </w:rPr>
              <w:t>489</w:t>
            </w:r>
          </w:hyperlink>
        </w:p>
        <w:p>
          <w:pPr>
            <w:pStyle w:val="Contents5"/>
            <w:tabs>
              <w:tab w:val="clear" w:pos="7892"/>
              <w:tab w:val="right" w:pos="9026" w:leader="dot"/>
            </w:tabs>
            <w:rPr/>
          </w:pPr>
          <w:hyperlink w:anchor="__RefHeading___Toc521296_3381743652">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521298_3381743652">
            <w:r>
              <w:rPr>
                <w:webHidden/>
                <w:rStyle w:val="IndexLink"/>
                <w:rtl w:val="true"/>
              </w:rPr>
              <w:t xml:space="preserve">روایت </w:t>
            </w:r>
            <w:r>
              <w:rPr>
                <w:rStyle w:val="IndexLink"/>
              </w:rPr>
              <w:t>17</w:t>
            </w:r>
            <w:r>
              <w:rPr>
                <w:rStyle w:val="IndexLink"/>
                <w:rtl w:val="true"/>
              </w:rPr>
              <w:tab/>
            </w:r>
            <w:r>
              <w:rPr>
                <w:rStyle w:val="IndexLink"/>
              </w:rPr>
              <w:t>489</w:t>
            </w:r>
          </w:hyperlink>
        </w:p>
        <w:p>
          <w:pPr>
            <w:pStyle w:val="Contents5"/>
            <w:tabs>
              <w:tab w:val="clear" w:pos="7892"/>
              <w:tab w:val="right" w:pos="9026" w:leader="dot"/>
            </w:tabs>
            <w:rPr/>
          </w:pPr>
          <w:hyperlink w:anchor="__RefHeading___Toc521300_3381743652">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521302_3381743652">
            <w:r>
              <w:rPr>
                <w:webHidden/>
                <w:rStyle w:val="IndexLink"/>
                <w:rtl w:val="true"/>
              </w:rPr>
              <w:t>«</w:t>
            </w:r>
            <w:r>
              <w:rPr>
                <w:rStyle w:val="IndexLink"/>
              </w:rPr>
              <w:t>18</w:t>
            </w:r>
            <w:r>
              <w:rPr>
                <w:rStyle w:val="IndexLink"/>
                <w:rtl w:val="true"/>
              </w:rPr>
              <w:t>»</w:t>
              <w:tab/>
            </w:r>
            <w:r>
              <w:rPr>
                <w:rStyle w:val="IndexLink"/>
              </w:rPr>
              <w:t>490</w:t>
            </w:r>
          </w:hyperlink>
        </w:p>
        <w:p>
          <w:pPr>
            <w:pStyle w:val="Contents5"/>
            <w:tabs>
              <w:tab w:val="clear" w:pos="7892"/>
              <w:tab w:val="right" w:pos="9026" w:leader="dot"/>
            </w:tabs>
            <w:rPr/>
          </w:pPr>
          <w:hyperlink w:anchor="__RefHeading___Toc521304_3381743652">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521306_3381743652">
            <w:r>
              <w:rPr>
                <w:webHidden/>
                <w:rStyle w:val="IndexLink"/>
                <w:rtl w:val="true"/>
              </w:rPr>
              <w:t>«</w:t>
            </w:r>
            <w:r>
              <w:rPr>
                <w:rStyle w:val="IndexLink"/>
              </w:rPr>
              <w:t>19</w:t>
            </w:r>
            <w:r>
              <w:rPr>
                <w:rStyle w:val="IndexLink"/>
                <w:rtl w:val="true"/>
              </w:rPr>
              <w:t>»</w:t>
              <w:tab/>
            </w:r>
            <w:r>
              <w:rPr>
                <w:rStyle w:val="IndexLink"/>
              </w:rPr>
              <w:t>490</w:t>
            </w:r>
          </w:hyperlink>
        </w:p>
        <w:p>
          <w:pPr>
            <w:pStyle w:val="Contents5"/>
            <w:tabs>
              <w:tab w:val="clear" w:pos="7892"/>
              <w:tab w:val="right" w:pos="9026" w:leader="dot"/>
            </w:tabs>
            <w:rPr/>
          </w:pPr>
          <w:hyperlink w:anchor="__RefHeading___Toc521308_3381743652">
            <w:r>
              <w:rPr>
                <w:webHidden/>
                <w:rStyle w:val="IndexLink"/>
                <w:rtl w:val="true"/>
              </w:rPr>
              <w:t>«</w:t>
            </w:r>
            <w:r>
              <w:rPr>
                <w:rStyle w:val="IndexLink"/>
              </w:rPr>
              <w:t>20</w:t>
            </w:r>
            <w:r>
              <w:rPr>
                <w:rStyle w:val="IndexLink"/>
                <w:rtl w:val="true"/>
              </w:rPr>
              <w:t>»</w:t>
              <w:tab/>
            </w:r>
            <w:r>
              <w:rPr>
                <w:rStyle w:val="IndexLink"/>
              </w:rPr>
              <w:t>490</w:t>
            </w:r>
          </w:hyperlink>
        </w:p>
        <w:p>
          <w:pPr>
            <w:pStyle w:val="Contents5"/>
            <w:tabs>
              <w:tab w:val="clear" w:pos="7892"/>
              <w:tab w:val="right" w:pos="9026" w:leader="dot"/>
            </w:tabs>
            <w:rPr/>
          </w:pPr>
          <w:hyperlink w:anchor="__RefHeading___Toc521310_3381743652">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521312_3381743652">
            <w:r>
              <w:rPr>
                <w:webHidden/>
                <w:rStyle w:val="IndexLink"/>
                <w:rtl w:val="true"/>
              </w:rPr>
              <w:t xml:space="preserve">روایت </w:t>
            </w:r>
            <w:r>
              <w:rPr>
                <w:rStyle w:val="IndexLink"/>
              </w:rPr>
              <w:t>18</w:t>
            </w:r>
            <w:r>
              <w:rPr>
                <w:rStyle w:val="IndexLink"/>
                <w:rtl w:val="true"/>
              </w:rPr>
              <w:tab/>
            </w:r>
            <w:r>
              <w:rPr>
                <w:rStyle w:val="IndexLink"/>
              </w:rPr>
              <w:t>490</w:t>
            </w:r>
          </w:hyperlink>
        </w:p>
        <w:p>
          <w:pPr>
            <w:pStyle w:val="Contents5"/>
            <w:tabs>
              <w:tab w:val="clear" w:pos="7892"/>
              <w:tab w:val="right" w:pos="9026" w:leader="dot"/>
            </w:tabs>
            <w:rPr/>
          </w:pPr>
          <w:hyperlink w:anchor="__RefHeading___Toc521314_3381743652">
            <w:r>
              <w:rPr>
                <w:webHidden/>
                <w:rStyle w:val="IndexLink"/>
                <w:rtl w:val="true"/>
              </w:rPr>
              <w:t>توضیح</w:t>
            </w:r>
            <w:r>
              <w:rPr>
                <w:rStyle w:val="IndexLink"/>
                <w:rtl w:val="true"/>
              </w:rPr>
              <w:tab/>
            </w:r>
            <w:r>
              <w:rPr>
                <w:rStyle w:val="IndexLink"/>
              </w:rPr>
              <w:t>491</w:t>
            </w:r>
          </w:hyperlink>
        </w:p>
        <w:p>
          <w:pPr>
            <w:pStyle w:val="Contents5"/>
            <w:tabs>
              <w:tab w:val="clear" w:pos="7892"/>
              <w:tab w:val="right" w:pos="9026" w:leader="dot"/>
            </w:tabs>
            <w:rPr/>
          </w:pPr>
          <w:hyperlink w:anchor="__RefHeading___Toc521316_3381743652">
            <w:r>
              <w:rPr>
                <w:webHidden/>
                <w:rStyle w:val="IndexLink"/>
                <w:rtl w:val="true"/>
              </w:rPr>
              <w:t xml:space="preserve">روایت </w:t>
            </w:r>
            <w:r>
              <w:rPr>
                <w:rStyle w:val="IndexLink"/>
              </w:rPr>
              <w:t>19</w:t>
            </w:r>
            <w:r>
              <w:rPr>
                <w:rStyle w:val="IndexLink"/>
                <w:rtl w:val="true"/>
              </w:rPr>
              <w:tab/>
            </w:r>
            <w:r>
              <w:rPr>
                <w:rStyle w:val="IndexLink"/>
              </w:rPr>
              <w:t>491</w:t>
            </w:r>
          </w:hyperlink>
        </w:p>
        <w:p>
          <w:pPr>
            <w:pStyle w:val="Contents5"/>
            <w:tabs>
              <w:tab w:val="clear" w:pos="7892"/>
              <w:tab w:val="right" w:pos="9026" w:leader="dot"/>
            </w:tabs>
            <w:rPr/>
          </w:pPr>
          <w:hyperlink w:anchor="__RefHeading___Toc521318_3381743652">
            <w:r>
              <w:rPr>
                <w:webHidden/>
                <w:rStyle w:val="IndexLink"/>
                <w:rtl w:val="true"/>
              </w:rPr>
              <w:t xml:space="preserve">روایت </w:t>
            </w:r>
            <w:r>
              <w:rPr>
                <w:rStyle w:val="IndexLink"/>
              </w:rPr>
              <w:t>20</w:t>
            </w:r>
            <w:r>
              <w:rPr>
                <w:rStyle w:val="IndexLink"/>
                <w:rtl w:val="true"/>
              </w:rPr>
              <w:tab/>
            </w:r>
            <w:r>
              <w:rPr>
                <w:rStyle w:val="IndexLink"/>
              </w:rPr>
              <w:t>491</w:t>
            </w:r>
          </w:hyperlink>
        </w:p>
        <w:p>
          <w:pPr>
            <w:pStyle w:val="Contents5"/>
            <w:tabs>
              <w:tab w:val="clear" w:pos="7892"/>
              <w:tab w:val="right" w:pos="9026" w:leader="dot"/>
            </w:tabs>
            <w:rPr/>
          </w:pPr>
          <w:hyperlink w:anchor="__RefHeading___Toc521320_3381743652">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521322_3381743652">
            <w:r>
              <w:rPr>
                <w:webHidden/>
                <w:rStyle w:val="IndexLink"/>
                <w:rtl w:val="true"/>
              </w:rPr>
              <w:t>«</w:t>
            </w:r>
            <w:r>
              <w:rPr>
                <w:rStyle w:val="IndexLink"/>
              </w:rPr>
              <w:t>21</w:t>
            </w:r>
            <w:r>
              <w:rPr>
                <w:rStyle w:val="IndexLink"/>
                <w:rtl w:val="true"/>
              </w:rPr>
              <w:t>»</w:t>
              <w:tab/>
            </w:r>
            <w:r>
              <w:rPr>
                <w:rStyle w:val="IndexLink"/>
              </w:rPr>
              <w:t>492</w:t>
            </w:r>
          </w:hyperlink>
        </w:p>
        <w:p>
          <w:pPr>
            <w:pStyle w:val="Contents5"/>
            <w:tabs>
              <w:tab w:val="clear" w:pos="7892"/>
              <w:tab w:val="right" w:pos="9026" w:leader="dot"/>
            </w:tabs>
            <w:rPr/>
          </w:pPr>
          <w:hyperlink w:anchor="__RefHeading___Toc521324_3381743652">
            <w:r>
              <w:rPr>
                <w:webHidden/>
                <w:rStyle w:val="IndexLink"/>
                <w:rtl w:val="true"/>
              </w:rPr>
              <w:t>«</w:t>
            </w:r>
            <w:r>
              <w:rPr>
                <w:rStyle w:val="IndexLink"/>
              </w:rPr>
              <w:t>22</w:t>
            </w:r>
            <w:r>
              <w:rPr>
                <w:rStyle w:val="IndexLink"/>
                <w:rtl w:val="true"/>
              </w:rPr>
              <w:t>»</w:t>
              <w:tab/>
            </w:r>
            <w:r>
              <w:rPr>
                <w:rStyle w:val="IndexLink"/>
              </w:rPr>
              <w:t>492</w:t>
            </w:r>
          </w:hyperlink>
        </w:p>
        <w:p>
          <w:pPr>
            <w:pStyle w:val="Contents5"/>
            <w:tabs>
              <w:tab w:val="clear" w:pos="7892"/>
              <w:tab w:val="right" w:pos="9026" w:leader="dot"/>
            </w:tabs>
            <w:rPr/>
          </w:pPr>
          <w:hyperlink w:anchor="__RefHeading___Toc521326_3381743652">
            <w:r>
              <w:rPr>
                <w:webHidden/>
                <w:rStyle w:val="IndexLink"/>
                <w:rtl w:val="true"/>
              </w:rPr>
              <w:t>«</w:t>
            </w:r>
            <w:r>
              <w:rPr>
                <w:rStyle w:val="IndexLink"/>
              </w:rPr>
              <w:t>23</w:t>
            </w:r>
            <w:r>
              <w:rPr>
                <w:rStyle w:val="IndexLink"/>
                <w:rtl w:val="true"/>
              </w:rPr>
              <w:t>»</w:t>
              <w:tab/>
            </w:r>
            <w:r>
              <w:rPr>
                <w:rStyle w:val="IndexLink"/>
              </w:rPr>
              <w:t>492</w:t>
            </w:r>
          </w:hyperlink>
        </w:p>
        <w:p>
          <w:pPr>
            <w:pStyle w:val="Contents5"/>
            <w:tabs>
              <w:tab w:val="clear" w:pos="7892"/>
              <w:tab w:val="right" w:pos="9026" w:leader="dot"/>
            </w:tabs>
            <w:rPr/>
          </w:pPr>
          <w:hyperlink w:anchor="__RefHeading___Toc521328_3381743652">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521330_3381743652">
            <w:r>
              <w:rPr>
                <w:webHidden/>
                <w:rStyle w:val="IndexLink"/>
                <w:rtl w:val="true"/>
              </w:rPr>
              <w:t>«</w:t>
            </w:r>
            <w:r>
              <w:rPr>
                <w:rStyle w:val="IndexLink"/>
              </w:rPr>
              <w:t>24</w:t>
            </w:r>
            <w:r>
              <w:rPr>
                <w:rStyle w:val="IndexLink"/>
                <w:rtl w:val="true"/>
              </w:rPr>
              <w:t>»</w:t>
              <w:tab/>
            </w:r>
            <w:r>
              <w:rPr>
                <w:rStyle w:val="IndexLink"/>
              </w:rPr>
              <w:t>492</w:t>
            </w:r>
          </w:hyperlink>
        </w:p>
        <w:p>
          <w:pPr>
            <w:pStyle w:val="Contents5"/>
            <w:tabs>
              <w:tab w:val="clear" w:pos="7892"/>
              <w:tab w:val="right" w:pos="9026" w:leader="dot"/>
            </w:tabs>
            <w:rPr/>
          </w:pPr>
          <w:hyperlink w:anchor="__RefHeading___Toc521332_3381743652">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521334_3381743652">
            <w:r>
              <w:rPr>
                <w:webHidden/>
                <w:rStyle w:val="IndexLink"/>
                <w:rtl w:val="true"/>
              </w:rPr>
              <w:t xml:space="preserve">روایت </w:t>
            </w:r>
            <w:r>
              <w:rPr>
                <w:rStyle w:val="IndexLink"/>
              </w:rPr>
              <w:t>21</w:t>
            </w:r>
            <w:r>
              <w:rPr>
                <w:rStyle w:val="IndexLink"/>
                <w:rtl w:val="true"/>
              </w:rPr>
              <w:tab/>
            </w:r>
            <w:r>
              <w:rPr>
                <w:rStyle w:val="IndexLink"/>
              </w:rPr>
              <w:t>493</w:t>
            </w:r>
          </w:hyperlink>
        </w:p>
        <w:p>
          <w:pPr>
            <w:pStyle w:val="Contents5"/>
            <w:tabs>
              <w:tab w:val="clear" w:pos="7892"/>
              <w:tab w:val="right" w:pos="9026" w:leader="dot"/>
            </w:tabs>
            <w:rPr/>
          </w:pPr>
          <w:hyperlink w:anchor="__RefHeading___Toc521336_3381743652">
            <w:r>
              <w:rPr>
                <w:webHidden/>
                <w:rStyle w:val="IndexLink"/>
                <w:rtl w:val="true"/>
              </w:rPr>
              <w:t xml:space="preserve">روایت </w:t>
            </w:r>
            <w:r>
              <w:rPr>
                <w:rStyle w:val="IndexLink"/>
              </w:rPr>
              <w:t>22</w:t>
            </w:r>
            <w:r>
              <w:rPr>
                <w:rStyle w:val="IndexLink"/>
                <w:rtl w:val="true"/>
              </w:rPr>
              <w:tab/>
            </w:r>
            <w:r>
              <w:rPr>
                <w:rStyle w:val="IndexLink"/>
              </w:rPr>
              <w:t>493</w:t>
            </w:r>
          </w:hyperlink>
        </w:p>
        <w:p>
          <w:pPr>
            <w:pStyle w:val="Contents5"/>
            <w:tabs>
              <w:tab w:val="clear" w:pos="7892"/>
              <w:tab w:val="right" w:pos="9026" w:leader="dot"/>
            </w:tabs>
            <w:rPr/>
          </w:pPr>
          <w:hyperlink w:anchor="__RefHeading___Toc521338_3381743652">
            <w:r>
              <w:rPr>
                <w:webHidden/>
                <w:rStyle w:val="IndexLink"/>
                <w:rtl w:val="true"/>
              </w:rPr>
              <w:t xml:space="preserve">روایت </w:t>
            </w:r>
            <w:r>
              <w:rPr>
                <w:rStyle w:val="IndexLink"/>
              </w:rPr>
              <w:t>23</w:t>
            </w:r>
            <w:r>
              <w:rPr>
                <w:rStyle w:val="IndexLink"/>
                <w:rtl w:val="true"/>
              </w:rPr>
              <w:tab/>
            </w:r>
            <w:r>
              <w:rPr>
                <w:rStyle w:val="IndexLink"/>
              </w:rPr>
              <w:t>493</w:t>
            </w:r>
          </w:hyperlink>
        </w:p>
        <w:p>
          <w:pPr>
            <w:pStyle w:val="Contents5"/>
            <w:tabs>
              <w:tab w:val="clear" w:pos="7892"/>
              <w:tab w:val="right" w:pos="9026" w:leader="dot"/>
            </w:tabs>
            <w:rPr/>
          </w:pPr>
          <w:hyperlink w:anchor="__RefHeading___Toc521340_3381743652">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521342_3381743652">
            <w:r>
              <w:rPr>
                <w:webHidden/>
                <w:rStyle w:val="IndexLink"/>
                <w:rtl w:val="true"/>
              </w:rPr>
              <w:t xml:space="preserve">روایت </w:t>
            </w:r>
            <w:r>
              <w:rPr>
                <w:rStyle w:val="IndexLink"/>
              </w:rPr>
              <w:t>24</w:t>
            </w:r>
            <w:r>
              <w:rPr>
                <w:rStyle w:val="IndexLink"/>
                <w:rtl w:val="true"/>
              </w:rPr>
              <w:tab/>
            </w:r>
            <w:r>
              <w:rPr>
                <w:rStyle w:val="IndexLink"/>
              </w:rPr>
              <w:t>493</w:t>
            </w:r>
          </w:hyperlink>
        </w:p>
        <w:p>
          <w:pPr>
            <w:pStyle w:val="Contents5"/>
            <w:tabs>
              <w:tab w:val="clear" w:pos="7892"/>
              <w:tab w:val="right" w:pos="9026" w:leader="dot"/>
            </w:tabs>
            <w:rPr/>
          </w:pPr>
          <w:hyperlink w:anchor="__RefHeading___Toc521344_3381743652">
            <w:r>
              <w:rPr>
                <w:webHidden/>
                <w:rStyle w:val="IndexLink"/>
                <w:rtl w:val="true"/>
              </w:rPr>
              <w:t>«</w:t>
            </w:r>
            <w:r>
              <w:rPr>
                <w:rStyle w:val="IndexLink"/>
              </w:rPr>
              <w:t>25</w:t>
            </w:r>
            <w:r>
              <w:rPr>
                <w:rStyle w:val="IndexLink"/>
                <w:rtl w:val="true"/>
              </w:rPr>
              <w:t>»</w:t>
              <w:tab/>
            </w:r>
            <w:r>
              <w:rPr>
                <w:rStyle w:val="IndexLink"/>
              </w:rPr>
              <w:t>506</w:t>
            </w:r>
          </w:hyperlink>
        </w:p>
        <w:p>
          <w:pPr>
            <w:pStyle w:val="Contents5"/>
            <w:tabs>
              <w:tab w:val="clear" w:pos="7892"/>
              <w:tab w:val="right" w:pos="9026" w:leader="dot"/>
            </w:tabs>
            <w:rPr/>
          </w:pPr>
          <w:hyperlink w:anchor="__RefHeading___Toc521346_3381743652">
            <w:r>
              <w:rPr>
                <w:webHidden/>
                <w:rStyle w:val="IndexLink"/>
                <w:rtl w:val="true"/>
              </w:rPr>
              <w:t xml:space="preserve">روایت </w:t>
            </w:r>
            <w:r>
              <w:rPr>
                <w:rStyle w:val="IndexLink"/>
              </w:rPr>
              <w:t>25</w:t>
            </w:r>
            <w:r>
              <w:rPr>
                <w:rStyle w:val="IndexLink"/>
                <w:rtl w:val="true"/>
              </w:rPr>
              <w:tab/>
            </w:r>
            <w:r>
              <w:rPr>
                <w:rStyle w:val="IndexLink"/>
              </w:rPr>
              <w:t>506</w:t>
            </w:r>
          </w:hyperlink>
        </w:p>
        <w:p>
          <w:pPr>
            <w:pStyle w:val="Contents5"/>
            <w:tabs>
              <w:tab w:val="clear" w:pos="7892"/>
              <w:tab w:val="right" w:pos="9026" w:leader="dot"/>
            </w:tabs>
            <w:rPr/>
          </w:pPr>
          <w:hyperlink w:anchor="__RefHeading___Toc521348_3381743652">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521350_3381743652">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521352_3381743652">
            <w:r>
              <w:rPr>
                <w:webHidden/>
                <w:rStyle w:val="IndexLink"/>
                <w:rtl w:val="true"/>
              </w:rPr>
              <w:t>«</w:t>
            </w:r>
            <w:r>
              <w:rPr>
                <w:rStyle w:val="IndexLink"/>
              </w:rPr>
              <w:t>26</w:t>
            </w:r>
            <w:r>
              <w:rPr>
                <w:rStyle w:val="IndexLink"/>
                <w:rtl w:val="true"/>
              </w:rPr>
              <w:t>»</w:t>
              <w:tab/>
            </w:r>
            <w:r>
              <w:rPr>
                <w:rStyle w:val="IndexLink"/>
              </w:rPr>
              <w:t>514</w:t>
            </w:r>
          </w:hyperlink>
        </w:p>
        <w:p>
          <w:pPr>
            <w:pStyle w:val="Contents5"/>
            <w:tabs>
              <w:tab w:val="clear" w:pos="7892"/>
              <w:tab w:val="right" w:pos="9026" w:leader="dot"/>
            </w:tabs>
            <w:rPr/>
          </w:pPr>
          <w:hyperlink w:anchor="__RefHeading___Toc521354_3381743652">
            <w:r>
              <w:rPr>
                <w:webHidden/>
                <w:rStyle w:val="IndexLink"/>
                <w:rtl w:val="true"/>
              </w:rPr>
              <w:t>«</w:t>
            </w:r>
            <w:r>
              <w:rPr>
                <w:rStyle w:val="IndexLink"/>
              </w:rPr>
              <w:t>27</w:t>
            </w:r>
            <w:r>
              <w:rPr>
                <w:rStyle w:val="IndexLink"/>
                <w:rtl w:val="true"/>
              </w:rPr>
              <w:t>»</w:t>
              <w:tab/>
            </w:r>
            <w:r>
              <w:rPr>
                <w:rStyle w:val="IndexLink"/>
              </w:rPr>
              <w:t>514</w:t>
            </w:r>
          </w:hyperlink>
        </w:p>
        <w:p>
          <w:pPr>
            <w:pStyle w:val="Contents5"/>
            <w:tabs>
              <w:tab w:val="clear" w:pos="7892"/>
              <w:tab w:val="right" w:pos="9026" w:leader="dot"/>
            </w:tabs>
            <w:rPr/>
          </w:pPr>
          <w:hyperlink w:anchor="__RefHeading___Toc521356_3381743652">
            <w:r>
              <w:rPr>
                <w:webHidden/>
                <w:rStyle w:val="IndexLink"/>
                <w:rtl w:val="true"/>
              </w:rPr>
              <w:t xml:space="preserve">روایت </w:t>
            </w:r>
            <w:r>
              <w:rPr>
                <w:rStyle w:val="IndexLink"/>
              </w:rPr>
              <w:t>26</w:t>
            </w:r>
            <w:r>
              <w:rPr>
                <w:rStyle w:val="IndexLink"/>
                <w:rtl w:val="true"/>
              </w:rPr>
              <w:tab/>
            </w:r>
            <w:r>
              <w:rPr>
                <w:rStyle w:val="IndexLink"/>
              </w:rPr>
              <w:t>514</w:t>
            </w:r>
          </w:hyperlink>
        </w:p>
        <w:p>
          <w:pPr>
            <w:pStyle w:val="Contents5"/>
            <w:tabs>
              <w:tab w:val="clear" w:pos="7892"/>
              <w:tab w:val="right" w:pos="9026" w:leader="dot"/>
            </w:tabs>
            <w:rPr/>
          </w:pPr>
          <w:hyperlink w:anchor="__RefHeading___Toc521358_3381743652">
            <w:r>
              <w:rPr>
                <w:webHidden/>
                <w:rStyle w:val="IndexLink"/>
                <w:rtl w:val="true"/>
              </w:rPr>
              <w:t xml:space="preserve">روایت </w:t>
            </w:r>
            <w:r>
              <w:rPr>
                <w:rStyle w:val="IndexLink"/>
              </w:rPr>
              <w:t>27</w:t>
            </w:r>
            <w:r>
              <w:rPr>
                <w:rStyle w:val="IndexLink"/>
                <w:rtl w:val="true"/>
              </w:rPr>
              <w:tab/>
            </w:r>
            <w:r>
              <w:rPr>
                <w:rStyle w:val="IndexLink"/>
              </w:rPr>
              <w:t>514</w:t>
            </w:r>
          </w:hyperlink>
        </w:p>
        <w:p>
          <w:pPr>
            <w:pStyle w:val="Contents5"/>
            <w:tabs>
              <w:tab w:val="clear" w:pos="7892"/>
              <w:tab w:val="right" w:pos="9026" w:leader="dot"/>
            </w:tabs>
            <w:rPr/>
          </w:pPr>
          <w:hyperlink w:anchor="__RefHeading___Toc521360_3381743652">
            <w:r>
              <w:rPr>
                <w:webHidden/>
                <w:rStyle w:val="IndexLink"/>
                <w:rtl w:val="true"/>
              </w:rPr>
              <w:t>توضيح</w:t>
            </w:r>
            <w:r>
              <w:rPr>
                <w:rStyle w:val="IndexLink"/>
                <w:rtl w:val="true"/>
              </w:rPr>
              <w:tab/>
            </w:r>
            <w:r>
              <w:rPr>
                <w:rStyle w:val="IndexLink"/>
              </w:rPr>
              <w:t>518</w:t>
            </w:r>
          </w:hyperlink>
        </w:p>
        <w:p>
          <w:pPr>
            <w:pStyle w:val="Contents5"/>
            <w:tabs>
              <w:tab w:val="clear" w:pos="7892"/>
              <w:tab w:val="right" w:pos="9026" w:leader="dot"/>
            </w:tabs>
            <w:rPr/>
          </w:pPr>
          <w:hyperlink w:anchor="__RefHeading___Toc521362_3381743652">
            <w:r>
              <w:rPr>
                <w:webHidden/>
                <w:rStyle w:val="IndexLink"/>
                <w:rtl w:val="true"/>
              </w:rPr>
              <w:t>«</w:t>
            </w:r>
            <w:r>
              <w:rPr>
                <w:rStyle w:val="IndexLink"/>
              </w:rPr>
              <w:t>28</w:t>
            </w:r>
            <w:r>
              <w:rPr>
                <w:rStyle w:val="IndexLink"/>
                <w:rtl w:val="true"/>
              </w:rPr>
              <w:t>»</w:t>
              <w:tab/>
            </w:r>
            <w:r>
              <w:rPr>
                <w:rStyle w:val="IndexLink"/>
              </w:rPr>
              <w:t>518</w:t>
            </w:r>
          </w:hyperlink>
        </w:p>
        <w:p>
          <w:pPr>
            <w:pStyle w:val="Contents5"/>
            <w:tabs>
              <w:tab w:val="clear" w:pos="7892"/>
              <w:tab w:val="right" w:pos="9026" w:leader="dot"/>
            </w:tabs>
            <w:rPr/>
          </w:pPr>
          <w:hyperlink w:anchor="__RefHeading___Toc521364_3381743652">
            <w:r>
              <w:rPr>
                <w:webHidden/>
                <w:rStyle w:val="IndexLink"/>
                <w:rtl w:val="true"/>
              </w:rPr>
              <w:t>توضیح</w:t>
            </w:r>
            <w:r>
              <w:rPr>
                <w:rStyle w:val="IndexLink"/>
                <w:rtl w:val="true"/>
              </w:rPr>
              <w:tab/>
            </w:r>
            <w:r>
              <w:rPr>
                <w:rStyle w:val="IndexLink"/>
              </w:rPr>
              <w:t>519</w:t>
            </w:r>
          </w:hyperlink>
        </w:p>
        <w:p>
          <w:pPr>
            <w:pStyle w:val="Contents5"/>
            <w:tabs>
              <w:tab w:val="clear" w:pos="7892"/>
              <w:tab w:val="right" w:pos="9026" w:leader="dot"/>
            </w:tabs>
            <w:rPr/>
          </w:pPr>
          <w:hyperlink w:anchor="__RefHeading___Toc521366_3381743652">
            <w:r>
              <w:rPr>
                <w:webHidden/>
                <w:rStyle w:val="IndexLink"/>
                <w:rtl w:val="true"/>
              </w:rPr>
              <w:t xml:space="preserve">روایت </w:t>
            </w:r>
            <w:r>
              <w:rPr>
                <w:rStyle w:val="IndexLink"/>
              </w:rPr>
              <w:t>28</w:t>
            </w:r>
            <w:r>
              <w:rPr>
                <w:rStyle w:val="IndexLink"/>
                <w:rtl w:val="true"/>
              </w:rPr>
              <w:tab/>
            </w:r>
            <w:r>
              <w:rPr>
                <w:rStyle w:val="IndexLink"/>
              </w:rPr>
              <w:t>519</w:t>
            </w:r>
          </w:hyperlink>
        </w:p>
        <w:p>
          <w:pPr>
            <w:pStyle w:val="Contents5"/>
            <w:tabs>
              <w:tab w:val="clear" w:pos="7892"/>
              <w:tab w:val="right" w:pos="9026" w:leader="dot"/>
            </w:tabs>
            <w:rPr/>
          </w:pPr>
          <w:hyperlink w:anchor="__RefHeading___Toc521368_3381743652">
            <w:r>
              <w:rPr>
                <w:webHidden/>
                <w:rStyle w:val="IndexLink"/>
                <w:rtl w:val="true"/>
              </w:rPr>
              <w:t>بيان</w:t>
            </w:r>
            <w:r>
              <w:rPr>
                <w:rStyle w:val="IndexLink"/>
                <w:rtl w:val="true"/>
              </w:rPr>
              <w:tab/>
            </w:r>
            <w:r>
              <w:rPr>
                <w:rStyle w:val="IndexLink"/>
              </w:rPr>
              <w:t>520</w:t>
            </w:r>
          </w:hyperlink>
        </w:p>
        <w:p>
          <w:pPr>
            <w:pStyle w:val="Contents3"/>
            <w:tabs>
              <w:tab w:val="clear" w:pos="8459"/>
              <w:tab w:val="right" w:pos="9026" w:leader="dot"/>
            </w:tabs>
            <w:rPr/>
          </w:pPr>
          <w:hyperlink w:anchor="__RefHeading___Toc521370_3381743652">
            <w:r>
              <w:rPr>
                <w:webHidden/>
                <w:rStyle w:val="IndexLink"/>
                <w:rtl w:val="true"/>
              </w:rPr>
              <w:t xml:space="preserve">باب </w:t>
            </w:r>
            <w:r>
              <w:rPr>
                <w:rStyle w:val="IndexLink"/>
              </w:rPr>
              <w:t>30</w:t>
            </w:r>
            <w:r>
              <w:rPr>
                <w:rStyle w:val="IndexLink"/>
                <w:rtl w:val="true"/>
              </w:rPr>
              <w:t xml:space="preserve"> </w:t>
            </w:r>
            <w:r>
              <w:rPr>
                <w:rStyle w:val="IndexLink"/>
                <w:rtl w:val="true"/>
              </w:rPr>
              <w:t>قصة أبي عامر الراهب و مسجد الضرار و فيه ما يتعلق بغزوة تبوك‌</w:t>
            </w:r>
            <w:r>
              <w:rPr>
                <w:rStyle w:val="IndexLink"/>
                <w:rtl w:val="true"/>
              </w:rPr>
              <w:tab/>
            </w:r>
            <w:r>
              <w:rPr>
                <w:rStyle w:val="IndexLink"/>
              </w:rPr>
              <w:t>520</w:t>
            </w:r>
          </w:hyperlink>
        </w:p>
        <w:p>
          <w:pPr>
            <w:pStyle w:val="Contents4"/>
            <w:tabs>
              <w:tab w:val="clear" w:pos="8176"/>
              <w:tab w:val="right" w:pos="9026" w:leader="dot"/>
            </w:tabs>
            <w:rPr/>
          </w:pPr>
          <w:hyperlink w:anchor="__RefHeading___Toc521372_3381743652">
            <w:r>
              <w:rPr>
                <w:webHidden/>
                <w:rStyle w:val="IndexLink"/>
                <w:rtl w:val="true"/>
              </w:rPr>
              <w:t>الآيات</w:t>
            </w:r>
            <w:r>
              <w:rPr>
                <w:rStyle w:val="IndexLink"/>
                <w:rtl w:val="true"/>
              </w:rPr>
              <w:tab/>
            </w:r>
            <w:r>
              <w:rPr>
                <w:rStyle w:val="IndexLink"/>
              </w:rPr>
              <w:t>520</w:t>
            </w:r>
          </w:hyperlink>
        </w:p>
        <w:p>
          <w:pPr>
            <w:pStyle w:val="Contents4"/>
            <w:tabs>
              <w:tab w:val="clear" w:pos="8176"/>
              <w:tab w:val="right" w:pos="9026" w:leader="dot"/>
            </w:tabs>
            <w:rPr/>
          </w:pPr>
          <w:hyperlink w:anchor="__RefHeading___Toc521374_3381743652">
            <w:r>
              <w:rPr>
                <w:webHidden/>
                <w:rStyle w:val="IndexLink"/>
                <w:rtl w:val="true"/>
              </w:rPr>
              <w:t>تفسير</w:t>
            </w:r>
            <w:r>
              <w:rPr>
                <w:rStyle w:val="IndexLink"/>
                <w:rtl w:val="true"/>
              </w:rPr>
              <w:tab/>
            </w:r>
            <w:r>
              <w:rPr>
                <w:rStyle w:val="IndexLink"/>
              </w:rPr>
              <w:t>520</w:t>
            </w:r>
          </w:hyperlink>
        </w:p>
        <w:p>
          <w:pPr>
            <w:pStyle w:val="Contents5"/>
            <w:tabs>
              <w:tab w:val="clear" w:pos="7892"/>
              <w:tab w:val="right" w:pos="9026" w:leader="dot"/>
            </w:tabs>
            <w:rPr/>
          </w:pPr>
          <w:hyperlink w:anchor="__RefHeading___Toc521376_3381743652">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521378_3381743652">
            <w:r>
              <w:rPr>
                <w:webHidden/>
                <w:rStyle w:val="IndexLink"/>
                <w:rtl w:val="true"/>
              </w:rPr>
              <w:t>توضیح</w:t>
            </w:r>
            <w:r>
              <w:rPr>
                <w:rStyle w:val="IndexLink"/>
                <w:rtl w:val="true"/>
              </w:rPr>
              <w:tab/>
            </w:r>
            <w:r>
              <w:rPr>
                <w:rStyle w:val="IndexLink"/>
              </w:rPr>
              <w:t>520</w:t>
            </w:r>
          </w:hyperlink>
        </w:p>
        <w:p>
          <w:pPr>
            <w:pStyle w:val="Contents3"/>
            <w:tabs>
              <w:tab w:val="clear" w:pos="8459"/>
              <w:tab w:val="right" w:pos="9026" w:leader="dot"/>
            </w:tabs>
            <w:rPr/>
          </w:pPr>
          <w:hyperlink w:anchor="__RefHeading___Toc521380_3381743652">
            <w:r>
              <w:rPr>
                <w:webHidden/>
                <w:rStyle w:val="IndexLink"/>
                <w:rtl w:val="true"/>
              </w:rPr>
              <w:t xml:space="preserve">باب سی ام </w:t>
            </w:r>
            <w:r>
              <w:rPr>
                <w:rStyle w:val="IndexLink"/>
                <w:rtl w:val="true"/>
              </w:rPr>
              <w:t xml:space="preserve">: </w:t>
            </w:r>
            <w:r>
              <w:rPr>
                <w:rStyle w:val="IndexLink"/>
                <w:rtl w:val="true"/>
              </w:rPr>
              <w:t>داستان ابوعامر راهب و مسجد ضرار، و در این باب آنچه مربوط به غزوه تبوک می‌گردد، نیز ذکر شده است</w:t>
            </w:r>
            <w:r>
              <w:rPr>
                <w:rStyle w:val="IndexLink"/>
                <w:rtl w:val="true"/>
              </w:rPr>
              <w:tab/>
            </w:r>
            <w:r>
              <w:rPr>
                <w:rStyle w:val="IndexLink"/>
              </w:rPr>
              <w:t>520</w:t>
            </w:r>
          </w:hyperlink>
        </w:p>
        <w:p>
          <w:pPr>
            <w:pStyle w:val="Contents4"/>
            <w:tabs>
              <w:tab w:val="clear" w:pos="8176"/>
              <w:tab w:val="right" w:pos="9026" w:leader="dot"/>
            </w:tabs>
            <w:rPr/>
          </w:pPr>
          <w:hyperlink w:anchor="__RefHeading___Toc521382_3381743652">
            <w:r>
              <w:rPr>
                <w:webHidden/>
                <w:rStyle w:val="IndexLink"/>
                <w:rtl w:val="true"/>
              </w:rPr>
              <w:t>آیات</w:t>
            </w:r>
            <w:r>
              <w:rPr>
                <w:rStyle w:val="IndexLink"/>
                <w:rtl w:val="true"/>
              </w:rPr>
              <w:tab/>
            </w:r>
            <w:r>
              <w:rPr>
                <w:rStyle w:val="IndexLink"/>
              </w:rPr>
              <w:t>521</w:t>
            </w:r>
          </w:hyperlink>
        </w:p>
        <w:p>
          <w:pPr>
            <w:pStyle w:val="Contents4"/>
            <w:tabs>
              <w:tab w:val="clear" w:pos="8176"/>
              <w:tab w:val="right" w:pos="9026" w:leader="dot"/>
            </w:tabs>
            <w:rPr/>
          </w:pPr>
          <w:hyperlink w:anchor="__RefHeading___Toc521384_3381743652">
            <w:r>
              <w:rPr>
                <w:webHidden/>
                <w:rStyle w:val="IndexLink"/>
                <w:rtl w:val="true"/>
              </w:rPr>
              <w:t>تفسیر</w:t>
            </w:r>
            <w:r>
              <w:rPr>
                <w:rStyle w:val="IndexLink"/>
                <w:rtl w:val="true"/>
              </w:rPr>
              <w:tab/>
            </w:r>
            <w:r>
              <w:rPr>
                <w:rStyle w:val="IndexLink"/>
              </w:rPr>
              <w:t>521</w:t>
            </w:r>
          </w:hyperlink>
        </w:p>
        <w:p>
          <w:pPr>
            <w:pStyle w:val="Contents4"/>
            <w:tabs>
              <w:tab w:val="clear" w:pos="8176"/>
              <w:tab w:val="right" w:pos="9026" w:leader="dot"/>
            </w:tabs>
            <w:rPr/>
          </w:pPr>
          <w:hyperlink w:anchor="__RefHeading___Toc521386_3381743652">
            <w:r>
              <w:rPr>
                <w:webHidden/>
                <w:rStyle w:val="IndexLink"/>
                <w:rtl w:val="true"/>
              </w:rPr>
              <w:t>الأخبار</w:t>
            </w:r>
            <w:r>
              <w:rPr>
                <w:rStyle w:val="IndexLink"/>
                <w:rtl w:val="true"/>
              </w:rPr>
              <w:tab/>
            </w:r>
            <w:r>
              <w:rPr>
                <w:rStyle w:val="IndexLink"/>
              </w:rPr>
              <w:t>526</w:t>
            </w:r>
          </w:hyperlink>
        </w:p>
        <w:p>
          <w:pPr>
            <w:pStyle w:val="Contents5"/>
            <w:tabs>
              <w:tab w:val="clear" w:pos="7892"/>
              <w:tab w:val="right" w:pos="9026" w:leader="dot"/>
            </w:tabs>
            <w:rPr/>
          </w:pPr>
          <w:hyperlink w:anchor="__RefHeading___Toc521388_3381743652">
            <w:r>
              <w:rPr>
                <w:webHidden/>
                <w:rStyle w:val="IndexLink"/>
                <w:rtl w:val="true"/>
              </w:rPr>
              <w:t>«</w:t>
            </w:r>
            <w:r>
              <w:rPr>
                <w:rStyle w:val="IndexLink"/>
              </w:rPr>
              <w:t>1</w:t>
            </w:r>
            <w:r>
              <w:rPr>
                <w:rStyle w:val="IndexLink"/>
                <w:rtl w:val="true"/>
              </w:rPr>
              <w:t>»</w:t>
              <w:tab/>
            </w:r>
            <w:r>
              <w:rPr>
                <w:rStyle w:val="IndexLink"/>
              </w:rPr>
              <w:t>526</w:t>
            </w:r>
          </w:hyperlink>
        </w:p>
        <w:p>
          <w:pPr>
            <w:pStyle w:val="Contents4"/>
            <w:tabs>
              <w:tab w:val="clear" w:pos="8176"/>
              <w:tab w:val="right" w:pos="9026" w:leader="dot"/>
            </w:tabs>
            <w:rPr/>
          </w:pPr>
          <w:hyperlink w:anchor="__RefHeading___Toc521390_3381743652">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521392_3381743652">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521394_3381743652">
            <w:r>
              <w:rPr>
                <w:webHidden/>
                <w:rStyle w:val="IndexLink"/>
                <w:rtl w:val="true"/>
              </w:rPr>
              <w:t>«</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521396_3381743652">
            <w:r>
              <w:rPr>
                <w:webHidden/>
                <w:rStyle w:val="IndexLink"/>
                <w:rtl w:val="true"/>
              </w:rPr>
              <w:t>«</w:t>
            </w:r>
            <w:r>
              <w:rPr>
                <w:rStyle w:val="IndexLink"/>
              </w:rPr>
              <w:t>3</w:t>
            </w:r>
            <w:r>
              <w:rPr>
                <w:rStyle w:val="IndexLink"/>
                <w:rtl w:val="true"/>
              </w:rPr>
              <w:t>»</w:t>
              <w:tab/>
            </w:r>
            <w:r>
              <w:rPr>
                <w:rStyle w:val="IndexLink"/>
              </w:rPr>
              <w:t>528</w:t>
            </w:r>
          </w:hyperlink>
        </w:p>
        <w:p>
          <w:pPr>
            <w:pStyle w:val="Contents5"/>
            <w:tabs>
              <w:tab w:val="clear" w:pos="7892"/>
              <w:tab w:val="right" w:pos="9026" w:leader="dot"/>
            </w:tabs>
            <w:rPr/>
          </w:pPr>
          <w:hyperlink w:anchor="__RefHeading___Toc521398_3381743652">
            <w:r>
              <w:rPr>
                <w:webHidden/>
                <w:rStyle w:val="IndexLink"/>
                <w:rtl w:val="true"/>
              </w:rPr>
              <w:t>«</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521400_3381743652">
            <w:r>
              <w:rPr>
                <w:webHidden/>
                <w:rStyle w:val="IndexLink"/>
                <w:rtl w:val="true"/>
              </w:rPr>
              <w:t>«</w:t>
            </w:r>
            <w:r>
              <w:rPr>
                <w:rStyle w:val="IndexLink"/>
              </w:rPr>
              <w:t>5</w:t>
            </w:r>
            <w:r>
              <w:rPr>
                <w:rStyle w:val="IndexLink"/>
                <w:rtl w:val="true"/>
              </w:rPr>
              <w:t>»</w:t>
              <w:tab/>
            </w:r>
            <w:r>
              <w:rPr>
                <w:rStyle w:val="IndexLink"/>
              </w:rPr>
              <w:t>528</w:t>
            </w:r>
          </w:hyperlink>
        </w:p>
        <w:p>
          <w:pPr>
            <w:pStyle w:val="Contents5"/>
            <w:tabs>
              <w:tab w:val="clear" w:pos="7892"/>
              <w:tab w:val="right" w:pos="9026" w:leader="dot"/>
            </w:tabs>
            <w:rPr/>
          </w:pPr>
          <w:hyperlink w:anchor="__RefHeading___Toc521402_3381743652">
            <w:r>
              <w:rPr>
                <w:webHidden/>
                <w:rStyle w:val="IndexLink"/>
                <w:rtl w:val="true"/>
              </w:rPr>
              <w:t>«</w:t>
            </w:r>
            <w:r>
              <w:rPr>
                <w:rStyle w:val="IndexLink"/>
              </w:rPr>
              <w:t>6</w:t>
            </w:r>
            <w:r>
              <w:rPr>
                <w:rStyle w:val="IndexLink"/>
                <w:rtl w:val="true"/>
              </w:rPr>
              <w:t>»</w:t>
              <w:tab/>
            </w:r>
            <w:r>
              <w:rPr>
                <w:rStyle w:val="IndexLink"/>
              </w:rPr>
              <w:t>528</w:t>
            </w:r>
          </w:hyperlink>
        </w:p>
        <w:p>
          <w:pPr>
            <w:pStyle w:val="Contents5"/>
            <w:tabs>
              <w:tab w:val="clear" w:pos="7892"/>
              <w:tab w:val="right" w:pos="9026" w:leader="dot"/>
            </w:tabs>
            <w:rPr/>
          </w:pPr>
          <w:hyperlink w:anchor="__RefHeading___Toc521404_3381743652">
            <w:r>
              <w:rPr>
                <w:webHidden/>
                <w:rStyle w:val="IndexLink"/>
                <w:rtl w:val="true"/>
              </w:rPr>
              <w:t xml:space="preserve">روایت </w:t>
            </w:r>
            <w:r>
              <w:rPr>
                <w:rStyle w:val="IndexLink"/>
              </w:rPr>
              <w:t>2</w:t>
            </w:r>
            <w:r>
              <w:rPr>
                <w:rStyle w:val="IndexLink"/>
                <w:rtl w:val="true"/>
              </w:rPr>
              <w:tab/>
            </w:r>
            <w:r>
              <w:rPr>
                <w:rStyle w:val="IndexLink"/>
              </w:rPr>
              <w:t>528</w:t>
            </w:r>
          </w:hyperlink>
        </w:p>
        <w:p>
          <w:pPr>
            <w:pStyle w:val="Contents5"/>
            <w:tabs>
              <w:tab w:val="clear" w:pos="7892"/>
              <w:tab w:val="right" w:pos="9026" w:leader="dot"/>
            </w:tabs>
            <w:rPr/>
          </w:pPr>
          <w:hyperlink w:anchor="__RefHeading___Toc521406_3381743652">
            <w:r>
              <w:rPr>
                <w:webHidden/>
                <w:rStyle w:val="IndexLink"/>
                <w:rtl w:val="true"/>
              </w:rPr>
              <w:t xml:space="preserve">روایت </w:t>
            </w:r>
            <w:r>
              <w:rPr>
                <w:rStyle w:val="IndexLink"/>
              </w:rPr>
              <w:t>3</w:t>
            </w:r>
            <w:r>
              <w:rPr>
                <w:rStyle w:val="IndexLink"/>
                <w:rtl w:val="true"/>
              </w:rPr>
              <w:tab/>
            </w:r>
            <w:r>
              <w:rPr>
                <w:rStyle w:val="IndexLink"/>
              </w:rPr>
              <w:t>529</w:t>
            </w:r>
          </w:hyperlink>
        </w:p>
        <w:p>
          <w:pPr>
            <w:pStyle w:val="Contents5"/>
            <w:tabs>
              <w:tab w:val="clear" w:pos="7892"/>
              <w:tab w:val="right" w:pos="9026" w:leader="dot"/>
            </w:tabs>
            <w:rPr/>
          </w:pPr>
          <w:hyperlink w:anchor="__RefHeading___Toc521408_3381743652">
            <w:r>
              <w:rPr>
                <w:webHidden/>
                <w:rStyle w:val="IndexLink"/>
                <w:rtl w:val="true"/>
              </w:rPr>
              <w:t xml:space="preserve">روایت </w:t>
            </w:r>
            <w:r>
              <w:rPr>
                <w:rStyle w:val="IndexLink"/>
              </w:rPr>
              <w:t>4</w:t>
            </w:r>
            <w:r>
              <w:rPr>
                <w:rStyle w:val="IndexLink"/>
                <w:rtl w:val="true"/>
              </w:rPr>
              <w:tab/>
            </w:r>
            <w:r>
              <w:rPr>
                <w:rStyle w:val="IndexLink"/>
              </w:rPr>
              <w:t>529</w:t>
            </w:r>
          </w:hyperlink>
        </w:p>
        <w:p>
          <w:pPr>
            <w:pStyle w:val="Contents5"/>
            <w:tabs>
              <w:tab w:val="clear" w:pos="7892"/>
              <w:tab w:val="right" w:pos="9026" w:leader="dot"/>
            </w:tabs>
            <w:rPr/>
          </w:pPr>
          <w:hyperlink w:anchor="__RefHeading___Toc521410_3381743652">
            <w:r>
              <w:rPr>
                <w:webHidden/>
                <w:rStyle w:val="IndexLink"/>
                <w:rtl w:val="true"/>
              </w:rPr>
              <w:t xml:space="preserve">روایت </w:t>
            </w:r>
            <w:r>
              <w:rPr>
                <w:rStyle w:val="IndexLink"/>
              </w:rPr>
              <w:t>5</w:t>
            </w:r>
            <w:r>
              <w:rPr>
                <w:rStyle w:val="IndexLink"/>
                <w:rtl w:val="true"/>
              </w:rPr>
              <w:tab/>
            </w:r>
            <w:r>
              <w:rPr>
                <w:rStyle w:val="IndexLink"/>
              </w:rPr>
              <w:t>529</w:t>
            </w:r>
          </w:hyperlink>
        </w:p>
        <w:p>
          <w:pPr>
            <w:pStyle w:val="Contents5"/>
            <w:tabs>
              <w:tab w:val="clear" w:pos="7892"/>
              <w:tab w:val="right" w:pos="9026" w:leader="dot"/>
            </w:tabs>
            <w:rPr/>
          </w:pPr>
          <w:hyperlink w:anchor="__RefHeading___Toc521412_3381743652">
            <w:r>
              <w:rPr>
                <w:webHidden/>
                <w:rStyle w:val="IndexLink"/>
                <w:rtl w:val="true"/>
              </w:rPr>
              <w:t xml:space="preserve">روایت </w:t>
            </w:r>
            <w:r>
              <w:rPr>
                <w:rStyle w:val="IndexLink"/>
              </w:rPr>
              <w:t>6</w:t>
            </w:r>
            <w:r>
              <w:rPr>
                <w:rStyle w:val="IndexLink"/>
                <w:rtl w:val="true"/>
              </w:rPr>
              <w:tab/>
            </w:r>
            <w:r>
              <w:rPr>
                <w:rStyle w:val="IndexLink"/>
              </w:rPr>
              <w:t>529</w:t>
            </w:r>
          </w:hyperlink>
        </w:p>
        <w:p>
          <w:pPr>
            <w:pStyle w:val="Contents5"/>
            <w:tabs>
              <w:tab w:val="clear" w:pos="7892"/>
              <w:tab w:val="right" w:pos="9026" w:leader="dot"/>
            </w:tabs>
            <w:rPr/>
          </w:pPr>
          <w:hyperlink w:anchor="__RefHeading___Toc521414_3381743652">
            <w:r>
              <w:rPr>
                <w:webHidden/>
                <w:rStyle w:val="IndexLink"/>
                <w:rtl w:val="true"/>
              </w:rPr>
              <w:t>بيان</w:t>
            </w:r>
            <w:r>
              <w:rPr>
                <w:rStyle w:val="IndexLink"/>
                <w:rtl w:val="true"/>
              </w:rPr>
              <w:tab/>
            </w:r>
            <w:r>
              <w:rPr>
                <w:rStyle w:val="IndexLink"/>
              </w:rPr>
              <w:t>530</w:t>
            </w:r>
          </w:hyperlink>
        </w:p>
        <w:p>
          <w:pPr>
            <w:pStyle w:val="Contents5"/>
            <w:tabs>
              <w:tab w:val="clear" w:pos="7892"/>
              <w:tab w:val="right" w:pos="9026" w:leader="dot"/>
            </w:tabs>
            <w:rPr/>
          </w:pPr>
          <w:hyperlink w:anchor="__RefHeading___Toc521416_3381743652">
            <w:r>
              <w:rPr>
                <w:webHidden/>
                <w:rStyle w:val="IndexLink"/>
                <w:rtl w:val="true"/>
              </w:rPr>
              <w:t>«</w:t>
            </w:r>
            <w:r>
              <w:rPr>
                <w:rStyle w:val="IndexLink"/>
              </w:rPr>
              <w:t>7</w:t>
            </w:r>
            <w:r>
              <w:rPr>
                <w:rStyle w:val="IndexLink"/>
                <w:rtl w:val="true"/>
              </w:rPr>
              <w:t>»</w:t>
              <w:tab/>
            </w:r>
            <w:r>
              <w:rPr>
                <w:rStyle w:val="IndexLink"/>
              </w:rPr>
              <w:t>530</w:t>
            </w:r>
          </w:hyperlink>
        </w:p>
        <w:p>
          <w:pPr>
            <w:pStyle w:val="Contents5"/>
            <w:tabs>
              <w:tab w:val="clear" w:pos="7892"/>
              <w:tab w:val="right" w:pos="9026" w:leader="dot"/>
            </w:tabs>
            <w:rPr/>
          </w:pPr>
          <w:hyperlink w:anchor="__RefHeading___Toc521418_3381743652">
            <w:r>
              <w:rPr>
                <w:webHidden/>
                <w:rStyle w:val="IndexLink"/>
                <w:rtl w:val="true"/>
              </w:rPr>
              <w:t>توضیح</w:t>
            </w:r>
            <w:r>
              <w:rPr>
                <w:rStyle w:val="IndexLink"/>
                <w:rtl w:val="true"/>
              </w:rPr>
              <w:tab/>
            </w:r>
            <w:r>
              <w:rPr>
                <w:rStyle w:val="IndexLink"/>
              </w:rPr>
              <w:t>530</w:t>
            </w:r>
          </w:hyperlink>
        </w:p>
        <w:p>
          <w:pPr>
            <w:pStyle w:val="Contents5"/>
            <w:tabs>
              <w:tab w:val="clear" w:pos="7892"/>
              <w:tab w:val="right" w:pos="9026" w:leader="dot"/>
            </w:tabs>
            <w:rPr/>
          </w:pPr>
          <w:hyperlink w:anchor="__RefHeading___Toc521420_3381743652">
            <w:r>
              <w:rPr>
                <w:webHidden/>
                <w:rStyle w:val="IndexLink"/>
                <w:rtl w:val="true"/>
              </w:rPr>
              <w:t xml:space="preserve">روایت </w:t>
            </w:r>
            <w:r>
              <w:rPr>
                <w:rStyle w:val="IndexLink"/>
              </w:rPr>
              <w:t>7</w:t>
            </w:r>
            <w:r>
              <w:rPr>
                <w:rStyle w:val="IndexLink"/>
                <w:rtl w:val="true"/>
              </w:rPr>
              <w:tab/>
            </w:r>
            <w:r>
              <w:rPr>
                <w:rStyle w:val="IndexLink"/>
              </w:rPr>
              <w:t>531</w:t>
            </w:r>
          </w:hyperlink>
        </w:p>
        <w:p>
          <w:pPr>
            <w:pStyle w:val="Contents5"/>
            <w:tabs>
              <w:tab w:val="clear" w:pos="7892"/>
              <w:tab w:val="right" w:pos="9026" w:leader="dot"/>
            </w:tabs>
            <w:rPr/>
          </w:pPr>
          <w:hyperlink w:anchor="__RefHeading___Toc521422_3381743652">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521424_3381743652">
            <w:r>
              <w:rPr>
                <w:webHidden/>
                <w:rStyle w:val="IndexLink"/>
                <w:rtl w:val="true"/>
              </w:rPr>
              <w:t>توضیح</w:t>
            </w:r>
            <w:r>
              <w:rPr>
                <w:rStyle w:val="IndexLink"/>
                <w:rtl w:val="true"/>
              </w:rPr>
              <w:tab/>
            </w:r>
            <w:r>
              <w:rPr>
                <w:rStyle w:val="IndexLink"/>
              </w:rPr>
              <w:t>542</w:t>
            </w:r>
          </w:hyperlink>
        </w:p>
        <w:p>
          <w:pPr>
            <w:pStyle w:val="Contents3"/>
            <w:tabs>
              <w:tab w:val="clear" w:pos="8459"/>
              <w:tab w:val="right" w:pos="9026" w:leader="dot"/>
            </w:tabs>
            <w:rPr/>
          </w:pPr>
          <w:hyperlink w:anchor="__RefHeading___Toc521426_3381743652">
            <w:r>
              <w:rPr>
                <w:webHidden/>
                <w:rStyle w:val="IndexLink"/>
                <w:rtl w:val="true"/>
              </w:rPr>
              <w:t xml:space="preserve">باب </w:t>
            </w:r>
            <w:r>
              <w:rPr>
                <w:rStyle w:val="IndexLink"/>
              </w:rPr>
              <w:t>31</w:t>
            </w:r>
            <w:r>
              <w:rPr>
                <w:rStyle w:val="IndexLink"/>
                <w:rtl w:val="true"/>
              </w:rPr>
              <w:t xml:space="preserve"> </w:t>
            </w:r>
            <w:r>
              <w:rPr>
                <w:rStyle w:val="IndexLink"/>
                <w:rtl w:val="true"/>
              </w:rPr>
              <w:t>نزول سورة براءة و بعث النبي صلي الله عليه و آله عليا عليه السلام بها ليقرأها علي الناس في الموسم بمكة</w:t>
            </w:r>
            <w:r>
              <w:rPr>
                <w:rStyle w:val="IndexLink"/>
                <w:rtl w:val="true"/>
              </w:rPr>
              <w:tab/>
            </w:r>
            <w:r>
              <w:rPr>
                <w:rStyle w:val="IndexLink"/>
              </w:rPr>
              <w:t>544</w:t>
            </w:r>
          </w:hyperlink>
        </w:p>
        <w:p>
          <w:pPr>
            <w:pStyle w:val="Contents4"/>
            <w:tabs>
              <w:tab w:val="clear" w:pos="8176"/>
              <w:tab w:val="right" w:pos="9026" w:leader="dot"/>
            </w:tabs>
            <w:rPr/>
          </w:pPr>
          <w:hyperlink w:anchor="__RefHeading___Toc521428_3381743652">
            <w:r>
              <w:rPr>
                <w:webHidden/>
                <w:rStyle w:val="IndexLink"/>
                <w:rtl w:val="true"/>
              </w:rPr>
              <w:t>الآيات</w:t>
            </w:r>
            <w:r>
              <w:rPr>
                <w:rStyle w:val="IndexLink"/>
                <w:rtl w:val="true"/>
              </w:rPr>
              <w:tab/>
            </w:r>
            <w:r>
              <w:rPr>
                <w:rStyle w:val="IndexLink"/>
              </w:rPr>
              <w:t>544</w:t>
            </w:r>
          </w:hyperlink>
        </w:p>
        <w:p>
          <w:pPr>
            <w:pStyle w:val="Contents3"/>
            <w:tabs>
              <w:tab w:val="clear" w:pos="8459"/>
              <w:tab w:val="right" w:pos="9026" w:leader="dot"/>
            </w:tabs>
            <w:rPr/>
          </w:pPr>
          <w:hyperlink w:anchor="__RefHeading___Toc521430_3381743652">
            <w:r>
              <w:rPr>
                <w:webHidden/>
                <w:rStyle w:val="IndexLink"/>
                <w:rtl w:val="true"/>
              </w:rPr>
              <w:t xml:space="preserve">باب سی و یکم </w:t>
            </w:r>
            <w:r>
              <w:rPr>
                <w:rStyle w:val="IndexLink"/>
                <w:rtl w:val="true"/>
              </w:rPr>
              <w:t xml:space="preserve">: </w:t>
            </w:r>
            <w:r>
              <w:rPr>
                <w:rStyle w:val="IndexLink"/>
                <w:rtl w:val="true"/>
              </w:rPr>
              <w:t>نزول سوره برائت و اقدام پیامبر صلی الله علیه و آله در فرستادن علی علیه السلام به مکه برای قرائت آن بر مردم در ایام حج</w:t>
            </w:r>
            <w:r>
              <w:rPr>
                <w:rStyle w:val="IndexLink"/>
                <w:rtl w:val="true"/>
              </w:rPr>
              <w:tab/>
            </w:r>
            <w:r>
              <w:rPr>
                <w:rStyle w:val="IndexLink"/>
              </w:rPr>
              <w:t>544</w:t>
            </w:r>
          </w:hyperlink>
        </w:p>
        <w:p>
          <w:pPr>
            <w:pStyle w:val="Contents4"/>
            <w:tabs>
              <w:tab w:val="clear" w:pos="8176"/>
              <w:tab w:val="right" w:pos="9026" w:leader="dot"/>
            </w:tabs>
            <w:rPr/>
          </w:pPr>
          <w:hyperlink w:anchor="__RefHeading___Toc521432_3381743652">
            <w:r>
              <w:rPr>
                <w:webHidden/>
                <w:rStyle w:val="IndexLink"/>
                <w:rtl w:val="true"/>
              </w:rPr>
              <w:t>آیات</w:t>
            </w:r>
            <w:r>
              <w:rPr>
                <w:rStyle w:val="IndexLink"/>
                <w:rtl w:val="true"/>
              </w:rPr>
              <w:tab/>
            </w:r>
            <w:r>
              <w:rPr>
                <w:rStyle w:val="IndexLink"/>
              </w:rPr>
              <w:t>544</w:t>
            </w:r>
          </w:hyperlink>
        </w:p>
        <w:p>
          <w:pPr>
            <w:pStyle w:val="Contents4"/>
            <w:tabs>
              <w:tab w:val="clear" w:pos="8176"/>
              <w:tab w:val="right" w:pos="9026" w:leader="dot"/>
            </w:tabs>
            <w:rPr/>
          </w:pPr>
          <w:hyperlink w:anchor="__RefHeading___Toc521434_3381743652">
            <w:r>
              <w:rPr>
                <w:webHidden/>
                <w:rStyle w:val="IndexLink"/>
                <w:rtl w:val="true"/>
              </w:rPr>
              <w:t>تفسير</w:t>
            </w:r>
            <w:r>
              <w:rPr>
                <w:rStyle w:val="IndexLink"/>
                <w:rtl w:val="true"/>
              </w:rPr>
              <w:tab/>
            </w:r>
            <w:r>
              <w:rPr>
                <w:rStyle w:val="IndexLink"/>
              </w:rPr>
              <w:t>546</w:t>
            </w:r>
          </w:hyperlink>
        </w:p>
        <w:p>
          <w:pPr>
            <w:pStyle w:val="Contents4"/>
            <w:tabs>
              <w:tab w:val="clear" w:pos="8176"/>
              <w:tab w:val="right" w:pos="9026" w:leader="dot"/>
            </w:tabs>
            <w:rPr/>
          </w:pPr>
          <w:hyperlink w:anchor="__RefHeading___Toc521436_3381743652">
            <w:r>
              <w:rPr>
                <w:webHidden/>
                <w:rStyle w:val="IndexLink"/>
                <w:rtl w:val="true"/>
              </w:rPr>
              <w:t>تفسیر</w:t>
            </w:r>
            <w:r>
              <w:rPr>
                <w:rStyle w:val="IndexLink"/>
                <w:rtl w:val="true"/>
              </w:rPr>
              <w:tab/>
            </w:r>
            <w:r>
              <w:rPr>
                <w:rStyle w:val="IndexLink"/>
              </w:rPr>
              <w:t>546</w:t>
            </w:r>
          </w:hyperlink>
        </w:p>
        <w:p>
          <w:pPr>
            <w:pStyle w:val="Contents4"/>
            <w:tabs>
              <w:tab w:val="clear" w:pos="8176"/>
              <w:tab w:val="right" w:pos="9026" w:leader="dot"/>
            </w:tabs>
            <w:rPr/>
          </w:pPr>
          <w:hyperlink w:anchor="__RefHeading___Toc521438_3381743652">
            <w:r>
              <w:rPr>
                <w:webHidden/>
                <w:rStyle w:val="IndexLink"/>
                <w:rtl w:val="true"/>
              </w:rPr>
              <w:t>الأخبار</w:t>
            </w:r>
            <w:r>
              <w:rPr>
                <w:rStyle w:val="IndexLink"/>
                <w:rtl w:val="true"/>
              </w:rPr>
              <w:tab/>
            </w:r>
            <w:r>
              <w:rPr>
                <w:rStyle w:val="IndexLink"/>
              </w:rPr>
              <w:t>560</w:t>
            </w:r>
          </w:hyperlink>
        </w:p>
        <w:p>
          <w:pPr>
            <w:pStyle w:val="Contents5"/>
            <w:tabs>
              <w:tab w:val="clear" w:pos="7892"/>
              <w:tab w:val="right" w:pos="9026" w:leader="dot"/>
            </w:tabs>
            <w:rPr/>
          </w:pPr>
          <w:hyperlink w:anchor="__RefHeading___Toc521440_3381743652">
            <w:r>
              <w:rPr>
                <w:webHidden/>
                <w:rStyle w:val="IndexLink"/>
                <w:rtl w:val="true"/>
              </w:rPr>
              <w:t>«</w:t>
            </w:r>
            <w:r>
              <w:rPr>
                <w:rStyle w:val="IndexLink"/>
              </w:rPr>
              <w:t>1</w:t>
            </w:r>
            <w:r>
              <w:rPr>
                <w:rStyle w:val="IndexLink"/>
                <w:rtl w:val="true"/>
              </w:rPr>
              <w:t>»</w:t>
              <w:tab/>
            </w:r>
            <w:r>
              <w:rPr>
                <w:rStyle w:val="IndexLink"/>
              </w:rPr>
              <w:t>560</w:t>
            </w:r>
          </w:hyperlink>
        </w:p>
        <w:p>
          <w:pPr>
            <w:pStyle w:val="Contents5"/>
            <w:tabs>
              <w:tab w:val="clear" w:pos="7892"/>
              <w:tab w:val="right" w:pos="9026" w:leader="dot"/>
            </w:tabs>
            <w:rPr/>
          </w:pPr>
          <w:hyperlink w:anchor="__RefHeading___Toc521442_3381743652">
            <w:r>
              <w:rPr>
                <w:webHidden/>
                <w:rStyle w:val="IndexLink"/>
                <w:rtl w:val="true"/>
              </w:rPr>
              <w:t>«</w:t>
            </w:r>
            <w:r>
              <w:rPr>
                <w:rStyle w:val="IndexLink"/>
              </w:rPr>
              <w:t>2</w:t>
            </w:r>
            <w:r>
              <w:rPr>
                <w:rStyle w:val="IndexLink"/>
                <w:rtl w:val="true"/>
              </w:rPr>
              <w:t>»</w:t>
              <w:tab/>
            </w:r>
            <w:r>
              <w:rPr>
                <w:rStyle w:val="IndexLink"/>
              </w:rPr>
              <w:t>560</w:t>
            </w:r>
          </w:hyperlink>
        </w:p>
        <w:p>
          <w:pPr>
            <w:pStyle w:val="Contents5"/>
            <w:tabs>
              <w:tab w:val="clear" w:pos="7892"/>
              <w:tab w:val="right" w:pos="9026" w:leader="dot"/>
            </w:tabs>
            <w:rPr/>
          </w:pPr>
          <w:hyperlink w:anchor="__RefHeading___Toc521444_3381743652">
            <w:r>
              <w:rPr>
                <w:webHidden/>
                <w:rStyle w:val="IndexLink"/>
                <w:rtl w:val="true"/>
              </w:rPr>
              <w:t>«</w:t>
            </w:r>
            <w:r>
              <w:rPr>
                <w:rStyle w:val="IndexLink"/>
              </w:rPr>
              <w:t>3</w:t>
            </w:r>
            <w:r>
              <w:rPr>
                <w:rStyle w:val="IndexLink"/>
                <w:rtl w:val="true"/>
              </w:rPr>
              <w:t>»</w:t>
              <w:tab/>
            </w:r>
            <w:r>
              <w:rPr>
                <w:rStyle w:val="IndexLink"/>
              </w:rPr>
              <w:t>560</w:t>
            </w:r>
          </w:hyperlink>
        </w:p>
        <w:p>
          <w:pPr>
            <w:pStyle w:val="Contents4"/>
            <w:tabs>
              <w:tab w:val="clear" w:pos="8176"/>
              <w:tab w:val="right" w:pos="9026" w:leader="dot"/>
            </w:tabs>
            <w:rPr/>
          </w:pPr>
          <w:hyperlink w:anchor="__RefHeading___Toc521446_3381743652">
            <w:r>
              <w:rPr>
                <w:webHidden/>
                <w:rStyle w:val="IndexLink"/>
                <w:rtl w:val="true"/>
              </w:rPr>
              <w:t>روایات</w:t>
            </w:r>
            <w:r>
              <w:rPr>
                <w:rStyle w:val="IndexLink"/>
                <w:rtl w:val="true"/>
              </w:rPr>
              <w:tab/>
            </w:r>
            <w:r>
              <w:rPr>
                <w:rStyle w:val="IndexLink"/>
              </w:rPr>
              <w:t>561</w:t>
            </w:r>
          </w:hyperlink>
        </w:p>
        <w:p>
          <w:pPr>
            <w:pStyle w:val="Contents5"/>
            <w:tabs>
              <w:tab w:val="clear" w:pos="7892"/>
              <w:tab w:val="right" w:pos="9026" w:leader="dot"/>
            </w:tabs>
            <w:rPr/>
          </w:pPr>
          <w:hyperlink w:anchor="__RefHeading___Toc521448_3381743652">
            <w:r>
              <w:rPr>
                <w:webHidden/>
                <w:rStyle w:val="IndexLink"/>
                <w:rtl w:val="true"/>
              </w:rPr>
              <w:t xml:space="preserve">روایت </w:t>
            </w:r>
            <w:r>
              <w:rPr>
                <w:rStyle w:val="IndexLink"/>
              </w:rPr>
              <w:t>1</w:t>
            </w:r>
            <w:r>
              <w:rPr>
                <w:rStyle w:val="IndexLink"/>
                <w:rtl w:val="true"/>
              </w:rPr>
              <w:tab/>
            </w:r>
            <w:r>
              <w:rPr>
                <w:rStyle w:val="IndexLink"/>
              </w:rPr>
              <w:t>561</w:t>
            </w:r>
          </w:hyperlink>
        </w:p>
        <w:p>
          <w:pPr>
            <w:pStyle w:val="Contents5"/>
            <w:tabs>
              <w:tab w:val="clear" w:pos="7892"/>
              <w:tab w:val="right" w:pos="9026" w:leader="dot"/>
            </w:tabs>
            <w:rPr/>
          </w:pPr>
          <w:hyperlink w:anchor="__RefHeading___Toc521450_3381743652">
            <w:r>
              <w:rPr>
                <w:webHidden/>
                <w:rStyle w:val="IndexLink"/>
                <w:rtl w:val="true"/>
              </w:rPr>
              <w:t xml:space="preserve">روایت </w:t>
            </w:r>
            <w:r>
              <w:rPr>
                <w:rStyle w:val="IndexLink"/>
              </w:rPr>
              <w:t>2</w:t>
            </w:r>
            <w:r>
              <w:rPr>
                <w:rStyle w:val="IndexLink"/>
                <w:rtl w:val="true"/>
              </w:rPr>
              <w:tab/>
            </w:r>
            <w:r>
              <w:rPr>
                <w:rStyle w:val="IndexLink"/>
              </w:rPr>
              <w:t>561</w:t>
            </w:r>
          </w:hyperlink>
        </w:p>
        <w:p>
          <w:pPr>
            <w:pStyle w:val="Contents5"/>
            <w:tabs>
              <w:tab w:val="clear" w:pos="7892"/>
              <w:tab w:val="right" w:pos="9026" w:leader="dot"/>
            </w:tabs>
            <w:rPr/>
          </w:pPr>
          <w:hyperlink w:anchor="__RefHeading___Toc521452_3381743652">
            <w:r>
              <w:rPr>
                <w:webHidden/>
                <w:rStyle w:val="IndexLink"/>
                <w:rtl w:val="true"/>
              </w:rPr>
              <w:t xml:space="preserve">روایت </w:t>
            </w:r>
            <w:r>
              <w:rPr>
                <w:rStyle w:val="IndexLink"/>
              </w:rPr>
              <w:t>3</w:t>
            </w:r>
            <w:r>
              <w:rPr>
                <w:rStyle w:val="IndexLink"/>
                <w:rtl w:val="true"/>
              </w:rPr>
              <w:tab/>
            </w:r>
            <w:r>
              <w:rPr>
                <w:rStyle w:val="IndexLink"/>
              </w:rPr>
              <w:t>561</w:t>
            </w:r>
          </w:hyperlink>
        </w:p>
        <w:p>
          <w:pPr>
            <w:pStyle w:val="Contents5"/>
            <w:tabs>
              <w:tab w:val="clear" w:pos="7892"/>
              <w:tab w:val="right" w:pos="9026" w:leader="dot"/>
            </w:tabs>
            <w:rPr/>
          </w:pPr>
          <w:hyperlink w:anchor="__RefHeading___Toc521454_3381743652">
            <w:r>
              <w:rPr>
                <w:webHidden/>
                <w:rStyle w:val="IndexLink"/>
                <w:rtl w:val="true"/>
              </w:rPr>
              <w:t>بيان</w:t>
            </w:r>
            <w:r>
              <w:rPr>
                <w:rStyle w:val="IndexLink"/>
                <w:rtl w:val="true"/>
              </w:rPr>
              <w:tab/>
            </w:r>
            <w:r>
              <w:rPr>
                <w:rStyle w:val="IndexLink"/>
              </w:rPr>
              <w:t>562</w:t>
            </w:r>
          </w:hyperlink>
        </w:p>
        <w:p>
          <w:pPr>
            <w:pStyle w:val="Contents5"/>
            <w:tabs>
              <w:tab w:val="clear" w:pos="7892"/>
              <w:tab w:val="right" w:pos="9026" w:leader="dot"/>
            </w:tabs>
            <w:rPr/>
          </w:pPr>
          <w:hyperlink w:anchor="__RefHeading___Toc521456_3381743652">
            <w:r>
              <w:rPr>
                <w:webHidden/>
                <w:rStyle w:val="IndexLink"/>
                <w:rtl w:val="true"/>
              </w:rPr>
              <w:t>«</w:t>
            </w:r>
            <w:r>
              <w:rPr>
                <w:rStyle w:val="IndexLink"/>
              </w:rPr>
              <w:t>4</w:t>
            </w:r>
            <w:r>
              <w:rPr>
                <w:rStyle w:val="IndexLink"/>
                <w:rtl w:val="true"/>
              </w:rPr>
              <w:t>»</w:t>
              <w:tab/>
            </w:r>
            <w:r>
              <w:rPr>
                <w:rStyle w:val="IndexLink"/>
              </w:rPr>
              <w:t>562</w:t>
            </w:r>
          </w:hyperlink>
        </w:p>
        <w:p>
          <w:pPr>
            <w:pStyle w:val="Contents5"/>
            <w:tabs>
              <w:tab w:val="clear" w:pos="7892"/>
              <w:tab w:val="right" w:pos="9026" w:leader="dot"/>
            </w:tabs>
            <w:rPr/>
          </w:pPr>
          <w:hyperlink w:anchor="__RefHeading___Toc521458_3381743652">
            <w:r>
              <w:rPr>
                <w:webHidden/>
                <w:rStyle w:val="IndexLink"/>
                <w:rtl w:val="true"/>
              </w:rPr>
              <w:t>«</w:t>
            </w:r>
            <w:r>
              <w:rPr>
                <w:rStyle w:val="IndexLink"/>
              </w:rPr>
              <w:t>5</w:t>
            </w:r>
            <w:r>
              <w:rPr>
                <w:rStyle w:val="IndexLink"/>
                <w:rtl w:val="true"/>
              </w:rPr>
              <w:t>»</w:t>
              <w:tab/>
            </w:r>
            <w:r>
              <w:rPr>
                <w:rStyle w:val="IndexLink"/>
              </w:rPr>
              <w:t>562</w:t>
            </w:r>
          </w:hyperlink>
        </w:p>
        <w:p>
          <w:pPr>
            <w:pStyle w:val="Contents5"/>
            <w:tabs>
              <w:tab w:val="clear" w:pos="7892"/>
              <w:tab w:val="right" w:pos="9026" w:leader="dot"/>
            </w:tabs>
            <w:rPr/>
          </w:pPr>
          <w:hyperlink w:anchor="__RefHeading___Toc521460_3381743652">
            <w:r>
              <w:rPr>
                <w:webHidden/>
                <w:rStyle w:val="IndexLink"/>
                <w:rtl w:val="true"/>
              </w:rPr>
              <w:t>توضیح</w:t>
            </w:r>
            <w:r>
              <w:rPr>
                <w:rStyle w:val="IndexLink"/>
                <w:rtl w:val="true"/>
              </w:rPr>
              <w:tab/>
            </w:r>
            <w:r>
              <w:rPr>
                <w:rStyle w:val="IndexLink"/>
              </w:rPr>
              <w:t>562</w:t>
            </w:r>
          </w:hyperlink>
        </w:p>
        <w:p>
          <w:pPr>
            <w:pStyle w:val="Contents5"/>
            <w:tabs>
              <w:tab w:val="clear" w:pos="7892"/>
              <w:tab w:val="right" w:pos="9026" w:leader="dot"/>
            </w:tabs>
            <w:rPr/>
          </w:pPr>
          <w:hyperlink w:anchor="__RefHeading___Toc521462_3381743652">
            <w:r>
              <w:rPr>
                <w:webHidden/>
                <w:rStyle w:val="IndexLink"/>
                <w:rtl w:val="true"/>
              </w:rPr>
              <w:t xml:space="preserve">روایت </w:t>
            </w:r>
            <w:r>
              <w:rPr>
                <w:rStyle w:val="IndexLink"/>
              </w:rPr>
              <w:t>4</w:t>
            </w:r>
            <w:r>
              <w:rPr>
                <w:rStyle w:val="IndexLink"/>
                <w:rtl w:val="true"/>
              </w:rPr>
              <w:tab/>
            </w:r>
            <w:r>
              <w:rPr>
                <w:rStyle w:val="IndexLink"/>
              </w:rPr>
              <w:t>562</w:t>
            </w:r>
          </w:hyperlink>
        </w:p>
        <w:p>
          <w:pPr>
            <w:pStyle w:val="Contents5"/>
            <w:tabs>
              <w:tab w:val="clear" w:pos="7892"/>
              <w:tab w:val="right" w:pos="9026" w:leader="dot"/>
            </w:tabs>
            <w:rPr/>
          </w:pPr>
          <w:hyperlink w:anchor="__RefHeading___Toc521464_3381743652">
            <w:r>
              <w:rPr>
                <w:webHidden/>
                <w:rStyle w:val="IndexLink"/>
                <w:rtl w:val="true"/>
              </w:rPr>
              <w:t xml:space="preserve">روایت </w:t>
            </w:r>
            <w:r>
              <w:rPr>
                <w:rStyle w:val="IndexLink"/>
              </w:rPr>
              <w:t>5</w:t>
            </w:r>
            <w:r>
              <w:rPr>
                <w:rStyle w:val="IndexLink"/>
                <w:rtl w:val="true"/>
              </w:rPr>
              <w:tab/>
            </w:r>
            <w:r>
              <w:rPr>
                <w:rStyle w:val="IndexLink"/>
              </w:rPr>
              <w:t>562</w:t>
            </w:r>
          </w:hyperlink>
        </w:p>
        <w:p>
          <w:pPr>
            <w:pStyle w:val="Contents5"/>
            <w:tabs>
              <w:tab w:val="clear" w:pos="7892"/>
              <w:tab w:val="right" w:pos="9026" w:leader="dot"/>
            </w:tabs>
            <w:rPr/>
          </w:pPr>
          <w:hyperlink w:anchor="__RefHeading___Toc521466_3381743652">
            <w:r>
              <w:rPr>
                <w:webHidden/>
                <w:rStyle w:val="IndexLink"/>
                <w:rtl w:val="true"/>
              </w:rPr>
              <w:t>«</w:t>
            </w:r>
            <w:r>
              <w:rPr>
                <w:rStyle w:val="IndexLink"/>
              </w:rPr>
              <w:t>6</w:t>
            </w:r>
            <w:r>
              <w:rPr>
                <w:rStyle w:val="IndexLink"/>
                <w:rtl w:val="true"/>
              </w:rPr>
              <w:t>»</w:t>
              <w:tab/>
            </w:r>
            <w:r>
              <w:rPr>
                <w:rStyle w:val="IndexLink"/>
              </w:rPr>
              <w:t>564</w:t>
            </w:r>
          </w:hyperlink>
        </w:p>
        <w:p>
          <w:pPr>
            <w:pStyle w:val="Contents5"/>
            <w:tabs>
              <w:tab w:val="clear" w:pos="7892"/>
              <w:tab w:val="right" w:pos="9026" w:leader="dot"/>
            </w:tabs>
            <w:rPr/>
          </w:pPr>
          <w:hyperlink w:anchor="__RefHeading___Toc521468_3381743652">
            <w:r>
              <w:rPr>
                <w:webHidden/>
                <w:rStyle w:val="IndexLink"/>
                <w:rtl w:val="true"/>
              </w:rPr>
              <w:t>«</w:t>
            </w:r>
            <w:r>
              <w:rPr>
                <w:rStyle w:val="IndexLink"/>
              </w:rPr>
              <w:t>7</w:t>
            </w:r>
            <w:r>
              <w:rPr>
                <w:rStyle w:val="IndexLink"/>
                <w:rtl w:val="true"/>
              </w:rPr>
              <w:t>»</w:t>
              <w:tab/>
            </w:r>
            <w:r>
              <w:rPr>
                <w:rStyle w:val="IndexLink"/>
              </w:rPr>
              <w:t>564</w:t>
            </w:r>
          </w:hyperlink>
        </w:p>
        <w:p>
          <w:pPr>
            <w:pStyle w:val="Contents5"/>
            <w:tabs>
              <w:tab w:val="clear" w:pos="7892"/>
              <w:tab w:val="right" w:pos="9026" w:leader="dot"/>
            </w:tabs>
            <w:rPr/>
          </w:pPr>
          <w:hyperlink w:anchor="__RefHeading___Toc521470_3381743652">
            <w:r>
              <w:rPr>
                <w:webHidden/>
                <w:rStyle w:val="IndexLink"/>
                <w:rtl w:val="true"/>
              </w:rPr>
              <w:t>«</w:t>
            </w:r>
            <w:r>
              <w:rPr>
                <w:rStyle w:val="IndexLink"/>
              </w:rPr>
              <w:t>8</w:t>
            </w:r>
            <w:r>
              <w:rPr>
                <w:rStyle w:val="IndexLink"/>
                <w:rtl w:val="true"/>
              </w:rPr>
              <w:t>»</w:t>
              <w:tab/>
            </w:r>
            <w:r>
              <w:rPr>
                <w:rStyle w:val="IndexLink"/>
              </w:rPr>
              <w:t>564</w:t>
            </w:r>
          </w:hyperlink>
        </w:p>
        <w:p>
          <w:pPr>
            <w:pStyle w:val="Contents5"/>
            <w:tabs>
              <w:tab w:val="clear" w:pos="7892"/>
              <w:tab w:val="right" w:pos="9026" w:leader="dot"/>
            </w:tabs>
            <w:rPr/>
          </w:pPr>
          <w:hyperlink w:anchor="__RefHeading___Toc521472_3381743652">
            <w:r>
              <w:rPr>
                <w:webHidden/>
                <w:rStyle w:val="IndexLink"/>
                <w:rtl w:val="true"/>
              </w:rPr>
              <w:t>«</w:t>
            </w:r>
            <w:r>
              <w:rPr>
                <w:rStyle w:val="IndexLink"/>
              </w:rPr>
              <w:t>9</w:t>
            </w:r>
            <w:r>
              <w:rPr>
                <w:rStyle w:val="IndexLink"/>
                <w:rtl w:val="true"/>
              </w:rPr>
              <w:t>»</w:t>
              <w:tab/>
            </w:r>
            <w:r>
              <w:rPr>
                <w:rStyle w:val="IndexLink"/>
              </w:rPr>
              <w:t>564</w:t>
            </w:r>
          </w:hyperlink>
        </w:p>
        <w:p>
          <w:pPr>
            <w:pStyle w:val="Contents5"/>
            <w:tabs>
              <w:tab w:val="clear" w:pos="7892"/>
              <w:tab w:val="right" w:pos="9026" w:leader="dot"/>
            </w:tabs>
            <w:rPr/>
          </w:pPr>
          <w:hyperlink w:anchor="__RefHeading___Toc521474_3381743652">
            <w:r>
              <w:rPr>
                <w:webHidden/>
                <w:rStyle w:val="IndexLink"/>
                <w:rtl w:val="true"/>
              </w:rPr>
              <w:t xml:space="preserve">روایت </w:t>
            </w:r>
            <w:r>
              <w:rPr>
                <w:rStyle w:val="IndexLink"/>
              </w:rPr>
              <w:t>6</w:t>
            </w:r>
            <w:r>
              <w:rPr>
                <w:rStyle w:val="IndexLink"/>
                <w:rtl w:val="true"/>
              </w:rPr>
              <w:tab/>
            </w:r>
            <w:r>
              <w:rPr>
                <w:rStyle w:val="IndexLink"/>
              </w:rPr>
              <w:t>564</w:t>
            </w:r>
          </w:hyperlink>
        </w:p>
        <w:p>
          <w:pPr>
            <w:pStyle w:val="Contents5"/>
            <w:tabs>
              <w:tab w:val="clear" w:pos="7892"/>
              <w:tab w:val="right" w:pos="9026" w:leader="dot"/>
            </w:tabs>
            <w:rPr/>
          </w:pPr>
          <w:hyperlink w:anchor="__RefHeading___Toc521476_3381743652">
            <w:r>
              <w:rPr>
                <w:webHidden/>
                <w:rStyle w:val="IndexLink"/>
                <w:rtl w:val="true"/>
              </w:rPr>
              <w:t xml:space="preserve">روایت </w:t>
            </w:r>
            <w:r>
              <w:rPr>
                <w:rStyle w:val="IndexLink"/>
              </w:rPr>
              <w:t>7</w:t>
            </w:r>
            <w:r>
              <w:rPr>
                <w:rStyle w:val="IndexLink"/>
                <w:rtl w:val="true"/>
              </w:rPr>
              <w:tab/>
            </w:r>
            <w:r>
              <w:rPr>
                <w:rStyle w:val="IndexLink"/>
              </w:rPr>
              <w:t>564</w:t>
            </w:r>
          </w:hyperlink>
        </w:p>
        <w:p>
          <w:pPr>
            <w:pStyle w:val="Contents5"/>
            <w:tabs>
              <w:tab w:val="clear" w:pos="7892"/>
              <w:tab w:val="right" w:pos="9026" w:leader="dot"/>
            </w:tabs>
            <w:rPr/>
          </w:pPr>
          <w:hyperlink w:anchor="__RefHeading___Toc521478_3381743652">
            <w:r>
              <w:rPr>
                <w:webHidden/>
                <w:rStyle w:val="IndexLink"/>
                <w:rtl w:val="true"/>
              </w:rPr>
              <w:t xml:space="preserve">روایت </w:t>
            </w:r>
            <w:r>
              <w:rPr>
                <w:rStyle w:val="IndexLink"/>
              </w:rPr>
              <w:t>8</w:t>
            </w:r>
            <w:r>
              <w:rPr>
                <w:rStyle w:val="IndexLink"/>
                <w:rtl w:val="true"/>
              </w:rPr>
              <w:tab/>
            </w:r>
            <w:r>
              <w:rPr>
                <w:rStyle w:val="IndexLink"/>
              </w:rPr>
              <w:t>565</w:t>
            </w:r>
          </w:hyperlink>
        </w:p>
        <w:p>
          <w:pPr>
            <w:pStyle w:val="Contents5"/>
            <w:tabs>
              <w:tab w:val="clear" w:pos="7892"/>
              <w:tab w:val="right" w:pos="9026" w:leader="dot"/>
            </w:tabs>
            <w:rPr/>
          </w:pPr>
          <w:hyperlink w:anchor="__RefHeading___Toc521480_3381743652">
            <w:r>
              <w:rPr>
                <w:webHidden/>
                <w:rStyle w:val="IndexLink"/>
                <w:rtl w:val="true"/>
              </w:rPr>
              <w:t xml:space="preserve">روایت </w:t>
            </w:r>
            <w:r>
              <w:rPr>
                <w:rStyle w:val="IndexLink"/>
              </w:rPr>
              <w:t>9</w:t>
            </w:r>
            <w:r>
              <w:rPr>
                <w:rStyle w:val="IndexLink"/>
                <w:rtl w:val="true"/>
              </w:rPr>
              <w:tab/>
            </w:r>
            <w:r>
              <w:rPr>
                <w:rStyle w:val="IndexLink"/>
              </w:rPr>
              <w:t>565</w:t>
            </w:r>
          </w:hyperlink>
        </w:p>
        <w:p>
          <w:pPr>
            <w:pStyle w:val="Contents5"/>
            <w:tabs>
              <w:tab w:val="clear" w:pos="7892"/>
              <w:tab w:val="right" w:pos="9026" w:leader="dot"/>
            </w:tabs>
            <w:rPr/>
          </w:pPr>
          <w:hyperlink w:anchor="__RefHeading___Toc521482_3381743652">
            <w:r>
              <w:rPr>
                <w:webHidden/>
                <w:rStyle w:val="IndexLink"/>
                <w:rtl w:val="true"/>
              </w:rPr>
              <w:t>«</w:t>
            </w:r>
            <w:r>
              <w:rPr>
                <w:rStyle w:val="IndexLink"/>
              </w:rPr>
              <w:t>10</w:t>
            </w:r>
            <w:r>
              <w:rPr>
                <w:rStyle w:val="IndexLink"/>
                <w:rtl w:val="true"/>
              </w:rPr>
              <w:t>»</w:t>
              <w:tab/>
            </w:r>
            <w:r>
              <w:rPr>
                <w:rStyle w:val="IndexLink"/>
              </w:rPr>
              <w:t>566</w:t>
            </w:r>
          </w:hyperlink>
        </w:p>
        <w:p>
          <w:pPr>
            <w:pStyle w:val="Contents5"/>
            <w:tabs>
              <w:tab w:val="clear" w:pos="7892"/>
              <w:tab w:val="right" w:pos="9026" w:leader="dot"/>
            </w:tabs>
            <w:rPr/>
          </w:pPr>
          <w:hyperlink w:anchor="__RefHeading___Toc521484_3381743652">
            <w:r>
              <w:rPr>
                <w:webHidden/>
                <w:rStyle w:val="IndexLink"/>
                <w:rtl w:val="true"/>
              </w:rPr>
              <w:t xml:space="preserve">روایت </w:t>
            </w:r>
            <w:r>
              <w:rPr>
                <w:rStyle w:val="IndexLink"/>
              </w:rPr>
              <w:t>10</w:t>
            </w:r>
            <w:r>
              <w:rPr>
                <w:rStyle w:val="IndexLink"/>
                <w:rtl w:val="true"/>
              </w:rPr>
              <w:tab/>
            </w:r>
            <w:r>
              <w:rPr>
                <w:rStyle w:val="IndexLink"/>
              </w:rPr>
              <w:t>567</w:t>
            </w:r>
          </w:hyperlink>
        </w:p>
        <w:p>
          <w:pPr>
            <w:pStyle w:val="Contents5"/>
            <w:tabs>
              <w:tab w:val="clear" w:pos="7892"/>
              <w:tab w:val="right" w:pos="9026" w:leader="dot"/>
            </w:tabs>
            <w:rPr/>
          </w:pPr>
          <w:hyperlink w:anchor="__RefHeading___Toc521486_3381743652">
            <w:r>
              <w:rPr>
                <w:webHidden/>
                <w:rStyle w:val="IndexLink"/>
                <w:rtl w:val="true"/>
              </w:rPr>
              <w:t>«</w:t>
            </w:r>
            <w:r>
              <w:rPr>
                <w:rStyle w:val="IndexLink"/>
              </w:rPr>
              <w:t>11</w:t>
            </w:r>
            <w:r>
              <w:rPr>
                <w:rStyle w:val="IndexLink"/>
                <w:rtl w:val="true"/>
              </w:rPr>
              <w:t>»</w:t>
              <w:tab/>
            </w:r>
            <w:r>
              <w:rPr>
                <w:rStyle w:val="IndexLink"/>
              </w:rPr>
              <w:t>568</w:t>
            </w:r>
          </w:hyperlink>
        </w:p>
        <w:p>
          <w:pPr>
            <w:pStyle w:val="Contents3"/>
            <w:tabs>
              <w:tab w:val="clear" w:pos="8459"/>
              <w:tab w:val="right" w:pos="9026" w:leader="dot"/>
            </w:tabs>
            <w:rPr/>
          </w:pPr>
          <w:hyperlink w:anchor="__RefHeading___Toc521488_3381743652">
            <w:r>
              <w:rPr>
                <w:webHidden/>
                <w:rStyle w:val="IndexLink"/>
                <w:rtl w:val="true"/>
              </w:rPr>
              <w:t xml:space="preserve">باب </w:t>
            </w:r>
            <w:r>
              <w:rPr>
                <w:rStyle w:val="IndexLink"/>
              </w:rPr>
              <w:t>32</w:t>
            </w:r>
            <w:r>
              <w:rPr>
                <w:rStyle w:val="IndexLink"/>
                <w:rtl w:val="true"/>
              </w:rPr>
              <w:t xml:space="preserve"> </w:t>
            </w:r>
            <w:r>
              <w:rPr>
                <w:rStyle w:val="IndexLink"/>
                <w:rtl w:val="true"/>
              </w:rPr>
              <w:t>المباهلة و ما ظهر فيها من الدلائل و المعجزات‌</w:t>
            </w:r>
            <w:r>
              <w:rPr>
                <w:rStyle w:val="IndexLink"/>
                <w:rtl w:val="true"/>
              </w:rPr>
              <w:tab/>
            </w:r>
            <w:r>
              <w:rPr>
                <w:rStyle w:val="IndexLink"/>
              </w:rPr>
              <w:t>568</w:t>
            </w:r>
          </w:hyperlink>
        </w:p>
        <w:p>
          <w:pPr>
            <w:pStyle w:val="Contents4"/>
            <w:tabs>
              <w:tab w:val="clear" w:pos="8176"/>
              <w:tab w:val="right" w:pos="9026" w:leader="dot"/>
            </w:tabs>
            <w:rPr/>
          </w:pPr>
          <w:hyperlink w:anchor="__RefHeading___Toc521490_3381743652">
            <w:r>
              <w:rPr>
                <w:webHidden/>
                <w:rStyle w:val="IndexLink"/>
                <w:rtl w:val="true"/>
              </w:rPr>
              <w:t>الآيات</w:t>
            </w:r>
            <w:r>
              <w:rPr>
                <w:rStyle w:val="IndexLink"/>
                <w:rtl w:val="true"/>
              </w:rPr>
              <w:tab/>
            </w:r>
            <w:r>
              <w:rPr>
                <w:rStyle w:val="IndexLink"/>
              </w:rPr>
              <w:t>568</w:t>
            </w:r>
          </w:hyperlink>
        </w:p>
        <w:p>
          <w:pPr>
            <w:pStyle w:val="Contents5"/>
            <w:tabs>
              <w:tab w:val="clear" w:pos="7892"/>
              <w:tab w:val="right" w:pos="9026" w:leader="dot"/>
            </w:tabs>
            <w:rPr/>
          </w:pPr>
          <w:hyperlink w:anchor="__RefHeading___Toc521492_3381743652">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521494_3381743652">
            <w:r>
              <w:rPr>
                <w:webHidden/>
                <w:rStyle w:val="IndexLink"/>
                <w:rtl w:val="true"/>
              </w:rPr>
              <w:t xml:space="preserve">روایت </w:t>
            </w:r>
            <w:r>
              <w:rPr>
                <w:rStyle w:val="IndexLink"/>
              </w:rPr>
              <w:t>11</w:t>
            </w:r>
            <w:r>
              <w:rPr>
                <w:rStyle w:val="IndexLink"/>
                <w:rtl w:val="true"/>
              </w:rPr>
              <w:tab/>
            </w:r>
            <w:r>
              <w:rPr>
                <w:rStyle w:val="IndexLink"/>
              </w:rPr>
              <w:t>568</w:t>
            </w:r>
          </w:hyperlink>
        </w:p>
        <w:p>
          <w:pPr>
            <w:pStyle w:val="Contents3"/>
            <w:tabs>
              <w:tab w:val="clear" w:pos="8459"/>
              <w:tab w:val="right" w:pos="9026" w:leader="dot"/>
            </w:tabs>
            <w:rPr/>
          </w:pPr>
          <w:hyperlink w:anchor="__RefHeading___Toc521496_3381743652">
            <w:r>
              <w:rPr>
                <w:webHidden/>
                <w:rStyle w:val="IndexLink"/>
                <w:rtl w:val="true"/>
              </w:rPr>
              <w:t xml:space="preserve">باب سی و دوم </w:t>
            </w:r>
            <w:r>
              <w:rPr>
                <w:rStyle w:val="IndexLink"/>
                <w:rtl w:val="true"/>
              </w:rPr>
              <w:t xml:space="preserve">: </w:t>
            </w:r>
            <w:r>
              <w:rPr>
                <w:rStyle w:val="IndexLink"/>
                <w:rtl w:val="true"/>
              </w:rPr>
              <w:t>مباهله و دلایل و معجزاتی که در آن ظاهر شد</w:t>
            </w:r>
            <w:r>
              <w:rPr>
                <w:rStyle w:val="IndexLink"/>
                <w:rtl w:val="true"/>
              </w:rPr>
              <w:tab/>
            </w:r>
            <w:r>
              <w:rPr>
                <w:rStyle w:val="IndexLink"/>
              </w:rPr>
              <w:t>568</w:t>
            </w:r>
          </w:hyperlink>
        </w:p>
        <w:p>
          <w:pPr>
            <w:pStyle w:val="Contents4"/>
            <w:tabs>
              <w:tab w:val="clear" w:pos="8176"/>
              <w:tab w:val="right" w:pos="9026" w:leader="dot"/>
            </w:tabs>
            <w:rPr/>
          </w:pPr>
          <w:hyperlink w:anchor="__RefHeading___Toc521498_3381743652">
            <w:r>
              <w:rPr>
                <w:webHidden/>
                <w:rStyle w:val="IndexLink"/>
                <w:rtl w:val="true"/>
              </w:rPr>
              <w:t>آیات</w:t>
            </w:r>
            <w:r>
              <w:rPr>
                <w:rStyle w:val="IndexLink"/>
                <w:rtl w:val="true"/>
              </w:rPr>
              <w:tab/>
            </w:r>
            <w:r>
              <w:rPr>
                <w:rStyle w:val="IndexLink"/>
              </w:rPr>
              <w:t>568</w:t>
            </w:r>
          </w:hyperlink>
        </w:p>
        <w:p>
          <w:pPr>
            <w:pStyle w:val="Contents4"/>
            <w:tabs>
              <w:tab w:val="clear" w:pos="8176"/>
              <w:tab w:val="right" w:pos="9026" w:leader="dot"/>
            </w:tabs>
            <w:rPr/>
          </w:pPr>
          <w:hyperlink w:anchor="__RefHeading___Toc521500_3381743652">
            <w:r>
              <w:rPr>
                <w:webHidden/>
                <w:rStyle w:val="IndexLink"/>
                <w:rtl w:val="true"/>
              </w:rPr>
              <w:t>تفسير</w:t>
            </w:r>
            <w:r>
              <w:rPr>
                <w:rStyle w:val="IndexLink"/>
                <w:rtl w:val="true"/>
              </w:rPr>
              <w:tab/>
            </w:r>
            <w:r>
              <w:rPr>
                <w:rStyle w:val="IndexLink"/>
              </w:rPr>
              <w:t>570</w:t>
            </w:r>
          </w:hyperlink>
        </w:p>
        <w:p>
          <w:pPr>
            <w:pStyle w:val="Contents4"/>
            <w:tabs>
              <w:tab w:val="clear" w:pos="8176"/>
              <w:tab w:val="right" w:pos="9026" w:leader="dot"/>
            </w:tabs>
            <w:rPr/>
          </w:pPr>
          <w:hyperlink w:anchor="__RefHeading___Toc521502_3381743652">
            <w:r>
              <w:rPr>
                <w:webHidden/>
                <w:rStyle w:val="IndexLink"/>
                <w:rtl w:val="true"/>
              </w:rPr>
              <w:t>تفسیر</w:t>
            </w:r>
            <w:r>
              <w:rPr>
                <w:rStyle w:val="IndexLink"/>
                <w:rtl w:val="true"/>
              </w:rPr>
              <w:tab/>
            </w:r>
            <w:r>
              <w:rPr>
                <w:rStyle w:val="IndexLink"/>
              </w:rPr>
              <w:t>570</w:t>
            </w:r>
          </w:hyperlink>
        </w:p>
        <w:p>
          <w:pPr>
            <w:pStyle w:val="Contents4"/>
            <w:tabs>
              <w:tab w:val="clear" w:pos="8176"/>
              <w:tab w:val="right" w:pos="9026" w:leader="dot"/>
            </w:tabs>
            <w:rPr/>
          </w:pPr>
          <w:hyperlink w:anchor="__RefHeading___Toc521504_3381743652">
            <w:r>
              <w:rPr>
                <w:webHidden/>
                <w:rStyle w:val="IndexLink"/>
                <w:rtl w:val="true"/>
              </w:rPr>
              <w:t>بيان</w:t>
            </w:r>
            <w:r>
              <w:rPr>
                <w:rStyle w:val="IndexLink"/>
                <w:rtl w:val="true"/>
              </w:rPr>
              <w:tab/>
            </w:r>
            <w:r>
              <w:rPr>
                <w:rStyle w:val="IndexLink"/>
              </w:rPr>
              <w:t>666</w:t>
            </w:r>
          </w:hyperlink>
        </w:p>
        <w:p>
          <w:pPr>
            <w:pStyle w:val="Contents4"/>
            <w:tabs>
              <w:tab w:val="clear" w:pos="8176"/>
              <w:tab w:val="right" w:pos="9026" w:leader="dot"/>
            </w:tabs>
            <w:rPr/>
          </w:pPr>
          <w:hyperlink w:anchor="__RefHeading___Toc521506_3381743652">
            <w:r>
              <w:rPr>
                <w:webHidden/>
                <w:rStyle w:val="IndexLink"/>
                <w:rtl w:val="true"/>
              </w:rPr>
              <w:t>توضیح</w:t>
            </w:r>
            <w:r>
              <w:rPr>
                <w:rStyle w:val="IndexLink"/>
                <w:rtl w:val="true"/>
              </w:rPr>
              <w:tab/>
            </w:r>
            <w:r>
              <w:rPr>
                <w:rStyle w:val="IndexLink"/>
              </w:rPr>
              <w:t>666</w:t>
            </w:r>
          </w:hyperlink>
        </w:p>
        <w:p>
          <w:pPr>
            <w:pStyle w:val="Contents4"/>
            <w:tabs>
              <w:tab w:val="clear" w:pos="8176"/>
              <w:tab w:val="right" w:pos="9026" w:leader="dot"/>
            </w:tabs>
            <w:rPr/>
          </w:pPr>
          <w:hyperlink w:anchor="__RefHeading___Toc521508_3381743652">
            <w:r>
              <w:rPr>
                <w:webHidden/>
                <w:rStyle w:val="IndexLink"/>
                <w:rtl w:val="true"/>
              </w:rPr>
              <w:t>الأخبار</w:t>
            </w:r>
            <w:r>
              <w:rPr>
                <w:rStyle w:val="IndexLink"/>
                <w:rtl w:val="true"/>
              </w:rPr>
              <w:tab/>
            </w:r>
            <w:r>
              <w:rPr>
                <w:rStyle w:val="IndexLink"/>
              </w:rPr>
              <w:t>688</w:t>
            </w:r>
          </w:hyperlink>
        </w:p>
        <w:p>
          <w:pPr>
            <w:pStyle w:val="Contents5"/>
            <w:tabs>
              <w:tab w:val="clear" w:pos="7892"/>
              <w:tab w:val="right" w:pos="9026" w:leader="dot"/>
            </w:tabs>
            <w:rPr/>
          </w:pPr>
          <w:hyperlink w:anchor="__RefHeading___Toc521510_3381743652">
            <w:r>
              <w:rPr>
                <w:webHidden/>
                <w:rStyle w:val="IndexLink"/>
                <w:rtl w:val="true"/>
              </w:rPr>
              <w:t>«</w:t>
            </w:r>
            <w:r>
              <w:rPr>
                <w:rStyle w:val="IndexLink"/>
              </w:rPr>
              <w:t>1</w:t>
            </w:r>
            <w:r>
              <w:rPr>
                <w:rStyle w:val="IndexLink"/>
                <w:rtl w:val="true"/>
              </w:rPr>
              <w:t>»</w:t>
              <w:tab/>
            </w:r>
            <w:r>
              <w:rPr>
                <w:rStyle w:val="IndexLink"/>
              </w:rPr>
              <w:t>688</w:t>
            </w:r>
          </w:hyperlink>
        </w:p>
        <w:p>
          <w:pPr>
            <w:pStyle w:val="Contents4"/>
            <w:tabs>
              <w:tab w:val="clear" w:pos="8176"/>
              <w:tab w:val="right" w:pos="9026" w:leader="dot"/>
            </w:tabs>
            <w:rPr/>
          </w:pPr>
          <w:hyperlink w:anchor="__RefHeading___Toc521512_3381743652">
            <w:r>
              <w:rPr>
                <w:webHidden/>
                <w:rStyle w:val="IndexLink"/>
                <w:rtl w:val="true"/>
              </w:rPr>
              <w:t>روایات</w:t>
            </w:r>
            <w:r>
              <w:rPr>
                <w:rStyle w:val="IndexLink"/>
                <w:rtl w:val="true"/>
              </w:rPr>
              <w:tab/>
            </w:r>
            <w:r>
              <w:rPr>
                <w:rStyle w:val="IndexLink"/>
              </w:rPr>
              <w:t>688</w:t>
            </w:r>
          </w:hyperlink>
        </w:p>
        <w:p>
          <w:pPr>
            <w:pStyle w:val="Contents5"/>
            <w:tabs>
              <w:tab w:val="clear" w:pos="7892"/>
              <w:tab w:val="right" w:pos="9026" w:leader="dot"/>
            </w:tabs>
            <w:rPr/>
          </w:pPr>
          <w:hyperlink w:anchor="__RefHeading___Toc521514_3381743652">
            <w:r>
              <w:rPr>
                <w:webHidden/>
                <w:rStyle w:val="IndexLink"/>
                <w:rtl w:val="true"/>
              </w:rPr>
              <w:t xml:space="preserve">روایت </w:t>
            </w:r>
            <w:r>
              <w:rPr>
                <w:rStyle w:val="IndexLink"/>
              </w:rPr>
              <w:t>1</w:t>
            </w:r>
            <w:r>
              <w:rPr>
                <w:rStyle w:val="IndexLink"/>
                <w:rtl w:val="true"/>
              </w:rPr>
              <w:tab/>
            </w:r>
            <w:r>
              <w:rPr>
                <w:rStyle w:val="IndexLink"/>
              </w:rPr>
              <w:t>688</w:t>
            </w:r>
          </w:hyperlink>
        </w:p>
        <w:p>
          <w:pPr>
            <w:pStyle w:val="Contents5"/>
            <w:tabs>
              <w:tab w:val="clear" w:pos="7892"/>
              <w:tab w:val="right" w:pos="9026" w:leader="dot"/>
            </w:tabs>
            <w:rPr/>
          </w:pPr>
          <w:hyperlink w:anchor="__RefHeading___Toc521516_3381743652">
            <w:r>
              <w:rPr>
                <w:webHidden/>
                <w:rStyle w:val="IndexLink"/>
                <w:rtl w:val="true"/>
              </w:rPr>
              <w:t>بيان</w:t>
            </w:r>
            <w:r>
              <w:rPr>
                <w:rStyle w:val="IndexLink"/>
                <w:rtl w:val="true"/>
              </w:rPr>
              <w:tab/>
            </w:r>
            <w:r>
              <w:rPr>
                <w:rStyle w:val="IndexLink"/>
              </w:rPr>
              <w:t>693</w:t>
            </w:r>
          </w:hyperlink>
        </w:p>
        <w:p>
          <w:pPr>
            <w:pStyle w:val="Contents5"/>
            <w:tabs>
              <w:tab w:val="clear" w:pos="7892"/>
              <w:tab w:val="right" w:pos="9026" w:leader="dot"/>
            </w:tabs>
            <w:rPr/>
          </w:pPr>
          <w:hyperlink w:anchor="__RefHeading___Toc521518_3381743652">
            <w:r>
              <w:rPr>
                <w:webHidden/>
                <w:rStyle w:val="IndexLink"/>
                <w:rtl w:val="true"/>
              </w:rPr>
              <w:t>«</w:t>
            </w:r>
            <w:r>
              <w:rPr>
                <w:rStyle w:val="IndexLink"/>
              </w:rPr>
              <w:t>2</w:t>
            </w:r>
            <w:r>
              <w:rPr>
                <w:rStyle w:val="IndexLink"/>
                <w:rtl w:val="true"/>
              </w:rPr>
              <w:t>»</w:t>
              <w:tab/>
            </w:r>
            <w:r>
              <w:rPr>
                <w:rStyle w:val="IndexLink"/>
              </w:rPr>
              <w:t>693</w:t>
            </w:r>
          </w:hyperlink>
        </w:p>
        <w:p>
          <w:pPr>
            <w:pStyle w:val="Contents5"/>
            <w:tabs>
              <w:tab w:val="clear" w:pos="7892"/>
              <w:tab w:val="right" w:pos="9026" w:leader="dot"/>
            </w:tabs>
            <w:rPr/>
          </w:pPr>
          <w:hyperlink w:anchor="__RefHeading___Toc521520_3381743652">
            <w:r>
              <w:rPr>
                <w:webHidden/>
                <w:rStyle w:val="IndexLink"/>
                <w:rtl w:val="true"/>
              </w:rPr>
              <w:t>«</w:t>
            </w:r>
            <w:r>
              <w:rPr>
                <w:rStyle w:val="IndexLink"/>
              </w:rPr>
              <w:t>3</w:t>
            </w:r>
            <w:r>
              <w:rPr>
                <w:rStyle w:val="IndexLink"/>
                <w:rtl w:val="true"/>
              </w:rPr>
              <w:t>»</w:t>
              <w:tab/>
            </w:r>
            <w:r>
              <w:rPr>
                <w:rStyle w:val="IndexLink"/>
              </w:rPr>
              <w:t>693</w:t>
            </w:r>
          </w:hyperlink>
        </w:p>
        <w:p>
          <w:pPr>
            <w:pStyle w:val="Contents5"/>
            <w:tabs>
              <w:tab w:val="clear" w:pos="7892"/>
              <w:tab w:val="right" w:pos="9026" w:leader="dot"/>
            </w:tabs>
            <w:rPr/>
          </w:pPr>
          <w:hyperlink w:anchor="__RefHeading___Toc521522_3381743652">
            <w:r>
              <w:rPr>
                <w:webHidden/>
                <w:rStyle w:val="IndexLink"/>
                <w:rtl w:val="true"/>
              </w:rPr>
              <w:t>«</w:t>
            </w:r>
            <w:r>
              <w:rPr>
                <w:rStyle w:val="IndexLink"/>
              </w:rPr>
              <w:t>4</w:t>
            </w:r>
            <w:r>
              <w:rPr>
                <w:rStyle w:val="IndexLink"/>
                <w:rtl w:val="true"/>
              </w:rPr>
              <w:t>»</w:t>
              <w:tab/>
            </w:r>
            <w:r>
              <w:rPr>
                <w:rStyle w:val="IndexLink"/>
              </w:rPr>
              <w:t>693</w:t>
            </w:r>
          </w:hyperlink>
        </w:p>
        <w:p>
          <w:pPr>
            <w:pStyle w:val="Contents5"/>
            <w:tabs>
              <w:tab w:val="clear" w:pos="7892"/>
              <w:tab w:val="right" w:pos="9026" w:leader="dot"/>
            </w:tabs>
            <w:rPr/>
          </w:pPr>
          <w:hyperlink w:anchor="__RefHeading___Toc521524_3381743652">
            <w:r>
              <w:rPr>
                <w:webHidden/>
                <w:rStyle w:val="IndexLink"/>
                <w:rtl w:val="true"/>
              </w:rPr>
              <w:t>توضیح</w:t>
            </w:r>
            <w:r>
              <w:rPr>
                <w:rStyle w:val="IndexLink"/>
                <w:rtl w:val="true"/>
              </w:rPr>
              <w:tab/>
            </w:r>
            <w:r>
              <w:rPr>
                <w:rStyle w:val="IndexLink"/>
              </w:rPr>
              <w:t>693</w:t>
            </w:r>
          </w:hyperlink>
        </w:p>
        <w:p>
          <w:pPr>
            <w:pStyle w:val="Contents5"/>
            <w:tabs>
              <w:tab w:val="clear" w:pos="7892"/>
              <w:tab w:val="right" w:pos="9026" w:leader="dot"/>
            </w:tabs>
            <w:rPr/>
          </w:pPr>
          <w:hyperlink w:anchor="__RefHeading___Toc521526_3381743652">
            <w:r>
              <w:rPr>
                <w:webHidden/>
                <w:rStyle w:val="IndexLink"/>
                <w:rtl w:val="true"/>
              </w:rPr>
              <w:t xml:space="preserve">روایت </w:t>
            </w:r>
            <w:r>
              <w:rPr>
                <w:rStyle w:val="IndexLink"/>
              </w:rPr>
              <w:t>2</w:t>
            </w:r>
            <w:r>
              <w:rPr>
                <w:rStyle w:val="IndexLink"/>
                <w:rtl w:val="true"/>
              </w:rPr>
              <w:tab/>
            </w:r>
            <w:r>
              <w:rPr>
                <w:rStyle w:val="IndexLink"/>
              </w:rPr>
              <w:t>694</w:t>
            </w:r>
          </w:hyperlink>
        </w:p>
        <w:p>
          <w:pPr>
            <w:pStyle w:val="Contents5"/>
            <w:tabs>
              <w:tab w:val="clear" w:pos="7892"/>
              <w:tab w:val="right" w:pos="9026" w:leader="dot"/>
            </w:tabs>
            <w:rPr/>
          </w:pPr>
          <w:hyperlink w:anchor="__RefHeading___Toc521528_3381743652">
            <w:r>
              <w:rPr>
                <w:webHidden/>
                <w:rStyle w:val="IndexLink"/>
                <w:rtl w:val="true"/>
              </w:rPr>
              <w:t xml:space="preserve">روایت </w:t>
            </w:r>
            <w:r>
              <w:rPr>
                <w:rStyle w:val="IndexLink"/>
              </w:rPr>
              <w:t>3</w:t>
            </w:r>
            <w:r>
              <w:rPr>
                <w:rStyle w:val="IndexLink"/>
                <w:rtl w:val="true"/>
              </w:rPr>
              <w:tab/>
            </w:r>
            <w:r>
              <w:rPr>
                <w:rStyle w:val="IndexLink"/>
              </w:rPr>
              <w:t>694</w:t>
            </w:r>
          </w:hyperlink>
        </w:p>
        <w:p>
          <w:pPr>
            <w:pStyle w:val="Contents5"/>
            <w:tabs>
              <w:tab w:val="clear" w:pos="7892"/>
              <w:tab w:val="right" w:pos="9026" w:leader="dot"/>
            </w:tabs>
            <w:rPr/>
          </w:pPr>
          <w:hyperlink w:anchor="__RefHeading___Toc521530_3381743652">
            <w:r>
              <w:rPr>
                <w:webHidden/>
                <w:rStyle w:val="IndexLink"/>
                <w:rtl w:val="true"/>
              </w:rPr>
              <w:t xml:space="preserve">روایت </w:t>
            </w:r>
            <w:r>
              <w:rPr>
                <w:rStyle w:val="IndexLink"/>
              </w:rPr>
              <w:t>4</w:t>
            </w:r>
            <w:r>
              <w:rPr>
                <w:rStyle w:val="IndexLink"/>
                <w:rtl w:val="true"/>
              </w:rPr>
              <w:tab/>
            </w:r>
            <w:r>
              <w:rPr>
                <w:rStyle w:val="IndexLink"/>
              </w:rPr>
              <w:t>694</w:t>
            </w:r>
          </w:hyperlink>
        </w:p>
        <w:p>
          <w:pPr>
            <w:pStyle w:val="Contents5"/>
            <w:tabs>
              <w:tab w:val="clear" w:pos="7892"/>
              <w:tab w:val="right" w:pos="9026" w:leader="dot"/>
            </w:tabs>
            <w:rPr/>
          </w:pPr>
          <w:hyperlink w:anchor="__RefHeading___Toc521532_3381743652">
            <w:r>
              <w:rPr>
                <w:webHidden/>
                <w:rStyle w:val="IndexLink"/>
                <w:rtl w:val="true"/>
              </w:rPr>
              <w:t>«</w:t>
            </w:r>
            <w:r>
              <w:rPr>
                <w:rStyle w:val="IndexLink"/>
              </w:rPr>
              <w:t>5</w:t>
            </w:r>
            <w:r>
              <w:rPr>
                <w:rStyle w:val="IndexLink"/>
                <w:rtl w:val="true"/>
              </w:rPr>
              <w:t>»</w:t>
              <w:tab/>
            </w:r>
            <w:r>
              <w:rPr>
                <w:rStyle w:val="IndexLink"/>
              </w:rPr>
              <w:t>695</w:t>
            </w:r>
          </w:hyperlink>
        </w:p>
        <w:p>
          <w:pPr>
            <w:pStyle w:val="Contents5"/>
            <w:tabs>
              <w:tab w:val="clear" w:pos="7892"/>
              <w:tab w:val="right" w:pos="9026" w:leader="dot"/>
            </w:tabs>
            <w:rPr/>
          </w:pPr>
          <w:hyperlink w:anchor="__RefHeading___Toc521534_3381743652">
            <w:r>
              <w:rPr>
                <w:webHidden/>
                <w:rStyle w:val="IndexLink"/>
                <w:rtl w:val="true"/>
              </w:rPr>
              <w:t xml:space="preserve">روایت </w:t>
            </w:r>
            <w:r>
              <w:rPr>
                <w:rStyle w:val="IndexLink"/>
              </w:rPr>
              <w:t>5</w:t>
            </w:r>
            <w:r>
              <w:rPr>
                <w:rStyle w:val="IndexLink"/>
                <w:rtl w:val="true"/>
              </w:rPr>
              <w:tab/>
            </w:r>
            <w:r>
              <w:rPr>
                <w:rStyle w:val="IndexLink"/>
              </w:rPr>
              <w:t>695</w:t>
            </w:r>
          </w:hyperlink>
        </w:p>
        <w:p>
          <w:pPr>
            <w:pStyle w:val="Contents5"/>
            <w:tabs>
              <w:tab w:val="clear" w:pos="7892"/>
              <w:tab w:val="right" w:pos="9026" w:leader="dot"/>
            </w:tabs>
            <w:rPr/>
          </w:pPr>
          <w:hyperlink w:anchor="__RefHeading___Toc521536_3381743652">
            <w:r>
              <w:rPr>
                <w:webHidden/>
                <w:rStyle w:val="IndexLink"/>
                <w:rtl w:val="true"/>
              </w:rPr>
              <w:t>«</w:t>
            </w:r>
            <w:r>
              <w:rPr>
                <w:rStyle w:val="IndexLink"/>
              </w:rPr>
              <w:t>6</w:t>
            </w:r>
            <w:r>
              <w:rPr>
                <w:rStyle w:val="IndexLink"/>
                <w:rtl w:val="true"/>
              </w:rPr>
              <w:t>»</w:t>
              <w:tab/>
            </w:r>
            <w:r>
              <w:rPr>
                <w:rStyle w:val="IndexLink"/>
              </w:rPr>
              <w:t>697</w:t>
            </w:r>
          </w:hyperlink>
        </w:p>
        <w:p>
          <w:pPr>
            <w:pStyle w:val="Contents5"/>
            <w:tabs>
              <w:tab w:val="clear" w:pos="7892"/>
              <w:tab w:val="right" w:pos="9026" w:leader="dot"/>
            </w:tabs>
            <w:rPr/>
          </w:pPr>
          <w:hyperlink w:anchor="__RefHeading___Toc521538_3381743652">
            <w:r>
              <w:rPr>
                <w:webHidden/>
                <w:rStyle w:val="IndexLink"/>
                <w:rtl w:val="true"/>
              </w:rPr>
              <w:t>«</w:t>
            </w:r>
            <w:r>
              <w:rPr>
                <w:rStyle w:val="IndexLink"/>
              </w:rPr>
              <w:t>7</w:t>
            </w:r>
            <w:r>
              <w:rPr>
                <w:rStyle w:val="IndexLink"/>
                <w:rtl w:val="true"/>
              </w:rPr>
              <w:t>»</w:t>
              <w:tab/>
            </w:r>
            <w:r>
              <w:rPr>
                <w:rStyle w:val="IndexLink"/>
              </w:rPr>
              <w:t>697</w:t>
            </w:r>
          </w:hyperlink>
        </w:p>
        <w:p>
          <w:pPr>
            <w:pStyle w:val="Contents5"/>
            <w:tabs>
              <w:tab w:val="clear" w:pos="7892"/>
              <w:tab w:val="right" w:pos="9026" w:leader="dot"/>
            </w:tabs>
            <w:rPr/>
          </w:pPr>
          <w:hyperlink w:anchor="__RefHeading___Toc521540_3381743652">
            <w:r>
              <w:rPr>
                <w:webHidden/>
                <w:rStyle w:val="IndexLink"/>
                <w:rtl w:val="true"/>
              </w:rPr>
              <w:t xml:space="preserve">روایت </w:t>
            </w:r>
            <w:r>
              <w:rPr>
                <w:rStyle w:val="IndexLink"/>
              </w:rPr>
              <w:t>6</w:t>
            </w:r>
            <w:r>
              <w:rPr>
                <w:rStyle w:val="IndexLink"/>
                <w:rtl w:val="true"/>
              </w:rPr>
              <w:tab/>
            </w:r>
            <w:r>
              <w:rPr>
                <w:rStyle w:val="IndexLink"/>
              </w:rPr>
              <w:t>698</w:t>
            </w:r>
          </w:hyperlink>
        </w:p>
        <w:p>
          <w:pPr>
            <w:pStyle w:val="Contents5"/>
            <w:tabs>
              <w:tab w:val="clear" w:pos="7892"/>
              <w:tab w:val="right" w:pos="9026" w:leader="dot"/>
            </w:tabs>
            <w:rPr/>
          </w:pPr>
          <w:hyperlink w:anchor="__RefHeading___Toc521542_3381743652">
            <w:r>
              <w:rPr>
                <w:webHidden/>
                <w:rStyle w:val="IndexLink"/>
                <w:rtl w:val="true"/>
              </w:rPr>
              <w:t xml:space="preserve">روایت </w:t>
            </w:r>
            <w:r>
              <w:rPr>
                <w:rStyle w:val="IndexLink"/>
              </w:rPr>
              <w:t>7</w:t>
            </w:r>
            <w:r>
              <w:rPr>
                <w:rStyle w:val="IndexLink"/>
                <w:rtl w:val="true"/>
              </w:rPr>
              <w:tab/>
            </w:r>
            <w:r>
              <w:rPr>
                <w:rStyle w:val="IndexLink"/>
              </w:rPr>
              <w:t>698</w:t>
            </w:r>
          </w:hyperlink>
        </w:p>
        <w:p>
          <w:pPr>
            <w:pStyle w:val="Contents5"/>
            <w:tabs>
              <w:tab w:val="clear" w:pos="7892"/>
              <w:tab w:val="right" w:pos="9026" w:leader="dot"/>
            </w:tabs>
            <w:rPr/>
          </w:pPr>
          <w:hyperlink w:anchor="__RefHeading___Toc521544_3381743652">
            <w:r>
              <w:rPr>
                <w:webHidden/>
                <w:rStyle w:val="IndexLink"/>
                <w:rtl w:val="true"/>
              </w:rPr>
              <w:t>«</w:t>
            </w:r>
            <w:r>
              <w:rPr>
                <w:rStyle w:val="IndexLink"/>
              </w:rPr>
              <w:t>8</w:t>
            </w:r>
            <w:r>
              <w:rPr>
                <w:rStyle w:val="IndexLink"/>
                <w:rtl w:val="true"/>
              </w:rPr>
              <w:t>»</w:t>
              <w:tab/>
            </w:r>
            <w:r>
              <w:rPr>
                <w:rStyle w:val="IndexLink"/>
              </w:rPr>
              <w:t>699</w:t>
            </w:r>
          </w:hyperlink>
        </w:p>
        <w:p>
          <w:pPr>
            <w:pStyle w:val="Contents5"/>
            <w:tabs>
              <w:tab w:val="clear" w:pos="7892"/>
              <w:tab w:val="right" w:pos="9026" w:leader="dot"/>
            </w:tabs>
            <w:rPr/>
          </w:pPr>
          <w:hyperlink w:anchor="__RefHeading___Toc521546_3381743652">
            <w:r>
              <w:rPr>
                <w:webHidden/>
                <w:rStyle w:val="IndexLink"/>
                <w:rtl w:val="true"/>
              </w:rPr>
              <w:t>«</w:t>
            </w:r>
            <w:r>
              <w:rPr>
                <w:rStyle w:val="IndexLink"/>
              </w:rPr>
              <w:t>9</w:t>
            </w:r>
            <w:r>
              <w:rPr>
                <w:rStyle w:val="IndexLink"/>
                <w:rtl w:val="true"/>
              </w:rPr>
              <w:t>»</w:t>
              <w:tab/>
            </w:r>
            <w:r>
              <w:rPr>
                <w:rStyle w:val="IndexLink"/>
              </w:rPr>
              <w:t>699</w:t>
            </w:r>
          </w:hyperlink>
        </w:p>
        <w:p>
          <w:pPr>
            <w:pStyle w:val="Contents5"/>
            <w:tabs>
              <w:tab w:val="clear" w:pos="7892"/>
              <w:tab w:val="right" w:pos="9026" w:leader="dot"/>
            </w:tabs>
            <w:rPr/>
          </w:pPr>
          <w:hyperlink w:anchor="__RefHeading___Toc521548_3381743652">
            <w:r>
              <w:rPr>
                <w:webHidden/>
                <w:rStyle w:val="IndexLink"/>
                <w:rtl w:val="true"/>
              </w:rPr>
              <w:t>«</w:t>
            </w:r>
            <w:r>
              <w:rPr>
                <w:rStyle w:val="IndexLink"/>
              </w:rPr>
              <w:t>10</w:t>
            </w:r>
            <w:r>
              <w:rPr>
                <w:rStyle w:val="IndexLink"/>
                <w:rtl w:val="true"/>
              </w:rPr>
              <w:t>»</w:t>
              <w:tab/>
            </w:r>
            <w:r>
              <w:rPr>
                <w:rStyle w:val="IndexLink"/>
              </w:rPr>
              <w:t>699</w:t>
            </w:r>
          </w:hyperlink>
        </w:p>
        <w:p>
          <w:pPr>
            <w:pStyle w:val="Contents5"/>
            <w:tabs>
              <w:tab w:val="clear" w:pos="7892"/>
              <w:tab w:val="right" w:pos="9026" w:leader="dot"/>
            </w:tabs>
            <w:rPr/>
          </w:pPr>
          <w:hyperlink w:anchor="__RefHeading___Toc521550_3381743652">
            <w:r>
              <w:rPr>
                <w:webHidden/>
                <w:rStyle w:val="IndexLink"/>
                <w:rtl w:val="true"/>
              </w:rPr>
              <w:t>«</w:t>
            </w:r>
            <w:r>
              <w:rPr>
                <w:rStyle w:val="IndexLink"/>
              </w:rPr>
              <w:t>11</w:t>
            </w:r>
            <w:r>
              <w:rPr>
                <w:rStyle w:val="IndexLink"/>
                <w:rtl w:val="true"/>
              </w:rPr>
              <w:t>»</w:t>
              <w:tab/>
            </w:r>
            <w:r>
              <w:rPr>
                <w:rStyle w:val="IndexLink"/>
              </w:rPr>
              <w:t>699</w:t>
            </w:r>
          </w:hyperlink>
        </w:p>
        <w:p>
          <w:pPr>
            <w:pStyle w:val="Contents5"/>
            <w:tabs>
              <w:tab w:val="clear" w:pos="7892"/>
              <w:tab w:val="right" w:pos="9026" w:leader="dot"/>
            </w:tabs>
            <w:rPr/>
          </w:pPr>
          <w:hyperlink w:anchor="__RefHeading___Toc521552_3381743652">
            <w:r>
              <w:rPr>
                <w:webHidden/>
                <w:rStyle w:val="IndexLink"/>
                <w:rtl w:val="true"/>
              </w:rPr>
              <w:t xml:space="preserve">روایت </w:t>
            </w:r>
            <w:r>
              <w:rPr>
                <w:rStyle w:val="IndexLink"/>
              </w:rPr>
              <w:t>8</w:t>
            </w:r>
            <w:r>
              <w:rPr>
                <w:rStyle w:val="IndexLink"/>
                <w:rtl w:val="true"/>
              </w:rPr>
              <w:tab/>
            </w:r>
            <w:r>
              <w:rPr>
                <w:rStyle w:val="IndexLink"/>
              </w:rPr>
              <w:t>699</w:t>
            </w:r>
          </w:hyperlink>
        </w:p>
        <w:p>
          <w:pPr>
            <w:pStyle w:val="Contents5"/>
            <w:tabs>
              <w:tab w:val="clear" w:pos="7892"/>
              <w:tab w:val="right" w:pos="9026" w:leader="dot"/>
            </w:tabs>
            <w:rPr/>
          </w:pPr>
          <w:hyperlink w:anchor="__RefHeading___Toc521554_3381743652">
            <w:r>
              <w:rPr>
                <w:webHidden/>
                <w:rStyle w:val="IndexLink"/>
                <w:rtl w:val="true"/>
              </w:rPr>
              <w:t xml:space="preserve">روایت </w:t>
            </w:r>
            <w:r>
              <w:rPr>
                <w:rStyle w:val="IndexLink"/>
              </w:rPr>
              <w:t>9</w:t>
            </w:r>
            <w:r>
              <w:rPr>
                <w:rStyle w:val="IndexLink"/>
                <w:rtl w:val="true"/>
              </w:rPr>
              <w:tab/>
            </w:r>
            <w:r>
              <w:rPr>
                <w:rStyle w:val="IndexLink"/>
              </w:rPr>
              <w:t>700</w:t>
            </w:r>
          </w:hyperlink>
        </w:p>
        <w:p>
          <w:pPr>
            <w:pStyle w:val="Contents5"/>
            <w:tabs>
              <w:tab w:val="clear" w:pos="7892"/>
              <w:tab w:val="right" w:pos="9026" w:leader="dot"/>
            </w:tabs>
            <w:rPr/>
          </w:pPr>
          <w:hyperlink w:anchor="__RefHeading___Toc521556_3381743652">
            <w:r>
              <w:rPr>
                <w:webHidden/>
                <w:rStyle w:val="IndexLink"/>
                <w:rtl w:val="true"/>
              </w:rPr>
              <w:t xml:space="preserve">روایت </w:t>
            </w:r>
            <w:r>
              <w:rPr>
                <w:rStyle w:val="IndexLink"/>
              </w:rPr>
              <w:t>10</w:t>
            </w:r>
            <w:r>
              <w:rPr>
                <w:rStyle w:val="IndexLink"/>
                <w:rtl w:val="true"/>
              </w:rPr>
              <w:tab/>
            </w:r>
            <w:r>
              <w:rPr>
                <w:rStyle w:val="IndexLink"/>
              </w:rPr>
              <w:t>700</w:t>
            </w:r>
          </w:hyperlink>
        </w:p>
        <w:p>
          <w:pPr>
            <w:pStyle w:val="Contents5"/>
            <w:tabs>
              <w:tab w:val="clear" w:pos="7892"/>
              <w:tab w:val="right" w:pos="9026" w:leader="dot"/>
            </w:tabs>
            <w:rPr/>
          </w:pPr>
          <w:hyperlink w:anchor="__RefHeading___Toc521558_3381743652">
            <w:r>
              <w:rPr>
                <w:webHidden/>
                <w:rStyle w:val="IndexLink"/>
                <w:rtl w:val="true"/>
              </w:rPr>
              <w:t xml:space="preserve">روایت </w:t>
            </w:r>
            <w:r>
              <w:rPr>
                <w:rStyle w:val="IndexLink"/>
              </w:rPr>
              <w:t>11</w:t>
            </w:r>
            <w:r>
              <w:rPr>
                <w:rStyle w:val="IndexLink"/>
                <w:rtl w:val="true"/>
              </w:rPr>
              <w:tab/>
            </w:r>
            <w:r>
              <w:rPr>
                <w:rStyle w:val="IndexLink"/>
              </w:rPr>
              <w:t>700</w:t>
            </w:r>
          </w:hyperlink>
        </w:p>
        <w:p>
          <w:pPr>
            <w:pStyle w:val="Contents5"/>
            <w:tabs>
              <w:tab w:val="clear" w:pos="7892"/>
              <w:tab w:val="right" w:pos="9026" w:leader="dot"/>
            </w:tabs>
            <w:rPr/>
          </w:pPr>
          <w:hyperlink w:anchor="__RefHeading___Toc521560_3381743652">
            <w:r>
              <w:rPr>
                <w:webHidden/>
                <w:rStyle w:val="IndexLink"/>
                <w:rtl w:val="true"/>
              </w:rPr>
              <w:t>«</w:t>
            </w:r>
            <w:r>
              <w:rPr>
                <w:rStyle w:val="IndexLink"/>
              </w:rPr>
              <w:t>12</w:t>
            </w:r>
            <w:r>
              <w:rPr>
                <w:rStyle w:val="IndexLink"/>
                <w:rtl w:val="true"/>
              </w:rPr>
              <w:t>»</w:t>
              <w:tab/>
            </w:r>
            <w:r>
              <w:rPr>
                <w:rStyle w:val="IndexLink"/>
              </w:rPr>
              <w:t>701</w:t>
            </w:r>
          </w:hyperlink>
        </w:p>
        <w:p>
          <w:pPr>
            <w:pStyle w:val="Contents5"/>
            <w:tabs>
              <w:tab w:val="clear" w:pos="7892"/>
              <w:tab w:val="right" w:pos="9026" w:leader="dot"/>
            </w:tabs>
            <w:rPr/>
          </w:pPr>
          <w:hyperlink w:anchor="__RefHeading___Toc521562_3381743652">
            <w:r>
              <w:rPr>
                <w:webHidden/>
                <w:rStyle w:val="IndexLink"/>
                <w:rtl w:val="true"/>
              </w:rPr>
              <w:t xml:space="preserve">روایت </w:t>
            </w:r>
            <w:r>
              <w:rPr>
                <w:rStyle w:val="IndexLink"/>
              </w:rPr>
              <w:t>12</w:t>
            </w:r>
            <w:r>
              <w:rPr>
                <w:rStyle w:val="IndexLink"/>
                <w:rtl w:val="true"/>
              </w:rPr>
              <w:tab/>
            </w:r>
            <w:r>
              <w:rPr>
                <w:rStyle w:val="IndexLink"/>
              </w:rPr>
              <w:t>701</w:t>
            </w:r>
          </w:hyperlink>
        </w:p>
        <w:p>
          <w:pPr>
            <w:pStyle w:val="Contents5"/>
            <w:tabs>
              <w:tab w:val="clear" w:pos="7892"/>
              <w:tab w:val="right" w:pos="9026" w:leader="dot"/>
            </w:tabs>
            <w:rPr/>
          </w:pPr>
          <w:hyperlink w:anchor="__RefHeading___Toc521564_3381743652">
            <w:r>
              <w:rPr>
                <w:webHidden/>
                <w:rStyle w:val="IndexLink"/>
                <w:rtl w:val="true"/>
              </w:rPr>
              <w:t>«</w:t>
            </w:r>
            <w:r>
              <w:rPr>
                <w:rStyle w:val="IndexLink"/>
              </w:rPr>
              <w:t>13</w:t>
            </w:r>
            <w:r>
              <w:rPr>
                <w:rStyle w:val="IndexLink"/>
                <w:rtl w:val="true"/>
              </w:rPr>
              <w:t>»</w:t>
              <w:tab/>
            </w:r>
            <w:r>
              <w:rPr>
                <w:rStyle w:val="IndexLink"/>
              </w:rPr>
              <w:t>705</w:t>
            </w:r>
          </w:hyperlink>
        </w:p>
        <w:p>
          <w:pPr>
            <w:pStyle w:val="Contents5"/>
            <w:tabs>
              <w:tab w:val="clear" w:pos="7892"/>
              <w:tab w:val="right" w:pos="9026" w:leader="dot"/>
            </w:tabs>
            <w:rPr/>
          </w:pPr>
          <w:hyperlink w:anchor="__RefHeading___Toc521566_3381743652">
            <w:r>
              <w:rPr>
                <w:webHidden/>
                <w:rStyle w:val="IndexLink"/>
                <w:rtl w:val="true"/>
              </w:rPr>
              <w:t xml:space="preserve">روایت </w:t>
            </w:r>
            <w:r>
              <w:rPr>
                <w:rStyle w:val="IndexLink"/>
              </w:rPr>
              <w:t>13</w:t>
            </w:r>
            <w:r>
              <w:rPr>
                <w:rStyle w:val="IndexLink"/>
                <w:rtl w:val="true"/>
              </w:rPr>
              <w:tab/>
            </w:r>
            <w:r>
              <w:rPr>
                <w:rStyle w:val="IndexLink"/>
              </w:rPr>
              <w:t>706</w:t>
            </w:r>
          </w:hyperlink>
        </w:p>
        <w:p>
          <w:pPr>
            <w:pStyle w:val="Contents5"/>
            <w:tabs>
              <w:tab w:val="clear" w:pos="7892"/>
              <w:tab w:val="right" w:pos="9026" w:leader="dot"/>
            </w:tabs>
            <w:rPr/>
          </w:pPr>
          <w:hyperlink w:anchor="__RefHeading___Toc521568_3381743652">
            <w:r>
              <w:rPr>
                <w:webHidden/>
                <w:rStyle w:val="IndexLink"/>
                <w:rtl w:val="true"/>
              </w:rPr>
              <w:t>«</w:t>
            </w:r>
            <w:r>
              <w:rPr>
                <w:rStyle w:val="IndexLink"/>
              </w:rPr>
              <w:t>14</w:t>
            </w:r>
            <w:r>
              <w:rPr>
                <w:rStyle w:val="IndexLink"/>
                <w:rtl w:val="true"/>
              </w:rPr>
              <w:t>»</w:t>
              <w:tab/>
            </w:r>
            <w:r>
              <w:rPr>
                <w:rStyle w:val="IndexLink"/>
              </w:rPr>
              <w:t>707</w:t>
            </w:r>
          </w:hyperlink>
        </w:p>
        <w:p>
          <w:pPr>
            <w:pStyle w:val="Contents5"/>
            <w:tabs>
              <w:tab w:val="clear" w:pos="7892"/>
              <w:tab w:val="right" w:pos="9026" w:leader="dot"/>
            </w:tabs>
            <w:rPr/>
          </w:pPr>
          <w:hyperlink w:anchor="__RefHeading___Toc521570_3381743652">
            <w:r>
              <w:rPr>
                <w:webHidden/>
                <w:rStyle w:val="IndexLink"/>
                <w:rtl w:val="true"/>
              </w:rPr>
              <w:t>«</w:t>
            </w:r>
            <w:r>
              <w:rPr>
                <w:rStyle w:val="IndexLink"/>
              </w:rPr>
              <w:t>15</w:t>
            </w:r>
            <w:r>
              <w:rPr>
                <w:rStyle w:val="IndexLink"/>
                <w:rtl w:val="true"/>
              </w:rPr>
              <w:t>»</w:t>
              <w:tab/>
            </w:r>
            <w:r>
              <w:rPr>
                <w:rStyle w:val="IndexLink"/>
              </w:rPr>
              <w:t>707</w:t>
            </w:r>
          </w:hyperlink>
        </w:p>
        <w:p>
          <w:pPr>
            <w:pStyle w:val="Contents5"/>
            <w:tabs>
              <w:tab w:val="clear" w:pos="7892"/>
              <w:tab w:val="right" w:pos="9026" w:leader="dot"/>
            </w:tabs>
            <w:rPr/>
          </w:pPr>
          <w:hyperlink w:anchor="__RefHeading___Toc521572_3381743652">
            <w:r>
              <w:rPr>
                <w:webHidden/>
                <w:rStyle w:val="IndexLink"/>
                <w:rtl w:val="true"/>
              </w:rPr>
              <w:t xml:space="preserve">روایت </w:t>
            </w:r>
            <w:r>
              <w:rPr>
                <w:rStyle w:val="IndexLink"/>
              </w:rPr>
              <w:t>14</w:t>
            </w:r>
            <w:r>
              <w:rPr>
                <w:rStyle w:val="IndexLink"/>
                <w:rtl w:val="true"/>
              </w:rPr>
              <w:tab/>
            </w:r>
            <w:r>
              <w:rPr>
                <w:rStyle w:val="IndexLink"/>
              </w:rPr>
              <w:t>708</w:t>
            </w:r>
          </w:hyperlink>
        </w:p>
        <w:p>
          <w:pPr>
            <w:pStyle w:val="Contents5"/>
            <w:tabs>
              <w:tab w:val="clear" w:pos="7892"/>
              <w:tab w:val="right" w:pos="9026" w:leader="dot"/>
            </w:tabs>
            <w:rPr/>
          </w:pPr>
          <w:hyperlink w:anchor="__RefHeading___Toc521574_3381743652">
            <w:r>
              <w:rPr>
                <w:webHidden/>
                <w:rStyle w:val="IndexLink"/>
                <w:rtl w:val="true"/>
              </w:rPr>
              <w:t xml:space="preserve">روایت </w:t>
            </w:r>
            <w:r>
              <w:rPr>
                <w:rStyle w:val="IndexLink"/>
              </w:rPr>
              <w:t>15</w:t>
            </w:r>
            <w:r>
              <w:rPr>
                <w:rStyle w:val="IndexLink"/>
                <w:rtl w:val="true"/>
              </w:rPr>
              <w:tab/>
            </w:r>
            <w:r>
              <w:rPr>
                <w:rStyle w:val="IndexLink"/>
              </w:rPr>
              <w:t>708</w:t>
            </w:r>
          </w:hyperlink>
        </w:p>
        <w:p>
          <w:pPr>
            <w:pStyle w:val="Contents5"/>
            <w:tabs>
              <w:tab w:val="clear" w:pos="7892"/>
              <w:tab w:val="right" w:pos="9026" w:leader="dot"/>
            </w:tabs>
            <w:rPr/>
          </w:pPr>
          <w:hyperlink w:anchor="__RefHeading___Toc521576_3381743652">
            <w:r>
              <w:rPr>
                <w:webHidden/>
                <w:rStyle w:val="IndexLink"/>
                <w:rtl w:val="true"/>
              </w:rPr>
              <w:t>«</w:t>
            </w:r>
            <w:r>
              <w:rPr>
                <w:rStyle w:val="IndexLink"/>
              </w:rPr>
              <w:t>16</w:t>
            </w:r>
            <w:r>
              <w:rPr>
                <w:rStyle w:val="IndexLink"/>
                <w:rtl w:val="true"/>
              </w:rPr>
              <w:t>»</w:t>
              <w:tab/>
            </w:r>
            <w:r>
              <w:rPr>
                <w:rStyle w:val="IndexLink"/>
              </w:rPr>
              <w:t>709</w:t>
            </w:r>
          </w:hyperlink>
        </w:p>
        <w:p>
          <w:pPr>
            <w:pStyle w:val="Contents5"/>
            <w:tabs>
              <w:tab w:val="clear" w:pos="7892"/>
              <w:tab w:val="right" w:pos="9026" w:leader="dot"/>
            </w:tabs>
            <w:rPr/>
          </w:pPr>
          <w:hyperlink w:anchor="__RefHeading___Toc521578_3381743652">
            <w:r>
              <w:rPr>
                <w:webHidden/>
                <w:rStyle w:val="IndexLink"/>
                <w:rtl w:val="true"/>
              </w:rPr>
              <w:t>«</w:t>
            </w:r>
            <w:r>
              <w:rPr>
                <w:rStyle w:val="IndexLink"/>
              </w:rPr>
              <w:t>17</w:t>
            </w:r>
            <w:r>
              <w:rPr>
                <w:rStyle w:val="IndexLink"/>
                <w:rtl w:val="true"/>
              </w:rPr>
              <w:t>»</w:t>
              <w:tab/>
            </w:r>
            <w:r>
              <w:rPr>
                <w:rStyle w:val="IndexLink"/>
              </w:rPr>
              <w:t>709</w:t>
            </w:r>
          </w:hyperlink>
        </w:p>
        <w:p>
          <w:pPr>
            <w:pStyle w:val="Contents5"/>
            <w:tabs>
              <w:tab w:val="clear" w:pos="7892"/>
              <w:tab w:val="right" w:pos="9026" w:leader="dot"/>
            </w:tabs>
            <w:rPr/>
          </w:pPr>
          <w:hyperlink w:anchor="__RefHeading___Toc521580_3381743652">
            <w:r>
              <w:rPr>
                <w:webHidden/>
                <w:rStyle w:val="IndexLink"/>
                <w:rtl w:val="true"/>
              </w:rPr>
              <w:t xml:space="preserve">روایت </w:t>
            </w:r>
            <w:r>
              <w:rPr>
                <w:rStyle w:val="IndexLink"/>
              </w:rPr>
              <w:t>16</w:t>
            </w:r>
            <w:r>
              <w:rPr>
                <w:rStyle w:val="IndexLink"/>
                <w:rtl w:val="true"/>
              </w:rPr>
              <w:tab/>
            </w:r>
            <w:r>
              <w:rPr>
                <w:rStyle w:val="IndexLink"/>
              </w:rPr>
              <w:t>709</w:t>
            </w:r>
          </w:hyperlink>
        </w:p>
        <w:p>
          <w:pPr>
            <w:pStyle w:val="Contents5"/>
            <w:tabs>
              <w:tab w:val="clear" w:pos="7892"/>
              <w:tab w:val="right" w:pos="9026" w:leader="dot"/>
            </w:tabs>
            <w:rPr/>
          </w:pPr>
          <w:hyperlink w:anchor="__RefHeading___Toc521582_3381743652">
            <w:r>
              <w:rPr>
                <w:webHidden/>
                <w:rStyle w:val="IndexLink"/>
                <w:rtl w:val="true"/>
              </w:rPr>
              <w:t xml:space="preserve">روایت </w:t>
            </w:r>
            <w:r>
              <w:rPr>
                <w:rStyle w:val="IndexLink"/>
              </w:rPr>
              <w:t>17</w:t>
            </w:r>
            <w:r>
              <w:rPr>
                <w:rStyle w:val="IndexLink"/>
                <w:rtl w:val="true"/>
              </w:rPr>
              <w:tab/>
            </w:r>
            <w:r>
              <w:rPr>
                <w:rStyle w:val="IndexLink"/>
              </w:rPr>
              <w:t>710</w:t>
            </w:r>
          </w:hyperlink>
        </w:p>
        <w:p>
          <w:pPr>
            <w:pStyle w:val="Contents5"/>
            <w:tabs>
              <w:tab w:val="clear" w:pos="7892"/>
              <w:tab w:val="right" w:pos="9026" w:leader="dot"/>
            </w:tabs>
            <w:rPr/>
          </w:pPr>
          <w:hyperlink w:anchor="__RefHeading___Toc521584_3381743652">
            <w:r>
              <w:rPr>
                <w:webHidden/>
                <w:rStyle w:val="IndexLink"/>
                <w:rtl w:val="true"/>
              </w:rPr>
              <w:t>«</w:t>
            </w:r>
            <w:r>
              <w:rPr>
                <w:rStyle w:val="IndexLink"/>
              </w:rPr>
              <w:t>18</w:t>
            </w:r>
            <w:r>
              <w:rPr>
                <w:rStyle w:val="IndexLink"/>
                <w:rtl w:val="true"/>
              </w:rPr>
              <w:t>»</w:t>
              <w:tab/>
            </w:r>
            <w:r>
              <w:rPr>
                <w:rStyle w:val="IndexLink"/>
              </w:rPr>
              <w:t>713</w:t>
            </w:r>
          </w:hyperlink>
        </w:p>
        <w:p>
          <w:pPr>
            <w:pStyle w:val="Contents5"/>
            <w:tabs>
              <w:tab w:val="clear" w:pos="7892"/>
              <w:tab w:val="right" w:pos="9026" w:leader="dot"/>
            </w:tabs>
            <w:rPr/>
          </w:pPr>
          <w:hyperlink w:anchor="__RefHeading___Toc521586_3381743652">
            <w:r>
              <w:rPr>
                <w:webHidden/>
                <w:rStyle w:val="IndexLink"/>
                <w:rtl w:val="true"/>
              </w:rPr>
              <w:t>بيان</w:t>
            </w:r>
            <w:r>
              <w:rPr>
                <w:rStyle w:val="IndexLink"/>
                <w:rtl w:val="true"/>
              </w:rPr>
              <w:tab/>
            </w:r>
            <w:r>
              <w:rPr>
                <w:rStyle w:val="IndexLink"/>
              </w:rPr>
              <w:t>713</w:t>
            </w:r>
          </w:hyperlink>
        </w:p>
        <w:p>
          <w:pPr>
            <w:pStyle w:val="Contents5"/>
            <w:tabs>
              <w:tab w:val="clear" w:pos="7892"/>
              <w:tab w:val="right" w:pos="9026" w:leader="dot"/>
            </w:tabs>
            <w:rPr/>
          </w:pPr>
          <w:hyperlink w:anchor="__RefHeading___Toc521588_3381743652">
            <w:r>
              <w:rPr>
                <w:webHidden/>
                <w:rStyle w:val="IndexLink"/>
                <w:rtl w:val="true"/>
              </w:rPr>
              <w:t>«</w:t>
            </w:r>
            <w:r>
              <w:rPr>
                <w:rStyle w:val="IndexLink"/>
              </w:rPr>
              <w:t>19</w:t>
            </w:r>
            <w:r>
              <w:rPr>
                <w:rStyle w:val="IndexLink"/>
                <w:rtl w:val="true"/>
              </w:rPr>
              <w:t>»</w:t>
              <w:tab/>
            </w:r>
            <w:r>
              <w:rPr>
                <w:rStyle w:val="IndexLink"/>
              </w:rPr>
              <w:t>713</w:t>
            </w:r>
          </w:hyperlink>
        </w:p>
        <w:p>
          <w:pPr>
            <w:pStyle w:val="Contents5"/>
            <w:tabs>
              <w:tab w:val="clear" w:pos="7892"/>
              <w:tab w:val="right" w:pos="9026" w:leader="dot"/>
            </w:tabs>
            <w:rPr/>
          </w:pPr>
          <w:hyperlink w:anchor="__RefHeading___Toc521590_3381743652">
            <w:r>
              <w:rPr>
                <w:webHidden/>
                <w:rStyle w:val="IndexLink"/>
                <w:rtl w:val="true"/>
              </w:rPr>
              <w:t xml:space="preserve">روایت </w:t>
            </w:r>
            <w:r>
              <w:rPr>
                <w:rStyle w:val="IndexLink"/>
              </w:rPr>
              <w:t>18</w:t>
            </w:r>
            <w:r>
              <w:rPr>
                <w:rStyle w:val="IndexLink"/>
                <w:rtl w:val="true"/>
              </w:rPr>
              <w:tab/>
            </w:r>
            <w:r>
              <w:rPr>
                <w:rStyle w:val="IndexLink"/>
              </w:rPr>
              <w:t>713</w:t>
            </w:r>
          </w:hyperlink>
        </w:p>
        <w:p>
          <w:pPr>
            <w:pStyle w:val="Contents5"/>
            <w:tabs>
              <w:tab w:val="clear" w:pos="7892"/>
              <w:tab w:val="right" w:pos="9026" w:leader="dot"/>
            </w:tabs>
            <w:rPr/>
          </w:pPr>
          <w:hyperlink w:anchor="__RefHeading___Toc521592_3381743652">
            <w:r>
              <w:rPr>
                <w:webHidden/>
                <w:rStyle w:val="IndexLink"/>
                <w:rtl w:val="true"/>
              </w:rPr>
              <w:t>توضیح</w:t>
            </w:r>
            <w:r>
              <w:rPr>
                <w:rStyle w:val="IndexLink"/>
                <w:rtl w:val="true"/>
              </w:rPr>
              <w:tab/>
            </w:r>
            <w:r>
              <w:rPr>
                <w:rStyle w:val="IndexLink"/>
              </w:rPr>
              <w:t>714</w:t>
            </w:r>
          </w:hyperlink>
        </w:p>
        <w:p>
          <w:pPr>
            <w:pStyle w:val="Contents5"/>
            <w:tabs>
              <w:tab w:val="clear" w:pos="7892"/>
              <w:tab w:val="right" w:pos="9026" w:leader="dot"/>
            </w:tabs>
            <w:rPr/>
          </w:pPr>
          <w:hyperlink w:anchor="__RefHeading___Toc521594_3381743652">
            <w:r>
              <w:rPr>
                <w:webHidden/>
                <w:rStyle w:val="IndexLink"/>
                <w:rtl w:val="true"/>
              </w:rPr>
              <w:t xml:space="preserve">روایت </w:t>
            </w:r>
            <w:r>
              <w:rPr>
                <w:rStyle w:val="IndexLink"/>
              </w:rPr>
              <w:t>19</w:t>
            </w:r>
            <w:r>
              <w:rPr>
                <w:rStyle w:val="IndexLink"/>
                <w:rtl w:val="true"/>
              </w:rPr>
              <w:tab/>
            </w:r>
            <w:r>
              <w:rPr>
                <w:rStyle w:val="IndexLink"/>
              </w:rPr>
              <w:t>714</w:t>
            </w:r>
          </w:hyperlink>
        </w:p>
        <w:p>
          <w:pPr>
            <w:pStyle w:val="Contents5"/>
            <w:tabs>
              <w:tab w:val="clear" w:pos="7892"/>
              <w:tab w:val="right" w:pos="9026" w:leader="dot"/>
            </w:tabs>
            <w:rPr/>
          </w:pPr>
          <w:hyperlink w:anchor="__RefHeading___Toc521596_3381743652">
            <w:r>
              <w:rPr>
                <w:webHidden/>
                <w:rStyle w:val="IndexLink"/>
                <w:rtl w:val="true"/>
              </w:rPr>
              <w:t>«</w:t>
            </w:r>
            <w:r>
              <w:rPr>
                <w:rStyle w:val="IndexLink"/>
              </w:rPr>
              <w:t>20</w:t>
            </w:r>
            <w:r>
              <w:rPr>
                <w:rStyle w:val="IndexLink"/>
                <w:rtl w:val="true"/>
              </w:rPr>
              <w:t>»</w:t>
              <w:tab/>
            </w:r>
            <w:r>
              <w:rPr>
                <w:rStyle w:val="IndexLink"/>
              </w:rPr>
              <w:t>715</w:t>
            </w:r>
          </w:hyperlink>
        </w:p>
        <w:p>
          <w:pPr>
            <w:pStyle w:val="Contents5"/>
            <w:tabs>
              <w:tab w:val="clear" w:pos="7892"/>
              <w:tab w:val="right" w:pos="9026" w:leader="dot"/>
            </w:tabs>
            <w:rPr/>
          </w:pPr>
          <w:hyperlink w:anchor="__RefHeading___Toc521598_3381743652">
            <w:r>
              <w:rPr>
                <w:webHidden/>
                <w:rStyle w:val="IndexLink"/>
                <w:rtl w:val="true"/>
              </w:rPr>
              <w:t xml:space="preserve">روایت </w:t>
            </w:r>
            <w:r>
              <w:rPr>
                <w:rStyle w:val="IndexLink"/>
              </w:rPr>
              <w:t>20</w:t>
            </w:r>
            <w:r>
              <w:rPr>
                <w:rStyle w:val="IndexLink"/>
                <w:rtl w:val="true"/>
              </w:rPr>
              <w:tab/>
            </w:r>
            <w:r>
              <w:rPr>
                <w:rStyle w:val="IndexLink"/>
              </w:rPr>
              <w:t>715</w:t>
            </w:r>
          </w:hyperlink>
        </w:p>
        <w:p>
          <w:pPr>
            <w:pStyle w:val="Contents5"/>
            <w:tabs>
              <w:tab w:val="clear" w:pos="7892"/>
              <w:tab w:val="right" w:pos="9026" w:leader="dot"/>
            </w:tabs>
            <w:rPr/>
          </w:pPr>
          <w:hyperlink w:anchor="__RefHeading___Toc521600_3381743652">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521602_3381743652">
            <w:r>
              <w:rPr>
                <w:webHidden/>
                <w:rStyle w:val="IndexLink"/>
                <w:rtl w:val="true"/>
              </w:rPr>
              <w:t>توضیح</w:t>
            </w:r>
            <w:r>
              <w:rPr>
                <w:rStyle w:val="IndexLink"/>
                <w:rtl w:val="true"/>
              </w:rPr>
              <w:tab/>
            </w:r>
            <w:r>
              <w:rPr>
                <w:rStyle w:val="IndexLink"/>
              </w:rPr>
              <w:t>724</w:t>
            </w:r>
          </w:hyperlink>
        </w:p>
        <w:p>
          <w:pPr>
            <w:pStyle w:val="Contents3"/>
            <w:tabs>
              <w:tab w:val="clear" w:pos="8459"/>
              <w:tab w:val="right" w:pos="9026" w:leader="dot"/>
            </w:tabs>
            <w:rPr/>
          </w:pPr>
          <w:hyperlink w:anchor="__RefHeading___Toc521604_3381743652">
            <w:r>
              <w:rPr>
                <w:webHidden/>
                <w:rStyle w:val="IndexLink"/>
                <w:rtl w:val="true"/>
              </w:rPr>
              <w:t xml:space="preserve">باب </w:t>
            </w:r>
            <w:r>
              <w:rPr>
                <w:rStyle w:val="IndexLink"/>
              </w:rPr>
              <w:t>33</w:t>
            </w:r>
            <w:r>
              <w:rPr>
                <w:rStyle w:val="IndexLink"/>
                <w:rtl w:val="true"/>
              </w:rPr>
              <w:t xml:space="preserve"> </w:t>
            </w:r>
            <w:r>
              <w:rPr>
                <w:rStyle w:val="IndexLink"/>
                <w:rtl w:val="true"/>
              </w:rPr>
              <w:t>غزوة عمرو بن معديكرب‌</w:t>
            </w:r>
            <w:r>
              <w:rPr>
                <w:rStyle w:val="IndexLink"/>
                <w:rtl w:val="true"/>
              </w:rPr>
              <w:tab/>
            </w:r>
            <w:r>
              <w:rPr>
                <w:rStyle w:val="IndexLink"/>
              </w:rPr>
              <w:t>725</w:t>
            </w:r>
          </w:hyperlink>
        </w:p>
        <w:p>
          <w:pPr>
            <w:pStyle w:val="Contents4"/>
            <w:tabs>
              <w:tab w:val="clear" w:pos="8176"/>
              <w:tab w:val="right" w:pos="9026" w:leader="dot"/>
            </w:tabs>
            <w:rPr/>
          </w:pPr>
          <w:hyperlink w:anchor="__RefHeading___Toc521606_3381743652">
            <w:r>
              <w:rPr>
                <w:webHidden/>
                <w:rStyle w:val="IndexLink"/>
                <w:rtl w:val="true"/>
              </w:rPr>
              <w:t>الأخبار</w:t>
            </w:r>
            <w:r>
              <w:rPr>
                <w:rStyle w:val="IndexLink"/>
                <w:rtl w:val="true"/>
              </w:rPr>
              <w:tab/>
            </w:r>
            <w:r>
              <w:rPr>
                <w:rStyle w:val="IndexLink"/>
              </w:rPr>
              <w:t>725</w:t>
            </w:r>
          </w:hyperlink>
        </w:p>
        <w:p>
          <w:pPr>
            <w:pStyle w:val="Contents5"/>
            <w:tabs>
              <w:tab w:val="clear" w:pos="7892"/>
              <w:tab w:val="right" w:pos="9026" w:leader="dot"/>
            </w:tabs>
            <w:rPr/>
          </w:pPr>
          <w:hyperlink w:anchor="__RefHeading___Toc521608_3381743652">
            <w:r>
              <w:rPr>
                <w:webHidden/>
                <w:rStyle w:val="IndexLink"/>
                <w:rtl w:val="true"/>
              </w:rPr>
              <w:t>«</w:t>
            </w:r>
            <w:r>
              <w:rPr>
                <w:rStyle w:val="IndexLink"/>
              </w:rPr>
              <w:t>1</w:t>
            </w:r>
            <w:r>
              <w:rPr>
                <w:rStyle w:val="IndexLink"/>
                <w:rtl w:val="true"/>
              </w:rPr>
              <w:t>»</w:t>
              <w:tab/>
            </w:r>
            <w:r>
              <w:rPr>
                <w:rStyle w:val="IndexLink"/>
              </w:rPr>
              <w:t>725</w:t>
            </w:r>
          </w:hyperlink>
        </w:p>
        <w:p>
          <w:pPr>
            <w:pStyle w:val="Contents3"/>
            <w:tabs>
              <w:tab w:val="clear" w:pos="8459"/>
              <w:tab w:val="right" w:pos="9026" w:leader="dot"/>
            </w:tabs>
            <w:rPr/>
          </w:pPr>
          <w:hyperlink w:anchor="__RefHeading___Toc521610_3381743652">
            <w:r>
              <w:rPr>
                <w:webHidden/>
                <w:rStyle w:val="IndexLink"/>
                <w:rtl w:val="true"/>
              </w:rPr>
              <w:t xml:space="preserve">باب سی و سوم </w:t>
            </w:r>
            <w:r>
              <w:rPr>
                <w:rStyle w:val="IndexLink"/>
                <w:rtl w:val="true"/>
              </w:rPr>
              <w:t xml:space="preserve">: </w:t>
            </w:r>
            <w:r>
              <w:rPr>
                <w:rStyle w:val="IndexLink"/>
                <w:rtl w:val="true"/>
              </w:rPr>
              <w:t>غزوه عمروبن معدی کرب</w:t>
            </w:r>
            <w:r>
              <w:rPr>
                <w:rStyle w:val="IndexLink"/>
                <w:rtl w:val="true"/>
              </w:rPr>
              <w:tab/>
            </w:r>
            <w:r>
              <w:rPr>
                <w:rStyle w:val="IndexLink"/>
              </w:rPr>
              <w:t>725</w:t>
            </w:r>
          </w:hyperlink>
        </w:p>
        <w:p>
          <w:pPr>
            <w:pStyle w:val="Contents4"/>
            <w:tabs>
              <w:tab w:val="clear" w:pos="8176"/>
              <w:tab w:val="right" w:pos="9026" w:leader="dot"/>
            </w:tabs>
            <w:rPr/>
          </w:pPr>
          <w:hyperlink w:anchor="__RefHeading___Toc521612_3381743652">
            <w:r>
              <w:rPr>
                <w:webHidden/>
                <w:rStyle w:val="IndexLink"/>
                <w:rtl w:val="true"/>
              </w:rPr>
              <w:t>روایات</w:t>
            </w:r>
            <w:r>
              <w:rPr>
                <w:rStyle w:val="IndexLink"/>
                <w:rtl w:val="true"/>
              </w:rPr>
              <w:tab/>
            </w:r>
            <w:r>
              <w:rPr>
                <w:rStyle w:val="IndexLink"/>
              </w:rPr>
              <w:t>725</w:t>
            </w:r>
          </w:hyperlink>
        </w:p>
        <w:p>
          <w:pPr>
            <w:pStyle w:val="Contents5"/>
            <w:tabs>
              <w:tab w:val="clear" w:pos="7892"/>
              <w:tab w:val="right" w:pos="9026" w:leader="dot"/>
            </w:tabs>
            <w:rPr/>
          </w:pPr>
          <w:hyperlink w:anchor="__RefHeading___Toc521614_3381743652">
            <w:r>
              <w:rPr>
                <w:webHidden/>
                <w:rStyle w:val="IndexLink"/>
                <w:rtl w:val="true"/>
              </w:rPr>
              <w:t xml:space="preserve">روایت </w:t>
            </w:r>
            <w:r>
              <w:rPr>
                <w:rStyle w:val="IndexLink"/>
              </w:rPr>
              <w:t>1</w:t>
            </w:r>
            <w:r>
              <w:rPr>
                <w:rStyle w:val="IndexLink"/>
                <w:rtl w:val="true"/>
              </w:rPr>
              <w:tab/>
            </w:r>
            <w:r>
              <w:rPr>
                <w:rStyle w:val="IndexLink"/>
              </w:rPr>
              <w:t>725</w:t>
            </w:r>
          </w:hyperlink>
        </w:p>
        <w:p>
          <w:pPr>
            <w:pStyle w:val="Contents5"/>
            <w:tabs>
              <w:tab w:val="clear" w:pos="7892"/>
              <w:tab w:val="right" w:pos="9026" w:leader="dot"/>
            </w:tabs>
            <w:rPr/>
          </w:pPr>
          <w:hyperlink w:anchor="__RefHeading___Toc521616_3381743652">
            <w:r>
              <w:rPr>
                <w:webHidden/>
                <w:rStyle w:val="IndexLink"/>
                <w:rtl w:val="true"/>
              </w:rPr>
              <w:t>بيان</w:t>
            </w:r>
            <w:r>
              <w:rPr>
                <w:rStyle w:val="IndexLink"/>
                <w:rtl w:val="true"/>
              </w:rPr>
              <w:tab/>
            </w:r>
            <w:r>
              <w:rPr>
                <w:rStyle w:val="IndexLink"/>
              </w:rPr>
              <w:t>729</w:t>
            </w:r>
          </w:hyperlink>
        </w:p>
        <w:p>
          <w:pPr>
            <w:pStyle w:val="Contents5"/>
            <w:tabs>
              <w:tab w:val="clear" w:pos="7892"/>
              <w:tab w:val="right" w:pos="9026" w:leader="dot"/>
            </w:tabs>
            <w:rPr/>
          </w:pPr>
          <w:hyperlink w:anchor="__RefHeading___Toc521618_3381743652">
            <w:r>
              <w:rPr>
                <w:webHidden/>
                <w:rStyle w:val="IndexLink"/>
                <w:rtl w:val="true"/>
              </w:rPr>
              <w:t>«</w:t>
            </w:r>
            <w:r>
              <w:rPr>
                <w:rStyle w:val="IndexLink"/>
              </w:rPr>
              <w:t>2</w:t>
            </w:r>
            <w:r>
              <w:rPr>
                <w:rStyle w:val="IndexLink"/>
                <w:rtl w:val="true"/>
              </w:rPr>
              <w:t>»</w:t>
              <w:tab/>
            </w:r>
            <w:r>
              <w:rPr>
                <w:rStyle w:val="IndexLink"/>
              </w:rPr>
              <w:t>729</w:t>
            </w:r>
          </w:hyperlink>
        </w:p>
        <w:p>
          <w:pPr>
            <w:pStyle w:val="Contents5"/>
            <w:tabs>
              <w:tab w:val="clear" w:pos="7892"/>
              <w:tab w:val="right" w:pos="9026" w:leader="dot"/>
            </w:tabs>
            <w:rPr/>
          </w:pPr>
          <w:hyperlink w:anchor="__RefHeading___Toc521620_3381743652">
            <w:r>
              <w:rPr>
                <w:webHidden/>
                <w:rStyle w:val="IndexLink"/>
                <w:rtl w:val="true"/>
              </w:rPr>
              <w:t>توضیح</w:t>
            </w:r>
            <w:r>
              <w:rPr>
                <w:rStyle w:val="IndexLink"/>
                <w:rtl w:val="true"/>
              </w:rPr>
              <w:tab/>
            </w:r>
            <w:r>
              <w:rPr>
                <w:rStyle w:val="IndexLink"/>
              </w:rPr>
              <w:t>730</w:t>
            </w:r>
          </w:hyperlink>
        </w:p>
        <w:p>
          <w:pPr>
            <w:pStyle w:val="Contents5"/>
            <w:tabs>
              <w:tab w:val="clear" w:pos="7892"/>
              <w:tab w:val="right" w:pos="9026" w:leader="dot"/>
            </w:tabs>
            <w:rPr/>
          </w:pPr>
          <w:hyperlink w:anchor="__RefHeading___Toc521622_3381743652">
            <w:r>
              <w:rPr>
                <w:webHidden/>
                <w:rStyle w:val="IndexLink"/>
                <w:rtl w:val="true"/>
              </w:rPr>
              <w:t xml:space="preserve">روایت </w:t>
            </w:r>
            <w:r>
              <w:rPr>
                <w:rStyle w:val="IndexLink"/>
              </w:rPr>
              <w:t>2</w:t>
            </w:r>
            <w:r>
              <w:rPr>
                <w:rStyle w:val="IndexLink"/>
                <w:rtl w:val="true"/>
              </w:rPr>
              <w:tab/>
            </w:r>
            <w:r>
              <w:rPr>
                <w:rStyle w:val="IndexLink"/>
              </w:rPr>
              <w:t>730</w:t>
            </w:r>
          </w:hyperlink>
        </w:p>
        <w:p>
          <w:pPr>
            <w:pStyle w:val="Contents5"/>
            <w:tabs>
              <w:tab w:val="clear" w:pos="7892"/>
              <w:tab w:val="right" w:pos="9026" w:leader="dot"/>
            </w:tabs>
            <w:rPr/>
          </w:pPr>
          <w:hyperlink w:anchor="__RefHeading___Toc521624_3381743652">
            <w:r>
              <w:rPr>
                <w:webHidden/>
                <w:rStyle w:val="IndexLink"/>
                <w:rtl w:val="true"/>
              </w:rPr>
              <w:t>توضيح</w:t>
            </w:r>
            <w:r>
              <w:rPr>
                <w:rStyle w:val="IndexLink"/>
                <w:rtl w:val="true"/>
              </w:rPr>
              <w:tab/>
            </w:r>
            <w:r>
              <w:rPr>
                <w:rStyle w:val="IndexLink"/>
              </w:rPr>
              <w:t>731</w:t>
            </w:r>
          </w:hyperlink>
        </w:p>
        <w:p>
          <w:pPr>
            <w:pStyle w:val="Contents5"/>
            <w:tabs>
              <w:tab w:val="clear" w:pos="7892"/>
              <w:tab w:val="right" w:pos="9026" w:leader="dot"/>
            </w:tabs>
            <w:rPr/>
          </w:pPr>
          <w:hyperlink w:anchor="__RefHeading___Toc521626_3381743652">
            <w:r>
              <w:rPr>
                <w:webHidden/>
                <w:rStyle w:val="IndexLink"/>
                <w:rtl w:val="true"/>
              </w:rPr>
              <w:t>توضیح</w:t>
            </w:r>
            <w:r>
              <w:rPr>
                <w:rStyle w:val="IndexLink"/>
                <w:rtl w:val="true"/>
              </w:rPr>
              <w:tab/>
            </w:r>
            <w:r>
              <w:rPr>
                <w:rStyle w:val="IndexLink"/>
              </w:rPr>
              <w:t>732</w:t>
            </w:r>
          </w:hyperlink>
        </w:p>
        <w:p>
          <w:pPr>
            <w:pStyle w:val="Contents3"/>
            <w:tabs>
              <w:tab w:val="clear" w:pos="8459"/>
              <w:tab w:val="right" w:pos="9026" w:leader="dot"/>
            </w:tabs>
            <w:rPr/>
          </w:pPr>
          <w:hyperlink w:anchor="__RefHeading___Toc521628_3381743652">
            <w:r>
              <w:rPr>
                <w:webHidden/>
                <w:rStyle w:val="IndexLink"/>
                <w:rtl w:val="true"/>
              </w:rPr>
              <w:t xml:space="preserve">باب </w:t>
            </w:r>
            <w:r>
              <w:rPr>
                <w:rStyle w:val="IndexLink"/>
              </w:rPr>
              <w:t>34</w:t>
            </w:r>
            <w:r>
              <w:rPr>
                <w:rStyle w:val="IndexLink"/>
                <w:rtl w:val="true"/>
              </w:rPr>
              <w:t xml:space="preserve"> </w:t>
            </w:r>
            <w:r>
              <w:rPr>
                <w:rStyle w:val="IndexLink"/>
                <w:rtl w:val="true"/>
              </w:rPr>
              <w:t>بعث أمير المؤمنين عليه السلام إلي اليمن‌</w:t>
            </w:r>
            <w:r>
              <w:rPr>
                <w:rStyle w:val="IndexLink"/>
                <w:rtl w:val="true"/>
              </w:rPr>
              <w:tab/>
            </w:r>
            <w:r>
              <w:rPr>
                <w:rStyle w:val="IndexLink"/>
              </w:rPr>
              <w:t>733</w:t>
            </w:r>
          </w:hyperlink>
        </w:p>
        <w:p>
          <w:pPr>
            <w:pStyle w:val="Contents4"/>
            <w:tabs>
              <w:tab w:val="clear" w:pos="8176"/>
              <w:tab w:val="right" w:pos="9026" w:leader="dot"/>
            </w:tabs>
            <w:rPr/>
          </w:pPr>
          <w:hyperlink w:anchor="__RefHeading___Toc521630_3381743652">
            <w:r>
              <w:rPr>
                <w:webHidden/>
                <w:rStyle w:val="IndexLink"/>
                <w:rtl w:val="true"/>
              </w:rPr>
              <w:t>الأخبار</w:t>
            </w:r>
            <w:r>
              <w:rPr>
                <w:rStyle w:val="IndexLink"/>
                <w:rtl w:val="true"/>
              </w:rPr>
              <w:tab/>
            </w:r>
            <w:r>
              <w:rPr>
                <w:rStyle w:val="IndexLink"/>
              </w:rPr>
              <w:t>733</w:t>
            </w:r>
          </w:hyperlink>
        </w:p>
        <w:p>
          <w:pPr>
            <w:pStyle w:val="Contents5"/>
            <w:tabs>
              <w:tab w:val="clear" w:pos="7892"/>
              <w:tab w:val="right" w:pos="9026" w:leader="dot"/>
            </w:tabs>
            <w:rPr/>
          </w:pPr>
          <w:hyperlink w:anchor="__RefHeading___Toc521632_3381743652">
            <w:r>
              <w:rPr>
                <w:webHidden/>
                <w:rStyle w:val="IndexLink"/>
                <w:rtl w:val="true"/>
              </w:rPr>
              <w:t>«</w:t>
            </w:r>
            <w:r>
              <w:rPr>
                <w:rStyle w:val="IndexLink"/>
              </w:rPr>
              <w:t>1</w:t>
            </w:r>
            <w:r>
              <w:rPr>
                <w:rStyle w:val="IndexLink"/>
                <w:rtl w:val="true"/>
              </w:rPr>
              <w:t>»</w:t>
              <w:tab/>
            </w:r>
            <w:r>
              <w:rPr>
                <w:rStyle w:val="IndexLink"/>
              </w:rPr>
              <w:t>733</w:t>
            </w:r>
          </w:hyperlink>
        </w:p>
        <w:p>
          <w:pPr>
            <w:pStyle w:val="Contents3"/>
            <w:tabs>
              <w:tab w:val="clear" w:pos="8459"/>
              <w:tab w:val="right" w:pos="9026" w:leader="dot"/>
            </w:tabs>
            <w:rPr/>
          </w:pPr>
          <w:hyperlink w:anchor="__RefHeading___Toc521634_3381743652">
            <w:r>
              <w:rPr>
                <w:webHidden/>
                <w:rStyle w:val="IndexLink"/>
                <w:rtl w:val="true"/>
              </w:rPr>
              <w:t xml:space="preserve">باب سی و چهارم </w:t>
            </w:r>
            <w:r>
              <w:rPr>
                <w:rStyle w:val="IndexLink"/>
                <w:rtl w:val="true"/>
              </w:rPr>
              <w:t xml:space="preserve">: </w:t>
            </w:r>
            <w:r>
              <w:rPr>
                <w:rStyle w:val="IndexLink"/>
                <w:rtl w:val="true"/>
              </w:rPr>
              <w:t>اعزام امیر‌المومنین علیه السلام به یمن</w:t>
            </w:r>
            <w:r>
              <w:rPr>
                <w:rStyle w:val="IndexLink"/>
                <w:rtl w:val="true"/>
              </w:rPr>
              <w:tab/>
            </w:r>
            <w:r>
              <w:rPr>
                <w:rStyle w:val="IndexLink"/>
              </w:rPr>
              <w:t>733</w:t>
            </w:r>
          </w:hyperlink>
        </w:p>
        <w:p>
          <w:pPr>
            <w:pStyle w:val="Contents4"/>
            <w:tabs>
              <w:tab w:val="clear" w:pos="8176"/>
              <w:tab w:val="right" w:pos="9026" w:leader="dot"/>
            </w:tabs>
            <w:rPr/>
          </w:pPr>
          <w:hyperlink w:anchor="__RefHeading___Toc521636_3381743652">
            <w:r>
              <w:rPr>
                <w:webHidden/>
                <w:rStyle w:val="IndexLink"/>
                <w:rtl w:val="true"/>
              </w:rPr>
              <w:t>روایات</w:t>
            </w:r>
            <w:r>
              <w:rPr>
                <w:rStyle w:val="IndexLink"/>
                <w:rtl w:val="true"/>
              </w:rPr>
              <w:tab/>
            </w:r>
            <w:r>
              <w:rPr>
                <w:rStyle w:val="IndexLink"/>
              </w:rPr>
              <w:t>733</w:t>
            </w:r>
          </w:hyperlink>
        </w:p>
        <w:p>
          <w:pPr>
            <w:pStyle w:val="Contents5"/>
            <w:tabs>
              <w:tab w:val="clear" w:pos="7892"/>
              <w:tab w:val="right" w:pos="9026" w:leader="dot"/>
            </w:tabs>
            <w:rPr/>
          </w:pPr>
          <w:hyperlink w:anchor="__RefHeading___Toc521638_3381743652">
            <w:r>
              <w:rPr>
                <w:webHidden/>
                <w:rStyle w:val="IndexLink"/>
                <w:rtl w:val="true"/>
              </w:rPr>
              <w:t xml:space="preserve">روایت </w:t>
            </w:r>
            <w:r>
              <w:rPr>
                <w:rStyle w:val="IndexLink"/>
              </w:rPr>
              <w:t>1</w:t>
            </w:r>
            <w:r>
              <w:rPr>
                <w:rStyle w:val="IndexLink"/>
                <w:rtl w:val="true"/>
              </w:rPr>
              <w:tab/>
            </w:r>
            <w:r>
              <w:rPr>
                <w:rStyle w:val="IndexLink"/>
              </w:rPr>
              <w:t>733</w:t>
            </w:r>
          </w:hyperlink>
        </w:p>
        <w:p>
          <w:pPr>
            <w:pStyle w:val="Contents5"/>
            <w:tabs>
              <w:tab w:val="clear" w:pos="7892"/>
              <w:tab w:val="right" w:pos="9026" w:leader="dot"/>
            </w:tabs>
            <w:rPr/>
          </w:pPr>
          <w:hyperlink w:anchor="__RefHeading___Toc521640_3381743652">
            <w:r>
              <w:rPr>
                <w:webHidden/>
                <w:rStyle w:val="IndexLink"/>
                <w:rtl w:val="true"/>
              </w:rPr>
              <w:t>«</w:t>
            </w:r>
            <w:r>
              <w:rPr>
                <w:rStyle w:val="IndexLink"/>
              </w:rPr>
              <w:t>2</w:t>
            </w:r>
            <w:r>
              <w:rPr>
                <w:rStyle w:val="IndexLink"/>
                <w:rtl w:val="true"/>
              </w:rPr>
              <w:t>»</w:t>
              <w:tab/>
            </w:r>
            <w:r>
              <w:rPr>
                <w:rStyle w:val="IndexLink"/>
              </w:rPr>
              <w:t>735</w:t>
            </w:r>
          </w:hyperlink>
        </w:p>
        <w:p>
          <w:pPr>
            <w:pStyle w:val="Contents5"/>
            <w:tabs>
              <w:tab w:val="clear" w:pos="7892"/>
              <w:tab w:val="right" w:pos="9026" w:leader="dot"/>
            </w:tabs>
            <w:rPr/>
          </w:pPr>
          <w:hyperlink w:anchor="__RefHeading___Toc521642_3381743652">
            <w:r>
              <w:rPr>
                <w:webHidden/>
                <w:rStyle w:val="IndexLink"/>
                <w:rtl w:val="true"/>
              </w:rPr>
              <w:t>«</w:t>
            </w:r>
            <w:r>
              <w:rPr>
                <w:rStyle w:val="IndexLink"/>
              </w:rPr>
              <w:t>3</w:t>
            </w:r>
            <w:r>
              <w:rPr>
                <w:rStyle w:val="IndexLink"/>
                <w:rtl w:val="true"/>
              </w:rPr>
              <w:t>»</w:t>
              <w:tab/>
            </w:r>
            <w:r>
              <w:rPr>
                <w:rStyle w:val="IndexLink"/>
              </w:rPr>
              <w:t>735</w:t>
            </w:r>
          </w:hyperlink>
        </w:p>
        <w:p>
          <w:pPr>
            <w:pStyle w:val="Contents5"/>
            <w:tabs>
              <w:tab w:val="clear" w:pos="7892"/>
              <w:tab w:val="right" w:pos="9026" w:leader="dot"/>
            </w:tabs>
            <w:rPr/>
          </w:pPr>
          <w:hyperlink w:anchor="__RefHeading___Toc521644_3381743652">
            <w:r>
              <w:rPr>
                <w:webHidden/>
                <w:rStyle w:val="IndexLink"/>
                <w:rtl w:val="true"/>
              </w:rPr>
              <w:t>بيان</w:t>
            </w:r>
            <w:r>
              <w:rPr>
                <w:rStyle w:val="IndexLink"/>
                <w:rtl w:val="true"/>
              </w:rPr>
              <w:tab/>
            </w:r>
            <w:r>
              <w:rPr>
                <w:rStyle w:val="IndexLink"/>
              </w:rPr>
              <w:t>735</w:t>
            </w:r>
          </w:hyperlink>
        </w:p>
        <w:p>
          <w:pPr>
            <w:pStyle w:val="Contents5"/>
            <w:tabs>
              <w:tab w:val="clear" w:pos="7892"/>
              <w:tab w:val="right" w:pos="9026" w:leader="dot"/>
            </w:tabs>
            <w:rPr/>
          </w:pPr>
          <w:hyperlink w:anchor="__RefHeading___Toc521646_3381743652">
            <w:r>
              <w:rPr>
                <w:webHidden/>
                <w:rStyle w:val="IndexLink"/>
                <w:rtl w:val="true"/>
              </w:rPr>
              <w:t>«</w:t>
            </w:r>
            <w:r>
              <w:rPr>
                <w:rStyle w:val="IndexLink"/>
              </w:rPr>
              <w:t>4</w:t>
            </w:r>
            <w:r>
              <w:rPr>
                <w:rStyle w:val="IndexLink"/>
                <w:rtl w:val="true"/>
              </w:rPr>
              <w:t>»</w:t>
              <w:tab/>
            </w:r>
            <w:r>
              <w:rPr>
                <w:rStyle w:val="IndexLink"/>
              </w:rPr>
              <w:t>735</w:t>
            </w:r>
          </w:hyperlink>
        </w:p>
        <w:p>
          <w:pPr>
            <w:pStyle w:val="Contents5"/>
            <w:tabs>
              <w:tab w:val="clear" w:pos="7892"/>
              <w:tab w:val="right" w:pos="9026" w:leader="dot"/>
            </w:tabs>
            <w:rPr/>
          </w:pPr>
          <w:hyperlink w:anchor="__RefHeading___Toc521648_3381743652">
            <w:r>
              <w:rPr>
                <w:webHidden/>
                <w:rStyle w:val="IndexLink"/>
                <w:rtl w:val="true"/>
              </w:rPr>
              <w:t xml:space="preserve">روایت </w:t>
            </w:r>
            <w:r>
              <w:rPr>
                <w:rStyle w:val="IndexLink"/>
              </w:rPr>
              <w:t>2</w:t>
            </w:r>
            <w:r>
              <w:rPr>
                <w:rStyle w:val="IndexLink"/>
                <w:rtl w:val="true"/>
              </w:rPr>
              <w:tab/>
            </w:r>
            <w:r>
              <w:rPr>
                <w:rStyle w:val="IndexLink"/>
              </w:rPr>
              <w:t>735</w:t>
            </w:r>
          </w:hyperlink>
        </w:p>
        <w:p>
          <w:pPr>
            <w:pStyle w:val="Contents5"/>
            <w:tabs>
              <w:tab w:val="clear" w:pos="7892"/>
              <w:tab w:val="right" w:pos="9026" w:leader="dot"/>
            </w:tabs>
            <w:rPr/>
          </w:pPr>
          <w:hyperlink w:anchor="__RefHeading___Toc521650_3381743652">
            <w:r>
              <w:rPr>
                <w:webHidden/>
                <w:rStyle w:val="IndexLink"/>
                <w:rtl w:val="true"/>
              </w:rPr>
              <w:t xml:space="preserve">روایت </w:t>
            </w:r>
            <w:r>
              <w:rPr>
                <w:rStyle w:val="IndexLink"/>
              </w:rPr>
              <w:t>3</w:t>
            </w:r>
            <w:r>
              <w:rPr>
                <w:rStyle w:val="IndexLink"/>
                <w:rtl w:val="true"/>
              </w:rPr>
              <w:tab/>
            </w:r>
            <w:r>
              <w:rPr>
                <w:rStyle w:val="IndexLink"/>
              </w:rPr>
              <w:t>736</w:t>
            </w:r>
          </w:hyperlink>
        </w:p>
        <w:p>
          <w:pPr>
            <w:pStyle w:val="Contents5"/>
            <w:tabs>
              <w:tab w:val="clear" w:pos="7892"/>
              <w:tab w:val="right" w:pos="9026" w:leader="dot"/>
            </w:tabs>
            <w:rPr/>
          </w:pPr>
          <w:hyperlink w:anchor="__RefHeading___Toc521652_3381743652">
            <w:r>
              <w:rPr>
                <w:webHidden/>
                <w:rStyle w:val="IndexLink"/>
                <w:rtl w:val="true"/>
              </w:rPr>
              <w:t>توضیح</w:t>
            </w:r>
            <w:r>
              <w:rPr>
                <w:rStyle w:val="IndexLink"/>
                <w:rtl w:val="true"/>
              </w:rPr>
              <w:tab/>
            </w:r>
            <w:r>
              <w:rPr>
                <w:rStyle w:val="IndexLink"/>
              </w:rPr>
              <w:t>736</w:t>
            </w:r>
          </w:hyperlink>
        </w:p>
        <w:p>
          <w:pPr>
            <w:pStyle w:val="Contents5"/>
            <w:tabs>
              <w:tab w:val="clear" w:pos="7892"/>
              <w:tab w:val="right" w:pos="9026" w:leader="dot"/>
            </w:tabs>
            <w:rPr/>
          </w:pPr>
          <w:hyperlink w:anchor="__RefHeading___Toc521654_3381743652">
            <w:r>
              <w:rPr>
                <w:webHidden/>
                <w:rStyle w:val="IndexLink"/>
                <w:rtl w:val="true"/>
              </w:rPr>
              <w:t xml:space="preserve">روایت </w:t>
            </w:r>
            <w:r>
              <w:rPr>
                <w:rStyle w:val="IndexLink"/>
              </w:rPr>
              <w:t>4</w:t>
            </w:r>
            <w:r>
              <w:rPr>
                <w:rStyle w:val="IndexLink"/>
                <w:rtl w:val="true"/>
              </w:rPr>
              <w:tab/>
            </w:r>
            <w:r>
              <w:rPr>
                <w:rStyle w:val="IndexLink"/>
              </w:rPr>
              <w:t>736</w:t>
            </w:r>
          </w:hyperlink>
        </w:p>
        <w:p>
          <w:pPr>
            <w:pStyle w:val="Contents5"/>
            <w:tabs>
              <w:tab w:val="clear" w:pos="7892"/>
              <w:tab w:val="right" w:pos="9026" w:leader="dot"/>
            </w:tabs>
            <w:rPr/>
          </w:pPr>
          <w:hyperlink w:anchor="__RefHeading___Toc521656_3381743652">
            <w:r>
              <w:rPr>
                <w:webHidden/>
                <w:rStyle w:val="IndexLink"/>
                <w:rtl w:val="true"/>
              </w:rPr>
              <w:t>«</w:t>
            </w:r>
            <w:r>
              <w:rPr>
                <w:rStyle w:val="IndexLink"/>
              </w:rPr>
              <w:t>5</w:t>
            </w:r>
            <w:r>
              <w:rPr>
                <w:rStyle w:val="IndexLink"/>
                <w:rtl w:val="true"/>
              </w:rPr>
              <w:t>»</w:t>
              <w:tab/>
            </w:r>
            <w:r>
              <w:rPr>
                <w:rStyle w:val="IndexLink"/>
              </w:rPr>
              <w:t>737</w:t>
            </w:r>
          </w:hyperlink>
        </w:p>
        <w:p>
          <w:pPr>
            <w:pStyle w:val="Contents5"/>
            <w:tabs>
              <w:tab w:val="clear" w:pos="7892"/>
              <w:tab w:val="right" w:pos="9026" w:leader="dot"/>
            </w:tabs>
            <w:rPr/>
          </w:pPr>
          <w:hyperlink w:anchor="__RefHeading___Toc521658_3381743652">
            <w:r>
              <w:rPr>
                <w:webHidden/>
                <w:rStyle w:val="IndexLink"/>
                <w:rtl w:val="true"/>
              </w:rPr>
              <w:t>«</w:t>
            </w:r>
            <w:r>
              <w:rPr>
                <w:rStyle w:val="IndexLink"/>
              </w:rPr>
              <w:t>6</w:t>
            </w:r>
            <w:r>
              <w:rPr>
                <w:rStyle w:val="IndexLink"/>
                <w:rtl w:val="true"/>
              </w:rPr>
              <w:t>»</w:t>
              <w:tab/>
            </w:r>
            <w:r>
              <w:rPr>
                <w:rStyle w:val="IndexLink"/>
              </w:rPr>
              <w:t>737</w:t>
            </w:r>
          </w:hyperlink>
        </w:p>
        <w:p>
          <w:pPr>
            <w:pStyle w:val="Contents5"/>
            <w:tabs>
              <w:tab w:val="clear" w:pos="7892"/>
              <w:tab w:val="right" w:pos="9026" w:leader="dot"/>
            </w:tabs>
            <w:rPr/>
          </w:pPr>
          <w:hyperlink w:anchor="__RefHeading___Toc521660_3381743652">
            <w:r>
              <w:rPr>
                <w:webHidden/>
                <w:rStyle w:val="IndexLink"/>
                <w:rtl w:val="true"/>
              </w:rPr>
              <w:t xml:space="preserve">روایت </w:t>
            </w:r>
            <w:r>
              <w:rPr>
                <w:rStyle w:val="IndexLink"/>
              </w:rPr>
              <w:t>5</w:t>
            </w:r>
            <w:r>
              <w:rPr>
                <w:rStyle w:val="IndexLink"/>
                <w:rtl w:val="true"/>
              </w:rPr>
              <w:tab/>
            </w:r>
            <w:r>
              <w:rPr>
                <w:rStyle w:val="IndexLink"/>
              </w:rPr>
              <w:t>737</w:t>
            </w:r>
          </w:hyperlink>
        </w:p>
        <w:p>
          <w:pPr>
            <w:pStyle w:val="Contents5"/>
            <w:tabs>
              <w:tab w:val="clear" w:pos="7892"/>
              <w:tab w:val="right" w:pos="9026" w:leader="dot"/>
            </w:tabs>
            <w:rPr/>
          </w:pPr>
          <w:hyperlink w:anchor="__RefHeading___Toc521662_3381743652">
            <w:r>
              <w:rPr>
                <w:webHidden/>
                <w:rStyle w:val="IndexLink"/>
                <w:rtl w:val="true"/>
              </w:rPr>
              <w:t xml:space="preserve">روایت </w:t>
            </w:r>
            <w:r>
              <w:rPr>
                <w:rStyle w:val="IndexLink"/>
              </w:rPr>
              <w:t>6</w:t>
            </w:r>
            <w:r>
              <w:rPr>
                <w:rStyle w:val="IndexLink"/>
                <w:rtl w:val="true"/>
              </w:rPr>
              <w:tab/>
            </w:r>
            <w:r>
              <w:rPr>
                <w:rStyle w:val="IndexLink"/>
              </w:rPr>
              <w:t>738</w:t>
            </w:r>
          </w:hyperlink>
        </w:p>
        <w:p>
          <w:pPr>
            <w:pStyle w:val="Contents5"/>
            <w:tabs>
              <w:tab w:val="clear" w:pos="7892"/>
              <w:tab w:val="right" w:pos="9026" w:leader="dot"/>
            </w:tabs>
            <w:rPr/>
          </w:pPr>
          <w:hyperlink w:anchor="__RefHeading___Toc521664_3381743652">
            <w:r>
              <w:rPr>
                <w:webHidden/>
                <w:rStyle w:val="IndexLink"/>
                <w:rtl w:val="true"/>
              </w:rPr>
              <w:t>بيان</w:t>
            </w:r>
            <w:r>
              <w:rPr>
                <w:rStyle w:val="IndexLink"/>
                <w:rtl w:val="true"/>
              </w:rPr>
              <w:tab/>
            </w:r>
            <w:r>
              <w:rPr>
                <w:rStyle w:val="IndexLink"/>
              </w:rPr>
              <w:t>739</w:t>
            </w:r>
          </w:hyperlink>
        </w:p>
        <w:p>
          <w:pPr>
            <w:pStyle w:val="Contents5"/>
            <w:tabs>
              <w:tab w:val="clear" w:pos="7892"/>
              <w:tab w:val="right" w:pos="9026" w:leader="dot"/>
            </w:tabs>
            <w:rPr/>
          </w:pPr>
          <w:hyperlink w:anchor="__RefHeading___Toc521666_3381743652">
            <w:r>
              <w:rPr>
                <w:webHidden/>
                <w:rStyle w:val="IndexLink"/>
                <w:rtl w:val="true"/>
              </w:rPr>
              <w:t>«</w:t>
            </w:r>
            <w:r>
              <w:rPr>
                <w:rStyle w:val="IndexLink"/>
              </w:rPr>
              <w:t>7</w:t>
            </w:r>
            <w:r>
              <w:rPr>
                <w:rStyle w:val="IndexLink"/>
                <w:rtl w:val="true"/>
              </w:rPr>
              <w:t>»</w:t>
              <w:tab/>
            </w:r>
            <w:r>
              <w:rPr>
                <w:rStyle w:val="IndexLink"/>
              </w:rPr>
              <w:t>739</w:t>
            </w:r>
          </w:hyperlink>
        </w:p>
        <w:p>
          <w:pPr>
            <w:pStyle w:val="Contents5"/>
            <w:tabs>
              <w:tab w:val="clear" w:pos="7892"/>
              <w:tab w:val="right" w:pos="9026" w:leader="dot"/>
            </w:tabs>
            <w:rPr/>
          </w:pPr>
          <w:hyperlink w:anchor="__RefHeading___Toc521668_3381743652">
            <w:r>
              <w:rPr>
                <w:webHidden/>
                <w:rStyle w:val="IndexLink"/>
                <w:rtl w:val="true"/>
              </w:rPr>
              <w:t>بيان</w:t>
            </w:r>
            <w:r>
              <w:rPr>
                <w:rStyle w:val="IndexLink"/>
                <w:rtl w:val="true"/>
              </w:rPr>
              <w:tab/>
            </w:r>
            <w:r>
              <w:rPr>
                <w:rStyle w:val="IndexLink"/>
              </w:rPr>
              <w:t>739</w:t>
            </w:r>
          </w:hyperlink>
        </w:p>
        <w:p>
          <w:pPr>
            <w:pStyle w:val="Contents5"/>
            <w:tabs>
              <w:tab w:val="clear" w:pos="7892"/>
              <w:tab w:val="right" w:pos="9026" w:leader="dot"/>
            </w:tabs>
            <w:rPr/>
          </w:pPr>
          <w:hyperlink w:anchor="__RefHeading___Toc521670_3381743652">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521672_3381743652">
            <w:r>
              <w:rPr>
                <w:webHidden/>
                <w:rStyle w:val="IndexLink"/>
                <w:rtl w:val="true"/>
              </w:rPr>
              <w:t xml:space="preserve">روایت </w:t>
            </w:r>
            <w:r>
              <w:rPr>
                <w:rStyle w:val="IndexLink"/>
              </w:rPr>
              <w:t>7</w:t>
            </w:r>
            <w:r>
              <w:rPr>
                <w:rStyle w:val="IndexLink"/>
                <w:rtl w:val="true"/>
              </w:rPr>
              <w:tab/>
            </w:r>
            <w:r>
              <w:rPr>
                <w:rStyle w:val="IndexLink"/>
              </w:rPr>
              <w:t>739</w:t>
            </w:r>
          </w:hyperlink>
        </w:p>
        <w:p>
          <w:pPr>
            <w:pStyle w:val="Contents5"/>
            <w:tabs>
              <w:tab w:val="clear" w:pos="7892"/>
              <w:tab w:val="right" w:pos="9026" w:leader="dot"/>
            </w:tabs>
            <w:rPr/>
          </w:pPr>
          <w:hyperlink w:anchor="__RefHeading___Toc521674_3381743652">
            <w:r>
              <w:rPr>
                <w:webHidden/>
                <w:rStyle w:val="IndexLink"/>
                <w:rtl w:val="true"/>
              </w:rPr>
              <w:t>توضیح</w:t>
            </w:r>
            <w:r>
              <w:rPr>
                <w:rStyle w:val="IndexLink"/>
                <w:rtl w:val="true"/>
              </w:rPr>
              <w:tab/>
            </w:r>
            <w:r>
              <w:rPr>
                <w:rStyle w:val="IndexLink"/>
              </w:rPr>
              <w:t>740</w:t>
            </w:r>
          </w:hyperlink>
        </w:p>
        <w:p>
          <w:pPr>
            <w:pStyle w:val="Contents3"/>
            <w:tabs>
              <w:tab w:val="clear" w:pos="8459"/>
              <w:tab w:val="right" w:pos="9026" w:leader="dot"/>
            </w:tabs>
            <w:rPr/>
          </w:pPr>
          <w:hyperlink w:anchor="__RefHeading___Toc521676_3381743652">
            <w:r>
              <w:rPr>
                <w:webHidden/>
                <w:rStyle w:val="IndexLink"/>
                <w:rtl w:val="true"/>
              </w:rPr>
              <w:t xml:space="preserve">باب </w:t>
            </w:r>
            <w:r>
              <w:rPr>
                <w:rStyle w:val="IndexLink"/>
              </w:rPr>
              <w:t>35</w:t>
            </w:r>
            <w:r>
              <w:rPr>
                <w:rStyle w:val="IndexLink"/>
                <w:rtl w:val="true"/>
              </w:rPr>
              <w:t xml:space="preserve"> </w:t>
            </w:r>
            <w:r>
              <w:rPr>
                <w:rStyle w:val="IndexLink"/>
                <w:rtl w:val="true"/>
              </w:rPr>
              <w:t>قدوم الوفود علي رسول الله صلي الله عليه و آله و سائر ما جري إلي حجة الوداع‌</w:t>
            </w:r>
            <w:r>
              <w:rPr>
                <w:rStyle w:val="IndexLink"/>
                <w:rtl w:val="true"/>
              </w:rPr>
              <w:tab/>
            </w:r>
            <w:r>
              <w:rPr>
                <w:rStyle w:val="IndexLink"/>
              </w:rPr>
              <w:t>741</w:t>
            </w:r>
          </w:hyperlink>
        </w:p>
        <w:p>
          <w:pPr>
            <w:pStyle w:val="Contents4"/>
            <w:tabs>
              <w:tab w:val="clear" w:pos="8176"/>
              <w:tab w:val="right" w:pos="9026" w:leader="dot"/>
            </w:tabs>
            <w:rPr/>
          </w:pPr>
          <w:hyperlink w:anchor="__RefHeading___Toc521678_3381743652">
            <w:r>
              <w:rPr>
                <w:webHidden/>
                <w:rStyle w:val="IndexLink"/>
                <w:rtl w:val="true"/>
              </w:rPr>
              <w:t>الأخبار</w:t>
            </w:r>
            <w:r>
              <w:rPr>
                <w:rStyle w:val="IndexLink"/>
                <w:rtl w:val="true"/>
              </w:rPr>
              <w:tab/>
            </w:r>
            <w:r>
              <w:rPr>
                <w:rStyle w:val="IndexLink"/>
              </w:rPr>
              <w:t>741</w:t>
            </w:r>
          </w:hyperlink>
        </w:p>
        <w:p>
          <w:pPr>
            <w:pStyle w:val="Contents5"/>
            <w:tabs>
              <w:tab w:val="clear" w:pos="7892"/>
              <w:tab w:val="right" w:pos="9026" w:leader="dot"/>
            </w:tabs>
            <w:rPr/>
          </w:pPr>
          <w:hyperlink w:anchor="__RefHeading___Toc521680_3381743652">
            <w:r>
              <w:rPr>
                <w:webHidden/>
                <w:rStyle w:val="IndexLink"/>
                <w:rtl w:val="true"/>
              </w:rPr>
              <w:t>«</w:t>
            </w:r>
            <w:r>
              <w:rPr>
                <w:rStyle w:val="IndexLink"/>
              </w:rPr>
              <w:t>1</w:t>
            </w:r>
            <w:r>
              <w:rPr>
                <w:rStyle w:val="IndexLink"/>
                <w:rtl w:val="true"/>
              </w:rPr>
              <w:t>»</w:t>
              <w:tab/>
            </w:r>
            <w:r>
              <w:rPr>
                <w:rStyle w:val="IndexLink"/>
              </w:rPr>
              <w:t>741</w:t>
            </w:r>
          </w:hyperlink>
        </w:p>
        <w:p>
          <w:pPr>
            <w:pStyle w:val="Contents3"/>
            <w:tabs>
              <w:tab w:val="clear" w:pos="8459"/>
              <w:tab w:val="right" w:pos="9026" w:leader="dot"/>
            </w:tabs>
            <w:rPr/>
          </w:pPr>
          <w:hyperlink w:anchor="__RefHeading___Toc521682_3381743652">
            <w:r>
              <w:rPr>
                <w:webHidden/>
                <w:rStyle w:val="IndexLink"/>
                <w:rtl w:val="true"/>
              </w:rPr>
              <w:t xml:space="preserve">باب سی و پنجم </w:t>
            </w:r>
            <w:r>
              <w:rPr>
                <w:rStyle w:val="IndexLink"/>
                <w:rtl w:val="true"/>
              </w:rPr>
              <w:t xml:space="preserve">: </w:t>
            </w:r>
            <w:r>
              <w:rPr>
                <w:rStyle w:val="IndexLink"/>
                <w:rtl w:val="true"/>
              </w:rPr>
              <w:t>ورود هیأت ها بر رسول خدا صلی الله علیه و آله و سایر حوادث تا حجة الوداع</w:t>
            </w:r>
            <w:r>
              <w:rPr>
                <w:rStyle w:val="IndexLink"/>
                <w:rtl w:val="true"/>
              </w:rPr>
              <w:tab/>
            </w:r>
            <w:r>
              <w:rPr>
                <w:rStyle w:val="IndexLink"/>
              </w:rPr>
              <w:t>741</w:t>
            </w:r>
          </w:hyperlink>
        </w:p>
        <w:p>
          <w:pPr>
            <w:pStyle w:val="Contents4"/>
            <w:tabs>
              <w:tab w:val="clear" w:pos="8176"/>
              <w:tab w:val="right" w:pos="9026" w:leader="dot"/>
            </w:tabs>
            <w:rPr/>
          </w:pPr>
          <w:hyperlink w:anchor="__RefHeading___Toc521684_3381743652">
            <w:r>
              <w:rPr>
                <w:webHidden/>
                <w:rStyle w:val="IndexLink"/>
                <w:rtl w:val="true"/>
              </w:rPr>
              <w:t>روایات</w:t>
            </w:r>
            <w:r>
              <w:rPr>
                <w:rStyle w:val="IndexLink"/>
                <w:rtl w:val="true"/>
              </w:rPr>
              <w:tab/>
            </w:r>
            <w:r>
              <w:rPr>
                <w:rStyle w:val="IndexLink"/>
              </w:rPr>
              <w:t>741</w:t>
            </w:r>
          </w:hyperlink>
        </w:p>
        <w:p>
          <w:pPr>
            <w:pStyle w:val="Contents5"/>
            <w:tabs>
              <w:tab w:val="clear" w:pos="7892"/>
              <w:tab w:val="right" w:pos="9026" w:leader="dot"/>
            </w:tabs>
            <w:rPr/>
          </w:pPr>
          <w:hyperlink w:anchor="__RefHeading___Toc521686_3381743652">
            <w:r>
              <w:rPr>
                <w:webHidden/>
                <w:rStyle w:val="IndexLink"/>
                <w:rtl w:val="true"/>
              </w:rPr>
              <w:t xml:space="preserve">روایت </w:t>
            </w:r>
            <w:r>
              <w:rPr>
                <w:rStyle w:val="IndexLink"/>
              </w:rPr>
              <w:t>1</w:t>
            </w:r>
            <w:r>
              <w:rPr>
                <w:rStyle w:val="IndexLink"/>
                <w:rtl w:val="true"/>
              </w:rPr>
              <w:tab/>
            </w:r>
            <w:r>
              <w:rPr>
                <w:rStyle w:val="IndexLink"/>
              </w:rPr>
              <w:t>741</w:t>
            </w:r>
          </w:hyperlink>
        </w:p>
        <w:p>
          <w:pPr>
            <w:pStyle w:val="Contents5"/>
            <w:tabs>
              <w:tab w:val="clear" w:pos="7892"/>
              <w:tab w:val="right" w:pos="9026" w:leader="dot"/>
            </w:tabs>
            <w:rPr/>
          </w:pPr>
          <w:hyperlink w:anchor="__RefHeading___Toc521688_3381743652">
            <w:r>
              <w:rPr>
                <w:webHidden/>
                <w:rStyle w:val="IndexLink"/>
                <w:rtl w:val="true"/>
              </w:rPr>
              <w:t>بيان</w:t>
            </w:r>
            <w:r>
              <w:rPr>
                <w:rStyle w:val="IndexLink"/>
                <w:rtl w:val="true"/>
              </w:rPr>
              <w:tab/>
            </w:r>
            <w:r>
              <w:rPr>
                <w:rStyle w:val="IndexLink"/>
              </w:rPr>
              <w:t>745</w:t>
            </w:r>
          </w:hyperlink>
        </w:p>
        <w:p>
          <w:pPr>
            <w:pStyle w:val="Contents5"/>
            <w:tabs>
              <w:tab w:val="clear" w:pos="7892"/>
              <w:tab w:val="right" w:pos="9026" w:leader="dot"/>
            </w:tabs>
            <w:rPr/>
          </w:pPr>
          <w:hyperlink w:anchor="__RefHeading___Toc521690_3381743652">
            <w:r>
              <w:rPr>
                <w:webHidden/>
                <w:rStyle w:val="IndexLink"/>
                <w:rtl w:val="true"/>
              </w:rPr>
              <w:t>«</w:t>
            </w:r>
            <w:r>
              <w:rPr>
                <w:rStyle w:val="IndexLink"/>
              </w:rPr>
              <w:t>2</w:t>
            </w:r>
            <w:r>
              <w:rPr>
                <w:rStyle w:val="IndexLink"/>
                <w:rtl w:val="true"/>
              </w:rPr>
              <w:t>»</w:t>
              <w:tab/>
            </w:r>
            <w:r>
              <w:rPr>
                <w:rStyle w:val="IndexLink"/>
              </w:rPr>
              <w:t>745</w:t>
            </w:r>
          </w:hyperlink>
        </w:p>
        <w:p>
          <w:pPr>
            <w:pStyle w:val="Contents5"/>
            <w:tabs>
              <w:tab w:val="clear" w:pos="7892"/>
              <w:tab w:val="right" w:pos="9026" w:leader="dot"/>
            </w:tabs>
            <w:rPr/>
          </w:pPr>
          <w:hyperlink w:anchor="__RefHeading___Toc521692_3381743652">
            <w:r>
              <w:rPr>
                <w:webHidden/>
                <w:rStyle w:val="IndexLink"/>
                <w:rtl w:val="true"/>
              </w:rPr>
              <w:t>توضیح</w:t>
            </w:r>
            <w:r>
              <w:rPr>
                <w:rStyle w:val="IndexLink"/>
                <w:rtl w:val="true"/>
              </w:rPr>
              <w:tab/>
            </w:r>
            <w:r>
              <w:rPr>
                <w:rStyle w:val="IndexLink"/>
              </w:rPr>
              <w:t>745</w:t>
            </w:r>
          </w:hyperlink>
        </w:p>
        <w:p>
          <w:pPr>
            <w:pStyle w:val="Contents5"/>
            <w:tabs>
              <w:tab w:val="clear" w:pos="7892"/>
              <w:tab w:val="right" w:pos="9026" w:leader="dot"/>
            </w:tabs>
            <w:rPr/>
          </w:pPr>
          <w:hyperlink w:anchor="__RefHeading___Toc521694_3381743652">
            <w:r>
              <w:rPr>
                <w:webHidden/>
                <w:rStyle w:val="IndexLink"/>
                <w:rtl w:val="true"/>
              </w:rPr>
              <w:t xml:space="preserve">روایت </w:t>
            </w:r>
            <w:r>
              <w:rPr>
                <w:rStyle w:val="IndexLink"/>
              </w:rPr>
              <w:t>2</w:t>
            </w:r>
            <w:r>
              <w:rPr>
                <w:rStyle w:val="IndexLink"/>
                <w:rtl w:val="true"/>
              </w:rPr>
              <w:tab/>
            </w:r>
            <w:r>
              <w:rPr>
                <w:rStyle w:val="IndexLink"/>
              </w:rPr>
              <w:t>746</w:t>
            </w:r>
          </w:hyperlink>
        </w:p>
        <w:p>
          <w:pPr>
            <w:pStyle w:val="Contents5"/>
            <w:tabs>
              <w:tab w:val="clear" w:pos="7892"/>
              <w:tab w:val="right" w:pos="9026" w:leader="dot"/>
            </w:tabs>
            <w:rPr/>
          </w:pPr>
          <w:hyperlink w:anchor="__RefHeading___Toc521696_3381743652">
            <w:r>
              <w:rPr>
                <w:webHidden/>
                <w:rStyle w:val="IndexLink"/>
                <w:rtl w:val="true"/>
              </w:rPr>
              <w:t>«</w:t>
            </w:r>
            <w:r>
              <w:rPr>
                <w:rStyle w:val="IndexLink"/>
              </w:rPr>
              <w:t>3</w:t>
            </w:r>
            <w:r>
              <w:rPr>
                <w:rStyle w:val="IndexLink"/>
                <w:rtl w:val="true"/>
              </w:rPr>
              <w:t>»</w:t>
              <w:tab/>
            </w:r>
            <w:r>
              <w:rPr>
                <w:rStyle w:val="IndexLink"/>
              </w:rPr>
              <w:t>759</w:t>
            </w:r>
          </w:hyperlink>
        </w:p>
        <w:p>
          <w:pPr>
            <w:pStyle w:val="Contents5"/>
            <w:tabs>
              <w:tab w:val="clear" w:pos="7892"/>
              <w:tab w:val="right" w:pos="9026" w:leader="dot"/>
            </w:tabs>
            <w:rPr/>
          </w:pPr>
          <w:hyperlink w:anchor="__RefHeading___Toc521698_3381743652">
            <w:r>
              <w:rPr>
                <w:webHidden/>
                <w:rStyle w:val="IndexLink"/>
                <w:rtl w:val="true"/>
              </w:rPr>
              <w:t xml:space="preserve">روایت </w:t>
            </w:r>
            <w:r>
              <w:rPr>
                <w:rStyle w:val="IndexLink"/>
              </w:rPr>
              <w:t>3</w:t>
            </w:r>
            <w:r>
              <w:rPr>
                <w:rStyle w:val="IndexLink"/>
                <w:rtl w:val="true"/>
              </w:rPr>
              <w:tab/>
            </w:r>
            <w:r>
              <w:rPr>
                <w:rStyle w:val="IndexLink"/>
              </w:rPr>
              <w:t>759</w:t>
            </w:r>
          </w:hyperlink>
        </w:p>
        <w:p>
          <w:pPr>
            <w:pStyle w:val="Contents5"/>
            <w:tabs>
              <w:tab w:val="clear" w:pos="7892"/>
              <w:tab w:val="right" w:pos="9026" w:leader="dot"/>
            </w:tabs>
            <w:rPr/>
          </w:pPr>
          <w:hyperlink w:anchor="__RefHeading___Toc521700_3381743652">
            <w:r>
              <w:rPr>
                <w:webHidden/>
                <w:rStyle w:val="IndexLink"/>
                <w:rtl w:val="true"/>
              </w:rPr>
              <w:t>بيان</w:t>
            </w:r>
            <w:r>
              <w:rPr>
                <w:rStyle w:val="IndexLink"/>
                <w:rtl w:val="true"/>
              </w:rPr>
              <w:tab/>
            </w:r>
            <w:r>
              <w:rPr>
                <w:rStyle w:val="IndexLink"/>
              </w:rPr>
              <w:t>761</w:t>
            </w:r>
          </w:hyperlink>
        </w:p>
        <w:p>
          <w:pPr>
            <w:pStyle w:val="Contents5"/>
            <w:tabs>
              <w:tab w:val="clear" w:pos="7892"/>
              <w:tab w:val="right" w:pos="9026" w:leader="dot"/>
            </w:tabs>
            <w:rPr/>
          </w:pPr>
          <w:hyperlink w:anchor="__RefHeading___Toc521702_3381743652">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521704_3381743652">
            <w:r>
              <w:rPr>
                <w:webHidden/>
                <w:rStyle w:val="IndexLink"/>
                <w:rtl w:val="true"/>
              </w:rPr>
              <w:t>«</w:t>
            </w:r>
            <w:r>
              <w:rPr>
                <w:rStyle w:val="IndexLink"/>
              </w:rPr>
              <w:t>4</w:t>
            </w:r>
            <w:r>
              <w:rPr>
                <w:rStyle w:val="IndexLink"/>
                <w:rtl w:val="true"/>
              </w:rPr>
              <w:t>»</w:t>
              <w:tab/>
            </w:r>
            <w:r>
              <w:rPr>
                <w:rStyle w:val="IndexLink"/>
              </w:rPr>
              <w:t>763</w:t>
            </w:r>
          </w:hyperlink>
        </w:p>
        <w:p>
          <w:pPr>
            <w:pStyle w:val="Contents5"/>
            <w:tabs>
              <w:tab w:val="clear" w:pos="7892"/>
              <w:tab w:val="right" w:pos="9026" w:leader="dot"/>
            </w:tabs>
            <w:rPr/>
          </w:pPr>
          <w:hyperlink w:anchor="__RefHeading___Toc521706_3381743652">
            <w:r>
              <w:rPr>
                <w:webHidden/>
                <w:rStyle w:val="IndexLink"/>
                <w:rtl w:val="true"/>
              </w:rPr>
              <w:t>«</w:t>
            </w:r>
            <w:r>
              <w:rPr>
                <w:rStyle w:val="IndexLink"/>
              </w:rPr>
              <w:t>5</w:t>
            </w:r>
            <w:r>
              <w:rPr>
                <w:rStyle w:val="IndexLink"/>
                <w:rtl w:val="true"/>
              </w:rPr>
              <w:t>»</w:t>
              <w:tab/>
            </w:r>
            <w:r>
              <w:rPr>
                <w:rStyle w:val="IndexLink"/>
              </w:rPr>
              <w:t>763</w:t>
            </w:r>
          </w:hyperlink>
        </w:p>
        <w:p>
          <w:pPr>
            <w:pStyle w:val="Contents5"/>
            <w:tabs>
              <w:tab w:val="clear" w:pos="7892"/>
              <w:tab w:val="right" w:pos="9026" w:leader="dot"/>
            </w:tabs>
            <w:rPr/>
          </w:pPr>
          <w:hyperlink w:anchor="__RefHeading___Toc521708_3381743652">
            <w:r>
              <w:rPr>
                <w:webHidden/>
                <w:rStyle w:val="IndexLink"/>
                <w:rtl w:val="true"/>
              </w:rPr>
              <w:t xml:space="preserve">روایت </w:t>
            </w:r>
            <w:r>
              <w:rPr>
                <w:rStyle w:val="IndexLink"/>
              </w:rPr>
              <w:t>4</w:t>
            </w:r>
            <w:r>
              <w:rPr>
                <w:rStyle w:val="IndexLink"/>
                <w:rtl w:val="true"/>
              </w:rPr>
              <w:tab/>
            </w:r>
            <w:r>
              <w:rPr>
                <w:rStyle w:val="IndexLink"/>
              </w:rPr>
              <w:t>763</w:t>
            </w:r>
          </w:hyperlink>
        </w:p>
        <w:p>
          <w:pPr>
            <w:pStyle w:val="Contents5"/>
            <w:tabs>
              <w:tab w:val="clear" w:pos="7892"/>
              <w:tab w:val="right" w:pos="9026" w:leader="dot"/>
            </w:tabs>
            <w:rPr/>
          </w:pPr>
          <w:hyperlink w:anchor="__RefHeading___Toc521710_3381743652">
            <w:r>
              <w:rPr>
                <w:webHidden/>
                <w:rStyle w:val="IndexLink"/>
                <w:rtl w:val="true"/>
              </w:rPr>
              <w:t xml:space="preserve">روایت </w:t>
            </w:r>
            <w:r>
              <w:rPr>
                <w:rStyle w:val="IndexLink"/>
              </w:rPr>
              <w:t>5</w:t>
            </w:r>
            <w:r>
              <w:rPr>
                <w:rStyle w:val="IndexLink"/>
                <w:rtl w:val="true"/>
              </w:rPr>
              <w:tab/>
            </w:r>
            <w:r>
              <w:rPr>
                <w:rStyle w:val="IndexLink"/>
              </w:rPr>
              <w:t>764</w:t>
            </w:r>
          </w:hyperlink>
        </w:p>
        <w:p>
          <w:pPr>
            <w:pStyle w:val="Contents5"/>
            <w:tabs>
              <w:tab w:val="clear" w:pos="7892"/>
              <w:tab w:val="right" w:pos="9026" w:leader="dot"/>
            </w:tabs>
            <w:rPr/>
          </w:pPr>
          <w:hyperlink w:anchor="__RefHeading___Toc521712_3381743652">
            <w:r>
              <w:rPr>
                <w:webHidden/>
                <w:rStyle w:val="IndexLink"/>
                <w:rtl w:val="true"/>
              </w:rPr>
              <w:t>توضيح</w:t>
            </w:r>
            <w:r>
              <w:rPr>
                <w:rStyle w:val="IndexLink"/>
                <w:rtl w:val="true"/>
              </w:rPr>
              <w:tab/>
            </w:r>
            <w:r>
              <w:rPr>
                <w:rStyle w:val="IndexLink"/>
              </w:rPr>
              <w:t>767</w:t>
            </w:r>
          </w:hyperlink>
        </w:p>
        <w:p>
          <w:pPr>
            <w:pStyle w:val="Contents5"/>
            <w:tabs>
              <w:tab w:val="clear" w:pos="7892"/>
              <w:tab w:val="right" w:pos="9026" w:leader="dot"/>
            </w:tabs>
            <w:rPr/>
          </w:pPr>
          <w:hyperlink w:anchor="__RefHeading___Toc521714_3381743652">
            <w:r>
              <w:rPr>
                <w:webHidden/>
                <w:rStyle w:val="IndexLink"/>
                <w:rtl w:val="true"/>
              </w:rPr>
              <w:t>توضیح</w:t>
            </w:r>
            <w:r>
              <w:rPr>
                <w:rStyle w:val="IndexLink"/>
                <w:rtl w:val="true"/>
              </w:rPr>
              <w:tab/>
            </w:r>
            <w:r>
              <w:rPr>
                <w:rStyle w:val="IndexLink"/>
              </w:rPr>
              <w:t>767</w:t>
            </w:r>
          </w:hyperlink>
        </w:p>
        <w:p>
          <w:pPr>
            <w:pStyle w:val="Contents3"/>
            <w:tabs>
              <w:tab w:val="clear" w:pos="8459"/>
              <w:tab w:val="right" w:pos="9026" w:leader="dot"/>
            </w:tabs>
            <w:rPr/>
          </w:pPr>
          <w:hyperlink w:anchor="__RefHeading___Toc521716_3381743652">
            <w:r>
              <w:rPr>
                <w:webHidden/>
                <w:rStyle w:val="IndexLink"/>
                <w:rtl w:val="true"/>
              </w:rPr>
              <w:t xml:space="preserve">باب </w:t>
            </w:r>
            <w:r>
              <w:rPr>
                <w:rStyle w:val="IndexLink"/>
              </w:rPr>
              <w:t>36</w:t>
            </w:r>
            <w:r>
              <w:rPr>
                <w:rStyle w:val="IndexLink"/>
                <w:rtl w:val="true"/>
              </w:rPr>
              <w:t xml:space="preserve"> </w:t>
            </w:r>
            <w:r>
              <w:rPr>
                <w:rStyle w:val="IndexLink"/>
                <w:rtl w:val="true"/>
              </w:rPr>
              <w:t>حجة الوداع و ما جري فيها إلي الرجوع إلي المدينة و عدد حجه و عمرته صلي الله عليه و آله و سائر الوقائع إلي وفاته ص‌</w:t>
            </w:r>
            <w:r>
              <w:rPr>
                <w:rStyle w:val="IndexLink"/>
                <w:rtl w:val="true"/>
              </w:rPr>
              <w:tab/>
            </w:r>
            <w:r>
              <w:rPr>
                <w:rStyle w:val="IndexLink"/>
              </w:rPr>
              <w:t>769</w:t>
            </w:r>
          </w:hyperlink>
        </w:p>
        <w:p>
          <w:pPr>
            <w:pStyle w:val="Contents4"/>
            <w:tabs>
              <w:tab w:val="clear" w:pos="8176"/>
              <w:tab w:val="right" w:pos="9026" w:leader="dot"/>
            </w:tabs>
            <w:rPr/>
          </w:pPr>
          <w:hyperlink w:anchor="__RefHeading___Toc521718_3381743652">
            <w:r>
              <w:rPr>
                <w:webHidden/>
                <w:rStyle w:val="IndexLink"/>
                <w:rtl w:val="true"/>
              </w:rPr>
              <w:t>الآيات</w:t>
            </w:r>
            <w:r>
              <w:rPr>
                <w:rStyle w:val="IndexLink"/>
                <w:rtl w:val="true"/>
              </w:rPr>
              <w:tab/>
            </w:r>
            <w:r>
              <w:rPr>
                <w:rStyle w:val="IndexLink"/>
              </w:rPr>
              <w:t>769</w:t>
            </w:r>
          </w:hyperlink>
        </w:p>
        <w:p>
          <w:pPr>
            <w:pStyle w:val="Contents4"/>
            <w:tabs>
              <w:tab w:val="clear" w:pos="8176"/>
              <w:tab w:val="right" w:pos="9026" w:leader="dot"/>
            </w:tabs>
            <w:rPr/>
          </w:pPr>
          <w:hyperlink w:anchor="__RefHeading___Toc521720_3381743652">
            <w:r>
              <w:rPr>
                <w:webHidden/>
                <w:rStyle w:val="IndexLink"/>
                <w:rtl w:val="true"/>
              </w:rPr>
              <w:t>تفسير</w:t>
            </w:r>
            <w:r>
              <w:rPr>
                <w:rStyle w:val="IndexLink"/>
                <w:rtl w:val="true"/>
              </w:rPr>
              <w:tab/>
            </w:r>
            <w:r>
              <w:rPr>
                <w:rStyle w:val="IndexLink"/>
              </w:rPr>
              <w:t>769</w:t>
            </w:r>
          </w:hyperlink>
        </w:p>
        <w:p>
          <w:pPr>
            <w:pStyle w:val="Contents4"/>
            <w:tabs>
              <w:tab w:val="clear" w:pos="8176"/>
              <w:tab w:val="right" w:pos="9026" w:leader="dot"/>
            </w:tabs>
            <w:rPr/>
          </w:pPr>
          <w:hyperlink w:anchor="__RefHeading___Toc521722_3381743652">
            <w:r>
              <w:rPr>
                <w:webHidden/>
                <w:rStyle w:val="IndexLink"/>
                <w:rtl w:val="true"/>
              </w:rPr>
              <w:t>الأخبار</w:t>
            </w:r>
            <w:r>
              <w:rPr>
                <w:rStyle w:val="IndexLink"/>
                <w:rtl w:val="true"/>
              </w:rPr>
              <w:tab/>
            </w:r>
            <w:r>
              <w:rPr>
                <w:rStyle w:val="IndexLink"/>
              </w:rPr>
              <w:t>769</w:t>
            </w:r>
          </w:hyperlink>
        </w:p>
        <w:p>
          <w:pPr>
            <w:pStyle w:val="Contents5"/>
            <w:tabs>
              <w:tab w:val="clear" w:pos="7892"/>
              <w:tab w:val="right" w:pos="9026" w:leader="dot"/>
            </w:tabs>
            <w:rPr/>
          </w:pPr>
          <w:hyperlink w:anchor="__RefHeading___Toc521724_3381743652">
            <w:r>
              <w:rPr>
                <w:webHidden/>
                <w:rStyle w:val="IndexLink"/>
                <w:rtl w:val="true"/>
              </w:rPr>
              <w:t>«</w:t>
            </w:r>
            <w:r>
              <w:rPr>
                <w:rStyle w:val="IndexLink"/>
              </w:rPr>
              <w:t>1</w:t>
            </w:r>
            <w:r>
              <w:rPr>
                <w:rStyle w:val="IndexLink"/>
                <w:rtl w:val="true"/>
              </w:rPr>
              <w:t>»</w:t>
              <w:tab/>
            </w:r>
            <w:r>
              <w:rPr>
                <w:rStyle w:val="IndexLink"/>
              </w:rPr>
              <w:t>769</w:t>
            </w:r>
          </w:hyperlink>
        </w:p>
        <w:p>
          <w:pPr>
            <w:pStyle w:val="Contents3"/>
            <w:tabs>
              <w:tab w:val="clear" w:pos="8459"/>
              <w:tab w:val="right" w:pos="9026" w:leader="dot"/>
            </w:tabs>
            <w:rPr/>
          </w:pPr>
          <w:hyperlink w:anchor="__RefHeading___Toc521726_3381743652">
            <w:r>
              <w:rPr>
                <w:webHidden/>
                <w:rStyle w:val="IndexLink"/>
                <w:rtl w:val="true"/>
              </w:rPr>
              <w:t xml:space="preserve">باب سی و ششم </w:t>
            </w:r>
            <w:r>
              <w:rPr>
                <w:rStyle w:val="IndexLink"/>
                <w:rtl w:val="true"/>
              </w:rPr>
              <w:t xml:space="preserve">: </w:t>
            </w:r>
            <w:r>
              <w:rPr>
                <w:rStyle w:val="IndexLink"/>
                <w:rtl w:val="true"/>
              </w:rPr>
              <w:t>حجة الوداع و وقایع آن تا بازگشت به مدینه و تعداد حج و عمره پیامبر صلی الله علیه و آله و سایر وقایع تا زمان وفات حضرت</w:t>
            </w:r>
            <w:r>
              <w:rPr>
                <w:rStyle w:val="IndexLink"/>
                <w:rtl w:val="true"/>
              </w:rPr>
              <w:tab/>
            </w:r>
            <w:r>
              <w:rPr>
                <w:rStyle w:val="IndexLink"/>
              </w:rPr>
              <w:t>769</w:t>
            </w:r>
          </w:hyperlink>
        </w:p>
        <w:p>
          <w:pPr>
            <w:pStyle w:val="Contents4"/>
            <w:tabs>
              <w:tab w:val="clear" w:pos="8176"/>
              <w:tab w:val="right" w:pos="9026" w:leader="dot"/>
            </w:tabs>
            <w:rPr/>
          </w:pPr>
          <w:hyperlink w:anchor="__RefHeading___Toc521728_3381743652">
            <w:r>
              <w:rPr>
                <w:webHidden/>
                <w:rStyle w:val="IndexLink"/>
                <w:rtl w:val="true"/>
              </w:rPr>
              <w:t>آیات</w:t>
            </w:r>
            <w:r>
              <w:rPr>
                <w:rStyle w:val="IndexLink"/>
                <w:rtl w:val="true"/>
              </w:rPr>
              <w:tab/>
            </w:r>
            <w:r>
              <w:rPr>
                <w:rStyle w:val="IndexLink"/>
              </w:rPr>
              <w:t>769</w:t>
            </w:r>
          </w:hyperlink>
        </w:p>
        <w:p>
          <w:pPr>
            <w:pStyle w:val="Contents4"/>
            <w:tabs>
              <w:tab w:val="clear" w:pos="8176"/>
              <w:tab w:val="right" w:pos="9026" w:leader="dot"/>
            </w:tabs>
            <w:rPr/>
          </w:pPr>
          <w:hyperlink w:anchor="__RefHeading___Toc521730_3381743652">
            <w:r>
              <w:rPr>
                <w:webHidden/>
                <w:rStyle w:val="IndexLink"/>
                <w:rtl w:val="true"/>
              </w:rPr>
              <w:t>تفسیر</w:t>
            </w:r>
            <w:r>
              <w:rPr>
                <w:rStyle w:val="IndexLink"/>
                <w:rtl w:val="true"/>
              </w:rPr>
              <w:tab/>
            </w:r>
            <w:r>
              <w:rPr>
                <w:rStyle w:val="IndexLink"/>
              </w:rPr>
              <w:t>770</w:t>
            </w:r>
          </w:hyperlink>
        </w:p>
        <w:p>
          <w:pPr>
            <w:pStyle w:val="Contents4"/>
            <w:tabs>
              <w:tab w:val="clear" w:pos="8176"/>
              <w:tab w:val="right" w:pos="9026" w:leader="dot"/>
            </w:tabs>
            <w:rPr/>
          </w:pPr>
          <w:hyperlink w:anchor="__RefHeading___Toc521732_3381743652">
            <w:r>
              <w:rPr>
                <w:webHidden/>
                <w:rStyle w:val="IndexLink"/>
                <w:rtl w:val="true"/>
              </w:rPr>
              <w:t>روایات</w:t>
            </w:r>
            <w:r>
              <w:rPr>
                <w:rStyle w:val="IndexLink"/>
                <w:rtl w:val="true"/>
              </w:rPr>
              <w:tab/>
            </w:r>
            <w:r>
              <w:rPr>
                <w:rStyle w:val="IndexLink"/>
              </w:rPr>
              <w:t>770</w:t>
            </w:r>
          </w:hyperlink>
        </w:p>
        <w:p>
          <w:pPr>
            <w:pStyle w:val="Contents5"/>
            <w:tabs>
              <w:tab w:val="clear" w:pos="7892"/>
              <w:tab w:val="right" w:pos="9026" w:leader="dot"/>
            </w:tabs>
            <w:rPr/>
          </w:pPr>
          <w:hyperlink w:anchor="__RefHeading___Toc521734_3381743652">
            <w:r>
              <w:rPr>
                <w:webHidden/>
                <w:rStyle w:val="IndexLink"/>
                <w:rtl w:val="true"/>
              </w:rPr>
              <w:t xml:space="preserve">روایت </w:t>
            </w:r>
            <w:r>
              <w:rPr>
                <w:rStyle w:val="IndexLink"/>
              </w:rPr>
              <w:t>1</w:t>
            </w:r>
            <w:r>
              <w:rPr>
                <w:rStyle w:val="IndexLink"/>
                <w:rtl w:val="true"/>
              </w:rPr>
              <w:tab/>
            </w:r>
            <w:r>
              <w:rPr>
                <w:rStyle w:val="IndexLink"/>
              </w:rPr>
              <w:t>770</w:t>
            </w:r>
          </w:hyperlink>
        </w:p>
        <w:p>
          <w:pPr>
            <w:pStyle w:val="Contents5"/>
            <w:tabs>
              <w:tab w:val="clear" w:pos="7892"/>
              <w:tab w:val="right" w:pos="9026" w:leader="dot"/>
            </w:tabs>
            <w:rPr/>
          </w:pPr>
          <w:hyperlink w:anchor="__RefHeading___Toc521736_3381743652">
            <w:r>
              <w:rPr>
                <w:webHidden/>
                <w:rStyle w:val="IndexLink"/>
                <w:rtl w:val="true"/>
              </w:rPr>
              <w:t>«</w:t>
            </w:r>
            <w:r>
              <w:rPr>
                <w:rStyle w:val="IndexLink"/>
              </w:rPr>
              <w:t>2</w:t>
            </w:r>
            <w:r>
              <w:rPr>
                <w:rStyle w:val="IndexLink"/>
                <w:rtl w:val="true"/>
              </w:rPr>
              <w:t>»</w:t>
              <w:tab/>
            </w:r>
            <w:r>
              <w:rPr>
                <w:rStyle w:val="IndexLink"/>
              </w:rPr>
              <w:t>771</w:t>
            </w:r>
          </w:hyperlink>
        </w:p>
        <w:p>
          <w:pPr>
            <w:pStyle w:val="Contents5"/>
            <w:tabs>
              <w:tab w:val="clear" w:pos="7892"/>
              <w:tab w:val="right" w:pos="9026" w:leader="dot"/>
            </w:tabs>
            <w:rPr/>
          </w:pPr>
          <w:hyperlink w:anchor="__RefHeading___Toc521738_3381743652">
            <w:r>
              <w:rPr>
                <w:webHidden/>
                <w:rStyle w:val="IndexLink"/>
                <w:rtl w:val="true"/>
              </w:rPr>
              <w:t>«</w:t>
            </w:r>
            <w:r>
              <w:rPr>
                <w:rStyle w:val="IndexLink"/>
              </w:rPr>
              <w:t>3</w:t>
            </w:r>
            <w:r>
              <w:rPr>
                <w:rStyle w:val="IndexLink"/>
                <w:rtl w:val="true"/>
              </w:rPr>
              <w:t>»</w:t>
              <w:tab/>
            </w:r>
            <w:r>
              <w:rPr>
                <w:rStyle w:val="IndexLink"/>
              </w:rPr>
              <w:t>771</w:t>
            </w:r>
          </w:hyperlink>
        </w:p>
        <w:p>
          <w:pPr>
            <w:pStyle w:val="Contents5"/>
            <w:tabs>
              <w:tab w:val="clear" w:pos="7892"/>
              <w:tab w:val="right" w:pos="9026" w:leader="dot"/>
            </w:tabs>
            <w:rPr/>
          </w:pPr>
          <w:hyperlink w:anchor="__RefHeading___Toc521740_3381743652">
            <w:r>
              <w:rPr>
                <w:webHidden/>
                <w:rStyle w:val="IndexLink"/>
                <w:rtl w:val="true"/>
              </w:rPr>
              <w:t>«</w:t>
            </w:r>
            <w:r>
              <w:rPr>
                <w:rStyle w:val="IndexLink"/>
              </w:rPr>
              <w:t>4</w:t>
            </w:r>
            <w:r>
              <w:rPr>
                <w:rStyle w:val="IndexLink"/>
                <w:rtl w:val="true"/>
              </w:rPr>
              <w:t>»</w:t>
              <w:tab/>
            </w:r>
            <w:r>
              <w:rPr>
                <w:rStyle w:val="IndexLink"/>
              </w:rPr>
              <w:t>771</w:t>
            </w:r>
          </w:hyperlink>
        </w:p>
        <w:p>
          <w:pPr>
            <w:pStyle w:val="Contents5"/>
            <w:tabs>
              <w:tab w:val="clear" w:pos="7892"/>
              <w:tab w:val="right" w:pos="9026" w:leader="dot"/>
            </w:tabs>
            <w:rPr/>
          </w:pPr>
          <w:hyperlink w:anchor="__RefHeading___Toc521742_3381743652">
            <w:r>
              <w:rPr>
                <w:webHidden/>
                <w:rStyle w:val="IndexLink"/>
                <w:rtl w:val="true"/>
              </w:rPr>
              <w:t xml:space="preserve">روایت </w:t>
            </w:r>
            <w:r>
              <w:rPr>
                <w:rStyle w:val="IndexLink"/>
              </w:rPr>
              <w:t>2</w:t>
            </w:r>
            <w:r>
              <w:rPr>
                <w:rStyle w:val="IndexLink"/>
                <w:rtl w:val="true"/>
              </w:rPr>
              <w:tab/>
            </w:r>
            <w:r>
              <w:rPr>
                <w:rStyle w:val="IndexLink"/>
              </w:rPr>
              <w:t>771</w:t>
            </w:r>
          </w:hyperlink>
        </w:p>
        <w:p>
          <w:pPr>
            <w:pStyle w:val="Contents5"/>
            <w:tabs>
              <w:tab w:val="clear" w:pos="7892"/>
              <w:tab w:val="right" w:pos="9026" w:leader="dot"/>
            </w:tabs>
            <w:rPr/>
          </w:pPr>
          <w:hyperlink w:anchor="__RefHeading___Toc521744_3381743652">
            <w:r>
              <w:rPr>
                <w:webHidden/>
                <w:rStyle w:val="IndexLink"/>
                <w:rtl w:val="true"/>
              </w:rPr>
              <w:t xml:space="preserve">روایت </w:t>
            </w:r>
            <w:r>
              <w:rPr>
                <w:rStyle w:val="IndexLink"/>
              </w:rPr>
              <w:t>3</w:t>
            </w:r>
            <w:r>
              <w:rPr>
                <w:rStyle w:val="IndexLink"/>
                <w:rtl w:val="true"/>
              </w:rPr>
              <w:tab/>
            </w:r>
            <w:r>
              <w:rPr>
                <w:rStyle w:val="IndexLink"/>
              </w:rPr>
              <w:t>772</w:t>
            </w:r>
          </w:hyperlink>
        </w:p>
        <w:p>
          <w:pPr>
            <w:pStyle w:val="Contents5"/>
            <w:tabs>
              <w:tab w:val="clear" w:pos="7892"/>
              <w:tab w:val="right" w:pos="9026" w:leader="dot"/>
            </w:tabs>
            <w:rPr/>
          </w:pPr>
          <w:hyperlink w:anchor="__RefHeading___Toc521746_3381743652">
            <w:r>
              <w:rPr>
                <w:webHidden/>
                <w:rStyle w:val="IndexLink"/>
                <w:rtl w:val="true"/>
              </w:rPr>
              <w:t xml:space="preserve">روایت </w:t>
            </w:r>
            <w:r>
              <w:rPr>
                <w:rStyle w:val="IndexLink"/>
              </w:rPr>
              <w:t>4</w:t>
            </w:r>
            <w:r>
              <w:rPr>
                <w:rStyle w:val="IndexLink"/>
                <w:rtl w:val="true"/>
              </w:rPr>
              <w:tab/>
            </w:r>
            <w:r>
              <w:rPr>
                <w:rStyle w:val="IndexLink"/>
              </w:rPr>
              <w:t>772</w:t>
            </w:r>
          </w:hyperlink>
        </w:p>
        <w:p>
          <w:pPr>
            <w:pStyle w:val="Contents5"/>
            <w:tabs>
              <w:tab w:val="clear" w:pos="7892"/>
              <w:tab w:val="right" w:pos="9026" w:leader="dot"/>
            </w:tabs>
            <w:rPr/>
          </w:pPr>
          <w:hyperlink w:anchor="__RefHeading___Toc521748_3381743652">
            <w:r>
              <w:rPr>
                <w:webHidden/>
                <w:rStyle w:val="IndexLink"/>
                <w:rtl w:val="true"/>
              </w:rPr>
              <w:t>«</w:t>
            </w:r>
            <w:r>
              <w:rPr>
                <w:rStyle w:val="IndexLink"/>
              </w:rPr>
              <w:t>5</w:t>
            </w:r>
            <w:r>
              <w:rPr>
                <w:rStyle w:val="IndexLink"/>
                <w:rtl w:val="true"/>
              </w:rPr>
              <w:t>»</w:t>
              <w:tab/>
            </w:r>
            <w:r>
              <w:rPr>
                <w:rStyle w:val="IndexLink"/>
              </w:rPr>
              <w:t>773</w:t>
            </w:r>
          </w:hyperlink>
        </w:p>
        <w:p>
          <w:pPr>
            <w:pStyle w:val="Contents5"/>
            <w:tabs>
              <w:tab w:val="clear" w:pos="7892"/>
              <w:tab w:val="right" w:pos="9026" w:leader="dot"/>
            </w:tabs>
            <w:rPr/>
          </w:pPr>
          <w:hyperlink w:anchor="__RefHeading___Toc521750_3381743652">
            <w:r>
              <w:rPr>
                <w:webHidden/>
                <w:rStyle w:val="IndexLink"/>
                <w:rtl w:val="true"/>
              </w:rPr>
              <w:t>«</w:t>
            </w:r>
            <w:r>
              <w:rPr>
                <w:rStyle w:val="IndexLink"/>
              </w:rPr>
              <w:t>6</w:t>
            </w:r>
            <w:r>
              <w:rPr>
                <w:rStyle w:val="IndexLink"/>
                <w:rtl w:val="true"/>
              </w:rPr>
              <w:t>»</w:t>
              <w:tab/>
            </w:r>
            <w:r>
              <w:rPr>
                <w:rStyle w:val="IndexLink"/>
              </w:rPr>
              <w:t>773</w:t>
            </w:r>
          </w:hyperlink>
        </w:p>
        <w:p>
          <w:pPr>
            <w:pStyle w:val="Contents5"/>
            <w:tabs>
              <w:tab w:val="clear" w:pos="7892"/>
              <w:tab w:val="right" w:pos="9026" w:leader="dot"/>
            </w:tabs>
            <w:rPr/>
          </w:pPr>
          <w:hyperlink w:anchor="__RefHeading___Toc521752_3381743652">
            <w:r>
              <w:rPr>
                <w:webHidden/>
                <w:rStyle w:val="IndexLink"/>
                <w:rtl w:val="true"/>
              </w:rPr>
              <w:t>«</w:t>
            </w:r>
            <w:r>
              <w:rPr>
                <w:rStyle w:val="IndexLink"/>
              </w:rPr>
              <w:t>7</w:t>
            </w:r>
            <w:r>
              <w:rPr>
                <w:rStyle w:val="IndexLink"/>
                <w:rtl w:val="true"/>
              </w:rPr>
              <w:t>»</w:t>
              <w:tab/>
            </w:r>
            <w:r>
              <w:rPr>
                <w:rStyle w:val="IndexLink"/>
              </w:rPr>
              <w:t>773</w:t>
            </w:r>
          </w:hyperlink>
        </w:p>
        <w:p>
          <w:pPr>
            <w:pStyle w:val="Contents5"/>
            <w:tabs>
              <w:tab w:val="clear" w:pos="7892"/>
              <w:tab w:val="right" w:pos="9026" w:leader="dot"/>
            </w:tabs>
            <w:rPr/>
          </w:pPr>
          <w:hyperlink w:anchor="__RefHeading___Toc521754_3381743652">
            <w:r>
              <w:rPr>
                <w:webHidden/>
                <w:rStyle w:val="IndexLink"/>
                <w:rtl w:val="true"/>
              </w:rPr>
              <w:t>«</w:t>
            </w:r>
            <w:r>
              <w:rPr>
                <w:rStyle w:val="IndexLink"/>
              </w:rPr>
              <w:t>8</w:t>
            </w:r>
            <w:r>
              <w:rPr>
                <w:rStyle w:val="IndexLink"/>
                <w:rtl w:val="true"/>
              </w:rPr>
              <w:t>»</w:t>
              <w:tab/>
            </w:r>
            <w:r>
              <w:rPr>
                <w:rStyle w:val="IndexLink"/>
              </w:rPr>
              <w:t>773</w:t>
            </w:r>
          </w:hyperlink>
        </w:p>
        <w:p>
          <w:pPr>
            <w:pStyle w:val="Contents5"/>
            <w:tabs>
              <w:tab w:val="clear" w:pos="7892"/>
              <w:tab w:val="right" w:pos="9026" w:leader="dot"/>
            </w:tabs>
            <w:rPr/>
          </w:pPr>
          <w:hyperlink w:anchor="__RefHeading___Toc521756_3381743652">
            <w:r>
              <w:rPr>
                <w:webHidden/>
                <w:rStyle w:val="IndexLink"/>
                <w:rtl w:val="true"/>
              </w:rPr>
              <w:t xml:space="preserve">روایت </w:t>
            </w:r>
            <w:r>
              <w:rPr>
                <w:rStyle w:val="IndexLink"/>
              </w:rPr>
              <w:t>5</w:t>
            </w:r>
            <w:r>
              <w:rPr>
                <w:rStyle w:val="IndexLink"/>
                <w:rtl w:val="true"/>
              </w:rPr>
              <w:tab/>
            </w:r>
            <w:r>
              <w:rPr>
                <w:rStyle w:val="IndexLink"/>
              </w:rPr>
              <w:t>773</w:t>
            </w:r>
          </w:hyperlink>
        </w:p>
        <w:p>
          <w:pPr>
            <w:pStyle w:val="Contents5"/>
            <w:tabs>
              <w:tab w:val="clear" w:pos="7892"/>
              <w:tab w:val="right" w:pos="9026" w:leader="dot"/>
            </w:tabs>
            <w:rPr/>
          </w:pPr>
          <w:hyperlink w:anchor="__RefHeading___Toc521758_3381743652">
            <w:r>
              <w:rPr>
                <w:webHidden/>
                <w:rStyle w:val="IndexLink"/>
                <w:rtl w:val="true"/>
              </w:rPr>
              <w:t xml:space="preserve">روایت </w:t>
            </w:r>
            <w:r>
              <w:rPr>
                <w:rStyle w:val="IndexLink"/>
              </w:rPr>
              <w:t>6</w:t>
            </w:r>
            <w:r>
              <w:rPr>
                <w:rStyle w:val="IndexLink"/>
                <w:rtl w:val="true"/>
              </w:rPr>
              <w:tab/>
            </w:r>
            <w:r>
              <w:rPr>
                <w:rStyle w:val="IndexLink"/>
              </w:rPr>
              <w:t>773</w:t>
            </w:r>
          </w:hyperlink>
        </w:p>
        <w:p>
          <w:pPr>
            <w:pStyle w:val="Contents5"/>
            <w:tabs>
              <w:tab w:val="clear" w:pos="7892"/>
              <w:tab w:val="right" w:pos="9026" w:leader="dot"/>
            </w:tabs>
            <w:rPr/>
          </w:pPr>
          <w:hyperlink w:anchor="__RefHeading___Toc521760_3381743652">
            <w:r>
              <w:rPr>
                <w:webHidden/>
                <w:rStyle w:val="IndexLink"/>
                <w:rtl w:val="true"/>
              </w:rPr>
              <w:t xml:space="preserve">روایت </w:t>
            </w:r>
            <w:r>
              <w:rPr>
                <w:rStyle w:val="IndexLink"/>
              </w:rPr>
              <w:t>7</w:t>
            </w:r>
            <w:r>
              <w:rPr>
                <w:rStyle w:val="IndexLink"/>
                <w:rtl w:val="true"/>
              </w:rPr>
              <w:tab/>
            </w:r>
            <w:r>
              <w:rPr>
                <w:rStyle w:val="IndexLink"/>
              </w:rPr>
              <w:t>774</w:t>
            </w:r>
          </w:hyperlink>
        </w:p>
        <w:p>
          <w:pPr>
            <w:pStyle w:val="Contents5"/>
            <w:tabs>
              <w:tab w:val="clear" w:pos="7892"/>
              <w:tab w:val="right" w:pos="9026" w:leader="dot"/>
            </w:tabs>
            <w:rPr/>
          </w:pPr>
          <w:hyperlink w:anchor="__RefHeading___Toc521762_3381743652">
            <w:r>
              <w:rPr>
                <w:webHidden/>
                <w:rStyle w:val="IndexLink"/>
                <w:rtl w:val="true"/>
              </w:rPr>
              <w:t xml:space="preserve">روایت </w:t>
            </w:r>
            <w:r>
              <w:rPr>
                <w:rStyle w:val="IndexLink"/>
              </w:rPr>
              <w:t>8</w:t>
            </w:r>
            <w:r>
              <w:rPr>
                <w:rStyle w:val="IndexLink"/>
                <w:rtl w:val="true"/>
              </w:rPr>
              <w:tab/>
            </w:r>
            <w:r>
              <w:rPr>
                <w:rStyle w:val="IndexLink"/>
              </w:rPr>
              <w:t>774</w:t>
            </w:r>
          </w:hyperlink>
        </w:p>
        <w:p>
          <w:pPr>
            <w:pStyle w:val="Contents5"/>
            <w:tabs>
              <w:tab w:val="clear" w:pos="7892"/>
              <w:tab w:val="right" w:pos="9026" w:leader="dot"/>
            </w:tabs>
            <w:rPr/>
          </w:pPr>
          <w:hyperlink w:anchor="__RefHeading___Toc521764_3381743652">
            <w:r>
              <w:rPr>
                <w:webHidden/>
                <w:rStyle w:val="IndexLink"/>
                <w:rtl w:val="true"/>
              </w:rPr>
              <w:t>بيان</w:t>
            </w:r>
            <w:r>
              <w:rPr>
                <w:rStyle w:val="IndexLink"/>
                <w:rtl w:val="true"/>
              </w:rPr>
              <w:tab/>
            </w:r>
            <w:r>
              <w:rPr>
                <w:rStyle w:val="IndexLink"/>
              </w:rPr>
              <w:t>777</w:t>
            </w:r>
          </w:hyperlink>
        </w:p>
        <w:p>
          <w:pPr>
            <w:pStyle w:val="Contents5"/>
            <w:tabs>
              <w:tab w:val="clear" w:pos="7892"/>
              <w:tab w:val="right" w:pos="9026" w:leader="dot"/>
            </w:tabs>
            <w:rPr/>
          </w:pPr>
          <w:hyperlink w:anchor="__RefHeading___Toc521766_3381743652">
            <w:r>
              <w:rPr>
                <w:webHidden/>
                <w:rStyle w:val="IndexLink"/>
                <w:rtl w:val="true"/>
              </w:rPr>
              <w:t>«</w:t>
            </w:r>
            <w:r>
              <w:rPr>
                <w:rStyle w:val="IndexLink"/>
              </w:rPr>
              <w:t>9</w:t>
            </w:r>
            <w:r>
              <w:rPr>
                <w:rStyle w:val="IndexLink"/>
                <w:rtl w:val="true"/>
              </w:rPr>
              <w:t>»</w:t>
              <w:tab/>
            </w:r>
            <w:r>
              <w:rPr>
                <w:rStyle w:val="IndexLink"/>
              </w:rPr>
              <w:t>777</w:t>
            </w:r>
          </w:hyperlink>
        </w:p>
        <w:p>
          <w:pPr>
            <w:pStyle w:val="Contents5"/>
            <w:tabs>
              <w:tab w:val="clear" w:pos="7892"/>
              <w:tab w:val="right" w:pos="9026" w:leader="dot"/>
            </w:tabs>
            <w:rPr/>
          </w:pPr>
          <w:hyperlink w:anchor="__RefHeading___Toc521768_3381743652">
            <w:r>
              <w:rPr>
                <w:webHidden/>
                <w:rStyle w:val="IndexLink"/>
                <w:rtl w:val="true"/>
              </w:rPr>
              <w:t>توضیح</w:t>
            </w:r>
            <w:r>
              <w:rPr>
                <w:rStyle w:val="IndexLink"/>
                <w:rtl w:val="true"/>
              </w:rPr>
              <w:tab/>
            </w:r>
            <w:r>
              <w:rPr>
                <w:rStyle w:val="IndexLink"/>
              </w:rPr>
              <w:t>777</w:t>
            </w:r>
          </w:hyperlink>
        </w:p>
        <w:p>
          <w:pPr>
            <w:pStyle w:val="Contents5"/>
            <w:tabs>
              <w:tab w:val="clear" w:pos="7892"/>
              <w:tab w:val="right" w:pos="9026" w:leader="dot"/>
            </w:tabs>
            <w:rPr/>
          </w:pPr>
          <w:hyperlink w:anchor="__RefHeading___Toc521770_3381743652">
            <w:r>
              <w:rPr>
                <w:webHidden/>
                <w:rStyle w:val="IndexLink"/>
                <w:rtl w:val="true"/>
              </w:rPr>
              <w:t xml:space="preserve">روایت </w:t>
            </w:r>
            <w:r>
              <w:rPr>
                <w:rStyle w:val="IndexLink"/>
              </w:rPr>
              <w:t>9</w:t>
            </w:r>
            <w:r>
              <w:rPr>
                <w:rStyle w:val="IndexLink"/>
                <w:rtl w:val="true"/>
              </w:rPr>
              <w:tab/>
            </w:r>
            <w:r>
              <w:rPr>
                <w:rStyle w:val="IndexLink"/>
              </w:rPr>
              <w:t>778</w:t>
            </w:r>
          </w:hyperlink>
        </w:p>
        <w:p>
          <w:pPr>
            <w:pStyle w:val="Contents5"/>
            <w:tabs>
              <w:tab w:val="clear" w:pos="7892"/>
              <w:tab w:val="right" w:pos="9026" w:leader="dot"/>
            </w:tabs>
            <w:rPr/>
          </w:pPr>
          <w:hyperlink w:anchor="__RefHeading___Toc521772_3381743652">
            <w:r>
              <w:rPr>
                <w:webHidden/>
                <w:rStyle w:val="IndexLink"/>
                <w:rtl w:val="true"/>
              </w:rPr>
              <w:t>بيان</w:t>
            </w:r>
            <w:r>
              <w:rPr>
                <w:rStyle w:val="IndexLink"/>
                <w:rtl w:val="true"/>
              </w:rPr>
              <w:tab/>
            </w:r>
            <w:r>
              <w:rPr>
                <w:rStyle w:val="IndexLink"/>
              </w:rPr>
              <w:t>779</w:t>
            </w:r>
          </w:hyperlink>
        </w:p>
        <w:p>
          <w:pPr>
            <w:pStyle w:val="Contents5"/>
            <w:tabs>
              <w:tab w:val="clear" w:pos="7892"/>
              <w:tab w:val="right" w:pos="9026" w:leader="dot"/>
            </w:tabs>
            <w:rPr/>
          </w:pPr>
          <w:hyperlink w:anchor="__RefHeading___Toc521774_3381743652">
            <w:r>
              <w:rPr>
                <w:webHidden/>
                <w:rStyle w:val="IndexLink"/>
                <w:rtl w:val="true"/>
              </w:rPr>
              <w:t>«</w:t>
            </w:r>
            <w:r>
              <w:rPr>
                <w:rStyle w:val="IndexLink"/>
              </w:rPr>
              <w:t>10</w:t>
            </w:r>
            <w:r>
              <w:rPr>
                <w:rStyle w:val="IndexLink"/>
                <w:rtl w:val="true"/>
              </w:rPr>
              <w:t>»</w:t>
              <w:tab/>
            </w:r>
            <w:r>
              <w:rPr>
                <w:rStyle w:val="IndexLink"/>
              </w:rPr>
              <w:t>779</w:t>
            </w:r>
          </w:hyperlink>
        </w:p>
        <w:p>
          <w:pPr>
            <w:pStyle w:val="Contents5"/>
            <w:tabs>
              <w:tab w:val="clear" w:pos="7892"/>
              <w:tab w:val="right" w:pos="9026" w:leader="dot"/>
            </w:tabs>
            <w:rPr/>
          </w:pPr>
          <w:hyperlink w:anchor="__RefHeading___Toc521776_3381743652">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521778_3381743652">
            <w:r>
              <w:rPr>
                <w:webHidden/>
                <w:rStyle w:val="IndexLink"/>
                <w:rtl w:val="true"/>
              </w:rPr>
              <w:t xml:space="preserve">روایت </w:t>
            </w:r>
            <w:r>
              <w:rPr>
                <w:rStyle w:val="IndexLink"/>
              </w:rPr>
              <w:t>10</w:t>
            </w:r>
            <w:r>
              <w:rPr>
                <w:rStyle w:val="IndexLink"/>
                <w:rtl w:val="true"/>
              </w:rPr>
              <w:tab/>
            </w:r>
            <w:r>
              <w:rPr>
                <w:rStyle w:val="IndexLink"/>
              </w:rPr>
              <w:t>780</w:t>
            </w:r>
          </w:hyperlink>
        </w:p>
        <w:p>
          <w:pPr>
            <w:pStyle w:val="Contents5"/>
            <w:tabs>
              <w:tab w:val="clear" w:pos="7892"/>
              <w:tab w:val="right" w:pos="9026" w:leader="dot"/>
            </w:tabs>
            <w:rPr/>
          </w:pPr>
          <w:hyperlink w:anchor="__RefHeading___Toc521780_3381743652">
            <w:r>
              <w:rPr>
                <w:webHidden/>
                <w:rStyle w:val="IndexLink"/>
                <w:rtl w:val="true"/>
              </w:rPr>
              <w:t>بيان</w:t>
            </w:r>
            <w:r>
              <w:rPr>
                <w:rStyle w:val="IndexLink"/>
                <w:rtl w:val="true"/>
              </w:rPr>
              <w:tab/>
            </w:r>
            <w:r>
              <w:rPr>
                <w:rStyle w:val="IndexLink"/>
              </w:rPr>
              <w:t>791</w:t>
            </w:r>
          </w:hyperlink>
        </w:p>
        <w:p>
          <w:pPr>
            <w:pStyle w:val="Contents5"/>
            <w:tabs>
              <w:tab w:val="clear" w:pos="7892"/>
              <w:tab w:val="right" w:pos="9026" w:leader="dot"/>
            </w:tabs>
            <w:rPr/>
          </w:pPr>
          <w:hyperlink w:anchor="__RefHeading___Toc521782_3381743652">
            <w:r>
              <w:rPr>
                <w:webHidden/>
                <w:rStyle w:val="IndexLink"/>
                <w:rtl w:val="true"/>
              </w:rPr>
              <w:t>«</w:t>
            </w:r>
            <w:r>
              <w:rPr>
                <w:rStyle w:val="IndexLink"/>
              </w:rPr>
              <w:t>11</w:t>
            </w:r>
            <w:r>
              <w:rPr>
                <w:rStyle w:val="IndexLink"/>
                <w:rtl w:val="true"/>
              </w:rPr>
              <w:t>»</w:t>
              <w:tab/>
            </w:r>
            <w:r>
              <w:rPr>
                <w:rStyle w:val="IndexLink"/>
              </w:rPr>
              <w:t>791</w:t>
            </w:r>
          </w:hyperlink>
        </w:p>
        <w:p>
          <w:pPr>
            <w:pStyle w:val="Contents5"/>
            <w:tabs>
              <w:tab w:val="clear" w:pos="7892"/>
              <w:tab w:val="right" w:pos="9026" w:leader="dot"/>
            </w:tabs>
            <w:rPr/>
          </w:pPr>
          <w:hyperlink w:anchor="__RefHeading___Toc521784_3381743652">
            <w:r>
              <w:rPr>
                <w:webHidden/>
                <w:rStyle w:val="IndexLink"/>
                <w:rtl w:val="true"/>
              </w:rPr>
              <w:t>«</w:t>
            </w:r>
            <w:r>
              <w:rPr>
                <w:rStyle w:val="IndexLink"/>
              </w:rPr>
              <w:t>12</w:t>
            </w:r>
            <w:r>
              <w:rPr>
                <w:rStyle w:val="IndexLink"/>
                <w:rtl w:val="true"/>
              </w:rPr>
              <w:t>»</w:t>
              <w:tab/>
            </w:r>
            <w:r>
              <w:rPr>
                <w:rStyle w:val="IndexLink"/>
              </w:rPr>
              <w:t>791</w:t>
            </w:r>
          </w:hyperlink>
        </w:p>
        <w:p>
          <w:pPr>
            <w:pStyle w:val="Contents5"/>
            <w:tabs>
              <w:tab w:val="clear" w:pos="7892"/>
              <w:tab w:val="right" w:pos="9026" w:leader="dot"/>
            </w:tabs>
            <w:rPr/>
          </w:pPr>
          <w:hyperlink w:anchor="__RefHeading___Toc521786_3381743652">
            <w:r>
              <w:rPr>
                <w:webHidden/>
                <w:rStyle w:val="IndexLink"/>
                <w:rtl w:val="true"/>
              </w:rPr>
              <w:t>توضیح</w:t>
            </w:r>
            <w:r>
              <w:rPr>
                <w:rStyle w:val="IndexLink"/>
                <w:rtl w:val="true"/>
              </w:rPr>
              <w:tab/>
            </w:r>
            <w:r>
              <w:rPr>
                <w:rStyle w:val="IndexLink"/>
              </w:rPr>
              <w:t>792</w:t>
            </w:r>
          </w:hyperlink>
        </w:p>
        <w:p>
          <w:pPr>
            <w:pStyle w:val="Contents5"/>
            <w:tabs>
              <w:tab w:val="clear" w:pos="7892"/>
              <w:tab w:val="right" w:pos="9026" w:leader="dot"/>
            </w:tabs>
            <w:rPr/>
          </w:pPr>
          <w:hyperlink w:anchor="__RefHeading___Toc521788_3381743652">
            <w:r>
              <w:rPr>
                <w:webHidden/>
                <w:rStyle w:val="IndexLink"/>
                <w:rtl w:val="true"/>
              </w:rPr>
              <w:t xml:space="preserve">روایت </w:t>
            </w:r>
            <w:r>
              <w:rPr>
                <w:rStyle w:val="IndexLink"/>
              </w:rPr>
              <w:t>11</w:t>
            </w:r>
            <w:r>
              <w:rPr>
                <w:rStyle w:val="IndexLink"/>
                <w:rtl w:val="true"/>
              </w:rPr>
              <w:tab/>
            </w:r>
            <w:r>
              <w:rPr>
                <w:rStyle w:val="IndexLink"/>
              </w:rPr>
              <w:t>792</w:t>
            </w:r>
          </w:hyperlink>
        </w:p>
        <w:p>
          <w:pPr>
            <w:pStyle w:val="Contents5"/>
            <w:tabs>
              <w:tab w:val="clear" w:pos="7892"/>
              <w:tab w:val="right" w:pos="9026" w:leader="dot"/>
            </w:tabs>
            <w:rPr/>
          </w:pPr>
          <w:hyperlink w:anchor="__RefHeading___Toc521790_3381743652">
            <w:r>
              <w:rPr>
                <w:webHidden/>
                <w:rStyle w:val="IndexLink"/>
                <w:rtl w:val="true"/>
              </w:rPr>
              <w:t xml:space="preserve">روایت </w:t>
            </w:r>
            <w:r>
              <w:rPr>
                <w:rStyle w:val="IndexLink"/>
              </w:rPr>
              <w:t>12</w:t>
            </w:r>
            <w:r>
              <w:rPr>
                <w:rStyle w:val="IndexLink"/>
                <w:rtl w:val="true"/>
              </w:rPr>
              <w:tab/>
            </w:r>
            <w:r>
              <w:rPr>
                <w:rStyle w:val="IndexLink"/>
              </w:rPr>
              <w:t>792</w:t>
            </w:r>
          </w:hyperlink>
        </w:p>
        <w:p>
          <w:pPr>
            <w:pStyle w:val="Contents5"/>
            <w:tabs>
              <w:tab w:val="clear" w:pos="7892"/>
              <w:tab w:val="right" w:pos="9026" w:leader="dot"/>
            </w:tabs>
            <w:rPr/>
          </w:pPr>
          <w:hyperlink w:anchor="__RefHeading___Toc521792_3381743652">
            <w:r>
              <w:rPr>
                <w:webHidden/>
                <w:rStyle w:val="IndexLink"/>
                <w:rtl w:val="true"/>
              </w:rPr>
              <w:t>«</w:t>
            </w:r>
            <w:r>
              <w:rPr>
                <w:rStyle w:val="IndexLink"/>
              </w:rPr>
              <w:t>13</w:t>
            </w:r>
            <w:r>
              <w:rPr>
                <w:rStyle w:val="IndexLink"/>
                <w:rtl w:val="true"/>
              </w:rPr>
              <w:t>»</w:t>
              <w:tab/>
            </w:r>
            <w:r>
              <w:rPr>
                <w:rStyle w:val="IndexLink"/>
              </w:rPr>
              <w:t>793</w:t>
            </w:r>
          </w:hyperlink>
        </w:p>
        <w:p>
          <w:pPr>
            <w:pStyle w:val="Contents5"/>
            <w:tabs>
              <w:tab w:val="clear" w:pos="7892"/>
              <w:tab w:val="right" w:pos="9026" w:leader="dot"/>
            </w:tabs>
            <w:rPr/>
          </w:pPr>
          <w:hyperlink w:anchor="__RefHeading___Toc521794_3381743652">
            <w:r>
              <w:rPr>
                <w:webHidden/>
                <w:rStyle w:val="IndexLink"/>
                <w:rtl w:val="true"/>
              </w:rPr>
              <w:t xml:space="preserve">روایت </w:t>
            </w:r>
            <w:r>
              <w:rPr>
                <w:rStyle w:val="IndexLink"/>
              </w:rPr>
              <w:t>13</w:t>
            </w:r>
            <w:r>
              <w:rPr>
                <w:rStyle w:val="IndexLink"/>
                <w:rtl w:val="true"/>
              </w:rPr>
              <w:tab/>
            </w:r>
            <w:r>
              <w:rPr>
                <w:rStyle w:val="IndexLink"/>
              </w:rPr>
              <w:t>793</w:t>
            </w:r>
          </w:hyperlink>
        </w:p>
        <w:p>
          <w:pPr>
            <w:pStyle w:val="Contents5"/>
            <w:tabs>
              <w:tab w:val="clear" w:pos="7892"/>
              <w:tab w:val="right" w:pos="9026" w:leader="dot"/>
            </w:tabs>
            <w:rPr/>
          </w:pPr>
          <w:hyperlink w:anchor="__RefHeading___Toc521796_3381743652">
            <w:r>
              <w:rPr>
                <w:webHidden/>
                <w:rStyle w:val="IndexLink"/>
                <w:rtl w:val="true"/>
              </w:rPr>
              <w:t>بيان</w:t>
            </w:r>
            <w:r>
              <w:rPr>
                <w:rStyle w:val="IndexLink"/>
                <w:rtl w:val="true"/>
              </w:rPr>
              <w:tab/>
            </w:r>
            <w:r>
              <w:rPr>
                <w:rStyle w:val="IndexLink"/>
              </w:rPr>
              <w:t>799</w:t>
            </w:r>
          </w:hyperlink>
        </w:p>
        <w:p>
          <w:pPr>
            <w:pStyle w:val="Contents5"/>
            <w:tabs>
              <w:tab w:val="clear" w:pos="7892"/>
              <w:tab w:val="right" w:pos="9026" w:leader="dot"/>
            </w:tabs>
            <w:rPr/>
          </w:pPr>
          <w:hyperlink w:anchor="__RefHeading___Toc521798_3381743652">
            <w:r>
              <w:rPr>
                <w:webHidden/>
                <w:rStyle w:val="IndexLink"/>
                <w:rtl w:val="true"/>
              </w:rPr>
              <w:t>توضیح</w:t>
            </w:r>
            <w:r>
              <w:rPr>
                <w:rStyle w:val="IndexLink"/>
                <w:rtl w:val="true"/>
              </w:rPr>
              <w:tab/>
            </w:r>
            <w:r>
              <w:rPr>
                <w:rStyle w:val="IndexLink"/>
              </w:rPr>
              <w:t>800</w:t>
            </w:r>
          </w:hyperlink>
        </w:p>
        <w:p>
          <w:pPr>
            <w:pStyle w:val="Contents5"/>
            <w:tabs>
              <w:tab w:val="clear" w:pos="7892"/>
              <w:tab w:val="right" w:pos="9026" w:leader="dot"/>
            </w:tabs>
            <w:rPr/>
          </w:pPr>
          <w:hyperlink w:anchor="__RefHeading___Toc521800_3381743652">
            <w:r>
              <w:rPr>
                <w:webHidden/>
                <w:rStyle w:val="IndexLink"/>
                <w:rtl w:val="true"/>
              </w:rPr>
              <w:t>«</w:t>
            </w:r>
            <w:r>
              <w:rPr>
                <w:rStyle w:val="IndexLink"/>
              </w:rPr>
              <w:t>14</w:t>
            </w:r>
            <w:r>
              <w:rPr>
                <w:rStyle w:val="IndexLink"/>
                <w:rtl w:val="true"/>
              </w:rPr>
              <w:t>»</w:t>
              <w:tab/>
            </w:r>
            <w:r>
              <w:rPr>
                <w:rStyle w:val="IndexLink"/>
              </w:rPr>
              <w:t>801</w:t>
            </w:r>
          </w:hyperlink>
        </w:p>
        <w:p>
          <w:pPr>
            <w:pStyle w:val="Contents5"/>
            <w:tabs>
              <w:tab w:val="clear" w:pos="7892"/>
              <w:tab w:val="right" w:pos="9026" w:leader="dot"/>
            </w:tabs>
            <w:rPr/>
          </w:pPr>
          <w:hyperlink w:anchor="__RefHeading___Toc521802_3381743652">
            <w:r>
              <w:rPr>
                <w:webHidden/>
                <w:rStyle w:val="IndexLink"/>
                <w:rtl w:val="true"/>
              </w:rPr>
              <w:t>«</w:t>
            </w:r>
            <w:r>
              <w:rPr>
                <w:rStyle w:val="IndexLink"/>
              </w:rPr>
              <w:t>15</w:t>
            </w:r>
            <w:r>
              <w:rPr>
                <w:rStyle w:val="IndexLink"/>
                <w:rtl w:val="true"/>
              </w:rPr>
              <w:t>»</w:t>
              <w:tab/>
            </w:r>
            <w:r>
              <w:rPr>
                <w:rStyle w:val="IndexLink"/>
              </w:rPr>
              <w:t>801</w:t>
            </w:r>
          </w:hyperlink>
        </w:p>
        <w:p>
          <w:pPr>
            <w:pStyle w:val="Contents5"/>
            <w:tabs>
              <w:tab w:val="clear" w:pos="7892"/>
              <w:tab w:val="right" w:pos="9026" w:leader="dot"/>
            </w:tabs>
            <w:rPr/>
          </w:pPr>
          <w:hyperlink w:anchor="__RefHeading___Toc521804_3381743652">
            <w:r>
              <w:rPr>
                <w:webHidden/>
                <w:rStyle w:val="IndexLink"/>
                <w:rtl w:val="true"/>
              </w:rPr>
              <w:t>«</w:t>
            </w:r>
            <w:r>
              <w:rPr>
                <w:rStyle w:val="IndexLink"/>
              </w:rPr>
              <w:t>16</w:t>
            </w:r>
            <w:r>
              <w:rPr>
                <w:rStyle w:val="IndexLink"/>
                <w:rtl w:val="true"/>
              </w:rPr>
              <w:t>»</w:t>
              <w:tab/>
            </w:r>
            <w:r>
              <w:rPr>
                <w:rStyle w:val="IndexLink"/>
              </w:rPr>
              <w:t>801</w:t>
            </w:r>
          </w:hyperlink>
        </w:p>
        <w:p>
          <w:pPr>
            <w:pStyle w:val="Contents5"/>
            <w:tabs>
              <w:tab w:val="clear" w:pos="7892"/>
              <w:tab w:val="right" w:pos="9026" w:leader="dot"/>
            </w:tabs>
            <w:rPr/>
          </w:pPr>
          <w:hyperlink w:anchor="__RefHeading___Toc521806_3381743652">
            <w:r>
              <w:rPr>
                <w:webHidden/>
                <w:rStyle w:val="IndexLink"/>
                <w:rtl w:val="true"/>
              </w:rPr>
              <w:t xml:space="preserve">روایت </w:t>
            </w:r>
            <w:r>
              <w:rPr>
                <w:rStyle w:val="IndexLink"/>
              </w:rPr>
              <w:t>14</w:t>
            </w:r>
            <w:r>
              <w:rPr>
                <w:rStyle w:val="IndexLink"/>
                <w:rtl w:val="true"/>
              </w:rPr>
              <w:tab/>
            </w:r>
            <w:r>
              <w:rPr>
                <w:rStyle w:val="IndexLink"/>
              </w:rPr>
              <w:t>802</w:t>
            </w:r>
          </w:hyperlink>
        </w:p>
        <w:p>
          <w:pPr>
            <w:pStyle w:val="Contents5"/>
            <w:tabs>
              <w:tab w:val="clear" w:pos="7892"/>
              <w:tab w:val="right" w:pos="9026" w:leader="dot"/>
            </w:tabs>
            <w:rPr/>
          </w:pPr>
          <w:hyperlink w:anchor="__RefHeading___Toc521808_3381743652">
            <w:r>
              <w:rPr>
                <w:webHidden/>
                <w:rStyle w:val="IndexLink"/>
                <w:rtl w:val="true"/>
              </w:rPr>
              <w:t xml:space="preserve">روایت </w:t>
            </w:r>
            <w:r>
              <w:rPr>
                <w:rStyle w:val="IndexLink"/>
              </w:rPr>
              <w:t>15</w:t>
            </w:r>
            <w:r>
              <w:rPr>
                <w:rStyle w:val="IndexLink"/>
                <w:rtl w:val="true"/>
              </w:rPr>
              <w:tab/>
            </w:r>
            <w:r>
              <w:rPr>
                <w:rStyle w:val="IndexLink"/>
              </w:rPr>
              <w:t>802</w:t>
            </w:r>
          </w:hyperlink>
        </w:p>
        <w:p>
          <w:pPr>
            <w:pStyle w:val="Contents5"/>
            <w:tabs>
              <w:tab w:val="clear" w:pos="7892"/>
              <w:tab w:val="right" w:pos="9026" w:leader="dot"/>
            </w:tabs>
            <w:rPr/>
          </w:pPr>
          <w:hyperlink w:anchor="__RefHeading___Toc521810_3381743652">
            <w:r>
              <w:rPr>
                <w:webHidden/>
                <w:rStyle w:val="IndexLink"/>
                <w:rtl w:val="true"/>
              </w:rPr>
              <w:t xml:space="preserve">روایت </w:t>
            </w:r>
            <w:r>
              <w:rPr>
                <w:rStyle w:val="IndexLink"/>
              </w:rPr>
              <w:t>16</w:t>
            </w:r>
            <w:r>
              <w:rPr>
                <w:rStyle w:val="IndexLink"/>
                <w:rtl w:val="true"/>
              </w:rPr>
              <w:tab/>
            </w:r>
            <w:r>
              <w:rPr>
                <w:rStyle w:val="IndexLink"/>
              </w:rPr>
              <w:t>802</w:t>
            </w:r>
          </w:hyperlink>
        </w:p>
        <w:p>
          <w:pPr>
            <w:pStyle w:val="Contents5"/>
            <w:tabs>
              <w:tab w:val="clear" w:pos="7892"/>
              <w:tab w:val="right" w:pos="9026" w:leader="dot"/>
            </w:tabs>
            <w:rPr/>
          </w:pPr>
          <w:hyperlink w:anchor="__RefHeading___Toc521812_3381743652">
            <w:r>
              <w:rPr>
                <w:webHidden/>
                <w:rStyle w:val="IndexLink"/>
                <w:rtl w:val="true"/>
              </w:rPr>
              <w:t>«</w:t>
            </w:r>
            <w:r>
              <w:rPr>
                <w:rStyle w:val="IndexLink"/>
              </w:rPr>
              <w:t>17</w:t>
            </w:r>
            <w:r>
              <w:rPr>
                <w:rStyle w:val="IndexLink"/>
                <w:rtl w:val="true"/>
              </w:rPr>
              <w:t>»</w:t>
              <w:tab/>
            </w:r>
            <w:r>
              <w:rPr>
                <w:rStyle w:val="IndexLink"/>
              </w:rPr>
              <w:t>803</w:t>
            </w:r>
          </w:hyperlink>
        </w:p>
        <w:p>
          <w:pPr>
            <w:pStyle w:val="Contents5"/>
            <w:tabs>
              <w:tab w:val="clear" w:pos="7892"/>
              <w:tab w:val="right" w:pos="9026" w:leader="dot"/>
            </w:tabs>
            <w:rPr/>
          </w:pPr>
          <w:hyperlink w:anchor="__RefHeading___Toc521814_3381743652">
            <w:r>
              <w:rPr>
                <w:webHidden/>
                <w:rStyle w:val="IndexLink"/>
                <w:rtl w:val="true"/>
              </w:rPr>
              <w:t>«</w:t>
            </w:r>
            <w:r>
              <w:rPr>
                <w:rStyle w:val="IndexLink"/>
              </w:rPr>
              <w:t>18</w:t>
            </w:r>
            <w:r>
              <w:rPr>
                <w:rStyle w:val="IndexLink"/>
                <w:rtl w:val="true"/>
              </w:rPr>
              <w:t>»</w:t>
              <w:tab/>
            </w:r>
            <w:r>
              <w:rPr>
                <w:rStyle w:val="IndexLink"/>
              </w:rPr>
              <w:t>803</w:t>
            </w:r>
          </w:hyperlink>
        </w:p>
        <w:p>
          <w:pPr>
            <w:pStyle w:val="Contents5"/>
            <w:tabs>
              <w:tab w:val="clear" w:pos="7892"/>
              <w:tab w:val="right" w:pos="9026" w:leader="dot"/>
            </w:tabs>
            <w:rPr/>
          </w:pPr>
          <w:hyperlink w:anchor="__RefHeading___Toc521816_3381743652">
            <w:r>
              <w:rPr>
                <w:webHidden/>
                <w:rStyle w:val="IndexLink"/>
                <w:rtl w:val="true"/>
              </w:rPr>
              <w:t xml:space="preserve">روایت </w:t>
            </w:r>
            <w:r>
              <w:rPr>
                <w:rStyle w:val="IndexLink"/>
              </w:rPr>
              <w:t>17</w:t>
            </w:r>
            <w:r>
              <w:rPr>
                <w:rStyle w:val="IndexLink"/>
                <w:rtl w:val="true"/>
              </w:rPr>
              <w:tab/>
            </w:r>
            <w:r>
              <w:rPr>
                <w:rStyle w:val="IndexLink"/>
              </w:rPr>
              <w:t>803</w:t>
            </w:r>
          </w:hyperlink>
        </w:p>
        <w:p>
          <w:pPr>
            <w:pStyle w:val="Contents5"/>
            <w:tabs>
              <w:tab w:val="clear" w:pos="7892"/>
              <w:tab w:val="right" w:pos="9026" w:leader="dot"/>
            </w:tabs>
            <w:rPr/>
          </w:pPr>
          <w:hyperlink w:anchor="__RefHeading___Toc521818_3381743652">
            <w:r>
              <w:rPr>
                <w:webHidden/>
                <w:rStyle w:val="IndexLink"/>
                <w:rtl w:val="true"/>
              </w:rPr>
              <w:t xml:space="preserve">روایت </w:t>
            </w:r>
            <w:r>
              <w:rPr>
                <w:rStyle w:val="IndexLink"/>
              </w:rPr>
              <w:t>18</w:t>
            </w:r>
            <w:r>
              <w:rPr>
                <w:rStyle w:val="IndexLink"/>
                <w:rtl w:val="true"/>
              </w:rPr>
              <w:tab/>
            </w:r>
            <w:r>
              <w:rPr>
                <w:rStyle w:val="IndexLink"/>
              </w:rPr>
              <w:t>804</w:t>
            </w:r>
          </w:hyperlink>
        </w:p>
        <w:p>
          <w:pPr>
            <w:pStyle w:val="Contents5"/>
            <w:tabs>
              <w:tab w:val="clear" w:pos="7892"/>
              <w:tab w:val="right" w:pos="9026" w:leader="dot"/>
            </w:tabs>
            <w:rPr/>
          </w:pPr>
          <w:hyperlink w:anchor="__RefHeading___Toc521820_3381743652">
            <w:r>
              <w:rPr>
                <w:webHidden/>
                <w:rStyle w:val="IndexLink"/>
                <w:rtl w:val="true"/>
              </w:rPr>
              <w:t>«</w:t>
            </w:r>
            <w:r>
              <w:rPr>
                <w:rStyle w:val="IndexLink"/>
              </w:rPr>
              <w:t>19</w:t>
            </w:r>
            <w:r>
              <w:rPr>
                <w:rStyle w:val="IndexLink"/>
                <w:rtl w:val="true"/>
              </w:rPr>
              <w:t>»</w:t>
              <w:tab/>
            </w:r>
            <w:r>
              <w:rPr>
                <w:rStyle w:val="IndexLink"/>
              </w:rPr>
              <w:t>805</w:t>
            </w:r>
          </w:hyperlink>
        </w:p>
        <w:p>
          <w:pPr>
            <w:pStyle w:val="Contents5"/>
            <w:tabs>
              <w:tab w:val="clear" w:pos="7892"/>
              <w:tab w:val="right" w:pos="9026" w:leader="dot"/>
            </w:tabs>
            <w:rPr/>
          </w:pPr>
          <w:hyperlink w:anchor="__RefHeading___Toc521822_3381743652">
            <w:r>
              <w:rPr>
                <w:webHidden/>
                <w:rStyle w:val="IndexLink"/>
                <w:rtl w:val="true"/>
              </w:rPr>
              <w:t xml:space="preserve">روایت </w:t>
            </w:r>
            <w:r>
              <w:rPr>
                <w:rStyle w:val="IndexLink"/>
              </w:rPr>
              <w:t>19</w:t>
            </w:r>
            <w:r>
              <w:rPr>
                <w:rStyle w:val="IndexLink"/>
                <w:rtl w:val="true"/>
              </w:rPr>
              <w:tab/>
            </w:r>
            <w:r>
              <w:rPr>
                <w:rStyle w:val="IndexLink"/>
              </w:rPr>
              <w:t>806</w:t>
            </w:r>
          </w:hyperlink>
        </w:p>
        <w:p>
          <w:pPr>
            <w:pStyle w:val="Contents5"/>
            <w:tabs>
              <w:tab w:val="clear" w:pos="7892"/>
              <w:tab w:val="right" w:pos="9026" w:leader="dot"/>
            </w:tabs>
            <w:rPr/>
          </w:pPr>
          <w:hyperlink w:anchor="__RefHeading___Toc521824_3381743652">
            <w:r>
              <w:rPr>
                <w:webHidden/>
                <w:rStyle w:val="IndexLink"/>
                <w:rtl w:val="true"/>
              </w:rPr>
              <w:t>«</w:t>
            </w:r>
            <w:r>
              <w:rPr>
                <w:rStyle w:val="IndexLink"/>
              </w:rPr>
              <w:t>20</w:t>
            </w:r>
            <w:r>
              <w:rPr>
                <w:rStyle w:val="IndexLink"/>
                <w:rtl w:val="true"/>
              </w:rPr>
              <w:t>»</w:t>
              <w:tab/>
            </w:r>
            <w:r>
              <w:rPr>
                <w:rStyle w:val="IndexLink"/>
              </w:rPr>
              <w:t>807</w:t>
            </w:r>
          </w:hyperlink>
        </w:p>
        <w:p>
          <w:pPr>
            <w:pStyle w:val="Contents5"/>
            <w:tabs>
              <w:tab w:val="clear" w:pos="7892"/>
              <w:tab w:val="right" w:pos="9026" w:leader="dot"/>
            </w:tabs>
            <w:rPr/>
          </w:pPr>
          <w:hyperlink w:anchor="__RefHeading___Toc521826_3381743652">
            <w:r>
              <w:rPr>
                <w:webHidden/>
                <w:rStyle w:val="IndexLink"/>
                <w:rtl w:val="true"/>
              </w:rPr>
              <w:t>بيان</w:t>
            </w:r>
            <w:r>
              <w:rPr>
                <w:rStyle w:val="IndexLink"/>
                <w:rtl w:val="true"/>
              </w:rPr>
              <w:tab/>
            </w:r>
            <w:r>
              <w:rPr>
                <w:rStyle w:val="IndexLink"/>
              </w:rPr>
              <w:t>807</w:t>
            </w:r>
          </w:hyperlink>
        </w:p>
        <w:p>
          <w:pPr>
            <w:pStyle w:val="Contents5"/>
            <w:tabs>
              <w:tab w:val="clear" w:pos="7892"/>
              <w:tab w:val="right" w:pos="9026" w:leader="dot"/>
            </w:tabs>
            <w:rPr/>
          </w:pPr>
          <w:hyperlink w:anchor="__RefHeading___Toc521828_3381743652">
            <w:r>
              <w:rPr>
                <w:webHidden/>
                <w:rStyle w:val="IndexLink"/>
                <w:rtl w:val="true"/>
              </w:rPr>
              <w:t>«</w:t>
            </w:r>
            <w:r>
              <w:rPr>
                <w:rStyle w:val="IndexLink"/>
              </w:rPr>
              <w:t>21</w:t>
            </w:r>
            <w:r>
              <w:rPr>
                <w:rStyle w:val="IndexLink"/>
                <w:rtl w:val="true"/>
              </w:rPr>
              <w:t>»</w:t>
              <w:tab/>
            </w:r>
            <w:r>
              <w:rPr>
                <w:rStyle w:val="IndexLink"/>
              </w:rPr>
              <w:t>807</w:t>
            </w:r>
          </w:hyperlink>
        </w:p>
        <w:p>
          <w:pPr>
            <w:pStyle w:val="Contents5"/>
            <w:tabs>
              <w:tab w:val="clear" w:pos="7892"/>
              <w:tab w:val="right" w:pos="9026" w:leader="dot"/>
            </w:tabs>
            <w:rPr/>
          </w:pPr>
          <w:hyperlink w:anchor="__RefHeading___Toc521830_3381743652">
            <w:r>
              <w:rPr>
                <w:webHidden/>
                <w:rStyle w:val="IndexLink"/>
                <w:rtl w:val="true"/>
              </w:rPr>
              <w:t xml:space="preserve">روایت </w:t>
            </w:r>
            <w:r>
              <w:rPr>
                <w:rStyle w:val="IndexLink"/>
              </w:rPr>
              <w:t>20</w:t>
            </w:r>
            <w:r>
              <w:rPr>
                <w:rStyle w:val="IndexLink"/>
                <w:rtl w:val="true"/>
              </w:rPr>
              <w:tab/>
            </w:r>
            <w:r>
              <w:rPr>
                <w:rStyle w:val="IndexLink"/>
              </w:rPr>
              <w:t>807</w:t>
            </w:r>
          </w:hyperlink>
        </w:p>
        <w:p>
          <w:pPr>
            <w:pStyle w:val="Contents5"/>
            <w:tabs>
              <w:tab w:val="clear" w:pos="7892"/>
              <w:tab w:val="right" w:pos="9026" w:leader="dot"/>
            </w:tabs>
            <w:rPr/>
          </w:pPr>
          <w:hyperlink w:anchor="__RefHeading___Toc521832_3381743652">
            <w:r>
              <w:rPr>
                <w:webHidden/>
                <w:rStyle w:val="IndexLink"/>
                <w:rtl w:val="true"/>
              </w:rPr>
              <w:t>توضیح</w:t>
            </w:r>
            <w:r>
              <w:rPr>
                <w:rStyle w:val="IndexLink"/>
                <w:rtl w:val="true"/>
              </w:rPr>
              <w:tab/>
            </w:r>
            <w:r>
              <w:rPr>
                <w:rStyle w:val="IndexLink"/>
              </w:rPr>
              <w:t>808</w:t>
            </w:r>
          </w:hyperlink>
        </w:p>
        <w:p>
          <w:pPr>
            <w:pStyle w:val="Contents5"/>
            <w:tabs>
              <w:tab w:val="clear" w:pos="7892"/>
              <w:tab w:val="right" w:pos="9026" w:leader="dot"/>
            </w:tabs>
            <w:rPr/>
          </w:pPr>
          <w:hyperlink w:anchor="__RefHeading___Toc521834_3381743652">
            <w:r>
              <w:rPr>
                <w:webHidden/>
                <w:rStyle w:val="IndexLink"/>
                <w:rtl w:val="true"/>
              </w:rPr>
              <w:t xml:space="preserve">روایت </w:t>
            </w:r>
            <w:r>
              <w:rPr>
                <w:rStyle w:val="IndexLink"/>
              </w:rPr>
              <w:t>21</w:t>
            </w:r>
            <w:r>
              <w:rPr>
                <w:rStyle w:val="IndexLink"/>
                <w:rtl w:val="true"/>
              </w:rPr>
              <w:tab/>
            </w:r>
            <w:r>
              <w:rPr>
                <w:rStyle w:val="IndexLink"/>
              </w:rPr>
              <w:t>808</w:t>
            </w:r>
          </w:hyperlink>
        </w:p>
        <w:p>
          <w:pPr>
            <w:pStyle w:val="Contents5"/>
            <w:tabs>
              <w:tab w:val="clear" w:pos="7892"/>
              <w:tab w:val="right" w:pos="9026" w:leader="dot"/>
            </w:tabs>
            <w:rPr/>
          </w:pPr>
          <w:hyperlink w:anchor="__RefHeading___Toc521836_3381743652">
            <w:r>
              <w:rPr>
                <w:webHidden/>
                <w:rStyle w:val="IndexLink"/>
                <w:rtl w:val="true"/>
              </w:rPr>
              <w:t>«</w:t>
            </w:r>
            <w:r>
              <w:rPr>
                <w:rStyle w:val="IndexLink"/>
              </w:rPr>
              <w:t>22</w:t>
            </w:r>
            <w:r>
              <w:rPr>
                <w:rStyle w:val="IndexLink"/>
                <w:rtl w:val="true"/>
              </w:rPr>
              <w:t>»</w:t>
              <w:tab/>
            </w:r>
            <w:r>
              <w:rPr>
                <w:rStyle w:val="IndexLink"/>
              </w:rPr>
              <w:t>809</w:t>
            </w:r>
          </w:hyperlink>
        </w:p>
        <w:p>
          <w:pPr>
            <w:pStyle w:val="Contents5"/>
            <w:tabs>
              <w:tab w:val="clear" w:pos="7892"/>
              <w:tab w:val="right" w:pos="9026" w:leader="dot"/>
            </w:tabs>
            <w:rPr/>
          </w:pPr>
          <w:hyperlink w:anchor="__RefHeading___Toc521838_3381743652">
            <w:r>
              <w:rPr>
                <w:webHidden/>
                <w:rStyle w:val="IndexLink"/>
                <w:rtl w:val="true"/>
              </w:rPr>
              <w:t>بيان</w:t>
            </w:r>
            <w:r>
              <w:rPr>
                <w:rStyle w:val="IndexLink"/>
                <w:rtl w:val="true"/>
              </w:rPr>
              <w:tab/>
            </w:r>
            <w:r>
              <w:rPr>
                <w:rStyle w:val="IndexLink"/>
              </w:rPr>
              <w:t>809</w:t>
            </w:r>
          </w:hyperlink>
        </w:p>
        <w:p>
          <w:pPr>
            <w:pStyle w:val="Contents5"/>
            <w:tabs>
              <w:tab w:val="clear" w:pos="7892"/>
              <w:tab w:val="right" w:pos="9026" w:leader="dot"/>
            </w:tabs>
            <w:rPr/>
          </w:pPr>
          <w:hyperlink w:anchor="__RefHeading___Toc521840_3381743652">
            <w:r>
              <w:rPr>
                <w:webHidden/>
                <w:rStyle w:val="IndexLink"/>
                <w:rtl w:val="true"/>
              </w:rPr>
              <w:t>«</w:t>
            </w:r>
            <w:r>
              <w:rPr>
                <w:rStyle w:val="IndexLink"/>
              </w:rPr>
              <w:t>23</w:t>
            </w:r>
            <w:r>
              <w:rPr>
                <w:rStyle w:val="IndexLink"/>
                <w:rtl w:val="true"/>
              </w:rPr>
              <w:t>»</w:t>
              <w:tab/>
            </w:r>
            <w:r>
              <w:rPr>
                <w:rStyle w:val="IndexLink"/>
              </w:rPr>
              <w:t>809</w:t>
            </w:r>
          </w:hyperlink>
        </w:p>
        <w:p>
          <w:pPr>
            <w:pStyle w:val="Contents5"/>
            <w:tabs>
              <w:tab w:val="clear" w:pos="7892"/>
              <w:tab w:val="right" w:pos="9026" w:leader="dot"/>
            </w:tabs>
            <w:rPr/>
          </w:pPr>
          <w:hyperlink w:anchor="__RefHeading___Toc521842_3381743652">
            <w:r>
              <w:rPr>
                <w:webHidden/>
                <w:rStyle w:val="IndexLink"/>
                <w:rtl w:val="true"/>
              </w:rPr>
              <w:t xml:space="preserve">روایت </w:t>
            </w:r>
            <w:r>
              <w:rPr>
                <w:rStyle w:val="IndexLink"/>
              </w:rPr>
              <w:t>22</w:t>
            </w:r>
            <w:r>
              <w:rPr>
                <w:rStyle w:val="IndexLink"/>
                <w:rtl w:val="true"/>
              </w:rPr>
              <w:tab/>
            </w:r>
            <w:r>
              <w:rPr>
                <w:rStyle w:val="IndexLink"/>
              </w:rPr>
              <w:t>809</w:t>
            </w:r>
          </w:hyperlink>
        </w:p>
        <w:p>
          <w:pPr>
            <w:pStyle w:val="Contents5"/>
            <w:tabs>
              <w:tab w:val="clear" w:pos="7892"/>
              <w:tab w:val="right" w:pos="9026" w:leader="dot"/>
            </w:tabs>
            <w:rPr/>
          </w:pPr>
          <w:hyperlink w:anchor="__RefHeading___Toc521844_3381743652">
            <w:r>
              <w:rPr>
                <w:webHidden/>
                <w:rStyle w:val="IndexLink"/>
                <w:rtl w:val="true"/>
              </w:rPr>
              <w:t>توضیح</w:t>
            </w:r>
            <w:r>
              <w:rPr>
                <w:rStyle w:val="IndexLink"/>
                <w:rtl w:val="true"/>
              </w:rPr>
              <w:tab/>
            </w:r>
            <w:r>
              <w:rPr>
                <w:rStyle w:val="IndexLink"/>
              </w:rPr>
              <w:t>810</w:t>
            </w:r>
          </w:hyperlink>
        </w:p>
        <w:p>
          <w:pPr>
            <w:pStyle w:val="Contents5"/>
            <w:tabs>
              <w:tab w:val="clear" w:pos="7892"/>
              <w:tab w:val="right" w:pos="9026" w:leader="dot"/>
            </w:tabs>
            <w:rPr/>
          </w:pPr>
          <w:hyperlink w:anchor="__RefHeading___Toc521846_3381743652">
            <w:r>
              <w:rPr>
                <w:webHidden/>
                <w:rStyle w:val="IndexLink"/>
                <w:rtl w:val="true"/>
              </w:rPr>
              <w:t xml:space="preserve">روایت </w:t>
            </w:r>
            <w:r>
              <w:rPr>
                <w:rStyle w:val="IndexLink"/>
              </w:rPr>
              <w:t>23</w:t>
            </w:r>
            <w:r>
              <w:rPr>
                <w:rStyle w:val="IndexLink"/>
                <w:rtl w:val="true"/>
              </w:rPr>
              <w:tab/>
            </w:r>
            <w:r>
              <w:rPr>
                <w:rStyle w:val="IndexLink"/>
              </w:rPr>
              <w:t>810</w:t>
            </w:r>
          </w:hyperlink>
        </w:p>
        <w:p>
          <w:pPr>
            <w:pStyle w:val="Contents5"/>
            <w:tabs>
              <w:tab w:val="clear" w:pos="7892"/>
              <w:tab w:val="right" w:pos="9026" w:leader="dot"/>
            </w:tabs>
            <w:rPr/>
          </w:pPr>
          <w:hyperlink w:anchor="__RefHeading___Toc521848_3381743652">
            <w:r>
              <w:rPr>
                <w:webHidden/>
                <w:rStyle w:val="IndexLink"/>
                <w:rtl w:val="true"/>
              </w:rPr>
              <w:t>«</w:t>
            </w:r>
            <w:r>
              <w:rPr>
                <w:rStyle w:val="IndexLink"/>
              </w:rPr>
              <w:t>24</w:t>
            </w:r>
            <w:r>
              <w:rPr>
                <w:rStyle w:val="IndexLink"/>
                <w:rtl w:val="true"/>
              </w:rPr>
              <w:t>»</w:t>
              <w:tab/>
            </w:r>
            <w:r>
              <w:rPr>
                <w:rStyle w:val="IndexLink"/>
              </w:rPr>
              <w:t>811</w:t>
            </w:r>
          </w:hyperlink>
        </w:p>
        <w:p>
          <w:pPr>
            <w:pStyle w:val="Contents5"/>
            <w:tabs>
              <w:tab w:val="clear" w:pos="7892"/>
              <w:tab w:val="right" w:pos="9026" w:leader="dot"/>
            </w:tabs>
            <w:rPr/>
          </w:pPr>
          <w:hyperlink w:anchor="__RefHeading___Toc521850_3381743652">
            <w:r>
              <w:rPr>
                <w:webHidden/>
                <w:rStyle w:val="IndexLink"/>
                <w:rtl w:val="true"/>
              </w:rPr>
              <w:t>«</w:t>
            </w:r>
            <w:r>
              <w:rPr>
                <w:rStyle w:val="IndexLink"/>
              </w:rPr>
              <w:t>25</w:t>
            </w:r>
            <w:r>
              <w:rPr>
                <w:rStyle w:val="IndexLink"/>
                <w:rtl w:val="true"/>
              </w:rPr>
              <w:t>»</w:t>
              <w:tab/>
            </w:r>
            <w:r>
              <w:rPr>
                <w:rStyle w:val="IndexLink"/>
              </w:rPr>
              <w:t>811</w:t>
            </w:r>
          </w:hyperlink>
        </w:p>
        <w:p>
          <w:pPr>
            <w:pStyle w:val="Contents5"/>
            <w:tabs>
              <w:tab w:val="clear" w:pos="7892"/>
              <w:tab w:val="right" w:pos="9026" w:leader="dot"/>
            </w:tabs>
            <w:rPr/>
          </w:pPr>
          <w:hyperlink w:anchor="__RefHeading___Toc521852_3381743652">
            <w:r>
              <w:rPr>
                <w:webHidden/>
                <w:rStyle w:val="IndexLink"/>
                <w:rtl w:val="true"/>
              </w:rPr>
              <w:t>«</w:t>
            </w:r>
            <w:r>
              <w:rPr>
                <w:rStyle w:val="IndexLink"/>
              </w:rPr>
              <w:t>26</w:t>
            </w:r>
            <w:r>
              <w:rPr>
                <w:rStyle w:val="IndexLink"/>
                <w:rtl w:val="true"/>
              </w:rPr>
              <w:t>»</w:t>
              <w:tab/>
            </w:r>
            <w:r>
              <w:rPr>
                <w:rStyle w:val="IndexLink"/>
              </w:rPr>
              <w:t>811</w:t>
            </w:r>
          </w:hyperlink>
        </w:p>
        <w:p>
          <w:pPr>
            <w:pStyle w:val="Contents5"/>
            <w:tabs>
              <w:tab w:val="clear" w:pos="7892"/>
              <w:tab w:val="right" w:pos="9026" w:leader="dot"/>
            </w:tabs>
            <w:rPr/>
          </w:pPr>
          <w:hyperlink w:anchor="__RefHeading___Toc521854_3381743652">
            <w:r>
              <w:rPr>
                <w:webHidden/>
                <w:rStyle w:val="IndexLink"/>
                <w:rtl w:val="true"/>
              </w:rPr>
              <w:t>بيان</w:t>
            </w:r>
            <w:r>
              <w:rPr>
                <w:rStyle w:val="IndexLink"/>
                <w:rtl w:val="true"/>
              </w:rPr>
              <w:tab/>
            </w:r>
            <w:r>
              <w:rPr>
                <w:rStyle w:val="IndexLink"/>
              </w:rPr>
              <w:t>811</w:t>
            </w:r>
          </w:hyperlink>
        </w:p>
        <w:p>
          <w:pPr>
            <w:pStyle w:val="Contents5"/>
            <w:tabs>
              <w:tab w:val="clear" w:pos="7892"/>
              <w:tab w:val="right" w:pos="9026" w:leader="dot"/>
            </w:tabs>
            <w:rPr/>
          </w:pPr>
          <w:hyperlink w:anchor="__RefHeading___Toc521856_3381743652">
            <w:r>
              <w:rPr>
                <w:webHidden/>
                <w:rStyle w:val="IndexLink"/>
                <w:rtl w:val="true"/>
              </w:rPr>
              <w:t>«</w:t>
            </w:r>
            <w:r>
              <w:rPr>
                <w:rStyle w:val="IndexLink"/>
              </w:rPr>
              <w:t>27</w:t>
            </w:r>
            <w:r>
              <w:rPr>
                <w:rStyle w:val="IndexLink"/>
                <w:rtl w:val="true"/>
              </w:rPr>
              <w:t>»</w:t>
              <w:tab/>
            </w:r>
            <w:r>
              <w:rPr>
                <w:rStyle w:val="IndexLink"/>
              </w:rPr>
              <w:t>811</w:t>
            </w:r>
          </w:hyperlink>
        </w:p>
        <w:p>
          <w:pPr>
            <w:pStyle w:val="Contents5"/>
            <w:tabs>
              <w:tab w:val="clear" w:pos="7892"/>
              <w:tab w:val="right" w:pos="9026" w:leader="dot"/>
            </w:tabs>
            <w:rPr/>
          </w:pPr>
          <w:hyperlink w:anchor="__RefHeading___Toc521858_3381743652">
            <w:r>
              <w:rPr>
                <w:webHidden/>
                <w:rStyle w:val="IndexLink"/>
                <w:rtl w:val="true"/>
              </w:rPr>
              <w:t>«</w:t>
            </w:r>
            <w:r>
              <w:rPr>
                <w:rStyle w:val="IndexLink"/>
              </w:rPr>
              <w:t>28</w:t>
            </w:r>
            <w:r>
              <w:rPr>
                <w:rStyle w:val="IndexLink"/>
                <w:rtl w:val="true"/>
              </w:rPr>
              <w:t>»</w:t>
              <w:tab/>
            </w:r>
            <w:r>
              <w:rPr>
                <w:rStyle w:val="IndexLink"/>
              </w:rPr>
              <w:t>811</w:t>
            </w:r>
          </w:hyperlink>
        </w:p>
        <w:p>
          <w:pPr>
            <w:pStyle w:val="Contents5"/>
            <w:tabs>
              <w:tab w:val="clear" w:pos="7892"/>
              <w:tab w:val="right" w:pos="9026" w:leader="dot"/>
            </w:tabs>
            <w:rPr/>
          </w:pPr>
          <w:hyperlink w:anchor="__RefHeading___Toc521860_3381743652">
            <w:r>
              <w:rPr>
                <w:webHidden/>
                <w:rStyle w:val="IndexLink"/>
                <w:rtl w:val="true"/>
              </w:rPr>
              <w:t xml:space="preserve">روایت </w:t>
            </w:r>
            <w:r>
              <w:rPr>
                <w:rStyle w:val="IndexLink"/>
              </w:rPr>
              <w:t>24</w:t>
            </w:r>
            <w:r>
              <w:rPr>
                <w:rStyle w:val="IndexLink"/>
                <w:rtl w:val="true"/>
              </w:rPr>
              <w:tab/>
            </w:r>
            <w:r>
              <w:rPr>
                <w:rStyle w:val="IndexLink"/>
              </w:rPr>
              <w:t>811</w:t>
            </w:r>
          </w:hyperlink>
        </w:p>
        <w:p>
          <w:pPr>
            <w:pStyle w:val="Contents5"/>
            <w:tabs>
              <w:tab w:val="clear" w:pos="7892"/>
              <w:tab w:val="right" w:pos="9026" w:leader="dot"/>
            </w:tabs>
            <w:rPr/>
          </w:pPr>
          <w:hyperlink w:anchor="__RefHeading___Toc521862_3381743652">
            <w:r>
              <w:rPr>
                <w:webHidden/>
                <w:rStyle w:val="IndexLink"/>
                <w:rtl w:val="true"/>
              </w:rPr>
              <w:t xml:space="preserve">روایت </w:t>
            </w:r>
            <w:r>
              <w:rPr>
                <w:rStyle w:val="IndexLink"/>
              </w:rPr>
              <w:t>25</w:t>
            </w:r>
            <w:r>
              <w:rPr>
                <w:rStyle w:val="IndexLink"/>
                <w:rtl w:val="true"/>
              </w:rPr>
              <w:tab/>
            </w:r>
            <w:r>
              <w:rPr>
                <w:rStyle w:val="IndexLink"/>
              </w:rPr>
              <w:t>812</w:t>
            </w:r>
          </w:hyperlink>
        </w:p>
        <w:p>
          <w:pPr>
            <w:pStyle w:val="Contents5"/>
            <w:tabs>
              <w:tab w:val="clear" w:pos="7892"/>
              <w:tab w:val="right" w:pos="9026" w:leader="dot"/>
            </w:tabs>
            <w:rPr/>
          </w:pPr>
          <w:hyperlink w:anchor="__RefHeading___Toc521864_3381743652">
            <w:r>
              <w:rPr>
                <w:webHidden/>
                <w:rStyle w:val="IndexLink"/>
                <w:rtl w:val="true"/>
              </w:rPr>
              <w:t xml:space="preserve">روایت </w:t>
            </w:r>
            <w:r>
              <w:rPr>
                <w:rStyle w:val="IndexLink"/>
              </w:rPr>
              <w:t>26</w:t>
            </w:r>
            <w:r>
              <w:rPr>
                <w:rStyle w:val="IndexLink"/>
                <w:rtl w:val="true"/>
              </w:rPr>
              <w:tab/>
            </w:r>
            <w:r>
              <w:rPr>
                <w:rStyle w:val="IndexLink"/>
              </w:rPr>
              <w:t>812</w:t>
            </w:r>
          </w:hyperlink>
        </w:p>
        <w:p>
          <w:pPr>
            <w:pStyle w:val="Contents5"/>
            <w:tabs>
              <w:tab w:val="clear" w:pos="7892"/>
              <w:tab w:val="right" w:pos="9026" w:leader="dot"/>
            </w:tabs>
            <w:rPr/>
          </w:pPr>
          <w:hyperlink w:anchor="__RefHeading___Toc521866_3381743652">
            <w:r>
              <w:rPr>
                <w:webHidden/>
                <w:rStyle w:val="IndexLink"/>
                <w:rtl w:val="true"/>
              </w:rPr>
              <w:t>توضیح</w:t>
            </w:r>
            <w:r>
              <w:rPr>
                <w:rStyle w:val="IndexLink"/>
                <w:rtl w:val="true"/>
              </w:rPr>
              <w:tab/>
            </w:r>
            <w:r>
              <w:rPr>
                <w:rStyle w:val="IndexLink"/>
              </w:rPr>
              <w:t>812</w:t>
            </w:r>
          </w:hyperlink>
        </w:p>
        <w:p>
          <w:pPr>
            <w:pStyle w:val="Contents5"/>
            <w:tabs>
              <w:tab w:val="clear" w:pos="7892"/>
              <w:tab w:val="right" w:pos="9026" w:leader="dot"/>
            </w:tabs>
            <w:rPr/>
          </w:pPr>
          <w:hyperlink w:anchor="__RefHeading___Toc521868_3381743652">
            <w:r>
              <w:rPr>
                <w:webHidden/>
                <w:rStyle w:val="IndexLink"/>
                <w:rtl w:val="true"/>
              </w:rPr>
              <w:t xml:space="preserve">روایت </w:t>
            </w:r>
            <w:r>
              <w:rPr>
                <w:rStyle w:val="IndexLink"/>
              </w:rPr>
              <w:t>27</w:t>
            </w:r>
            <w:r>
              <w:rPr>
                <w:rStyle w:val="IndexLink"/>
                <w:rtl w:val="true"/>
              </w:rPr>
              <w:tab/>
            </w:r>
            <w:r>
              <w:rPr>
                <w:rStyle w:val="IndexLink"/>
              </w:rPr>
              <w:t>812</w:t>
            </w:r>
          </w:hyperlink>
        </w:p>
        <w:p>
          <w:pPr>
            <w:pStyle w:val="Contents5"/>
            <w:tabs>
              <w:tab w:val="clear" w:pos="7892"/>
              <w:tab w:val="right" w:pos="9026" w:leader="dot"/>
            </w:tabs>
            <w:rPr/>
          </w:pPr>
          <w:hyperlink w:anchor="__RefHeading___Toc521870_3381743652">
            <w:r>
              <w:rPr>
                <w:webHidden/>
                <w:rStyle w:val="IndexLink"/>
                <w:rtl w:val="true"/>
              </w:rPr>
              <w:t xml:space="preserve">روایت </w:t>
            </w:r>
            <w:r>
              <w:rPr>
                <w:rStyle w:val="IndexLink"/>
              </w:rPr>
              <w:t>28</w:t>
            </w:r>
            <w:r>
              <w:rPr>
                <w:rStyle w:val="IndexLink"/>
                <w:rtl w:val="true"/>
              </w:rPr>
              <w:tab/>
            </w:r>
            <w:r>
              <w:rPr>
                <w:rStyle w:val="IndexLink"/>
              </w:rPr>
              <w:t>812</w:t>
            </w:r>
          </w:hyperlink>
        </w:p>
        <w:p>
          <w:pPr>
            <w:pStyle w:val="Contents5"/>
            <w:tabs>
              <w:tab w:val="clear" w:pos="7892"/>
              <w:tab w:val="right" w:pos="9026" w:leader="dot"/>
            </w:tabs>
            <w:rPr/>
          </w:pPr>
          <w:hyperlink w:anchor="__RefHeading___Toc521872_3381743652">
            <w:r>
              <w:rPr>
                <w:webHidden/>
                <w:rStyle w:val="IndexLink"/>
                <w:rtl w:val="true"/>
              </w:rPr>
              <w:t>بيان</w:t>
            </w:r>
            <w:r>
              <w:rPr>
                <w:rStyle w:val="IndexLink"/>
                <w:rtl w:val="true"/>
              </w:rPr>
              <w:tab/>
            </w:r>
            <w:r>
              <w:rPr>
                <w:rStyle w:val="IndexLink"/>
              </w:rPr>
              <w:t>813</w:t>
            </w:r>
          </w:hyperlink>
        </w:p>
        <w:p>
          <w:pPr>
            <w:pStyle w:val="Contents5"/>
            <w:tabs>
              <w:tab w:val="clear" w:pos="7892"/>
              <w:tab w:val="right" w:pos="9026" w:leader="dot"/>
            </w:tabs>
            <w:rPr/>
          </w:pPr>
          <w:hyperlink w:anchor="__RefHeading___Toc521874_3381743652">
            <w:r>
              <w:rPr>
                <w:webHidden/>
                <w:rStyle w:val="IndexLink"/>
                <w:rtl w:val="true"/>
              </w:rPr>
              <w:t>«</w:t>
            </w:r>
            <w:r>
              <w:rPr>
                <w:rStyle w:val="IndexLink"/>
              </w:rPr>
              <w:t>29</w:t>
            </w:r>
            <w:r>
              <w:rPr>
                <w:rStyle w:val="IndexLink"/>
                <w:rtl w:val="true"/>
              </w:rPr>
              <w:t>»</w:t>
              <w:tab/>
            </w:r>
            <w:r>
              <w:rPr>
                <w:rStyle w:val="IndexLink"/>
              </w:rPr>
              <w:t>813</w:t>
            </w:r>
          </w:hyperlink>
        </w:p>
        <w:p>
          <w:pPr>
            <w:pStyle w:val="Contents5"/>
            <w:tabs>
              <w:tab w:val="clear" w:pos="7892"/>
              <w:tab w:val="right" w:pos="9026" w:leader="dot"/>
            </w:tabs>
            <w:rPr/>
          </w:pPr>
          <w:hyperlink w:anchor="__RefHeading___Toc521876_3381743652">
            <w:r>
              <w:rPr>
                <w:webHidden/>
                <w:rStyle w:val="IndexLink"/>
                <w:rtl w:val="true"/>
              </w:rPr>
              <w:t>بيان</w:t>
            </w:r>
            <w:r>
              <w:rPr>
                <w:rStyle w:val="IndexLink"/>
                <w:rtl w:val="true"/>
              </w:rPr>
              <w:tab/>
            </w:r>
            <w:r>
              <w:rPr>
                <w:rStyle w:val="IndexLink"/>
              </w:rPr>
              <w:t>813</w:t>
            </w:r>
          </w:hyperlink>
        </w:p>
        <w:p>
          <w:pPr>
            <w:pStyle w:val="Contents5"/>
            <w:tabs>
              <w:tab w:val="clear" w:pos="7892"/>
              <w:tab w:val="right" w:pos="9026" w:leader="dot"/>
            </w:tabs>
            <w:rPr/>
          </w:pPr>
          <w:hyperlink w:anchor="__RefHeading___Toc521878_3381743652">
            <w:r>
              <w:rPr>
                <w:webHidden/>
                <w:rStyle w:val="IndexLink"/>
                <w:rtl w:val="true"/>
              </w:rPr>
              <w:t>«</w:t>
            </w:r>
            <w:r>
              <w:rPr>
                <w:rStyle w:val="IndexLink"/>
              </w:rPr>
              <w:t>30</w:t>
            </w:r>
            <w:r>
              <w:rPr>
                <w:rStyle w:val="IndexLink"/>
                <w:rtl w:val="true"/>
              </w:rPr>
              <w:t>»</w:t>
              <w:tab/>
            </w:r>
            <w:r>
              <w:rPr>
                <w:rStyle w:val="IndexLink"/>
              </w:rPr>
              <w:t>813</w:t>
            </w:r>
          </w:hyperlink>
        </w:p>
        <w:p>
          <w:pPr>
            <w:pStyle w:val="Contents5"/>
            <w:tabs>
              <w:tab w:val="clear" w:pos="7892"/>
              <w:tab w:val="right" w:pos="9026" w:leader="dot"/>
            </w:tabs>
            <w:rPr/>
          </w:pPr>
          <w:hyperlink w:anchor="__RefHeading___Toc521880_3381743652">
            <w:r>
              <w:rPr>
                <w:webHidden/>
                <w:rStyle w:val="IndexLink"/>
                <w:rtl w:val="true"/>
              </w:rPr>
              <w:t>توضیح</w:t>
            </w:r>
            <w:r>
              <w:rPr>
                <w:rStyle w:val="IndexLink"/>
                <w:rtl w:val="true"/>
              </w:rPr>
              <w:tab/>
            </w:r>
            <w:r>
              <w:rPr>
                <w:rStyle w:val="IndexLink"/>
              </w:rPr>
              <w:t>813</w:t>
            </w:r>
          </w:hyperlink>
        </w:p>
        <w:p>
          <w:pPr>
            <w:pStyle w:val="Contents5"/>
            <w:tabs>
              <w:tab w:val="clear" w:pos="7892"/>
              <w:tab w:val="right" w:pos="9026" w:leader="dot"/>
            </w:tabs>
            <w:rPr/>
          </w:pPr>
          <w:hyperlink w:anchor="__RefHeading___Toc521882_3381743652">
            <w:r>
              <w:rPr>
                <w:webHidden/>
                <w:rStyle w:val="IndexLink"/>
                <w:rtl w:val="true"/>
              </w:rPr>
              <w:t xml:space="preserve">روایت </w:t>
            </w:r>
            <w:r>
              <w:rPr>
                <w:rStyle w:val="IndexLink"/>
              </w:rPr>
              <w:t>29</w:t>
            </w:r>
            <w:r>
              <w:rPr>
                <w:rStyle w:val="IndexLink"/>
                <w:rtl w:val="true"/>
              </w:rPr>
              <w:tab/>
            </w:r>
            <w:r>
              <w:rPr>
                <w:rStyle w:val="IndexLink"/>
              </w:rPr>
              <w:t>814</w:t>
            </w:r>
          </w:hyperlink>
        </w:p>
        <w:p>
          <w:pPr>
            <w:pStyle w:val="Contents5"/>
            <w:tabs>
              <w:tab w:val="clear" w:pos="7892"/>
              <w:tab w:val="right" w:pos="9026" w:leader="dot"/>
            </w:tabs>
            <w:rPr/>
          </w:pPr>
          <w:hyperlink w:anchor="__RefHeading___Toc521884_3381743652">
            <w:r>
              <w:rPr>
                <w:webHidden/>
                <w:rStyle w:val="IndexLink"/>
                <w:rtl w:val="true"/>
              </w:rPr>
              <w:t>توضیح</w:t>
            </w:r>
            <w:r>
              <w:rPr>
                <w:rStyle w:val="IndexLink"/>
                <w:rtl w:val="true"/>
              </w:rPr>
              <w:tab/>
            </w:r>
            <w:r>
              <w:rPr>
                <w:rStyle w:val="IndexLink"/>
              </w:rPr>
              <w:t>814</w:t>
            </w:r>
          </w:hyperlink>
        </w:p>
        <w:p>
          <w:pPr>
            <w:pStyle w:val="Contents5"/>
            <w:tabs>
              <w:tab w:val="clear" w:pos="7892"/>
              <w:tab w:val="right" w:pos="9026" w:leader="dot"/>
            </w:tabs>
            <w:rPr/>
          </w:pPr>
          <w:hyperlink w:anchor="__RefHeading___Toc521886_3381743652">
            <w:r>
              <w:rPr>
                <w:webHidden/>
                <w:rStyle w:val="IndexLink"/>
                <w:rtl w:val="true"/>
              </w:rPr>
              <w:t xml:space="preserve">روایت </w:t>
            </w:r>
            <w:r>
              <w:rPr>
                <w:rStyle w:val="IndexLink"/>
              </w:rPr>
              <w:t>30</w:t>
            </w:r>
            <w:r>
              <w:rPr>
                <w:rStyle w:val="IndexLink"/>
                <w:rtl w:val="true"/>
              </w:rPr>
              <w:tab/>
            </w:r>
            <w:r>
              <w:rPr>
                <w:rStyle w:val="IndexLink"/>
              </w:rPr>
              <w:t>814</w:t>
            </w:r>
          </w:hyperlink>
        </w:p>
        <w:p>
          <w:pPr>
            <w:pStyle w:val="Contents5"/>
            <w:tabs>
              <w:tab w:val="clear" w:pos="7892"/>
              <w:tab w:val="right" w:pos="9026" w:leader="dot"/>
            </w:tabs>
            <w:rPr/>
          </w:pPr>
          <w:hyperlink w:anchor="__RefHeading___Toc521888_3381743652">
            <w:r>
              <w:rPr>
                <w:webHidden/>
                <w:rStyle w:val="IndexLink"/>
                <w:rtl w:val="true"/>
              </w:rPr>
              <w:t>«</w:t>
            </w:r>
            <w:r>
              <w:rPr>
                <w:rStyle w:val="IndexLink"/>
              </w:rPr>
              <w:t>31</w:t>
            </w:r>
            <w:r>
              <w:rPr>
                <w:rStyle w:val="IndexLink"/>
                <w:rtl w:val="true"/>
              </w:rPr>
              <w:t>»</w:t>
              <w:tab/>
            </w:r>
            <w:r>
              <w:rPr>
                <w:rStyle w:val="IndexLink"/>
              </w:rPr>
              <w:t>815</w:t>
            </w:r>
          </w:hyperlink>
        </w:p>
        <w:p>
          <w:pPr>
            <w:pStyle w:val="Contents5"/>
            <w:tabs>
              <w:tab w:val="clear" w:pos="7892"/>
              <w:tab w:val="right" w:pos="9026" w:leader="dot"/>
            </w:tabs>
            <w:rPr/>
          </w:pPr>
          <w:hyperlink w:anchor="__RefHeading___Toc521890_3381743652">
            <w:r>
              <w:rPr>
                <w:webHidden/>
                <w:rStyle w:val="IndexLink"/>
                <w:rtl w:val="true"/>
              </w:rPr>
              <w:t>«</w:t>
            </w:r>
            <w:r>
              <w:rPr>
                <w:rStyle w:val="IndexLink"/>
              </w:rPr>
              <w:t>32</w:t>
            </w:r>
            <w:r>
              <w:rPr>
                <w:rStyle w:val="IndexLink"/>
                <w:rtl w:val="true"/>
              </w:rPr>
              <w:t>»</w:t>
              <w:tab/>
            </w:r>
            <w:r>
              <w:rPr>
                <w:rStyle w:val="IndexLink"/>
              </w:rPr>
              <w:t>815</w:t>
            </w:r>
          </w:hyperlink>
        </w:p>
        <w:p>
          <w:pPr>
            <w:pStyle w:val="Contents5"/>
            <w:tabs>
              <w:tab w:val="clear" w:pos="7892"/>
              <w:tab w:val="right" w:pos="9026" w:leader="dot"/>
            </w:tabs>
            <w:rPr/>
          </w:pPr>
          <w:hyperlink w:anchor="__RefHeading___Toc521892_3381743652">
            <w:r>
              <w:rPr>
                <w:webHidden/>
                <w:rStyle w:val="IndexLink"/>
                <w:rtl w:val="true"/>
              </w:rPr>
              <w:t>«</w:t>
            </w:r>
            <w:r>
              <w:rPr>
                <w:rStyle w:val="IndexLink"/>
              </w:rPr>
              <w:t>33</w:t>
            </w:r>
            <w:r>
              <w:rPr>
                <w:rStyle w:val="IndexLink"/>
                <w:rtl w:val="true"/>
              </w:rPr>
              <w:t>»</w:t>
              <w:tab/>
            </w:r>
            <w:r>
              <w:rPr>
                <w:rStyle w:val="IndexLink"/>
              </w:rPr>
              <w:t>815</w:t>
            </w:r>
          </w:hyperlink>
        </w:p>
        <w:p>
          <w:pPr>
            <w:pStyle w:val="Contents5"/>
            <w:tabs>
              <w:tab w:val="clear" w:pos="7892"/>
              <w:tab w:val="right" w:pos="9026" w:leader="dot"/>
            </w:tabs>
            <w:rPr/>
          </w:pPr>
          <w:hyperlink w:anchor="__RefHeading___Toc521894_3381743652">
            <w:r>
              <w:rPr>
                <w:webHidden/>
                <w:rStyle w:val="IndexLink"/>
                <w:rtl w:val="true"/>
              </w:rPr>
              <w:t>«</w:t>
            </w:r>
            <w:r>
              <w:rPr>
                <w:rStyle w:val="IndexLink"/>
              </w:rPr>
              <w:t>34</w:t>
            </w:r>
            <w:r>
              <w:rPr>
                <w:rStyle w:val="IndexLink"/>
                <w:rtl w:val="true"/>
              </w:rPr>
              <w:t>»</w:t>
              <w:tab/>
            </w:r>
            <w:r>
              <w:rPr>
                <w:rStyle w:val="IndexLink"/>
              </w:rPr>
              <w:t>815</w:t>
            </w:r>
          </w:hyperlink>
        </w:p>
        <w:p>
          <w:pPr>
            <w:pStyle w:val="Contents5"/>
            <w:tabs>
              <w:tab w:val="clear" w:pos="7892"/>
              <w:tab w:val="right" w:pos="9026" w:leader="dot"/>
            </w:tabs>
            <w:rPr/>
          </w:pPr>
          <w:hyperlink w:anchor="__RefHeading___Toc521896_3381743652">
            <w:r>
              <w:rPr>
                <w:webHidden/>
                <w:rStyle w:val="IndexLink"/>
                <w:rtl w:val="true"/>
              </w:rPr>
              <w:t>«</w:t>
            </w:r>
            <w:r>
              <w:rPr>
                <w:rStyle w:val="IndexLink"/>
              </w:rPr>
              <w:t>35</w:t>
            </w:r>
            <w:r>
              <w:rPr>
                <w:rStyle w:val="IndexLink"/>
                <w:rtl w:val="true"/>
              </w:rPr>
              <w:t>»</w:t>
              <w:tab/>
            </w:r>
            <w:r>
              <w:rPr>
                <w:rStyle w:val="IndexLink"/>
              </w:rPr>
              <w:t>815</w:t>
            </w:r>
          </w:hyperlink>
        </w:p>
        <w:p>
          <w:pPr>
            <w:pStyle w:val="Contents5"/>
            <w:tabs>
              <w:tab w:val="clear" w:pos="7892"/>
              <w:tab w:val="right" w:pos="9026" w:leader="dot"/>
            </w:tabs>
            <w:rPr/>
          </w:pPr>
          <w:hyperlink w:anchor="__RefHeading___Toc521898_3381743652">
            <w:r>
              <w:rPr>
                <w:webHidden/>
                <w:rStyle w:val="IndexLink"/>
                <w:rtl w:val="true"/>
              </w:rPr>
              <w:t>«</w:t>
            </w:r>
            <w:r>
              <w:rPr>
                <w:rStyle w:val="IndexLink"/>
              </w:rPr>
              <w:t>36</w:t>
            </w:r>
            <w:r>
              <w:rPr>
                <w:rStyle w:val="IndexLink"/>
                <w:rtl w:val="true"/>
              </w:rPr>
              <w:t>»</w:t>
              <w:tab/>
            </w:r>
            <w:r>
              <w:rPr>
                <w:rStyle w:val="IndexLink"/>
              </w:rPr>
              <w:t>815</w:t>
            </w:r>
          </w:hyperlink>
        </w:p>
        <w:p>
          <w:pPr>
            <w:pStyle w:val="Contents5"/>
            <w:tabs>
              <w:tab w:val="clear" w:pos="7892"/>
              <w:tab w:val="right" w:pos="9026" w:leader="dot"/>
            </w:tabs>
            <w:rPr/>
          </w:pPr>
          <w:hyperlink w:anchor="__RefHeading___Toc521900_3381743652">
            <w:r>
              <w:rPr>
                <w:webHidden/>
                <w:rStyle w:val="IndexLink"/>
                <w:rtl w:val="true"/>
              </w:rPr>
              <w:t xml:space="preserve">روایت </w:t>
            </w:r>
            <w:r>
              <w:rPr>
                <w:rStyle w:val="IndexLink"/>
              </w:rPr>
              <w:t>31</w:t>
            </w:r>
            <w:r>
              <w:rPr>
                <w:rStyle w:val="IndexLink"/>
                <w:rtl w:val="true"/>
              </w:rPr>
              <w:tab/>
            </w:r>
            <w:r>
              <w:rPr>
                <w:rStyle w:val="IndexLink"/>
              </w:rPr>
              <w:t>816</w:t>
            </w:r>
          </w:hyperlink>
        </w:p>
        <w:p>
          <w:pPr>
            <w:pStyle w:val="Contents5"/>
            <w:tabs>
              <w:tab w:val="clear" w:pos="7892"/>
              <w:tab w:val="right" w:pos="9026" w:leader="dot"/>
            </w:tabs>
            <w:rPr/>
          </w:pPr>
          <w:hyperlink w:anchor="__RefHeading___Toc521902_3381743652">
            <w:r>
              <w:rPr>
                <w:webHidden/>
                <w:rStyle w:val="IndexLink"/>
                <w:rtl w:val="true"/>
              </w:rPr>
              <w:t xml:space="preserve">روایت </w:t>
            </w:r>
            <w:r>
              <w:rPr>
                <w:rStyle w:val="IndexLink"/>
              </w:rPr>
              <w:t>32</w:t>
            </w:r>
            <w:r>
              <w:rPr>
                <w:rStyle w:val="IndexLink"/>
                <w:rtl w:val="true"/>
              </w:rPr>
              <w:tab/>
            </w:r>
            <w:r>
              <w:rPr>
                <w:rStyle w:val="IndexLink"/>
              </w:rPr>
              <w:t>816</w:t>
            </w:r>
          </w:hyperlink>
        </w:p>
        <w:p>
          <w:pPr>
            <w:pStyle w:val="Contents5"/>
            <w:tabs>
              <w:tab w:val="clear" w:pos="7892"/>
              <w:tab w:val="right" w:pos="9026" w:leader="dot"/>
            </w:tabs>
            <w:rPr/>
          </w:pPr>
          <w:hyperlink w:anchor="__RefHeading___Toc521904_3381743652">
            <w:r>
              <w:rPr>
                <w:webHidden/>
                <w:rStyle w:val="IndexLink"/>
                <w:rtl w:val="true"/>
              </w:rPr>
              <w:t xml:space="preserve">روایت </w:t>
            </w:r>
            <w:r>
              <w:rPr>
                <w:rStyle w:val="IndexLink"/>
              </w:rPr>
              <w:t>33</w:t>
            </w:r>
            <w:r>
              <w:rPr>
                <w:rStyle w:val="IndexLink"/>
                <w:rtl w:val="true"/>
              </w:rPr>
              <w:tab/>
            </w:r>
            <w:r>
              <w:rPr>
                <w:rStyle w:val="IndexLink"/>
              </w:rPr>
              <w:t>816</w:t>
            </w:r>
          </w:hyperlink>
        </w:p>
        <w:p>
          <w:pPr>
            <w:pStyle w:val="Contents5"/>
            <w:tabs>
              <w:tab w:val="clear" w:pos="7892"/>
              <w:tab w:val="right" w:pos="9026" w:leader="dot"/>
            </w:tabs>
            <w:rPr/>
          </w:pPr>
          <w:hyperlink w:anchor="__RefHeading___Toc521906_3381743652">
            <w:r>
              <w:rPr>
                <w:webHidden/>
                <w:rStyle w:val="IndexLink"/>
                <w:rtl w:val="true"/>
              </w:rPr>
              <w:t xml:space="preserve">روایت </w:t>
            </w:r>
            <w:r>
              <w:rPr>
                <w:rStyle w:val="IndexLink"/>
              </w:rPr>
              <w:t>34</w:t>
            </w:r>
            <w:r>
              <w:rPr>
                <w:rStyle w:val="IndexLink"/>
                <w:rtl w:val="true"/>
              </w:rPr>
              <w:tab/>
            </w:r>
            <w:r>
              <w:rPr>
                <w:rStyle w:val="IndexLink"/>
              </w:rPr>
              <w:t>816</w:t>
            </w:r>
          </w:hyperlink>
        </w:p>
        <w:p>
          <w:pPr>
            <w:pStyle w:val="Contents5"/>
            <w:tabs>
              <w:tab w:val="clear" w:pos="7892"/>
              <w:tab w:val="right" w:pos="9026" w:leader="dot"/>
            </w:tabs>
            <w:rPr/>
          </w:pPr>
          <w:hyperlink w:anchor="__RefHeading___Toc521908_3381743652">
            <w:r>
              <w:rPr>
                <w:webHidden/>
                <w:rStyle w:val="IndexLink"/>
                <w:rtl w:val="true"/>
              </w:rPr>
              <w:t xml:space="preserve">روایت </w:t>
            </w:r>
            <w:r>
              <w:rPr>
                <w:rStyle w:val="IndexLink"/>
              </w:rPr>
              <w:t>35</w:t>
            </w:r>
            <w:r>
              <w:rPr>
                <w:rStyle w:val="IndexLink"/>
                <w:rtl w:val="true"/>
              </w:rPr>
              <w:tab/>
            </w:r>
            <w:r>
              <w:rPr>
                <w:rStyle w:val="IndexLink"/>
              </w:rPr>
              <w:t>816</w:t>
            </w:r>
          </w:hyperlink>
        </w:p>
        <w:p>
          <w:pPr>
            <w:pStyle w:val="Contents5"/>
            <w:tabs>
              <w:tab w:val="clear" w:pos="7892"/>
              <w:tab w:val="right" w:pos="9026" w:leader="dot"/>
            </w:tabs>
            <w:rPr/>
          </w:pPr>
          <w:hyperlink w:anchor="__RefHeading___Toc521910_3381743652">
            <w:r>
              <w:rPr>
                <w:webHidden/>
                <w:rStyle w:val="IndexLink"/>
                <w:rtl w:val="true"/>
              </w:rPr>
              <w:t xml:space="preserve">روایت </w:t>
            </w:r>
            <w:r>
              <w:rPr>
                <w:rStyle w:val="IndexLink"/>
              </w:rPr>
              <w:t>36</w:t>
            </w:r>
            <w:r>
              <w:rPr>
                <w:rStyle w:val="IndexLink"/>
                <w:rtl w:val="true"/>
              </w:rPr>
              <w:tab/>
            </w:r>
            <w:r>
              <w:rPr>
                <w:rStyle w:val="IndexLink"/>
              </w:rPr>
              <w:t>816</w:t>
            </w:r>
          </w:hyperlink>
        </w:p>
        <w:p>
          <w:pPr>
            <w:pStyle w:val="Contents5"/>
            <w:tabs>
              <w:tab w:val="clear" w:pos="7892"/>
              <w:tab w:val="right" w:pos="9026" w:leader="dot"/>
            </w:tabs>
            <w:rPr/>
          </w:pPr>
          <w:hyperlink w:anchor="__RefHeading___Toc521912_3381743652">
            <w:r>
              <w:rPr>
                <w:webHidden/>
                <w:rStyle w:val="IndexLink"/>
                <w:rtl w:val="true"/>
              </w:rPr>
              <w:t>«</w:t>
            </w:r>
            <w:r>
              <w:rPr>
                <w:rStyle w:val="IndexLink"/>
              </w:rPr>
              <w:t>37</w:t>
            </w:r>
            <w:r>
              <w:rPr>
                <w:rStyle w:val="IndexLink"/>
                <w:rtl w:val="true"/>
              </w:rPr>
              <w:t>»</w:t>
              <w:tab/>
            </w:r>
            <w:r>
              <w:rPr>
                <w:rStyle w:val="IndexLink"/>
              </w:rPr>
              <w:t>817</w:t>
            </w:r>
          </w:hyperlink>
        </w:p>
        <w:p>
          <w:pPr>
            <w:pStyle w:val="Contents5"/>
            <w:tabs>
              <w:tab w:val="clear" w:pos="7892"/>
              <w:tab w:val="right" w:pos="9026" w:leader="dot"/>
            </w:tabs>
            <w:rPr/>
          </w:pPr>
          <w:hyperlink w:anchor="__RefHeading___Toc521914_3381743652">
            <w:r>
              <w:rPr>
                <w:webHidden/>
                <w:rStyle w:val="IndexLink"/>
                <w:rtl w:val="true"/>
              </w:rPr>
              <w:t>«</w:t>
            </w:r>
            <w:r>
              <w:rPr>
                <w:rStyle w:val="IndexLink"/>
              </w:rPr>
              <w:t>38</w:t>
            </w:r>
            <w:r>
              <w:rPr>
                <w:rStyle w:val="IndexLink"/>
                <w:rtl w:val="true"/>
              </w:rPr>
              <w:t>»</w:t>
              <w:tab/>
            </w:r>
            <w:r>
              <w:rPr>
                <w:rStyle w:val="IndexLink"/>
              </w:rPr>
              <w:t>817</w:t>
            </w:r>
          </w:hyperlink>
        </w:p>
        <w:p>
          <w:pPr>
            <w:pStyle w:val="Contents5"/>
            <w:tabs>
              <w:tab w:val="clear" w:pos="7892"/>
              <w:tab w:val="right" w:pos="9026" w:leader="dot"/>
            </w:tabs>
            <w:rPr/>
          </w:pPr>
          <w:hyperlink w:anchor="__RefHeading___Toc521916_3381743652">
            <w:r>
              <w:rPr>
                <w:webHidden/>
                <w:rStyle w:val="IndexLink"/>
                <w:rtl w:val="true"/>
              </w:rPr>
              <w:t>بيان</w:t>
            </w:r>
            <w:r>
              <w:rPr>
                <w:rStyle w:val="IndexLink"/>
                <w:rtl w:val="true"/>
              </w:rPr>
              <w:tab/>
            </w:r>
            <w:r>
              <w:rPr>
                <w:rStyle w:val="IndexLink"/>
              </w:rPr>
              <w:t>817</w:t>
            </w:r>
          </w:hyperlink>
        </w:p>
        <w:p>
          <w:pPr>
            <w:pStyle w:val="Contents5"/>
            <w:tabs>
              <w:tab w:val="clear" w:pos="7892"/>
              <w:tab w:val="right" w:pos="9026" w:leader="dot"/>
            </w:tabs>
            <w:rPr/>
          </w:pPr>
          <w:hyperlink w:anchor="__RefHeading___Toc521918_3381743652">
            <w:r>
              <w:rPr>
                <w:webHidden/>
                <w:rStyle w:val="IndexLink"/>
                <w:rtl w:val="true"/>
              </w:rPr>
              <w:t>«</w:t>
            </w:r>
            <w:r>
              <w:rPr>
                <w:rStyle w:val="IndexLink"/>
              </w:rPr>
              <w:t>39</w:t>
            </w:r>
            <w:r>
              <w:rPr>
                <w:rStyle w:val="IndexLink"/>
                <w:rtl w:val="true"/>
              </w:rPr>
              <w:t>»</w:t>
              <w:tab/>
            </w:r>
            <w:r>
              <w:rPr>
                <w:rStyle w:val="IndexLink"/>
              </w:rPr>
              <w:t>817</w:t>
            </w:r>
          </w:hyperlink>
        </w:p>
        <w:p>
          <w:pPr>
            <w:pStyle w:val="Contents5"/>
            <w:tabs>
              <w:tab w:val="clear" w:pos="7892"/>
              <w:tab w:val="right" w:pos="9026" w:leader="dot"/>
            </w:tabs>
            <w:rPr/>
          </w:pPr>
          <w:hyperlink w:anchor="__RefHeading___Toc521920_3381743652">
            <w:r>
              <w:rPr>
                <w:webHidden/>
                <w:rStyle w:val="IndexLink"/>
                <w:rtl w:val="true"/>
              </w:rPr>
              <w:t>«</w:t>
            </w:r>
            <w:r>
              <w:rPr>
                <w:rStyle w:val="IndexLink"/>
              </w:rPr>
              <w:t>40</w:t>
            </w:r>
            <w:r>
              <w:rPr>
                <w:rStyle w:val="IndexLink"/>
                <w:rtl w:val="true"/>
              </w:rPr>
              <w:t>»</w:t>
              <w:tab/>
            </w:r>
            <w:r>
              <w:rPr>
                <w:rStyle w:val="IndexLink"/>
              </w:rPr>
              <w:t>817</w:t>
            </w:r>
          </w:hyperlink>
        </w:p>
        <w:p>
          <w:pPr>
            <w:pStyle w:val="Contents5"/>
            <w:tabs>
              <w:tab w:val="clear" w:pos="7892"/>
              <w:tab w:val="right" w:pos="9026" w:leader="dot"/>
            </w:tabs>
            <w:rPr/>
          </w:pPr>
          <w:hyperlink w:anchor="__RefHeading___Toc521922_3381743652">
            <w:r>
              <w:rPr>
                <w:webHidden/>
                <w:rStyle w:val="IndexLink"/>
                <w:rtl w:val="true"/>
              </w:rPr>
              <w:t xml:space="preserve">روایت </w:t>
            </w:r>
            <w:r>
              <w:rPr>
                <w:rStyle w:val="IndexLink"/>
              </w:rPr>
              <w:t>37</w:t>
            </w:r>
            <w:r>
              <w:rPr>
                <w:rStyle w:val="IndexLink"/>
                <w:rtl w:val="true"/>
              </w:rPr>
              <w:tab/>
            </w:r>
            <w:r>
              <w:rPr>
                <w:rStyle w:val="IndexLink"/>
              </w:rPr>
              <w:t>817</w:t>
            </w:r>
          </w:hyperlink>
        </w:p>
        <w:p>
          <w:pPr>
            <w:pStyle w:val="Contents5"/>
            <w:tabs>
              <w:tab w:val="clear" w:pos="7892"/>
              <w:tab w:val="right" w:pos="9026" w:leader="dot"/>
            </w:tabs>
            <w:rPr/>
          </w:pPr>
          <w:hyperlink w:anchor="__RefHeading___Toc521924_3381743652">
            <w:r>
              <w:rPr>
                <w:webHidden/>
                <w:rStyle w:val="IndexLink"/>
                <w:rtl w:val="true"/>
              </w:rPr>
              <w:t xml:space="preserve">روایت </w:t>
            </w:r>
            <w:r>
              <w:rPr>
                <w:rStyle w:val="IndexLink"/>
              </w:rPr>
              <w:t>38</w:t>
            </w:r>
            <w:r>
              <w:rPr>
                <w:rStyle w:val="IndexLink"/>
                <w:rtl w:val="true"/>
              </w:rPr>
              <w:tab/>
            </w:r>
            <w:r>
              <w:rPr>
                <w:rStyle w:val="IndexLink"/>
              </w:rPr>
              <w:t>818</w:t>
            </w:r>
          </w:hyperlink>
        </w:p>
        <w:p>
          <w:pPr>
            <w:pStyle w:val="Contents5"/>
            <w:tabs>
              <w:tab w:val="clear" w:pos="7892"/>
              <w:tab w:val="right" w:pos="9026" w:leader="dot"/>
            </w:tabs>
            <w:rPr/>
          </w:pPr>
          <w:hyperlink w:anchor="__RefHeading___Toc521926_3381743652">
            <w:r>
              <w:rPr>
                <w:webHidden/>
                <w:rStyle w:val="IndexLink"/>
                <w:rtl w:val="true"/>
              </w:rPr>
              <w:t>توضیح</w:t>
            </w:r>
            <w:r>
              <w:rPr>
                <w:rStyle w:val="IndexLink"/>
                <w:rtl w:val="true"/>
              </w:rPr>
              <w:tab/>
            </w:r>
            <w:r>
              <w:rPr>
                <w:rStyle w:val="IndexLink"/>
              </w:rPr>
              <w:t>818</w:t>
            </w:r>
          </w:hyperlink>
        </w:p>
        <w:p>
          <w:pPr>
            <w:pStyle w:val="Contents5"/>
            <w:tabs>
              <w:tab w:val="clear" w:pos="7892"/>
              <w:tab w:val="right" w:pos="9026" w:leader="dot"/>
            </w:tabs>
            <w:rPr/>
          </w:pPr>
          <w:hyperlink w:anchor="__RefHeading___Toc521928_3381743652">
            <w:r>
              <w:rPr>
                <w:webHidden/>
                <w:rStyle w:val="IndexLink"/>
                <w:rtl w:val="true"/>
              </w:rPr>
              <w:t xml:space="preserve">روایت </w:t>
            </w:r>
            <w:r>
              <w:rPr>
                <w:rStyle w:val="IndexLink"/>
              </w:rPr>
              <w:t>39</w:t>
            </w:r>
            <w:r>
              <w:rPr>
                <w:rStyle w:val="IndexLink"/>
                <w:rtl w:val="true"/>
              </w:rPr>
              <w:tab/>
            </w:r>
            <w:r>
              <w:rPr>
                <w:rStyle w:val="IndexLink"/>
              </w:rPr>
              <w:t>818</w:t>
            </w:r>
          </w:hyperlink>
        </w:p>
        <w:p>
          <w:pPr>
            <w:pStyle w:val="Contents5"/>
            <w:tabs>
              <w:tab w:val="clear" w:pos="7892"/>
              <w:tab w:val="right" w:pos="9026" w:leader="dot"/>
            </w:tabs>
            <w:rPr/>
          </w:pPr>
          <w:hyperlink w:anchor="__RefHeading___Toc521930_3381743652">
            <w:r>
              <w:rPr>
                <w:webHidden/>
                <w:rStyle w:val="IndexLink"/>
                <w:rtl w:val="true"/>
              </w:rPr>
              <w:t xml:space="preserve">روایت </w:t>
            </w:r>
            <w:r>
              <w:rPr>
                <w:rStyle w:val="IndexLink"/>
              </w:rPr>
              <w:t>40</w:t>
            </w:r>
            <w:r>
              <w:rPr>
                <w:rStyle w:val="IndexLink"/>
                <w:rtl w:val="true"/>
              </w:rPr>
              <w:tab/>
            </w:r>
            <w:r>
              <w:rPr>
                <w:rStyle w:val="IndexLink"/>
              </w:rPr>
              <w:t>818</w:t>
            </w:r>
          </w:hyperlink>
        </w:p>
        <w:p>
          <w:pPr>
            <w:pStyle w:val="Contents5"/>
            <w:tabs>
              <w:tab w:val="clear" w:pos="7892"/>
              <w:tab w:val="right" w:pos="9026" w:leader="dot"/>
            </w:tabs>
            <w:rPr/>
          </w:pPr>
          <w:hyperlink w:anchor="__RefHeading___Toc521932_3381743652">
            <w:r>
              <w:rPr>
                <w:webHidden/>
                <w:rStyle w:val="IndexLink"/>
                <w:rtl w:val="true"/>
              </w:rPr>
              <w:t>بيان</w:t>
            </w:r>
            <w:r>
              <w:rPr>
                <w:rStyle w:val="IndexLink"/>
                <w:rtl w:val="true"/>
              </w:rPr>
              <w:tab/>
            </w:r>
            <w:r>
              <w:rPr>
                <w:rStyle w:val="IndexLink"/>
              </w:rPr>
              <w:t>825</w:t>
            </w:r>
          </w:hyperlink>
        </w:p>
        <w:p>
          <w:pPr>
            <w:pStyle w:val="Contents5"/>
            <w:tabs>
              <w:tab w:val="clear" w:pos="7892"/>
              <w:tab w:val="right" w:pos="9026" w:leader="dot"/>
            </w:tabs>
            <w:rPr/>
          </w:pPr>
          <w:hyperlink w:anchor="__RefHeading___Toc521934_3381743652">
            <w:r>
              <w:rPr>
                <w:webHidden/>
                <w:rStyle w:val="IndexLink"/>
                <w:rtl w:val="true"/>
              </w:rPr>
              <w:t>توضیح</w:t>
            </w:r>
            <w:r>
              <w:rPr>
                <w:rStyle w:val="IndexLink"/>
                <w:rtl w:val="true"/>
              </w:rPr>
              <w:tab/>
            </w:r>
            <w:r>
              <w:rPr>
                <w:rStyle w:val="IndexLink"/>
              </w:rPr>
              <w:t>826</w:t>
            </w:r>
          </w:hyperlink>
        </w:p>
        <w:p>
          <w:pPr>
            <w:pStyle w:val="Contents5"/>
            <w:tabs>
              <w:tab w:val="clear" w:pos="7892"/>
              <w:tab w:val="right" w:pos="9026" w:leader="dot"/>
            </w:tabs>
            <w:rPr/>
          </w:pPr>
          <w:hyperlink w:anchor="__RefHeading___Toc521936_3381743652">
            <w:r>
              <w:rPr>
                <w:webHidden/>
                <w:rStyle w:val="IndexLink"/>
                <w:rtl w:val="true"/>
              </w:rPr>
              <w:t>«</w:t>
            </w:r>
            <w:r>
              <w:rPr>
                <w:rStyle w:val="IndexLink"/>
              </w:rPr>
              <w:t>41</w:t>
            </w:r>
            <w:r>
              <w:rPr>
                <w:rStyle w:val="IndexLink"/>
                <w:rtl w:val="true"/>
              </w:rPr>
              <w:t>»</w:t>
              <w:tab/>
            </w:r>
            <w:r>
              <w:rPr>
                <w:rStyle w:val="IndexLink"/>
              </w:rPr>
              <w:t>827</w:t>
            </w:r>
          </w:hyperlink>
        </w:p>
        <w:p>
          <w:pPr>
            <w:pStyle w:val="Contents5"/>
            <w:tabs>
              <w:tab w:val="clear" w:pos="7892"/>
              <w:tab w:val="right" w:pos="9026" w:leader="dot"/>
            </w:tabs>
            <w:rPr/>
          </w:pPr>
          <w:hyperlink w:anchor="__RefHeading___Toc521938_3381743652">
            <w:r>
              <w:rPr>
                <w:webHidden/>
                <w:rStyle w:val="IndexLink"/>
                <w:rtl w:val="true"/>
              </w:rPr>
              <w:t xml:space="preserve">روایت </w:t>
            </w:r>
            <w:r>
              <w:rPr>
                <w:rStyle w:val="IndexLink"/>
              </w:rPr>
              <w:t>41</w:t>
            </w:r>
            <w:r>
              <w:rPr>
                <w:rStyle w:val="IndexLink"/>
                <w:rtl w:val="true"/>
              </w:rPr>
              <w:tab/>
            </w:r>
            <w:r>
              <w:rPr>
                <w:rStyle w:val="IndexLink"/>
              </w:rPr>
              <w:t>828</w:t>
            </w:r>
          </w:hyperlink>
        </w:p>
        <w:p>
          <w:pPr>
            <w:pStyle w:val="Contents5"/>
            <w:tabs>
              <w:tab w:val="clear" w:pos="7892"/>
              <w:tab w:val="right" w:pos="9026" w:leader="dot"/>
            </w:tabs>
            <w:rPr/>
          </w:pPr>
          <w:hyperlink w:anchor="__RefHeading___Toc521940_3381743652">
            <w:r>
              <w:rPr>
                <w:webHidden/>
                <w:rStyle w:val="IndexLink"/>
                <w:rtl w:val="true"/>
              </w:rPr>
              <w:t>بيان</w:t>
            </w:r>
            <w:r>
              <w:rPr>
                <w:rStyle w:val="IndexLink"/>
                <w:rtl w:val="true"/>
              </w:rPr>
              <w:tab/>
            </w:r>
            <w:r>
              <w:rPr>
                <w:rStyle w:val="IndexLink"/>
              </w:rPr>
              <w:t>839</w:t>
            </w:r>
          </w:hyperlink>
        </w:p>
        <w:p>
          <w:pPr>
            <w:pStyle w:val="Contents5"/>
            <w:tabs>
              <w:tab w:val="clear" w:pos="7892"/>
              <w:tab w:val="right" w:pos="9026" w:leader="dot"/>
            </w:tabs>
            <w:rPr/>
          </w:pPr>
          <w:hyperlink w:anchor="__RefHeading___Toc521942_3381743652">
            <w:r>
              <w:rPr>
                <w:webHidden/>
                <w:rStyle w:val="IndexLink"/>
                <w:rtl w:val="true"/>
              </w:rPr>
              <w:t>توضیح</w:t>
            </w:r>
            <w:r>
              <w:rPr>
                <w:rStyle w:val="IndexLink"/>
                <w:rtl w:val="true"/>
              </w:rPr>
              <w:tab/>
            </w:r>
            <w:r>
              <w:rPr>
                <w:rStyle w:val="IndexLink"/>
              </w:rPr>
              <w:t>839</w:t>
            </w:r>
          </w:hyperlink>
        </w:p>
        <w:p>
          <w:pPr>
            <w:pStyle w:val="Contents2"/>
            <w:tabs>
              <w:tab w:val="clear" w:pos="8743"/>
              <w:tab w:val="right" w:pos="9026" w:leader="dot"/>
            </w:tabs>
            <w:rPr/>
          </w:pPr>
          <w:hyperlink w:anchor="__RefHeading___Toc521944_3381743652">
            <w:r>
              <w:rPr>
                <w:webHidden/>
                <w:rStyle w:val="IndexLink"/>
                <w:rtl w:val="true"/>
              </w:rPr>
              <w:t>مراجع التصحيح و التخريج‌</w:t>
            </w:r>
            <w:r>
              <w:rPr>
                <w:rStyle w:val="IndexLink"/>
                <w:rtl w:val="true"/>
              </w:rPr>
              <w:tab/>
            </w:r>
            <w:r>
              <w:rPr>
                <w:rStyle w:val="IndexLink"/>
              </w:rPr>
              <w:t>841</w:t>
            </w:r>
          </w:hyperlink>
        </w:p>
        <w:p>
          <w:pPr>
            <w:pStyle w:val="Contents2"/>
            <w:tabs>
              <w:tab w:val="clear" w:pos="8743"/>
              <w:tab w:val="right" w:pos="9026" w:leader="dot"/>
            </w:tabs>
            <w:rPr/>
          </w:pPr>
          <w:hyperlink w:anchor="__RefHeading___Toc521946_3381743652">
            <w:r>
              <w:rPr>
                <w:webHidden/>
                <w:rStyle w:val="IndexLink"/>
                <w:rtl w:val="true"/>
              </w:rPr>
              <w:t>كلمة المصّحح رحمه اللّه‌</w:t>
            </w:r>
            <w:r>
              <w:rPr>
                <w:rStyle w:val="IndexLink"/>
                <w:rtl w:val="true"/>
              </w:rPr>
              <w:tab/>
            </w:r>
            <w:r>
              <w:rPr>
                <w:rStyle w:val="IndexLink"/>
              </w:rPr>
              <w:t>842</w:t>
            </w:r>
          </w:hyperlink>
        </w:p>
        <w:p>
          <w:pPr>
            <w:pStyle w:val="Contents2"/>
            <w:tabs>
              <w:tab w:val="clear" w:pos="8743"/>
              <w:tab w:val="right" w:pos="9026" w:leader="dot"/>
            </w:tabs>
            <w:rPr/>
          </w:pPr>
          <w:hyperlink w:anchor="__RefHeading___Toc521948_3381743652">
            <w:r>
              <w:rPr>
                <w:webHidden/>
                <w:rStyle w:val="IndexLink"/>
                <w:rtl w:val="true"/>
              </w:rPr>
              <w:t>فهرست ما في هذا الجزء</w:t>
            </w:r>
            <w:r>
              <w:rPr>
                <w:rStyle w:val="IndexLink"/>
                <w:rtl w:val="true"/>
              </w:rPr>
              <w:tab/>
            </w:r>
            <w:r>
              <w:rPr>
                <w:rStyle w:val="IndexLink"/>
              </w:rPr>
              <w:t>843</w:t>
            </w:r>
          </w:hyperlink>
        </w:p>
        <w:p>
          <w:pPr>
            <w:pStyle w:val="Contents2"/>
            <w:tabs>
              <w:tab w:val="clear" w:pos="8743"/>
              <w:tab w:val="right" w:pos="9026" w:leader="dot"/>
            </w:tabs>
            <w:rPr/>
          </w:pPr>
          <w:hyperlink w:anchor="__RefHeading___Toc521950_3381743652">
            <w:r>
              <w:rPr>
                <w:webHidden/>
                <w:rStyle w:val="IndexLink"/>
                <w:rtl w:val="true"/>
              </w:rPr>
              <w:t>رموز الكتاب</w:t>
            </w:r>
            <w:r>
              <w:rPr>
                <w:rStyle w:val="IndexLink"/>
                <w:rtl w:val="true"/>
              </w:rPr>
              <w:tab/>
            </w:r>
            <w:r>
              <w:rPr>
                <w:rStyle w:val="IndexLink"/>
              </w:rPr>
              <w:t>844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9_123646"/>
      <w:bookmarkStart w:id="1" w:name="pg13949_123646"/>
      <w:bookmarkEnd w:id="1"/>
    </w:p>
    <w:p>
      <w:pPr>
        <w:pStyle w:val="Heading2"/>
        <w:numPr>
          <w:ilvl w:val="1"/>
          <w:numId w:val="1"/>
        </w:numPr>
        <w:rPr/>
      </w:pPr>
      <w:bookmarkStart w:id="2" w:name="pg13949_123646"/>
      <w:bookmarkStart w:id="3" w:name="__RefHeading___Toc52039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520394_3381743652"/>
      <w:bookmarkStart w:id="6" w:name="_Toc2"/>
      <w:bookmarkEnd w:id="5"/>
      <w:r>
        <w:rPr>
          <w:rtl w:val="true"/>
        </w:rPr>
        <w:t xml:space="preserve">ترجمه بحارالانوار جلد </w:t>
      </w:r>
      <w:r>
        <w:rPr/>
        <w:t>21</w:t>
      </w:r>
      <w:r>
        <w:rPr>
          <w:rtl w:val="true"/>
        </w:rPr>
        <w:t xml:space="preserve">: </w:t>
      </w:r>
      <w:r>
        <w:rPr>
          <w:rtl w:val="true"/>
        </w:rPr>
        <w:t xml:space="preserve">تاریخ پیامبر اعظم صلی الله علیه و آله </w:t>
      </w:r>
      <w:r>
        <w:rPr>
          <w:rtl w:val="true"/>
        </w:rPr>
        <w:t xml:space="preserve">- </w:t>
      </w:r>
      <w:r>
        <w:rPr/>
        <w:t>7</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520396_3381743652"/>
      <w:bookmarkStart w:id="8" w:name="_Toc3"/>
      <w:bookmarkEnd w:id="7"/>
      <w:r>
        <w:rPr>
          <w:rtl w:val="true"/>
        </w:rPr>
        <w:t>تتمة كتاب تاريخ نبينا صلي الله عليه و آله</w:t>
      </w:r>
      <w:bookmarkEnd w:id="8"/>
    </w:p>
    <w:p>
      <w:pPr>
        <w:pStyle w:val="Heading2"/>
        <w:numPr>
          <w:ilvl w:val="1"/>
          <w:numId w:val="1"/>
        </w:numPr>
        <w:rPr/>
      </w:pPr>
      <w:bookmarkStart w:id="9" w:name="__RefHeading___Toc520398_3381743652"/>
      <w:bookmarkStart w:id="10" w:name="_Toc4"/>
      <w:bookmarkEnd w:id="9"/>
      <w:r>
        <w:rPr>
          <w:rtl w:val="true"/>
        </w:rPr>
        <w:t>تتمة أبواب أحواله صلي الله عليه و آله من البعثة إلي نزول المدينة</w:t>
      </w:r>
      <w:bookmarkEnd w:id="10"/>
    </w:p>
    <w:p>
      <w:pPr>
        <w:pStyle w:val="Heading3"/>
        <w:numPr>
          <w:ilvl w:val="2"/>
          <w:numId w:val="1"/>
        </w:numPr>
        <w:rPr/>
      </w:pPr>
      <w:bookmarkStart w:id="11" w:name="__RefHeading___Toc520400_3381743652"/>
      <w:bookmarkStart w:id="12" w:name="_Toc5"/>
      <w:bookmarkEnd w:id="11"/>
      <w:r>
        <w:rPr>
          <w:rtl w:val="true"/>
        </w:rPr>
        <w:t xml:space="preserve">باب </w:t>
      </w:r>
      <w:r>
        <w:rPr/>
        <w:t>22</w:t>
      </w:r>
      <w:r>
        <w:rPr>
          <w:rtl w:val="true"/>
        </w:rPr>
        <w:t xml:space="preserve"> </w:t>
      </w:r>
      <w:r>
        <w:rPr>
          <w:rtl w:val="true"/>
        </w:rPr>
        <w:t>غزوة خيبر و فدك و قدوم جعفر بن أبي طالب عليهما السلام</w:t>
      </w:r>
      <w:bookmarkEnd w:id="12"/>
    </w:p>
    <w:p>
      <w:pPr>
        <w:pStyle w:val="Heading4"/>
        <w:numPr>
          <w:ilvl w:val="3"/>
          <w:numId w:val="1"/>
        </w:numPr>
        <w:rPr/>
      </w:pPr>
      <w:bookmarkStart w:id="13" w:name="__RefHeading___Toc520402_3381743652"/>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الْمُخَلَّفُونَ إِذَا انْطَلَقْتُمْ إِلي مَغانِمَ لِتَأْخُذُوها ذَرُونا نَتَّبِعْكُمْ يُرِيدُونَ أَنْ يُبَدِّلُوا كَلامَ اللَّهِ 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السَّكِينَةَ عَلَيْهِمْ وَ 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كَثِيرَةً يَأْخُذُونَها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520404_3381743652"/>
      <w:bookmarkStart w:id="16" w:name="_Toc7"/>
      <w:bookmarkEnd w:id="15"/>
      <w:r>
        <w:rPr>
          <w:rtl w:val="true"/>
        </w:rPr>
        <w:t>تفسير</w:t>
      </w:r>
      <w:bookmarkEnd w:id="1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تفسير الآيات في باب نوادر الغزوات و باب غزوة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صلي الله عليه و آله المدينة من الحديبية مكث بها عشرين ليلة ثم خرج منها غاديا إلي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إِسْحَاقَ بِإِسْنَادِهِ عَنْ أَبِي مَرْوَانَ الْأَسْلَمِيِّ عَنْ أَبِيهِ عَنْ جَدِّهِ </w:t>
      </w:r>
      <w:r>
        <w:rPr>
          <w:rStyle w:val="FootnoteAnchor"/>
          <w:rtl w:val="true"/>
        </w:rPr>
        <w:footnoteReference w:id="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صلي الله عليه و آله إِلَي خَيْبَرَ حَتَّي إِذَا كُنَّا قَرِيباً مِنْهَا وَ أَشْرَفْنَا عَلَيْهَا قَالَ رَسُولُ اللَّهِ صلي الله عليه و آله قِفُوا فَوَقَفَ النَّاسُ فَقَالَ اللَّهُمَّ رَبَّ السَّمَاوَاتِ السَّبْعِ وَ مَا أَظْلَلْنَ وَ رَبَّ الْأَرَضِينَ السَّبْعِ وَ مَا أَقْلَلْنَ وَ رَبَّ الشَّيَاطِينِ وَ مَا أَضْلَلْنَ </w:t>
      </w:r>
      <w:r>
        <w:rPr>
          <w:rStyle w:val="FootnoteAnchor"/>
          <w:rtl w:val="true"/>
        </w:rPr>
        <w:footnoteReference w:id="3"/>
      </w:r>
      <w:r>
        <w:rPr>
          <w:rFonts w:ascii="Amiri" w:hAnsi="Amiri" w:eastAsia="Amiri" w:cs="Amiri"/>
          <w:color w:val="111111"/>
          <w:sz w:val="28"/>
          <w:sz w:val="28"/>
          <w:szCs w:val="28"/>
          <w:rtl w:val="true"/>
          <w:lang w:bidi="ar-SA"/>
        </w:rPr>
        <w:t xml:space="preserve">إِنَّا نَسْأَلُكَ خَيْرَ هَذِهِ الْقَرْيَةِ وَ خَيْرَ أَهْلِهَا وَ خَيْرَ مَا فِيهَا وَ نَعُوذُ بِكَ مِنْ شَرِّ هَذِهِ الْقَرْيَةِ وَ شَرِّ أَهْلِهَا وَ شَرِّ مَا فِيهَا قَدِّمُوا </w:t>
      </w:r>
      <w:r>
        <w:rPr>
          <w:rStyle w:val="FootnoteAnchor"/>
          <w:rtl w:val="true"/>
        </w:rPr>
        <w:footnoteReference w:id="4"/>
      </w:r>
    </w:p>
    <w:p>
      <w:pPr>
        <w:pStyle w:val="Heading2"/>
        <w:numPr>
          <w:ilvl w:val="1"/>
          <w:numId w:val="1"/>
        </w:numPr>
        <w:rPr/>
      </w:pPr>
      <w:bookmarkStart w:id="17" w:name="__RefHeading___Toc520406_3381743652"/>
      <w:bookmarkStart w:id="18" w:name="_Toc8"/>
      <w:bookmarkEnd w:id="17"/>
      <w:r>
        <w:rPr>
          <w:rtl w:val="true"/>
        </w:rPr>
        <w:t>ادامه بابها از کتاب تاریخ پیامبر ما صلی الله علیه و آله</w:t>
      </w:r>
      <w:bookmarkEnd w:id="18"/>
    </w:p>
    <w:p>
      <w:pPr>
        <w:pStyle w:val="Heading2"/>
        <w:numPr>
          <w:ilvl w:val="1"/>
          <w:numId w:val="1"/>
        </w:numPr>
        <w:rPr/>
      </w:pPr>
      <w:bookmarkStart w:id="19" w:name="__RefHeading___Toc520408_3381743652"/>
      <w:bookmarkStart w:id="20" w:name="_Toc9"/>
      <w:bookmarkEnd w:id="19"/>
      <w:r>
        <w:rPr>
          <w:rtl w:val="true"/>
        </w:rPr>
        <w:t>ادامه باب های أحوال پیامبر صلی الله علیه و آله از بعثت تا ورود در مدینه منوره</w:t>
      </w:r>
      <w:bookmarkEnd w:id="20"/>
    </w:p>
    <w:p>
      <w:pPr>
        <w:pStyle w:val="Heading3"/>
        <w:numPr>
          <w:ilvl w:val="2"/>
          <w:numId w:val="1"/>
        </w:numPr>
        <w:rPr/>
      </w:pPr>
      <w:bookmarkStart w:id="21" w:name="__RefHeading___Toc520410_3381743652"/>
      <w:bookmarkStart w:id="22" w:name="_Toc10"/>
      <w:bookmarkEnd w:id="21"/>
      <w:r>
        <w:rPr>
          <w:rtl w:val="true"/>
        </w:rPr>
        <w:t>باب بیست و دوم</w:t>
      </w:r>
      <w:r>
        <w:rPr>
          <w:rtl w:val="true"/>
        </w:rPr>
        <w:t xml:space="preserve">: </w:t>
      </w:r>
      <w:r>
        <w:rPr>
          <w:rtl w:val="true"/>
        </w:rPr>
        <w:t>غزوه خیبر و فدک و آمدن جعفر بن ابی طالب</w:t>
      </w:r>
      <w:bookmarkEnd w:id="22"/>
    </w:p>
    <w:p>
      <w:pPr>
        <w:pStyle w:val="Heading4"/>
        <w:numPr>
          <w:ilvl w:val="3"/>
          <w:numId w:val="1"/>
        </w:numPr>
        <w:rPr/>
      </w:pPr>
      <w:bookmarkStart w:id="23" w:name="__RefHeading___Toc520412_3381743652"/>
      <w:bookmarkStart w:id="24" w:name="_Toc11"/>
      <w:bookmarkEnd w:id="23"/>
      <w:r>
        <w:rPr>
          <w:rtl w:val="true"/>
        </w:rPr>
        <w:t>آیات</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غنایم روانه شدید، به زودی برجای‌ماندگان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بیاییم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دستورِ خدا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پی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پیش درباره شما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رشگ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اندکی درنمی‌یابند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السَّکینةَ عَلَیهم وَ أثابَهُم فَتحَا قَریبا وَمَغَانِمَ کَثِیرَةً یَأْخُذُونَهَا وَکَانَ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 وَکَفَّ أَیْدِیَ النَّاسِ عَنکُمْ وَلِتَکُونَ آیَةً لِّلْمُؤْمِنِینَ وَیَهْدِیَکُمْ صِرَاطًا مُّسْتَقِیمًا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فراوانی خواهند گرفت، و خدا همواره نیرومند سنجیده‌کار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شما غنیمتهای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زودی آنها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 و دستهای مردم را از شما کوتاه ساخت، و تا برای مؤمنان نشانه‌ای باشد و شما را به راه راست هدایت کند</w:t>
      </w:r>
      <w:r>
        <w:rPr>
          <w:rFonts w:eastAsia="IRNazanin" w:cs="IRNazanin"/>
          <w:color w:val="111111"/>
          <w:sz w:val="28"/>
          <w:szCs w:val="28"/>
          <w:rtl w:val="true"/>
          <w:lang w:bidi="fa-IR"/>
        </w:rPr>
        <w:t>}.</w:t>
      </w:r>
    </w:p>
    <w:p>
      <w:pPr>
        <w:pStyle w:val="Heading4"/>
        <w:numPr>
          <w:ilvl w:val="3"/>
          <w:numId w:val="1"/>
        </w:numPr>
        <w:rPr/>
      </w:pPr>
      <w:bookmarkStart w:id="25" w:name="__RefHeading___Toc520414_3381743652"/>
      <w:bookmarkStart w:id="26" w:name="_Toc12"/>
      <w:bookmarkEnd w:id="25"/>
      <w:r>
        <w:rPr>
          <w:rtl w:val="true"/>
        </w:rPr>
        <w:t>تفسیر</w:t>
      </w:r>
      <w:bookmarkEnd w:id="2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در باب غزوه های برجسته و باب غزوه حدیبیه آمد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الله صلی الله علیه و آله از مدینه به حدیبیه رسید، بیست شب در آنجا اقامت نمود، سپس صبحدم روانه خیبر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ابومروان اسلمی و او از پدرش و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به سوی خیبر خارج شدیم تا آنکه به نزدیکی آن رسیدیم و بر آن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 های هفت گانه و آنچه بر آن سایه افکنده اند و ای پروردگار زمین های هفت گانه و آنچه که بر روی خود دارند و ای پروردگار شیاطین و آنچه که گمراهش می سازند، ما از تو خیر و نیکی این قریه و اهلش و آن چه در آن است را می خواهیم و از شرّ این قریه و شر اهلش و شر آنچه در آن است به تو پناه می جوییم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صلي الله عليه و آله إِلَي خَيْبَرَ فَسِرْنَا لَيْلًا فَقَالَ رَجُلٌ مِنَ الْقَوْمِ لِعَامِرِ بْنِ الْأَكْوَعِ أَ لَا تُسْمِعُنَا مِنْ هُنَيْهَاتِكَ</w:t>
      </w:r>
      <w:r>
        <w:rPr>
          <w:rStyle w:val="FootnoteAnchor"/>
          <w:rtl w:val="true"/>
        </w:rPr>
        <w:footnoteReference w:id="5"/>
      </w:r>
      <w:r>
        <w:rPr>
          <w:rFonts w:ascii="Amiri" w:hAnsi="Amiri" w:eastAsia="Amiri" w:cs="Amiri"/>
          <w:color w:val="111111"/>
          <w:sz w:val="28"/>
          <w:sz w:val="28"/>
          <w:szCs w:val="28"/>
          <w:rtl w:val="true"/>
          <w:lang w:bidi="ar-SA"/>
        </w:rPr>
        <w:t>وَ كَانَ عَامِرٌ رَجُلًا شَاعِراً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لَوْ لَا أَنْتَ مَا اهْتَدَيْنَا</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انا إذا قوم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ارادوا فتنة ابينا</w:t>
      </w:r>
    </w:p>
    <w:p>
      <w:pPr>
        <w:pStyle w:val="BookText"/>
        <w:rPr/>
      </w:pPr>
      <w:r>
        <w:rPr>
          <w:rFonts w:ascii="Amiri" w:hAnsi="Amiri" w:eastAsia="Amiri" w:cs="Amiri"/>
          <w:color w:val="111111"/>
          <w:sz w:val="28"/>
          <w:sz w:val="28"/>
          <w:szCs w:val="28"/>
          <w:rtl w:val="true"/>
          <w:lang w:bidi="ar-SA"/>
        </w:rPr>
        <w:t xml:space="preserve">فانزلن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الاقدام ان لاقينا</w:t>
      </w:r>
    </w:p>
    <w:p>
      <w:pPr>
        <w:pStyle w:val="BookText"/>
        <w:rPr/>
      </w:pPr>
      <w:r>
        <w:rPr>
          <w:rFonts w:ascii="Amiri" w:hAnsi="Amiri" w:eastAsia="Amiri" w:cs="Amiri"/>
          <w:color w:val="111111"/>
          <w:sz w:val="28"/>
          <w:sz w:val="28"/>
          <w:szCs w:val="28"/>
          <w:rtl w:val="true"/>
          <w:lang w:bidi="ar-SA"/>
        </w:rPr>
        <w:t xml:space="preserve">فَاغْفِرْ فِدَاءٌ لَكَ مَا اقْتَنَيْنَا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لَاقَيْنَا</w:t>
      </w:r>
    </w:p>
    <w:p>
      <w:pPr>
        <w:pStyle w:val="BookText"/>
        <w:rPr/>
      </w:pPr>
      <w:r>
        <w:rPr>
          <w:rFonts w:ascii="Amiri" w:hAnsi="Amiri" w:eastAsia="Amiri" w:cs="Amiri"/>
          <w:color w:val="111111"/>
          <w:sz w:val="28"/>
          <w:sz w:val="28"/>
          <w:szCs w:val="28"/>
          <w:rtl w:val="true"/>
          <w:lang w:bidi="ar-SA"/>
        </w:rPr>
        <w:t xml:space="preserve">وَ 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صِيحَ بِنَا أَنَيْنَا</w:t>
      </w:r>
    </w:p>
    <w:p>
      <w:pPr>
        <w:pStyle w:val="BookText"/>
        <w:rPr/>
      </w:pPr>
      <w:r>
        <w:rPr>
          <w:rFonts w:ascii="Amiri" w:hAnsi="Amiri" w:eastAsia="Amiri" w:cs="Amiri"/>
          <w:color w:val="111111"/>
          <w:sz w:val="28"/>
          <w:sz w:val="28"/>
          <w:szCs w:val="28"/>
          <w:rtl w:val="true"/>
          <w:lang w:bidi="ar-SA"/>
        </w:rPr>
        <w:t>وَ بِالصِّيَاحِ عَوَّلُوا عَلَيْنَا</w:t>
      </w:r>
    </w:p>
    <w:p>
      <w:pPr>
        <w:pStyle w:val="BookText"/>
        <w:rPr/>
      </w:pPr>
      <w:r>
        <w:rPr>
          <w:rFonts w:ascii="Amiri" w:hAnsi="Amiri" w:eastAsia="Amiri" w:cs="Amiri"/>
          <w:color w:val="111111"/>
          <w:sz w:val="28"/>
          <w:sz w:val="28"/>
          <w:szCs w:val="28"/>
          <w:rtl w:val="true"/>
          <w:lang w:bidi="ar-SA"/>
        </w:rPr>
        <w:t>فَقَالَ رَسُولُ اللَّهِ صلي الله عليه و آله مَنْ هَذَا السَّائِقُ قَالُوا عَامِرٌ قَالَ يَرْحَمُهُ اللَّهُ قَالَ عُمَرُ وَ هُوَ عَلَي جَمَلٍ وَجَبَتْ يَا رَسُولَ اللَّهِ لَوْ لَا أَمْتَعْتَنَا بِهِ وَ ذَلِكَ أَنَّ رَسُولَ اللَّهِ صلي الله عليه و آله مَا اسْتَغْفَرَ لِرَجُلٍ قَطُّ يَخُصُّهُ إِلَّا اسْتُشْهِدَ قَالُوا فَلَمَّا جَدَّ الْحَرْبُ وَ تَصَافَّ الْقَوْمُ خَرَجَ يَهُودِيٌّ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pStyle w:val="BookText"/>
        <w:rPr/>
      </w:pPr>
      <w:r>
        <w:rPr>
          <w:rFonts w:ascii="Amiri" w:hAnsi="Amiri" w:eastAsia="Amiri" w:cs="Amiri"/>
          <w:color w:val="111111"/>
          <w:sz w:val="28"/>
          <w:sz w:val="28"/>
          <w:szCs w:val="28"/>
          <w:rtl w:val="true"/>
          <w:lang w:bidi="ar-SA"/>
        </w:rPr>
        <w:t>فَبَرَزَ</w:t>
      </w:r>
      <w:r>
        <w:rPr>
          <w:rStyle w:val="FootnoteAnchor"/>
          <w:rtl w:val="true"/>
        </w:rPr>
        <w:footnoteReference w:id="8"/>
      </w:r>
      <w:r>
        <w:rPr>
          <w:rFonts w:ascii="Amiri" w:hAnsi="Amiri" w:eastAsia="Amiri" w:cs="Amiri"/>
          <w:color w:val="111111"/>
          <w:sz w:val="28"/>
          <w:sz w:val="28"/>
          <w:szCs w:val="28"/>
          <w:rtl w:val="true"/>
          <w:lang w:bidi="ar-SA"/>
        </w:rPr>
        <w:t>إِلَيْهِ عَامِرٌ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مُغَامِرٌ</w:t>
      </w:r>
    </w:p>
    <w:p>
      <w:pPr>
        <w:pStyle w:val="BookText"/>
        <w:rPr/>
      </w:pPr>
      <w:r>
        <w:rPr>
          <w:rFonts w:ascii="Amiri" w:hAnsi="Amiri" w:eastAsia="Amiri" w:cs="Amiri"/>
          <w:color w:val="111111"/>
          <w:sz w:val="28"/>
          <w:sz w:val="28"/>
          <w:szCs w:val="28"/>
          <w:rtl w:val="true"/>
          <w:lang w:bidi="ar-SA"/>
        </w:rPr>
        <w:t>فَاخْتَلَفَا ضَرْبَتَيْنِ فَوَقَعَ سَيْفُ الْيَهُودِيِّ فِي تُرْسِ عَامِرٍ وَ كَانَ سَيْفُ عَامِرٍ فِيهِ قِصَرٌ فَتَنَاوَلَ بِهِ سَاقَ الْيَهُودِيِّ لِيَضْرِبَهُ فَرَجَعَ ذُبَابُ سَيْفِهِ فَأَصَابَ عَيْنَ رُكْبَةِ عَامِرٍ فَمَاتَ مِنْهُ قَالَ سَلَمَةُ فَإِذَا نَفَرٌ مِنْ أَصْحَابِ رَسُولِ اللَّهِ صلي الله عليه و آله يَقُولُونَ بَطَلَ عَمَلُ عَامِرٍ قَتَلَ نَفْسَهُ قَالَ فَأَتَيْتُ النَّبِيَّ صلي الله عليه و آله وَ أَنَا أَبْكِي فَقُلْتُ قَالُوا إِنَّ عَامِراً بَطَلَ</w:t>
      </w:r>
    </w:p>
    <w:p>
      <w:pPr>
        <w:pStyle w:val="BookText"/>
        <w:rPr/>
      </w:pPr>
      <w:r>
        <w:rPr>
          <w:rFonts w:ascii="IRNazanin" w:hAnsi="IRNazanin" w:eastAsia="IRNazanin"/>
          <w:color w:val="111111"/>
          <w:sz w:val="28"/>
          <w:sz w:val="28"/>
          <w:szCs w:val="28"/>
          <w:rtl w:val="true"/>
          <w:lang w:bidi="fa-IR"/>
        </w:rPr>
        <w:t>با بسم الله الرحمن الرحیم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سلمة بن  اکوع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به سوی خیبر خارج شدیم و شبانه راه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همراهان به عامر بن اکوع که مردی شاعر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رجزهایت برای ما نمی خوانی؟ عامر نیز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اگر تو نبودی ما هدایت نمی شدیم و صدقه نمی دادیم و نماز نمی 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را بیامرز، که آنچه به دست آوردیم فدای تو باد و قدمهایمان را هنگام کارزار ثابت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آرامش را بر ما فرو فرست که آن دم که بر ما خروش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دعوت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فریاد بر ما زاری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گوینده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بر شتری سوار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شهادت را بر او واجب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از آن بهره مند نساختی؟ و دلیل این سخن آن بود که رسول خدا هرگز برای کسی به طور مخصوص تقاضای مغفرت الهی نکرد، مگر آن که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جنگ شدت یافت و دو لشکر در برابر هم صف آرایی کردند، یک نفر یهودی خارج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خیبریان می دانند که من مرحب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 و دلاوری کارآزموده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که آتش جنگ شعله می کشد، در آن وارد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به مقابله اش شتافت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خیبر می دانند که من عامر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 و دلاوری شجاع و ماجراجویم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ضربه بر یکدیگر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یهودی به سپر عامر برخورد کرد و عامر که شمشیری کوتاه داشت، ساق یهودی را هدف قرار داد تا بر آن ضربه وارد کند، ولی لبه شمشیر عامر برگشت و کاسه زانوی خود او را مورد اصابت قرار داد و در نتیجه عامر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عامر تباه و باطل شد، چرا که خود را به کشتن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می گریستم نزد پیامبر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عامرعملش را باطل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عَمَلُهُ فَقَالَ مَنْ قَالَ ذَلِكَ قُلْتُ نَفَرٌ مِنْ أَصْحَابِكَ فَقَالَ كَذَبَ أُولَئِكَ بَلْ أُوتِيَ مِنَ الْأَجْرِ مَرَّتَيْنِ قَالَ فَحَاصَرْنَاهُمْ حَتَّي إِذَا أَصَابَتْنَا مَخْمَصَةٌ شَدِيدَةٌ ثُمَّ إِنَّ اللَّهَ فَتَحَهَا عَلَيْنَا وَ ذَلِكَ أَنَّ النَّبِيَّ صلي الله عليه و آله أَعْطَي اللِّوَاءَ عُمَرَ بْنَ الْخَطَّابِ</w:t>
      </w:r>
      <w:r>
        <w:rPr>
          <w:rStyle w:val="FootnoteAnchor"/>
          <w:rtl w:val="true"/>
        </w:rPr>
        <w:footnoteReference w:id="9"/>
      </w:r>
      <w:r>
        <w:rPr>
          <w:rFonts w:ascii="Amiri" w:hAnsi="Amiri" w:eastAsia="Amiri" w:cs="Amiri"/>
          <w:color w:val="111111"/>
          <w:sz w:val="28"/>
          <w:sz w:val="28"/>
          <w:szCs w:val="28"/>
          <w:rtl w:val="true"/>
          <w:lang w:bidi="ar-SA"/>
        </w:rPr>
        <w:t>وَ نَهَضَ مَنْ نَهَضَ مَعَهُ مِنَ النَّاسِ فَلَقُوا أَهْلَ خَيْبَرَ فَانْكَشَفَ عُمَرُ وَ أَصْحَابُهُ فَرَجَعُوا إِلَي رَسُولِ اللَّهِ صلي الله عليه و آله يُجَبِّنُهُ أَصْحَابُهُ وَ يُجَبِّنُهُمْ وَ كَانَ رَسُولُ اللَّهِ أَخَذَتْهُ الشَّقِيقَةُ فَلَمْ يَخْرُجْ إِلَي النَّاسِ فَقَالَ حِينَ أَفَاقَ مِنْ وَجَعِهِ مَا فَعَلَ النَّاسُ بِخَيْبَرَ فَأُخْبِرَ فَقَالَ لَأُعْطِيَنَّ الرَّايَةَ غَداً رَجُلًا يُحِبُّ اللَّهَ وَ رَسُولَهُ وَ يُحِبُّهُ اللَّهُ وَ رَسُولُهُ كَرَّاراً غَيْرَ فَرَّارٍ لَا يَرْجِعُ حَتَّي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وَ مُسْلِمٌ عَنْ قُتَيْبَةَ بْنِ سَعِيدٍ عَنْ يَعْقُوبَ بْنِ عَبْدِ الرَّحْمَنِ الْإِسْكَنْدَرَانِيِّ عَنْ أَبِي حَازِمٍ عَنْ سَعِيدِ بْنِ سَهْلٍ</w:t>
      </w:r>
      <w:r>
        <w:rPr>
          <w:rStyle w:val="FootnoteAnchor"/>
          <w:rtl w:val="true"/>
        </w:rPr>
        <w:footnoteReference w:id="10"/>
      </w:r>
      <w:r>
        <w:rPr>
          <w:rFonts w:ascii="Amiri" w:hAnsi="Amiri" w:eastAsia="Amiri" w:cs="Amiri"/>
          <w:color w:val="111111"/>
          <w:sz w:val="28"/>
          <w:sz w:val="28"/>
          <w:szCs w:val="28"/>
          <w:rtl w:val="true"/>
          <w:lang w:bidi="ar-SA"/>
        </w:rPr>
        <w:t>أَنَّ رَسُولَ اللَّهِ صلي الله عليه و آله قَالَ يَوْمَ خَيْبَرَ لَأُعْطِيَنَّ هَذِهِ الرَّايَةَ غَداً رَجُلًا يَفْتَحُ اللَّهُ عَلَي يَدَيْهِ يُحِبُّ اللَّهَ وَ رَسُولَهُ وَ يُحِبُّهُ اللَّهُ وَ رَسُولُهُ قَالَ فَبَاتَ النَّاسُ يَدُوكُونَ بِجُمْلَتِهِمْ</w:t>
      </w:r>
      <w:r>
        <w:rPr>
          <w:rStyle w:val="FootnoteAnchor"/>
          <w:rtl w:val="true"/>
        </w:rPr>
        <w:footnoteReference w:id="11"/>
      </w:r>
      <w:r>
        <w:rPr>
          <w:rFonts w:ascii="Amiri" w:hAnsi="Amiri" w:eastAsia="Amiri" w:cs="Amiri"/>
          <w:color w:val="111111"/>
          <w:sz w:val="28"/>
          <w:sz w:val="28"/>
          <w:szCs w:val="28"/>
          <w:rtl w:val="true"/>
          <w:lang w:bidi="ar-SA"/>
        </w:rPr>
        <w:t>أَيُّهُمْ يُعْطَاهَا</w:t>
      </w:r>
      <w:r>
        <w:rPr>
          <w:rStyle w:val="FootnoteAnchor"/>
          <w:rtl w:val="true"/>
        </w:rPr>
        <w:footnoteReference w:id="12"/>
      </w:r>
      <w:r>
        <w:rPr>
          <w:rFonts w:ascii="Amiri" w:hAnsi="Amiri" w:eastAsia="Amiri" w:cs="Amiri"/>
          <w:color w:val="111111"/>
          <w:sz w:val="28"/>
          <w:sz w:val="28"/>
          <w:szCs w:val="28"/>
          <w:rtl w:val="true"/>
          <w:lang w:bidi="ar-SA"/>
        </w:rPr>
        <w:t>فَلَمَّا أَصْبَحَ النَّاسُ غَدَوْا عَلَي رَسُولِ اللَّهِ صلي الله عليه و آله كُلُّهُمْ يَرْجُونَ أَنْ يُعْطَاهَا فَقَالَ أَيْنَ عَلِيُّ بْنُ أَبِي طَالِبٍ فَقَالُوا يَا رَسُولَ اللَّهِ هُوَ يَشْتَكِي عَيْنَيْهِ</w:t>
      </w:r>
      <w:r>
        <w:rPr>
          <w:rStyle w:val="FootnoteAnchor"/>
          <w:rtl w:val="true"/>
        </w:rPr>
        <w:footnoteReference w:id="13"/>
      </w:r>
      <w:r>
        <w:rPr>
          <w:rFonts w:ascii="Amiri" w:hAnsi="Amiri" w:eastAsia="Amiri" w:cs="Amiri"/>
          <w:color w:val="111111"/>
          <w:sz w:val="28"/>
          <w:sz w:val="28"/>
          <w:szCs w:val="28"/>
          <w:rtl w:val="true"/>
          <w:lang w:bidi="ar-SA"/>
        </w:rPr>
        <w:t>قَالَ فَأَرْسِلُوا إِلَيْهِ فَأُتِيَ بِهِ فَبَصَقَ رَسُولُ اللَّهِ صلي الله عليه و آله فِي عَيْنَيْهِ وَ دَعَا لَهُ فَبَرَأَ كَأَنْ لَمْ يَكُنْ بِهِ وَجَعٌ</w:t>
      </w:r>
      <w:r>
        <w:rPr>
          <w:rStyle w:val="FootnoteAnchor"/>
          <w:rtl w:val="true"/>
        </w:rPr>
        <w:footnoteReference w:id="14"/>
      </w:r>
      <w:r>
        <w:rPr>
          <w:rFonts w:ascii="Amiri" w:hAnsi="Amiri" w:eastAsia="Amiri" w:cs="Amiri"/>
          <w:color w:val="111111"/>
          <w:sz w:val="28"/>
          <w:sz w:val="28"/>
          <w:szCs w:val="28"/>
          <w:rtl w:val="true"/>
          <w:lang w:bidi="ar-SA"/>
        </w:rPr>
        <w:t>فَأَعْطَاهُ الرَّايَةَ فَقَالَ عَلِيٌّ يَا رَسُولَ اللَّهِ أُقَاتِلُهُمْ حَتَّي يَكُونُوا مِثْلَنَا قَالَ</w:t>
      </w:r>
      <w:r>
        <w:rPr>
          <w:rStyle w:val="FootnoteAnchor"/>
          <w:rtl w:val="true"/>
        </w:rPr>
        <w:footnoteReference w:id="15"/>
      </w:r>
      <w:r>
        <w:rPr>
          <w:rFonts w:ascii="Amiri" w:hAnsi="Amiri" w:eastAsia="Amiri" w:cs="Amiri"/>
          <w:color w:val="111111"/>
          <w:sz w:val="28"/>
          <w:sz w:val="28"/>
          <w:szCs w:val="28"/>
          <w:rtl w:val="true"/>
          <w:lang w:bidi="ar-SA"/>
        </w:rPr>
        <w:t>انْفِذْ عَلَي رِسْلِكَ حَتَّي تَنْزِلَ بِسَاحَتِهِمْ ثُمَّ ادْعُهُمْ إِلَي الْإِسْلَامِ وَ أَخْبِرْهُمْ بِمَا يَجِبُ عَلَيْهِمْ مِنْ حَقِّ اللَّهِ</w:t>
      </w:r>
      <w:r>
        <w:rPr>
          <w:rStyle w:val="FootnoteAnchor"/>
          <w:rtl w:val="true"/>
        </w:rPr>
        <w:footnoteReference w:id="16"/>
      </w:r>
      <w:r>
        <w:rPr>
          <w:rFonts w:ascii="Amiri" w:hAnsi="Amiri" w:eastAsia="Amiri" w:cs="Amiri"/>
          <w:color w:val="111111"/>
          <w:sz w:val="28"/>
          <w:sz w:val="28"/>
          <w:szCs w:val="28"/>
          <w:rtl w:val="true"/>
          <w:lang w:bidi="ar-SA"/>
        </w:rPr>
        <w:t>فَوَ اللَّهِ لَأَنْ يَهْدِيَ اللَّهُ بِكَ رَجُلًا وَاحِداً خَيْرٌ مِنْ أَنْ يَكُونَ لَكَ حُمْرُ النَّعَمِ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گفته اند، بلکه عامر دو بار از پاداش و ثواب بهره مند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محاصره کردیم تا آن که به گرسنگی سختی دچار گشتیم، و سپس خداوند آن را بر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اینگونه بود که پیامبر صلی الله علیه و آله در ابتدا پرچم را به عمر بن خطاب سپرد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تعدادی از مردم با او همراه گشتند و با اهل خیبر رودرو شدند، ولی عمر و یارانش شکست خوردند و در حالی به نزد پیامبر بازگشتند که یکدیگر را ترسو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دچار سر درد شده بود، از همین رو به سوی مردم خارج نگشت و چون بهبود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خیبر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کرده عمر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سپرد که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جنگاوری مهاجم است که نمی گریزد و باز نمی گردد تا آنکه خدا به دستان او فتح و پیروزی را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مسلم از سعید بن سهل روایت کرده اند که رسول خدا صلی الله علیه و آله در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فردا این پرچم را به مردی خوهم داد که خدا به دستان او فتح و پیروزی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رسولش را دوست دارد وخدا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را در حالی به سر آوردندکه همگی در آرزوی پرچم 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صبح فردا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درد چشم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او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از آب دهانش بر دیدگان او نهاد و برای او دعا فرمود و او چنان شفا یافت که گویی هیچ درد و بیماری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آنان بجنگم تا آنکه مانند ما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کار بی درنگ پیش رو، تا آنکه در برابرشان قرار گیری، سپس آن ها را به اسلام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که از حق خدا بر آنان واجب است آگاهشان ساز که به خدا سوگند اگر خداوند به واسطه تو یک نفر را هدایت کن،د بهتر از آن است که تو را شترانی سرخ موی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سَلَمَةُ فَبَرَزَ مَرْحَبٌ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لَهُ عَلِيٌّ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فَضَرَبَ مَرْحَباً فَفَلَقَ رَأْسَهُ فَقَتَلَهُ وَ كَانَ الْفَتْحُ عَلَي يَدِهِ</w:t>
      </w:r>
      <w:r>
        <w:rPr>
          <w:rStyle w:val="FootnoteAnchor"/>
          <w:rtl w:val="true"/>
        </w:rPr>
        <w:footnoteReference w:id="20"/>
      </w:r>
      <w:r>
        <w:rPr>
          <w:rFonts w:ascii="Amiri" w:hAnsi="Amiri" w:eastAsia="Amiri" w:cs="Amiri"/>
          <w:color w:val="111111"/>
          <w:sz w:val="28"/>
          <w:sz w:val="28"/>
          <w:szCs w:val="28"/>
          <w:rtl w:val="true"/>
          <w:lang w:bidi="ar-SA"/>
        </w:rPr>
        <w:t>أَوْرَدَهُ مُسْلِمٌ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عَبْدِ اللَّهِ الْحَافِظُ بِإِسْنَادِهِ عَنْ أَبِي رَافِعٍ مَوْلَي رَسُولِ اللَّهِ صلي الله عليه و آله قَالَ خَرَجْنَا مَعَ عَلِيٍّ عليه السلام حِينَ بَعَثَهُ رَسُولُ اللَّهِ صلي الله عليه و آله فَلَمَّا دَنَا مِنَ الْحِصْنِ خَرَجَ إِلَيْهِ أَهْلُهُ فَقَاتَلَهُمْ فَضَرَبَهُ رَجُلٌ مِنَ الْيَهُودِ فَطَرَحَ تُرْسَهُ مِنْ يَدِهِ فَتَنَاوَلَ عَلِيٌّ عليه السلام بَابَ الْحِصْنِ فَتَتَرَّسَ بِهِ عَنْ نَفْسِهِ فَلَمْ يَزَلْ فِي يَدِهِ وَ هُوَ يُقَاتِلُ حَتَّي فَتَحَ اللَّهُ عَلَيْهِ ثُمَّ أَلْقَاهُ مِنْ يَدِهِ فَلَقَدْ رَأَيْتُنِي فِي سَبْعَةِ نَفَرٍ أَنَا مِنْهُمْ</w:t>
      </w:r>
      <w:r>
        <w:rPr>
          <w:rStyle w:val="FootnoteAnchor"/>
          <w:rtl w:val="true"/>
        </w:rPr>
        <w:footnoteReference w:id="21"/>
      </w:r>
      <w:r>
        <w:rPr>
          <w:rFonts w:ascii="Amiri" w:hAnsi="Amiri" w:eastAsia="Amiri" w:cs="Amiri"/>
          <w:color w:val="111111"/>
          <w:sz w:val="28"/>
          <w:sz w:val="28"/>
          <w:szCs w:val="28"/>
          <w:rtl w:val="true"/>
          <w:lang w:bidi="ar-SA"/>
        </w:rPr>
        <w:t>نَجْهَدُ عَلَي أَنْ نَقْلِبَ ذَلِكَ الْبَابَ فَمَا اسْتَطَعْنَا أَنْ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ليث بن أبي سليم</w:t>
      </w:r>
      <w:r>
        <w:rPr>
          <w:rStyle w:val="FootnoteAnchor"/>
          <w:rtl w:val="true"/>
        </w:rPr>
        <w:footnoteReference w:id="22"/>
      </w:r>
      <w:r>
        <w:rPr>
          <w:rFonts w:ascii="Amiri" w:hAnsi="Amiri" w:eastAsia="Amiri" w:cs="Amiri"/>
          <w:color w:val="111111"/>
          <w:sz w:val="28"/>
          <w:sz w:val="28"/>
          <w:szCs w:val="28"/>
          <w:rtl w:val="true"/>
          <w:lang w:bidi="ar-SA"/>
        </w:rPr>
        <w:t>عن أبي جعفر محمد بن علي عليهم السلام قال حدثني جابر بن عبد الله أن عليا عليه السلام حمل الباب يوم خيبر حتي صعد المسلمون عليه فاقتحموها ففتحوها و أنه حرك بعد ذلك فلم يحمله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من وجه آخر عن جابر ثم اجتمع عليه سبعون رجلا فكان جهدهم أن أعادوا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الرَّحْمَنِ بْنِ أَبِي لَيْلَي قَالَ كَانَ عَلِيٌّ عليه السلام يَلْبَسُ فِي الْحَرِّ وَ الشِّتَاءِ الْقَبَاءَ الْمَحْشُوَّ الثَّخِينَ وَ مَا يُبَالِي الْحَرَّ فَأَتَانِي أَصْحَابِي فَقَالُوا إِنَّا رَأَيْنَا مِنْ أَمِيرِ الْمُؤْمِنِينَ شَيْئاً فَهَلْ رَأَيْتَ قُلْتُ وَ مَا هُوَ قَالُوا رَأَيْنَاهُ يَخْرُجُ عَلَيْنَا فِي الْحَرِّ الشَّدِيدِ فِي الْقَبَاءِ الْمَحْشُوِّ الثَّخِينِ وَ مَا يُبَالِي الْحَرَّ وَ يَخْرُجُ عَلَيْنَا</w:t>
      </w:r>
    </w:p>
    <w:p>
      <w:pPr>
        <w:pStyle w:val="BookText"/>
        <w:rPr/>
      </w:pPr>
      <w:r>
        <w:rPr>
          <w:rFonts w:ascii="IRNazanin" w:hAnsi="IRNazanin" w:eastAsia="IRNazanin"/>
          <w:color w:val="111111"/>
          <w:sz w:val="28"/>
          <w:sz w:val="28"/>
          <w:szCs w:val="28"/>
          <w:rtl w:val="true"/>
          <w:lang w:bidi="fa-IR"/>
        </w:rPr>
        <w:t>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ظاهر شد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خیبر می دانند که من مرحب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نیز به مقابله او شتافت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همانم که مادرم مرا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جنگل که زشت چهره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قهرش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دشمنان با صاع، مثل پیمانه 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مرحب ضربه ای وارد کرد و سرش را شکافت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و پیروزی با دستان او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مسلم در صحیح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ابوعبدالله حافظ از ابورافع غلام آزاد شده رسول خدا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آن هنگام که رسول خدا صلی الله علیه و آله او را گسیل داشت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قلعه شد، اهل آن به سوی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یهودی ضربه ای بر او وارد ساخت که سپرش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در قلعه را برداشت و آن را سپر مدافع خود قرار داد و پیوسته در دستان او بود و می جنگید تا آنکه خدا فتح و پیروزی را نصیب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دستانش فرو افکند و هفت نفر که من هم از آن ها بودم، کوشیدیم در را برگردانیم ولی موفق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إسناد روایی از لیث بن ابی سلیم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به من گفت که علی علیه السّلام روز خیبر در را برداشت و مسلمانان توانستند از آن بگذرند و به قلعه هجوم برند و آن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آن در را بعد از آن واقعه حرکت دهند ولی چهل مرد نتوانستند آن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صورتی دیگر از جابر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هفتاد مرد بر آن در جمع شدند و تلاششان آن بود که در را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انجام آن بازماندند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عبدالرحمن بن ابی لیلی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گرما و سرما قبای پشمی سخت و ضخیمی به تن می کرد و به گرما اهمیتی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اصحابم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امیرالمومنین کار عجیبی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دیده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دیده ایم که در گرمای شدید بر ما خارج می شود در حالی که قبای پشمی سخت و ضخیم می پوشد و اهمیتی به گرما نمی دهد </w:t>
      </w:r>
    </w:p>
    <w:p>
      <w:pPr>
        <w:pStyle w:val="BookText"/>
        <w:rPr/>
      </w:pPr>
      <w:r>
        <w:rPr>
          <w:rFonts w:ascii="Amiri" w:hAnsi="Amiri" w:eastAsia="Amiri" w:cs="Amiri"/>
          <w:color w:val="111111"/>
          <w:sz w:val="28"/>
          <w:sz w:val="28"/>
          <w:szCs w:val="28"/>
          <w:rtl w:val="true"/>
          <w:lang w:bidi="ar-SA"/>
        </w:rPr>
        <w:t>فِي الْبَرْدِ الشَّدِيدِ فِي الثَّوْبَيْنِ الْخَفِيفَيْنِ وَ مَا يُبَالِي الْبَرْدَ فَهَلْ سَمِعْتَ فِي ذَلِكَ شَيْئاً فَقُلْتُ لَا فَقَالُوا فَسَلْ لَنَا أَبَاكَ عَنْ ذَلِكَ فَإِنَّهُ يَسْمُرُ</w:t>
      </w:r>
      <w:r>
        <w:rPr>
          <w:rStyle w:val="FootnoteAnchor"/>
          <w:rtl w:val="true"/>
        </w:rPr>
        <w:footnoteReference w:id="23"/>
      </w:r>
      <w:r>
        <w:rPr>
          <w:rFonts w:ascii="Amiri" w:hAnsi="Amiri" w:eastAsia="Amiri" w:cs="Amiri"/>
          <w:color w:val="111111"/>
          <w:sz w:val="28"/>
          <w:sz w:val="28"/>
          <w:szCs w:val="28"/>
          <w:rtl w:val="true"/>
          <w:lang w:bidi="ar-SA"/>
        </w:rPr>
        <w:t>مَعَهُ فَسَأَلْتُهُ فَقَالَ مَا سَمِعْتُ فِي ذَلِكَ شَيْئاً فَدَخَلَ عَلَي عَلِيٍّ عليه السلام فَسَمَرَ مَعَهُ فَسَأَلَهُ عَنْ ذَلِكَ فَقَالَ أَ وَ مَا شَهِدْتَ مَعَنَا خَيْبَرَ قُلْتُ بَلَي قَالَ أَ وَ مَا رَأَيْتَ رَسُولَ اللَّهِ صلي الله عليه و آله حِينَ دَعَا أَبَا بَكْرٍ فَعَقَدَ لَهُ ثُمَّ بَعَثَهُ إِلَي الْقَوْمِ فَانْطَلَقَ فَلَقِيَ الْقَوْمَ ثُمَّ جَاءَ بِالنَّاسِ وَ قَدْ هُزِمُوا</w:t>
      </w:r>
      <w:r>
        <w:rPr>
          <w:rStyle w:val="FootnoteAnchor"/>
          <w:rtl w:val="true"/>
        </w:rPr>
        <w:footnoteReference w:id="24"/>
      </w:r>
      <w:r>
        <w:rPr>
          <w:rFonts w:ascii="Amiri" w:hAnsi="Amiri" w:eastAsia="Amiri" w:cs="Amiri"/>
          <w:color w:val="111111"/>
          <w:sz w:val="28"/>
          <w:sz w:val="28"/>
          <w:szCs w:val="28"/>
          <w:rtl w:val="true"/>
          <w:lang w:bidi="ar-SA"/>
        </w:rPr>
        <w:t>فَقَالَ بَلَي قَالَ ثُمَّ بَعَثَ إِلَي عُمَرَ فَعَقَدَ لَهُ ثُمَّ بَعَثَهُ إِلَي الْقَوْمِ فَانْطَلَقَ فَلَقِيَ الْقَوْمَ فَقَاتَلَهُمْ ثُمَّ رَجَعَ وَ قَدْ هُزِمَ فَقَالَ رَسُولُ اللَّهِ صلي الله عليه و آله لَأُعْطِيَنَّ الرَّايَةَ الْيَوْمَ رَجُلًا يُحِبُّ اللَّهَ وَ رَسُولَهُ وَ يُحِبُّهُ اللَّهُ وَ رَسُولُهُ يَفْتَحُ اللَّهُ عَلَي يَدَيْهِ كَرَّاراً غَيْرَ فَرَّارٍ فَدَعَانِي فَأَعْطَانِي الرَّايَةَ ثُمَّ قَالَ اللَّهُمَّ اكْفِهِ الْحَرَّ وَ الْبَرْدَ فَمَا وَجَدْتُ بَعْدَ ذَلِكَ حَرّاً وَ لَا بَرْداً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كله منقول من كتاب دلائل النبوة للإمام أبي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رَسُولُ اللَّهِ صلي الله عليه و آله يَفْتَحُ الْحُصُونَ حِصْناً فَحِصْناً وَ يَحُوزُ الْأَمْوَالَ حَتَّي انْتَهَوْا إِلَي حِصْنِ الْوَطِيحِ وَ السَّلَالِمِ وَ كَانَ آخِرَ حُصُونِ خَيْبَرَ افْتَتَحَ وَ حَاصَرَهُمْ رَسُولُ اللَّهِ بِضْعَ عَشَرَ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وَ لَمَّا افْتُتِحَ الْقَمُوصُ حِصْنُ ابْنُ أَبِي الْحُقَيْقِ أُتِيَ رَسُولُ اللَّهِ صلي الله عليه و آله بِصَفِيَّةَ بِنْتِ</w:t>
      </w:r>
      <w:r>
        <w:rPr>
          <w:rStyle w:val="FootnoteAnchor"/>
          <w:rtl w:val="true"/>
        </w:rPr>
        <w:footnoteReference w:id="25"/>
      </w:r>
      <w:r>
        <w:rPr>
          <w:rFonts w:ascii="Amiri" w:hAnsi="Amiri" w:eastAsia="Amiri" w:cs="Amiri"/>
          <w:color w:val="111111"/>
          <w:sz w:val="28"/>
          <w:sz w:val="28"/>
          <w:szCs w:val="28"/>
          <w:rtl w:val="true"/>
          <w:lang w:bidi="ar-SA"/>
        </w:rPr>
        <w:t>حُيَيِّ بْنِ أَخْطَبَ وَ بِأُخْرَي مَعَهَا فَمَرَّ بِهِمَا بِلَالٌ وَ هُوَ الَّذِي جَاءَ بِهِمَا عَلَي قَتْلَي مِنْ قَتْلَي الْيَهُودِ</w:t>
      </w:r>
      <w:r>
        <w:rPr>
          <w:rStyle w:val="FootnoteAnchor"/>
          <w:rtl w:val="true"/>
        </w:rPr>
        <w:footnoteReference w:id="26"/>
      </w:r>
      <w:r>
        <w:rPr>
          <w:rFonts w:ascii="Amiri" w:hAnsi="Amiri" w:eastAsia="Amiri" w:cs="Amiri"/>
          <w:color w:val="111111"/>
          <w:sz w:val="28"/>
          <w:sz w:val="28"/>
          <w:szCs w:val="28"/>
          <w:rtl w:val="true"/>
          <w:lang w:bidi="ar-SA"/>
        </w:rPr>
        <w:t>فَلَمَّا رَأَتْهُمُ الَّتِي مَعَهَا صَفِيَّةُ صَاحَتْ وَ صَكَّتْ وَجْهَهَا وَ حَثَتِ التُّرَابَ عَلَي رَأْسِهَا فَلَمَّا رَآهَا رَسُولُ اللَّهِ صلي الله عليه و آله قَالَ أَعْزِبُوا</w:t>
      </w:r>
      <w:r>
        <w:rPr>
          <w:rStyle w:val="FootnoteAnchor"/>
          <w:rtl w:val="true"/>
        </w:rPr>
        <w:footnoteReference w:id="27"/>
      </w:r>
      <w:r>
        <w:rPr>
          <w:rFonts w:ascii="Amiri" w:hAnsi="Amiri" w:eastAsia="Amiri" w:cs="Amiri"/>
          <w:color w:val="111111"/>
          <w:sz w:val="28"/>
          <w:sz w:val="28"/>
          <w:szCs w:val="28"/>
          <w:rtl w:val="true"/>
          <w:lang w:bidi="ar-SA"/>
        </w:rPr>
        <w:t>عَنِّي هَذِهِ الشَّيْطَانَةَ وَ أَمَرَ بِصَفِيَّةَ فَحِيزَتْ خَلْفَهُ وَ أَلْقَي عَلَيْهَا رِدَاءَهُ فَعَرَفَ الْمُسْلِمُونَ أَنَّهُ قَدِ اصْطَفَاهَا لِنَفْسِهِ وَ قَالَ صلي الله عليه و آله لِبِلَالٍ لَمَّا رَأَي مِنْ تِلْكَ الْيَهُودِيَّةِ مَا رَأَي أَ نُزِعَتْ مِنْكَ الرَّحْمَةُ يَا بِلَالُ حَيْثُ تَمُرُّ بِامْرَأَتَيْنِ عَلَي قَتْلَي رِجَالِهِمَا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صَفِيَّةُ قَدْ رَأَتْ فِي الْمَنَامِ وَ هِيَ عَرُوسٌ بِكِنَانَةَ بْنِ الرَّبِيعِ بْنِ أَبِي الْحُقَيْقِ</w:t>
      </w:r>
    </w:p>
    <w:p>
      <w:pPr>
        <w:pStyle w:val="BookText"/>
        <w:rPr/>
      </w:pPr>
      <w:r>
        <w:rPr>
          <w:rFonts w:ascii="IRNazanin" w:hAnsi="IRNazanin" w:eastAsia="IRNazanin"/>
          <w:color w:val="111111"/>
          <w:sz w:val="28"/>
          <w:sz w:val="28"/>
          <w:szCs w:val="28"/>
          <w:rtl w:val="true"/>
          <w:lang w:bidi="fa-IR"/>
        </w:rPr>
        <w:t>و در سرمای شدید هم بر ما با دو لباس نازک خارج می شود و اهمیتی به سرما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چیزی شنیده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از پدرت بپرس که او شبانه با علی علیه السّلام به گفتگو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موضوع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علی وارد شد، در گفتگوی شبانه در این مورد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در خیبر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رسول خدا هنگامی که ابوبکر را فراخواند و او را به فرماندهی سپاه گماشت و او 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و او با آنان رو در رو شد؛ ولی با مردم در حالی بازگشت که شکست خورده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سوی عمر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فرماندهی را به او سپرد و او 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آنان رو در رو گردید و با آنان نبرد کرد ولی او نیز شکست خورده و مغلوب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امروز این پرچم را به مردی خواهم سپرد که خدا و رسول او را دوست دارند و خدا و رسول هم او را دوست دارند، خدا به دستان او فتح و ظفر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جنگاوری مهاجم است که از نبرد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مرا فراخواند و پرچم را به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گرما و سرما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آن دیگر گرما و سرما را احساس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مطالب از کتاب دلائل النبوة امام ابوبکر بیهقی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پیاپی قلعه ها را یکی بعد از دیگری می گشود و اموال را تصرف می کرد تا آنکه به دژ وطیح و سلالم رسید که آخرین قلعه های خیبر بود 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آنان را ده شب و اندی به محاصره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قموص، قلعه ابن ابی الحقیق گشوده شد، صفیه دختر حیّ بن اخطب و یک زن دیگر که همراهش بود، نزد رسول خدا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که آن ها را آورد، آن دو را از کنار کشته شد گان یهود عبور داد و چون زن همراه صفیه آن ها را دید، فریاد برآورد و بر سر و صورتش زد و خاک بر سرش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شیطان صفت را از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صفیه دستور داد که در پشت سر او قرار گیرد و ردای خود را روی دوش او انداخت؛ اینگونه مسلمانان متوجه شدند که رسول خدا صلی الله علیه و آله صفیه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آن عمل را از آن زن یهودی دید،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 آیا رحمت الهی از تو دور شده است که دو زن را بر کشته های مردانشان می گذرانی؟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صفیه که همسر کنانة بن ربیع بن ابی الحقیق بود </w:t>
      </w:r>
    </w:p>
    <w:p>
      <w:pPr>
        <w:pStyle w:val="BookText"/>
        <w:rPr/>
      </w:pPr>
      <w:r>
        <w:rPr>
          <w:rFonts w:ascii="Amiri" w:hAnsi="Amiri" w:eastAsia="Amiri" w:cs="Amiri"/>
          <w:color w:val="111111"/>
          <w:sz w:val="28"/>
          <w:sz w:val="28"/>
          <w:szCs w:val="28"/>
          <w:rtl w:val="true"/>
          <w:lang w:bidi="ar-SA"/>
        </w:rPr>
        <w:t>أَنَّ قَمَراً وَقَعَ فِي حَجْرِهَا فَعَرَضَتْ رُؤْيَاهَا عَلَي زَوْجِهَا فَقَالَ مَا هَذَا إِلَّا أَنَّكَ تَتَمَنَّيْنَ مَلِكَ الْحِجَازِ مُحَمَّداً وَ لَطَمَ عَلَي وَجْهِهَا لَطْمَةً اخْضَرَّتْ عَيْنُهَا مِنْهَا فَأَتَي بِهَا رَسُولَ اللَّهِ صلي الله عليه و آله وَ بِهَا أَثَرٌ مِنْهَا فَسَأَلَهَا رَسُولُ اللَّهِ صلي الله عليه و آله مَا هُوَ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ابْنُ أَبِي الْحُقَيْقِ إِلَي رَسُولِ اللَّهِ صلي الله عليه و آله انْزِلْ لِأُكَلِّمَكَ</w:t>
      </w:r>
      <w:r>
        <w:rPr>
          <w:rStyle w:val="FootnoteAnchor"/>
          <w:rtl w:val="true"/>
        </w:rPr>
        <w:footnoteReference w:id="28"/>
      </w:r>
      <w:r>
        <w:rPr>
          <w:rFonts w:ascii="Amiri" w:hAnsi="Amiri" w:eastAsia="Amiri" w:cs="Amiri"/>
          <w:color w:val="111111"/>
          <w:sz w:val="28"/>
          <w:sz w:val="28"/>
          <w:szCs w:val="28"/>
          <w:rtl w:val="true"/>
          <w:lang w:bidi="ar-SA"/>
        </w:rPr>
        <w:t>قَالَ نَعَمْ فَنَزَلَ وَ صَالَحَ رَسُولَ اللَّهِ صلي الله عليه و آله عَلَي حَقْنِ دِمَاءِ مَنْ فِي حُصُونِهِمْ مِنَ الْمُقَاتِلَةِ وَ تَرَكَ الذُّرِّيَّةَ لَهُمْ وَ يَخْرُجُونَ مِنْ خَيْبَرَ وَ أَرْضِهَا بِذَرَارِيِّهِمْ وَ يُخَلُّونَ بَيْنَ رَسُولِ اللَّهِ صلي الله عليه و آله وَ بَيْنَ مَا كَانَ لَهُمْ مِنْ مَالٍ وَ أَرْضٍ وَ عَلَي الصَّفْرَاءِ وَ الْبَيْضَاءِ وَ الْكُرَاعِ وَ عَلَي الْحَلْقَةِ وَ عَلَي الْبَزِّ إِلَّا ثوب</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ظَهْرِ إِنْسَانٍ وَ قَالَ رَسُولُ اللَّهِ صلي الله عليه و آله وَ بَرِئَتْ مِنْكُمْ ذِمَّةُ اللَّهِ وَ ذِمَّةُ رَسُولِهِ إِنْ كَتَمْتُمُونِي شَيْئاً فَصَالَحُوهُ عَلَي ذَلِكَ فَلَمَّا سَمِعَ بِهِمْ أَهْلُ فَدَكَ قَدْ صَنَعُوا مَا صَنَعُوا بَعَثُوا إِلَي رَسُولِ اللَّهِ صلي الله عليه و آله يَسْأَلُونَهُ أَنْ يُسَيِّرَهُمْ</w:t>
      </w:r>
      <w:r>
        <w:rPr>
          <w:rStyle w:val="FootnoteAnchor"/>
          <w:rtl w:val="true"/>
        </w:rPr>
        <w:footnoteReference w:id="30"/>
      </w:r>
      <w:r>
        <w:rPr>
          <w:rFonts w:ascii="Amiri" w:hAnsi="Amiri" w:eastAsia="Amiri" w:cs="Amiri"/>
          <w:color w:val="111111"/>
          <w:sz w:val="28"/>
          <w:sz w:val="28"/>
          <w:szCs w:val="28"/>
          <w:rtl w:val="true"/>
          <w:lang w:bidi="ar-SA"/>
        </w:rPr>
        <w:t>وَ يَحْقُنَ دِمَاءَهُمْ وَ يُخَلُّونَ بَيْنَهُ وَ بَيْنَ الْأَمْوَالِ فَفَعَلَ وَ كَانَ مِمَّنْ مَشَي بَيْنَ رَسُولِ اللَّهِ صلي الله عليه و آله وَ بَيْنَهُمْ فِي ذَلِكَ مُحَيَّصَةُ بْنُ مَسْعُودٍ أَحَدُ بَنِي حَارِثَةَ فَلَمَّا نَزَلَ أَهْلُ خَيْبَرَ عَلَي ذَلِكَ سَأَلُوا رَسُولَ اللَّهِ صلي الله عليه و آله أَنْ يُعَامِلَهُمُ الْأَمْوَالَ عَلَي النِّصْفِ وَ قَالُوا نَحْنُ أَعْلَمُ بِهَا مِنْكُمْ وَ أَعْمَرُ لَهَا فَصَالَحَهُمْ رَسُولُ اللَّهِ عَلَي النِّصْفِ عَلَي أَنَّا إِذَا شِئْنَا أَنْ نُخْرِجَكُمْ أَخْرَجْنَاكُمْ وَ صَالَحَهُ أَهْلُ فَدَكَ عَلَي مِثْلِ ذَلِكَ فَكَانَتْ أَمْوَالُ خَيْبَرَ فَيْئاً بَيْنَ الْمُسْلِمِينَ وَ كَانَتْ فَدَكُ خَالِصَةً لِرَسُولِ اللَّهِ صلي الله عليه و آله لِأَنَّهُمْ لَمْ يُوجِفُوا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اطْمَأَنَّ رَسُولُ اللَّهِ صلي الله عليه و آله أَهْدَتْ لَهُ زَيْنَبُ بِنْتُ الْحَارِثِ بْنِ سَلَّامِ بْنِ مِشْكَمٍ وَ هِيَ ابْنَةُ أَخِي مَرْحَبٍ شَاةً مَصْلِيَّةً</w:t>
      </w:r>
      <w:r>
        <w:rPr>
          <w:rStyle w:val="FootnoteAnchor"/>
          <w:rtl w:val="true"/>
        </w:rPr>
        <w:footnoteReference w:id="31"/>
      </w:r>
      <w:r>
        <w:rPr>
          <w:rFonts w:ascii="Amiri" w:hAnsi="Amiri" w:eastAsia="Amiri" w:cs="Amiri"/>
          <w:color w:val="111111"/>
          <w:sz w:val="28"/>
          <w:sz w:val="28"/>
          <w:szCs w:val="28"/>
          <w:rtl w:val="true"/>
          <w:lang w:bidi="ar-SA"/>
        </w:rPr>
        <w:t>وَ قَدْ سَأَلَتْ أَيُّ عُضْوٍ مِنَ الشَّاةِ أَحَبُّ إِلَي رَسُولِ اللَّهِ صلي الله عليه و آله فَقِيلَ لَهَا الذِّرَاعُ فَأَكْثَرَتْ فِيهَا السَّمَّ وَ سَمَّتْ</w:t>
      </w:r>
      <w:r>
        <w:rPr>
          <w:rStyle w:val="FootnoteAnchor"/>
          <w:rtl w:val="true"/>
        </w:rPr>
        <w:footnoteReference w:id="32"/>
      </w:r>
      <w:r>
        <w:rPr>
          <w:rFonts w:ascii="Amiri" w:hAnsi="Amiri" w:eastAsia="Amiri" w:cs="Amiri"/>
          <w:color w:val="111111"/>
          <w:sz w:val="28"/>
          <w:sz w:val="28"/>
          <w:szCs w:val="28"/>
          <w:rtl w:val="true"/>
          <w:lang w:bidi="ar-SA"/>
        </w:rPr>
        <w:t>سَائِرَ الشَّاةِ ثُمَّ جَاءَتْ بِهَا فَلَمَّا وَضَعَتْهَا بَيْنَ يَدَيْهِ تَنَاوَلَ الذِّرَاعَ فَأَخَذَهَا فَلَاكَ مِنْهَا مَضْغَةً وَ انْتَهَشَ</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خواب دید که ماه در دامن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رویای خود را برای زوجش بازگفت،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 تنها به این معنی است که تو در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حجاز، محمد هستی، و چنان با سیلی بر صورتش زد که چشمش از آن سیلی کبود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هنگامی که او را نزد رسول خدا آوردند، همچنان اثر سیلی بر چهره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مورد آن پرسید و صفیه او را از چگونگی ماجرا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الحقیق به رسول خدا صلی الله علیه و آله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تو می آیم تا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ابی الحقیق به نزد پیامبر آمد، با رسول خدا بر عدم ریختن خون ساکنان دژها و حفظ جانشان در جنگ و باقی ماندن فرزندانشان برای آن ها و خروج از خیبر و زمین آن به همراه فرزندانشان و واگذاری دارایی هایشان به پیامبر از مال و زمین و طلا و نقره و چهارپا و سلاح و لباس، به جز لباسی که بر تن انسان است، مصالحه کرد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را از من پنهان سازید، عهد و پیمان و ضمانت خدا و رسولش شامل حال شما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بر این امر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اهل فدک از کرده و عمل خیبریان آگاه شدند، به سوی رسول خدا صلی الله علیه و آله فرستادند و از او خواستند که آنان را از سرزمینشان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ریختن خون آن ها صرفنظر کند و در مقابل، آنان نیز اموال را برای او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چنین کرد و از کسانی که در این امر میان رسول خدا و آنان رفت و آمد می کرد، یک نفر از بنی حارثه به نام محیصة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خیبر این شروط را پذیرفتند، از رسول خدا خواستند که در مورد اموال آنان به نصف اکتفا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به آن ها آگاهتر و دلسوزتر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کننده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این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خواستیم شما را خارج کنیم، اخراجتان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نصف اموال با آنان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فدک نیز همانند این با وی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خیبر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از آنِ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فدک مخصوص رسول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مسلمانان برای به دست آوردن آن اسب و شتری نراندند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 به دست آمد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از این کار آسوده گردید، زینب دختر حارث بن سلام بن مشکم که برادرزاده مرحب بود، گوسفندی کباب شده خدمت پیامبر هدیه 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کدام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سَمّ بیشتری ریخت و سایر قسمت های گوسفند را نیز مسموم ساخت و آن را به حضور پیامبر صلی الله علیه و آله آورد و آن را در برابر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گوسفند را برگرفت و از آن لقمه ای جوید ودر دهان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7" w:name="pg13949_123652"/>
    </w:p>
    <w:p>
      <w:pPr>
        <w:pStyle w:val="BookText"/>
        <w:rPr/>
      </w:pPr>
      <w:bookmarkEnd w:id="27"/>
      <w:r>
        <w:rPr>
          <w:rFonts w:ascii="Amiri" w:hAnsi="Amiri" w:eastAsia="Amiri" w:cs="Amiri"/>
          <w:color w:val="111111"/>
          <w:sz w:val="28"/>
          <w:sz w:val="28"/>
          <w:szCs w:val="28"/>
          <w:rtl w:val="true"/>
          <w:lang w:bidi="ar-SA"/>
        </w:rPr>
        <w:t>مِنْهَا وَ مَعَهُ بِشْرُ بْنُ الْبَرَاءِ بْنِ مَعْرُورٍ فَتَنَاوَلَ عَظْماً فَانْتَهَشَ مِنْهُ</w:t>
      </w:r>
      <w:r>
        <w:rPr>
          <w:rStyle w:val="FootnoteAnchor"/>
          <w:rtl w:val="true"/>
        </w:rPr>
        <w:footnoteReference w:id="34"/>
      </w:r>
      <w:r>
        <w:rPr>
          <w:rFonts w:ascii="Amiri" w:hAnsi="Amiri" w:eastAsia="Amiri" w:cs="Amiri"/>
          <w:color w:val="111111"/>
          <w:sz w:val="28"/>
          <w:sz w:val="28"/>
          <w:szCs w:val="28"/>
          <w:rtl w:val="true"/>
          <w:lang w:bidi="ar-SA"/>
        </w:rPr>
        <w:t>فَقَالَ رَسُولُ اللَّهِ صلي الله عليه و آله ارْفَعُوا أَيْدِيَكُمْ فَإِنَّ كَتِفَ هَذِهِ الشَّاةِ تُخْبِرُنِي أَنَّهَا مَسْمُومَةٌ فَدَعَاهَا</w:t>
      </w:r>
      <w:r>
        <w:rPr>
          <w:rStyle w:val="FootnoteAnchor"/>
          <w:rtl w:val="true"/>
        </w:rPr>
        <w:footnoteReference w:id="35"/>
      </w:r>
      <w:r>
        <w:rPr>
          <w:rFonts w:ascii="Amiri" w:hAnsi="Amiri" w:eastAsia="Amiri" w:cs="Amiri"/>
          <w:color w:val="111111"/>
          <w:sz w:val="28"/>
          <w:sz w:val="28"/>
          <w:szCs w:val="28"/>
          <w:rtl w:val="true"/>
          <w:lang w:bidi="ar-SA"/>
        </w:rPr>
        <w:t>فَاعْتَرَفَتْ فَقَالَ مَا حَمَلَكِ عَلَي ذَلِكِ فَقَالَتْ بَلَغْتَ مِنْ قَوْمِي مَا لَمْ يَخْفَ عَلَيْكَ فَقُلْتُ إِنْ كَانَ نَبِيّاً فَسَيُخْبَرُ وَ إِنْ كَانَ مَلِكاً اسْتَرَحْتُ مِنْهُ فَتَجَاوَزَ عَنْهَا رَسُولُ اللَّهِ صلي الله عليه و آله وَ مَاتَ بِشْرُ بْنُ الْبَرَاءِ مِنْ أَكَلْتِهِ الَّتِي أَكَلَ قَالَ وَ دَخَلَتْ أُمُّ بِشْرِ بْنِ الْبَرَاءِ عَلَي رَسُولِ اللَّهِ صلي الله عليه و آله تَعُودُهُ فِي مَرَضِهِ الَّذِي تُوُفِّيَ فِيهِ فَقَالَ صلي الله عليه و آله يَا أُمَّ بِشْرٍ مَا زَالَتْ أُكْلَةُ خَيْبَرَ الَّتِي أَكَلْتُ بِخَيْبَرَ مَعَ ابْنِكَ تُعَاوِدُنِي فَهَذَا أَوَانُ قُطِعَتْ</w:t>
      </w:r>
      <w:r>
        <w:rPr>
          <w:rStyle w:val="FootnoteAnchor"/>
          <w:rtl w:val="true"/>
        </w:rPr>
        <w:footnoteReference w:id="36"/>
      </w:r>
      <w:r>
        <w:rPr>
          <w:rFonts w:ascii="Amiri" w:hAnsi="Amiri" w:eastAsia="Amiri" w:cs="Amiri"/>
          <w:color w:val="111111"/>
          <w:sz w:val="28"/>
          <w:sz w:val="28"/>
          <w:szCs w:val="28"/>
          <w:rtl w:val="true"/>
          <w:lang w:bidi="ar-SA"/>
        </w:rPr>
        <w:t>أَبْهَرِي فَكَانَ</w:t>
      </w:r>
      <w:r>
        <w:rPr>
          <w:rStyle w:val="FootnoteAnchor"/>
          <w:rtl w:val="true"/>
        </w:rPr>
        <w:footnoteReference w:id="37"/>
      </w:r>
      <w:r>
        <w:rPr>
          <w:rFonts w:ascii="Amiri" w:hAnsi="Amiri" w:eastAsia="Amiri" w:cs="Amiri"/>
          <w:color w:val="111111"/>
          <w:sz w:val="28"/>
          <w:sz w:val="28"/>
          <w:szCs w:val="28"/>
          <w:rtl w:val="true"/>
          <w:lang w:bidi="ar-SA"/>
        </w:rPr>
        <w:t>الْمُسْلِمُونَ يَرَوْنَ أَنَّ رَسُولَ اللَّهِ صلي الله عليه و آله مَاتَ شَهِيداً مَعَ مَا أَكْرَمَهُ اللَّهُ بِهِ مِنَ النُّبُوَّةِ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520416_3381743652"/>
      <w:bookmarkStart w:id="29" w:name="_Toc13"/>
      <w:bookmarkEnd w:id="28"/>
      <w:r>
        <w:rPr>
          <w:rtl w:val="true"/>
        </w:rPr>
        <w:t>بيان</w:t>
      </w:r>
      <w:bookmarkEnd w:id="29"/>
    </w:p>
    <w:p>
      <w:pPr>
        <w:pStyle w:val="BookText"/>
        <w:rPr/>
      </w:pPr>
      <w:r>
        <w:rPr>
          <w:rFonts w:ascii="Amiri" w:hAnsi="Amiri" w:eastAsia="Amiri" w:cs="Amiri"/>
          <w:color w:val="111111"/>
          <w:sz w:val="28"/>
          <w:sz w:val="28"/>
          <w:szCs w:val="28"/>
          <w:rtl w:val="true"/>
          <w:lang w:bidi="ar-SA"/>
        </w:rPr>
        <w:t>قوله من هنيهاتك قال الجزري أي من كلماتك أو من أراجيزك قوله وجبت أي الرحمة أو الشهادة في مجمع البحار أي وجبت له الجنة و المغفرة التي ترحمت بها عليه و إنه يقتل شهيدا و قال النووي في شرح الصحيح أي ثبتت له الشهادة و ستقع قريبا و كان معلوما عندهم أنه كل من دعا له النبي صلي الله عليه و آله هذا الدعاء في هذا الموطن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ابن الأكوع قالوا يا رسول الله لو لا متعتنا به أي هلا تركتنا ننتفع به انتهي و قال النووي أي وددنا أنك أخرت الدعاء له فنتمتع بمصاحبته مدة و قال غيره أي ليتك أشركتنا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النهاية في حديث خيبر لَأُعْطِيَنَّ الرَّايَةَ غَداً رَجُلًا يُحِبُّهُ اللَّهُ وَ رَسُولُهُ وَ يُحِبُّ اللَّهَ وَ رَسُولَهُ يَفْتَحُ اللَّهُ عَلَي يَدَيْهِ فبات الناس يدوكون تلك</w:t>
      </w:r>
    </w:p>
    <w:p>
      <w:pPr>
        <w:pStyle w:val="BookText"/>
        <w:rPr/>
      </w:pPr>
      <w:r>
        <w:rPr>
          <w:rFonts w:ascii="IRNazanin" w:hAnsi="IRNazanin" w:eastAsia="IRNazanin"/>
          <w:color w:val="111111"/>
          <w:sz w:val="28"/>
          <w:sz w:val="28"/>
          <w:szCs w:val="28"/>
          <w:rtl w:val="true"/>
          <w:lang w:bidi="fa-IR"/>
        </w:rPr>
        <w:t>بشر بن براء بن معرور هم که با او بود، استخوانی برداشت و از آن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دستانتان را بالا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کتف این میش به من خبر می دهد که آن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یهودی را خواست و او هم به مسموم ساختن آن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واداشت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قومم چنان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قومم را به بیچارگی ای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خودت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باشد آگاه می شود و اگر پادشاه است از او آسوده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مورد عفو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بن براء به خاطر لقمه ای که خورد،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بشر بن براء به قصد عیادت از رسول خدا در هنگامه بیماری که از آن وفات یافت،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اثر آن لقمه که در خیبر با پسرت خوردم بر من عود می کند و این زمانی است که نزدیک است شاهرگ مرا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 این عقیده بودند که رسول خدا به همراه مقام نبوت که خداوند به وی ارزانی داشت، به مقام شهادت نیز رسیده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520418_3381743652"/>
      <w:bookmarkStart w:id="31" w:name="_Toc14"/>
      <w:bookmarkEnd w:id="30"/>
      <w:r>
        <w:rPr>
          <w:rtl w:val="true"/>
        </w:rPr>
        <w:t>توضیح</w:t>
      </w:r>
      <w:bookmarkEnd w:id="31"/>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هنیهاتک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کلماتت یا از رجزهایت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یا شهادت را واجب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بهشت و آمرزش الهی را که برایش خواستار شدی، واجب ساختی و او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در شرح صحیح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را برایش ثبت کردی و شهادت او به زودی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آنان روشن و مشخص بود که هر کس که پیامبر برای او در چنین موقعیتی این دعا را کرده است،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حدیث ابن اکوع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ما را ترک نکردی تا از آن شخص 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دوست داشتیم که تو دعا برای او را مدتی به تاخیر می افکندی تا مدتی از همنشینی او بهره مند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ما را هم در دعای او شریک می گرداندی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النهایة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لأعطینّ الرایة غداً رجلاً یحبّه الله و رسوله، و یحبّ الله و رسوله، یفتح الله علی یدیه فبات الناس یدوکون تلک </w:t>
      </w:r>
      <w:bookmarkStart w:id="32" w:name="pg13949_123653"/>
    </w:p>
    <w:p>
      <w:pPr>
        <w:pStyle w:val="BookText"/>
        <w:rPr/>
      </w:pPr>
      <w:bookmarkEnd w:id="32"/>
      <w:r>
        <w:rPr>
          <w:rFonts w:ascii="Amiri" w:hAnsi="Amiri" w:eastAsia="Amiri" w:cs="Amiri"/>
          <w:color w:val="111111"/>
          <w:sz w:val="28"/>
          <w:sz w:val="28"/>
          <w:szCs w:val="28"/>
          <w:rtl w:val="true"/>
          <w:lang w:bidi="ar-SA"/>
        </w:rPr>
        <w:t>الليلة أي يخوضون و يموجون فيمن يدفعها إليه يقال وقع الناس في دوكة أي خوض و اختلاط و قال النهس أخذ اللحم بأطراف الأسنان و النهش الأخذ بجميعها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قدس الله روحه في قوله تعالي إِنَّا فَتَحْنا لَكَ فَتْحاً مُبِيناً</w:t>
      </w:r>
      <w:r>
        <w:rPr>
          <w:rStyle w:val="FootnoteAnchor"/>
          <w:rtl w:val="true"/>
        </w:rPr>
        <w:footnoteReference w:id="40"/>
      </w:r>
      <w:r>
        <w:rPr>
          <w:rFonts w:ascii="Amiri" w:hAnsi="Amiri" w:eastAsia="Amiri" w:cs="Amiri"/>
          <w:color w:val="111111"/>
          <w:sz w:val="28"/>
          <w:sz w:val="28"/>
          <w:szCs w:val="28"/>
          <w:rtl w:val="true"/>
          <w:lang w:bidi="ar-SA"/>
        </w:rPr>
        <w:t>قيل إن المراد بالفتح هنا فتح خيبر و روي عن مجمع بن حارثة الأنصاري و كان أحد القراء قال شهدنا الحديبية مع رسول الله صلي الله عليه و آله فلما انصرفنا عنها إذا الناس يهزون الأباعر فقال بعض الناس لبعض ما بال الناس قالوا أوحي إلي رسول الله صلي الله عليه و آله فخرجنا نوجف فوجدنا النبي صلي الله عليه و آله واقفا علي راحلته عند كراع الغميم فلما اجتمع الناس عليه قرأ إِنَّا فَتَحْنا لَكَ فَتْحاً مُبِيناً السورة فقال عمر أ فتح هو يا رسول الله قال نعم فقال</w:t>
      </w:r>
      <w:r>
        <w:rPr>
          <w:rStyle w:val="FootnoteAnchor"/>
          <w:rtl w:val="true"/>
        </w:rPr>
        <w:footnoteReference w:id="41"/>
      </w:r>
      <w:r>
        <w:rPr>
          <w:rFonts w:ascii="Amiri" w:hAnsi="Amiri" w:eastAsia="Amiri" w:cs="Amiri"/>
          <w:color w:val="111111"/>
          <w:sz w:val="28"/>
          <w:sz w:val="28"/>
          <w:szCs w:val="28"/>
          <w:rtl w:val="true"/>
          <w:lang w:bidi="ar-SA"/>
        </w:rPr>
        <w:t>و الذي نفسي بيده إنه لفتح فقسمت خيبر علي أهل الحديبية لم يدخل فيها أحد إلا من شهدها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520420_3381743652"/>
      <w:bookmarkStart w:id="34" w:name="_Toc15"/>
      <w:bookmarkEnd w:id="33"/>
      <w:r>
        <w:rPr>
          <w:rtl w:val="true"/>
        </w:rPr>
        <w:t>بيان</w:t>
      </w:r>
      <w:bookmarkEnd w:id="34"/>
    </w:p>
    <w:p>
      <w:pPr>
        <w:pStyle w:val="BookText"/>
        <w:rPr/>
      </w:pPr>
      <w:r>
        <w:rPr>
          <w:rFonts w:ascii="Amiri" w:hAnsi="Amiri" w:eastAsia="Amiri" w:cs="Amiri"/>
          <w:color w:val="111111"/>
          <w:sz w:val="28"/>
          <w:sz w:val="28"/>
          <w:szCs w:val="28"/>
          <w:rtl w:val="true"/>
          <w:lang w:bidi="ar-SA"/>
        </w:rPr>
        <w:t>في النهاية إذا الناس يهزون الأباعر أي يحثونها و يدفعونها و الوهز شدة الدفع و الوطء انتهي و قد يقرأ بتشديد الزاي من الهز و هو إسراع السير و كراع الغميم كغراب موضع علي ثلاثة أميال من عسفان ذكره الفيروزآبادي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20422_3381743652"/>
      <w:bookmarkStart w:id="36" w:name="_Toc16"/>
      <w:bookmarkEnd w:id="35"/>
      <w:r>
        <w:rPr>
          <w:rtl w:val="true"/>
        </w:rPr>
        <w:t>الأخبار</w:t>
      </w:r>
      <w:bookmarkEnd w:id="36"/>
    </w:p>
    <w:p>
      <w:pPr>
        <w:pStyle w:val="Heading5"/>
        <w:numPr>
          <w:ilvl w:val="4"/>
          <w:numId w:val="1"/>
        </w:numPr>
        <w:rPr/>
      </w:pPr>
      <w:bookmarkStart w:id="37" w:name="__RefHeading___Toc520424_3381743652"/>
      <w:bookmarkStart w:id="38" w:name="_Toc17"/>
      <w:bookmarkEnd w:id="37"/>
      <w:r>
        <w:rPr>
          <w:rtl w:val="true"/>
        </w:rPr>
        <w:t>«</w:t>
      </w:r>
      <w:r>
        <w:rPr/>
        <w:t>1</w:t>
      </w:r>
      <w:r>
        <w:rPr>
          <w:rtl w:val="true"/>
        </w:rPr>
        <w:t>»</w:t>
      </w:r>
      <w:bookmarkEnd w:id="38"/>
    </w:p>
    <w:p>
      <w:pPr>
        <w:pStyle w:val="BookText"/>
        <w:rPr/>
      </w:pPr>
      <w:r>
        <w:rPr>
          <w:rFonts w:ascii="Amiri" w:hAnsi="Amiri" w:eastAsia="Amiri" w:cs="Amiri"/>
          <w:color w:val="111111"/>
          <w:sz w:val="28"/>
          <w:sz w:val="28"/>
          <w:szCs w:val="28"/>
          <w:rtl w:val="true"/>
          <w:lang w:bidi="ar-SA"/>
        </w:rPr>
        <w:t>نَوَادِرُ الرَّاوَنْدِيِّ، بِإِسْنَادِهِ عَنْ عَبْدِ الْوَاحِدِ بْنِ إِسْمَاعِيلَ عَنْ مُحَمَّدِ بْنِ الْحَسَنِ التَّمِيمِيِّ عَنْ سَهْلِ بْنِ أَحْمَدَ الدِّيبَاجِيِّ عَنْ مُحَمَّدِ بْنِ مُحَمَّدِ بْنِ الْأَشْعَثِ عَنْ مُحَمَّدِ بْنِ عَزِيزٍ عَنْ سَلَامَةَ بْنِ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جَعْفَرُ بْنُ أَبِي طَالِبٍ عليهما السلام عَلَي رَسُولِ اللَّهِ صلي الله عليه و آله</w:t>
      </w:r>
      <w:r>
        <w:rPr>
          <w:rStyle w:val="FootnoteAnchor"/>
          <w:rtl w:val="true"/>
        </w:rPr>
        <w:footnoteReference w:id="43"/>
      </w:r>
      <w:r>
        <w:rPr>
          <w:rFonts w:ascii="Amiri" w:hAnsi="Amiri" w:eastAsia="Amiri" w:cs="Amiri"/>
          <w:color w:val="111111"/>
          <w:sz w:val="28"/>
          <w:sz w:val="28"/>
          <w:szCs w:val="28"/>
          <w:rtl w:val="true"/>
          <w:lang w:bidi="ar-SA"/>
        </w:rPr>
        <w:t>فَقَامَ فَتَلَقَّاهُ فَقَبَّلَ بَيْنَ عَيْنَيْهِ ثُمَّ أَقْبَلَ عَلَي النَّاسِ فَقَالَ أَيُّهَا النَّاسُ مَا أَدْرِي بِأَيِّهِمَا أَنَا أَسَرُّ بِافْتِتَاحِي خَيْبَرَ أَمْ بِقُدُومِ ابْنِ عَمِّي جَعْفَرٍ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520426_3381743652"/>
      <w:bookmarkStart w:id="40" w:name="_Toc18"/>
      <w:bookmarkEnd w:id="39"/>
      <w:r>
        <w:rPr>
          <w:rtl w:val="true"/>
        </w:rPr>
        <w:t>«</w:t>
      </w:r>
      <w:r>
        <w:rPr/>
        <w:t>2</w:t>
      </w:r>
      <w:r>
        <w:rPr>
          <w:rtl w:val="true"/>
        </w:rPr>
        <w:t>»</w:t>
      </w:r>
      <w:bookmarkEnd w:id="40"/>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إِنَّ أَهْلَ خَيْبَرَ يُرِيدُونَ أَنْ يَلْقَوْكُمْ فَلَا تَبْدَءُوهُمْ بِالسَّلَامِ فَقَالُوا يَا رَسُولَ اللَّهِ فَإِنْ سَلَّمُوا عَلَيْنَا فَمَا ذَا نَرُدُّ عَلَيْهِمْ؟</w:t>
      </w:r>
    </w:p>
    <w:p>
      <w:pPr>
        <w:pStyle w:val="BookText"/>
        <w:rPr/>
      </w:pP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هم آمیخته و کنجکاوی می کردند که پرچم به چه کسی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الناس فی دوکة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فرورفتگی و درهم آمیختگی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گوشت با کناره های دندان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با تمامی دندان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طبرسی رحمة الله علیه در مورد سخن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اینجا منظور از فتح، همان فتح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مجمع بن حارثه انصاری که یکی از قاریان بود،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در حدیبیه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برگشتیم، مردم به شدت شتران را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مردم به 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آله وحی شد، پس خارج شدیم که بتازیم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را دیدیم که بر شترش در کراع الغمیم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نزد او اجتماع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فتح و پیروزی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بی هیچ تردیدی این فتح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خیبر بر اهل حدیبیه تقسیم شد و بر آن کسی جز آنان که در حدیبیه بودند، وارد نشد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41" w:name="__RefHeading___Toc520428_3381743652"/>
      <w:bookmarkStart w:id="42" w:name="_Toc19"/>
      <w:bookmarkEnd w:id="41"/>
      <w:r>
        <w:rPr>
          <w:rtl w:val="true"/>
        </w:rPr>
        <w:t>توضیح</w:t>
      </w:r>
      <w:bookmarkEnd w:id="42"/>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الناس یهزون الأباعر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را برانگیخته و می راندند،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راندن و راه سپردن و سواری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تشدید زای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آن به معنی سریع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سه مایلی عسفان است که فیروز آبادی آن را ذکر کرده است</w:t>
      </w:r>
      <w:r>
        <w:rPr>
          <w:rFonts w:eastAsia="IRNazanin" w:cs="IRNazanin"/>
          <w:color w:val="111111"/>
          <w:sz w:val="28"/>
          <w:szCs w:val="28"/>
          <w:rtl w:val="true"/>
          <w:lang w:bidi="fa-IR"/>
        </w:rPr>
        <w:t>.</w:t>
      </w:r>
    </w:p>
    <w:p>
      <w:pPr>
        <w:pStyle w:val="Heading4"/>
        <w:numPr>
          <w:ilvl w:val="3"/>
          <w:numId w:val="1"/>
        </w:numPr>
        <w:rPr/>
      </w:pPr>
      <w:bookmarkStart w:id="43" w:name="__RefHeading___Toc520430_3381743652"/>
      <w:bookmarkStart w:id="44" w:name="_Toc20"/>
      <w:bookmarkEnd w:id="43"/>
      <w:r>
        <w:rPr>
          <w:rtl w:val="true"/>
        </w:rPr>
        <w:t>روایات</w:t>
      </w:r>
      <w:bookmarkEnd w:id="44"/>
    </w:p>
    <w:p>
      <w:pPr>
        <w:pStyle w:val="Heading5"/>
        <w:numPr>
          <w:ilvl w:val="4"/>
          <w:numId w:val="1"/>
        </w:numPr>
        <w:rPr/>
      </w:pPr>
      <w:bookmarkStart w:id="45" w:name="__RefHeading___Toc520432_3381743652"/>
      <w:bookmarkStart w:id="46" w:name="_Toc21"/>
      <w:bookmarkEnd w:id="45"/>
      <w:r>
        <w:rPr>
          <w:rtl w:val="true"/>
        </w:rPr>
        <w:t xml:space="preserve">روایت </w:t>
      </w:r>
      <w:r>
        <w:rPr/>
        <w:t>1</w:t>
      </w:r>
      <w:bookmarkEnd w:id="46"/>
    </w:p>
    <w:p>
      <w:pPr>
        <w:pStyle w:val="BookText"/>
        <w:rPr/>
      </w:pPr>
      <w:r>
        <w:rPr>
          <w:rFonts w:ascii="IRNazanin" w:hAnsi="IRNazanin" w:eastAsia="IRNazanin"/>
          <w:color w:val="111111"/>
          <w:sz w:val="28"/>
          <w:sz w:val="28"/>
          <w:szCs w:val="28"/>
          <w:rtl w:val="true"/>
          <w:lang w:bidi="fa-IR"/>
        </w:rPr>
        <w:t>نوادر الراوندی از ابن شهاب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برخاست و از او استقبال کرد و میان دو دیده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نمی دانم به کدام یک از این دو خوشحال تر باشم؟ به فتح خیبر یا به آمدن پسرعمویم جعفر؟</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47" w:name="__RefHeading___Toc520434_3381743652"/>
      <w:bookmarkStart w:id="48" w:name="_Toc22"/>
      <w:bookmarkEnd w:id="47"/>
      <w:r>
        <w:rPr>
          <w:rtl w:val="true"/>
        </w:rPr>
        <w:t xml:space="preserve">روایت </w:t>
      </w:r>
      <w:r>
        <w:rPr/>
        <w:t>2</w:t>
      </w:r>
      <w:bookmarkEnd w:id="4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إسناد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خیبر می خواهند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آغاز کننده سلام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اگر بر ما سلام کردند، پاسخشان را چگونه دهیم؟ </w:t>
      </w:r>
      <w:bookmarkStart w:id="49" w:name="pg13949_123654"/>
    </w:p>
    <w:p>
      <w:pPr>
        <w:pStyle w:val="BookText"/>
        <w:rPr/>
      </w:pPr>
      <w:bookmarkEnd w:id="49"/>
      <w:r>
        <w:rPr>
          <w:rFonts w:ascii="Amiri" w:hAnsi="Amiri" w:eastAsia="Amiri" w:cs="Amiri"/>
          <w:color w:val="111111"/>
          <w:sz w:val="28"/>
          <w:sz w:val="28"/>
          <w:szCs w:val="28"/>
          <w:rtl w:val="true"/>
          <w:lang w:bidi="ar-SA"/>
        </w:rPr>
        <w:t>قَالَ تَقُولُونَ وَ عَلَيْكُمْ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520436_3381743652"/>
      <w:bookmarkStart w:id="51" w:name="_Toc23"/>
      <w:bookmarkEnd w:id="50"/>
      <w:r>
        <w:rPr>
          <w:rtl w:val="true"/>
        </w:rPr>
        <w:t>«</w:t>
      </w:r>
      <w:r>
        <w:rPr/>
        <w:t>3</w:t>
      </w:r>
      <w:r>
        <w:rPr>
          <w:rtl w:val="true"/>
        </w:rPr>
        <w:t>»</w:t>
      </w:r>
      <w:bookmarkEnd w:id="51"/>
    </w:p>
    <w:p>
      <w:pPr>
        <w:pStyle w:val="BookText"/>
        <w:rPr/>
      </w:pPr>
      <w:r>
        <w:rPr>
          <w:rFonts w:ascii="Amiri" w:hAnsi="Amiri" w:eastAsia="Amiri" w:cs="Amiri"/>
          <w:color w:val="111111"/>
          <w:sz w:val="28"/>
          <w:sz w:val="28"/>
          <w:szCs w:val="28"/>
          <w:rtl w:val="true"/>
          <w:lang w:bidi="ar-SA"/>
        </w:rPr>
        <w:t>ما، الأمالي للشيخ الطوسي الْمُفِيدُ عَنِ الْحُسَيْنِ بْنِ عَلِيِّ بْنِ مُحَمَّدٍ التَّمَّارِ عَنْ عَلِيِّ بْنِ مَاهَانَ عَنْ عَمِّهِ عَنْ مُحَمَّدِ بْنِ عُمَرَ عَنْ ثَوْرِ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خَرَجَ رَجُلٌ مِنَ الْيَهُودِ يُقَالُ لَهُ مَرْحَبٌ وَ كَانَ طَوِيلَ الْقَامَةِ عَظِيمَ الْهَامَةِ وَ كَانَتِ الْيَهُودُ تُقَدِّمُهُ لِشَجَاعَتِهِ وَ يَسَارِهِ قَالَ فَخَرَجَ فِي ذَلِكَ الْيَوْمِ إِلَي أَصْحَابِ رَسُولِ اللَّهِ صلي الله عليه و آله فَمَا واقَفَهُ قِرْنٌ إِلَّا قَالَ أَنَا مَرْحَبٌ ثُمَّ حَمَلَ عَلَيْهِ فَلَمْ يَثْبُتْ لَهُ قَالَ وَ كَانَتْ لَهُ ظِئْرٌ وَ كَانَتْ كَاهِنَةً تَعْجَبُ بِشَبَابِهِ وَ عِظَمِ خَلْقِهِ</w:t>
      </w:r>
      <w:r>
        <w:rPr>
          <w:rStyle w:val="FootnoteAnchor"/>
          <w:rtl w:val="true"/>
        </w:rPr>
        <w:footnoteReference w:id="49"/>
      </w:r>
      <w:r>
        <w:rPr>
          <w:rFonts w:ascii="Amiri" w:hAnsi="Amiri" w:eastAsia="Amiri" w:cs="Amiri"/>
          <w:color w:val="111111"/>
          <w:sz w:val="28"/>
          <w:sz w:val="28"/>
          <w:szCs w:val="28"/>
          <w:rtl w:val="true"/>
          <w:lang w:bidi="ar-SA"/>
        </w:rPr>
        <w:t>وَ كَانَتْ تَقُولُ لَهُ قَاتِلْ كُلَّ مَنْ قَاتَلَكَ وَ غَالِبْ كُلَّ مَنْ غَالَبَكَ إِلَّا مَنْ تَسَمَّي عَلَيْكَ بِحَيْدَرَةَ فَإِنَّكَ إِنْ وَقَفْتَ لَهُ هَلَكْتَ قَالَ فَلَمَّا كَثُرَ مُنَاوَشَتُهُ وَ جَزِعَ</w:t>
      </w:r>
      <w:r>
        <w:rPr>
          <w:rStyle w:val="FootnoteAnchor"/>
          <w:rtl w:val="true"/>
        </w:rPr>
        <w:footnoteReference w:id="50"/>
      </w:r>
      <w:r>
        <w:rPr>
          <w:rFonts w:ascii="Amiri" w:hAnsi="Amiri" w:eastAsia="Amiri" w:cs="Amiri"/>
          <w:color w:val="111111"/>
          <w:sz w:val="28"/>
          <w:sz w:val="28"/>
          <w:szCs w:val="28"/>
          <w:rtl w:val="true"/>
          <w:lang w:bidi="ar-SA"/>
        </w:rPr>
        <w:t xml:space="preserve">النَّاسُ بِمُقَاوَمَتِهِ شَكَوْا ذَلِكَ إِلَي النَّبِيِّ صلي الله عليه و آله وَ سَأَلُوهُ أَنْ يُخْرِجَ إِلَيْهِ عَلِيّاً عليه السلام فَدَعَا النَّبِيُّ صلي الله عليه و آله عَلِيّاً وَ قَالَ لَهُ يَا عَلِيُّ اكْفِنِي مَرْحَباً فَخَرَجَ إِلَيْهِ أَمِيرُ الْمُؤْمِنِينَ عليه السلام فَلَمَّا بَصُرَ بِهِ مَرْحَبٌ يُسْرِعُ إِلَيْهِ فَلَمْ يَرَهُ يَعْبَأُ بِهِ فَأَنْكَرَ ذَلِكَ وَ أَحْجَمَ عَنْهُ ثُمَّ أَقْدَمَ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مَرْحَباً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عليه السلام</w:t>
      </w:r>
      <w:r>
        <w:rPr>
          <w:rStyle w:val="FootnoteAnchor"/>
          <w:rtl w:val="true"/>
        </w:rPr>
        <w:footnoteReference w:id="51"/>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سَمِعَهَا مِنْهُ مَرْحَبٌ هَرَبَ وَ لَمْ يَقِفْ خَوْفاً مِمَّا حَذَّرَتْهُ مِنْهُ ظِئْرُهُ فَتَمَثَّلَ لَهُ إِبْلِيسُ فِي صُورَةِ حِبْرٍ مِنْ أَحْبَارِ الْيَهُودِ فَقَالَ إِلَي أَيْنَ يَا مَرْحَبُ فَقَالَ قَدْ تَسَمَّي عَلَيَّ هَذَا الْقِرْنُ بِحَيْدَرَةَ فَقَالَ لَهُ إِبْلِيسُ فَمَا حَيْدَرَةُ فَقَالَ إِنَّ فُلَانَةَ ظِئْرِي كَانَتْ تُحَذِّرُنِي مِنْ مُبَارَزَةِ رَجُلٍ اسْمُهُ حَيْدَرَةُ وَ تَقُولُ إِنَّهُ قَاتِلُكَ فَقَالَ لَهُ إِبْلِيسُ شَوْهاً لَكَ لَوْ لَمْ يَكُنْ حَيْدَرَةُ إِلَّا هَذَا وَحْدَهُ لَمَا كَانَ مِثْلُكَ يَرْجِعُ عَنْ مِثْلِهِ تَأْخُذُ بِقَوْلِ النِّسَاءِ وَ هُنَّ يُخْطِئْنَ أَكْثَرَ مِمَّا يُصِبْنَ وَ حَيْدَرَةُ فِي الدُّنْيَا كَثِيرٌ فَارْجِعْ فَلَعَلَّكَ تَقْتُلُهُ فَإِنْ قَتَلْتَهُ سُدْتَ قَوْمَكَ وَ أَنَا فِي ظَهْرِكَ أَسْتَصْرِخُ الْيَهُودَ لَكَ فَرَدَّهُ فَوَ اللَّهِ مَا كَانَ إِلَّا كَفُوَاقِ نَاقَةٍ حَتَّي ضَرَبَهُ عَلِيٌّ ضَرْبَةً سَقَطَ مِنْهَا لِوَجْهِهِ وَ انْهَزَمَ الْيَهُودُ يَقُولُونَ قُتِلَ مَرْحَبٌ قُتِلَ مَرْحَبٌ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520438_3381743652"/>
      <w:bookmarkStart w:id="53" w:name="_Toc24"/>
      <w:bookmarkEnd w:id="52"/>
      <w:r>
        <w:rPr>
          <w:rtl w:val="true"/>
        </w:rPr>
        <w:t xml:space="preserve">روایت </w:t>
      </w:r>
      <w:r>
        <w:rPr/>
        <w:t>3</w:t>
      </w:r>
      <w:bookmarkEnd w:id="5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از مکحول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خیبر مردی از یهودیان خارج شد که او را مرحب می گفتند که بلند قامت و دارای سری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او را به خاطر شجاعت و توانگریش پیش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مرحب به سوی اصحاب رسول خدا خارج شد و هیچ هماوردی در برابرش قرار نگرفت مگر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مرحب هستم و بر او هجوم برد و کسی در برابرش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دایه ای داشت که زنی کاهن بود و شیفته جوانی و عظمت خلقت 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تو جنگید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که خواست بر تو غالب شود، چیره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حیدر نامیده می شود، که اگر تو در برابر او بایستی، هلاک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کارزار او به درازا کشید و مردم از او به ستوه آمدند، از این امر شکایت به نزد رسول خدا بردند و از او خواستند که علی علیه السلام را به مقابله مرحب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علی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از مرحب خلاصم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امیرالمومنین به سوی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مرحب او را دید که به سویش روان است و اهمیتی به او نمی دهد، ناراحت شد و واپس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آمد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آنم که مادرم، مرحبم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 پیش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آنم که مادرم، حیدرم نامید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مرحب این کلام را از او شنید، به خاطر ترس از آنچه که دایه اش او را از آن بازداشته و هشدار داده بود، رو به فرار نهاد و 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به صورت یکی از احبار یهود در برابرش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مرحب، به کجا چنین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هماورد حیدر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دایه من است، مرا از نبرد با مردی که نامش حیدر است، باز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او همان حیدر باشد، بی شک همانند تو از همانند او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زنان را می پذیری، در حالی که آنان بیش از آنکه درست گویند خطا می کنند؟ و حیدر در دنیا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نیست این همان حیدر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باشد که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بکشی، آقا و سرور قومت می گردی و من در پشت سرت یهود را به یاری تو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تنها به مانند فاصله کوتاه میان دو بار دوشیدن شتر، از نبرد آنان گذشت که علی بر مرحب چنان ضربه ای وارد ساخت که از آن ضربه به روی خویش بر زمین افتاد و یهودیان گریختند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کشته شد، مرحب کشته شد</w:t>
      </w:r>
      <w:r>
        <w:rPr>
          <w:rFonts w:eastAsia="IRNazanin" w:cs="IRNazanin"/>
          <w:color w:val="111111"/>
          <w:sz w:val="28"/>
          <w:szCs w:val="28"/>
          <w:rtl w:val="true"/>
          <w:lang w:bidi="fa-IR"/>
        </w:rPr>
        <w:t xml:space="preserve">. </w:t>
      </w:r>
      <w:bookmarkStart w:id="54" w:name="pg13949_123655"/>
    </w:p>
    <w:p>
      <w:pPr>
        <w:pStyle w:val="BookText"/>
        <w:rPr/>
      </w:pPr>
      <w:bookmarkEnd w:id="54"/>
      <w:r>
        <w:rPr>
          <w:rFonts w:ascii="Amiri" w:hAnsi="Amiri" w:eastAsia="Amiri" w:cs="Amiri"/>
          <w:color w:val="111111"/>
          <w:sz w:val="28"/>
          <w:sz w:val="28"/>
          <w:szCs w:val="28"/>
          <w:rtl w:val="true"/>
          <w:lang w:bidi="ar-SA"/>
        </w:rPr>
        <w:t>قَالَ وَ فِي ذَلِكَ يَقُولُ الْكُمَيْتُ بْنُ يَزِيدَ الْأَسَدِيُّ رَحِمَهُ اللَّهُ فِي مَدْحِهِ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 جُرَعَ الْمَوْتِ ابْنُ عُثْمَانَ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تَعَاوَرَهَا مِنْهُ وَلِيدٌ وَ مَرْحَبٌ</w:t>
      </w:r>
    </w:p>
    <w:p>
      <w:pPr>
        <w:pStyle w:val="BookText"/>
        <w:rPr/>
      </w:pPr>
      <w:r>
        <w:rPr>
          <w:rFonts w:ascii="Amiri" w:hAnsi="Amiri" w:eastAsia="Amiri" w:cs="Amiri"/>
          <w:color w:val="111111"/>
          <w:sz w:val="28"/>
          <w:sz w:val="28"/>
          <w:szCs w:val="28"/>
          <w:rtl w:val="true"/>
          <w:lang w:bidi="ar-SA"/>
        </w:rPr>
        <w:t>وَ الْوَلِيدُ هُوَ ابْنُ عُتْبَةَ خَالُ مُعَاوِيَةَ بْنِ أَبِي سُفْيَانَ وَ عُثْمَانُ بْنُ طَلْحَةَ</w:t>
      </w:r>
      <w:r>
        <w:rPr>
          <w:rStyle w:val="FootnoteAnchor"/>
          <w:rtl w:val="true"/>
        </w:rPr>
        <w:footnoteReference w:id="53"/>
      </w:r>
      <w:r>
        <w:rPr>
          <w:rFonts w:ascii="Amiri" w:hAnsi="Amiri" w:eastAsia="Amiri" w:cs="Amiri"/>
          <w:color w:val="111111"/>
          <w:sz w:val="28"/>
          <w:sz w:val="28"/>
          <w:szCs w:val="28"/>
          <w:rtl w:val="true"/>
          <w:lang w:bidi="ar-SA"/>
        </w:rPr>
        <w:t>مِنْ قُرَيْشٍ وَ مَرْحَبٌ مِنَ الْيَهُودِ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عن مكحول مثله مع اختصار و لم يذكر البيتين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520440_3381743652"/>
      <w:bookmarkStart w:id="56" w:name="_Toc25"/>
      <w:bookmarkEnd w:id="55"/>
      <w:r>
        <w:rPr>
          <w:rtl w:val="true"/>
        </w:rPr>
        <w:t>«</w:t>
      </w:r>
      <w:r>
        <w:rPr/>
        <w:t>4</w:t>
      </w:r>
      <w:r>
        <w:rPr>
          <w:rtl w:val="true"/>
        </w:rPr>
        <w:t>»</w:t>
      </w:r>
      <w:bookmarkEnd w:id="56"/>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مُحَمَّدِ بْنِ إِسْحَاقَ عَنْ مُحَمَّدِ بْنِ مُسْلِمٍ أَبِي شِهَابٍ الزُّهْرِيِّ عَنْ عُرْوَةَ بْنِ الزُّبَيْرِ وَ مِسْوَرِ بْنِ مَخْرَمَةَ أَنَّ نَبِيَّ اللَّهِ صلي الله عليه و آله لَمَّا افْتَتَحَ خَيْبَرَ وَ قَسَّمَهَا عَلَي ثَمَانِيَةَ عَشَرَ سَهْماً كَانَتِ الرِّجَالُ أَلْفاً وَ أَرْبَعَمِائَةِ رَجُلٍ وَ الْخَيْلُ مِائَتَا</w:t>
      </w:r>
      <w:r>
        <w:rPr>
          <w:rStyle w:val="FootnoteAnchor"/>
          <w:rtl w:val="true"/>
        </w:rPr>
        <w:footnoteReference w:id="56"/>
      </w:r>
      <w:r>
        <w:rPr>
          <w:rFonts w:ascii="Amiri" w:hAnsi="Amiri" w:eastAsia="Amiri" w:cs="Amiri"/>
          <w:color w:val="111111"/>
          <w:sz w:val="28"/>
          <w:sz w:val="28"/>
          <w:szCs w:val="28"/>
          <w:rtl w:val="true"/>
          <w:lang w:bidi="ar-SA"/>
        </w:rPr>
        <w:t>فَرَسٍ وَ أَرْبَعُمِائَةِ سَهْمٍ لِلْخَيْلِ كُلُّ سَهْمٍ مِنَ الثَّمَانِيَةَ عَشَرَ سَهْماً مِائَةُ سَهْمٍ وَ لِكُلِّ مِائَةِ سَهْمٍ رَأْسٌ فَكَانَ عُمَرُ بْنُ الْخَطَّابِ رَأْساً وَ عَلِيٌّ رَأْساً</w:t>
      </w:r>
      <w:r>
        <w:rPr>
          <w:rStyle w:val="FootnoteAnchor"/>
          <w:rtl w:val="true"/>
        </w:rPr>
        <w:footnoteReference w:id="57"/>
      </w:r>
      <w:r>
        <w:rPr>
          <w:rFonts w:ascii="Amiri" w:hAnsi="Amiri" w:eastAsia="Amiri" w:cs="Amiri"/>
          <w:color w:val="111111"/>
          <w:sz w:val="28"/>
          <w:sz w:val="28"/>
          <w:szCs w:val="28"/>
          <w:rtl w:val="true"/>
          <w:lang w:bidi="ar-SA"/>
        </w:rPr>
        <w:t>وَ الزُّبَيْرُ رَأْساً وَ عَاصِمُ بْنُ عَدِيٍّ رَأْساً فَكَانَ سَهْمُ النَّبِيِّ صلي الله عليه و آله مَعَ عَاصِمِ بْنِ عَدِيٍّ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520442_3381743652"/>
      <w:bookmarkStart w:id="58" w:name="_Toc26"/>
      <w:bookmarkEnd w:id="57"/>
      <w:r>
        <w:rPr>
          <w:rtl w:val="true"/>
        </w:rPr>
        <w:t>«</w:t>
      </w:r>
      <w:r>
        <w:rPr/>
        <w:t>5</w:t>
      </w:r>
      <w:r>
        <w:rPr>
          <w:rtl w:val="true"/>
        </w:rPr>
        <w:t>»</w:t>
      </w:r>
      <w:bookmarkEnd w:id="58"/>
    </w:p>
    <w:p>
      <w:pPr>
        <w:pStyle w:val="BookText"/>
        <w:rPr/>
      </w:pPr>
      <w:r>
        <w:rPr>
          <w:rFonts w:ascii="Amiri" w:hAnsi="Amiri" w:eastAsia="Amiri" w:cs="Amiri"/>
          <w:color w:val="111111"/>
          <w:sz w:val="28"/>
          <w:sz w:val="28"/>
          <w:szCs w:val="28"/>
          <w:rtl w:val="true"/>
          <w:lang w:bidi="ar-SA"/>
        </w:rPr>
        <w:t>ما، الأمالي للشيخ الطوسي مُحَمَّدُ بْنُ أَحْمَدَ بْنِ أَبِي الْفَوَارِسِ عَنْ أَحْمَدَ بْنِ مُحَمَّدٍ الصَّائِغِ عَنْ مُحَمَّدِ بْنِ إِسْحَاقَ السَّرَّاجِ عَنْ قُتَيْبَةَ بْنِ سَعِيدٍ عَنْ حَاتِمٍ عَنْ بُكَيْرِ بْنِ يَسَارٍ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ثَلَاثٌ فَلَأَنْ يَكُونَ لِي وَاحِدَةٌ مِنْهُنَّ أَحَبُّ إِلَيَّ مِنْ حُمْرِ النَّعَمِ سَمِعْتُ رَسُولَ اللَّهِ صلي الله عليه و آله يَقُولُ لِعَلِيٍّ وَ خَلَّفَهُ فِي بَعْضِ مَغَازِيهِ فَقَالَ يَا رَسُولَ اللَّهِ تُخَلِّفُنِي مَعَ النِّسَاءِ وَ الصِّبْيَانِ فَقَالَ رَسُولُ اللَّهِ صلي الله عليه و آله أَ مَا تَرْضَي أَنْ تَكُونَ مِنِّي بِمَنْزِلَةِ هَارُونَ مِنْ مُوسَي إِلَّا أَنَّهُ لَا نَبِيَّ بَعْدِي وَ سَمِعْتُهُ يَقُولُ يَوْمَ خَيْبَرَ لَأُعْطِيَنَّ الرَّايَةَ رَجُلًا يُحِبُّ اللَّهَ وَ رَسُولَهُ وَ يُحِبُّهُ اللَّهُ وَ رَسُولُهُ قَالَ فَتَطَاوَلْنَا لِهَذَا قَالَ ادْعُوا لِي عَلِيّاً فَأَتَي عَلِيٌّ أَرْمَدَ الْعَيْنِ فَبَصَقَ فِي عَيْنَيْهِ وَ دَفَعَ إِلَيْهِ الرَّايَةَ فَفَتَحَ عَلَيْهِ وَ لَمَّا نَزَلَتْ هَذِهِ الْآيَةُ نَدْعُ أَبْناءَنا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موضوع کمیت بن یزید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علی علیه السلام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عثمان را جرعه مرگ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ولید و مرحب دست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ولید پسر عتبه، دایی معاویة بن ابوسفیان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از قریش و مرحب  از   یهود</w:t>
      </w:r>
      <w:r>
        <w:rPr>
          <w:rStyle w:val="FootnoteAnchor"/>
          <w:rtl w:val="true"/>
        </w:rPr>
        <w:footnoteReference w:id="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مکحول همانند آن را با اختصار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بیت را نیاورده است</w:t>
      </w:r>
      <w:r>
        <w:rPr>
          <w:rFonts w:eastAsia="IRNazanin" w:cs="IRNazanin"/>
          <w:color w:val="111111"/>
          <w:sz w:val="28"/>
          <w:szCs w:val="28"/>
          <w:rtl w:val="true"/>
          <w:lang w:bidi="fa-IR"/>
        </w:rPr>
        <w:t>.</w:t>
      </w:r>
    </w:p>
    <w:p>
      <w:pPr>
        <w:pStyle w:val="Heading5"/>
        <w:numPr>
          <w:ilvl w:val="4"/>
          <w:numId w:val="1"/>
        </w:numPr>
        <w:rPr/>
      </w:pPr>
      <w:bookmarkStart w:id="59" w:name="__RefHeading___Toc520444_3381743652"/>
      <w:bookmarkStart w:id="60" w:name="_Toc27"/>
      <w:bookmarkEnd w:id="59"/>
      <w:r>
        <w:rPr>
          <w:rtl w:val="true"/>
        </w:rPr>
        <w:t xml:space="preserve">روایت </w:t>
      </w:r>
      <w:r>
        <w:rPr/>
        <w:t>4</w:t>
      </w:r>
      <w:bookmarkEnd w:id="6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از مسور بن مخرمه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خیبر را گشود و آن را به هجده سهم تقسیم کرد، پیاده ها دو هزار و چهارصد نفر و سواران دویست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چهار صد سهم برای سواران در نظر گرفت که هر سهم از آن هجده سهم، معادل صد سهم می شد و هر صد سهم را رأسی بود که عمر بن خطاب یک رأس و علی علیه السّلام رأس دیگر و زبیر و عاصم بن عدیّ هم هر یک، یک رأس به شمار می رفتند و سهم پیامبر همراه عاصم بن عدی بود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520446_3381743652"/>
      <w:bookmarkStart w:id="62" w:name="_Toc28"/>
      <w:bookmarkEnd w:id="61"/>
      <w:r>
        <w:rPr>
          <w:rtl w:val="true"/>
        </w:rPr>
        <w:t xml:space="preserve">روایت </w:t>
      </w:r>
      <w:r>
        <w:rPr/>
        <w:t>5</w:t>
      </w:r>
      <w:bookmarkEnd w:id="6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شنیدم که پیامبر صلی  اللّه  علیه  و آله علی علیه السّلام را خطاب قرار داد که اگر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بود، برایم از شتران سرخ مو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یکی از غزوه ها علی را به جانشینی خود باقی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زنان و کودکان بر جا می نهی؟ رسول خدا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راضی و خشنود نمی شوی که نسبت به من مانند هارون به موسی هستی، جز آنکه بعد از من پیامبری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در روز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این پرچم را به مردی خواهم سپرد که خدا و رسولش را دوست دارد و آن ها هم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گردن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با هم رقابت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به پیش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به حضور وی رسید که چشمش دچار درد و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آب دهانش را بر دیدگان علی نهاد و پرچم را به او داد که فتح و پیروزی را محقق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آیه</w:t>
      </w:r>
      <w:r>
        <w:rPr>
          <w:rFonts w:eastAsia="IRNazanin" w:cs="IRNazanin"/>
          <w:color w:val="111111"/>
          <w:sz w:val="28"/>
          <w:szCs w:val="28"/>
          <w:rtl w:val="true"/>
          <w:lang w:bidi="fa-IR"/>
        </w:rPr>
        <w:t xml:space="preserve">: </w:t>
      </w:r>
      <w:bookmarkStart w:id="63" w:name="pg13949_123656"/>
    </w:p>
    <w:p>
      <w:pPr>
        <w:pStyle w:val="BookText"/>
        <w:rPr/>
      </w:pPr>
      <w:bookmarkEnd w:id="63"/>
      <w:r>
        <w:rPr>
          <w:rFonts w:ascii="Amiri" w:hAnsi="Amiri" w:eastAsia="Amiri" w:cs="Amiri"/>
          <w:color w:val="111111"/>
          <w:sz w:val="28"/>
          <w:sz w:val="28"/>
          <w:szCs w:val="28"/>
          <w:rtl w:val="true"/>
          <w:lang w:bidi="ar-SA"/>
        </w:rPr>
        <w:t>أَبْناءَكُمْ</w:t>
      </w:r>
      <w:r>
        <w:rPr>
          <w:rStyle w:val="FootnoteAnchor"/>
          <w:rtl w:val="true"/>
        </w:rPr>
        <w:footnoteReference w:id="61"/>
      </w:r>
      <w:r>
        <w:rPr>
          <w:rFonts w:ascii="Amiri" w:hAnsi="Amiri" w:eastAsia="Amiri" w:cs="Amiri"/>
          <w:color w:val="111111"/>
          <w:sz w:val="28"/>
          <w:sz w:val="28"/>
          <w:szCs w:val="28"/>
          <w:rtl w:val="true"/>
          <w:lang w:bidi="ar-SA"/>
        </w:rPr>
        <w:t>دَعَا رَسُولُ اللَّهِ صلي الله عليه و آله عَلِيّاً وَ فَاطِمَةَ وَ حَسَناً وَ حُسَيْناً عليهم السلام وَ قَالَ اللَّهُمَّ هَؤُلَاءِ أَهْلِي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520448_3381743652"/>
      <w:bookmarkStart w:id="65" w:name="_Toc29"/>
      <w:bookmarkEnd w:id="64"/>
      <w:r>
        <w:rPr>
          <w:rtl w:val="true"/>
        </w:rPr>
        <w:t>«</w:t>
      </w:r>
      <w:r>
        <w:rPr/>
        <w:t>6</w:t>
      </w:r>
      <w:r>
        <w:rPr>
          <w:rtl w:val="true"/>
        </w:rPr>
        <w:t>»</w:t>
      </w:r>
      <w:bookmarkEnd w:id="65"/>
    </w:p>
    <w:p>
      <w:pPr>
        <w:pStyle w:val="BookText"/>
        <w:rPr/>
      </w:pPr>
      <w:r>
        <w:rPr>
          <w:rFonts w:ascii="Amiri" w:hAnsi="Amiri" w:eastAsia="Amiri" w:cs="Amiri"/>
          <w:color w:val="111111"/>
          <w:sz w:val="28"/>
          <w:sz w:val="28"/>
          <w:szCs w:val="28"/>
          <w:rtl w:val="true"/>
          <w:lang w:bidi="ar-SA"/>
        </w:rPr>
        <w:t>فس، تفسير القمي يا أَيُّهَا الَّذِينَ آمَنُوا إِذا ضَرَبْتُمْ فِي سَبِيلِ اللَّهِ فَتَبَيَّنُوا وَ لا تَقُولُوا لِمَنْ أَلْقي إِلَيْكُمُ السَّلامَ لَسْتَ مُؤْمِناً تَبْتَغُونَ عَرَضَ الْحَياةِ الدُّنْيا</w:t>
      </w:r>
      <w:r>
        <w:rPr>
          <w:rStyle w:val="FootnoteAnchor"/>
          <w:rtl w:val="true"/>
        </w:rPr>
        <w:footnoteReference w:id="63"/>
      </w:r>
      <w:r>
        <w:rPr>
          <w:rFonts w:ascii="Amiri" w:hAnsi="Amiri" w:eastAsia="Amiri" w:cs="Amiri"/>
          <w:color w:val="111111"/>
          <w:sz w:val="28"/>
          <w:sz w:val="28"/>
          <w:szCs w:val="28"/>
          <w:rtl w:val="true"/>
          <w:lang w:bidi="ar-SA"/>
        </w:rPr>
        <w:t>فَإِنَّهَا نَزَلَتْ لَمَّا رَجَعَ رَسُولُ اللَّهِ صلي الله عليه و آله مِنْ غَزْوَةِ خَيْبَرَ وَ بَعَثَ أُسَامَةَ بْنَ زَيْدٍ فِي خَيْلٍ إِلَي بَعْضِ قُرَي الْيَهُودِ فِي نَاحِيَةِ فَدَكٍ لِيَدْعُوَهُمْ إِلَي الْإِسْلَامِ وَ كَانَ رَجُلٌ مِنَ الْيَهُودِ يُقَالُ لَهُ مِرْدَاسُ بْنُ نَهِيكٍ الْفَدَكِيُّ فِي بَعْضِ الْقُرَي فَلَمَّا أَحَسَّ بِخَيْلِ رَسُولِ اللَّهِ صلي الله عليه و آله جَمَعَ أَهْلَهُ وَ مَالَهُ وَ صَارَ فِي نَاحِيَةِ الْجَبَلِ فَأَقْبَلَ يَقُولُ أَشْهَدُ أَنْ لَا إِلَهَ إِلَّا اللَّهُ وَ أَنَّ مُحَمَّداً رَسُولُ اللَّهِ فَمَرَّ بِهِ أُسَامَةُ بْنُ زَيْدٍ فَطَعَنَهُ وَ قَتَلَهُ فَلَمَّا رَجَعَ إِلَي رَسُولِ اللَّهِ صلي الله عليه و آله أَخْبَرَهُ بِذَلِكَ فَقَالَ لَهُ رَسُولُ اللَّهِ صلي الله عليه و آله قَتَلْتَ رَجُلًا شَهِدَ أَنْ لَا إِلَهَ إِلَّا اللَّهُ وَ أَنِّي رَسُولُ اللَّهِ فَقَالَ يَا رَسُولَ اللَّهِ إِنَّمَا قَالَهَا تَعَوُّذاً مِنَ الْقَتْلِ فَقَالَ رَسُولُ اللَّهِ صلي الله عليه و آله فَلَا شَقَقْتَ الْغِطَاءَ عَنْ قَلْبِهِ لَا مَا قَالَ بِلِسَانِهِ قَبِلْتَ وَ لَا مَا كَانَ فِي نَفْسِهِ عَلِمْتَ فَحَلَفَ أُسَامَةُ بَعْدَ ذَلِكَ أَنَّهُ لَا يُقَاتِلُ أَحَداً شَهِدَ أَنْ لَا إِلَهَ إِلَّا اللَّهُ وَ أَنَّ مُحَمَّداً رَسُولُ اللَّهِ فَتَخَلَّفَ عَنْ أَمِيرِ الْمُؤْمِنِينَ عليه السلام فِي حُرُوبِهِ وَ أَنْزَلَ اللَّهُ فِي ذَلِكَ وَ لا تَقُولُوا لِمَنْ أَلْقي إِلَيْكُمُ السَّلامَ لَسْتَ مُؤْمِناً تَبْتَغُونَ عَرَضَ الْحَياةِ الدُّنْيا فَعِنْدَ اللَّهِ مَغانِمُ كَثِيرَةٌ كَذلِكَ كُنْتُمْ مِنْ قَبْلُ فَمَنَّ اللَّهُ عَلَيْكُمْ فَتَبَيَّنُوا إِنَّ اللَّهَ كانَ بِما تَعْمَلُونَ خَبِيراً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520450_3381743652"/>
      <w:bookmarkStart w:id="67" w:name="_Toc30"/>
      <w:bookmarkEnd w:id="66"/>
      <w:r>
        <w:rPr>
          <w:rtl w:val="true"/>
        </w:rPr>
        <w:t>«</w:t>
      </w:r>
      <w:r>
        <w:rPr/>
        <w:t>7</w:t>
      </w:r>
      <w:r>
        <w:rPr>
          <w:rtl w:val="true"/>
        </w:rPr>
        <w:t>»</w:t>
      </w:r>
      <w:bookmarkEnd w:id="67"/>
    </w:p>
    <w:p>
      <w:pPr>
        <w:pStyle w:val="BookText"/>
        <w:rPr/>
      </w:pPr>
      <w:r>
        <w:rPr>
          <w:rFonts w:ascii="Amiri" w:hAnsi="Amiri" w:eastAsia="Amiri" w:cs="Amiri"/>
          <w:color w:val="111111"/>
          <w:sz w:val="28"/>
          <w:sz w:val="28"/>
          <w:szCs w:val="28"/>
          <w:rtl w:val="true"/>
          <w:lang w:bidi="ar-SA"/>
        </w:rPr>
        <w:t>ج، الإحتجاج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بَعَثَ سَعْدَ بْنَ</w:t>
      </w:r>
      <w:r>
        <w:rPr>
          <w:rStyle w:val="FootnoteAnchor"/>
          <w:rtl w:val="true"/>
        </w:rPr>
        <w:footnoteReference w:id="65"/>
      </w:r>
      <w:r>
        <w:rPr>
          <w:rFonts w:ascii="Amiri" w:hAnsi="Amiri" w:eastAsia="Amiri" w:cs="Amiri"/>
          <w:color w:val="111111"/>
          <w:sz w:val="28"/>
          <w:sz w:val="28"/>
          <w:szCs w:val="28"/>
          <w:rtl w:val="true"/>
          <w:lang w:bidi="ar-SA"/>
        </w:rPr>
        <w:t>مُعَاذٍ بِرَايَةِ الْأَنْصَارِ إِلَي خَيْبَرَ فَرَجَعَ مُنْهَزِماً ثُمَّ بَعَثَ عُمَرَ بْنَ الْخَطَّابِ بِرَايَةِ الْمُهَاجِرِينَ فَأُتِيَ بِسَعْدٍ جَرِيحاً وَ جَاءَ عُمَرُ يُجَبِّنُ أَصْحَابَهُ وَ يُجَبِّنُونَهُ فَقَالَ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کنیم، و لعنت خدا را بر دروغگویان قرار دهیم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نازل گردید، رسول خدا صلی الله علیه و آله، علی و فاطمه و حسن و حسین علیهم 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من هستند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520452_3381743652"/>
      <w:bookmarkStart w:id="69" w:name="_Toc31"/>
      <w:bookmarkEnd w:id="68"/>
      <w:r>
        <w:rPr>
          <w:rtl w:val="true"/>
        </w:rPr>
        <w:t xml:space="preserve">روایت </w:t>
      </w:r>
      <w:r>
        <w:rPr/>
        <w:t>6</w:t>
      </w:r>
      <w:bookmarkEnd w:id="6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چون در راه خدا سفر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را بجویید، چرا 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رسیدگی کنید، که خدا همواره به آنچه انجام می‌دهید آگاه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هنگامی نازل شد که رسول خدا صلی الله علیه و آله از غزوه خیبر بازگشت و اسامة  بن  زید را با سوارانی به سوی برخی از دهکده های یهودی در ناحیه فدک فرستاد تا آنان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دهکده ها مردی یهودی که مرداس بن نهیک فدکی نام داشت، هنگامی که متوجه سپاهیان رسول الله شد، خانواده و مالش را جمع کرد و به گوشه ای از کوه رفت و رو به مسلمانان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اُسامة بن زید به سوی او رفت و با نیزه بر او ضربه ای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سوی رسول خدا صلی  اللّه  علیه  و آله بازگشت، او را از این موضوع آگاه ساخت، 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را کشتی که شهادت به یگانگی خدا و رسالت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تنها برای در امان ماندن از کشته شدن آن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نه از دل او پرده بر داشتی و نه اظهار زبانی او را پذیرفتی و نه به اسرار درونی او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بعد از آن سوگند یاد کرد که دیگر با کسی که شهادت به یگانگی خدا می دهد نبرد نکند و به همین خاطر از همراهی امیرالمومنین علیه السلام در جنگهایش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مورد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 متاع زندگی دنیا را بجویید، چرا 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رسیدگی کنید، که خدا همواره به آنچه انجام می‌دهید آگاه است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520454_3381743652"/>
      <w:bookmarkStart w:id="71" w:name="_Toc32"/>
      <w:bookmarkEnd w:id="70"/>
      <w:r>
        <w:rPr>
          <w:rtl w:val="true"/>
        </w:rPr>
        <w:t xml:space="preserve">روایت </w:t>
      </w:r>
      <w:r>
        <w:rPr/>
        <w:t>7</w:t>
      </w:r>
      <w:bookmarkEnd w:id="7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سعد بن معاذ را با پرچم انصار به سوی خیبر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شکست خورد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را با پرچم مهاجران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اعزام ها سعد را مجروح آوردند و عمر هم در حالی بازگشت که اصحابش را ترسو می خواند و آنان هم عمر را ترسو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bookmarkStart w:id="72" w:name="pg13949_123657"/>
    </w:p>
    <w:p>
      <w:pPr>
        <w:pStyle w:val="BookText"/>
        <w:rPr/>
      </w:pPr>
      <w:bookmarkEnd w:id="72"/>
      <w:r>
        <w:rPr>
          <w:rFonts w:ascii="Amiri" w:hAnsi="Amiri" w:eastAsia="Amiri" w:cs="Amiri"/>
          <w:color w:val="111111"/>
          <w:sz w:val="28"/>
          <w:sz w:val="28"/>
          <w:szCs w:val="28"/>
          <w:rtl w:val="true"/>
          <w:lang w:bidi="ar-SA"/>
        </w:rPr>
        <w:t>اللَّهِ صلي الله عليه و آله هَكَذَا تَفْعَلُ الْمُهَاجِرُونَ وَ الْأَنْصَارُ حَتَّي قَالَهَا ثَلَاثاً ثُمَّ قَالَ لَأُعْطِيَنَّ الرَّايَةَ رَجُلًا لَيْسَ بِفَرَّارٍ يُحِبُّهُ اللَّهُ وَ رَسُولُهُ وَ يُحِبُّ اللَّهَ وَ رَسُولَهُ الْخَبَرَ</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20456_3381743652"/>
      <w:bookmarkStart w:id="74" w:name="_Toc33"/>
      <w:bookmarkEnd w:id="73"/>
      <w:r>
        <w:rPr>
          <w:rtl w:val="true"/>
        </w:rPr>
        <w:t>بيان</w:t>
      </w:r>
      <w:bookmarkEnd w:id="74"/>
    </w:p>
    <w:p>
      <w:pPr>
        <w:pStyle w:val="BookText"/>
        <w:rPr/>
      </w:pPr>
      <w:r>
        <w:rPr>
          <w:rFonts w:ascii="Amiri" w:hAnsi="Amiri" w:eastAsia="Amiri" w:cs="Amiri"/>
          <w:color w:val="111111"/>
          <w:sz w:val="28"/>
          <w:sz w:val="28"/>
          <w:szCs w:val="28"/>
          <w:rtl w:val="true"/>
          <w:lang w:bidi="ar-SA"/>
        </w:rPr>
        <w:t>لعله كان سعد بن عبادة فصحف إذ الفرار منه بعيد مع أنه مات يوم قريظة و لم يبق إلي تلك الغزوة</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520458_3381743652"/>
      <w:bookmarkStart w:id="76" w:name="_Toc34"/>
      <w:bookmarkEnd w:id="75"/>
      <w:r>
        <w:rPr>
          <w:rtl w:val="true"/>
        </w:rPr>
        <w:t>«</w:t>
      </w:r>
      <w:r>
        <w:rPr/>
        <w:t>8</w:t>
      </w:r>
      <w:r>
        <w:rPr>
          <w:rtl w:val="true"/>
        </w:rPr>
        <w:t>»</w:t>
      </w:r>
      <w:bookmarkEnd w:id="76"/>
    </w:p>
    <w:p>
      <w:pPr>
        <w:pStyle w:val="BookText"/>
        <w:rPr/>
      </w:pPr>
      <w:r>
        <w:rPr>
          <w:rFonts w:ascii="Amiri" w:hAnsi="Amiri" w:eastAsia="Amiri" w:cs="Amiri"/>
          <w:color w:val="111111"/>
          <w:sz w:val="28"/>
          <w:sz w:val="28"/>
          <w:szCs w:val="28"/>
          <w:rtl w:val="true"/>
          <w:lang w:bidi="ar-SA"/>
        </w:rPr>
        <w:t>لي، الأمالي للصدوق أَخْبَرَنِي سُلَيْمَانُ بْنُ أَحْمَدَ اللَّحْمِيُّ</w:t>
      </w:r>
      <w:r>
        <w:rPr>
          <w:rStyle w:val="FootnoteAnchor"/>
          <w:rtl w:val="true"/>
        </w:rPr>
        <w:footnoteReference w:id="70"/>
      </w:r>
      <w:r>
        <w:rPr>
          <w:rFonts w:ascii="Amiri" w:hAnsi="Amiri" w:eastAsia="Amiri" w:cs="Amiri"/>
          <w:color w:val="111111"/>
          <w:sz w:val="28"/>
          <w:sz w:val="28"/>
          <w:szCs w:val="28"/>
          <w:rtl w:val="true"/>
          <w:lang w:bidi="ar-SA"/>
        </w:rPr>
        <w:t xml:space="preserve">فِيمَا كَتَبَ إِلَيَّ قَالَ حَدَّثَنَا أَبُو مُحَمَّدٍ عَبْدُ اللَّهِ بْنُ رماخس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رُمَاحِسِ بْنِ مُحَمَّدِ بْنِ خَالِدِ بْنِ حَبِيبِ بْنِ قَيْسِ بْنِ عَمْرِو بْنِ عَبْدِ بْنِ غَزِيَّةَ بْنِ جُشَمَ بْنِ بَكْرِ بْنِ هَوَازِنَ بِرَمَادَةِ الْقُلَّيْسِيِّينَ رَمَادَةِ الْعُلْيَا وَ كَانَ فِيمَا ذُكِرَ ابْنَ مِائَةٍ وَ عِشْرِينَ سَنَةً قَالَ حَدَّثَنَا زِيَادُ بْنُ طَارِقٍ الْجُشَمِيِّ وَ كَانَ ابْنَ تِسْعِينَ سَنَةً قَالَ حَدَّثَنَا جَدِّي أَبُو جَرْوَلٍ زُهَيْرٌ وَ كَانَ رَئِيسَ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أَسَرَنَا رَسُولُ اللَّهِ صلي الله عليه و آله يَوْمَ فَتْحِ خَيْبَرَ</w:t>
      </w:r>
      <w:r>
        <w:rPr>
          <w:rStyle w:val="FootnoteAnchor"/>
          <w:rtl w:val="true"/>
        </w:rPr>
        <w:footnoteReference w:id="71"/>
      </w:r>
      <w:r>
        <w:rPr>
          <w:rFonts w:ascii="Amiri" w:hAnsi="Amiri" w:eastAsia="Amiri" w:cs="Amiri"/>
          <w:color w:val="111111"/>
          <w:sz w:val="28"/>
          <w:sz w:val="28"/>
          <w:szCs w:val="28"/>
          <w:rtl w:val="true"/>
          <w:lang w:bidi="ar-SA"/>
        </w:rPr>
        <w:t>فَبَيْنَا هُوَ يَمِيزُ الرِّجَالَ مِنَ النِّسَاءِ إِذْ وَثَبْتُ حَتَّي جَلَسْتُ بَيْنَ يَدَيْ رَسُولِ اللَّهِ صلي الله عليه و آله فَأَسْمَعْتُهُ شِعْراً أُذَكِّرُهُ حِينَ شَبَّ فِينَا وَ نَشَأَ فِي هَوَازِنَ وَ حِينَ أَرْضَعُوهُ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امْنُنْ عَلَيْنَا رَسُولَ اللَّهِ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الْمَرْءُ نَرْجُوهُ وَ نَنْتَظِرُ</w:t>
      </w:r>
    </w:p>
    <w:p>
      <w:pPr>
        <w:pStyle w:val="BookText"/>
        <w:rPr/>
      </w:pPr>
      <w:r>
        <w:rPr>
          <w:rFonts w:ascii="Amiri" w:hAnsi="Amiri" w:eastAsia="Amiri" w:cs="Amiri"/>
          <w:color w:val="111111"/>
          <w:sz w:val="28"/>
          <w:sz w:val="28"/>
          <w:szCs w:val="28"/>
          <w:rtl w:val="true"/>
          <w:lang w:bidi="ar-SA"/>
        </w:rPr>
        <w:t xml:space="preserve">امْنُنْ عَلَي بَيْضَةٍ قَدْ عَاقَهَا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شَمْلُهَا فِي دَهْرِهَا عِبَرٌ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أَبْقَتْ لَنَا الْحَرْبُ هُتَّافاً عَلَي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قُلُوبِهِمُ الْغَمَّاءُ وَ الْغَمَرُ</w:t>
      </w:r>
    </w:p>
    <w:p>
      <w:pPr>
        <w:pStyle w:val="BookText"/>
        <w:rPr/>
      </w:pPr>
      <w:r>
        <w:rPr>
          <w:rFonts w:ascii="Amiri" w:hAnsi="Amiri" w:eastAsia="Amiri" w:cs="Amiri"/>
          <w:color w:val="111111"/>
          <w:sz w:val="28"/>
          <w:sz w:val="28"/>
          <w:szCs w:val="28"/>
          <w:rtl w:val="true"/>
          <w:lang w:bidi="ar-SA"/>
        </w:rPr>
        <w:t xml:space="preserve">إِنْ لَمْ تَدَارَكْهُمُ نَعْمَاءُ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أَرْجَحَ النَّاسِ حِلْماً حِينَ يُخْتَبَرُ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امْنُنْ عَلَي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فُوكَ يَمْلَؤُهُ مِنْ مَحْضِهَا</w:t>
      </w:r>
      <w:r>
        <w:rPr>
          <w:rStyle w:val="FootnoteAnchor"/>
          <w:rtl w:val="true"/>
        </w:rPr>
        <w:footnoteReference w:id="74"/>
      </w:r>
      <w:r>
        <w:rPr>
          <w:rFonts w:ascii="Amiri" w:hAnsi="Amiri" w:eastAsia="Amiri" w:cs="Amiri"/>
          <w:color w:val="111111"/>
          <w:sz w:val="28"/>
          <w:sz w:val="28"/>
          <w:szCs w:val="28"/>
          <w:rtl w:val="true"/>
          <w:lang w:bidi="ar-SA"/>
        </w:rPr>
        <w:t>الدُّرَرُ</w:t>
      </w:r>
    </w:p>
    <w:p>
      <w:pPr>
        <w:pStyle w:val="BookText"/>
        <w:rPr/>
      </w:pPr>
      <w:r>
        <w:rPr>
          <w:rFonts w:ascii="Amiri" w:hAnsi="Amiri" w:eastAsia="Amiri" w:cs="Amiri"/>
          <w:color w:val="111111"/>
          <w:sz w:val="28"/>
          <w:sz w:val="28"/>
          <w:szCs w:val="28"/>
          <w:rtl w:val="true"/>
          <w:lang w:bidi="ar-SA"/>
        </w:rPr>
        <w:t xml:space="preserve">إِذْ أَنْتَ طِفْلٌ صَغِيرٌ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يَزِينُكَ</w:t>
      </w:r>
      <w:r>
        <w:rPr>
          <w:rStyle w:val="FootnoteAnchor"/>
          <w:rtl w:val="true"/>
        </w:rPr>
        <w:footnoteReference w:id="75"/>
      </w:r>
      <w:r>
        <w:rPr>
          <w:rFonts w:ascii="Amiri" w:hAnsi="Amiri" w:eastAsia="Amiri" w:cs="Amiri"/>
          <w:color w:val="111111"/>
          <w:sz w:val="28"/>
          <w:sz w:val="28"/>
          <w:szCs w:val="28"/>
          <w:rtl w:val="true"/>
          <w:lang w:bidi="ar-SA"/>
        </w:rPr>
        <w:t>مَا تَأْتِي وَ مَا تَذَرُ</w:t>
      </w:r>
    </w:p>
    <w:p>
      <w:pPr>
        <w:pStyle w:val="BookText"/>
        <w:rPr/>
      </w:pPr>
      <w:r>
        <w:rPr>
          <w:rFonts w:ascii="IRNazanin" w:hAnsi="IRNazanin" w:eastAsia="IRNazanin"/>
          <w:color w:val="111111"/>
          <w:sz w:val="28"/>
          <w:sz w:val="28"/>
          <w:szCs w:val="28"/>
          <w:rtl w:val="true"/>
          <w:lang w:bidi="fa-IR"/>
        </w:rPr>
        <w:t>صلی الله علیه و آله با مشاهده این وضع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مهاجران و انصار باید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این پرچم را به مردی خواهم سپرد که نمی گریزد، خدا و رسولش او را دوست دارند و او هم خدا و رسولش را دوست دارد</w:t>
      </w:r>
      <w:r>
        <w:rPr>
          <w:rFonts w:eastAsia="IRNazanin" w:cs="IRNazanin"/>
          <w:color w:val="111111"/>
          <w:sz w:val="28"/>
          <w:szCs w:val="28"/>
          <w:rtl w:val="true"/>
          <w:lang w:bidi="fa-IR"/>
        </w:rPr>
        <w:t>.»</w:t>
      </w:r>
    </w:p>
    <w:p>
      <w:pPr>
        <w:pStyle w:val="Heading5"/>
        <w:numPr>
          <w:ilvl w:val="4"/>
          <w:numId w:val="1"/>
        </w:numPr>
        <w:rPr/>
      </w:pPr>
      <w:bookmarkStart w:id="77" w:name="__RefHeading___Toc520460_3381743652"/>
      <w:bookmarkStart w:id="78" w:name="_Toc35"/>
      <w:bookmarkEnd w:id="77"/>
      <w:r>
        <w:rPr>
          <w:rtl w:val="true"/>
        </w:rPr>
        <w:t>توضیح</w:t>
      </w:r>
      <w:bookmarkEnd w:id="78"/>
    </w:p>
    <w:p>
      <w:pPr>
        <w:pStyle w:val="BookText"/>
        <w:rPr/>
      </w:pPr>
      <w:r>
        <w:rPr>
          <w:rFonts w:ascii="IRNazanin" w:hAnsi="IRNazanin" w:eastAsia="IRNazanin"/>
          <w:color w:val="111111"/>
          <w:sz w:val="28"/>
          <w:sz w:val="28"/>
          <w:szCs w:val="28"/>
          <w:rtl w:val="true"/>
          <w:lang w:bidi="fa-IR"/>
        </w:rPr>
        <w:t>شاید منظور سعد بن عباده است و تصحیف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وی در روز جنگ قریظه درگذشت و تا آن غزوه زنده نماند</w:t>
      </w:r>
      <w:r>
        <w:rPr>
          <w:rFonts w:eastAsia="IRNazanin" w:cs="IRNazanin"/>
          <w:color w:val="111111"/>
          <w:sz w:val="28"/>
          <w:szCs w:val="28"/>
          <w:rtl w:val="true"/>
          <w:lang w:bidi="fa-IR"/>
        </w:rPr>
        <w:t>.</w:t>
      </w:r>
    </w:p>
    <w:p>
      <w:pPr>
        <w:pStyle w:val="Heading5"/>
        <w:numPr>
          <w:ilvl w:val="4"/>
          <w:numId w:val="1"/>
        </w:numPr>
        <w:rPr/>
      </w:pPr>
      <w:bookmarkStart w:id="79" w:name="__RefHeading___Toc520462_3381743652"/>
      <w:bookmarkStart w:id="80" w:name="_Toc36"/>
      <w:bookmarkEnd w:id="79"/>
      <w:r>
        <w:rPr>
          <w:rtl w:val="true"/>
        </w:rPr>
        <w:t xml:space="preserve">روایت </w:t>
      </w:r>
      <w:r>
        <w:rPr/>
        <w:t>8</w:t>
      </w:r>
      <w:bookmarkEnd w:id="8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طارق جشمی هنگامی که نود سال داشت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أبوجرول که بزرگ قومش بود، برای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خیبر</w:t>
      </w:r>
      <w:r>
        <w:rPr>
          <w:rStyle w:val="FootnoteAnchor"/>
          <w:rtl w:val="true"/>
        </w:rPr>
        <w:footnoteReference w:id="76"/>
      </w:r>
      <w:r>
        <w:rPr>
          <w:rFonts w:ascii="IRNazanin" w:hAnsi="IRNazanin" w:eastAsia="IRNazanin"/>
          <w:color w:val="111111"/>
          <w:sz w:val="28"/>
          <w:sz w:val="28"/>
          <w:szCs w:val="28"/>
          <w:rtl w:val="true"/>
          <w:lang w:bidi="fa-IR"/>
        </w:rPr>
        <w:t>ما را اسیر کرد و در حالی که او مردان را از زنان جدا می کرد، ناگهان جستم و در برابر او نشستم و برایش شعری سرودم و در آن شعر،  روزگاری را برایش یادآوری کردم که در میان ما بالید و بزرگ شد و در هوازن رشد کرد و او را شیر دادند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کرم و بخشش بر ما منت گذار که تو آن انسانی هستی که امید به او داشته و منتظرش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بنه بر قومی که مورد بی مهری قضا و قدر واقع شده اند و پراکنده شده اند و روزگارشان عبرتی است برای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برای ما فریادکننده ای بر اندوه، باقی نهاد و بر قلبهای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نعمت هایی که تو آنها را پخش می کنی مصیبت ایشان را جبران نکند، ای بهترین مردم از نظر بردباری، آن گاه که آزموده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بنه بر زنانی که از آنان شیر می خوردی که در آن هنگام دهانت از شیر خالص آنان پر از مروارید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طفلی کوچک بودی از آن ها شیر می خوردی و تو را آنچه می آوری و ترک می کردی، زینت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رفتارت شیرین بود </w:t>
      </w:r>
      <w:r>
        <w:rPr>
          <w:rFonts w:eastAsia="IRNazanin" w:cs="IRNazanin"/>
          <w:color w:val="111111"/>
          <w:sz w:val="28"/>
          <w:szCs w:val="28"/>
          <w:rtl w:val="true"/>
          <w:lang w:bidi="fa-IR"/>
        </w:rPr>
        <w:t xml:space="preserve">-. </w:t>
      </w:r>
      <w:bookmarkStart w:id="81" w:name="pg13949_123658"/>
    </w:p>
    <w:p>
      <w:pPr>
        <w:pStyle w:val="BookText"/>
        <w:rPr/>
      </w:pPr>
      <w:bookmarkEnd w:id="81"/>
      <w:r>
        <w:rPr>
          <w:rFonts w:ascii="Amiri" w:hAnsi="Amiri" w:eastAsia="Amiri" w:cs="Amiri"/>
          <w:color w:val="111111"/>
          <w:sz w:val="28"/>
          <w:sz w:val="28"/>
          <w:szCs w:val="28"/>
          <w:rtl w:val="true"/>
          <w:lang w:bidi="ar-SA"/>
        </w:rPr>
        <w:t xml:space="preserve">يَا خَيْرَ مَنْ مَرِحَتْ كُمْتُ الْجِيَادِ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إِذَا مَا اسْتَوْقَدَ الشَّرَرُ</w:t>
      </w:r>
    </w:p>
    <w:p>
      <w:pPr>
        <w:pStyle w:val="BookText"/>
        <w:rPr/>
      </w:pPr>
      <w:r>
        <w:rPr>
          <w:rFonts w:ascii="Amiri" w:hAnsi="Amiri" w:eastAsia="Amiri" w:cs="Amiri"/>
          <w:color w:val="111111"/>
          <w:sz w:val="28"/>
          <w:sz w:val="28"/>
          <w:szCs w:val="28"/>
          <w:rtl w:val="true"/>
          <w:lang w:bidi="ar-SA"/>
        </w:rPr>
        <w:t>لَا تَتْرُكَنَّا</w:t>
      </w:r>
      <w:r>
        <w:rPr>
          <w:rStyle w:val="FootnoteAnchor"/>
          <w:rtl w:val="true"/>
        </w:rPr>
        <w:footnoteReference w:id="77"/>
      </w:r>
      <w:r>
        <w:rPr>
          <w:rFonts w:ascii="Amiri" w:hAnsi="Amiri" w:eastAsia="Amiri" w:cs="Amiri"/>
          <w:color w:val="111111"/>
          <w:sz w:val="28"/>
          <w:sz w:val="28"/>
          <w:szCs w:val="28"/>
          <w:rtl w:val="true"/>
          <w:lang w:bidi="ar-SA"/>
        </w:rPr>
        <w:t xml:space="preserve">كَمَنْ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 مِنَّا فَإِنَّا مَعْشَرٌ زُهَرُ</w:t>
      </w:r>
    </w:p>
    <w:p>
      <w:pPr>
        <w:pStyle w:val="BookText"/>
        <w:rPr/>
      </w:pPr>
      <w:r>
        <w:rPr>
          <w:rFonts w:ascii="Amiri" w:hAnsi="Amiri" w:eastAsia="Amiri" w:cs="Amiri"/>
          <w:color w:val="111111"/>
          <w:sz w:val="28"/>
          <w:sz w:val="28"/>
          <w:szCs w:val="28"/>
          <w:rtl w:val="true"/>
          <w:lang w:bidi="ar-SA"/>
        </w:rPr>
        <w:t>إِنَّا لَنَشْكُرُ لِلنَّعْمَاءِ وَ قَدْ كُفِرَتْ</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بَعْدَ هَذَا الْيَوْمِ مُدَّخَرٌ</w:t>
      </w:r>
    </w:p>
    <w:p>
      <w:pPr>
        <w:pStyle w:val="BookText"/>
        <w:rPr/>
      </w:pPr>
      <w:r>
        <w:rPr>
          <w:rFonts w:ascii="Amiri" w:hAnsi="Amiri" w:eastAsia="Amiri" w:cs="Amiri"/>
          <w:color w:val="111111"/>
          <w:sz w:val="28"/>
          <w:sz w:val="28"/>
          <w:szCs w:val="28"/>
          <w:rtl w:val="true"/>
          <w:lang w:bidi="ar-SA"/>
        </w:rPr>
        <w:t xml:space="preserve">فَأَلْبِسِ الْعَفْوَ مَنْ قَدْ كُنْتَ تَرْضَعُهُ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أُمَّهَاتِكَ إِنَّ الْعَفْوَ مُشْتَهَرٌ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إِنَّا نُؤَمِّلُ عَفْواً مِنْكَ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الْبَرِيَّةِ أَنْ تَعْفُوَ وَ تَنْتَصِرَ</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فَاعْفُ عَفَا اللَّهُ عَمَّا أَنْتَ رَاهِبُهُ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إِذْ يُهْدَي لَكَ الظَّفَرُ</w:t>
      </w:r>
    </w:p>
    <w:p>
      <w:pPr>
        <w:pStyle w:val="BookText"/>
        <w:rPr/>
      </w:pPr>
      <w:r>
        <w:rPr>
          <w:rFonts w:ascii="Amiri" w:hAnsi="Amiri" w:eastAsia="Amiri" w:cs="Amiri"/>
          <w:color w:val="111111"/>
          <w:sz w:val="28"/>
          <w:sz w:val="28"/>
          <w:szCs w:val="28"/>
          <w:rtl w:val="true"/>
          <w:lang w:bidi="ar-SA"/>
        </w:rPr>
        <w:t>فَقَالَ رَسُولُ اللَّهِ صلي الله عليه و آله أَمَّا مَا كَانَ لِي وَ لِبَنِي عَبْدِ الْمُطَّلِبِ فَهُوَ لِلَّهِ وَ لَكُمْ وَ قَالَتِ الْأَنْصَارُ مَا كَانَ لَنَا فَهُوَ لِلَّهِ وَ لِرَسُولِهِ فَرَدَّتِ الْأَنْصَارُ مَا كَانَ فِي أَيْدِيهِمَا مِنَ الذَّرَارِيِّ وَ الْأَمْوَالِ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520464_3381743652"/>
      <w:bookmarkStart w:id="83" w:name="_Toc37"/>
      <w:bookmarkEnd w:id="82"/>
      <w:r>
        <w:rPr>
          <w:rtl w:val="true"/>
        </w:rPr>
        <w:t>بيان</w:t>
      </w:r>
      <w:bookmarkEnd w:id="83"/>
    </w:p>
    <w:p>
      <w:pPr>
        <w:pStyle w:val="BookText"/>
        <w:rPr/>
      </w:pPr>
      <w:r>
        <w:rPr>
          <w:rFonts w:ascii="Amiri" w:hAnsi="Amiri" w:eastAsia="Amiri" w:cs="Amiri"/>
          <w:color w:val="111111"/>
          <w:sz w:val="28"/>
          <w:sz w:val="28"/>
          <w:szCs w:val="28"/>
          <w:rtl w:val="true"/>
          <w:lang w:bidi="ar-SA"/>
        </w:rPr>
        <w:t>البيضة الأصل و العشيرة و مجتمع القوم و موضع سلطانهم و يقال شالت نعامتهم إذا ماتوا و تفرقوا كأنهم لم يبق منهم إلا بقية و النعامة الجماعة ذكره الجزري ثم إن الظاهر أنه كان يوم فتح حنين فصحف كما سيظهر مما سيأتي في تلك الغزاة</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520466_3381743652"/>
      <w:bookmarkStart w:id="85" w:name="_Toc38"/>
      <w:bookmarkEnd w:id="84"/>
      <w:r>
        <w:rPr>
          <w:rtl w:val="true"/>
        </w:rPr>
        <w:t>«</w:t>
      </w:r>
      <w:r>
        <w:rPr/>
        <w:t>9</w:t>
      </w:r>
      <w:r>
        <w:rPr>
          <w:rtl w:val="true"/>
        </w:rPr>
        <w:t>»</w:t>
      </w:r>
      <w:bookmarkEnd w:id="85"/>
    </w:p>
    <w:p>
      <w:pPr>
        <w:pStyle w:val="BookText"/>
        <w:rPr/>
      </w:pPr>
      <w:r>
        <w:rPr>
          <w:rFonts w:ascii="Amiri" w:hAnsi="Amiri" w:eastAsia="Amiri" w:cs="Amiri"/>
          <w:color w:val="111111"/>
          <w:sz w:val="28"/>
          <w:sz w:val="28"/>
          <w:szCs w:val="28"/>
          <w:rtl w:val="true"/>
          <w:lang w:bidi="ar-SA"/>
        </w:rPr>
        <w:t>ن، عيون أخبار الرضا عليه السلام بِإِسْنَادِ التَّمِيمِيِّ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صلي الله عليه و آله الرَّايَةَ يَوْمَ خَيْبَرَ إِلَيَّ فَمَا بَرِحْتُ حَتَّي فَتَحَ اللَّهُ عَلَيَّ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520468_3381743652"/>
      <w:bookmarkStart w:id="87" w:name="_Toc39"/>
      <w:bookmarkEnd w:id="86"/>
      <w:r>
        <w:rPr>
          <w:rtl w:val="true"/>
        </w:rPr>
        <w:t>«</w:t>
      </w:r>
      <w:r>
        <w:rPr/>
        <w:t>10</w:t>
      </w:r>
      <w:r>
        <w:rPr>
          <w:rtl w:val="true"/>
        </w:rPr>
        <w:t>»</w:t>
      </w:r>
      <w:bookmarkEnd w:id="87"/>
    </w:p>
    <w:p>
      <w:pPr>
        <w:pStyle w:val="BookText"/>
        <w:rPr/>
      </w:pPr>
      <w:r>
        <w:rPr>
          <w:rFonts w:ascii="Amiri" w:hAnsi="Amiri" w:eastAsia="Amiri" w:cs="Amiri"/>
          <w:color w:val="111111"/>
          <w:sz w:val="28"/>
          <w:sz w:val="28"/>
          <w:szCs w:val="28"/>
          <w:rtl w:val="true"/>
          <w:lang w:bidi="ar-SA"/>
        </w:rPr>
        <w:t>ع، علل الشرائع ابْنُ الْوَلِيدِ عَنِ الصَّفَّارِ عَنِ ابْنِ مَعْرُوفٍ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بِالنَّبِيِّ صلي الله عليه و آله يَوْمٌ كَانَ أَشَدَّ عَلَيْهِ مِنْ يَوْمِ خَيْبَرَ وَ ذَلِكَ أَنَّ الْعَرَبَ تَبَاغَتْ عَلَيْهِ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520470_3381743652"/>
      <w:bookmarkStart w:id="89" w:name="_Toc40"/>
      <w:bookmarkEnd w:id="88"/>
      <w:r>
        <w:rPr>
          <w:rtl w:val="true"/>
        </w:rPr>
        <w:t>بيان</w:t>
      </w:r>
      <w:bookmarkEnd w:id="89"/>
    </w:p>
    <w:p>
      <w:pPr>
        <w:pStyle w:val="BookText"/>
        <w:rPr/>
      </w:pPr>
      <w:r>
        <w:rPr>
          <w:rFonts w:ascii="Amiri" w:hAnsi="Amiri" w:eastAsia="Amiri" w:cs="Amiri"/>
          <w:color w:val="111111"/>
          <w:sz w:val="28"/>
          <w:sz w:val="28"/>
          <w:szCs w:val="28"/>
          <w:rtl w:val="true"/>
          <w:lang w:bidi="ar-SA"/>
        </w:rPr>
        <w:t>الأظهر أنه كان يوم حنين كما في بعض النسخ أو يوم الأحزاب فصحف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بهترین کسی که در هنگامه کارزار، آن دم که شعله های جنگ برافروخته گردد؛ اسبان سرخ مایل به سیاه با وجود او به وجد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 چون کسی که اهلش کشته شده و متفرق شده اند، مگردان و از ما باقی گذار که ما گروهی سپیدروییم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نیکی را آن دم که کفران نعمت می شود، سپاس می گوییم و بعد از این روز، این نیکی نزد ما ذخیره و اندوخته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لباس عفو و بخشش را بر مادرانت که از آنان شیر خوردی بپوشان که عفو و بخشش آوازه ای بلند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هدایتگر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آرزومندیم که ببخشی و پیروز شوی، بخششی که تو آن را بپوشانی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بخشش پیشه کن، باشد که خداوند در روز قیامت از آنچه تو از آن می هراسی بگذرد، آن دم که پیروزی به تو پیشکش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شعر،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برای من و فرزندان عبدالمطلب بود، از آن خدا و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ماست، از آن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انصار آنچه را که از اولاد و اموال در دستشان بود، بازگرداندند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90" w:name="__RefHeading___Toc520472_3381743652"/>
      <w:bookmarkStart w:id="91" w:name="_Toc41"/>
      <w:bookmarkEnd w:id="90"/>
      <w:r>
        <w:rPr>
          <w:rtl w:val="true"/>
        </w:rPr>
        <w:t>توضیح</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 عشیره و اجتماع مردم و موضوع تسلط و نفوذشان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شالت نعامتهم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بمیرند و پراکنده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آن ها تنها اندکی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جزری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آید که این واقعه در روز فتح حنین رخ داده است و سپس تصحیف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قسمت مربوط به آن غزوه ها خواهد آمد و مشخص و روشن می شود</w:t>
      </w:r>
      <w:r>
        <w:rPr>
          <w:rFonts w:eastAsia="IRNazanin" w:cs="IRNazanin"/>
          <w:color w:val="111111"/>
          <w:sz w:val="28"/>
          <w:szCs w:val="28"/>
          <w:rtl w:val="true"/>
          <w:lang w:bidi="fa-IR"/>
        </w:rPr>
        <w:t>.</w:t>
      </w:r>
    </w:p>
    <w:p>
      <w:pPr>
        <w:pStyle w:val="Heading5"/>
        <w:numPr>
          <w:ilvl w:val="4"/>
          <w:numId w:val="1"/>
        </w:numPr>
        <w:rPr/>
      </w:pPr>
      <w:bookmarkStart w:id="92" w:name="__RefHeading___Toc520474_3381743652"/>
      <w:bookmarkStart w:id="93" w:name="_Toc42"/>
      <w:bookmarkEnd w:id="92"/>
      <w:r>
        <w:rPr>
          <w:rtl w:val="true"/>
        </w:rPr>
        <w:t xml:space="preserve">روایت </w:t>
      </w:r>
      <w:r>
        <w:rPr/>
        <w:t>9</w:t>
      </w:r>
      <w:bookmarkEnd w:id="93"/>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جنگ خیبر پرچم را به من سپرد و من پیوسته جنگیدم تا آنکه خداوند فتح و پیروزی را نصیبم گردانید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94" w:name="__RefHeading___Toc520476_3381743652"/>
      <w:bookmarkStart w:id="95" w:name="_Toc43"/>
      <w:bookmarkEnd w:id="94"/>
      <w:r>
        <w:rPr>
          <w:rtl w:val="true"/>
        </w:rPr>
        <w:t xml:space="preserve">روایت </w:t>
      </w:r>
      <w:r>
        <w:rPr/>
        <w:t>10</w:t>
      </w:r>
      <w:bookmarkEnd w:id="9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روزی دشوارتر از روز خیبر پیش نیامد، چرا که عرب در آن روز بر جفای به وی اتفاق کردند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96" w:name="__RefHeading___Toc520478_3381743652"/>
      <w:bookmarkStart w:id="97" w:name="_Toc44"/>
      <w:bookmarkEnd w:id="96"/>
      <w:r>
        <w:rPr>
          <w:rtl w:val="true"/>
        </w:rPr>
        <w:t>توضیح</w:t>
      </w:r>
      <w:bookmarkEnd w:id="9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نسخ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جنگ احزاب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bookmarkStart w:id="98" w:name="pg13949_123659"/>
    </w:p>
    <w:p>
      <w:pPr>
        <w:pStyle w:val="Heading5"/>
        <w:numPr>
          <w:ilvl w:val="4"/>
          <w:numId w:val="1"/>
        </w:numPr>
        <w:rPr/>
      </w:pPr>
      <w:bookmarkStart w:id="99" w:name="__RefHeading___Toc520480_3381743652"/>
      <w:bookmarkStart w:id="100" w:name="_Toc45"/>
      <w:bookmarkEnd w:id="98"/>
      <w:bookmarkEnd w:id="99"/>
      <w:r>
        <w:rPr>
          <w:rtl w:val="true"/>
        </w:rPr>
        <w:t>«</w:t>
      </w:r>
      <w:r>
        <w:rPr/>
        <w:t>11</w:t>
      </w:r>
      <w:r>
        <w:rPr>
          <w:rtl w:val="true"/>
        </w:rPr>
        <w:t>»</w:t>
      </w:r>
      <w:bookmarkEnd w:id="100"/>
    </w:p>
    <w:p>
      <w:pPr>
        <w:pStyle w:val="BookText"/>
        <w:rPr/>
      </w:pPr>
      <w:r>
        <w:rPr>
          <w:rFonts w:ascii="Amiri" w:hAnsi="Amiri" w:eastAsia="Amiri" w:cs="Amiri"/>
          <w:color w:val="111111"/>
          <w:sz w:val="28"/>
          <w:sz w:val="28"/>
          <w:szCs w:val="28"/>
          <w:rtl w:val="true"/>
          <w:lang w:bidi="ar-SA"/>
        </w:rPr>
        <w:t>شا، الإرشاد ثم تلت الحديبية خيبر و كان الفتح فيها لأمير المؤمنين عليه السلام بلا ارتياب و ظهر من فضله في هذه الغزاة ما أجمع علي نقله الرواة و تفرد فيها من المناقب ما لم يشركه فيها</w:t>
      </w:r>
      <w:r>
        <w:rPr>
          <w:rStyle w:val="FootnoteAnchor"/>
          <w:rtl w:val="true"/>
        </w:rPr>
        <w:footnoteReference w:id="87"/>
      </w:r>
      <w:r>
        <w:rPr>
          <w:rFonts w:ascii="Amiri" w:hAnsi="Amiri" w:eastAsia="Amiri" w:cs="Amiri"/>
          <w:color w:val="111111"/>
          <w:sz w:val="28"/>
          <w:sz w:val="28"/>
          <w:szCs w:val="28"/>
          <w:rtl w:val="true"/>
          <w:lang w:bidi="ar-SA"/>
        </w:rPr>
        <w:t>أحد من الناس فَرَوَي يَحْيَي بْنُ</w:t>
      </w:r>
      <w:r>
        <w:rPr>
          <w:rStyle w:val="FootnoteAnchor"/>
          <w:rtl w:val="true"/>
        </w:rPr>
        <w:footnoteReference w:id="88"/>
      </w:r>
      <w:r>
        <w:rPr>
          <w:rFonts w:ascii="Amiri" w:hAnsi="Amiri" w:eastAsia="Amiri" w:cs="Amiri"/>
          <w:color w:val="111111"/>
          <w:sz w:val="28"/>
          <w:sz w:val="28"/>
          <w:szCs w:val="28"/>
          <w:rtl w:val="true"/>
          <w:lang w:bidi="ar-SA"/>
        </w:rPr>
        <w:t>مُحَمَّدٍ الْأَزْدِيُّ عَنْ مَسْعَدَةَ بْنِ الْيَسَعَ وَ عَبْدِ اللَّهِ بْنِ عَبْدِ الرَّحِيمِ عَنْ عَبْدِ الْمَلِكِ بْنِ هِشَامٍ وَ مُحَمَّدِ بْنِ إِسْحَاقَ وَ غَيْرِهِمْ مِنْ أَصْحَابِ الْآثَارِ قَالُوا لَمَّا دَنَا رَسُولُ اللَّهِ صلي الله عليه و آله مِنْ خَيْبَرَ قَالَ لِلنَّاسِ قِفُوا فَوَقَفَ النَّاسُ فَرَفَعَ يَدَيْهِ إِلَي السَّمَاءِ وَ قَالَ اللَّهُمَّ رَبَّ السَّمَاوَاتِ السَّبْعِ وَ مَا أَظْلَلْنَ وَ رَبَّ الْأَرَضِينَ السَّبْعِ</w:t>
      </w:r>
      <w:r>
        <w:rPr>
          <w:rStyle w:val="FootnoteAnchor"/>
          <w:rtl w:val="true"/>
        </w:rPr>
        <w:footnoteReference w:id="89"/>
      </w:r>
      <w:r>
        <w:rPr>
          <w:rFonts w:ascii="Amiri" w:hAnsi="Amiri" w:eastAsia="Amiri" w:cs="Amiri"/>
          <w:color w:val="111111"/>
          <w:sz w:val="28"/>
          <w:sz w:val="28"/>
          <w:szCs w:val="28"/>
          <w:rtl w:val="true"/>
          <w:lang w:bidi="ar-SA"/>
        </w:rPr>
        <w:t>وَ مَا أَقْلَلْنَ وَ رَبَّ الشَّيَاطِينِ وَ مَا أَضْلَلْنَ أَسْأَلُكَ خَيْرَ</w:t>
      </w:r>
      <w:r>
        <w:rPr>
          <w:rStyle w:val="FootnoteAnchor"/>
          <w:rtl w:val="true"/>
        </w:rPr>
        <w:footnoteReference w:id="90"/>
      </w:r>
      <w:r>
        <w:rPr>
          <w:rFonts w:ascii="Amiri" w:hAnsi="Amiri" w:eastAsia="Amiri" w:cs="Amiri"/>
          <w:color w:val="111111"/>
          <w:sz w:val="28"/>
          <w:sz w:val="28"/>
          <w:szCs w:val="28"/>
          <w:rtl w:val="true"/>
          <w:lang w:bidi="ar-SA"/>
        </w:rPr>
        <w:t>هَذِهِ الْقَرْيَةِ وَ خَيْرَ مَا فِيهَا وَ أَعُوذُ بِكَ مِنْ شَرِّهَا وَ شَرِّ مَا فِيهَا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تَحْتَ شَجَرَةٍ فِي الْمَكَانِ ثُمَّ</w:t>
      </w:r>
      <w:r>
        <w:rPr>
          <w:rStyle w:val="FootnoteAnchor"/>
          <w:rtl w:val="true"/>
        </w:rPr>
        <w:footnoteReference w:id="92"/>
      </w:r>
      <w:r>
        <w:rPr>
          <w:rFonts w:ascii="Amiri" w:hAnsi="Amiri" w:eastAsia="Amiri" w:cs="Amiri"/>
          <w:color w:val="111111"/>
          <w:sz w:val="28"/>
          <w:sz w:val="28"/>
          <w:szCs w:val="28"/>
          <w:rtl w:val="true"/>
          <w:lang w:bidi="ar-SA"/>
        </w:rPr>
        <w:t>أَقَامَ وَ أَقَمْنَا بَقِيَّةَ يَوْمِنَا وَ مِنْ غَدِهِ فَلَمَّا كَانَ نِصْفُ النَّهَارِ نَادَي مُنَادِي رَسُولِ اللَّهِ صلي الله عليه و آله فَاجْتَمَعْنَا إِلَيْهِ فَإِذَا عِنْدَهُ رَجُلٌ جَالِسٌ فَقَالَ إِنَّ هَذَا جَاءَنِي وَ أَنَا نَائِمٌ فَسَلَّ سَيْفِي وَ قَالَ يَا مُحَمَّدُ مَنْ يَمْنَعُكَ مِنِّي الْيَوْمَ قُلْتُ اللَّهُ يَمْنَعُنِي مِنْكَ فَشَامَ السَّيْفَ وَ هُوَ جَالِسٌ كَمَا تَرَوْنَ لَا حَرَاكَ بِهِ فَقُلْنَا يَا رَسُولَ اللَّهِ لَعَلَّ فِي عَقْلِهِ شَيْئاً فَقَالَ رَسُولُ اللَّهِ صلي الله عليه و آله نَعَمْ دَعُوهُ ثُمَّ صَرَفَهُ وَ لَمْ يُعَاقِبْهُ وَ حَاصَرَ رَسُولُ اللَّهِ خَيْبَرَ بِضْعاً وَ عِشْرِينَ لَيْلَةً وَ كَانَتِ الرَّايَةُ يَوْمَئِذٍ لِأَمِيرِ الْمُؤْمِنِينَ عليه السلام فَلَحِقَهُ رَمَدٌ فَمَنَعَهُ</w:t>
      </w:r>
      <w:r>
        <w:rPr>
          <w:rStyle w:val="FootnoteAnchor"/>
          <w:rtl w:val="true"/>
        </w:rPr>
        <w:footnoteReference w:id="93"/>
      </w:r>
      <w:r>
        <w:rPr>
          <w:rFonts w:ascii="Amiri" w:hAnsi="Amiri" w:eastAsia="Amiri" w:cs="Amiri"/>
          <w:color w:val="111111"/>
          <w:sz w:val="28"/>
          <w:sz w:val="28"/>
          <w:szCs w:val="28"/>
          <w:rtl w:val="true"/>
          <w:lang w:bidi="ar-SA"/>
        </w:rPr>
        <w:t>مِنَ الْحَرْبِ وَ كَانَ الْمُسْلِمُونَ يُنَاوِشُونَ</w:t>
      </w:r>
      <w:r>
        <w:rPr>
          <w:rStyle w:val="FootnoteAnchor"/>
          <w:rtl w:val="true"/>
        </w:rPr>
        <w:footnoteReference w:id="94"/>
      </w:r>
      <w:r>
        <w:rPr>
          <w:rFonts w:ascii="Amiri" w:hAnsi="Amiri" w:eastAsia="Amiri" w:cs="Amiri"/>
          <w:color w:val="111111"/>
          <w:sz w:val="28"/>
          <w:sz w:val="28"/>
          <w:szCs w:val="28"/>
          <w:rtl w:val="true"/>
          <w:lang w:bidi="ar-SA"/>
        </w:rPr>
        <w:t>الْيَهُودَ مِنْ بَيْنِ أَيْدِي حُصُونِهِمْ وَ جَنْبَاتِهَا فَلَمَّا كَانَ ذَاتَ يَوْمٍ فَتَحُوا الْبَابَ وَ قَدْ كَانُوا خَنْدَقُوا عَلَي أَنْفُسِهِمْ خَنْدَقاً وَ خَرَجَ مَرْحَبٌ بِرِجْلِهِ يَتَعَرَّضُ لِلْحَرْبِ فَدَعَا رَسُولُ اللَّهِ ص</w:t>
      </w:r>
    </w:p>
    <w:p>
      <w:pPr>
        <w:pStyle w:val="Heading5"/>
        <w:numPr>
          <w:ilvl w:val="4"/>
          <w:numId w:val="1"/>
        </w:numPr>
        <w:rPr/>
      </w:pPr>
      <w:bookmarkStart w:id="101" w:name="__RefHeading___Toc520482_3381743652"/>
      <w:bookmarkStart w:id="102" w:name="_Toc46"/>
      <w:bookmarkEnd w:id="101"/>
      <w:r>
        <w:rPr>
          <w:rtl w:val="true"/>
        </w:rPr>
        <w:t xml:space="preserve">روایت </w:t>
      </w:r>
      <w:r>
        <w:rPr/>
        <w:t>11</w:t>
      </w:r>
      <w:bookmarkEnd w:id="10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حدیبیه، خیبر واقع شد و در آن فتح و پیروزی بی هیچ شک و تردیدی از آن امیرالمومنین علیه السلام بود و از فضل و برتریش در این جنگ مواردی آشکار شد که همه راویان آن را نقل کرده اند و در مناقب و ویژگی هایی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که هیچ یک از مردم با وی در آن ها شریک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أزدی از عبدالملک بن هشام و محمد بن اسحاق و سایرین از اصحاب کتب روایت کرده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به خیبر نزدیک شد،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دستش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آسمان های هفت گانه و آنچه بر آن سایه افکنده اند، و ای پروردگار زمین های هفت گانه و آنچه که روزی اش می دهند و ای پروردگار شیاطین و آنچه که گمراهش سازند، از تو خیر و نیکی این قریه و خیر آنچه در آن است را می طلبم و از شر آن و شر آنچه که در آن است،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زیر درختی که آنجا بود فرود آمد و اطراق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بقیه آن روز و روز بعد را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به نیمه رسید، منادی رسول خدا صلی الله علیه و آله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او جمع شدیم و ناگاه در نزد او مردی را نشسته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سراغ من آمد در حالی که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شمشیرم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امروز از تو در برابر من محافظت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برابر تو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غلاف ساخت و همچنان که می بینید او نشسته است و هیچ حرکتی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شاید در عقلش خللی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مرخص کرد و مجازاتش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بیست شب و اندی خیبر را محاصره کرد و پرچم در آن روز در اختیار امیر المومنین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درد چشم بر او عارض گشت و مانع از حضورش در نبرد شد و مسلمانان با یهودیان از برابر دژها و کناره های آن، جنگ و گریز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یهودیان که در اطراف خود خندقی حفر کرده بودند، دروازه قلعه را گشودند و در این هنگام مرحب پیاده خارج شد و آماده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صلی الله علیه و آله، </w:t>
      </w:r>
    </w:p>
    <w:p>
      <w:pPr>
        <w:pStyle w:val="BookText"/>
        <w:rPr/>
      </w:pPr>
      <w:r>
        <w:rPr>
          <w:rFonts w:ascii="Amiri" w:hAnsi="Amiri" w:eastAsia="Amiri" w:cs="Amiri"/>
          <w:color w:val="111111"/>
          <w:sz w:val="28"/>
          <w:sz w:val="28"/>
          <w:szCs w:val="28"/>
          <w:rtl w:val="true"/>
          <w:lang w:bidi="ar-SA"/>
        </w:rPr>
        <w:t>أَبَا بَكْرٍ</w:t>
      </w:r>
      <w:r>
        <w:rPr>
          <w:rStyle w:val="FootnoteAnchor"/>
          <w:rtl w:val="true"/>
        </w:rPr>
        <w:footnoteReference w:id="95"/>
      </w:r>
      <w:r>
        <w:rPr>
          <w:rFonts w:ascii="Amiri" w:hAnsi="Amiri" w:eastAsia="Amiri" w:cs="Amiri"/>
          <w:color w:val="111111"/>
          <w:sz w:val="28"/>
          <w:sz w:val="28"/>
          <w:szCs w:val="28"/>
          <w:rtl w:val="true"/>
          <w:lang w:bidi="ar-SA"/>
        </w:rPr>
        <w:t>فَقَالَ لَهُ خُذِ الرَّايَةَ فَأَخَذَهَا فِي جَمْعٍ مِنَ الْمُهَاجِرِينَ</w:t>
      </w:r>
      <w:r>
        <w:rPr>
          <w:rStyle w:val="FootnoteAnchor"/>
          <w:rtl w:val="true"/>
        </w:rPr>
        <w:footnoteReference w:id="96"/>
      </w:r>
      <w:r>
        <w:rPr>
          <w:rFonts w:ascii="Amiri" w:hAnsi="Amiri" w:eastAsia="Amiri" w:cs="Amiri"/>
          <w:color w:val="111111"/>
          <w:sz w:val="28"/>
          <w:sz w:val="28"/>
          <w:szCs w:val="28"/>
          <w:rtl w:val="true"/>
          <w:lang w:bidi="ar-SA"/>
        </w:rPr>
        <w:t>فَاجْتَهَدَ فَلَمْ يُغْنِ شَيْئاً فَعَادَ</w:t>
      </w:r>
      <w:r>
        <w:rPr>
          <w:rStyle w:val="FootnoteAnchor"/>
          <w:rtl w:val="true"/>
        </w:rPr>
        <w:footnoteReference w:id="97"/>
      </w:r>
      <w:r>
        <w:rPr>
          <w:rFonts w:ascii="Amiri" w:hAnsi="Amiri" w:eastAsia="Amiri" w:cs="Amiri"/>
          <w:color w:val="111111"/>
          <w:sz w:val="28"/>
          <w:sz w:val="28"/>
          <w:szCs w:val="28"/>
          <w:rtl w:val="true"/>
          <w:lang w:bidi="ar-SA"/>
        </w:rPr>
        <w:t>يُؤَنِّبُ الْقَوْمَ الَّذِينَ اتَّبَعُوهُ وَ يُؤَنِّبُونَهُ فَلَمَّا كَانَ مِنَ الْغَدِ تَعَرَّضَ لَهَا عُمَرُ فَسَارَ بِهَا غَيْرَ بَعِيدٍ ثُمَّ رَجَعَ يُجَبِّنُ أَصْحَابَهُ وَ يُجَبِّنُونَهُ فَقَالَ النَّبِيُّ</w:t>
      </w:r>
      <w:r>
        <w:rPr>
          <w:rStyle w:val="FootnoteAnchor"/>
          <w:rtl w:val="true"/>
        </w:rPr>
        <w:footnoteReference w:id="98"/>
      </w:r>
      <w:r>
        <w:rPr>
          <w:rFonts w:ascii="Amiri" w:hAnsi="Amiri" w:eastAsia="Amiri" w:cs="Amiri"/>
          <w:color w:val="111111"/>
          <w:sz w:val="28"/>
          <w:sz w:val="28"/>
          <w:szCs w:val="28"/>
          <w:rtl w:val="true"/>
          <w:lang w:bidi="ar-SA"/>
        </w:rPr>
        <w:t>صلي الله عليه و آله لَيْسَتْ هَذِهِ الرَّايَةُ لِمَنْ حَمَلَهَا جِيئُونِي بِعَلِيِّ بْنِ أَبِي طَالِبٍ فَقِيلَ لَهُ إِنَّهُ أَرْمَدُ</w:t>
      </w:r>
      <w:r>
        <w:rPr>
          <w:rStyle w:val="FootnoteAnchor"/>
          <w:rtl w:val="true"/>
        </w:rPr>
        <w:footnoteReference w:id="99"/>
      </w:r>
      <w:r>
        <w:rPr>
          <w:rFonts w:ascii="Amiri" w:hAnsi="Amiri" w:eastAsia="Amiri" w:cs="Amiri"/>
          <w:color w:val="111111"/>
          <w:sz w:val="28"/>
          <w:sz w:val="28"/>
          <w:szCs w:val="28"/>
          <w:rtl w:val="true"/>
          <w:lang w:bidi="ar-SA"/>
        </w:rPr>
        <w:t>قَالَ أَرُونِيهِ تُرُونِي رَجُلًا يُحِبُّ اللَّهَ وَ رَسُولَهُ وَ يُحِبُّهُ اللَّهُ وَ رَسُولُهُ يَأْخُذُهَا بِحَقِّهَا لَيْسَ بِفَرَّارٍ فَجَاءُوا بِعَلِيٍّ عليه السلام يَقُودُونَهُ إِلَيْهِ فَقَالَ لَهُ النَّبِيُّ صلي الله عليه و آله مَا تَشْتَكِي يَا عَلِيُّ قَالَ رَمَدٌ مَا أُبْصِرُ مَعَهُ وَ صُدَاعٌ بِرَأْسِي فَقَالَ لَهُ اجْلِسْ وَ ضَعْ رَأْسَكَ عَلَي فَخِذِي فَفَعَلَ عَلِيٌّ عليه السلام ذَلِكَ فَدَعَا لَهُ النَّبِيُّ صلي الله عليه و آله فَتَفَلَ</w:t>
      </w:r>
      <w:r>
        <w:rPr>
          <w:rStyle w:val="FootnoteAnchor"/>
          <w:rtl w:val="true"/>
        </w:rPr>
        <w:footnoteReference w:id="100"/>
      </w:r>
      <w:r>
        <w:rPr>
          <w:rFonts w:ascii="Amiri" w:hAnsi="Amiri" w:eastAsia="Amiri" w:cs="Amiri"/>
          <w:color w:val="111111"/>
          <w:sz w:val="28"/>
          <w:sz w:val="28"/>
          <w:szCs w:val="28"/>
          <w:rtl w:val="true"/>
          <w:lang w:bidi="ar-SA"/>
        </w:rPr>
        <w:t>فِي يَدِهِ فَمَسَحَ</w:t>
      </w:r>
      <w:r>
        <w:rPr>
          <w:rStyle w:val="FootnoteAnchor"/>
          <w:rtl w:val="true"/>
        </w:rPr>
        <w:footnoteReference w:id="101"/>
      </w:r>
      <w:r>
        <w:rPr>
          <w:rFonts w:ascii="Amiri" w:hAnsi="Amiri" w:eastAsia="Amiri" w:cs="Amiri"/>
          <w:color w:val="111111"/>
          <w:sz w:val="28"/>
          <w:sz w:val="28"/>
          <w:szCs w:val="28"/>
          <w:rtl w:val="true"/>
          <w:lang w:bidi="ar-SA"/>
        </w:rPr>
        <w:t>بِهَا عَلَي عَيْنَيْهِ وَ رَأْسِهِ فَانْفَتَحَتْ عَيْنَاهُ وَ سَكَنَ مَا كَانَ يَجِدُهُ مِنَ الصُّدَاعِ وَ قَالَ فِي دُعَائِهِ</w:t>
      </w:r>
      <w:r>
        <w:rPr>
          <w:rStyle w:val="FootnoteAnchor"/>
          <w:rtl w:val="true"/>
        </w:rPr>
        <w:footnoteReference w:id="102"/>
      </w:r>
      <w:r>
        <w:rPr>
          <w:rFonts w:ascii="Amiri" w:hAnsi="Amiri" w:eastAsia="Amiri" w:cs="Amiri"/>
          <w:color w:val="111111"/>
          <w:sz w:val="28"/>
          <w:sz w:val="28"/>
          <w:szCs w:val="28"/>
          <w:rtl w:val="true"/>
          <w:lang w:bidi="ar-SA"/>
        </w:rPr>
        <w:t>اللَّهُمَّ قِهِ الْحَرَّ وَ الْبَرْدَ وَ أَعْطَاهُ الرَّايَةَ وَ كَانَتْ رَايَةً بَيْضَاءَ وَ قَالَ لَهُ خُذِ الرَّايَةَ وَ امْضِ بِهَا فَجَبْرَئِيلُ</w:t>
      </w:r>
      <w:r>
        <w:rPr>
          <w:rStyle w:val="FootnoteAnchor"/>
          <w:rtl w:val="true"/>
        </w:rPr>
        <w:footnoteReference w:id="103"/>
      </w:r>
      <w:r>
        <w:rPr>
          <w:rFonts w:ascii="Amiri" w:hAnsi="Amiri" w:eastAsia="Amiri" w:cs="Amiri"/>
          <w:color w:val="111111"/>
          <w:sz w:val="28"/>
          <w:sz w:val="28"/>
          <w:szCs w:val="28"/>
          <w:rtl w:val="true"/>
          <w:lang w:bidi="ar-SA"/>
        </w:rPr>
        <w:t>مَعَكَ وَ النَّصْرُ أَمَامَكَ وَ الرُّعْبُ مَبْثُوثٌ فِي صُدُورِ الْقَوْمِ وَ اعْلَمْ يَا عَلِيُّ أَنَّهُمْ يَجِدُونَ فِي كِتَابِهِمْ أَنَّ الَّذِي يُدَمِّرُ عَلَيْهِمْ اسْمُهُ إِيلِيَا فَإِذَا لَقِيتَهُمْ فَقُلْ أَنَا عَلِيٌّ فَإِنَّهُمْ يُخْذَلُونَ إِنْ شَاءَ اللَّهُ تَعَالَي قَالَ أَمِيرُ الْمُؤْمِنِينَ</w:t>
      </w:r>
      <w:r>
        <w:rPr>
          <w:rStyle w:val="FootnoteAnchor"/>
          <w:rtl w:val="true"/>
        </w:rPr>
        <w:footnoteReference w:id="104"/>
      </w:r>
      <w:r>
        <w:rPr>
          <w:rFonts w:ascii="Amiri" w:hAnsi="Amiri" w:eastAsia="Amiri" w:cs="Amiri"/>
          <w:color w:val="111111"/>
          <w:sz w:val="28"/>
          <w:sz w:val="28"/>
          <w:szCs w:val="28"/>
          <w:rtl w:val="true"/>
          <w:lang w:bidi="ar-SA"/>
        </w:rPr>
        <w:t>عليه السلام فَمَضَيْتُ بِهَا حَتَّي أَتَيْتُ الْحُصُونَ</w:t>
      </w:r>
      <w:r>
        <w:rPr>
          <w:rStyle w:val="FootnoteAnchor"/>
          <w:rtl w:val="true"/>
        </w:rPr>
        <w:footnoteReference w:id="105"/>
      </w:r>
      <w:r>
        <w:rPr>
          <w:rFonts w:ascii="Amiri" w:hAnsi="Amiri" w:eastAsia="Amiri" w:cs="Amiri"/>
          <w:color w:val="111111"/>
          <w:sz w:val="28"/>
          <w:sz w:val="28"/>
          <w:szCs w:val="28"/>
          <w:rtl w:val="true"/>
          <w:lang w:bidi="ar-SA"/>
        </w:rPr>
        <w:t>فَخَرَجَ مَرْحَبٌ وَ عَلَيْهِ مِغْفَرٌ وَ حَجَرٌ قَدْ ثَقَبَهُ مِثْلَ الْبَيْضَةِ عَلَي رَأْسِهِ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w:t>
      </w:r>
      <w:r>
        <w:rPr>
          <w:rStyle w:val="FootnoteAnchor"/>
          <w:rtl w:val="true"/>
        </w:rPr>
        <w:footnoteReference w:id="106"/>
      </w:r>
      <w:r>
        <w:rPr>
          <w:rFonts w:ascii="Amiri" w:hAnsi="Amiri" w:eastAsia="Amiri" w:cs="Amiri"/>
          <w:color w:val="111111"/>
          <w:sz w:val="28"/>
          <w:sz w:val="28"/>
          <w:szCs w:val="28"/>
          <w:rtl w:val="true"/>
          <w:lang w:bidi="ar-SA"/>
        </w:rPr>
        <w:t>بَطَلٌ مُجَرَّبٌ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w:t>
      </w:r>
      <w:r>
        <w:rPr>
          <w:rStyle w:val="FootnoteAnchor"/>
          <w:rtl w:val="true"/>
        </w:rPr>
        <w:footnoteReference w:id="108"/>
      </w:r>
      <w:r>
        <w:rPr>
          <w:rFonts w:ascii="Amiri" w:hAnsi="Amiri" w:eastAsia="Amiri" w:cs="Amiri"/>
          <w:color w:val="111111"/>
          <w:sz w:val="28"/>
          <w:sz w:val="28"/>
          <w:szCs w:val="28"/>
          <w:rtl w:val="true"/>
          <w:lang w:bidi="ar-SA"/>
        </w:rPr>
        <w:t>شَدِيدٍ قَسْوَرَةٍ</w:t>
      </w:r>
    </w:p>
    <w:p>
      <w:pPr>
        <w:pStyle w:val="BookText"/>
        <w:rPr/>
      </w:pPr>
      <w:r>
        <w:rPr>
          <w:rFonts w:ascii="Amiri" w:hAnsi="Amiri" w:eastAsia="Amiri" w:cs="Amiri"/>
          <w:color w:val="111111"/>
          <w:sz w:val="28"/>
          <w:sz w:val="28"/>
          <w:szCs w:val="28"/>
          <w:rtl w:val="true"/>
          <w:lang w:bidi="ar-SA"/>
        </w:rPr>
        <w:t>أَكِيلُكُمْ بِالسَّيْفِ كَيْلَ السَّنْدَرَةِ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ابوبکر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آن را با جمعی از مهاجران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از پیش نبرد و در نهایت و در حالی که او و مردمی که در پی اش رفته بودند، یکدیگر را ملامت می کردند،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پرچم را برداشت و با آن اندکی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او نیز در حالی که او و اصحابش یکدیگر را ترسو می خواندند،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در دست کسی که لیاقت آن را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دچار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نشانم دهید، مردی را که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این پرچم را ادا می کند و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که سایرین دست او را گرفته بودند، در نزد پیامبر صلی الله علیه و آله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 که با وجود آن نمی بینم و نیز دردی که در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و سرت را بر زانوی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آب دهانش در دستش قرار داد و با آن دیدگان و سر علی علیه السلام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علی علیه السلام چشمانش را گشود و سر درد او نیز آرام شد و پیامبر صلی  اللّه  علیه  و آله در دعایش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گرما و سرما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را که پرچمی سفید بود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بگیر و با آن پیش رو، که جبرئیل با توست و پیروزی در پیش روی تو قرار دارد و ترس در سینه های این قوم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آنان آمده است کسی که آنان را در هم می کوبد و مقهور می سازد، نامش ایلیا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آنان رو در رو شدی، بگو نامم علی است که آنان إن شاء الله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پرچم پیش رفتم تا آنکه به قلعه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مرحب خارج شد و او کلاهخود و سنگی که آن را سوراخ کرده بود و به کلاهخود می ماند، بر سر نهاده بود و رجز می خواند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خیبر می دانند که من مرحب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 و دلاوری میدان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همانند شیر جنگل ها شدید و دلاورم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شمشیر، به مانند پیمانه های بزرگ به شما می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دردناکی شما را می کشم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اخْتَلَفْنَا ضَرْبَتَيْنِ فَبَدَرْتُهُ وَ ضَرَبْتُهُ فَقَدَدْتُ الْحَجَرَ وَ الْمِغْفَرَ وَ رَأْسَهُ حَتَّي وَقَعَ السَّيْفُ فِي أَضْرَاسِهِ فَخَرَّ صَرِيعاً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الْحَدِيثِ أَنَّ أَمِيرَ الْمُؤْمِنِينَ عليه السلام لَمَّا قَالَ أَنَا عَلِيُّ بْنُ أَبِي طَالِبٍ قَالَ حِبْرٌ مِنْ أَحْبَارِ الْقَوْمِ غُلِبْتُمْ وَ مَا أُنْزِلَ عَلَي مُوسَي</w:t>
      </w:r>
      <w:r>
        <w:rPr>
          <w:rStyle w:val="FootnoteAnchor"/>
          <w:rtl w:val="true"/>
        </w:rPr>
        <w:footnoteReference w:id="111"/>
      </w:r>
      <w:r>
        <w:rPr>
          <w:rFonts w:ascii="Amiri" w:hAnsi="Amiri" w:eastAsia="Amiri" w:cs="Amiri"/>
          <w:color w:val="111111"/>
          <w:sz w:val="28"/>
          <w:sz w:val="28"/>
          <w:szCs w:val="28"/>
          <w:rtl w:val="true"/>
          <w:lang w:bidi="ar-SA"/>
        </w:rPr>
        <w:t>فَدَخَلَ فِي قُلُوبِهِمْ</w:t>
      </w:r>
      <w:r>
        <w:rPr>
          <w:rStyle w:val="FootnoteAnchor"/>
          <w:rtl w:val="true"/>
        </w:rPr>
        <w:footnoteReference w:id="112"/>
      </w:r>
      <w:r>
        <w:rPr>
          <w:rFonts w:ascii="Amiri" w:hAnsi="Amiri" w:eastAsia="Amiri" w:cs="Amiri"/>
          <w:color w:val="111111"/>
          <w:sz w:val="28"/>
          <w:sz w:val="28"/>
          <w:szCs w:val="28"/>
          <w:rtl w:val="true"/>
          <w:lang w:bidi="ar-SA"/>
        </w:rPr>
        <w:t>مِنَ الرُّعْبِ مَا لَمْ يُمْكِنْهُمْ مَعَهُ الِاسْتِيطَانُ بِهِ وَ لَمَّا قَتَلَ أَمِيرُ الْمُؤْمِنِينَ عليه السلام مَرْحَباً رَجَعَ مَنْ كَانَ مَعَهُ وَ أَغْلَقُوا بَابَ الْحِصْنِ عَلَيْهِمْ دُونَهُ فَصَارَ أَمِيرُ الْمُؤْمِنِينَ عليه السلام إِلَيْهِ فَعَالَجَهُ حَتَّي فَتَحَهُ وَ أَكْثَرُ النَّاسِ مِنْ جَانِبِ الْخَنْدَقِ لَمْ يَعْبُرُوا مَعَهُ فَأَخَذَ أَمِيرُ الْمُؤْمِنِينَ عليه السلام بَابَ الْحِصْنِ فَجَعَلَهُ عَلَي الْخَنْدَقِ جِسْراً لَهُمْ حَتَّي عَبَرُوا فَظَفِرُوا</w:t>
      </w:r>
      <w:r>
        <w:rPr>
          <w:rStyle w:val="FootnoteAnchor"/>
          <w:rtl w:val="true"/>
        </w:rPr>
        <w:footnoteReference w:id="113"/>
      </w:r>
      <w:r>
        <w:rPr>
          <w:rFonts w:ascii="Amiri" w:hAnsi="Amiri" w:eastAsia="Amiri" w:cs="Amiri"/>
          <w:color w:val="111111"/>
          <w:sz w:val="28"/>
          <w:sz w:val="28"/>
          <w:szCs w:val="28"/>
          <w:rtl w:val="true"/>
          <w:lang w:bidi="ar-SA"/>
        </w:rPr>
        <w:t>بِالْحِصْنِ وَ نَالُوا الْغَنَائِمَ فَلَمَّا انْصَرَفُوا مِنَ الْحِصْنِ أَخَذَهُ أَمِيرُ الْمُؤْمِنِينَ عليه السلام بِيُمْنَاهُ فَدَحَا</w:t>
      </w:r>
      <w:r>
        <w:rPr>
          <w:rStyle w:val="FootnoteAnchor"/>
          <w:rtl w:val="true"/>
        </w:rPr>
        <w:footnoteReference w:id="114"/>
      </w:r>
      <w:r>
        <w:rPr>
          <w:rFonts w:ascii="Amiri" w:hAnsi="Amiri" w:eastAsia="Amiri" w:cs="Amiri"/>
          <w:color w:val="111111"/>
          <w:sz w:val="28"/>
          <w:sz w:val="28"/>
          <w:szCs w:val="28"/>
          <w:rtl w:val="true"/>
          <w:lang w:bidi="ar-SA"/>
        </w:rPr>
        <w:t>بِهِ أَذْرُعاً مِنَ الْأَرْضِ وَ كَانَ الْبَابُ يُغْلِقُهُ عِشْرُونَ رَجُلًا</w:t>
      </w:r>
      <w:r>
        <w:rPr>
          <w:rStyle w:val="FootnoteAnchor"/>
          <w:rtl w:val="true"/>
        </w:rPr>
        <w:footnoteReference w:id="115"/>
      </w:r>
      <w:r>
        <w:rPr>
          <w:rFonts w:ascii="Amiri" w:hAnsi="Amiri" w:eastAsia="Amiri" w:cs="Amiri"/>
          <w:color w:val="111111"/>
          <w:sz w:val="28"/>
          <w:sz w:val="28"/>
          <w:szCs w:val="28"/>
          <w:rtl w:val="true"/>
          <w:lang w:bidi="ar-SA"/>
        </w:rPr>
        <w:t>وَ لَمَّا فَتَحَ أَمِيرُ الْمُؤْمِنِينَ عليه السلام الْحِصْنَ وَ قَتَلَ مَرْحَباً وَ أَغْنَمَ اللَّهُ الْمُسْلِمِينَ أَمْوَالَهُمُ اسْتَأْذَنَ حَسَّانُ بْنُ ثَابِتٍ الْأَنْصَارِيُّ رَسُولَ اللَّهِ صلي الله عليه و آله أَنْ يَقُولَ فِيهِ شِعْراً فَقَالَ لَهُ</w:t>
      </w:r>
      <w:r>
        <w:rPr>
          <w:rStyle w:val="FootnoteAnchor"/>
          <w:rtl w:val="true"/>
        </w:rPr>
        <w:footnoteReference w:id="116"/>
      </w:r>
      <w:r>
        <w:rPr>
          <w:rFonts w:ascii="Amiri" w:hAnsi="Amiri" w:eastAsia="Amiri" w:cs="Amiri"/>
          <w:color w:val="111111"/>
          <w:sz w:val="28"/>
          <w:sz w:val="28"/>
          <w:szCs w:val="28"/>
          <w:rtl w:val="true"/>
          <w:lang w:bidi="ar-SA"/>
        </w:rPr>
        <w:t>قُلْ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 xml:space="preserve">وَ قَالَ 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إِلَهِي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فَأَصْفَي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الْمُوَاخِيَا</w:t>
      </w:r>
    </w:p>
    <w:p>
      <w:pPr>
        <w:pStyle w:val="BookText"/>
        <w:rPr/>
      </w:pPr>
      <w:r>
        <w:rPr>
          <w:rFonts w:ascii="Amiri" w:hAnsi="Amiri" w:eastAsia="Amiri" w:cs="Amiri"/>
          <w:color w:val="111111"/>
          <w:sz w:val="28"/>
          <w:sz w:val="28"/>
          <w:szCs w:val="28"/>
          <w:rtl w:val="true"/>
          <w:lang w:bidi="ar-SA"/>
        </w:rPr>
        <w:t>وَ قَدْ رَوَي أَصْحَابُ الْآثَارِ عَنِ الْحَسَنِ بْنِ صَالِحٍ عَنِ الْأَعْمَشِ عَنْ أَبِي</w:t>
      </w:r>
      <w:r>
        <w:rPr>
          <w:rStyle w:val="FootnoteAnchor"/>
          <w:rtl w:val="true"/>
        </w:rPr>
        <w:footnoteReference w:id="117"/>
      </w:r>
      <w:r>
        <w:rPr>
          <w:rFonts w:ascii="Amiri" w:hAnsi="Amiri" w:eastAsia="Amiri" w:cs="Amiri"/>
          <w:color w:val="111111"/>
          <w:sz w:val="28"/>
          <w:sz w:val="28"/>
          <w:szCs w:val="28"/>
          <w:rtl w:val="true"/>
          <w:lang w:bidi="ar-SA"/>
        </w:rPr>
        <w:t>إِسْحَاقَ</w:t>
      </w:r>
    </w:p>
    <w:p>
      <w:pPr>
        <w:pStyle w:val="BookText"/>
        <w:rPr/>
      </w:pPr>
      <w:r>
        <w:rPr>
          <w:rFonts w:ascii="IRNazanin" w:hAnsi="IRNazanin" w:eastAsia="IRNazanin"/>
          <w:color w:val="111111"/>
          <w:sz w:val="28"/>
          <w:sz w:val="28"/>
          <w:szCs w:val="28"/>
          <w:rtl w:val="true"/>
          <w:lang w:bidi="fa-IR"/>
        </w:rPr>
        <w:t>آنگاه دو ضربه بر یکدیگر وارد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پیشی گرفتم و چنان ضربه ای بر او وارد ساختم که سنگ و کلاهخود و سرش را شکافتم و از شدت ضربه شمشیر در دندان هایش واقع شد و او بر زمین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یکی از أحبار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آنچه بر موسی نازل گشته 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قلب هایشان را چنان ترس و وحشتی فراگرفت که آرامش و قرار را از آنان سلب نمود و هنگامی که امیر المومنین علیه السلام مرحب را هلاک ساخت، همراهان مرحب بازگشتند و در قلعه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به سوی در روانه شد و به کار آن پرداخت تا آنکه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بیشتر مردم در کنار خندق باقی ماندند و از عبور از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در قلعه را از جای برکند، آن را مانند پلی بر روی خندق قرار داد و این چنین مردم از آن گذشتند و قلعه را فتح کردند و غنیمت ها به دست آوردند و هنگامی که از قلعه بازگشتند، امیرالمومنین علیه السلام در قلعه را به دست راستش گرفت و آن را چند ذرع آن سوتر پرتاب کرد و این در حالی بود که تنها برای بستن آن در، نیاز به زور بازوی بیست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امیرالمومنین قلعه را فتح کرد و مرحب را کشت و خداوند اموال آنان را به غنیمت به مسلمانان داد، حسّان بن ثابت انصاری از رسول خدا اجازه خواست که درباره او شعری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در حالی که گرفتار درد چشم بود، در پی داروی شفا بخش می گشت و وقتی درمان گری نیافت؛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 آب دهان خویش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تبریک به بیمار و تبریک به درمان گر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امروزپرچم را به شمشیرزنی پهلوان خواهم داد که دوستدار و هوادار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پروردگارم را دوست دارد و خداوند هم او را دوست دارد و خداوند به دستان او قلعه های مستحکم و مقاوم  را می گشاید و فتح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فتح آن قلعه از میان تمامی مردمان علی را برگزید و او را وزیر و برادر نامید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 الْجَدَلِيِّ</w:t>
      </w:r>
      <w:r>
        <w:rPr>
          <w:rStyle w:val="FootnoteAnchor"/>
          <w:rtl w:val="true"/>
        </w:rPr>
        <w:footnoteReference w:id="118"/>
      </w:r>
      <w:r>
        <w:rPr>
          <w:rFonts w:ascii="Amiri" w:hAnsi="Amiri" w:eastAsia="Amiri" w:cs="Amiri"/>
          <w:color w:val="111111"/>
          <w:sz w:val="28"/>
          <w:sz w:val="28"/>
          <w:szCs w:val="28"/>
          <w:rtl w:val="true"/>
          <w:lang w:bidi="ar-SA"/>
        </w:rPr>
        <w:t>قَالَ سَمِعْتُ أَمِيرَ الْمُؤْمِنِينَ عليه السلام يَقُولُ لَمَّا عَالَجْتُ بَابَ خَيْبَرَ جَعَلْتُهُ مِجَنّاً لِي فَقَاتَلْتُهُمْ</w:t>
      </w:r>
      <w:r>
        <w:rPr>
          <w:rStyle w:val="FootnoteAnchor"/>
          <w:rtl w:val="true"/>
        </w:rPr>
        <w:footnoteReference w:id="119"/>
      </w:r>
      <w:r>
        <w:rPr>
          <w:rFonts w:ascii="Amiri" w:hAnsi="Amiri" w:eastAsia="Amiri" w:cs="Amiri"/>
          <w:color w:val="111111"/>
          <w:sz w:val="28"/>
          <w:sz w:val="28"/>
          <w:szCs w:val="28"/>
          <w:rtl w:val="true"/>
          <w:lang w:bidi="ar-SA"/>
        </w:rPr>
        <w:t>بِهِ فَلَمَّا أَخْزَاهُمُ اللَّهُ وَضَعْتُ الْبَابَ عَلَي حِصْنِهِمْ طَرِيقاً ثُمَّ رَمَيْتُ بِهِ فِي خَنْدَقِهِمْ فَقَالَ لَهُ رَجُلٌ لَقَدْ حَمَلْتَ مِنْهُ ثِقَلًا فَقَالَ مَا كَانَ إِلَّا مِثْلَ جُنَّتِيَ الَّتِي فِي يَدِي فِي غَيْرِ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أصحاب السيرة أن المسلمين لما انصرفوا من خيبر راموا حمل الباب فلم يقله منهم إلا سبعون</w:t>
      </w:r>
      <w:r>
        <w:rPr>
          <w:rStyle w:val="FootnoteAnchor"/>
          <w:rtl w:val="true"/>
        </w:rPr>
        <w:footnoteReference w:id="120"/>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حمل أمير المؤمنين عليه السلام الباب يقول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امرأ حمل الرتاج</w:t>
      </w:r>
      <w:r>
        <w:rPr>
          <w:rStyle w:val="FootnoteAnchor"/>
          <w:rtl w:val="true"/>
        </w:rPr>
        <w:footnoteReference w:id="121"/>
      </w:r>
      <w:r>
        <w:rPr>
          <w:rFonts w:ascii="Amiri" w:hAnsi="Amiri" w:eastAsia="Amiri" w:cs="Amiri"/>
          <w:color w:val="111111"/>
          <w:sz w:val="28"/>
          <w:sz w:val="28"/>
          <w:szCs w:val="28"/>
          <w:rtl w:val="true"/>
          <w:lang w:bidi="ar-SA"/>
        </w:rPr>
        <w:t xml:space="preserve">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اليهود بقدرة لمؤيد</w:t>
      </w:r>
    </w:p>
    <w:p>
      <w:pPr>
        <w:pStyle w:val="BookText"/>
        <w:rPr/>
      </w:pPr>
      <w:r>
        <w:rPr>
          <w:rFonts w:ascii="Amiri" w:hAnsi="Amiri" w:eastAsia="Amiri" w:cs="Amiri"/>
          <w:color w:val="111111"/>
          <w:sz w:val="28"/>
          <w:sz w:val="28"/>
          <w:szCs w:val="28"/>
          <w:rtl w:val="true"/>
          <w:lang w:bidi="ar-SA"/>
        </w:rPr>
        <w:t xml:space="preserve">حمل الرتاج رتاج باب قموصها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أهل خيبر حشد</w:t>
      </w:r>
    </w:p>
    <w:p>
      <w:pPr>
        <w:pStyle w:val="BookText"/>
        <w:rPr/>
      </w:pPr>
      <w:r>
        <w:rPr>
          <w:rFonts w:ascii="Amiri" w:hAnsi="Amiri" w:eastAsia="Amiri" w:cs="Amiri"/>
          <w:color w:val="111111"/>
          <w:sz w:val="28"/>
          <w:sz w:val="28"/>
          <w:szCs w:val="28"/>
          <w:rtl w:val="true"/>
          <w:lang w:bidi="ar-SA"/>
        </w:rPr>
        <w:t xml:space="preserve">فرمي به و لقد تكلف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شخصا كلهم متشدد</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ردوه بعد تكلف و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مقال بعضهم لبعض ارددوا</w:t>
      </w:r>
    </w:p>
    <w:p>
      <w:pPr>
        <w:pStyle w:val="BookText"/>
        <w:rPr/>
      </w:pPr>
      <w:r>
        <w:rPr>
          <w:rFonts w:ascii="Amiri" w:hAnsi="Amiri" w:eastAsia="Amiri" w:cs="Amiri"/>
          <w:color w:val="111111"/>
          <w:sz w:val="28"/>
          <w:sz w:val="28"/>
          <w:szCs w:val="28"/>
          <w:rtl w:val="true"/>
          <w:lang w:bidi="ar-SA"/>
        </w:rPr>
        <w:t>و فيه أيضا قال شاعر من شعراء الشيعة يمدح أمير المؤمنين عليه السلام و يهجو أعداءه علي ما رواه أبو محمد الحسن بن محمد بن جمهور قال قرأت علي أبي عثمان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النبي براية 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حنتمة الدلام الأدلما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فمضي بها حتي إذا برزوا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القموص نبا</w:t>
      </w:r>
      <w:r>
        <w:rPr>
          <w:rStyle w:val="FootnoteAnchor"/>
          <w:rtl w:val="true"/>
        </w:rPr>
        <w:footnoteReference w:id="124"/>
      </w:r>
      <w:r>
        <w:rPr>
          <w:rFonts w:ascii="IRNazanin" w:hAnsi="IRNazanin" w:eastAsia="IRNazanin"/>
          <w:color w:val="111111"/>
          <w:sz w:val="28"/>
          <w:sz w:val="28"/>
          <w:szCs w:val="28"/>
          <w:rtl w:val="true"/>
          <w:lang w:bidi="fa-IR"/>
        </w:rPr>
        <w:t>و هاب و أحجما</w:t>
      </w:r>
    </w:p>
    <w:p>
      <w:pPr>
        <w:pStyle w:val="BookText"/>
        <w:rPr/>
      </w:pPr>
      <w:r>
        <w:rPr>
          <w:rFonts w:ascii="Amiri" w:hAnsi="Amiri" w:eastAsia="Amiri" w:cs="Amiri"/>
          <w:color w:val="111111"/>
          <w:sz w:val="28"/>
          <w:sz w:val="28"/>
          <w:szCs w:val="28"/>
          <w:rtl w:val="true"/>
          <w:lang w:bidi="ar-SA"/>
        </w:rPr>
        <w:t xml:space="preserve">فأتي النبي براية 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تخوف عارها فتذمما</w:t>
      </w:r>
    </w:p>
    <w:p>
      <w:pPr>
        <w:pStyle w:val="BookText"/>
        <w:rPr/>
      </w:pPr>
      <w:r>
        <w:rPr>
          <w:rFonts w:ascii="Amiri" w:hAnsi="Amiri" w:eastAsia="Amiri" w:cs="Amiri"/>
          <w:color w:val="111111"/>
          <w:sz w:val="28"/>
          <w:sz w:val="28"/>
          <w:szCs w:val="28"/>
          <w:rtl w:val="true"/>
          <w:lang w:bidi="ar-SA"/>
        </w:rPr>
        <w:t xml:space="preserve">فبكي النبي له و أنبه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امرأ حسن البصيرة مقدما</w:t>
      </w:r>
    </w:p>
    <w:p>
      <w:pPr>
        <w:pStyle w:val="BookText"/>
        <w:rPr/>
      </w:pPr>
      <w:r>
        <w:rPr>
          <w:rFonts w:ascii="Amiri" w:hAnsi="Amiri" w:eastAsia="Amiri" w:cs="Amiri"/>
          <w:color w:val="111111"/>
          <w:sz w:val="28"/>
          <w:sz w:val="28"/>
          <w:szCs w:val="28"/>
          <w:rtl w:val="true"/>
          <w:lang w:bidi="ar-SA"/>
        </w:rPr>
        <w:t xml:space="preserve">فغدا بها في فيلق و 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يصد بها و ألا يهزما</w:t>
      </w:r>
    </w:p>
    <w:p>
      <w:pPr>
        <w:pStyle w:val="BookText"/>
        <w:rPr/>
      </w:pPr>
      <w:r>
        <w:rPr>
          <w:rFonts w:ascii="Amiri" w:hAnsi="Amiri" w:eastAsia="Amiri" w:cs="Amiri"/>
          <w:color w:val="111111"/>
          <w:sz w:val="28"/>
          <w:sz w:val="28"/>
          <w:szCs w:val="28"/>
          <w:rtl w:val="true"/>
          <w:lang w:bidi="ar-SA"/>
        </w:rPr>
        <w:t xml:space="preserve">فزوي اليهود إلي القموص و قد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الكتيبة ذا غرار مخذما</w:t>
      </w:r>
    </w:p>
    <w:p>
      <w:pPr>
        <w:pStyle w:val="BookText"/>
        <w:rPr/>
      </w:pPr>
      <w:r>
        <w:rPr>
          <w:rFonts w:ascii="IRNazanin" w:hAnsi="IRNazanin" w:eastAsia="IRNazanin"/>
          <w:color w:val="111111"/>
          <w:sz w:val="28"/>
          <w:sz w:val="28"/>
          <w:szCs w:val="28"/>
          <w:rtl w:val="true"/>
          <w:lang w:bidi="fa-IR"/>
        </w:rPr>
        <w:t>از ابوعبدالله جدلی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دروازه خیبر را برداشتم، آن را سپر خود قرار دادم و با آن به نبرد یهود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خداوند آنان را خوار و مغلوب ساخت، در را چون راهی بر قلعه آنان قرار دادم و سپس آن را در خندق ایشان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تو در برداشتن آن، در سختی و تنگنا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سپرم بود که در سایر مواقع در دست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نویسان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مسلمانان از فتح خیبر فارغ و آسوده شدند، برآن شدند که در را بلند کنند، ولی تنها به قدرت هفتاد مرد توانستند این کار را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در مورد برداشتن در به دست امیر المومنین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در روز خیبر و در نبرد با یهود، با قدرت و توان خود در قلعه را از جا کند، بی شک از جانب خدا پشتیبانی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قلعه قموص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و خیبریان اجتماع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را پرتاب کرد و حال آن که برگرداندن آن هفتاد مرد قوی و سرسخت را به سختی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بعد از رنج و مشقت بازگرداندند و گفته برخی از آن ها برای برخی دیگر آن بود که در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این موضوع، یکی از شعرای شیعه، شعری در مدح امیرالمومنین و هجو دشمنان سروده است که ابومحمد حسن بن محمد بن جمهور در روایتش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ابوعثمان مازنی این شعر را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عمر بن حنتمه سیاه و بلند را به نبرد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پرچم را برد و چون یهودیان به مقابله اش شتافتند، با مشاهده آنان دل از کف بداد و بی قراری کرد و روی برگرداند و از ترس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پرچمی عقب رانده شده به نزد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ننگ و عار این امر نترسید که موجب مذمت او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گریست و او را سرزنش کرد و مردی زیرک و دلیر و هجوم برنده را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صبحدم آن پرچم را با سپاهی برگرفت و پیامبر برای او دعا کرد که با آن پرچم بازگردانده نشود و شکست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را به سوی قموص عقب راند، در حالی  که سردار سپاهشان را که به سلاح و شمشیری بران مجهز بود، بر خاک هلاکت افکند</w:t>
      </w:r>
      <w:r>
        <w:rPr>
          <w:rFonts w:eastAsia="IRNazanin" w:cs="IRNazanin"/>
          <w:color w:val="111111"/>
          <w:sz w:val="28"/>
          <w:szCs w:val="28"/>
          <w:rtl w:val="true"/>
          <w:lang w:bidi="fa-IR"/>
        </w:rPr>
        <w:t xml:space="preserve">. </w:t>
      </w:r>
      <w:bookmarkStart w:id="103" w:name="pg13949_123663"/>
    </w:p>
    <w:p>
      <w:pPr>
        <w:pStyle w:val="BookText"/>
        <w:rPr/>
      </w:pPr>
      <w:bookmarkEnd w:id="103"/>
      <w:r>
        <w:rPr>
          <w:rFonts w:ascii="Amiri" w:hAnsi="Amiri" w:eastAsia="Amiri" w:cs="Amiri"/>
          <w:color w:val="111111"/>
          <w:sz w:val="28"/>
          <w:sz w:val="28"/>
          <w:szCs w:val="28"/>
          <w:rtl w:val="true"/>
          <w:lang w:bidi="ar-SA"/>
        </w:rPr>
        <w:t xml:space="preserve">و ثني بناس بعدهم فقراهم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الذئاب و كل نسر قشعما</w:t>
      </w:r>
    </w:p>
    <w:p>
      <w:pPr>
        <w:pStyle w:val="BookText"/>
        <w:rPr/>
      </w:pPr>
      <w:r>
        <w:rPr>
          <w:rFonts w:ascii="Amiri" w:hAnsi="Amiri" w:eastAsia="Amiri" w:cs="Amiri"/>
          <w:color w:val="111111"/>
          <w:sz w:val="28"/>
          <w:sz w:val="28"/>
          <w:szCs w:val="28"/>
          <w:rtl w:val="true"/>
          <w:lang w:bidi="ar-SA"/>
        </w:rPr>
        <w:t xml:space="preserve">ساط الإله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بحب من والاهم مني الدما </w:t>
      </w:r>
      <w:r>
        <w:rPr>
          <w:rStyle w:val="FootnoteAnchor"/>
          <w:rtl w:val="true"/>
        </w:rPr>
        <w:footnoteReference w:id="125"/>
      </w:r>
    </w:p>
    <w:p>
      <w:pPr>
        <w:pStyle w:val="Heading5"/>
        <w:numPr>
          <w:ilvl w:val="4"/>
          <w:numId w:val="1"/>
        </w:numPr>
        <w:rPr/>
      </w:pPr>
      <w:bookmarkStart w:id="104" w:name="__RefHeading___Toc520484_3381743652"/>
      <w:bookmarkStart w:id="105" w:name="_Toc47"/>
      <w:bookmarkEnd w:id="104"/>
      <w:r>
        <w:rPr>
          <w:rtl w:val="true"/>
        </w:rPr>
        <w:t>بيان</w:t>
      </w:r>
      <w:bookmarkEnd w:id="105"/>
    </w:p>
    <w:p>
      <w:pPr>
        <w:pStyle w:val="BookText"/>
        <w:rPr/>
      </w:pPr>
      <w:r>
        <w:rPr>
          <w:rFonts w:ascii="Amiri" w:hAnsi="Amiri" w:eastAsia="Amiri" w:cs="Amiri"/>
          <w:color w:val="111111"/>
          <w:sz w:val="28"/>
          <w:sz w:val="28"/>
          <w:szCs w:val="28"/>
          <w:rtl w:val="true"/>
          <w:lang w:bidi="ar-SA"/>
        </w:rPr>
        <w:t>قال الجوهري شمت السيف أغمدته و شمته سللته من الأضداد قوله يجبن أصحابه أي ينسبهم إلي الجبن و قال الجزري في حديث علي عليه السلام أكيلكم بالسيف كيل السندرة أي أقتلكم قتلا واسعا ذريعا و السندرة مكيال واسع و قيل يحتمل أن يكون اتخذ من السندرة و هي شجرة تعمل منها النبل و القسي و السندرة أيضا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الدِّيوَانِ الْمَنْسُوبِ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 xml:space="preserve">عَبْلُ الذِّرَاعَيْنِ شَدِيدُ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ضَرْباً يُبِينُ الْفِقَرَةَ</w:t>
      </w:r>
    </w:p>
    <w:p>
      <w:pPr>
        <w:pStyle w:val="BookText"/>
        <w:rPr/>
      </w:pPr>
      <w:r>
        <w:rPr>
          <w:rFonts w:ascii="Amiri" w:hAnsi="Amiri" w:eastAsia="Amiri" w:cs="Amiri"/>
          <w:color w:val="111111"/>
          <w:sz w:val="28"/>
          <w:sz w:val="28"/>
          <w:szCs w:val="28"/>
          <w:rtl w:val="true"/>
          <w:lang w:bidi="ar-SA"/>
        </w:rPr>
        <w:t xml:space="preserve">وَ أَتْرُكُ الْقِرْنَ بِقَاعٍ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رِقَابَ الْكَفَرَةِ</w:t>
      </w:r>
    </w:p>
    <w:p>
      <w:pPr>
        <w:pStyle w:val="BookText"/>
        <w:rPr/>
      </w:pPr>
      <w:r>
        <w:rPr>
          <w:rFonts w:ascii="Amiri" w:hAnsi="Amiri" w:eastAsia="Amiri" w:cs="Amiri"/>
          <w:color w:val="111111"/>
          <w:sz w:val="28"/>
          <w:sz w:val="28"/>
          <w:szCs w:val="28"/>
          <w:rtl w:val="true"/>
          <w:lang w:bidi="ar-SA"/>
        </w:rPr>
        <w:t xml:space="preserve">ضَرْبَ غُلَامٍ مَاجِدٍ حَزَوَّرَهْ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w:t>
      </w:r>
      <w:r>
        <w:rPr>
          <w:rStyle w:val="FootnoteAnchor"/>
          <w:rtl w:val="true"/>
        </w:rPr>
        <w:footnoteReference w:id="126"/>
      </w:r>
      <w:r>
        <w:rPr>
          <w:rFonts w:ascii="Amiri" w:hAnsi="Amiri" w:eastAsia="Amiri" w:cs="Amiri"/>
          <w:color w:val="111111"/>
          <w:sz w:val="28"/>
          <w:sz w:val="28"/>
          <w:szCs w:val="28"/>
          <w:rtl w:val="true"/>
          <w:lang w:bidi="ar-SA"/>
        </w:rPr>
        <w:t>الْحَقَّ يَقُومُ صَغَرَةً</w:t>
      </w:r>
    </w:p>
    <w:p>
      <w:pPr>
        <w:pStyle w:val="BookText"/>
        <w:rPr/>
      </w:pPr>
      <w:r>
        <w:rPr>
          <w:rFonts w:ascii="Amiri" w:hAnsi="Amiri" w:eastAsia="Amiri" w:cs="Amiri"/>
          <w:color w:val="111111"/>
          <w:sz w:val="28"/>
          <w:sz w:val="28"/>
          <w:szCs w:val="28"/>
          <w:rtl w:val="true"/>
          <w:lang w:bidi="ar-SA"/>
        </w:rPr>
        <w:t xml:space="preserve">أَقْتُلُ مِنْهُمْ سَبْعَةً أَوْ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أَهْلُ فُسُوقٍ فَجَرَةٍ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كل شي‌ء و القصرة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 و جزر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الذي تأكله و الحزور كجعفر و بتشديد الواو و فتح الزاء أيضا الغلام إذا اشتد و قوي و خدم و صغرة جمع صاغر بمعني الذليل و الفيلق الجيش و الغرار بالكسر حد الرمح و السهم و السيف و المخذم بالكسر السيف القاطع و القري الضيافة و الطلس بالكسر الذئب الأمعط أي المتساقط الشعر و القشعم المسن من النسور و الضخم و السوط الخلط</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520486_3381743652"/>
      <w:bookmarkStart w:id="107" w:name="_Toc48"/>
      <w:bookmarkEnd w:id="106"/>
      <w:r>
        <w:rPr>
          <w:rtl w:val="true"/>
        </w:rPr>
        <w:t>«</w:t>
      </w:r>
      <w:r>
        <w:rPr/>
        <w:t>12</w:t>
      </w:r>
      <w:r>
        <w:rPr>
          <w:rtl w:val="true"/>
        </w:rPr>
        <w:t>»</w:t>
      </w:r>
      <w:bookmarkEnd w:id="107"/>
    </w:p>
    <w:p>
      <w:pPr>
        <w:pStyle w:val="BookText"/>
        <w:rPr/>
      </w:pPr>
      <w:r>
        <w:rPr>
          <w:rFonts w:ascii="Amiri" w:hAnsi="Amiri" w:eastAsia="Amiri" w:cs="Amiri"/>
          <w:color w:val="111111"/>
          <w:sz w:val="28"/>
          <w:sz w:val="28"/>
          <w:szCs w:val="28"/>
          <w:rtl w:val="true"/>
          <w:lang w:bidi="ar-SA"/>
        </w:rPr>
        <w:t>قب، المناقب لابن شهرآشوب أَرْكَبَهُ رَسُولُ اللَّهِ صلي الله عليه و آله يَوْمَ خَيْبَرَ وَ عَمَّمَهُ بِيَدِهِ وَ أَلْبَسَهُ ثِيَابَهُ وَ أَرْكَبَهُ بَغْلَتَهُ ثُمَّ قَالَ امْضِ يَا عَلِيُّ وَ جَبْرَئِيلُ عَنْ يَمِينِكَ وَ مِيكَائِيلُ عَنْ يَسَارِكَ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ایشان مردمی را به زانو درآورد و آنان را میهمان گرگ های موریخته و خطرناک و عقاب های پیر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خون مرا با محبت آل محمد و محبت کسانی که آنان را به دوستی و ولایت خود برگزید، در هم آمیزد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08" w:name="__RefHeading___Toc520488_3381743652"/>
      <w:bookmarkStart w:id="109" w:name="_Toc49"/>
      <w:bookmarkEnd w:id="108"/>
      <w:r>
        <w:rPr>
          <w:rtl w:val="true"/>
        </w:rPr>
        <w:t>توضیح</w:t>
      </w:r>
      <w:bookmarkEnd w:id="109"/>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غلاف کردم و از غلاف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ترسو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ترس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أکیلکم بالسیف کیل السندره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صورتی گسترده و وحشتناک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 بزرگ گفته می شود،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آن درختی است که از آن تیر و کمان می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چرخ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حضرت علی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همانم که مادرم مرا حیدر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بیشه ها و دلاوری شجاعم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بازوانی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گردنی قوی دارم و مانند شیر جنگل ها، زشت منظره و ترسناکم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از پیمانه های بزرگ مرگ شما را می نوشانم و چنان ضربه ای بر شما وارد می سازم که مهره هایتان را ازهم می گسلد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هماورد خویش را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سازم و با شمشیر گردن کافران را می 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جوان بزرگوار و سرافراز و قدرتمند است و هر کس حق را نادیده بگیرد، خوار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ها هفت یا ده نفر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اهل گناه و فجورند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ستبر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بیخ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درندگان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جعفر و با تشدید واو و نیز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هنگامی که بزرگ و قوی شود و کمر خدمت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صاغر به معنای خوار و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نیزه و تیر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و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که موهایش فرو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عقاب پیر و درشت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آمیختن</w:t>
      </w:r>
      <w:r>
        <w:rPr>
          <w:rFonts w:eastAsia="IRNazanin" w:cs="IRNazanin"/>
          <w:color w:val="111111"/>
          <w:sz w:val="28"/>
          <w:szCs w:val="28"/>
          <w:rtl w:val="true"/>
          <w:lang w:bidi="fa-IR"/>
        </w:rPr>
        <w:t>.</w:t>
      </w:r>
    </w:p>
    <w:p>
      <w:pPr>
        <w:pStyle w:val="Heading5"/>
        <w:numPr>
          <w:ilvl w:val="4"/>
          <w:numId w:val="1"/>
        </w:numPr>
        <w:rPr/>
      </w:pPr>
      <w:bookmarkStart w:id="110" w:name="__RefHeading___Toc520490_3381743652"/>
      <w:bookmarkStart w:id="111" w:name="_Toc50"/>
      <w:bookmarkEnd w:id="110"/>
      <w:r>
        <w:rPr>
          <w:rtl w:val="true"/>
        </w:rPr>
        <w:t xml:space="preserve">روایت </w:t>
      </w:r>
      <w:r>
        <w:rPr/>
        <w:t>12</w:t>
      </w:r>
      <w:bookmarkEnd w:id="11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او را راهی میدان کرد و با دست خود عمامه بر سرش نهاد و لباسهایش را به او پوشانید و او را بر قاطرش سوار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جبرئیل در سمت راست تو و میکائیل در سمت چپ تو </w:t>
      </w:r>
      <w:bookmarkStart w:id="112" w:name="pg13949_123664"/>
    </w:p>
    <w:p>
      <w:pPr>
        <w:pStyle w:val="BookText"/>
        <w:rPr/>
      </w:pPr>
      <w:bookmarkEnd w:id="112"/>
      <w:r>
        <w:rPr>
          <w:rFonts w:ascii="Amiri" w:hAnsi="Amiri" w:eastAsia="Amiri" w:cs="Amiri"/>
          <w:color w:val="111111"/>
          <w:sz w:val="28"/>
          <w:sz w:val="28"/>
          <w:szCs w:val="28"/>
          <w:rtl w:val="true"/>
          <w:lang w:bidi="ar-SA"/>
        </w:rPr>
        <w:t>عِزْرَائِيلُ أَمَامَكَ وَ إِسْرَافِيلُ وَرَاءَكَ وَ نَصْرُ اللَّهِ فَوْقَكَ وَ دُعَائِي خَلْفَكَ وَ خَبَّرَ النَّبِيُّ صلي الله عليه و آله رَمْيَهُ بَابَ خَيْبَرَ أَرْبَعِينَ ذِرَاعاً فَقَالَ صلي الله عليه و آله وَ الَّذِي نَفْسِي بِيَدِهِ لَقَدْ أَعَانَهُ عَلَيْهِ أَرْبَعُونَ</w:t>
      </w:r>
      <w:r>
        <w:rPr>
          <w:rStyle w:val="FootnoteAnchor"/>
          <w:rtl w:val="true"/>
        </w:rPr>
        <w:footnoteReference w:id="130"/>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520492_3381743652"/>
      <w:bookmarkStart w:id="114" w:name="_Toc51"/>
      <w:bookmarkEnd w:id="113"/>
      <w:r>
        <w:rPr>
          <w:rtl w:val="true"/>
        </w:rPr>
        <w:t>«</w:t>
      </w:r>
      <w:r>
        <w:rPr/>
        <w:t>13</w:t>
      </w:r>
      <w:r>
        <w:rPr>
          <w:rtl w:val="true"/>
        </w:rPr>
        <w:t>»</w:t>
      </w:r>
      <w:bookmarkEnd w:id="114"/>
    </w:p>
    <w:p>
      <w:pPr>
        <w:pStyle w:val="BookText"/>
        <w:rPr/>
      </w:pPr>
      <w:r>
        <w:rPr>
          <w:rFonts w:ascii="Amiri" w:hAnsi="Amiri" w:eastAsia="Amiri" w:cs="Amiri"/>
          <w:color w:val="111111"/>
          <w:sz w:val="28"/>
          <w:sz w:val="28"/>
          <w:szCs w:val="28"/>
          <w:rtl w:val="true"/>
          <w:lang w:bidi="ar-SA"/>
        </w:rPr>
        <w:t>ما، الأمالي للشيخ الطوسي فِي خَبَرِ الشُّورَي بِإِسْنَادِهِ عَنْ أَبِي ذَرٍّ رَضِيَ اللَّهُ عَنْهُ قَالَ قَالَ أَمِيرُ الْمُؤْمِنِينَ عليه السلام فَهَلْ فِيكُمْ أَحَدٌ احْتَمَلَ بَابَ خَيْبَرَ يَوْمَ فَتَحْتُ حِصْنَهَا ثُمَّ مَشَي بِهِ سَاعَةً ثُمَّ أَلْقَاهُ فَعَالَجَهُ بَعْدَ ذَلِكَ أَرْبَعُونَ رَجُلًا فَلَمْ يُقِلُّوهُ مِنَ الْأَرْضِ</w:t>
      </w:r>
      <w:r>
        <w:rPr>
          <w:rStyle w:val="FootnoteAnchor"/>
          <w:rtl w:val="true"/>
        </w:rPr>
        <w:footnoteReference w:id="131"/>
      </w:r>
      <w:r>
        <w:rPr>
          <w:rFonts w:ascii="Amiri" w:hAnsi="Amiri" w:eastAsia="Amiri" w:cs="Amiri"/>
          <w:color w:val="111111"/>
          <w:sz w:val="28"/>
          <w:sz w:val="28"/>
          <w:szCs w:val="28"/>
          <w:rtl w:val="true"/>
          <w:lang w:bidi="ar-SA"/>
        </w:rPr>
        <w:t>قَالُوا لَا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520494_3381743652"/>
      <w:bookmarkStart w:id="116" w:name="_Toc52"/>
      <w:bookmarkEnd w:id="115"/>
      <w:r>
        <w:rPr>
          <w:rtl w:val="true"/>
        </w:rPr>
        <w:t>«</w:t>
      </w:r>
      <w:r>
        <w:rPr/>
        <w:t>14</w:t>
      </w:r>
      <w:r>
        <w:rPr>
          <w:rtl w:val="true"/>
        </w:rPr>
        <w:t>»</w:t>
      </w:r>
      <w:bookmarkEnd w:id="116"/>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عَبْدِ الرَّحْمَنِ بْنِ سُلَيْمَانَ الْأَزْدِيِّ عَنِ الْحَسَنِ بْنِ عَلِيٍّ الْأَزْدِيِّ عَنْ عَبْدِ الْوَهَّابِ بْنِ الْهَمَّامِ عَنْ جَعْفَرِ بْنِ سُلَيْمَانَ عَنْ أَبِي هَارُونَ الْعَبْدِيِّ عَنْ رَبِيعَةَ السَّعْدِيِّ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إِلَي النَّبِيِّ صلي الله عليه و آله قَدِمَ جَعْفَرٌ رَحِمَهُ اللَّهُ وَ النَّبِيُّ صلي الله عليه و آله بِأَرْضِ خَيْبَرَ فَأَتَاهُ بِالْفَرْعِ مِنَ الْغَالِيَةِ وَ الْقَطِيفَةِ فَقَالَ النَّبِيُّ صلي الله عليه و آله لَأَدْفَعَنَّ هَذِهِ الْقَطِيفَةَ إِلَي رَجُلٍ يُحِبُّ اللَّهَ وَ رَسُولَهُ وَ يُحِبُّهُ اللَّهُ وَ رَسُولُهُ فَمَدَّ أَصْحَابُ النَّبِيِّ صلي الله عليه و آله أَعْنَاقَهُمْ إِلَيْهَا فَقَالَ النَّبِيُّ صلي الله عليه و آله أَيْنَ عَلِيٌّ فَوَثَبَ عَمَّارُ بْنُ يَاسِرٍ رَضِيَ اللَّهُ عَنْهُ فَدَعَا عَلِيّاً عليه السلام فَلَمَّا جَاءَ قَالَ لَهُ النَّبِيُّ صلي الله عليه و آله يَا عَلِيُّ خُذْ هَذِهِ الْقَطِيفَةَ إِلَيْكَ فَأَخَذَهَا عَلِيٌّ عليه السلام وَ أَمْهَلَ حَتَّي قَدِمَ الْمَدِينَةَ فَانْطَلَقَ إِلَي الْبَقِيعِ وَ هُوَ سُوقُ الْمَدِينَةِ فَأَمَرَ صَائِغاً فَفَصَّلَ الْقَطِيفَةَ سِلْكاً سِلْكاً فَبَاعَ الذَّهَبَ وَ كَانَ أَلْفَ مِثْقَالٍ فَفَرَّقَهُ عَلِيٌّ عليه السلام فِي فُقَرَاءِ الْمُهَاجِرِينَ وَ الْأَنْصَارِ ثُمَّ رَجَعَ إِلَي مَنْزِلِهِ وَ لَمْ يَتْرُكْ</w:t>
      </w:r>
      <w:r>
        <w:rPr>
          <w:rStyle w:val="FootnoteAnchor"/>
          <w:rtl w:val="true"/>
        </w:rPr>
        <w:footnoteReference w:id="133"/>
      </w:r>
      <w:r>
        <w:rPr>
          <w:rFonts w:ascii="Amiri" w:hAnsi="Amiri" w:eastAsia="Amiri" w:cs="Amiri"/>
          <w:color w:val="111111"/>
          <w:sz w:val="28"/>
          <w:sz w:val="28"/>
          <w:szCs w:val="28"/>
          <w:rtl w:val="true"/>
          <w:lang w:bidi="ar-SA"/>
        </w:rPr>
        <w:t>مِنَ الذَّهَبِ قَلِيلًا وَ لَا كَثِيراً فَلَقِيَهُ النَّبِيُّ صلي الله عليه و آله مِنْ غَدٍ فِي نَفَرٍ مِنْ أَصْحَابِهِ فِيهِمْ حُذَيْفَةُ وَ عَمَّارٌ فَقَالَ يَا عَلِيُّ إِنَّكَ أَخَذْتَ بِالْأَمْسِ أَلْفَ مِثْقَالٍ فَاجْعَلْ غَدَائِي الْيَوْمَ وَ أَصْحَابِي هَؤُلَاءِ عِنْدَكَ وَ لَمْ يَكُنْ عَلِيٌّ عليه السلام يَرْجِعُ يَوْمَئِذٍ إِلَي شَيْ‌ءٍ مِنَ الْعُرُوضِ ذَهَبٍ أَوْ فِضَّةٍ فَقَالَ حَيَاءً مِنْهُ وَ تَكَرُّماً نَعَمْ يَا رَسُولَ اللَّهِ وَ فِي الرَّحْبِ وَ السَّعَةِ ادْخُلْ يَا نَبِيَّ اللَّهِ أَنْتَ</w:t>
      </w:r>
    </w:p>
    <w:p>
      <w:pPr>
        <w:pStyle w:val="BookText"/>
        <w:rPr/>
      </w:pPr>
      <w:r>
        <w:rPr>
          <w:rFonts w:ascii="IRNazanin" w:hAnsi="IRNazanin" w:eastAsia="IRNazanin"/>
          <w:color w:val="111111"/>
          <w:sz w:val="28"/>
          <w:sz w:val="28"/>
          <w:szCs w:val="28"/>
          <w:rtl w:val="true"/>
          <w:lang w:bidi="fa-IR"/>
        </w:rPr>
        <w:t>و عزرائیل در پیش رو و إسرافیل در پشت سرت و یاری خداوند در بالای سر تو و دعای من پشت سرت، همراه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 صلی الله علیه و آله آگاه گردید که حضرت علی علیه السّلام در خیبر را چهل ذراع آن سوتر پرتاب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در دست اوست، بی شک در این کار چهل فرشته او را یاری کردند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17" w:name="__RefHeading___Toc520496_3381743652"/>
      <w:bookmarkStart w:id="118" w:name="_Toc53"/>
      <w:bookmarkEnd w:id="117"/>
      <w:r>
        <w:rPr>
          <w:rtl w:val="true"/>
        </w:rPr>
        <w:t xml:space="preserve">روایت </w:t>
      </w:r>
      <w:r>
        <w:rPr/>
        <w:t>13</w:t>
      </w:r>
      <w:bookmarkEnd w:id="118"/>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شورا به نقل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در خیبر را در روزی که من قلعه آن را گشودم، از جای کنده باشد، سپس ساعتی آن را برده، آنگاه آن را افکنده باشد و بعد از آن چهل مرد برای بلند کردن آن کوشیده باشند، ولی از این کار بازمانده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19" w:name="__RefHeading___Toc520498_3381743652"/>
      <w:bookmarkStart w:id="120" w:name="_Toc54"/>
      <w:bookmarkEnd w:id="119"/>
      <w:r>
        <w:rPr>
          <w:rtl w:val="true"/>
        </w:rPr>
        <w:t xml:space="preserve">روایت </w:t>
      </w:r>
      <w:r>
        <w:rPr/>
        <w:t>14</w:t>
      </w:r>
      <w:bookmarkEnd w:id="1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سرزمین حبشه به سوی پیامبر خارج شد، زمانی به خدمت پیامبر رسید که او در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برای او بهترین نوع ماده خوشبو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زربافت گران قیمتی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این پارچه را به مردی خواهم داد که خدا و رسولش را دوست دارد و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اصحاب پیامبر از روی اشتیاق، گردن های خود را به سوی آن پارچه دراز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آرزوی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از جای برخاست و علی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آمد، پیامبر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آن را گرفت و صبر کرد تا آنکه به مدینه رسید و چون وارد شهر شد، راهی بقیع که بازار مدینه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زربافت را به زرگری سپرد و به او فرمان داد که آن را رشته به رشته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 را که هزار مثقال بود فروخت و علی علیه السّلام پول آن را در میان فقرای مهاجرین و انصار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به خانه اش برگشت که از طلا هیچ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با جمعی از اصحاب که حذیفه و عمار هم در میان آن ها بودند، علی علیه السلام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هزار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من و این اصحابم را ناهار، میهمان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در آن روز هیچ طلا و نقره ای نبود، ولی از روی حیاء و احترام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خوش آمدید، ای پیامبر خدا، شما و </w:t>
      </w:r>
      <w:bookmarkStart w:id="121" w:name="pg13949_123665"/>
    </w:p>
    <w:p>
      <w:pPr>
        <w:pStyle w:val="BookText"/>
        <w:rPr/>
      </w:pPr>
      <w:bookmarkEnd w:id="121"/>
      <w:r>
        <w:rPr>
          <w:rFonts w:ascii="Amiri" w:hAnsi="Amiri" w:eastAsia="Amiri" w:cs="Amiri"/>
          <w:color w:val="111111"/>
          <w:sz w:val="28"/>
          <w:sz w:val="28"/>
          <w:szCs w:val="28"/>
          <w:rtl w:val="true"/>
          <w:lang w:bidi="ar-SA"/>
        </w:rPr>
        <w:t xml:space="preserve">وَ مَنْ مَعَكَ قَالَ فَدَخَلَ النَّبِيُّ صلي الله عليه و آله ثُمَّ قَالَ لَنَا ادْخُلُوا قَالَ حُذَيْفَةُ وَ كُنَّا خَمْسَةَ نَفَرٍ أَنَا وَ عَمَّارٌ وَ سَلْمَانُ وَ أَبُو ذَرٍّ وَ الْمِقْدَادُ رَضِيَ اللَّهُ عَنْهُمْ فَدَخَلْنَا وَ دَخَلَ عَلِيٌّ عَلَي فَاطِمَةَ عليهما السلام يَبْتَغِي عِنْدَهَا شَيْئاً مِنْ زَادٍ فَوَجَدَ فِي وَسَطِ الْبَيْتِ جَفْنَةً مِنْ ثَرِيدٍ تَفُورُ وَ عَلَيْهَا عُرَاقٌ كَثِيرٌ وَ كَأَنَّ رَائِحَتَهَا الْمِسْكُ فَحَمَلَهَا عَلِيٌّ عليه السلام حَتَّي وَضَعَهَا بَيْنَ يَدَيْ رَسُولِ اللَّهِ صلي الله عليه و آله وَ مَنْ حَضَرَ مَعَهُ فَأَكَلْنَا مِنْهَا حَتَّي تَمَلَّأْنَا وَ لَا يَنْقُصُ مِنْهَا قَلِيلٌ وَ لَا كَثِيرٌ وَ قَامَ النَّبِيُّ صلي الله عليه و آله حَتَّي دَخَلَ عَلَي فَاطِمَةَ عليه السلام وَ قَالَ أَنَّي لَكِ هَذَا الطَّعَامُ يَا فَاطِمَةُ فَرَدَّتْ عَلَيْهِ وَ نَحْنُ نَسْمَعُ قَوْلَهُمَا فَقَالَتْ هُوَ مِنْ عِنْدِ اللَّهِ إِنَّ اللَّهَ يَرْزُقُ مَنْ يَشاءُ بِغَيْرِ حِسابٍ فَخَرَجَ النَّبِيُّ صلي الله عليه و آله إِلَيْنَا مُسْتَعْبِراً وَ هُوَ يَقُولُ الْحَمْدُ لِلَّهِ الَّذِي لَمْ يُمِتْنِي حَتَّي رَأَيْتُ لِابْنَتِي مَا رَأَي زَكَرِيَّا لِمَرْيَمَ كَانَ إِذَا 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وَجَدَ عِنْدَها رِزْقاً فَيَقُولُ لَهَا يا مَرْيَمُ أَنَّي لَكِ هذا فَتَقُولُ هُوَ مِنْ عِنْدِ اللَّهِ إِنَّ اللَّهَ يَرْزُقُ مَنْ يَشاءُ بِغَيْرِ حِسابٍ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520500_3381743652"/>
      <w:bookmarkStart w:id="123" w:name="_Toc55"/>
      <w:bookmarkEnd w:id="122"/>
      <w:r>
        <w:rPr>
          <w:rtl w:val="true"/>
        </w:rPr>
        <w:t>بيان</w:t>
      </w:r>
      <w:bookmarkEnd w:id="123"/>
    </w:p>
    <w:p>
      <w:pPr>
        <w:pStyle w:val="BookText"/>
        <w:rPr/>
      </w:pPr>
      <w:r>
        <w:rPr>
          <w:rFonts w:ascii="Amiri" w:hAnsi="Amiri" w:eastAsia="Amiri" w:cs="Amiri"/>
          <w:color w:val="111111"/>
          <w:sz w:val="28"/>
          <w:sz w:val="28"/>
          <w:szCs w:val="28"/>
          <w:rtl w:val="true"/>
          <w:lang w:bidi="ar-SA"/>
        </w:rPr>
        <w:t>في القاموس فرع كل شي‌ء أعلاه و من القوم شريفهم و المال الطائل المعد</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520502_3381743652"/>
      <w:bookmarkStart w:id="125" w:name="_Toc56"/>
      <w:bookmarkEnd w:id="124"/>
      <w:r>
        <w:rPr>
          <w:rtl w:val="true"/>
        </w:rPr>
        <w:t>«</w:t>
      </w:r>
      <w:r>
        <w:rPr/>
        <w:t>15</w:t>
      </w:r>
      <w:r>
        <w:rPr>
          <w:rtl w:val="true"/>
        </w:rPr>
        <w:t>»</w:t>
      </w:r>
      <w:bookmarkEnd w:id="125"/>
    </w:p>
    <w:p>
      <w:pPr>
        <w:pStyle w:val="BookText"/>
        <w:rPr/>
      </w:pPr>
      <w:r>
        <w:rPr>
          <w:rFonts w:ascii="Amiri" w:hAnsi="Amiri" w:eastAsia="Amiri" w:cs="Amiri"/>
          <w:color w:val="111111"/>
          <w:sz w:val="28"/>
          <w:sz w:val="28"/>
          <w:szCs w:val="28"/>
          <w:rtl w:val="true"/>
          <w:lang w:bidi="ar-SA"/>
        </w:rPr>
        <w:t>ل، الخصال بِإِسْنَادِهِ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يَوْمَ الشُّورَي نَشَدْتُكُمْ بِاللَّهِ هَلْ فِيكُمْ أَحَدٌ قَالَ لَهُ رَسُولُ اللَّهِ صلي الله عليه و آله حِينَ رَجَعَ عُمَرُ يُجَبِّنُ أَصْحَابَهُ وَ يُجَبِّنُونَهُ قَدْ رَدَّ رَايَةَ رَسُولِ اللَّهِ صلي الله عليه و آله مُنْهَزِماً فَقَالَ رَسُولُ اللَّهِ صلي الله عليه و آله لَأُعْطِيَنَّ الرَّايَةَ غَداً رَجُلًا لَيْسَ بِفَرَّارٍ يُحِبُّهُ اللَّهُ وَ رَسُولُهُ وَ يُحِبُّ اللَّهَ وَ رَسُولَهُ لَا يَرْجِعُ حَتَّي يَفْتَحَ اللَّهُ عَلَيْهِ فَلَمَّا أَصْبَحَ قَالَ ادْعُوا لِي عَلِيّاً فَقَالُوا يَا رَسُولَ اللَّهِ هُوَ رَمِدٌ مَا يَطْرِفُ فَقَالَ جِيئُونِي بِهِ فَلَمَّا قُمْتُ بَيْنَ يَدَيْهِ تَفَلَ فِي عَيْنِي وَ قَالَ اللَّهُمَّ أَذْهِبْ عَنْهُ الْحَرَّ وَ الْبَرْدَ فَأَذْهَبَ اللَّهُ عَنِّيَ الْحَرَّ وَ الْبَرْدَ إِلَي سَاعَتِي هَذِهِ فَأَخَذْتُ الرَّايَةَ وَ هَزَمَ اللَّهُ الْمُشْرِكِينَ وَ أَظْفَرَنِي بِهِمْ غَيْرِي قَالُوا 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نَشَدْتُكُمْ بِاللَّهِ هَلْ فِيكُمْ أَحَدٌ حِينَ جَاءَ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أَطْعَنُ أَحْيَاناً وَ حِيناً أَضْرِبُ</w:t>
      </w:r>
    </w:p>
    <w:p>
      <w:pPr>
        <w:pStyle w:val="BookText"/>
        <w:rPr/>
      </w:pPr>
      <w:r>
        <w:rPr>
          <w:rFonts w:ascii="IRNazanin" w:hAnsi="IRNazanin" w:eastAsia="IRNazanin"/>
          <w:color w:val="111111"/>
          <w:sz w:val="28"/>
          <w:sz w:val="28"/>
          <w:szCs w:val="28"/>
          <w:rtl w:val="true"/>
          <w:lang w:bidi="fa-IR"/>
        </w:rPr>
        <w:t>همراهانت میهمان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پنج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عمار، سلمان،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شدیم و علی علیه السلام نزد فاطمه سلام الله علیها رفت و از او چیزی از طعام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میانه خانه دیگ بزرگی از آبگوشت دید که می جوشید و پر از گوشت خالص بود و بوی مشک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برداشت و جلوی پیامبر و همراهان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خوردیم تا آنکه سیر شدیم، ولی از آن چیزی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بر فاطمه داخل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کجا برایت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سخنشان را می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سوی پروردگار است که او هر که را بخواهد، بی حساب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دیده ای گریان به سوی ما خارج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جانم را نستاند تاآنکه آنچه زکریا از مریم دیده بود، برای دخترم نیز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زکریا بر او در محراب وارد شد، در نزد او غذایی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طعام از کجا برایت رسیده است؟ و مریم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پیشگاه خداوند آمده است که خداوند هر که را خواهد بی حساب و کتاب روزی می دهد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26" w:name="__RefHeading___Toc520504_3381743652"/>
      <w:bookmarkStart w:id="127" w:name="_Toc57"/>
      <w:bookmarkEnd w:id="126"/>
      <w:r>
        <w:rPr>
          <w:rtl w:val="true"/>
        </w:rPr>
        <w:t>توضیح</w:t>
      </w:r>
      <w:bookmarkEnd w:id="127"/>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و از قوم، بزرگشان، و مال فراوان و آماده</w:t>
      </w:r>
      <w:r>
        <w:rPr>
          <w:rFonts w:eastAsia="IRNazanin" w:cs="IRNazanin"/>
          <w:color w:val="111111"/>
          <w:sz w:val="28"/>
          <w:szCs w:val="28"/>
          <w:rtl w:val="true"/>
          <w:lang w:bidi="fa-IR"/>
        </w:rPr>
        <w:t>.</w:t>
      </w:r>
    </w:p>
    <w:p>
      <w:pPr>
        <w:pStyle w:val="Heading5"/>
        <w:numPr>
          <w:ilvl w:val="4"/>
          <w:numId w:val="1"/>
        </w:numPr>
        <w:rPr/>
      </w:pPr>
      <w:bookmarkStart w:id="128" w:name="__RefHeading___Toc520506_3381743652"/>
      <w:bookmarkStart w:id="129" w:name="_Toc58"/>
      <w:bookmarkEnd w:id="128"/>
      <w:r>
        <w:rPr>
          <w:rtl w:val="true"/>
        </w:rPr>
        <w:t xml:space="preserve">روایت </w:t>
      </w:r>
      <w:r>
        <w:rPr/>
        <w:t>15</w:t>
      </w:r>
      <w:bookmarkEnd w:id="1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روایی از عامر بن واثله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در روز شورا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به جز من کسی هست که آن دم که عمر بازگشت در حالی که او یارانش را به ترس متهم می کرد و آنان هم او را ترسو می شمردند و پرچم رسول الله را شکست خورده بازگرداند، پیامبر در مورد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فردا این پرچم را به مردی خواهم سپرد که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خدا و رسول خدا را دوست دارد و باز نمی گردد تا آنکه خداوند فتح و پیروزی را نصیب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صبح درآمد،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به سوی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دچار درد چشم است 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برابر او نشستم و از آب دهانش بر چشمم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او گرما و سرما را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گرما و سرما را از من تا این ساعت زدود، پس پرچم را برداشتم و خداوند مشرکین را مغلوب و مرا بر آنان پیروز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چنین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آن دم که مرحب آمد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آنم که مادرم مرحبم نام نهاد سراپا سلاح و دلاوری رزم دیده 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نیزه و گاهی با شمشیر ضربه می زنم</w:t>
      </w:r>
      <w:r>
        <w:rPr>
          <w:rFonts w:eastAsia="IRNazanin" w:cs="IRNazanin"/>
          <w:color w:val="111111"/>
          <w:sz w:val="28"/>
          <w:szCs w:val="28"/>
          <w:rtl w:val="true"/>
          <w:lang w:bidi="fa-IR"/>
        </w:rPr>
        <w:t xml:space="preserve">. </w:t>
      </w:r>
      <w:bookmarkStart w:id="130" w:name="pg13949_123666"/>
    </w:p>
    <w:p>
      <w:pPr>
        <w:pStyle w:val="BookText"/>
        <w:rPr/>
      </w:pPr>
      <w:bookmarkEnd w:id="130"/>
      <w:r>
        <w:rPr>
          <w:rFonts w:ascii="Amiri" w:hAnsi="Amiri" w:eastAsia="Amiri" w:cs="Amiri"/>
          <w:color w:val="111111"/>
          <w:sz w:val="28"/>
          <w:sz w:val="28"/>
          <w:szCs w:val="28"/>
          <w:rtl w:val="true"/>
          <w:lang w:bidi="ar-SA"/>
        </w:rPr>
        <w:t>فَخَرَجْتُ إِلَيْهِ فَضَرَبَنِي وَ ضَرَبْتُهُ وَ عَلَي رَأْسِهِ نَقِيرٌ مِنْ جَبَلٍ</w:t>
      </w:r>
      <w:r>
        <w:rPr>
          <w:rStyle w:val="FootnoteAnchor"/>
          <w:rtl w:val="true"/>
        </w:rPr>
        <w:footnoteReference w:id="138"/>
      </w:r>
      <w:r>
        <w:rPr>
          <w:rFonts w:ascii="Amiri" w:hAnsi="Amiri" w:eastAsia="Amiri" w:cs="Amiri"/>
          <w:color w:val="111111"/>
          <w:sz w:val="28"/>
          <w:sz w:val="28"/>
          <w:szCs w:val="28"/>
          <w:rtl w:val="true"/>
          <w:lang w:bidi="ar-SA"/>
        </w:rPr>
        <w:t>لَمْ يَكُنْ</w:t>
      </w:r>
      <w:r>
        <w:rPr>
          <w:rStyle w:val="FootnoteAnchor"/>
          <w:rtl w:val="true"/>
        </w:rPr>
        <w:footnoteReference w:id="139"/>
      </w:r>
      <w:r>
        <w:rPr>
          <w:rFonts w:ascii="Amiri" w:hAnsi="Amiri" w:eastAsia="Amiri" w:cs="Amiri"/>
          <w:color w:val="111111"/>
          <w:sz w:val="28"/>
          <w:sz w:val="28"/>
          <w:szCs w:val="28"/>
          <w:rtl w:val="true"/>
          <w:lang w:bidi="ar-SA"/>
        </w:rPr>
        <w:t>تَصْلُحُ عَلَي رَأْسِهِ بَيْضَةٌ مِنْ عِظَمِ رَأْسِهِ فَفَلَقْتُ النَّقِيرَ وَ وَصَلَ السَّيْفُ إِلَي رَأْسِهِ فَقَتَلَهُ فَفِيكُمْ أَحَدٌ فَعَلَ هَذَا قَالُوا اللَّهُمَّ لَا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520508_3381743652"/>
      <w:bookmarkStart w:id="132" w:name="_Toc59"/>
      <w:bookmarkEnd w:id="131"/>
      <w:r>
        <w:rPr>
          <w:rtl w:val="true"/>
        </w:rPr>
        <w:t>«</w:t>
      </w:r>
      <w:r>
        <w:rPr/>
        <w:t>16</w:t>
      </w:r>
      <w:r>
        <w:rPr>
          <w:rtl w:val="true"/>
        </w:rPr>
        <w:t>»</w:t>
      </w:r>
      <w:bookmarkEnd w:id="132"/>
    </w:p>
    <w:p>
      <w:pPr>
        <w:pStyle w:val="BookText"/>
        <w:rPr/>
      </w:pPr>
      <w:r>
        <w:rPr>
          <w:rFonts w:ascii="Amiri" w:hAnsi="Amiri" w:eastAsia="Amiri" w:cs="Amiri"/>
          <w:color w:val="111111"/>
          <w:sz w:val="28"/>
          <w:sz w:val="28"/>
          <w:szCs w:val="28"/>
          <w:rtl w:val="true"/>
          <w:lang w:bidi="ar-SA"/>
        </w:rPr>
        <w:t>ج، الإحتجاج عَنْ عَمْرِو بْنِ شِمْرٍ عَنْ جَابِرٍ عَنْ أَبِي جَعْفَرٍ عليه السلام فِي حَدِيثِ الشُّورَي قَالَ قَالَ أَمِيرُ الْمُؤْمِنِينَ عليه السلام نَشَدْتُكُمْ بِاللَّهِ هَلْ فِيكُمْ أَحَدٌ مَسَحَ رَسُولُ اللَّهِ صلي الله عليه و آله عَيْنَيْهِ وَ أَعْطَاهُ الرَّايَةَ يَوْمَ خَيْبَرَ فَلَمْ يَجِدْ حَرّاً وَ لَا بَرْداً غَيْرِي قَالُوا لَا قَالَ نَشَدْتُكُمْ بِاللَّهِ هَلْ فِيكُمْ أَحَدٌ قَتَلَ مَرْحَباً الْيَهُودِيَّ مُبَارَزَةً فَارِسَ الْيَهُودِ غَيْرِي قَالُوا لَا قَالَ نَشَدْتُكُمْ بِاللَّهِ هَلْ فِيكُمْ أَحَدٌ احْتَمَلَ بَابَ خَيْبَرَ حِينَ فَتَحَهَا فَمَشَي بِهِ مِائَةَ ذِرَاعٍ ثُمَّ عَالَجَهُ بَعْدَهُ أَرْبَعُونَ رَجُلًا فَلَمْ يُطِيقُوهُ غَيْرِي قَالُوا لَا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520510_3381743652"/>
      <w:bookmarkStart w:id="134" w:name="_Toc60"/>
      <w:bookmarkEnd w:id="133"/>
      <w:r>
        <w:rPr>
          <w:rtl w:val="true"/>
        </w:rPr>
        <w:t>«</w:t>
      </w:r>
      <w:r>
        <w:rPr/>
        <w:t>17</w:t>
      </w:r>
      <w:r>
        <w:rPr>
          <w:rtl w:val="true"/>
        </w:rPr>
        <w:t>»</w:t>
      </w:r>
      <w:bookmarkEnd w:id="134"/>
    </w:p>
    <w:p>
      <w:pPr>
        <w:pStyle w:val="BookText"/>
        <w:rPr/>
      </w:pPr>
      <w:r>
        <w:rPr>
          <w:rFonts w:ascii="Amiri" w:hAnsi="Amiri" w:eastAsia="Amiri" w:cs="Amiri"/>
          <w:color w:val="111111"/>
          <w:sz w:val="28"/>
          <w:sz w:val="28"/>
          <w:szCs w:val="28"/>
          <w:rtl w:val="true"/>
          <w:lang w:bidi="ar-SA"/>
        </w:rPr>
        <w:t>عم، إعلام الوري ثم كانت غزوة خيبر في ذي الحجة من سنة ست و ذكر الواقدي أنها كانت أول سنة سبع من الهجرة و حاصرهم رسول الله صلي الله عليه و آله بضعا و عشرين ليلة و بخيبر أربعة عشر ألف يهودي في حصونهم فجعل رسول الله عليه السلام يفتحها حصنا حصنا و كان من أشد حصونهم و أكثرها رجالا القموص فأخذ أبو بكر راية المهاجرين فقاتل بها ثم رجع منهزما ثم أخذها عمر من الغد فرجع منهزما يجبن الناس و يجبنونه حتي ساء رسول الله صلي الله عليه و آله ذلك فَقَالَ لَأُعْطِيَنَّ الرَّايَةَ غَداً رَجُلًا كَرَّاراً غَيْرَ فَرَّارٍ يُحِبُّ اللَّهَ وَ رَسُولَهُ وَ يُحِبُّهُ اللَّهُ وَ رَسُولُهُ لَا يَرْجِعُ حَتَّي يَفْتَحَ اللَّهُ عَلَي يَدَيْهِ فغدت قريش يقول بعضهم لبعض أما علي فقد كفيتموه فإنه أرمد لا يبصر موضع قدمه وَ قَالَ عَلِيٌّ عليه السلام لَمَّا سَمِعَ مَقَالَةَ رَسُولِ اللَّهِ صلي الله عليه و آله اللَّهُمَّ لَا مُعْطِيَ لِمَا مَنَعْتَ وَ لَا مَانِعَ لِمَا أَعْطَيْتَ فأصبح رسول الله صلي الله عليه و آله و اجتمع إليه الناس قال سعد جلست نصب عينيه ثم جثوت علي ركبتي ثم قمت علي رجلي قائما رجاء أن يدعوني فقال ادعوا لي عليا فصاح الناس من كل جانب إنه أرمد رمدا لا يبصر موضع قدمه فقال أرسلوا إليه و ادعوه فأتي به يقاد فوضع رأسه علي فخذه</w:t>
      </w:r>
    </w:p>
    <w:p>
      <w:pPr>
        <w:pStyle w:val="BookText"/>
        <w:rPr/>
      </w:pPr>
      <w:r>
        <w:rPr>
          <w:rFonts w:ascii="IRNazanin" w:hAnsi="IRNazanin" w:eastAsia="IRNazanin"/>
          <w:color w:val="111111"/>
          <w:sz w:val="28"/>
          <w:sz w:val="28"/>
          <w:szCs w:val="28"/>
          <w:rtl w:val="true"/>
          <w:lang w:bidi="fa-IR"/>
        </w:rPr>
        <w:t>به سویش رفتم و بر یکدیگر ضربه وارد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او سنگی تراش داده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بزرگی سرش، کلاهخود بر آن وارد نمی 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چنان شکافتم که شمشیر به سرش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میان شما کسی هست که این کار را به انجام رسانده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که نه، نیست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35" w:name="__RefHeading___Toc520512_3381743652"/>
      <w:bookmarkStart w:id="136" w:name="_Toc61"/>
      <w:bookmarkEnd w:id="135"/>
      <w:r>
        <w:rPr>
          <w:rtl w:val="true"/>
        </w:rPr>
        <w:t xml:space="preserve">روایت </w:t>
      </w:r>
      <w:r>
        <w:rPr/>
        <w:t>16</w:t>
      </w:r>
      <w:bookmarkEnd w:id="136"/>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 حدیث شورا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به جز من کسی هست که رسول خدا چشمان او را مسح کرده و پرچم را در روز خیبر به او سپرده باشد و گرما و سرما از او دور 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میان شما به جز من کسی است که مرحب یهودی، جنگاور و سوارکار یهود را در نبرد کشته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میان شما به جز من کسی است که درِ خیبر را هنگامه فتح آن از جای برداشته و آن را صد ذراع حمل کرده باشد، و</w:t>
      </w:r>
    </w:p>
    <w:p>
      <w:pPr>
        <w:pStyle w:val="BookText"/>
        <w:rPr/>
      </w:pPr>
      <w:r>
        <w:rPr>
          <w:rFonts w:ascii="IRNazanin" w:hAnsi="IRNazanin" w:eastAsia="IRNazanin"/>
          <w:color w:val="111111"/>
          <w:sz w:val="28"/>
          <w:sz w:val="28"/>
          <w:szCs w:val="28"/>
          <w:rtl w:val="true"/>
          <w:lang w:bidi="fa-IR"/>
        </w:rPr>
        <w:t>بعد از او چهل مرد در برداشتن آن کوشیده و عاجز مانده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37" w:name="__RefHeading___Toc520514_3381743652"/>
      <w:bookmarkStart w:id="138" w:name="_Toc62"/>
      <w:bookmarkEnd w:id="137"/>
      <w:r>
        <w:rPr>
          <w:rtl w:val="true"/>
        </w:rPr>
        <w:t xml:space="preserve">روایت </w:t>
      </w:r>
      <w:r>
        <w:rPr/>
        <w:t>17</w:t>
      </w:r>
      <w:bookmarkEnd w:id="1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خیبر در ذی الحجّه سال ششم هجری واقع شد و واقدی آورده است که آن در ابتدای سال هفتم هجری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آنان را بیست شب و اندی محاصره کرد و در قلعه های خیبر چهارده هزار یهودی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شروع به فتح قلعه به قلعه آن کرد و از مستحکم ترین و پرجمعیت ترین آن قلعه ها، دژ قموص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فتح آن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پرچم مهاجران را در دست گرفت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یهود برخاست، ولی مغلوب گشت و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عمر پرچم را در دست گرفت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و مغلوب در حالی بازگشت که او و همراهانش یکدیگر را به ترس و بزدلی متهم می ساختند و کار بدانجا کشید که پیامبر اکرم صلی  اللّه  علیه  و آله آزرده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فردا این پرچم را به مردی خواهم سپرد که جنگاوری مهاجم است و از میدان نمی گریزد، خدا و رسولش را دوست دارد، و خدا و رسولش هم او را دوست دارند، بازنمی گردد تا آنکه خداوند فتح و پیروزی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قریشیان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آسوده شدید که او دچار درد چشم است و جلوی پایش را هم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وقتی سخن پیامبر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منع سازی هیچ کس را یارای عطای آن نیست و بر آنچه که تو ببخشی، هیچ کس را توان منع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صبح درآمد و مردم در اطراف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دیدگان پیامبر نشستم، سپس بر روی دو زانویم نشستم، سپس ایستادم، به امید آنکه مرا بخواند، ولی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مردم از هر سو بانگ برآوردند که او دچار درد چشم است و جلوی پایش را هم نمی بیند،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او بفرستید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و او سرش را بر زانوی پیامبر صلی اللّه علیه و آله قرار داد </w:t>
      </w:r>
    </w:p>
    <w:p>
      <w:pPr>
        <w:pStyle w:val="BookText"/>
        <w:rPr/>
      </w:pPr>
      <w:r>
        <w:rPr>
          <w:rFonts w:ascii="Amiri" w:hAnsi="Amiri" w:eastAsia="Amiri" w:cs="Amiri"/>
          <w:color w:val="111111"/>
          <w:sz w:val="28"/>
          <w:sz w:val="28"/>
          <w:szCs w:val="28"/>
          <w:rtl w:val="true"/>
          <w:lang w:bidi="ar-SA"/>
        </w:rPr>
        <w:t>ثم تفل في عينيه فقام و كأن</w:t>
      </w:r>
      <w:r>
        <w:rPr>
          <w:rStyle w:val="FootnoteAnchor"/>
          <w:rtl w:val="true"/>
        </w:rPr>
        <w:footnoteReference w:id="144"/>
      </w:r>
      <w:r>
        <w:rPr>
          <w:rFonts w:ascii="Amiri" w:hAnsi="Amiri" w:eastAsia="Amiri" w:cs="Amiri"/>
          <w:color w:val="111111"/>
          <w:sz w:val="28"/>
          <w:sz w:val="28"/>
          <w:szCs w:val="28"/>
          <w:rtl w:val="true"/>
          <w:lang w:bidi="ar-SA"/>
        </w:rPr>
        <w:t>عينيه جزعتان ثم أعطاه الراية و دعا له فخرج يهرول هرولة فو الله ما بلغت أخراهم حتي دخل الحصن قال جابر فأعجلنا أن نلبس أسلحتنا و صاح سعد</w:t>
      </w:r>
      <w:r>
        <w:rPr>
          <w:rStyle w:val="FootnoteAnchor"/>
          <w:rtl w:val="true"/>
        </w:rPr>
        <w:footnoteReference w:id="145"/>
      </w:r>
      <w:r>
        <w:rPr>
          <w:rFonts w:ascii="Amiri" w:hAnsi="Amiri" w:eastAsia="Amiri" w:cs="Amiri"/>
          <w:color w:val="111111"/>
          <w:sz w:val="28"/>
          <w:sz w:val="28"/>
          <w:szCs w:val="28"/>
          <w:rtl w:val="true"/>
          <w:lang w:bidi="ar-SA"/>
        </w:rPr>
        <w:t>أربع يلحق بك الناس فأقبل حتي ركزها قريبا من الحصن فخرج إليه مرحب في عادته باليهود فبارزه فضرب رجله فقطعها و سقط و حمل علي عليه السلام و المسلمون عليهم فانهزموا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حَدَّثَنِي زُرَارَةُ قَالَ قَالَ الْبَاقِرُ عليه السلام انْتَهَي إِلَي بَابِ الْحِصْنِ وَ قَدْ أُغْلِقَ فِي وَجْهِهِ فَاجْتَذَبَهُ اجْتِذَاباً وَ تَتَرَّسَ بِهِ ثُمَّ حَمَلَهُ عَلَي ظَهْرِهِ وَ اقْتَحَمَ الْحِصْنَ اقْتِحَاماً وَ اقْتَحَمَ الْمُسْلِمُونَ وَ الْبَابُ عَلَي ظَهْرِهِ قَالَ فَوَ اللَّهِ مَا لَقِيَ عَلِيٌّ مِنَ النَّاسِ تَحْتَ الْبَابِ أَشَدَّ مِمَّا لَقِيَ مِنَ الْبَابِ ثُمَّ رَمَي بِالْبَابِ رَمْياً وَ خَرَجَ الْبَشِيرُ إِلَي رَسُولِ اللَّهِ صلي الله عليه و آله أَنَّ عَلِيّاً عليه السلام دَخَلَ الْحِصْنَ فَأَقْبَلَ رَسُولُ اللَّهِ فَخَرَجَ عَلِيٌّ عليه السلام يَتَلَقَّاهُ فَقَالَ صلي الله عليه و آله بَلَغَنِي</w:t>
      </w:r>
      <w:r>
        <w:rPr>
          <w:rStyle w:val="FootnoteAnchor"/>
          <w:rtl w:val="true"/>
        </w:rPr>
        <w:footnoteReference w:id="146"/>
      </w:r>
      <w:r>
        <w:rPr>
          <w:rFonts w:ascii="Amiri" w:hAnsi="Amiri" w:eastAsia="Amiri" w:cs="Amiri"/>
          <w:color w:val="111111"/>
          <w:sz w:val="28"/>
          <w:sz w:val="28"/>
          <w:szCs w:val="28"/>
          <w:rtl w:val="true"/>
          <w:lang w:bidi="ar-SA"/>
        </w:rPr>
        <w:t>نَبَؤُكَ الْمَشْكُورُ وَ صَنِيعُكَ الْمَذْكُورُ قَدْ رَضِيَ اللَّهُ عَنْكَ فَرَضِيتُ أَنَا</w:t>
      </w:r>
      <w:r>
        <w:rPr>
          <w:rStyle w:val="FootnoteAnchor"/>
          <w:rtl w:val="true"/>
        </w:rPr>
        <w:footnoteReference w:id="147"/>
      </w:r>
      <w:r>
        <w:rPr>
          <w:rFonts w:ascii="Amiri" w:hAnsi="Amiri" w:eastAsia="Amiri" w:cs="Amiri"/>
          <w:color w:val="111111"/>
          <w:sz w:val="28"/>
          <w:sz w:val="28"/>
          <w:szCs w:val="28"/>
          <w:rtl w:val="true"/>
          <w:lang w:bidi="ar-SA"/>
        </w:rPr>
        <w:t>عَنْكَ فَبَكَي عَلِيٌّ عليه السلام فَقَالَ لَهُ مَا يُبْكِيكَ يَا عَلِيُّ فَقَالَ فَرَحاً بِأَنَّ اللَّهَ وَ رَسُولَهُ عَنِّي رَاضِيَانِ قَالَ وَ أَخَذَ عَلِيٌّ فِيمَنْ أَخَذَ صَفِيَّةَ بِنْتَ حُيَيٍّ فَدَعَا بِلَالًا فَدَفَعَهَا إِلَيْهِ وَ قَالَ لَهُ لَا تَضَعْهَا إِلَّا فِي يَدَيْ رَسُولِ اللَّهِ صلي الله عليه و آله حَتَّي يَرَي فِيهَا رَأْيَهُ فَأَخْرَجَهَا بِلَالٌ وَ مَرَّ بِهَا إِلَي رَسُولِ اللَّهِ صلي الله عليه و آله عَلَي الْقَتْلَي وَ قَدْ كَادَتْ تَذْهَبُ رُوحُهَا</w:t>
      </w:r>
      <w:r>
        <w:rPr>
          <w:rStyle w:val="FootnoteAnchor"/>
          <w:rtl w:val="true"/>
        </w:rPr>
        <w:footnoteReference w:id="148"/>
      </w:r>
      <w:r>
        <w:rPr>
          <w:rFonts w:ascii="Amiri" w:hAnsi="Amiri" w:eastAsia="Amiri" w:cs="Amiri"/>
          <w:color w:val="111111"/>
          <w:sz w:val="28"/>
          <w:sz w:val="28"/>
          <w:szCs w:val="28"/>
          <w:rtl w:val="true"/>
          <w:lang w:bidi="ar-SA"/>
        </w:rPr>
        <w:t>فَقَالَ صلي الله عليه و آله أَ نُزِعَتْ مِنْكَ الرَّحْمَةُ يَا بِلَالُ ثُمَّ اصْطَفَاهَا لِنَفْسِهِ ثُمَّ أَعْتَقَهَا وَ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رَسُولُ اللَّهِ صلي الله عليه و آله مِنْ خَيْبَرَ عَقَدَ لِوَاءً ثُمَّ قَالَ مَنْ يَقُومُ إِلَيْهِ</w:t>
      </w:r>
      <w:r>
        <w:rPr>
          <w:rStyle w:val="FootnoteAnchor"/>
          <w:rtl w:val="true"/>
        </w:rPr>
        <w:footnoteReference w:id="149"/>
      </w:r>
      <w:r>
        <w:rPr>
          <w:rFonts w:ascii="Amiri" w:hAnsi="Amiri" w:eastAsia="Amiri" w:cs="Amiri"/>
          <w:color w:val="111111"/>
          <w:sz w:val="28"/>
          <w:sz w:val="28"/>
          <w:szCs w:val="28"/>
          <w:rtl w:val="true"/>
          <w:lang w:bidi="ar-SA"/>
        </w:rPr>
        <w:t>فَيَأْخُذُهُ بِحَقِّهِ وَ هُوَ يُرِيدُ أَنْ يَبْعَثَ بِهِ إِلَي حَوَائِطِ فَدَكَ فَقَامَ الزُّبَيْرُ إِلَيْهِ فَقَالَ أَنَا فَقَالَ أَمِطْ عَنْهُ ثُمَّ قَامَ إِلَيْهِ</w:t>
      </w:r>
      <w:r>
        <w:rPr>
          <w:rStyle w:val="FootnoteAnchor"/>
          <w:rtl w:val="true"/>
        </w:rPr>
        <w:footnoteReference w:id="150"/>
      </w:r>
      <w:r>
        <w:rPr>
          <w:rFonts w:ascii="Amiri" w:hAnsi="Amiri" w:eastAsia="Amiri" w:cs="Amiri"/>
          <w:color w:val="111111"/>
          <w:sz w:val="28"/>
          <w:sz w:val="28"/>
          <w:szCs w:val="28"/>
          <w:rtl w:val="true"/>
          <w:lang w:bidi="ar-SA"/>
        </w:rPr>
        <w:t>سَعْدٌ فَقَالَ أَمِطْ عَنْهُ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صلی اللّه علیه وآله از آب دهانش بر دیدگان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چشمانش چون مهره های یمانی گشته بودند،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پرچم را به او سپرد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به شتاب در حرکت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نفرات آخر نرسیده بودند که او وارد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واداشت که شتاب کنیم و سلاح هایمان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تا مردم به تو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 تا آنکه پرچم را در نزدیکی قلعه، در زمین فرو برد و مرحب طبق عادتش، با یهود به سوی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او به نبرد پرداخت و ضربه ای بر پایش وارد ساخت که آن را قطع کرد و مرحب نقش زمین شد و علی علیه السّلام و مسلمانان بر آنان هجوم بردند و یهودیان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در قلعه رسید در حالی که به رویش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جای برکند و سپر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پشتش نهاد و قلعه را به سختی مورد حمله و هجوم قرار داد و مسلمانان نیز هجوم بردند و در حالی که در بر پشت او قرار داشت، از روی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برخوردی که مردم با علی علیه السّلام داشتند در حالی که زیر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سخت تر از سنگینی تحمل کردن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قدرت هر چه تمام تر در را پرتاب کرد و بشارت دهنده به نزد رسول خدا رفت و آگاهش ساخت که علی وارد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شنیدن این خبر به سوی او رفت و علی نیز به سوی او خارج شد و از او استقبال کرد، سپس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کار قابل سپاس و عملکرد قابل تقدیرت به من رسید، خدا از تو راضی و خشنود گردیده است، پس من نیز از تو راضی و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چه چیزی تو را به گریه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به خاطر شادی از رضایت خدا و رسولش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حییّ در میان کسانی بود که علی علیه السلام 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را فراخواند و صفیه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به شخص رسول خدا بسپار تا در مورد او رأی و نظر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او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از کنار جنازه کشته شدگان عبور داد و به نزد رسول خدا برد، تا آنجا که نزدیک بود جان صفیه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رحمت الهی از تو سلب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را بر جنازه کشته هایش عبور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صفیه را برای خود برگزید و آزادش کرد و با او ازدواج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خیبر فارغ گشت، پرچمی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حمل این پرچم را بر عهده می گیرد و حق آن را اداء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خواست که آن پرچم را به سوی بوستان های فدک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139" w:name="pg13949_123668"/>
    </w:p>
    <w:p>
      <w:pPr>
        <w:pStyle w:val="BookText"/>
        <w:rPr/>
      </w:pPr>
      <w:bookmarkEnd w:id="139"/>
      <w:r>
        <w:rPr>
          <w:rFonts w:ascii="Amiri" w:hAnsi="Amiri" w:eastAsia="Amiri" w:cs="Amiri"/>
          <w:color w:val="111111"/>
          <w:sz w:val="28"/>
          <w:sz w:val="28"/>
          <w:szCs w:val="28"/>
          <w:rtl w:val="true"/>
          <w:lang w:bidi="ar-SA"/>
        </w:rPr>
        <w:t>يَا عَلِيُّ قُمْ إِلَيْهِ فَخُذْهُ فَأَخَذَهُ فَبَعَثَ بِهِ إِلَي فَدَكَ فَصَالَحَهُمْ عَلَي أَنْ يَحْقُنَ دِمَاءَهُمْ فَكَانَتْ حَوَائِطُ فَدَكَ لِرَسُولِ اللَّهِ خَاصّاً خَالِصاً فَنَزَلَ جَبْرَئِيلُ عليه السلام فَقَالَ إِنَّ اللَّهَ عَزَّ وَ جَلَّ يَأْمُرُكَ أَنْ تُؤْتِيَ ذَا الْقُرْبَي حَقَّهُ قَالَ يَا جَبْرَئِيلُ وَ مَنْ قُرْبَايَ</w:t>
      </w:r>
      <w:r>
        <w:rPr>
          <w:rStyle w:val="FootnoteAnchor"/>
          <w:rtl w:val="true"/>
        </w:rPr>
        <w:footnoteReference w:id="151"/>
      </w:r>
      <w:r>
        <w:rPr>
          <w:rFonts w:ascii="Amiri" w:hAnsi="Amiri" w:eastAsia="Amiri" w:cs="Amiri"/>
          <w:color w:val="111111"/>
          <w:sz w:val="28"/>
          <w:sz w:val="28"/>
          <w:szCs w:val="28"/>
          <w:rtl w:val="true"/>
          <w:lang w:bidi="ar-SA"/>
        </w:rPr>
        <w:t>وَ مَا حَقُّهَا قَالَ فَاطِمَةُ فَأَعْطِهَا حَوَائِطَ فَدَكَ وَ مَا لِلَّهِ وَ لِرَسُولِهِ فِيهَا فَدَعَا رَسُولُ اللَّهِ صلي الله عليه و آله فَاطِمَةَ وَ كَتَبَ لَهَا كِتَاباً جَاءَتْ بِهِ بَعْدَ مَوْتِ أَبِيهَا إِلَي أَبِي بَكْرٍ وَ قَالَتْ هَذَا كِتَابُ رَسُولِ اللَّهِ صلي الله عليه و آله لِي وَ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افْتَتَحَ</w:t>
      </w:r>
      <w:r>
        <w:rPr>
          <w:rStyle w:val="FootnoteAnchor"/>
          <w:rtl w:val="true"/>
        </w:rPr>
        <w:footnoteReference w:id="152"/>
      </w:r>
      <w:r>
        <w:rPr>
          <w:rFonts w:ascii="Amiri" w:hAnsi="Amiri" w:eastAsia="Amiri" w:cs="Amiri"/>
          <w:color w:val="111111"/>
          <w:sz w:val="28"/>
          <w:sz w:val="28"/>
          <w:szCs w:val="28"/>
          <w:rtl w:val="true"/>
          <w:lang w:bidi="ar-SA"/>
        </w:rPr>
        <w:t>رَسُولُ اللَّهِ صلي الله عليه و آله خَيْبَرَ أَتَاهُ الْبَشِيرُ بِقُدُومِ جَعْفَرِ بْنِ أَبِي طَالِبٍ وَ أَصْحَابِهِ مِنَ الْحَبَشَةِ إِلَي الْمَدِينَةِ فَقَالَ صلي الله عليه و آله مَا أَدْرِي بِأَيِّهِمَا أَنَا</w:t>
      </w:r>
      <w:r>
        <w:rPr>
          <w:rStyle w:val="FootnoteAnchor"/>
          <w:rtl w:val="true"/>
        </w:rPr>
        <w:footnoteReference w:id="153"/>
      </w:r>
      <w:r>
        <w:rPr>
          <w:rFonts w:ascii="Amiri" w:hAnsi="Amiri" w:eastAsia="Amiri" w:cs="Amiri"/>
          <w:color w:val="111111"/>
          <w:sz w:val="28"/>
          <w:sz w:val="28"/>
          <w:szCs w:val="28"/>
          <w:rtl w:val="true"/>
          <w:lang w:bidi="ar-SA"/>
        </w:rPr>
        <w:t>أَسَرُّ بِفَتْحِ خَيْبَرَ أَمْ بِقُدُومِ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جَعْفَرُ بْنُ أَبِي طَالِبٍ مِنْ أَرْضِ الْحَبَشَةِ تَلَقَّاهُ رَسُولُ اللَّهِ صلي الله عليه و آله فَلَمَّا نَظَرَ جَعْفَرٌ إِلَي رَسُولِ اللَّهِ صلي الله عليه و آله حَجَّلَ يَعْنِي مَشَي عَلَي رِجْلٍ وَاحِدَةٍ إِعْظَاماً لِرَسُولِ اللَّهِ صلي الله عليه و آله فَقَبَّلَ رَسُولُ اللَّهِ بَيْنَ عَيْنَيْهِ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زُرَارَةُ عَنْ أَبِي جَعْفَرٍ عليه السلام أَنَّ رَسُولَ اللَّهِ صلي الله عليه و آله لَمَّا اسْتَقْبَلَ جَعْفَراً الْتَزَمَهُ ثُمَّ قَبَّلَ بَيْنَ عَيْنَيْهِ</w:t>
      </w:r>
      <w:r>
        <w:rPr>
          <w:rStyle w:val="FootnoteAnchor"/>
          <w:rtl w:val="true"/>
        </w:rPr>
        <w:footnoteReference w:id="155"/>
      </w:r>
      <w:r>
        <w:rPr>
          <w:rFonts w:ascii="Amiri" w:hAnsi="Amiri" w:eastAsia="Amiri" w:cs="Amiri"/>
          <w:color w:val="111111"/>
          <w:sz w:val="28"/>
          <w:sz w:val="28"/>
          <w:szCs w:val="28"/>
          <w:rtl w:val="true"/>
          <w:lang w:bidi="ar-SA"/>
        </w:rPr>
        <w:t>قَالَ وَ كَانَ رَسُولُ اللَّهِ صلي الله عليه و آله بَعَثَ قَبْلَ أَنْ يَسِيرَ إِلَي خَيْبَرَ عَمْرَو بْنَ أُمَيَّةَ الضَّمْرِيَّ</w:t>
      </w:r>
      <w:r>
        <w:rPr>
          <w:rStyle w:val="FootnoteAnchor"/>
          <w:rtl w:val="true"/>
        </w:rPr>
        <w:footnoteReference w:id="156"/>
      </w:r>
      <w:r>
        <w:rPr>
          <w:rFonts w:ascii="Amiri" w:hAnsi="Amiri" w:eastAsia="Amiri" w:cs="Amiri"/>
          <w:color w:val="111111"/>
          <w:sz w:val="28"/>
          <w:sz w:val="28"/>
          <w:szCs w:val="28"/>
          <w:rtl w:val="true"/>
          <w:lang w:bidi="ar-SA"/>
        </w:rPr>
        <w:t>إِلَي النَّجَاشِيِّ عَظِيمِ الْحَبَشَةِ</w:t>
      </w:r>
      <w:r>
        <w:rPr>
          <w:rStyle w:val="FootnoteAnchor"/>
          <w:rtl w:val="true"/>
        </w:rPr>
        <w:footnoteReference w:id="157"/>
      </w:r>
      <w:r>
        <w:rPr>
          <w:rFonts w:ascii="Amiri" w:hAnsi="Amiri" w:eastAsia="Amiri" w:cs="Amiri"/>
          <w:color w:val="111111"/>
          <w:sz w:val="28"/>
          <w:sz w:val="28"/>
          <w:szCs w:val="28"/>
          <w:rtl w:val="true"/>
          <w:lang w:bidi="ar-SA"/>
        </w:rPr>
        <w:t>وَ دَعَاهُ إِلَي الْإِسْلَامِ فَأَسْلَمَ وَ كَانَ أَمَرَ عَمْراً أَنْ يَتَقَدَّمَ بِجَعْفَرٍ وَ أَصْحَابِهِ فَجَهَّزَ النَّجَاشِيُّ جَعْفَراً وَ أَصْحَابَهُ بِجَهَازٍ حَسَنٍ وَ أَمَرَ لَهُمْ بِكِسْوَةٍ وَ حَمَلَهُمْ فِي سَفِينَتَيْنِ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520516_3381743652"/>
      <w:bookmarkStart w:id="141" w:name="_Toc63"/>
      <w:bookmarkEnd w:id="140"/>
      <w:r>
        <w:rPr>
          <w:rtl w:val="true"/>
        </w:rPr>
        <w:t>بيان</w:t>
      </w:r>
      <w:bookmarkEnd w:id="141"/>
    </w:p>
    <w:p>
      <w:pPr>
        <w:pStyle w:val="BookText"/>
        <w:rPr/>
      </w:pPr>
      <w:r>
        <w:rPr>
          <w:rFonts w:ascii="Amiri" w:hAnsi="Amiri" w:eastAsia="Amiri" w:cs="Amiri"/>
          <w:color w:val="111111"/>
          <w:sz w:val="28"/>
          <w:sz w:val="28"/>
          <w:szCs w:val="28"/>
          <w:rtl w:val="true"/>
          <w:lang w:bidi="ar-SA"/>
        </w:rPr>
        <w:t>قال الجزري الجزع بالفتح الخرز اليماني و يقال ربع يربع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سویش برو و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آن را برداشت و پیامبر با آن پرچم او را به سوی فدک فرستاد و او هم با آنان بر محفوظ ماندن خونشان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های فدک خاصّ رسول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دستور می دهد که حق و حقوق خویشانت را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خویشانم چه کسانی هستند؟ و حقشان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باغ های فدک و آنچه از آن خدا و رسولش در آن است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فاطمه سلام الله علیها را فراخواند و برای او نوشته ای نگاشت که بعد از درگذشت پدرش آن را نزد ابوبکر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رسول خدا صلی الله علیه و آله برای من و پسرانم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خیبر را گشود، به او مژده آمدن جعفر بن ابی طالب و اصحابش از حبشه به مدینه داده شد،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به کدام یک بیشتر خوشحال باشم؟ به فتح خیبر یا به آمدن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جابر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سرزمین حبشه آمد، رسول خدا از او استقبال کرد و وقتی نگاه جعفر به رسول خدا افتاد، از روی احترام به پیامبر، یک پایش را بالا آورد و بر پای دیگر، جست و خیز کرد و پیامبر میان دو دیده اش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زراره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جعفر استقبال کرد،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دیدگانش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قبل از آنکه رهسپار خیبر شود، عمرو بن اُمیّه ضمری را به سوی نجاشی پادشاه حبشه فرستاد و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آورد، و پیامبر به عمرو دستور داده بود که جعفر و اصحابش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امکانات کافی و شایسته ای را در اختیار جعفر و اصحابش قرار داد و به آن ها خلعت عطا نمود و دو کشتی در اختیارشان قرار داد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42" w:name="__RefHeading___Toc520518_3381743652"/>
      <w:bookmarkStart w:id="143" w:name="_Toc64"/>
      <w:bookmarkEnd w:id="142"/>
      <w:r>
        <w:rPr>
          <w:rtl w:val="true"/>
        </w:rPr>
        <w:t>توضیح</w:t>
      </w:r>
      <w:bookmarkEnd w:id="1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یربع</w:t>
      </w:r>
      <w:r>
        <w:rPr>
          <w:rFonts w:eastAsia="IRNazanin" w:cs="IRNazanin"/>
          <w:color w:val="111111"/>
          <w:sz w:val="28"/>
          <w:szCs w:val="28"/>
          <w:rtl w:val="true"/>
          <w:lang w:bidi="fa-IR"/>
        </w:rPr>
        <w:t xml:space="preserve">» </w:t>
      </w:r>
      <w:bookmarkStart w:id="144" w:name="pg13949_123669"/>
    </w:p>
    <w:p>
      <w:pPr>
        <w:pStyle w:val="BookText"/>
        <w:rPr/>
      </w:pPr>
      <w:bookmarkEnd w:id="144"/>
      <w:r>
        <w:rPr>
          <w:rFonts w:ascii="Amiri" w:hAnsi="Amiri" w:eastAsia="Amiri" w:cs="Amiri"/>
          <w:color w:val="111111"/>
          <w:sz w:val="28"/>
          <w:sz w:val="28"/>
          <w:szCs w:val="28"/>
          <w:rtl w:val="true"/>
          <w:lang w:bidi="ar-SA"/>
        </w:rPr>
        <w:t>أي وقف و انتظر و قال في حديث خيبر إنه أخذ الراية فهزها ثم قال من يأخذها بحقها فجاء فلان فقال أنا فقال أمط ثم جاء آخر فقال أمط أي تنح و اذهب و قال الحجل أن يرفع رجلا و يقفز علي الأخري من الفرح و قد يكون بالرجلين إلا أنه قفز و قيل الحجل مشي المقيد</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20520_3381743652"/>
      <w:bookmarkStart w:id="146" w:name="_Toc65"/>
      <w:bookmarkEnd w:id="145"/>
      <w:r>
        <w:rPr>
          <w:rtl w:val="true"/>
        </w:rPr>
        <w:t>«</w:t>
      </w:r>
      <w:r>
        <w:rPr/>
        <w:t>18</w:t>
      </w:r>
      <w:r>
        <w:rPr>
          <w:rtl w:val="true"/>
        </w:rPr>
        <w:t>»</w:t>
      </w:r>
      <w:bookmarkEnd w:id="146"/>
    </w:p>
    <w:p>
      <w:pPr>
        <w:pStyle w:val="BookText"/>
        <w:rPr/>
      </w:pPr>
      <w:r>
        <w:rPr>
          <w:rFonts w:ascii="Amiri" w:hAnsi="Amiri" w:eastAsia="Amiri" w:cs="Amiri"/>
          <w:color w:val="111111"/>
          <w:sz w:val="28"/>
          <w:sz w:val="28"/>
          <w:szCs w:val="28"/>
          <w:rtl w:val="true"/>
          <w:lang w:bidi="ar-SA"/>
        </w:rPr>
        <w:t>كا، الكافي عَلِيٌّ عَنْ أَبِيهِ عَنِ ابْنِ أَبِي عُمَيْرٍ عَنْ يَحْيَي الْحَلَبِيِّ عَنْ هَارُونَ 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لِجَعْفَرٍ يَا جَعْفَرُ أَ لَا أَمْنَحُكَ أَ لَا أُعْطِيكَ أَ لَا أَحْبُوكَ فَقَالَ لَهُ جَعْفَرٌ بَلَي يَا رَسُولَ اللَّهِ قَالَ فَظَنَّ النَّاسُ أَنَّهُ يُعْطِيهِ ذَهَباً أَوْ فِضَّةً فَتَشَوَّفَ النَّاسُ لِذَلِكَ فَقَالَ لَهُ إِنِّي أُعْطِيكَ شَيْئاً إِنْ أَنْتَ صَنَعْتَهُ فِي كُلِّ يَوْمٍ كَانَ خَيْراً لَكَ مِنَ الدُّنْيَا وَ مَا فِيهَا ثُمَّ عَلَّمَهُ صلي الله عليه و آله صَلَاةَ جَعْفَرٍ عَلَي مَا سَيَأْتِي إِنْ شَاءَ اللَّهُ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520522_3381743652"/>
      <w:bookmarkStart w:id="148" w:name="_Toc66"/>
      <w:bookmarkEnd w:id="147"/>
      <w:r>
        <w:rPr>
          <w:rtl w:val="true"/>
        </w:rPr>
        <w:t>بيان</w:t>
      </w:r>
      <w:bookmarkEnd w:id="148"/>
    </w:p>
    <w:p>
      <w:pPr>
        <w:pStyle w:val="BookText"/>
        <w:rPr/>
      </w:pPr>
      <w:r>
        <w:rPr>
          <w:rFonts w:ascii="Amiri" w:hAnsi="Amiri" w:eastAsia="Amiri" w:cs="Amiri"/>
          <w:color w:val="111111"/>
          <w:sz w:val="28"/>
          <w:sz w:val="28"/>
          <w:szCs w:val="28"/>
          <w:rtl w:val="true"/>
          <w:lang w:bidi="ar-SA"/>
        </w:rPr>
        <w:t>تشوف للشي‌ء أي طمح إليه بصره</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520524_3381743652"/>
      <w:bookmarkStart w:id="150" w:name="_Toc67"/>
      <w:bookmarkEnd w:id="149"/>
      <w:r>
        <w:rPr>
          <w:rtl w:val="true"/>
        </w:rPr>
        <w:t>«</w:t>
      </w:r>
      <w:r>
        <w:rPr/>
        <w:t>19</w:t>
      </w:r>
      <w:r>
        <w:rPr>
          <w:rtl w:val="true"/>
        </w:rPr>
        <w:t>»</w:t>
      </w:r>
      <w:bookmarkEnd w:id="150"/>
    </w:p>
    <w:p>
      <w:pPr>
        <w:pStyle w:val="BookText"/>
        <w:rPr/>
      </w:pPr>
      <w:r>
        <w:rPr>
          <w:rFonts w:ascii="Amiri" w:hAnsi="Amiri" w:eastAsia="Amiri" w:cs="Amiri"/>
          <w:color w:val="111111"/>
          <w:sz w:val="28"/>
          <w:sz w:val="28"/>
          <w:szCs w:val="28"/>
          <w:rtl w:val="true"/>
          <w:lang w:bidi="ar-SA"/>
        </w:rPr>
        <w:t>ل، الخصال ن، عيون أخبار الرضا عليه السلام الْمُفَسِّرُ بِإِسْنَادِهِ إِلَي أَبِي مُحَمَّدٍ الْعَسْكَرِيِّ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جَاءَهُ جَعْفَرُ بْنُ أَبِي طَالِبٍ مِنَ الْحَبَشَةِ قَامَ إِلَيْهِ وَ اسْتَقْبَلَهُ اثْنَتَيْ عَشْرَةَ خُطْوَةً وَ قَبَّلَ مَا بَيْنَ عَيْنَيْهِ وَ بَكَي وَ قَالَ لَا أَدْرِي بِأَيِّهِمَا أَنَا أَشَدُّ سُرُوراً بِقُدُومِكَ يَا جَعْفَرُ أَمْ بِفَتْحِ اللَّهِ عَلَي أَخِيكَ خَيْبَرَ وَ بَكَي فَرَحاً بِرُؤْيَتِهِ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520526_3381743652"/>
      <w:bookmarkStart w:id="152" w:name="_Toc68"/>
      <w:bookmarkEnd w:id="151"/>
      <w:r>
        <w:rPr>
          <w:rtl w:val="true"/>
        </w:rPr>
        <w:t>«</w:t>
      </w:r>
      <w:r>
        <w:rPr/>
        <w:t>20</w:t>
      </w:r>
      <w:r>
        <w:rPr>
          <w:rtl w:val="true"/>
        </w:rPr>
        <w:t>»</w:t>
      </w:r>
      <w:bookmarkEnd w:id="152"/>
    </w:p>
    <w:p>
      <w:pPr>
        <w:pStyle w:val="BookText"/>
        <w:rPr/>
      </w:pPr>
      <w:r>
        <w:rPr>
          <w:rFonts w:ascii="Amiri" w:hAnsi="Amiri" w:eastAsia="Amiri" w:cs="Amiri"/>
          <w:color w:val="111111"/>
          <w:sz w:val="28"/>
          <w:sz w:val="28"/>
          <w:szCs w:val="28"/>
          <w:rtl w:val="true"/>
          <w:lang w:bidi="ar-SA"/>
        </w:rPr>
        <w:t>يب، تهذيب الأحكام الْحُسَيْنُ بْنُ سَعِيدٍ عَنْ صَفْوَانَ عَنْ بِسْطَامَ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فِدَاكَ أَ يَلْتَزِمُ الرَّجُلُ أَخَاهُ فَقَالَ نَعَمْ إِنَّ رَسُولَ اللَّهِ صلي الله عليه و آله يَوْمَ افْتَتَحَ خَيْبَرَ أَتَاهُ الْخَبَرُ أَنَّ جَعْفَراً قَدْ قَدِمَ فَقَالَ وَ اللَّهِ مَا أَدْرِي بِأَيِّهِمَا أَنَا أَشَدُّ سُرُوراً بِقُدُومِ جَعْفَرٍ أَوْ بِفَتْحِ خَيْبَرَ قَالَ فَلَمْ يَلْبَثْ أَنْ جَاءَ جَعْفَرٌ قَالَ فَوَثَبَ رَسُولُ اللَّهِ صلي الله عليه و آله فَالْتَزَمَهُ وَ قَبَّلَ مَا بَيْنَ عَيْنَيْهِ قَالَ فَقَالَ لَهُ الرَّجُلُ الْأَرْبَعُ رَكَعَاتٍ الَّتِي بَلَغَنِي أَنَّ رَسُولَ اللَّهِ صلي الله عليه و آله أَمَرَ جَعْفَراً أَنْ يُصَلِّيَهَا فَقَالَ لَمَّا قَدِمَ عليه السلام عَلَيْهِ قَالَ لَهُ يَا جَعْفَرُ أَ لَا أُعْطِيكَ أَ لَا أَمْنَحُكَ أَ لَا أَحْبُوكَ قَالَ فَتَشَوَّفَ النَّاسُ وَ رَأَوْا</w:t>
      </w:r>
    </w:p>
    <w:p>
      <w:pPr>
        <w:pStyle w:val="BookText"/>
        <w:rPr/>
      </w:pPr>
      <w:r>
        <w:rPr>
          <w:rFonts w:ascii="IRNazanin" w:hAnsi="IRNazanin" w:eastAsia="IRNazanin"/>
          <w:color w:val="111111"/>
          <w:sz w:val="28"/>
          <w:sz w:val="28"/>
          <w:szCs w:val="28"/>
          <w:rtl w:val="true"/>
          <w:lang w:bidi="fa-IR"/>
        </w:rPr>
        <w:t>یعنی ایستاد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خیبر، او پرچم را برداشت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پرچم را به حق و شایستگی اش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بکش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پا را بالا بیاورد و بر پای دیگر از شادی بالا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هر دو پا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رفتن فرد در قید و بند</w:t>
      </w:r>
      <w:r>
        <w:rPr>
          <w:rFonts w:eastAsia="IRNazanin" w:cs="IRNazanin"/>
          <w:color w:val="111111"/>
          <w:sz w:val="28"/>
          <w:szCs w:val="28"/>
          <w:rtl w:val="true"/>
          <w:lang w:bidi="fa-IR"/>
        </w:rPr>
        <w:t>.</w:t>
      </w:r>
    </w:p>
    <w:p>
      <w:pPr>
        <w:pStyle w:val="Heading5"/>
        <w:numPr>
          <w:ilvl w:val="4"/>
          <w:numId w:val="1"/>
        </w:numPr>
        <w:rPr/>
      </w:pPr>
      <w:bookmarkStart w:id="153" w:name="__RefHeading___Toc520528_3381743652"/>
      <w:bookmarkStart w:id="154" w:name="_Toc69"/>
      <w:bookmarkEnd w:id="153"/>
      <w:r>
        <w:rPr>
          <w:rtl w:val="true"/>
        </w:rPr>
        <w:t xml:space="preserve">روایت </w:t>
      </w:r>
      <w:r>
        <w:rPr/>
        <w:t>18</w:t>
      </w:r>
      <w:bookmarkEnd w:id="1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چیزی به تو دهم؟ آیا نمی خواهی چیزی به تو عطا کنم؟ آیا نمی خواهی چیزی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بردند که پیامبر به او طلا یا نقره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اشتیاق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چیزی می دهم که اگر هر روز به آن عمل کنی، برایت از دنیا و آنچه که در آن است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جعفر را به او آموخت که إن شاء الله در ادامه خواهد آمد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520530_3381743652"/>
      <w:bookmarkStart w:id="156" w:name="_Toc70"/>
      <w:bookmarkEnd w:id="155"/>
      <w:r>
        <w:rPr>
          <w:rtl w:val="true"/>
        </w:rPr>
        <w:t>توضیح</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چشم دوخت</w:t>
      </w:r>
      <w:r>
        <w:rPr>
          <w:rFonts w:eastAsia="IRNazanin" w:cs="IRNazanin"/>
          <w:color w:val="111111"/>
          <w:sz w:val="28"/>
          <w:szCs w:val="28"/>
          <w:rtl w:val="true"/>
          <w:lang w:bidi="fa-IR"/>
        </w:rPr>
        <w:t>.</w:t>
      </w:r>
    </w:p>
    <w:p>
      <w:pPr>
        <w:pStyle w:val="Heading5"/>
        <w:numPr>
          <w:ilvl w:val="4"/>
          <w:numId w:val="1"/>
        </w:numPr>
        <w:rPr/>
      </w:pPr>
      <w:bookmarkStart w:id="157" w:name="__RefHeading___Toc520532_3381743652"/>
      <w:bookmarkStart w:id="158" w:name="_Toc71"/>
      <w:bookmarkEnd w:id="157"/>
      <w:r>
        <w:rPr>
          <w:rtl w:val="true"/>
        </w:rPr>
        <w:t xml:space="preserve">روایت </w:t>
      </w:r>
      <w:r>
        <w:rPr/>
        <w:t>19</w:t>
      </w:r>
      <w:bookmarkEnd w:id="158"/>
    </w:p>
    <w:p>
      <w:pPr>
        <w:pStyle w:val="BookText"/>
        <w:rPr/>
      </w:pPr>
      <w:r>
        <w:rPr>
          <w:rFonts w:ascii="IRNazanin" w:hAnsi="IRNazanin" w:eastAsia="IRNazanin"/>
          <w:color w:val="111111"/>
          <w:sz w:val="28"/>
          <w:sz w:val="28"/>
          <w:szCs w:val="28"/>
          <w:rtl w:val="true"/>
          <w:lang w:bidi="fa-IR"/>
        </w:rPr>
        <w:t>الخصال،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جعفر بن ابی طالب از حبشه به نزد او آمد، به سوی او رفت و دوازده گام به استقبالش شتافت، و میان دیدگان او را بوسید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به کدام یک از آن دو شادمان تر باشم؟ به آمدن تو ای جعفر، یا به فتح الهی خیبر به دست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شادی دیدن او گریست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159" w:name="__RefHeading___Toc520534_3381743652"/>
      <w:bookmarkStart w:id="160" w:name="_Toc72"/>
      <w:bookmarkEnd w:id="159"/>
      <w:r>
        <w:rPr>
          <w:rtl w:val="true"/>
        </w:rPr>
        <w:t xml:space="preserve">روایت </w:t>
      </w:r>
      <w:r>
        <w:rPr/>
        <w:t>20</w:t>
      </w:r>
      <w:bookmarkEnd w:id="1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از امام جعفر صادق علیه السلام روایت کرده است که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مرد، برادر خود را در آغوش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روزی که خیبر را فتح کرد، آگاه شد که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 دانم به کدام یک از این دو بیشتر خوشحالم، به آمدن جعفر یا به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جای برجست و او را در آغوش گرفت و میان دیدگان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رکعتی که شنیده ام رسول خدا به جعفر دستور داد که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به نزد پیامبر صلی  اللّه  علیه  و آله آمد،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چیزی به تو دهم؟ آیا نمی خواهی چیزی به تو عطا کنم؟ آیا نمی خواهی چیزی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بدان خیره گشتند و گمان بردند </w:t>
      </w:r>
      <w:bookmarkStart w:id="161" w:name="pg13949_123670"/>
    </w:p>
    <w:p>
      <w:pPr>
        <w:pStyle w:val="BookText"/>
        <w:rPr/>
      </w:pPr>
      <w:bookmarkEnd w:id="161"/>
      <w:r>
        <w:rPr>
          <w:rFonts w:ascii="Amiri" w:hAnsi="Amiri" w:eastAsia="Amiri" w:cs="Amiri"/>
          <w:color w:val="111111"/>
          <w:sz w:val="28"/>
          <w:sz w:val="28"/>
          <w:szCs w:val="28"/>
          <w:rtl w:val="true"/>
          <w:lang w:bidi="ar-SA"/>
        </w:rPr>
        <w:t>أَنَّهُ يُعْطِيهِ ذَهَباً أَوْ فِضَّةً قَالَ بَلَي يَا رَسُولَ اللَّهِ قَالَ صَلِّ أَرْبَعَ رَكَعَاتٍ مَتَي مَا صَلَّيْتَهُنَّ غُفِرَ لَكَ مَا بَيْنَهُنَّ إِنِ اسْتَطَعْتَ كُلَّ يَوْمٍ وَ إِلَّا فَكُلَّ يَوْمَيْنِ أَوْ كُلَّ جُمْعَةٍ أَوْ كُلَّ شَهْرٍ أَوْ كُلَّ سَنَةٍ فَإِنَّهُ يُغْفَرُ لَكَ مَا بَيْنَهُمَا الْخَبَرَ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520536_3381743652"/>
      <w:bookmarkStart w:id="163" w:name="_Toc73"/>
      <w:bookmarkEnd w:id="162"/>
      <w:r>
        <w:rPr>
          <w:rtl w:val="true"/>
        </w:rPr>
        <w:t>«</w:t>
      </w:r>
      <w:r>
        <w:rPr/>
        <w:t>21</w:t>
      </w:r>
      <w:r>
        <w:rPr>
          <w:rtl w:val="true"/>
        </w:rPr>
        <w:t>»</w:t>
      </w:r>
      <w:bookmarkEnd w:id="163"/>
    </w:p>
    <w:p>
      <w:pPr>
        <w:pStyle w:val="BookText"/>
        <w:rPr/>
      </w:pPr>
      <w:r>
        <w:rPr>
          <w:rFonts w:ascii="Amiri" w:hAnsi="Amiri" w:eastAsia="Amiri" w:cs="Amiri"/>
          <w:color w:val="111111"/>
          <w:sz w:val="28"/>
          <w:sz w:val="28"/>
          <w:szCs w:val="28"/>
          <w:rtl w:val="true"/>
          <w:lang w:bidi="ar-SA"/>
        </w:rPr>
        <w:t>قب، المناقب لابن شهرآشوب فُتِحَ خَيْبَرُ فِي الْمُحَرَّمِ سَنَةَ سَبْعٍ وَ لَمَّا رَأَتْ أَهْلُ خَيْبَرَ عَمَلَ عَلِيٍّ عليه السلام قَالَ ابْنُ أَبِي الْحُقَيْقِ لِلنَّبِيِّ صلي الله عليه و آله انْزِلْ فَأُكَلِّمَكَ قَالَ نَعَمْ فَنَزَلَ وَ صَالَحَ النَّبِيَّ صلي الله عليه و آله عَلَي حَقْنِ دِمَاءِ مَنْ فِي حُصُونِهِمْ وَ يَخْرُجُونَ مِنْهَا بِثَوْبٍ وَاحِدٍ فَلَمَّا سَمِعَ أَهْلُ فَدَكٍ قِصَّتَهُمْ بَعَثُوا مُحَيَّصَةَ بْنَ مَسْعُودٍ إِلَي النَّبِيِّ صلي الله عليه و آله يَسْأَلُونَهُ أَنْ يَسْتُرَهُمْ بِأَثْوَابٍ فَلَمَّا نَزَلُوا سَأَلُوا النَّبِيَّ صلي الله عليه و آله أَنْ يُعَامِلَهُمُ الْأَمْوَالَ عَلَي النِّصْفِ فَصَالَحَهُمْ عَلَي ذَلِكَ وَ كَذَلِكَ فَعَلَ بِأَهْلِ خَيْبَرَ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520538_3381743652"/>
      <w:bookmarkStart w:id="165" w:name="_Toc74"/>
      <w:bookmarkEnd w:id="164"/>
      <w:r>
        <w:rPr>
          <w:rtl w:val="true"/>
        </w:rPr>
        <w:t>«</w:t>
      </w:r>
      <w:r>
        <w:rPr/>
        <w:t>22</w:t>
      </w:r>
      <w:r>
        <w:rPr>
          <w:rtl w:val="true"/>
        </w:rPr>
        <w:t>»</w:t>
      </w:r>
      <w:bookmarkEnd w:id="165"/>
    </w:p>
    <w:p>
      <w:pPr>
        <w:pStyle w:val="BookText"/>
        <w:rPr/>
      </w:pPr>
      <w:r>
        <w:rPr>
          <w:rFonts w:ascii="Amiri" w:hAnsi="Amiri" w:eastAsia="Amiri" w:cs="Amiri"/>
          <w:color w:val="111111"/>
          <w:sz w:val="28"/>
          <w:sz w:val="28"/>
          <w:szCs w:val="28"/>
          <w:rtl w:val="true"/>
          <w:lang w:bidi="ar-SA"/>
        </w:rPr>
        <w:t>ل، الخصال الْحَسَنُ بْنُ مُحَمَّدِ بْنِ يَحْيَي الْعَلَوِيُّ عَنْ جَدِّهِ عَنْ دَاوُدَ بْنِ الْقَاسِمِ عَنِ الْحَسَنِ بْنِ زَيْدٍ قَالَ سَمِعْتُ جَمَاعَةً مِنْ أَهْلِ بَيْتِي يَقُولُونَ إِنَّ جَعْفَرَ بْنَ أَبِي طَالِبٍ لَمَّا قَدِمَ مِنْ أَرْضِ الْحَبَشَةِ وَ كَانَ بِهَا مُهَاجِراً وَ ذَلِكَ يَوْمُ فَتْحِ خَيْبَرَ قَامَ النَّبِيُّ صلي الله عليه و آله فَقَبَّلَ بَيْنَ عَيْنَيْهِ ثُمَّ قَالَ مَا أَدْرِي بِأَيِّهِمَا أَنَا أَسَرُّ بِقُدُومِ جَعْفَرٍ أَوْ بِفَتْحِ خَيْبَرَ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520540_3381743652"/>
      <w:bookmarkStart w:id="167" w:name="_Toc75"/>
      <w:bookmarkEnd w:id="166"/>
      <w:r>
        <w:rPr>
          <w:rtl w:val="true"/>
        </w:rPr>
        <w:t>«</w:t>
      </w:r>
      <w:r>
        <w:rPr/>
        <w:t>23</w:t>
      </w:r>
      <w:r>
        <w:rPr>
          <w:rtl w:val="true"/>
        </w:rPr>
        <w:t>»</w:t>
      </w:r>
      <w:bookmarkEnd w:id="167"/>
    </w:p>
    <w:p>
      <w:pPr>
        <w:pStyle w:val="BookText"/>
        <w:rPr/>
      </w:pPr>
      <w:r>
        <w:rPr>
          <w:rFonts w:ascii="Amiri" w:hAnsi="Amiri" w:eastAsia="Amiri" w:cs="Amiri"/>
          <w:color w:val="111111"/>
          <w:sz w:val="28"/>
          <w:sz w:val="28"/>
          <w:szCs w:val="28"/>
          <w:rtl w:val="true"/>
          <w:lang w:bidi="ar-SA"/>
        </w:rPr>
        <w:t>كا، الكافي الْعِدَّةُ عَنْ أَحْمَدَ عَنِ الْحُسَيْنِ بْنِ سَعِيدٍ عَنْ صَفْوَانَ عَنْ أَبِي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بِمَكَّةَ فَسَأَلْتُ أَبَا عَبْدِ اللَّهِ عليه السلام مِنْ أَيْنَ أُحْرِمُ بِالْحَجِّ فَقَالَ مِنْ حَيْثُ أَحْرَمَ رَسُولُ اللَّهِ صلي الله عليه و آله مِنَ الْجِعْرَانَةِ</w:t>
      </w:r>
      <w:r>
        <w:rPr>
          <w:rStyle w:val="FootnoteAnchor"/>
          <w:rtl w:val="true"/>
        </w:rPr>
        <w:footnoteReference w:id="167"/>
      </w:r>
      <w:r>
        <w:rPr>
          <w:rFonts w:ascii="Amiri" w:hAnsi="Amiri" w:eastAsia="Amiri" w:cs="Amiri"/>
          <w:color w:val="111111"/>
          <w:sz w:val="28"/>
          <w:sz w:val="28"/>
          <w:szCs w:val="28"/>
          <w:rtl w:val="true"/>
          <w:lang w:bidi="ar-SA"/>
        </w:rPr>
        <w:t>أَتَاهُ فِي ذَلِكَ الْمَكَانِ فُتُوحٌ الطَّائِفُ وَ فَتْحُ خَيْبَرَ وَ الْفَتْحُ</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520542_3381743652"/>
      <w:bookmarkStart w:id="169" w:name="_Toc76"/>
      <w:bookmarkEnd w:id="168"/>
      <w:r>
        <w:rPr>
          <w:rtl w:val="true"/>
        </w:rPr>
        <w:t>بيان</w:t>
      </w:r>
      <w:bookmarkEnd w:id="169"/>
    </w:p>
    <w:p>
      <w:pPr>
        <w:pStyle w:val="BookText"/>
        <w:rPr/>
      </w:pPr>
      <w:r>
        <w:rPr>
          <w:rFonts w:ascii="Amiri" w:hAnsi="Amiri" w:eastAsia="Amiri" w:cs="Amiri"/>
          <w:color w:val="111111"/>
          <w:sz w:val="28"/>
          <w:sz w:val="28"/>
          <w:szCs w:val="28"/>
          <w:rtl w:val="true"/>
          <w:lang w:bidi="ar-SA"/>
        </w:rPr>
        <w:t>لعل خيبر هنا تصحيف حنين كما في بعض النسخ و يمكن أن يقال كانت البشارة بفتح خيبر في الحديبية و هو قريب من الجعرانة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پیامبر به او طلا یا نقره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 که هرگاه آن را بخوانی، در فاصله میان آن ها، آنچه واقع شود، خدا آن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هر روز بخوان و اگر نتوانستی هر دو روز یا هر جمعه یا هر ماه، یا هر سال بخوان، که خدا برای تو آنچه را که میان آن دو واقع می شود، مورد آمرزش قرار می دهد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170" w:name="__RefHeading___Toc520544_3381743652"/>
      <w:bookmarkStart w:id="171" w:name="_Toc77"/>
      <w:bookmarkEnd w:id="170"/>
      <w:r>
        <w:rPr>
          <w:rtl w:val="true"/>
        </w:rPr>
        <w:t xml:space="preserve">روایت </w:t>
      </w:r>
      <w:r>
        <w:rPr/>
        <w:t>21</w:t>
      </w:r>
      <w:bookmarkEnd w:id="17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در محرم سال هفتم 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خیبر کار علی علیه  السّلام را مشاهده کردند، ابن ابی الحقیق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تا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و آمد و با پیامبر مصالحه کرد، به شرط آنکه جان ساکنان قلعه ها حفظ شود و در عوض، آنان فقط با لباسی که بر تن دارند از آنجا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فدک از جریان کار خیبریان آگاه شدند، محیصة بن مسعود را به سوی پیامبر فرستادند و از او  خواستند، لباس هایشان را بر تن ایشان باقی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به نزد پیامبر آمدند از او خواستند که در مورد اموال ایشان به نصف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 این اساس با آنان مصالحه کرد که با اهل خیبر هم، چنین کرده بود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172" w:name="__RefHeading___Toc520546_3381743652"/>
      <w:bookmarkStart w:id="173" w:name="_Toc78"/>
      <w:bookmarkEnd w:id="172"/>
      <w:r>
        <w:rPr>
          <w:rtl w:val="true"/>
        </w:rPr>
        <w:t xml:space="preserve">روایت </w:t>
      </w:r>
      <w:r>
        <w:rPr/>
        <w:t>22</w:t>
      </w:r>
      <w:bookmarkEnd w:id="17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گروهی از اهل بیتم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جعفر بن ابی طالب از حبشه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آنجا هجرت کرده و بازگشتش روز فتح خیبر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از جای برخاست و میان دیدگان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به کدام یک از این دو خوشحال ترم؟ به آمدن جعفر یا به فتح خیبر؟</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174" w:name="__RefHeading___Toc520548_3381743652"/>
      <w:bookmarkStart w:id="175" w:name="_Toc79"/>
      <w:bookmarkEnd w:id="174"/>
      <w:r>
        <w:rPr>
          <w:rtl w:val="true"/>
        </w:rPr>
        <w:t xml:space="preserve">روایت </w:t>
      </w:r>
      <w:r>
        <w:rPr/>
        <w:t>23</w:t>
      </w:r>
      <w:bookmarkEnd w:id="1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مجاورت مکه بودم، از امام صادق علیه السّلام پرسیدم، از کجا به حج مُحرم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رسول خدا در جعرانه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محرم شد که برای او در آن مکان، پیروزی های طائف و خیبر و فتح صورت گرفت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176" w:name="__RefHeading___Toc520550_3381743652"/>
      <w:bookmarkStart w:id="177" w:name="_Toc80"/>
      <w:bookmarkEnd w:id="176"/>
      <w:r>
        <w:rPr>
          <w:rtl w:val="true"/>
        </w:rPr>
        <w:t>توضیح</w:t>
      </w:r>
      <w:bookmarkEnd w:id="1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خیبر در اینجا مصحّف حنین باشد، چنان که 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 فتح خیبر، در حدیبیه که نزدیک جعرانه است، داده شده است</w:t>
      </w:r>
      <w:r>
        <w:rPr>
          <w:rFonts w:eastAsia="IRNazanin" w:cs="IRNazanin"/>
          <w:color w:val="111111"/>
          <w:sz w:val="28"/>
          <w:szCs w:val="28"/>
          <w:rtl w:val="true"/>
          <w:lang w:bidi="fa-IR"/>
        </w:rPr>
        <w:t xml:space="preserve">. </w:t>
      </w:r>
      <w:bookmarkStart w:id="178" w:name="pg13949_123671"/>
    </w:p>
    <w:p>
      <w:pPr>
        <w:pStyle w:val="Heading5"/>
        <w:numPr>
          <w:ilvl w:val="4"/>
          <w:numId w:val="1"/>
        </w:numPr>
        <w:rPr/>
      </w:pPr>
      <w:bookmarkStart w:id="179" w:name="__RefHeading___Toc520552_3381743652"/>
      <w:bookmarkStart w:id="180" w:name="_Toc81"/>
      <w:bookmarkEnd w:id="178"/>
      <w:bookmarkEnd w:id="179"/>
      <w:r>
        <w:rPr>
          <w:rtl w:val="true"/>
        </w:rPr>
        <w:t>«</w:t>
      </w:r>
      <w:r>
        <w:rPr/>
        <w:t>24</w:t>
      </w:r>
      <w:r>
        <w:rPr>
          <w:rtl w:val="true"/>
        </w:rPr>
        <w:t>»</w:t>
      </w:r>
      <w:bookmarkEnd w:id="180"/>
    </w:p>
    <w:p>
      <w:pPr>
        <w:pStyle w:val="BookText"/>
        <w:rPr/>
      </w:pPr>
      <w:r>
        <w:rPr>
          <w:rFonts w:ascii="Amiri" w:hAnsi="Amiri" w:eastAsia="Amiri" w:cs="Amiri"/>
          <w:color w:val="111111"/>
          <w:sz w:val="28"/>
          <w:sz w:val="28"/>
          <w:szCs w:val="28"/>
          <w:rtl w:val="true"/>
          <w:lang w:bidi="ar-SA"/>
        </w:rPr>
        <w:t>لي، الأمالي للصدوق الصَّائِغُ عَنْ مُحَمَّدِ بْنِ الْعَبَّاسِ بْنِ بَسَّامٍ عَنْ مُحَمَّدِ بْنِ خَالِدِ بْنِ إِبْرَاهِيمَ عَنْ سُوَيْدِ بْنِ عَبْدِ الْعَزِيزِ عَنْ عَبْدِ اللَّهِ بْنِ لَهِيعَةَ عَنِ ابْنِ قُنْبُلٍ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دَفَعَ الرَّايَةَ يَوْمَ خَيْبَرَ إِلَي رَجُلٍ مِنْ أَصْحَابِهِ فَرَجَعَ مُنْهَزِماً فَدَفَعَهَا إِلَي آخَرَ فَرَجَعَ يُجَبِّنُ أَصْحَابَهُ وَ يُجَبِّنُونَهُ قَدْ رَدَّ الرَّايَةَ مُنْهَزِماً فَقَالَ رَسُولُ اللَّهِ صلي الله عليه و آله لَأُعْطِيَنَّ الرَّايَةَ غَداً رَجُلًا يُحِبُّ اللَّهَ وَ رَسُولَهُ وَ يُحِبُّهُ اللَّهُ وَ رَسُولُهُ لَا يَرْجِعُ حَتَّي يَفْتَحَ اللَّهُ عَلَي يَدَيْهِ فَلَمَّا أَصْبَحَ قَالَ ادْعُوا لِي عَلِيّاً فَقِيلَ لَهُ يَا رَسُولَ اللَّهِ هُوَ رَمِدٌ فَقَالَ ادْعُوهُ فَلَمَّا جَاءَ تَفَلَ رَسُولُ اللَّهِ صلي الله عليه و آله فِي عَيْنَيْهِ وَ قَالَ اللَّهُمَّ ادْفَعْ عَنْهُ الْحَرَّ وَ الْبَرْدَ ثُمَّ دَفَعَ الرَّايَةَ إِلَيْهِ وَ مَضَي فَمَا رَجَعَ إِلَي رَسُولِ اللَّهِ صلي الله عليه و آله إِلَّا بِفَتْحِ خَيْبَرَ ثُمَّ قَالَ إِنَّهُ لَمَّا دَنَا مِنَ الْقَمُوصِ أَقْبَلَ أَعْدَاءُ اللَّهِ مِنَ الْيَهُودِ يَرْمُونَهُ بِالنَّبْلِ وَ الْحِجَارَةِ فَحَمَلَ عَلَيْهِمْ عَلِيٌّ عليه السلام حَتَّي دَنَا مِنَ الْبَابِ فَثَنَي رِجْلَهُ</w:t>
      </w:r>
      <w:r>
        <w:rPr>
          <w:rStyle w:val="FootnoteAnchor"/>
          <w:rtl w:val="true"/>
        </w:rPr>
        <w:footnoteReference w:id="174"/>
      </w:r>
      <w:r>
        <w:rPr>
          <w:rFonts w:ascii="Amiri" w:hAnsi="Amiri" w:eastAsia="Amiri" w:cs="Amiri"/>
          <w:color w:val="111111"/>
          <w:sz w:val="28"/>
          <w:sz w:val="28"/>
          <w:szCs w:val="28"/>
          <w:rtl w:val="true"/>
          <w:lang w:bidi="ar-SA"/>
        </w:rPr>
        <w:t>ثُمَّ نَزَلَ مُغْضَباً إِلَي أَصْلِ عَتَبَةِ الْبَابِ فَاقْتَلَعَهُ ثُمَّ رَمَي بِهِ خَلْفَ ظَهْرِهِ أَرْبَعِينَ ذِرَاعاً قَالَ ابْنُ عَمْرٍو مَا عَجِبْنَا مِنْ فَتْحِ اللَّهِ خَيْبَرَ عَلَي يَدَيْ عَلِيٍّ عليه السلام وَ لَكِنَّا عَجِبْنَا مِنْ قَلْعِهِ الْبَابَ وَ رَمْيِهِ خَلْفَهُ أَرْبَعِينَ ذِرَاعاً وَ لَقَدْ تَكَلَّفَ حَمْلَهُ أَرْبَعُونَ رَجُلًا فَمَا أَطَاقُوهُ فَأُخْبِرَ النَّبِيُّ صلي الله عليه و آله بِذَلِكَ فَقَالَ وَ الَّذِي نَفْسِي بِيَدِهِ لَقَدْ أَعَانَهُ عَلَيْهِ أَرْبَعُونَ مَلَكاً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520554_3381743652"/>
      <w:bookmarkStart w:id="182" w:name="_Toc82"/>
      <w:bookmarkEnd w:id="181"/>
      <w:r>
        <w:rPr>
          <w:rtl w:val="true"/>
        </w:rPr>
        <w:t>«</w:t>
      </w:r>
      <w:r>
        <w:rPr/>
        <w:t>25</w:t>
      </w:r>
      <w:r>
        <w:rPr>
          <w:rtl w:val="true"/>
        </w:rPr>
        <w:t>»</w:t>
      </w:r>
      <w:bookmarkEnd w:id="182"/>
    </w:p>
    <w:p>
      <w:pPr>
        <w:pStyle w:val="BookText"/>
        <w:rPr/>
      </w:pPr>
      <w:r>
        <w:rPr>
          <w:rFonts w:ascii="Amiri" w:hAnsi="Amiri" w:eastAsia="Amiri" w:cs="Amiri"/>
          <w:color w:val="111111"/>
          <w:sz w:val="28"/>
          <w:sz w:val="28"/>
          <w:szCs w:val="28"/>
          <w:rtl w:val="true"/>
          <w:lang w:bidi="ar-SA"/>
        </w:rPr>
        <w:t>لي، الأمالي للصدوق الدَّقَّاقُ عَنِ الصُّوفِيِّ عَنْ عُبَيْدِ اللَّهِ بْنِ مُوسَي الْحَبَّالِ عَنْ مُحَمَّدِ بْنِ الْحُسَيْنِ الْخَشَّابِ عَنْ مُحَمَّدِ بْنِ مِحْصَنٍ عَنِ ابْنِ ظَبْيَانَ عَنِ الصَّادِقِ عَنْ آبَائِهِ عليهم السلام أَنَّ أَمِيرَ الْمُؤْمِنِينَ عليه السلام قَالَ فِي رِسَالَتِهِ إِلَي سَهْلِ بْنِ حُنَيْفٍ رَحِمَهُ اللَّهُ وَ اللَّهِ مَا قَلَعْتُ بَابَ خَيْبَرَ وَ رَمَيْتُ بِهِ خَلْفَ ظَهْرِي أَرْبَعِينَ ذِرَاعاً بِقُوَّةٍ جَسَدِيَّةٍ وَ لَا حَرَكَةٍ غِذَائِيَّةٍ لَكِنِّي أُيِّدْتُ بِقُوَّةٍ مَلَكُوتِيَّةٍ وَ نَفْسٍ بِنُورِ رَبِّهَا مُضِيئَةٍ</w:t>
      </w:r>
      <w:r>
        <w:rPr>
          <w:rStyle w:val="FootnoteAnchor"/>
          <w:rtl w:val="true"/>
        </w:rPr>
        <w:footnoteReference w:id="176"/>
      </w:r>
      <w:r>
        <w:rPr>
          <w:rFonts w:ascii="Amiri" w:hAnsi="Amiri" w:eastAsia="Amiri" w:cs="Amiri"/>
          <w:color w:val="111111"/>
          <w:sz w:val="28"/>
          <w:sz w:val="28"/>
          <w:szCs w:val="28"/>
          <w:rtl w:val="true"/>
          <w:lang w:bidi="ar-SA"/>
        </w:rPr>
        <w:t>وَ أَنَا مِنْ أَحْمَدَ كَالضَّوْءِ مِنَ الضَّوْءِ وَ اللَّهِ لَوْ تَظَاهَرَتِ الْعَرَبُ عَلَي قِتَالِي لَمَا وَلَّيْتُ وَ لَوْ أَمْكَنَتْنِي الْفُرْصَةُ مِنْ رِقَابِهَا لَمَا بَقَّيْتُ وَ مَنْ لَمْ يُبَالِ مَتَي حَتْفُهُ عَلَيْهِ سَاقِطٌ فَجَنَانُهُ فِي الْمُلِمَّاتِ رَابِطٌ</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520556_3381743652"/>
      <w:bookmarkStart w:id="184" w:name="_Toc83"/>
      <w:bookmarkEnd w:id="183"/>
      <w:r>
        <w:rPr>
          <w:rtl w:val="true"/>
        </w:rPr>
        <w:t xml:space="preserve">روایت </w:t>
      </w:r>
      <w:r>
        <w:rPr/>
        <w:t>24</w:t>
      </w:r>
      <w:bookmarkEnd w:id="18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جنگ خیبر پرچم را به یک تن از اصحابش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شکست خورد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دیگری سپرد که او هم در حالی که یارانش را ترسو می نامید و آنان هم او را به ترس و بزدلی متهم می ساختند، شکست خورده و مغلوب، پرچم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فردا این پرچم را به مردی خواهم داد که خدا و رسول خدا را دوست دارد و خدا و رسول خدا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گردد، تا آنکه خداوند به دستان او فتح و پیروزی را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صبح درآمد،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به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نزد وی حضور یافت، رسول خدا صلی الله علیه و آله آب دهانش را بر دیدگان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داد و علی علیه السلام عازم نبرد شد و تنها زمانی به نزد رسول خدا برگشت که خیبر را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نزدیک قلعه قموص شد، دشمنان خدا از یهود، او را هدف تیر و سنگ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بر آنان هجوم برد تا آنکه نزدیک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پایش را خم کرد، سپس خشمگین به سوی آستانه در رفت و آن را از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چهل ذراع به پشت سرش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اینکه خداوند به دستان علی خیبر را گشود تعجب نکردیم، ولی از اینکه او در را از جا کند و چهل ذراع به پشت سرش پرتاب کرد، در شگفت شدیم، و حال آنکه چهل مرد برای حمل آن، کوشش خود را به کار بستند، ولی از حمل و جابجایی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خبر به پیامبر صلی الله علیه و آله داده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به یقین چهل فرشته دراین کار او را یاری کردند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185" w:name="__RefHeading___Toc520558_3381743652"/>
      <w:bookmarkStart w:id="186" w:name="_Toc84"/>
      <w:bookmarkEnd w:id="185"/>
      <w:r>
        <w:rPr>
          <w:rtl w:val="true"/>
        </w:rPr>
        <w:t xml:space="preserve">روایت </w:t>
      </w:r>
      <w:r>
        <w:rPr/>
        <w:t>25</w:t>
      </w:r>
      <w:bookmarkEnd w:id="1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در نامه خود به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خیبر را با قدرت جسمی و تغذیه از جای نکنده و چهل ذراع به پشت سرم پرتاب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قدرتی ملکوتی و نفسی که از نور پروردگارش روشن بود، پشتیبانی شدم، و من نسبت به احمد مانند نوری از 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اگر عرب برای نبرد با من پشت به پشت هم دهند، هرگز به آنان پشت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فرصت می یافتم که گردن آنان را بزنم، احدی را باقی 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اهمیتی به زمان در رسیدن مرگش ندهد، قلبش در سختی ها محکم و استوار خواهد بود</w:t>
      </w:r>
      <w:r>
        <w:rPr>
          <w:rFonts w:eastAsia="IRNazanin" w:cs="IRNazanin"/>
          <w:color w:val="111111"/>
          <w:sz w:val="28"/>
          <w:szCs w:val="28"/>
          <w:rtl w:val="true"/>
          <w:lang w:bidi="fa-IR"/>
        </w:rPr>
        <w:t>.</w:t>
      </w:r>
      <w:r>
        <w:rPr>
          <w:rStyle w:val="FootnoteAnchor"/>
          <w:rtl w:val="true"/>
        </w:rPr>
        <w:footnoteReference w:id="179"/>
      </w:r>
      <w:bookmarkStart w:id="187" w:name="pg13949_123672"/>
    </w:p>
    <w:p>
      <w:pPr>
        <w:pStyle w:val="Heading5"/>
        <w:numPr>
          <w:ilvl w:val="4"/>
          <w:numId w:val="1"/>
        </w:numPr>
        <w:rPr/>
      </w:pPr>
      <w:bookmarkStart w:id="188" w:name="__RefHeading___Toc520560_3381743652"/>
      <w:bookmarkStart w:id="189" w:name="_Toc85"/>
      <w:bookmarkEnd w:id="187"/>
      <w:bookmarkEnd w:id="188"/>
      <w:r>
        <w:rPr>
          <w:rtl w:val="true"/>
        </w:rPr>
        <w:t>«</w:t>
      </w:r>
      <w:r>
        <w:rPr/>
        <w:t>26</w:t>
      </w:r>
      <w:r>
        <w:rPr>
          <w:rtl w:val="true"/>
        </w:rPr>
        <w:t>»</w:t>
      </w:r>
      <w:bookmarkEnd w:id="189"/>
    </w:p>
    <w:p>
      <w:pPr>
        <w:pStyle w:val="BookText"/>
        <w:rPr/>
      </w:pPr>
      <w:r>
        <w:rPr>
          <w:rFonts w:ascii="Amiri" w:hAnsi="Amiri" w:eastAsia="Amiri" w:cs="Amiri"/>
          <w:color w:val="111111"/>
          <w:sz w:val="28"/>
          <w:sz w:val="28"/>
          <w:szCs w:val="28"/>
          <w:rtl w:val="true"/>
          <w:lang w:bidi="ar-SA"/>
        </w:rPr>
        <w:t>ل، الخصال فِيمَا أَجَابَ أَمِيرُ الْمُؤْمِنِينَ عليه السلام الْيَهُودِيَّ الَّذِي سَأَلَ عَنْ عَلَامَاتِ الْأَوْصِيَاءِ أَنْ قَالَ وَ أَمَّا السَّادِسَةُ يَا أَخَا الْيَهُودِ فَإِنَّا وَرَدْنَا مَعَ رَسُولِ اللَّهِ صلي الله عليه و آله مَدِينَةَ أَصْحَابِكَ خَيْبَرَ عَلَي رِجَالٍ مِنَ الْيَهُودِ وَ فُرْسَانِهَا مِنْ قُرَيْشٍ وَ غَيْرِهَا فَتَلَقَّوْنَا بِأَمْثَالِ الْجِبَالِ مِنَ الْخَيْلِ وَ الرِّجَالِ وَ السِّلَاحِ وَ هُمْ فِي أَمْنَعِ دَارٍ وَ أَكْثَرِ عَدَدٍ كُلٌّ يُنَادِي يَدْعُو</w:t>
      </w:r>
      <w:r>
        <w:rPr>
          <w:rStyle w:val="FootnoteAnchor"/>
          <w:rtl w:val="true"/>
        </w:rPr>
        <w:footnoteReference w:id="180"/>
      </w:r>
      <w:r>
        <w:rPr>
          <w:rFonts w:ascii="Amiri" w:hAnsi="Amiri" w:eastAsia="Amiri" w:cs="Amiri"/>
          <w:color w:val="111111"/>
          <w:sz w:val="28"/>
          <w:sz w:val="28"/>
          <w:szCs w:val="28"/>
          <w:rtl w:val="true"/>
          <w:lang w:bidi="ar-SA"/>
        </w:rPr>
        <w:t>وَ يُبَادِرُ إِلَي الْقِتَالِ فَلَمْ يَبْرُزْ إِلَيْهِمْ مِنْ أَصْحَابِي أَحَدٌ إِلَّا قَتَلُوهُ حَتَّي إِذَا احْمَرَّتِ الْحَدَقُ وَ دُعِيتُ إِلَي النِّزَالِ وَ أَهَمَّتْ كُلَّ امْرِئٍ نَفْسُهُ وَ الْتَفَتَ بَعْضُ أَصْحَابِي إِلَي بَعْضٍ وَ كُلٌّ يَقُولُ يَا أَبَا الْحَسَنِ انْهَضْ فَأَنْهَضَنِي رَسُولُ اللَّهِ صلي الله عليه و آله إِلَي دَارِهِمْ فَلَمْ يَبْرُزْ إِلَيَّ مِنْهُمْ أَحَدٌ إِلَّا قَتَلْتُهُ وَ لَا يَثْبُتُ لِي فَارِسٌ إِلَّا طَحَنْتُهُ ثُمَّ شَدَدْتُ عَلَيْهِمْ شِدَّةَ اللَّيْثِ عَلَي فَرِيسَتِهِ حَتَّي أَدْخَلْتُهُمْ جَوْفَ مَدِينَتِهِمْ مُسَدِّداً عَلَيْهِمْ فَاقْتَلَعْتُ بَابَ حِصْنِهِمْ بِيَدِي حَتَّي دَخَلْتُ عَلَيْهِمْ مَدِينَتَهُمْ وَحْدِي أَقْتُلُ مَنْ يَظْهَرُ فِيهَا مِنْ رِجَالِهَا وَ أَسْبِي مَنْ أَجِدُ مِنْ نِسَائِهَا حَتَّي افْتَتَحْتُهَا وَحْدِي وَ لَمْ يَكُنْ لِي فِيهَا مُعَاوِنٌ إِلَّا اللَّهُ وَحْدَهُ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520562_3381743652"/>
      <w:bookmarkStart w:id="191" w:name="_Toc86"/>
      <w:bookmarkEnd w:id="190"/>
      <w:r>
        <w:rPr>
          <w:rtl w:val="true"/>
        </w:rPr>
        <w:t>«</w:t>
      </w:r>
      <w:r>
        <w:rPr/>
        <w:t>27</w:t>
      </w:r>
      <w:r>
        <w:rPr>
          <w:rtl w:val="true"/>
        </w:rPr>
        <w:t>»</w:t>
      </w:r>
      <w:bookmarkEnd w:id="191"/>
    </w:p>
    <w:p>
      <w:pPr>
        <w:pStyle w:val="BookText"/>
        <w:rPr/>
      </w:pPr>
      <w:r>
        <w:rPr>
          <w:rFonts w:ascii="Amiri" w:hAnsi="Amiri" w:eastAsia="Amiri" w:cs="Amiri"/>
          <w:color w:val="111111"/>
          <w:sz w:val="28"/>
          <w:sz w:val="28"/>
          <w:szCs w:val="28"/>
          <w:rtl w:val="true"/>
          <w:lang w:bidi="ar-SA"/>
        </w:rPr>
        <w:t>ما، الأمالي للشيخ الطوسي ابْنُ الْحَمَّامِيِّ عَنْ أَحْمَدَ بْنِ سُلَيْمَانَ بْنِ الْحَسَنِ عَنْ مُعَاذِ بْنِ الْمُثَنَّي عَنْ مُسَدَّدٍ عَنْ أَبِي عَوَانَةَ عَنْ سُهَيْلٍ عَنْ أَبِيهِ عَنْ أَبِي هُرَيْرَةَ قَالَ قَالَ رَسُولُ اللَّهِ صلي الله عليه و آله لَأُعْطِيَنَّ الرَّايَةَ غَداً رَجُلًا يُحِبُّهُ اللَّهُ وَ رَسُولُهُ وَ يُحِبُّ اللَّهَ وَ رَسُولَهُ لَا يَرْجِعُ حَتَّي يَفْتَحَ اللَّهُ عَلَيْهِ قَالَ عُمَرُ مَا أَحْبَبْتُ الْإِمَارَةَ قَبْلَ يَوْمِئِذٍ فَدَعَا عَلِيّاً عليه السلام فَبَعَثَهُ فَقَالَ لَهُ اذْهَبْ فَقَاتِلْ حَتَّي يَفْتَحَ اللَّهُ عَزَّ وَ جَلَّ عَلَيْكَ وَ لَا تَلْتَفِتْ فَمَشَي سَاعَةً أَوْ قَالَ قَلِيلًا ثُمَّ وَقَفَ وَ لَمْ يَلْتَفِتْ فَقَالَ يَا رَسُولَ اللَّهِ عَلَي مَا أُقَاتِلُ النَّاسَ قَالَ قَاتِلْهُمْ حَتَّي يَشْهَدُوا أَنْ لَا إِلَهَ إِلَّا اللَّهُ وَ أَنَّ مُحَمَّداً رَسُولُ اللَّهِ فَإِذَا فَعَلُوا ذَلِكَ فَقَدْ مَنَعُوا مِنْكَ دِمَاءَهُمْ وَ أَمْوَالَهُمْ إِلَّا بِحَقِّهَا وَ حِسَابُهُمْ عَلَي اللَّهِ عَزَّ وَ جَلَّ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520564_3381743652"/>
      <w:bookmarkStart w:id="193" w:name="_Toc87"/>
      <w:bookmarkEnd w:id="192"/>
      <w:r>
        <w:rPr>
          <w:rtl w:val="true"/>
        </w:rPr>
        <w:t>«</w:t>
      </w:r>
      <w:r>
        <w:rPr/>
        <w:t>28</w:t>
      </w:r>
      <w:r>
        <w:rPr>
          <w:rtl w:val="true"/>
        </w:rPr>
        <w:t>»</w:t>
      </w:r>
      <w:bookmarkEnd w:id="193"/>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الْحَسَنِ بْنِ الْقَاسِمِ عَنْ إِبْرَاهِيمَ</w:t>
      </w:r>
    </w:p>
    <w:p>
      <w:pPr>
        <w:pStyle w:val="Heading5"/>
        <w:numPr>
          <w:ilvl w:val="4"/>
          <w:numId w:val="1"/>
        </w:numPr>
        <w:rPr/>
      </w:pPr>
      <w:bookmarkStart w:id="194" w:name="__RefHeading___Toc520566_3381743652"/>
      <w:bookmarkStart w:id="195" w:name="_Toc88"/>
      <w:bookmarkEnd w:id="194"/>
      <w:r>
        <w:rPr>
          <w:rtl w:val="true"/>
        </w:rPr>
        <w:t xml:space="preserve">روایت </w:t>
      </w:r>
      <w:r>
        <w:rPr/>
        <w:t>26</w:t>
      </w:r>
      <w:bookmarkEnd w:id="19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پاسخ به مردی یهودی که درباره نشانه های أوصیاء سوال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ششم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رسول خدا صلی الله علیه و آله در شهر یارانت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بر مردانی از یهود و سواران جنگجویشان از قریش و غیر آن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کوه هایی از اسبان و مردان و سلاح با ما مواجه گشتند و آن ها در استوارترین و دست نیافتنی ترین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بیشترین نفرات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ندا داده و به جنگ می خواند و به میدان نبرد می شتافت و کسی از یارانم به مقابله شان برنخاست، مگر آنکه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دیدگان به سرخی گرایید و به مبارزه خوانده شدم و هر کسی از جان خود بیمناک گشت و یارانم رو به یکدیگر کردند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أباالحسن به 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مرا به سوی قلعه آنان گسیل داشت و احدی از آنان به مقابله ام برنخاست مگر آنکه او را کشتم و هیچ سوار جنگاوری در برابرم ایستادگی نکرد، مگر آنکه هلاکش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همانند هجوم شیر بر شکارش، یورش بردم تا آنکه آنان را وارد شهرشان ساختم، در حالی که آنان را هدف ضربات شمشیر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دستم دروازه قلعه آنان را از جای کندم و به تنهایی بر آن ها در شهرشان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مردان شهر را که در برابرم قرار می گرفتند، می کشتم و زنانی را که می یافتم به اسارت می گرفتم تا آنکه به تنهایی آن را فتح کردم و در آنجا یاوری جز پروردگار نداشتم</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196" w:name="__RefHeading___Toc520568_3381743652"/>
      <w:bookmarkStart w:id="197" w:name="_Toc89"/>
      <w:bookmarkEnd w:id="196"/>
      <w:r>
        <w:rPr>
          <w:rtl w:val="true"/>
        </w:rPr>
        <w:t xml:space="preserve">روایت </w:t>
      </w:r>
      <w:r>
        <w:rPr/>
        <w:t>27</w:t>
      </w:r>
      <w:bookmarkEnd w:id="19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فردا این پرچم را به مردی خواهم سپرد که خدا و رسولش او را دوست دارند، و او هم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گردد تا آنکه خداوند پیروزی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روز علاقه ای به امیری و فرمانروایی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فراخواند و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بجنگ تا آنکه خدای بزرگ و بلند مرتبه فتح و پیروزی را نصیب تو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فتح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در حالی که روی برنگردانده بود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با مردم به جنگ برخیزم؟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 تا آنکه شهادت دهند خدایی جز خدای یگانه نیست و محمد رسول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کردند، خون و اموالشان را از تو محفوظ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که حق ایجاب کند و حساب آن ها با خداوند بزرگ و بلند مرتبه است</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198" w:name="__RefHeading___Toc520570_3381743652"/>
      <w:bookmarkStart w:id="199" w:name="_Toc90"/>
      <w:bookmarkEnd w:id="198"/>
      <w:r>
        <w:rPr>
          <w:rtl w:val="true"/>
        </w:rPr>
        <w:t xml:space="preserve">روایت </w:t>
      </w:r>
      <w:r>
        <w:rPr/>
        <w:t>28</w:t>
      </w:r>
      <w:bookmarkEnd w:id="19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200" w:name="pg13949_123673"/>
    </w:p>
    <w:p>
      <w:pPr>
        <w:pStyle w:val="BookText"/>
        <w:rPr/>
      </w:pPr>
      <w:bookmarkEnd w:id="200"/>
      <w:r>
        <w:rPr>
          <w:rFonts w:ascii="Amiri" w:hAnsi="Amiri" w:eastAsia="Amiri" w:cs="Amiri"/>
          <w:color w:val="111111"/>
          <w:sz w:val="28"/>
          <w:sz w:val="28"/>
          <w:szCs w:val="28"/>
          <w:rtl w:val="true"/>
          <w:lang w:bidi="ar-SA"/>
        </w:rPr>
        <w:t>بْنِ شَيْبَانَ عَنْ سُلَيْمَانَ بْنِ بِلَالٍ عَنْ عَلِيِّ بْنِ مُوسَي بْنِ الْحَسَنِ عَنْ أَبِيهِ عَنْ جَعْفَرِ بْنِ مُحَمَّدٍ عَنْ أَبِيهِ عَنْ آبَائِهِ عليهم السلام أَنَّ رَسُولَ اللَّهِ صلي الله عليه و آله دَفَعَ خَيْبَرَ إِلَي أَهْلِهَا بِالشَّطْرِ فَلَمَّا كَانَ عِنْدَ الصِّرَامِ بَعَثَ عَبْدَ اللَّهِ بْنَ رَوَاحَةَ فَخَرَصَهَا عَلَيْهِمْ ثُمَّ قَالَ إِنْ شِئْتُمْ أَخَذْتُمْ بِخَرْصِنَا وَ إِنْ شِئْنَا أَخَذْنَا وَ احْتَسَبْنَا لَكُمْ فَقَالُوا هَذَا الْحَقُّ بِهَذَا قَامَتِ السَّمَاوَاتُ وَ الْأَرْضُ</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520572_3381743652"/>
      <w:bookmarkStart w:id="202" w:name="_Toc91"/>
      <w:bookmarkEnd w:id="201"/>
      <w:r>
        <w:rPr>
          <w:rtl w:val="true"/>
        </w:rPr>
        <w:t>«</w:t>
      </w:r>
      <w:r>
        <w:rPr/>
        <w:t>29</w:t>
      </w:r>
      <w:r>
        <w:rPr>
          <w:rtl w:val="true"/>
        </w:rPr>
        <w:t>»</w:t>
      </w:r>
      <w:bookmarkEnd w:id="202"/>
    </w:p>
    <w:p>
      <w:pPr>
        <w:pStyle w:val="BookText"/>
        <w:rPr/>
      </w:pPr>
      <w:r>
        <w:rPr>
          <w:rFonts w:ascii="Amiri" w:hAnsi="Amiri" w:eastAsia="Amiri" w:cs="Amiri"/>
          <w:color w:val="111111"/>
          <w:sz w:val="28"/>
          <w:sz w:val="28"/>
          <w:szCs w:val="28"/>
          <w:rtl w:val="true"/>
          <w:lang w:bidi="ar-SA"/>
        </w:rPr>
        <w:t>يج، الخرائج و الجرائح رُوِيَ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إِلَي خَيْبَرَ فَإِذَا نَحْنُ بِوَادٍ ملأ</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مَلْآنَ مَاءً فَقَدَّرْنَاهُ أَرْبَعَ عَشْرَةَ</w:t>
      </w:r>
      <w:r>
        <w:rPr>
          <w:rStyle w:val="FootnoteAnchor"/>
          <w:rtl w:val="true"/>
        </w:rPr>
        <w:footnoteReference w:id="187"/>
      </w:r>
      <w:r>
        <w:rPr>
          <w:rFonts w:ascii="Amiri" w:hAnsi="Amiri" w:eastAsia="Amiri" w:cs="Amiri"/>
          <w:color w:val="111111"/>
          <w:sz w:val="28"/>
          <w:sz w:val="28"/>
          <w:szCs w:val="28"/>
          <w:rtl w:val="true"/>
          <w:lang w:bidi="ar-SA"/>
        </w:rPr>
        <w:t>قَامَةً فَقَالَ النَّاسُ يَا رَسُولَ اللَّهِ الْعَدُوُّ مِنْ وَرَائِنَا وَ الْوَادِي أَمَامَنَا كَمَا قالَ أَصْحابُ مُوسي إِنَّا لَمُدْرَكُونَ فَنَزَلَ صلي الله عليه و آله فَقَالَ</w:t>
      </w:r>
      <w:r>
        <w:rPr>
          <w:rStyle w:val="FootnoteAnchor"/>
          <w:rtl w:val="true"/>
        </w:rPr>
        <w:footnoteReference w:id="188"/>
      </w:r>
      <w:r>
        <w:rPr>
          <w:rFonts w:ascii="Amiri" w:hAnsi="Amiri" w:eastAsia="Amiri" w:cs="Amiri"/>
          <w:color w:val="111111"/>
          <w:sz w:val="28"/>
          <w:sz w:val="28"/>
          <w:szCs w:val="28"/>
          <w:rtl w:val="true"/>
          <w:lang w:bidi="ar-SA"/>
        </w:rPr>
        <w:t>اللَّهُمَّ إِنَّكَ جَعَلْتَ لِكُلِّ مُرْسَلٍ عَلَامَةً فَأَرِنَا قُدْرَتَكَ</w:t>
      </w:r>
      <w:r>
        <w:rPr>
          <w:rStyle w:val="FootnoteAnchor"/>
          <w:rtl w:val="true"/>
        </w:rPr>
        <w:footnoteReference w:id="189"/>
      </w:r>
      <w:r>
        <w:rPr>
          <w:rFonts w:ascii="Amiri" w:hAnsi="Amiri" w:eastAsia="Amiri" w:cs="Amiri"/>
          <w:color w:val="111111"/>
          <w:sz w:val="28"/>
          <w:sz w:val="28"/>
          <w:szCs w:val="28"/>
          <w:rtl w:val="true"/>
          <w:lang w:bidi="ar-SA"/>
        </w:rPr>
        <w:t>فَرَكِبَ وَ عَبَرَتِ الْخَيْلُ وَ الْإِبِلُ لَا تَنْدَي حَوَافِرُهَا وَ أَخْفَافُهَا</w:t>
      </w:r>
      <w:r>
        <w:rPr>
          <w:rStyle w:val="FootnoteAnchor"/>
          <w:rtl w:val="true"/>
        </w:rPr>
        <w:footnoteReference w:id="190"/>
      </w:r>
      <w:r>
        <w:rPr>
          <w:rFonts w:ascii="Amiri" w:hAnsi="Amiri" w:eastAsia="Amiri" w:cs="Amiri"/>
          <w:color w:val="111111"/>
          <w:sz w:val="28"/>
          <w:sz w:val="28"/>
          <w:szCs w:val="28"/>
          <w:rtl w:val="true"/>
          <w:lang w:bidi="ar-SA"/>
        </w:rPr>
        <w:t>فَفَتَحُوهُ ثُمَّ أُعْطِيَ بَعْدَهُ فِي أَصْحَابِهِ حِينَ عُبُورِ عَمْرِو بْنِ مَعْدِيكَرِبَ الْبَحْرَ</w:t>
      </w:r>
      <w:r>
        <w:rPr>
          <w:rStyle w:val="FootnoteAnchor"/>
          <w:rtl w:val="true"/>
        </w:rPr>
        <w:footnoteReference w:id="191"/>
      </w:r>
      <w:r>
        <w:rPr>
          <w:rFonts w:ascii="Amiri" w:hAnsi="Amiri" w:eastAsia="Amiri" w:cs="Amiri"/>
          <w:color w:val="111111"/>
          <w:sz w:val="28"/>
          <w:sz w:val="28"/>
          <w:szCs w:val="28"/>
          <w:rtl w:val="true"/>
          <w:lang w:bidi="ar-SA"/>
        </w:rPr>
        <w:t>بِالْمَدَائِنِ بحبشه</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بِجَيْشِهِ </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520574_3381743652"/>
      <w:bookmarkStart w:id="204" w:name="_Toc92"/>
      <w:bookmarkEnd w:id="203"/>
      <w:r>
        <w:rPr>
          <w:rtl w:val="true"/>
        </w:rPr>
        <w:t>«</w:t>
      </w:r>
      <w:r>
        <w:rPr/>
        <w:t>30</w:t>
      </w:r>
      <w:r>
        <w:rPr>
          <w:rtl w:val="true"/>
        </w:rPr>
        <w:t>»</w:t>
      </w:r>
      <w:bookmarkEnd w:id="204"/>
    </w:p>
    <w:p>
      <w:pPr>
        <w:pStyle w:val="BookText"/>
        <w:rPr/>
      </w:pPr>
      <w:r>
        <w:rPr>
          <w:rFonts w:ascii="Amiri" w:hAnsi="Amiri" w:eastAsia="Amiri" w:cs="Amiri"/>
          <w:color w:val="111111"/>
          <w:sz w:val="28"/>
          <w:sz w:val="28"/>
          <w:szCs w:val="28"/>
          <w:rtl w:val="true"/>
          <w:lang w:bidi="ar-SA"/>
        </w:rPr>
        <w:t>يج، الخرائج و الجرائح مِنْ مُعْجِزَاتِهِ صلي الله عليه و آله أَنَّهُ لَمَّا سَارَ إِلَي خَيْبَرَ أَخَذَ أَبُو بَكْرٍ الرَّايَةَ إِلَي بَابِ الْحِصْنِ فَحَارَبَهُمْ فَحَمَلَتِ الْيَهُودُ فَرَجَعَ مُنْهَزِماً يُجَبِّنُ أَصْحَابَهُ وَ يُجَبِّنُونَهُ وَ لَمَّا كَانَ مِنَ الْغَدِ أَخَذَ عُمَرُ الرَّايَةَ فَخَرَجَ بِهِمْ ثُمَّ رَجَعَ يُجَبِّنُ النَّاسَ</w:t>
      </w:r>
      <w:r>
        <w:rPr>
          <w:rStyle w:val="FootnoteAnchor"/>
          <w:rtl w:val="true"/>
        </w:rPr>
        <w:footnoteReference w:id="193"/>
      </w:r>
      <w:r>
        <w:rPr>
          <w:rFonts w:ascii="Amiri" w:hAnsi="Amiri" w:eastAsia="Amiri" w:cs="Amiri"/>
          <w:color w:val="111111"/>
          <w:sz w:val="28"/>
          <w:sz w:val="28"/>
          <w:szCs w:val="28"/>
          <w:rtl w:val="true"/>
          <w:lang w:bidi="ar-SA"/>
        </w:rPr>
        <w:t>فَغَضِبَ رَسُولُ اللَّهِ صلي الله عليه و آله وَ قَالَ مَا بَالُ أَقْوَامٍ يَرْجِعُونَ مُنْهَزِمِينَ يُجَبِّنُونَ أَصْحَابَهُمْ أَمَا لَأُعْطِيَنَّ الرَّايَةَ غَداً رَجُلًا يُحِبُّ اللَّهَ وَ رَسُولَهُ وَ يُحِبُّهُ اللَّهُ وَ رَسُولُهُ كَرَّاراً غَيْرَ فَرَّارٍ لَا يَرْجِعُ حَتَّي يَفْتَحَ اللَّهُ عَلَي يَدِهِ</w:t>
      </w:r>
      <w:r>
        <w:rPr>
          <w:rStyle w:val="FootnoteAnchor"/>
          <w:rtl w:val="true"/>
        </w:rPr>
        <w:footnoteReference w:id="194"/>
      </w:r>
      <w:r>
        <w:rPr>
          <w:rFonts w:ascii="Amiri" w:hAnsi="Amiri" w:eastAsia="Amiri" w:cs="Amiri"/>
          <w:color w:val="111111"/>
          <w:sz w:val="28"/>
          <w:sz w:val="28"/>
          <w:szCs w:val="28"/>
          <w:rtl w:val="true"/>
          <w:lang w:bidi="ar-SA"/>
        </w:rPr>
        <w:t>وَ كَانَ عَلِيٌّ عليه السلام أَرْمَدَ الْعَيْنِ فَتَطَاوَلَ جَمِيعُ الْمُهَاجِرِينَ وَ الْأَنْصَارِ فَقَالُوا أَمَّا عَلِيٌّ فَإِنَّهُ لَا يُبْصِرُ شَيْئاً لَا سَهْلًا وَ لَا جَبَلًا</w:t>
      </w:r>
    </w:p>
    <w:p>
      <w:pPr>
        <w:pStyle w:val="BookText"/>
        <w:rPr/>
      </w:pPr>
      <w:r>
        <w:rPr>
          <w:rFonts w:ascii="IRNazanin" w:hAnsi="IRNazanin" w:eastAsia="IRNazanin"/>
          <w:color w:val="111111"/>
          <w:sz w:val="28"/>
          <w:sz w:val="28"/>
          <w:szCs w:val="28"/>
          <w:rtl w:val="true"/>
          <w:lang w:bidi="fa-IR"/>
        </w:rPr>
        <w:t>جعفر بن محمد از پدرش از پدرانش علیهم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خیبر را به نصف به ساکنان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موعد برداشت محصول رسید، عبدالله بن رواحه را به سوی آنان فرستاد و او میزان محصول آنان را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تخمین محصول،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محصول را برداشت می کنید و سهم ما را می دهید، یا ما برداشت کنیم و سهم شما را بدهیم؟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 است و بر این اساس آسمان ها و زمین استوار و برپا گشته اند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205" w:name="__RefHeading___Toc520576_3381743652"/>
      <w:bookmarkStart w:id="206" w:name="_Toc93"/>
      <w:bookmarkEnd w:id="205"/>
      <w:r>
        <w:rPr>
          <w:rtl w:val="true"/>
        </w:rPr>
        <w:t xml:space="preserve">روایت </w:t>
      </w:r>
      <w:r>
        <w:rPr/>
        <w:t>29</w:t>
      </w:r>
      <w:bookmarkEnd w:id="20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خیبر خارج شدیم، ناگهان با دره پر آبی مواجه شدیم که آن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پشت سر ما و این دره در پیش روی ماست، همچنان که پیروان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ما را به چنگ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صلی الله علیه و آله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تو برای هر فرستاده ای نشانه ای قرار دادی، پس قدرتت را بر ما نمایان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مرکب خود سوار شد و اسبان و شتران از آن دره گذشتند بی آنکه سم  هایشان خیس شود، پس آن را فتح کردند و بعد از او، این معجزه بار دیگر برای اصحابش رخ داد، هنگامی که عمرو بن معدی کرب در مداین در حبشه از دریا عبور کرد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520578_3381743652"/>
      <w:bookmarkStart w:id="208" w:name="_Toc94"/>
      <w:bookmarkEnd w:id="207"/>
      <w:r>
        <w:rPr>
          <w:rtl w:val="true"/>
        </w:rPr>
        <w:t xml:space="preserve">روایت </w:t>
      </w:r>
      <w:r>
        <w:rPr/>
        <w:t>30</w:t>
      </w:r>
      <w:bookmarkEnd w:id="20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آن بود که چون راهی خیبر شد، ابوبکر پرچم را تا در قلعه برداشت و با آن ها جنگید، ولی یهودیان هجوم آوردند و او شکست خورد ودر حالی که او و یارانش یکدیگر را ترسو می خواندند، مغلوب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فرا رسید، عمر پرچم را برداشت و با اصحابش خارج گردید، سپس برگشت، در حالی که مردمان را ترسو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وضع در خشم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را چه شده است که مغلوب باز می گردند و اصحابشان را ترسو می خوانند؟ بی شک فردا این پرچم را به مردی خواهم سپرد که خدا و رسولش را دوست دارد و خدا و رسولش هم او را دوست دارند، جنگاوری مهاجم است که نمی گریزد و باز نمی گردد تا آنکه خدا به دست او فتح و پیروزی را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گرفتار درد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مهاجرین و انصار به رقابت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علی، او هیچ چیز را نمی بیند، نه دشت و نه کوه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مِنَ الْغَدِ خَرَجَ رَسُولُ اللَّهِ صلي الله عليه و آله مِنَ الْخَيْمَةِ وَ الرَّايَةُ فِي</w:t>
      </w:r>
      <w:r>
        <w:rPr>
          <w:rStyle w:val="FootnoteAnchor"/>
          <w:rtl w:val="true"/>
        </w:rPr>
        <w:footnoteReference w:id="197"/>
      </w:r>
      <w:r>
        <w:rPr>
          <w:rFonts w:ascii="Amiri" w:hAnsi="Amiri" w:eastAsia="Amiri" w:cs="Amiri"/>
          <w:color w:val="111111"/>
          <w:sz w:val="28"/>
          <w:sz w:val="28"/>
          <w:szCs w:val="28"/>
          <w:rtl w:val="true"/>
          <w:lang w:bidi="ar-SA"/>
        </w:rPr>
        <w:t>يَدِهِ فَرَكَزَهَا وَ قَالَ أَيْنَ عَلِيٌّ فَقِيلَ يَا رَسُولَ اللَّهِ هُوَ رَمِدٌ مَعْصُوبُ الْعَيْنَيْنِ قَالَ هَاتُوهُ إِلَيَّ فَأُتِيَ بِهِ يُقَادُ فَفَتَحَ رَسُولُ اللَّهِ صلي الله عليه و آله عَيْنَيْهِ ثُمَّ تَفَلَ فِيهِمَا فَكَأَنَّ عَلِيّاً</w:t>
      </w:r>
      <w:r>
        <w:rPr>
          <w:rStyle w:val="FootnoteAnchor"/>
          <w:rtl w:val="true"/>
        </w:rPr>
        <w:footnoteReference w:id="198"/>
      </w:r>
      <w:r>
        <w:rPr>
          <w:rFonts w:ascii="Amiri" w:hAnsi="Amiri" w:eastAsia="Amiri" w:cs="Amiri"/>
          <w:color w:val="111111"/>
          <w:sz w:val="28"/>
          <w:sz w:val="28"/>
          <w:szCs w:val="28"/>
          <w:rtl w:val="true"/>
          <w:lang w:bidi="ar-SA"/>
        </w:rPr>
        <w:t>لَمْ تَرْمَدْ عَيْنَاهُ قَطُّ</w:t>
      </w:r>
      <w:r>
        <w:rPr>
          <w:rStyle w:val="FootnoteAnchor"/>
          <w:rtl w:val="true"/>
        </w:rPr>
        <w:footnoteReference w:id="199"/>
      </w:r>
      <w:r>
        <w:rPr>
          <w:rFonts w:ascii="Amiri" w:hAnsi="Amiri" w:eastAsia="Amiri" w:cs="Amiri"/>
          <w:color w:val="111111"/>
          <w:sz w:val="28"/>
          <w:sz w:val="28"/>
          <w:szCs w:val="28"/>
          <w:rtl w:val="true"/>
          <w:lang w:bidi="ar-SA"/>
        </w:rPr>
        <w:t>ثُمَّ قَالَ اللَّهُمَّ أَذْهِبْ عَنْهُ الْحَرَّ وَ الْبَرْدَ فَكَانَ عَلِيٌّ يَقُولُ مَا وَجَدْتُ بَعْدَ ذَلِكَ حَرّاً وَ لَا بَرْداً فِي صَيْفٍ وَ لَا شِتَاءٍ ثُمَّ دَفَعَ إِلَيْهِ الرَّايَةَ وَ قَالَ لَهُ سِرْ فِي الْمُسْلِمِينَ إِلَي بَابِ الْحِصْنِ وَ ادْعُهُمْ إِلَي إِحْدَي ثَلَاثِ خِصَالٍ إِمَّا أَنْ يَدْخُلُوا فِي الْإِسْلَامِ وَ لَهُمْ مَا لِلْمُسْلِمِينَ وَ عَلَيْهِمْ مَا عَلَيْهِمْ وَ أَمْوَالُهُمْ لَهُمْ وَ إِمَّا أَنْ يُذْعِنوا لِلْجِزْيَةِ</w:t>
      </w:r>
      <w:r>
        <w:rPr>
          <w:rStyle w:val="FootnoteAnchor"/>
          <w:rtl w:val="true"/>
        </w:rPr>
        <w:footnoteReference w:id="200"/>
      </w:r>
      <w:r>
        <w:rPr>
          <w:rFonts w:ascii="Amiri" w:hAnsi="Amiri" w:eastAsia="Amiri" w:cs="Amiri"/>
          <w:color w:val="111111"/>
          <w:sz w:val="28"/>
          <w:sz w:val="28"/>
          <w:szCs w:val="28"/>
          <w:rtl w:val="true"/>
          <w:lang w:bidi="ar-SA"/>
        </w:rPr>
        <w:t>وَ الصُّلْحِ وَ لَهُمُ الذِّمَّةُ وَ أَمْوَالُهُمْ لَهُمْ وَ إِمَّا الْحَرْبِ فَإِنِ</w:t>
      </w:r>
      <w:r>
        <w:rPr>
          <w:rStyle w:val="FootnoteAnchor"/>
          <w:rtl w:val="true"/>
        </w:rPr>
        <w:footnoteReference w:id="201"/>
      </w:r>
      <w:r>
        <w:rPr>
          <w:rFonts w:ascii="Amiri" w:hAnsi="Amiri" w:eastAsia="Amiri" w:cs="Amiri"/>
          <w:color w:val="111111"/>
          <w:sz w:val="28"/>
          <w:sz w:val="28"/>
          <w:szCs w:val="28"/>
          <w:rtl w:val="true"/>
          <w:lang w:bidi="ar-SA"/>
        </w:rPr>
        <w:t>اخْتَارُوا الْحَرْبَ فَحَارِبْهُمْ فأخذها و سار بها و المسلمون خلفه حتي وافي باب الحصن فاستقبله حماة اليهود و في أولهم مرحب يهدر</w:t>
      </w:r>
      <w:r>
        <w:rPr>
          <w:rStyle w:val="FootnoteAnchor"/>
          <w:rtl w:val="true"/>
        </w:rPr>
        <w:footnoteReference w:id="202"/>
      </w:r>
      <w:r>
        <w:rPr>
          <w:rFonts w:ascii="Amiri" w:hAnsi="Amiri" w:eastAsia="Amiri" w:cs="Amiri"/>
          <w:color w:val="111111"/>
          <w:sz w:val="28"/>
          <w:sz w:val="28"/>
          <w:szCs w:val="28"/>
          <w:rtl w:val="true"/>
          <w:lang w:bidi="ar-SA"/>
        </w:rPr>
        <w:t>كما يهدر البعير فدعاهم إلي الإسلام فأبوا ثم دعاهم إلي الذمة فأبوا فحمل عليهم أمير المؤمنين عليه السلام فانهزموا بين يديه و دخلوا الحصن و ردوا بابه و كان الباب حجرا منقورا في صخر و الباب من الحجر في ذلك الصخر المنقور كأنه حجر رحي و في وسطه ثقب لطيف فرمي أمير المؤمنين عليه السلام بقوسه من يده اليسري و جعل يده اليسري في ذلك الثقب الذي في وسط الحجر دون اليمني لأن السيف كان في يده اليمني ثم جذبه إليه فانهار الصخر المنقور و صار الباب في يده اليسري فحملت عليه اليهود فجعل ذلك ترسا له و حمل عليهم فضرب مرحبا فقتله و انهزم اليهود من بين يديه فرمي عند ذلك الحجر بيده اليسري إلي خلفه فمر الحجر الذي هو الباب علي رءوس الناس من المسلمين إلي أن وقع في آخر العسكر قال المسلمون فذرعنا المسافة التي مضي فيها الباب فكانت أربعين ذراعا ثم اجتمعنا علي الباب</w:t>
      </w:r>
      <w:r>
        <w:rPr>
          <w:rStyle w:val="FootnoteAnchor"/>
          <w:rtl w:val="true"/>
        </w:rPr>
        <w:footnoteReference w:id="203"/>
      </w:r>
      <w:r>
        <w:rPr>
          <w:rFonts w:ascii="Amiri" w:hAnsi="Amiri" w:eastAsia="Amiri" w:cs="Amiri"/>
          <w:color w:val="111111"/>
          <w:sz w:val="28"/>
          <w:sz w:val="28"/>
          <w:szCs w:val="28"/>
          <w:rtl w:val="true"/>
          <w:lang w:bidi="ar-SA"/>
        </w:rPr>
        <w:t>لنرفعه من الأرض و كنا أربعين رجلا حتي تهيأ لنا أن نرفعه قليلا من الأرض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فردای آن روز رسول خدا صلی الله علیه و آله با پرچمی که در دست داشت، از خیمه خارج شد و آن را بر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درد چشم است و چشمانش از درد 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چشمان او را گشود و از آب دهانش بر آن ها نهاد و در این هنگام علی علیه السلام چنان بهبود یافت که گویی هرگز دچار درد چشم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گرماو سرما را از او زایل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هیچ گاه گرما و سرما را در تابستان و زمستان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مسلمانان به سوی در قلعه برو، و آن ها را به پذیرش یکی از این موارد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اسلام وارد شوند که در این صورت هر حقی که مسلمانان دارند، آنان نیز داشته باشند و هر چه بر مسلمانان واجب است بر آنان نیز واجب باشد و اموالشان برای خود آن ها باقی بماند؛ یا آنکه به جزیه و صلح تن دهند و از حق ذمّه برخوردار شوند و اموالشان برای خود آن ها باقی بماند؛ و یا جنگ، که اگر جنگ را برگزیدند 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پرچم را برداشت و با آن پیش رفت و مسلمانان نیز در پی او روان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در قلعه رسید، دلاوران یهود به مقابله اش شتافتند و پیشقراول آنان مرحب بود که چون شتر نعره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قبول ذمّه دعوت کرد که آن را هم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بر آنان هجوم برد و آنان از برابر او گریختند و وارد قلعه شدند و در آن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سنگی کنده کاری شده در دل یک صخره بود و آن در سنگی، در دل آن صخره کنده شده، چون سنگ آسیاب می نمود که در میانه آن حفره 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علیه السلام کمان را از دست چپش برانداخت و دست چپش را وارد آن حفره ای که در میان سنگ بود، کرد و دست راست را کنار داشت، چرا که شمشیر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در را به سوی خود کشید که در اثر آن صخره کنده شد و فرو ریخت و آن در، در دست چپ او قرار گرفت و یهودیان بر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را سپر مدافع خود قرار داد و بر آنان هجوم برد و آن سنگ را به پشت سرش پرتاب کرد و تخته سنگ که همان در قلعه بود، از فراز مسلمانان عبور کرد تا آنکه در آخر سپاه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را که در طی کرده بود، اندازه گرفتیم و بالغ بر چهل ذراع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آن در اجتماع کردیم تا آن را از زمین بلند کنیم و چهل مرد بودیم و با کوشش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توانستیم آن را اندکی از زمین بالا بیاوریم</w:t>
      </w:r>
      <w:r>
        <w:rPr>
          <w:rFonts w:eastAsia="IRNazanin" w:cs="IRNazanin"/>
          <w:color w:val="111111"/>
          <w:sz w:val="28"/>
          <w:szCs w:val="28"/>
          <w:rtl w:val="true"/>
          <w:lang w:bidi="fa-IR"/>
        </w:rPr>
        <w:t xml:space="preserve">. </w:t>
      </w:r>
      <w:bookmarkStart w:id="209" w:name="pg13949_123675"/>
    </w:p>
    <w:p>
      <w:pPr>
        <w:pStyle w:val="Heading5"/>
        <w:numPr>
          <w:ilvl w:val="4"/>
          <w:numId w:val="1"/>
        </w:numPr>
        <w:rPr/>
      </w:pPr>
      <w:bookmarkStart w:id="210" w:name="__RefHeading___Toc520580_3381743652"/>
      <w:bookmarkStart w:id="211" w:name="_Toc95"/>
      <w:bookmarkEnd w:id="209"/>
      <w:bookmarkEnd w:id="210"/>
      <w:r>
        <w:rPr>
          <w:rtl w:val="true"/>
        </w:rPr>
        <w:t>«</w:t>
      </w:r>
      <w:r>
        <w:rPr/>
        <w:t>31</w:t>
      </w:r>
      <w:r>
        <w:rPr>
          <w:rtl w:val="true"/>
        </w:rPr>
        <w:t>»</w:t>
      </w:r>
      <w:bookmarkEnd w:id="211"/>
    </w:p>
    <w:p>
      <w:pPr>
        <w:pStyle w:val="BookText"/>
        <w:rPr/>
      </w:pPr>
      <w:r>
        <w:rPr>
          <w:rFonts w:ascii="Amiri" w:hAnsi="Amiri" w:eastAsia="Amiri" w:cs="Amiri"/>
          <w:color w:val="111111"/>
          <w:sz w:val="28"/>
          <w:sz w:val="28"/>
          <w:szCs w:val="28"/>
          <w:rtl w:val="true"/>
          <w:lang w:bidi="ar-SA"/>
        </w:rPr>
        <w:t>يج، الخرائج و الجرائح رُوِيَ أَنَّهُ لَمَّا انْصَرَفَ رَسُولُ اللَّهِ صلي الله عليه و آله مِنْ خَيْبَرَ رَاجِعاً إِلَي الْمَدِينَةِ قَالَ جَابِرٌ وَ صِرْنَا</w:t>
      </w:r>
      <w:r>
        <w:rPr>
          <w:rStyle w:val="FootnoteAnchor"/>
          <w:rtl w:val="true"/>
        </w:rPr>
        <w:footnoteReference w:id="204"/>
      </w:r>
      <w:r>
        <w:rPr>
          <w:rFonts w:ascii="Amiri" w:hAnsi="Amiri" w:eastAsia="Amiri" w:cs="Amiri"/>
          <w:color w:val="111111"/>
          <w:sz w:val="28"/>
          <w:sz w:val="28"/>
          <w:szCs w:val="28"/>
          <w:rtl w:val="true"/>
          <w:lang w:bidi="ar-SA"/>
        </w:rPr>
        <w:t>عَلَي وَادٍ عَظِيمٍ قَدِ امْتَلَأَ بِالْمَاءِ فَقَاسُوا عُمْقَهُ بِرُمْحٍ فَلَمْ يَبْلُغْ قَعْرَهُ فَنَزَلَ رَسُولُ اللَّهِ صلي الله عليه و آله وَ قَالَ اللَّهُمَّ أَعْطِنَا الْيَوْمَ آيَةً مِنْ آيَاتِ أَنْبِيَائِكَ وَ رُسُلِكَ ثُمَّ ضَرَبَ الْمَاءَ بِقَضِيبِهِ وَ اسْتَوَي عَلَي رَاحِلَتِهِ ثُمَّ قَالَ سِيرُوا خَلْفِي بِاسْمِ اللَّهِ</w:t>
      </w:r>
      <w:r>
        <w:rPr>
          <w:rStyle w:val="FootnoteAnchor"/>
          <w:rtl w:val="true"/>
        </w:rPr>
        <w:footnoteReference w:id="205"/>
      </w:r>
      <w:r>
        <w:rPr>
          <w:rFonts w:ascii="Amiri" w:hAnsi="Amiri" w:eastAsia="Amiri" w:cs="Amiri"/>
          <w:color w:val="111111"/>
          <w:sz w:val="28"/>
          <w:sz w:val="28"/>
          <w:szCs w:val="28"/>
          <w:rtl w:val="true"/>
          <w:lang w:bidi="ar-SA"/>
        </w:rPr>
        <w:t>فَمَضَتْ رَاحِلَتُهُ عَلَي وَجْهِ الْمَاءِ فَاتَّبَعَهُ</w:t>
      </w:r>
      <w:r>
        <w:rPr>
          <w:rStyle w:val="FootnoteAnchor"/>
          <w:rtl w:val="true"/>
        </w:rPr>
        <w:footnoteReference w:id="206"/>
      </w:r>
      <w:r>
        <w:rPr>
          <w:rFonts w:ascii="Amiri" w:hAnsi="Amiri" w:eastAsia="Amiri" w:cs="Amiri"/>
          <w:color w:val="111111"/>
          <w:sz w:val="28"/>
          <w:sz w:val="28"/>
          <w:szCs w:val="28"/>
          <w:rtl w:val="true"/>
          <w:lang w:bidi="ar-SA"/>
        </w:rPr>
        <w:t>النَّاسُ عَلَي رَوَاحِلِهِمْ وَ دَوَابِّهِمْ فَلَمْ تَتَرَطَّبْ</w:t>
      </w:r>
      <w:r>
        <w:rPr>
          <w:rStyle w:val="FootnoteAnchor"/>
          <w:rtl w:val="true"/>
        </w:rPr>
        <w:footnoteReference w:id="207"/>
      </w:r>
      <w:r>
        <w:rPr>
          <w:rFonts w:ascii="Amiri" w:hAnsi="Amiri" w:eastAsia="Amiri" w:cs="Amiri"/>
          <w:color w:val="111111"/>
          <w:sz w:val="28"/>
          <w:sz w:val="28"/>
          <w:szCs w:val="28"/>
          <w:rtl w:val="true"/>
          <w:lang w:bidi="ar-SA"/>
        </w:rPr>
        <w:t>أَخْفَافُهَا وَ لَا حَوَافِرُهَا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520582_3381743652"/>
      <w:bookmarkStart w:id="213" w:name="_Toc96"/>
      <w:bookmarkEnd w:id="212"/>
      <w:r>
        <w:rPr>
          <w:rtl w:val="true"/>
        </w:rPr>
        <w:t>«</w:t>
      </w:r>
      <w:r>
        <w:rPr/>
        <w:t>32</w:t>
      </w:r>
      <w:r>
        <w:rPr>
          <w:rtl w:val="true"/>
        </w:rPr>
        <w:t>»</w:t>
      </w:r>
      <w:bookmarkEnd w:id="213"/>
    </w:p>
    <w:p>
      <w:pPr>
        <w:pStyle w:val="BookText"/>
        <w:rPr/>
      </w:pPr>
      <w:r>
        <w:rPr>
          <w:rFonts w:ascii="Amiri" w:hAnsi="Amiri" w:eastAsia="Amiri" w:cs="Amiri"/>
          <w:color w:val="111111"/>
          <w:sz w:val="28"/>
          <w:sz w:val="28"/>
          <w:szCs w:val="28"/>
          <w:rtl w:val="true"/>
          <w:lang w:bidi="ar-SA"/>
        </w:rPr>
        <w:t>يج، الخرائج و الجرائح رُوِيَ أَنَّ النَّبِيَّ صلي الله عليه و آله لَمَّا صَارَ</w:t>
      </w:r>
      <w:r>
        <w:rPr>
          <w:rStyle w:val="FootnoteAnchor"/>
          <w:rtl w:val="true"/>
        </w:rPr>
        <w:footnoteReference w:id="209"/>
      </w:r>
      <w:r>
        <w:rPr>
          <w:rFonts w:ascii="Amiri" w:hAnsi="Amiri" w:eastAsia="Amiri" w:cs="Amiri"/>
          <w:color w:val="111111"/>
          <w:sz w:val="28"/>
          <w:sz w:val="28"/>
          <w:szCs w:val="28"/>
          <w:rtl w:val="true"/>
          <w:lang w:bidi="ar-SA"/>
        </w:rPr>
        <w:t>إِلَي خَيْبَرَ كَانُوا قَدْ جَمَعُوا حُلَفَاءَهُمْ مِنَ الْعَرَبِ مِنْ غَطَفَانَ أَرْبَعَةَ آلَافِ فَارِسٍ فَلَمَّا نَزَلَ صلي الله عليه و آله بِخَيْبَرَ سَمِعَتْ غَطَفَانُ صَائِحاً يَصِيحُ فِي تِلْكَ اللَّيْلَةِ يَا مَعْشَرَ غَطَفَانَ الْحَقُوا حَيَّكُمْ فَقَدْ خُولِفْتُمْ إِلَيْهِمْ وَ رَكِبُوا مِنْ لَيْلَتِهِمْ وَ صَارُوا إِلَي حَيِّهِمْ مِنَ الْغَدِ فَوَجَدُوهُمْ سَالِمِينَ قَالُوا فَعَلِمْنَا أَنَّ ذَلِكَ مِنْ قِبَلِ اللَّهِ لِيَظْفَرَ مُحَمَّدٌ بِيَهُودِ خَيْبَرَ فَنَزَلَ صلي الله عليه و آله تَحْتَ شَجَرَةٍ فَلَمَّا انْتَصَفَ النَّهَارُ نَادَي مُنَادِيهِ قَالُوا فَاجْتَمَعْنَا إِلَيْهِ فَإِذَا عِنْدَهُ رَجُلٌ جَالِسٌ فَقَالَ عَلَيْكُمْ هَذَا جَاءَنِي وَ أَنَا نَائِمٌ وَ سَلَّ سَيْفِي وَ قَالَ مَنْ يَمْنَعُكَ مِنِّي قُلْتُ اللَّهُ يَمْنَعُنِي مِنْكَ فَصَارَ كَمَا تَرَوْنَ لَا حَرَاكَ بِهِ فَقَالَ دَعُوهُ وَ لَمْ يُعَاقِبْهُ وَ لَمَّا فَتَحَ عَلِيٌّ عليه السلام حِصْنَ خَيْبَرَ الْأَعْلَي بَقِيَتْ لَهُمْ قَلْعَةٌ فِيهَا جَمِيعُ أَمْوَالِهِمْ وَ مَأْكُولِهِمْ وَ لَمْ يَكُنْ عَلَيْهَا حَرْبٌ بِوَجْهٍ</w:t>
      </w:r>
      <w:r>
        <w:rPr>
          <w:rStyle w:val="FootnoteAnchor"/>
          <w:rtl w:val="true"/>
        </w:rPr>
        <w:footnoteReference w:id="210"/>
      </w:r>
      <w:r>
        <w:rPr>
          <w:rFonts w:ascii="Amiri" w:hAnsi="Amiri" w:eastAsia="Amiri" w:cs="Amiri"/>
          <w:color w:val="111111"/>
          <w:sz w:val="28"/>
          <w:sz w:val="28"/>
          <w:szCs w:val="28"/>
          <w:rtl w:val="true"/>
          <w:lang w:bidi="ar-SA"/>
        </w:rPr>
        <w:t>مِنَ الْوُجُوهِ نَزَلَ رَسُولُ اللَّهِ مُحَاصِراً لِمَنْ فِيهَا فَصَارَ إِلَيْهِ يَهُودِيٌّ مِنْهُمْ فَقَالَ يَا مُحَمَّدُ تُؤْمِنُنُي عَلَي نَفْسِي وَ أَهْلِي وَ مَالِي وَ وُلْدِي حَتَّي أَدُلَّكَ عَلَي فَتْحِ الْقَلْعَةِ فَقَالَ لَهُ النَّبِيُّ صلي الله عليه و آله أَنْتَ آمِنٌ فَمَا دَلَالَتُكَ قَالَ تَأْمُرُ أَنْ يُحْفَرَ هَذَا الْمَوْضِعُ فَإِنَّهُمْ يَصِيرُونَ إِلَي مَاءِ أَهْلِ الْقَلْعَةِ فَيَخْرُجُ وَ يَبْقَوْنَ بِلَا مَاءٍ</w:t>
      </w:r>
      <w:r>
        <w:rPr>
          <w:rStyle w:val="FootnoteAnchor"/>
          <w:rtl w:val="true"/>
        </w:rPr>
        <w:footnoteReference w:id="211"/>
      </w:r>
      <w:r>
        <w:rPr>
          <w:rFonts w:ascii="Amiri" w:hAnsi="Amiri" w:eastAsia="Amiri" w:cs="Amiri"/>
          <w:color w:val="111111"/>
          <w:sz w:val="28"/>
          <w:sz w:val="28"/>
          <w:szCs w:val="28"/>
          <w:rtl w:val="true"/>
          <w:lang w:bidi="ar-SA"/>
        </w:rPr>
        <w:t>وَ يُسَلِّمُونَ إِلَيْكَ الْقَلْعَةَ طَوْعاً فَقَالَ رَسُولُ اللَّهِ صلي الله عليه و آله أَوْ يُحْدِثَ اللَّهُ غَيْرَ هَذَا وَ قَدْ أَمَنَّاكَ فَلَمَّا</w:t>
      </w:r>
    </w:p>
    <w:p>
      <w:pPr>
        <w:pStyle w:val="Heading5"/>
        <w:numPr>
          <w:ilvl w:val="4"/>
          <w:numId w:val="1"/>
        </w:numPr>
        <w:rPr/>
      </w:pPr>
      <w:bookmarkStart w:id="214" w:name="__RefHeading___Toc520584_3381743652"/>
      <w:bookmarkStart w:id="215" w:name="_Toc97"/>
      <w:bookmarkEnd w:id="214"/>
      <w:r>
        <w:rPr>
          <w:rtl w:val="true"/>
        </w:rPr>
        <w:t xml:space="preserve">روایت </w:t>
      </w:r>
      <w:r>
        <w:rPr/>
        <w:t>31</w:t>
      </w:r>
      <w:bookmarkEnd w:id="215"/>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صلی الله علیه و آله از خیبر به سوی مدینه بازگشت،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 بزرگی گذشتیم که پر از آب بود، پس عمق آن را با نیزه اندازه گرفتند که به عمق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وضعیت، رسول خدا صلی الله علیه و آله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امروز نشانه ای از نشانه های انبیاء و رسولانت را بر ما نمایان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عصایش را به آب زد و بر شترش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در پی من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او بر روی سطح آب به راه افتاد و مردم سوار بر شترها و چهارپاهایشان به دنبال او رفتند و سم اسبان و شتران هم اصلاً مرطوب و خیس نشد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16" w:name="__RefHeading___Toc520586_3381743652"/>
      <w:bookmarkStart w:id="217" w:name="_Toc98"/>
      <w:bookmarkEnd w:id="216"/>
      <w:r>
        <w:rPr>
          <w:rtl w:val="true"/>
        </w:rPr>
        <w:t xml:space="preserve">روایت </w:t>
      </w:r>
      <w:r>
        <w:rPr/>
        <w:t>32</w:t>
      </w:r>
      <w:bookmarkEnd w:id="21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رهسپار خیبر شد، هم پیمانان عرب یهود از غطفان، چهار هزار جنگاور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پیامبر صلی الله علیه و آله در خیبر فرود آمد، غطفانی ها در آن شب شنیدند که فریادگری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قبیله تان 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تان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دشمنانتان در غیاب شما بر آنان هجوم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نیز شبانه سوار مرکب هایشان گشتند و صبحدم فردا به سوی قومشان روان گشتند ولی آن ها را سالم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دریافتند که خطری متوجه آن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این امر از جانب خداوند بوده است تا محمد را بر یهود چیره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پیامبر صلی الله علیه و آله زیر درختی فرود آمد و چون روز به نیمه رسید، ندا دهند ه ای از جانب او مردم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ندا در نزد او جمع شدیم و ناگهان در نزد او با مردی مواجه گشتیم که بر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هنگامی که من در خواب بودم پیش آمد و شمشیرم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برابر من محافظت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برابر تو حفاظت می کند، پس همانطور که می بینید، اینگونه بی حرکت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قلعه مستحکم خیبر را گشود، برای آن ها قلعه ای باقی ماند که همه اموال و آذوقه شان در آن قرار داشت و برای تصرف آن هیچ جنگی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کسانی را که در قلعه بودند،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محاصره این قلعه، مردی یهودی به نزد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خانواده و مال و فرزندم را امان ده تا تو را برای فتح قلعه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خواهی ما را راهنمایی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که این مکان را بکَنند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قلعه می رسند و با این کار تمامی آن آب خارج می شود و آن ها بدون آب می مانند و قلعه را با دست خود تسلیم تو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خدا غیر از این را رقم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bookmarkStart w:id="218" w:name="pg13949_123676"/>
    </w:p>
    <w:p>
      <w:pPr>
        <w:pStyle w:val="BookText"/>
        <w:rPr/>
      </w:pPr>
      <w:bookmarkEnd w:id="218"/>
      <w:r>
        <w:rPr>
          <w:rFonts w:ascii="Amiri" w:hAnsi="Amiri" w:eastAsia="Amiri" w:cs="Amiri"/>
          <w:color w:val="111111"/>
          <w:sz w:val="28"/>
          <w:sz w:val="28"/>
          <w:szCs w:val="28"/>
          <w:rtl w:val="true"/>
          <w:lang w:bidi="ar-SA"/>
        </w:rPr>
        <w:t>كَانَ مِنَ الْغَدِ رَكِبَ رَسُولُ اللَّهِ بَغْلَتَهُ وَ قَالَ لِلْمُسْلِمِينَ اتَّبِعُونِي وَ سَارَ نَحْوَ الْقَلْعَةِ فَأَقْبَلَتِ السِّهَامُ وَ الْحِجَارَةُ نَحْوَهُ وَ هِيَ تَمُرُّ عَنْ يَمْنَتِهِ وَ يَسْرَتِهِ فَلَا تُصِيبُهُ وَ لَا أَحَداً مِنَ الْمُسْلِمِينَ شَيْ‌ءٌ مِنْهَا حَتَّي وَصَلَ رَسُولُ اللَّهِ صلي الله عليه و آله إِلَي بَابِ الْقَلْعَةِ فَأَشَارَ بِيَدِهِ إِلَي حَائِطِهَا فَانْخَفَضَ الْحَائِطُ حَتَّي صَارَ مِنَ</w:t>
      </w:r>
      <w:r>
        <w:rPr>
          <w:rStyle w:val="FootnoteAnchor"/>
          <w:rtl w:val="true"/>
        </w:rPr>
        <w:footnoteReference w:id="213"/>
      </w:r>
      <w:r>
        <w:rPr>
          <w:rFonts w:ascii="Amiri" w:hAnsi="Amiri" w:eastAsia="Amiri" w:cs="Amiri"/>
          <w:color w:val="111111"/>
          <w:sz w:val="28"/>
          <w:sz w:val="28"/>
          <w:szCs w:val="28"/>
          <w:rtl w:val="true"/>
          <w:lang w:bidi="ar-SA"/>
        </w:rPr>
        <w:t>الْأَرْضِ وَ قَالَ لِلنَّاسِ ادْخُلُوا الْقَلْعَةَ مِنْ رَأْسِ الْحَائِطِ بِغَيْرِ كُلْفَةٍ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520588_3381743652"/>
      <w:bookmarkStart w:id="220" w:name="_Toc99"/>
      <w:bookmarkEnd w:id="219"/>
      <w:r>
        <w:rPr>
          <w:rtl w:val="true"/>
        </w:rPr>
        <w:t>بيان</w:t>
      </w:r>
      <w:bookmarkEnd w:id="220"/>
    </w:p>
    <w:p>
      <w:pPr>
        <w:pStyle w:val="BookText"/>
        <w:rPr/>
      </w:pPr>
      <w:r>
        <w:rPr>
          <w:rFonts w:ascii="Amiri" w:hAnsi="Amiri" w:eastAsia="Amiri" w:cs="Amiri"/>
          <w:color w:val="111111"/>
          <w:sz w:val="28"/>
          <w:sz w:val="28"/>
          <w:szCs w:val="28"/>
          <w:rtl w:val="true"/>
          <w:lang w:bidi="ar-SA"/>
        </w:rPr>
        <w:t>فقد خولفتم إليهم أي أتي عدوكم حيكم مخالفين لكم في الطريق في القاموس هو يخالف فلانة أي يأتيها إذا غاب زوجها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520590_3381743652"/>
      <w:bookmarkStart w:id="222" w:name="_Toc100"/>
      <w:bookmarkEnd w:id="221"/>
      <w:r>
        <w:rPr>
          <w:rtl w:val="true"/>
        </w:rPr>
        <w:t>«</w:t>
      </w:r>
      <w:r>
        <w:rPr/>
        <w:t>33</w:t>
      </w:r>
      <w:r>
        <w:rPr>
          <w:rtl w:val="true"/>
        </w:rPr>
        <w:t>»</w:t>
      </w:r>
      <w:bookmarkEnd w:id="222"/>
    </w:p>
    <w:p>
      <w:pPr>
        <w:pStyle w:val="BookText"/>
        <w:rPr/>
      </w:pPr>
      <w:r>
        <w:rPr>
          <w:rFonts w:ascii="Amiri" w:hAnsi="Amiri" w:eastAsia="Amiri" w:cs="Amiri"/>
          <w:color w:val="111111"/>
          <w:sz w:val="28"/>
          <w:sz w:val="28"/>
          <w:szCs w:val="28"/>
          <w:rtl w:val="true"/>
          <w:lang w:bidi="ar-SA"/>
        </w:rPr>
        <w:t>كا، الكافي عَلِيٌّ عَنْ أَبِيهِ عَنِ ابْنِ أَبِي عُمَيْرٍ عَنْ حَمَّادٍ عَنِ الْحَلَبِيِّ قَالَ أَخْبَرَنِي أَبُو عَبْدِ اللَّهِ عليه السلام أَنَّ أَبَاهُ عليه السلام حَدَّثَهُ أَنَّ رَسُولَ اللَّهِ صلي الله عليه و آله أَعْطَي خَيْبَرَ بِالنِّصْفِ أَرْضَهَا وَ نَخْلَهَا فَلَمَّا أَدْرَكَتِ الثَّمَرَةُ بَعَثَ عَبْدَ اللَّهِ بْنَ رَوَاحَةَ فَقَوَّمَ عَلَيْهِمْ قِيمَةً فَقَالَ لَهُمْ إِمَّا أَنْ تَأْخُذُوهُ وَ تُعْطُونِي نِصْفَ الثَّمَرِ</w:t>
      </w:r>
      <w:r>
        <w:rPr>
          <w:rStyle w:val="FootnoteAnchor"/>
          <w:rtl w:val="true"/>
        </w:rPr>
        <w:footnoteReference w:id="215"/>
      </w:r>
      <w:r>
        <w:rPr>
          <w:rFonts w:ascii="Amiri" w:hAnsi="Amiri" w:eastAsia="Amiri" w:cs="Amiri"/>
          <w:color w:val="111111"/>
          <w:sz w:val="28"/>
          <w:sz w:val="28"/>
          <w:szCs w:val="28"/>
          <w:rtl w:val="true"/>
          <w:lang w:bidi="ar-SA"/>
        </w:rPr>
        <w:t>وَ إِمَّا أَعْطَيْتُكُمْ نِصْفَ الثَّمَرِ</w:t>
      </w:r>
      <w:r>
        <w:rPr>
          <w:rStyle w:val="FootnoteAnchor"/>
          <w:rtl w:val="true"/>
        </w:rPr>
        <w:footnoteReference w:id="216"/>
      </w:r>
      <w:r>
        <w:rPr>
          <w:rFonts w:ascii="Amiri" w:hAnsi="Amiri" w:eastAsia="Amiri" w:cs="Amiri"/>
          <w:color w:val="111111"/>
          <w:sz w:val="28"/>
          <w:sz w:val="28"/>
          <w:szCs w:val="28"/>
          <w:rtl w:val="true"/>
          <w:lang w:bidi="ar-SA"/>
        </w:rPr>
        <w:t>وَ آخُذُهُ فَقَالُوا بِهَذَا قَامَتِ السَّمَاوَاتُ وَ الْأَرْضُ</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520592_3381743652"/>
      <w:bookmarkStart w:id="224" w:name="_Toc101"/>
      <w:bookmarkEnd w:id="223"/>
      <w:r>
        <w:rPr>
          <w:rtl w:val="true"/>
        </w:rPr>
        <w:t>«</w:t>
      </w:r>
      <w:r>
        <w:rPr/>
        <w:t>34</w:t>
      </w:r>
      <w:r>
        <w:rPr>
          <w:rtl w:val="true"/>
        </w:rPr>
        <w:t>»</w:t>
      </w:r>
      <w:bookmarkEnd w:id="224"/>
    </w:p>
    <w:p>
      <w:pPr>
        <w:pStyle w:val="BookText"/>
        <w:rPr/>
      </w:pPr>
      <w:r>
        <w:rPr>
          <w:rFonts w:ascii="Amiri" w:hAnsi="Amiri" w:eastAsia="Amiri" w:cs="Amiri"/>
          <w:color w:val="111111"/>
          <w:sz w:val="28"/>
          <w:sz w:val="28"/>
          <w:szCs w:val="28"/>
          <w:rtl w:val="true"/>
          <w:lang w:bidi="ar-SA"/>
        </w:rPr>
        <w:t>كا، الكافي الْعِدَّةُ عَنْ أَحْمَدَ بْنِ مُحَمَّدٍ وَ سَهْلِ بْنِ زِيَادٍ عَنِ الْحَسَنِ بْنِ مَحْبُوبٍ عَنْ مُعَاوِيَةَ بْنِ عَمَّارٍ عَنْ أَبِي الصَّبَّاحِ قَالَ سَمِعْتُ أَبَا عَبْدِ اللَّهِ عليه السلام يَقُولُ إِنَّ النَّبِيَّ صلي الله عليه و آله لَمَّا افْتَتَحَ خَيْبَرَ تَرَكَهَا فِي أَيْدِيهِمْ عَلَي النِّصْفِ فَلَمَّا بَلَغَتِ الثَّمَرَةُ بَعَثَ عَبْدَ اللَّهِ بْنَ رَوَاحَةَ إِلَيْهِمْ فَخَرَصَ عَلَيْهِمْ فَجَاءُوا إِلَي النَّبِيِّ صلي الله عليه و آله فَقَالُوا لَهُ إِنَّهُ قَدْ زَادَ عَلَيْنَا فَأَرْسَلَ إِلَي عَبْدِ اللَّهِ فَقَالَ مَا يَقُولُ هَؤُلَاءِ قَالَ قَدْ خَرَصْتُ عَلَيْهِمْ بِشَيْ‌ءٍ فَإِنْ شَاءُوا يَأْخُذُونَ بِمَا خَرَصْتُ وَ إِنْ شَاءُوا أَخَذْنَا فَقَالَ رَجُلٌ مِنَ الْيَهُودِ بِهَذَا قَامَتِ السَّمَاوَاتُ وَ الْأَرْضُ</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520594_3381743652"/>
      <w:bookmarkStart w:id="226" w:name="_Toc102"/>
      <w:bookmarkEnd w:id="225"/>
      <w:r>
        <w:rPr>
          <w:rtl w:val="true"/>
        </w:rPr>
        <w:t>«</w:t>
      </w:r>
      <w:r>
        <w:rPr/>
        <w:t>35</w:t>
      </w:r>
      <w:r>
        <w:rPr>
          <w:rtl w:val="true"/>
        </w:rPr>
        <w:t>»</w:t>
      </w:r>
      <w:bookmarkEnd w:id="226"/>
    </w:p>
    <w:p>
      <w:pPr>
        <w:pStyle w:val="BookText"/>
        <w:rPr/>
      </w:pPr>
      <w:r>
        <w:rPr>
          <w:rFonts w:ascii="Amiri" w:hAnsi="Amiri" w:eastAsia="Amiri" w:cs="Amiri"/>
          <w:color w:val="111111"/>
          <w:sz w:val="28"/>
          <w:sz w:val="28"/>
          <w:szCs w:val="28"/>
          <w:rtl w:val="true"/>
          <w:lang w:bidi="ar-SA"/>
        </w:rPr>
        <w:t>أقول قال الكازروني في سنة سبع من الهجرة كانت غزوة خيبر في جمادي الأولي و خيبر علي ثمانية برد من المدينة و ذلك أن رسول الله صلي الله عليه و آله لما</w:t>
      </w:r>
    </w:p>
    <w:p>
      <w:pPr>
        <w:pStyle w:val="BookText"/>
        <w:rPr/>
      </w:pPr>
      <w:r>
        <w:rPr>
          <w:rFonts w:ascii="IRNazanin" w:hAnsi="IRNazanin" w:eastAsia="IRNazanin"/>
          <w:color w:val="111111"/>
          <w:sz w:val="28"/>
          <w:sz w:val="28"/>
          <w:szCs w:val="28"/>
          <w:rtl w:val="true"/>
          <w:lang w:bidi="fa-IR"/>
        </w:rPr>
        <w:t>فردای آن روز رسول خدا صلی الله علیه و آله بر قاطرش سوار شد و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قلعه عازم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مشاهده او تیرها و سنگ ها بر سرش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تیرها و سنگ ها از سمت راست و چپ وی می گذشتند و هیچ یک از آن ها نه به او و نه به احدی از مسلمانان برخورد نکرد تا آنکه پیامبر به در قلعه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خویش به دیوار اشاره فرمود که دیوار فرو ریخت و با خاک یکسان شد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 دیوار بی هیچ زحمتی وارد قلعه شوید</w:t>
      </w:r>
      <w:r>
        <w:rPr>
          <w:rFonts w:eastAsia="IRNazanin" w:cs="IRNazanin"/>
          <w:color w:val="111111"/>
          <w:sz w:val="28"/>
          <w:szCs w:val="28"/>
          <w:rtl w:val="true"/>
          <w:lang w:bidi="fa-IR"/>
        </w:rPr>
        <w:t>.»</w:t>
      </w:r>
    </w:p>
    <w:p>
      <w:pPr>
        <w:pStyle w:val="Heading5"/>
        <w:numPr>
          <w:ilvl w:val="4"/>
          <w:numId w:val="1"/>
        </w:numPr>
        <w:rPr/>
      </w:pPr>
      <w:bookmarkStart w:id="227" w:name="__RefHeading___Toc520596_3381743652"/>
      <w:bookmarkStart w:id="228" w:name="_Toc103"/>
      <w:bookmarkEnd w:id="227"/>
      <w:r>
        <w:rPr>
          <w:rtl w:val="true"/>
        </w:rPr>
        <w:t>توضیح</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خولفتم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دشمنتان از غیر راه شما به سوی قبیله 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یخالف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غیاب شوهرش به سراغ او می رود</w:t>
      </w:r>
      <w:r>
        <w:rPr>
          <w:rFonts w:eastAsia="IRNazanin" w:cs="IRNazanin"/>
          <w:color w:val="111111"/>
          <w:sz w:val="28"/>
          <w:szCs w:val="28"/>
          <w:rtl w:val="true"/>
          <w:lang w:bidi="fa-IR"/>
        </w:rPr>
        <w:t>.</w:t>
      </w:r>
    </w:p>
    <w:p>
      <w:pPr>
        <w:pStyle w:val="Heading5"/>
        <w:numPr>
          <w:ilvl w:val="4"/>
          <w:numId w:val="1"/>
        </w:numPr>
        <w:rPr/>
      </w:pPr>
      <w:bookmarkStart w:id="229" w:name="__RefHeading___Toc520598_3381743652"/>
      <w:bookmarkStart w:id="230" w:name="_Toc104"/>
      <w:bookmarkEnd w:id="229"/>
      <w:r>
        <w:rPr>
          <w:rtl w:val="true"/>
        </w:rPr>
        <w:t xml:space="preserve">روایت </w:t>
      </w:r>
      <w:r>
        <w:rPr/>
        <w:t>33</w:t>
      </w:r>
      <w:bookmarkEnd w:id="2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آگاه ساخت که پدرش برای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زمین و نخلستان خیبر را به نصف بخشید و هنگامی که محصولات به ثمر نشستند، عبدالله بن رواحه را به سویشان گسیل داشت و او ارزش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تخمین زد، پس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شما محصول را بچینید و نیمی از آن را به من دهید و یا آنکه من بچینم و نیمی از محصول را به شما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آسمان ها و زمین برافراشته و برپا شده است</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231" w:name="__RefHeading___Toc520600_3381743652"/>
      <w:bookmarkStart w:id="232" w:name="_Toc105"/>
      <w:bookmarkEnd w:id="231"/>
      <w:r>
        <w:rPr>
          <w:rtl w:val="true"/>
        </w:rPr>
        <w:t xml:space="preserve">روایت </w:t>
      </w:r>
      <w:r>
        <w:rPr/>
        <w:t>34</w:t>
      </w:r>
      <w:bookmarkEnd w:id="2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خیبر را فتح کرد، آن را به نصف به ایشان واگذاشت و چون محصول رسید، عبدالله بن رواحه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تخمین او،آنان به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سخت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سوی عبدالله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مقداری تخمین زدم ، پس اگر خواستند، بنا به آنچه تخمین زدم محصول را برداشت می کنند و اگر خواستند ما خود این کار را به انجام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آسمان ها و زمین برپا شده است</w:t>
      </w:r>
      <w:r>
        <w:rPr>
          <w:rFonts w:eastAsia="IRNazanin" w:cs="IRNazanin"/>
          <w:color w:val="111111"/>
          <w:sz w:val="28"/>
          <w:szCs w:val="28"/>
          <w:rtl w:val="true"/>
          <w:lang w:bidi="fa-IR"/>
        </w:rPr>
        <w:t>.</w:t>
      </w:r>
    </w:p>
    <w:p>
      <w:pPr>
        <w:pStyle w:val="Heading5"/>
        <w:numPr>
          <w:ilvl w:val="4"/>
          <w:numId w:val="1"/>
        </w:numPr>
        <w:rPr/>
      </w:pPr>
      <w:bookmarkStart w:id="233" w:name="__RefHeading___Toc520602_3381743652"/>
      <w:bookmarkStart w:id="234" w:name="_Toc106"/>
      <w:bookmarkEnd w:id="233"/>
      <w:r>
        <w:rPr>
          <w:rtl w:val="true"/>
        </w:rPr>
        <w:t xml:space="preserve">روایت </w:t>
      </w:r>
      <w:r>
        <w:rPr/>
        <w:t>35</w:t>
      </w:r>
      <w:bookmarkEnd w:id="2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خیبر در جمادی الأولی سال هفتم هجری واقع شد و خیبر در هشت بردی مدینه قرار داشت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 فتح آن اینگونه صورت پذیرفت که چون رسول خدا </w:t>
      </w:r>
    </w:p>
    <w:p>
      <w:pPr>
        <w:pStyle w:val="BookText"/>
        <w:rPr/>
      </w:pPr>
      <w:r>
        <w:rPr>
          <w:rFonts w:ascii="Amiri" w:hAnsi="Amiri" w:eastAsia="Amiri" w:cs="Amiri"/>
          <w:color w:val="111111"/>
          <w:sz w:val="28"/>
          <w:sz w:val="28"/>
          <w:szCs w:val="28"/>
          <w:rtl w:val="true"/>
          <w:lang w:bidi="ar-SA"/>
        </w:rPr>
        <w:t>رجع من الحديبية أقام بالمدينة بقية ذي الحجة و بعض المحرم ثم خرج في بقية المحرم لسنة سبع و استخلف علي المدينة سباع بن عرفطة الغفاري</w:t>
      </w:r>
      <w:r>
        <w:rPr>
          <w:rStyle w:val="FootnoteAnchor"/>
          <w:rtl w:val="true"/>
        </w:rPr>
        <w:footnoteReference w:id="221"/>
      </w:r>
      <w:r>
        <w:rPr>
          <w:rFonts w:ascii="Amiri" w:hAnsi="Amiri" w:eastAsia="Amiri" w:cs="Amiri"/>
          <w:color w:val="111111"/>
          <w:sz w:val="28"/>
          <w:sz w:val="28"/>
          <w:szCs w:val="28"/>
          <w:rtl w:val="true"/>
          <w:lang w:bidi="ar-SA"/>
        </w:rPr>
        <w:t>و أخرج معه أم سلمة فلما نزل بساحتهم أصبحوا و غدوا</w:t>
      </w:r>
      <w:r>
        <w:rPr>
          <w:rStyle w:val="FootnoteAnchor"/>
          <w:rtl w:val="true"/>
        </w:rPr>
        <w:footnoteReference w:id="222"/>
      </w:r>
      <w:r>
        <w:rPr>
          <w:rFonts w:ascii="Amiri" w:hAnsi="Amiri" w:eastAsia="Amiri" w:cs="Amiri"/>
          <w:color w:val="111111"/>
          <w:sz w:val="28"/>
          <w:sz w:val="28"/>
          <w:szCs w:val="28"/>
          <w:rtl w:val="true"/>
          <w:lang w:bidi="ar-SA"/>
        </w:rPr>
        <w:t>إلي أعمالهم معهم المساحي و المكاتل فلما نظروا إلي رسول الله صلي الله عليه و آله قالوا محمد و الخميس</w:t>
      </w:r>
      <w:r>
        <w:rPr>
          <w:rStyle w:val="FootnoteAnchor"/>
          <w:rtl w:val="true"/>
        </w:rPr>
        <w:footnoteReference w:id="223"/>
      </w:r>
      <w:r>
        <w:rPr>
          <w:rFonts w:ascii="Amiri" w:hAnsi="Amiri" w:eastAsia="Amiri" w:cs="Amiri"/>
          <w:color w:val="111111"/>
          <w:sz w:val="28"/>
          <w:sz w:val="28"/>
          <w:szCs w:val="28"/>
          <w:rtl w:val="true"/>
          <w:lang w:bidi="ar-SA"/>
        </w:rPr>
        <w:t>فولوا هاربين إلي حصونهم و جعل رسول الله صلي الله عليه و آله يقول الله أكبر خزيت</w:t>
      </w:r>
      <w:r>
        <w:rPr>
          <w:rStyle w:val="FootnoteAnchor"/>
          <w:rtl w:val="true"/>
        </w:rPr>
        <w:footnoteReference w:id="224"/>
      </w:r>
      <w:r>
        <w:rPr>
          <w:rFonts w:ascii="Amiri" w:hAnsi="Amiri" w:eastAsia="Amiri" w:cs="Amiri"/>
          <w:color w:val="111111"/>
          <w:sz w:val="28"/>
          <w:sz w:val="28"/>
          <w:szCs w:val="28"/>
          <w:rtl w:val="true"/>
          <w:lang w:bidi="ar-SA"/>
        </w:rPr>
        <w:t>خيبر إنا جيش إذا نزلنا</w:t>
      </w:r>
      <w:r>
        <w:rPr>
          <w:rStyle w:val="FootnoteAnchor"/>
          <w:rtl w:val="true"/>
        </w:rPr>
        <w:footnoteReference w:id="225"/>
      </w:r>
      <w:r>
        <w:rPr>
          <w:rFonts w:ascii="Amiri" w:hAnsi="Amiri" w:eastAsia="Amiri" w:cs="Amiri"/>
          <w:color w:val="111111"/>
          <w:sz w:val="28"/>
          <w:sz w:val="28"/>
          <w:szCs w:val="28"/>
          <w:rtl w:val="true"/>
          <w:lang w:bidi="ar-SA"/>
        </w:rPr>
        <w:t>بساحة قوم فساء صباح المنذرين فقاتلوهم أشد القتال و فتحها حصنا حصنا و هي حصون ذوات عدد و أخذ كنز</w:t>
      </w:r>
      <w:r>
        <w:rPr>
          <w:rStyle w:val="FootnoteAnchor"/>
          <w:rtl w:val="true"/>
        </w:rPr>
        <w:footnoteReference w:id="226"/>
      </w:r>
      <w:r>
        <w:rPr>
          <w:rFonts w:ascii="Amiri" w:hAnsi="Amiri" w:eastAsia="Amiri" w:cs="Amiri"/>
          <w:color w:val="111111"/>
          <w:sz w:val="28"/>
          <w:sz w:val="28"/>
          <w:szCs w:val="28"/>
          <w:rtl w:val="true"/>
          <w:lang w:bidi="ar-SA"/>
        </w:rPr>
        <w:t>آل أبي الحقيق و كان قد غيبوه في خربة فدله الله عليه فاستخرجه و قتل منهم ثلاثة و تسعين</w:t>
      </w:r>
      <w:r>
        <w:rPr>
          <w:rStyle w:val="FootnoteAnchor"/>
          <w:rtl w:val="true"/>
        </w:rPr>
        <w:footnoteReference w:id="227"/>
      </w:r>
      <w:r>
        <w:rPr>
          <w:rFonts w:ascii="Amiri" w:hAnsi="Amiri" w:eastAsia="Amiri" w:cs="Amiri"/>
          <w:color w:val="111111"/>
          <w:sz w:val="28"/>
          <w:sz w:val="28"/>
          <w:szCs w:val="28"/>
          <w:rtl w:val="true"/>
          <w:lang w:bidi="ar-SA"/>
        </w:rPr>
        <w:t>رجلا من يهود حتي ألجأهم إلي قصورهم و غلبهم علي الأرض و النخل فصالحهم علي أن يحقن دماءهم و لهم ما حملت ركابهم و للنبي صلي الله عليه و آله الصفراء و البيضاء و السلاح و يخرجهم و شرطوا للنبي صلي الله عليه و آله أن لا يكتموه شيئا فإن فعلوا فلا ذمة لهم و لا عهد فلما وجد المال الذي غيبوه في مسك الجمال</w:t>
      </w:r>
      <w:r>
        <w:rPr>
          <w:rStyle w:val="FootnoteAnchor"/>
          <w:rtl w:val="true"/>
        </w:rPr>
        <w:footnoteReference w:id="228"/>
      </w:r>
      <w:r>
        <w:rPr>
          <w:rFonts w:ascii="Amiri" w:hAnsi="Amiri" w:eastAsia="Amiri" w:cs="Amiri"/>
          <w:color w:val="111111"/>
          <w:sz w:val="28"/>
          <w:sz w:val="28"/>
          <w:szCs w:val="28"/>
          <w:rtl w:val="true"/>
          <w:lang w:bidi="ar-SA"/>
        </w:rPr>
        <w:t>سبي نساءهم و غلب علي الأرض و النخل و دفعها إليهم علي الشطر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الراية و رجوع أبي بكر و عمر و انهزامهما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صلي الله عليه و آله أَمَا وَ اللَّهِ لَأُعْطِيَنَّ الرَّايَةَ غَداً رَجُلًا يُحِبُّ اللَّهَ وَ رَسُولَهُ وَ يُحِبُّهُ اللَّهُ وَ رَسُولُهُ يَأْخُذُهَا إلي آخر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حدیبیه بازگشت، باقی ذی الحجّه و بخشی از محرم را در مدینه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روزهای باقی مانده محرم سال هفتم هجری از مدینه خارج شد و به جای خویش سباع بن عرفطه غفاری را گمارد و اُمّ سلمه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پیامبر و سپاهیانش در دیار آنان فرود آمدند، یهودیان که صبحدم با بیل ها و سبدها عازم کارهای روزانه خود بودند، با مشاهده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ارتش خود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اینجاست و به سوی قلعه  هایشان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خیبر خوار گردد، ما ارتشی هستیم که چون به دیار قومی فرود آییم، صبح هشدار داده شدگان آن چه بد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آنان به سختی نبرد کردند و پیامبر قلعه ها را که نفرات فراوان داشتند، یکی بعد از دیگری فتح کرد و گنج آل أبی الحقیق را هم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این گنج را در خرابه ای پنهان ساخته بودند، ولی خداوند پیامبر را به آن راهنمایی کرد و او آن را خارج ساخت و از آنان نود و سه مرد یهودی را کشت تا آنکه آنان را به قصرهایشان پناه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نخلستان آنان را گرفت و با آنان بر این اساس مصالحه کرد که خونشان محفوظ و هر آنچه بار شترانشان گشته است، برای آن 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طلا و نقره و سلاح از آن پیامبر باشد و آنان را اخراج کند و به پیامبر تعهد سپردند که چیزی را از او پنهان نسازند، و اگر چیزی را پنهان ساختند، هیچ ذمه و عهدی نسبت به آنان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هنگامی که مالی را که در پوست شتر پنهان ساخته بودند یافت، زنانشان را به کنیزی گرفت و زمین و نخلستان آنان را تصاحب کرد و نصف آن را به آنان بازگرداند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حدیث پرچم و شکست و بازگشت ابوبکر و عمر و سخن پیامبر صلی الله علیه و آله را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فردا این پرچم را به مردی خواهم سپرد که خدا و رسولش را دوست دارد و خدا و رسولش هم او را دوست دارند، پرچم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تاآخر حدیث که در صفحات قبل ذکر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قال ابن عباس لما أراد النبي صلي الله عليه و آله أن يخرج من خيبر قال القوم الآن نعلم أ سرية صفية أم امرأة فإن كانت امرأة فسيحجبها و إلا فهي سرية فلما خرج أمر بستر فستر دونها فعرف الناس أنها امرأة فلما أرادت أن تركب أدني رسول الله صلي الله عليه و آله فخذه منها لتركب عليها فأبت و وضعت ركبتها علي فخذه ثم حملها فلما كان الليل نزل فدخل الفسطاط و دخلت معه و جاء أبو أيوب فبات عند الفسطاط معه السيف واضع رأسه علي الفسطاط فلما أصبح رسول الله صلي الله عليه و آله سمع صوتا فقال من هذا فقال أنا أبو أيوب فقال ما شأنك قال يا رسول الله جارية شابة حديثة عهد بعرس و قد صنعت بزوجها ما صنعت فلم آمنها قلت إن تحركت كنت قريبا منك فقال رسول الله صلي الله عليه و آله رحمك الله يا أبا أيوب مرتين و كانت صفية عروسا بكنانة بن الربيع بن أبي الحقيق حين نزل رسول الله خيبر فرأت في المنام كأن الشمس نزلت حتي وقعت علي صدرها فقصت ذلك علي زوجها فقال و الله ما تمنيت</w:t>
      </w:r>
      <w:r>
        <w:rPr>
          <w:rStyle w:val="FootnoteAnchor"/>
          <w:rtl w:val="true"/>
        </w:rPr>
        <w:footnoteReference w:id="230"/>
      </w:r>
      <w:r>
        <w:rPr>
          <w:rFonts w:ascii="Amiri" w:hAnsi="Amiri" w:eastAsia="Amiri" w:cs="Amiri"/>
          <w:color w:val="111111"/>
          <w:sz w:val="28"/>
          <w:sz w:val="28"/>
          <w:szCs w:val="28"/>
          <w:rtl w:val="true"/>
          <w:lang w:bidi="ar-SA"/>
        </w:rPr>
        <w:t>إلا هذا الملك الذي نزل بنا ففتحها رسول الله صلي الله عليه و آله و ضرب عنق زوجها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أن صفية كانت قد رأت في المنام و هي عروس بكنانة بن الربيع أن قمرا وقع في حجرها فعرضت رؤياها علي زوجها فقال ما هذا إلا أنك تمنين ملك الحجاز فلطم وجهها لطمة اخضرت عينها منها فأتي رسول الله صلي الله عليه و آله بها و بها أثر منها فسألها ما هو فأخبرته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رسول الله صلي الله عليه و آله بزوجها كنانة و كان عنده كنز بني النضير فسأله فجحده أن يكون يعلم مكانه فأتي رسول الله صلي الله عليه و آله برجل من اليهود فقال لرسول الله صلي الله عليه و آله إني قد رأيت كنانة يطيف بهذه الخربة كل غداة فقال رسول الله أ رأيت إن وجدناه عندك أ نقتلك قال نعم فأمر رسول الله صلي الله عليه و آله بالخربة فحفرت فأخرج منها بعض كنزهم ثم سأله ما بقي فأبي أن يؤديه فأمر صلي الله عليه و آله الزبير بن العوام قال عذبه حتي تستأصل ما عنده و كان الزبير يقدح بزند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قصد خروج از خیبر را نمود،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فهمیم که آیا صفیّه در حکم کنیز است یا آنکه همسر پیامبر است؟ که اگر همسر او باشد، او را می پوشاند و در غیر این صورت او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خارج شد، دستور داد صفیه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مردمان دانستند که او همسر پیامبر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که صفیه خواست سوار مرکب شود، رسول خدا صلی الله علیه و آله رانش را نزدیک آورد تا از روی آن سوار شود، ولی صفیه امتناع کرد و زانوی خود را ران حضرت نهاد و رسول خدا او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در رسید، پیامبر فرود آمد و با صفیه وارد خیمه گردید، و ابوایوب پیش آمد و در حالی که شمشیر به دست بود و سرش را بر خیمه نهاده بود، شب را در کنار خیمه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صلی الله علیه و آله به صبح درآمد،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ایوب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کنیزی جوان و نوعروس که با شوهرش چنان رفتاری کرد، ایمن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جای جنبید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صدمه زدن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رسول خدا صلی الله علیه و آله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هنگامی که رسول خدا در خیبر فرود آمد، همسر کنانة بن ربیع بن ابی الحقیق بود و در خواب دید که خورشید پایین آمد و بر روی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را برای شوهرش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تو تنها در آرزوی وصال این پادشاه هستی که بر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خیبر را فتح کرد و گردن همسر صفیه را زد و او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که همسر کنانة بن ربیع بود، در خواب دیده بود ماهی وارد اتاق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خود را بر شویش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به این معنی است که تو آرزومند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حجاز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سیلی بر او زد که دیدگانش از آن به کبودی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خیبر او را به نزد رسول خدا آوردند، در حالی که همچنان اثر سیلی بر چهره او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او درباره چند و چون آن سؤال نمود و صفیه او را از این ماجرا آگاه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کنانه همسر صفیه را که گنج بنی نضیر نزد او بود، خدمت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گنج را از او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کنانه منکر آگاهی از مکان آن گنج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مردی یهودی را خدمت پیامبر آوردند و او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کنانه را می دیدم که هر صبح در اطراف این خرابه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کنانه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پذیری که اگر گنج را نزد تو یافتیم تو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جستجوی خرابه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خرابه را حفر کردند و مقداری از گنج آنان را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از کنانه، باقی مانده گنج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مشاهده سرسختی کنانه، به زبیر بن عوّام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شکنجه کن تا به آنچه که نزد اوست دست یابی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زبیر با آتش زنه سینه او را می سوزاند </w:t>
      </w:r>
    </w:p>
    <w:p>
      <w:pPr>
        <w:pStyle w:val="BookText"/>
        <w:rPr/>
      </w:pPr>
      <w:r>
        <w:rPr>
          <w:rFonts w:ascii="Amiri" w:hAnsi="Amiri" w:eastAsia="Amiri" w:cs="Amiri"/>
          <w:color w:val="111111"/>
          <w:sz w:val="28"/>
          <w:sz w:val="28"/>
          <w:szCs w:val="28"/>
          <w:rtl w:val="true"/>
          <w:lang w:bidi="ar-SA"/>
        </w:rPr>
        <w:t>صدره حتي أشرف علي نفسه ثم دفعه رسول الله صلي الله عليه و آله إلي محمد بن مسلمة فضرب عنقه بأخيه محمود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أنس قال لما افتتح رسول الله صلي الله عليه و آله خيبر قال الحجاج بن علاط يا رسول الله إن لي بمكة مالا و إن لي بها أهلا أريد أن آتيهم فأنا في حل إن أنا نلت منك و قلت</w:t>
      </w:r>
      <w:r>
        <w:rPr>
          <w:rStyle w:val="FootnoteAnchor"/>
          <w:rtl w:val="true"/>
        </w:rPr>
        <w:footnoteReference w:id="232"/>
      </w:r>
      <w:r>
        <w:rPr>
          <w:rFonts w:ascii="Amiri" w:hAnsi="Amiri" w:eastAsia="Amiri" w:cs="Amiri"/>
          <w:color w:val="111111"/>
          <w:sz w:val="28"/>
          <w:sz w:val="28"/>
          <w:szCs w:val="28"/>
          <w:rtl w:val="true"/>
          <w:lang w:bidi="ar-SA"/>
        </w:rPr>
        <w:t>شيئا فأذن له رسول الله صلي الله عليه و آله أن يقول ما شاء فأتي امرأته حين</w:t>
      </w:r>
      <w:r>
        <w:rPr>
          <w:rStyle w:val="FootnoteAnchor"/>
          <w:rtl w:val="true"/>
        </w:rPr>
        <w:footnoteReference w:id="233"/>
      </w:r>
      <w:r>
        <w:rPr>
          <w:rFonts w:ascii="Amiri" w:hAnsi="Amiri" w:eastAsia="Amiri" w:cs="Amiri"/>
          <w:color w:val="111111"/>
          <w:sz w:val="28"/>
          <w:sz w:val="28"/>
          <w:szCs w:val="28"/>
          <w:rtl w:val="true"/>
          <w:lang w:bidi="ar-SA"/>
        </w:rPr>
        <w:t>قدم و قال اجمعي لي ما كان عندك فإني أريد أن أشتري من غنائم محمد و أصحابه فإنهم قد استبيحوا و قد أصيبت أموالهم و فشا ذلك في مكة فانقمع المسلمون و أظهر المشركون فرحا و سرورا فبلغ الخبر العباس بن عبد المطلب فعقر و جعل لا يستطيع أن يقوم ثم أرسل الغلام إلي الحجاج ويلك ما ذا جئت به و ما ذا تقول فما وعد الله خير مما جئت به فقال الحجاج اقرأ علي أبي الفضل السلام و قل له فليخل لي بعض بيوته لآتيه فإن الخبر علي ما يسره قال فجاء غلامه فلما بلغ الباب قال أبشر يا أبا الفضل قال فوثب العباس فرحا حتي قبل بين عينيه فأخبره بما قال الحجاج فأعتقه قال ثم جاء الحجاج فأخبره أن رسول الله صلي الله عليه و آله قد افتتح خيبر و غنم أموالهم و جرت سهام الله تعالي في أموالهم و اصطفي رسول الله صلي الله عليه و آله صفية و اتخذها لنفسه و خيرها بين أن يعتقها و تكون زوجته أو تلحق بأهلها فاختارت أن يعتقها و تكون زوجته و لكن جئت</w:t>
      </w:r>
      <w:r>
        <w:rPr>
          <w:rStyle w:val="FootnoteAnchor"/>
          <w:rtl w:val="true"/>
        </w:rPr>
        <w:footnoteReference w:id="234"/>
      </w:r>
      <w:r>
        <w:rPr>
          <w:rFonts w:ascii="Amiri" w:hAnsi="Amiri" w:eastAsia="Amiri" w:cs="Amiri"/>
          <w:color w:val="111111"/>
          <w:sz w:val="28"/>
          <w:sz w:val="28"/>
          <w:szCs w:val="28"/>
          <w:rtl w:val="true"/>
          <w:lang w:bidi="ar-SA"/>
        </w:rPr>
        <w:t>لمال لي هاهنا أردت أن أجمعه فأذهب به فاستأذنت رسول الله صلي الله عليه و آله فأذن لي أن أقول ما شئت فاخف علي ثلاثا ثم اذكر ما بدا لك قال فجمعت امرأته ما كان عندها من حلي و متاع فدفعته إليه ثم انشمر به فلما كان بعد ثلاث أتي العباس امرأة الحجاج فقال ما فعل زوجك فأخبرته أنه ذهب يوم كذا و كذا و قالت لا يحزنك الله يا أبا الفضل لقد شق علينا الذي بلغك قال أجل لا يحزنني الله تعالي و لم يكن بحمد الله إلا ما أحببنا فتح الله خيبر</w:t>
      </w:r>
    </w:p>
    <w:p>
      <w:pPr>
        <w:pStyle w:val="BookText"/>
        <w:rPr/>
      </w:pPr>
      <w:r>
        <w:rPr>
          <w:rFonts w:ascii="IRNazanin" w:hAnsi="IRNazanin" w:eastAsia="IRNazanin"/>
          <w:color w:val="111111"/>
          <w:sz w:val="28"/>
          <w:sz w:val="28"/>
          <w:szCs w:val="28"/>
          <w:rtl w:val="true"/>
          <w:lang w:bidi="fa-IR"/>
        </w:rPr>
        <w:t>تا آنکه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او را به محمد بن مسلمه سپرد که به انتقام خون برادرش محمود بن مسلمه، گردن او را 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نقل از انس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صلی الله علیه و آله خیبر را گشود، حجاج بن علاط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خانواده من در مکه است و می خواهم آن ها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اجازه دارم که از تو بدگویی کنم و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آرم؟ رسول خدا نیز به او اجازه داد آنچه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به مکه رسید، نزد همسرش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نزد توست، جمع کن که می خواهم از غنائم محمّد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یهود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همگی قلع و قمع شدند و اموالشان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مکه منتشر شد و مسلمانان را غمگین و خانه نشین ساخت و مشرکان به شادی و سرور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عباس بن عبدالمطلب نیز رسید و او از شنیدن آن چنان در بهت و حیرت فرو رفت که حتی یارای برخاستن از زمین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غلامش را به نزد حجاج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خبری آورده ای؟ و این چه سخنی است که می گویی؟ و حال آنکه، آنچه خداوند به تحقق آن وعده داده است، از آنچه تو آورده ای، بسی بهتر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ابوالفضل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 هایش را برایم خالی کند که به یقین من به نزدش می آیم و خبر چنان است که او را شاد و مسرور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عباس آمد، و هنگامی که به در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تو را مژده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خوشحالی برجست و میان دیدگان او را بوسید و او عباس را از آنچه حجاج گفته بود آگاه ساخت و عباس به پاس این خبر، غلام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به نزد او آمد و او را آگاه ساخت که رسول خدا خیبر را فتح کرد و اموال آنان را به غنیمت گرفت و سهام الهی در اموال آنان جاری شد، و رسول خدا صفیه را برگزید و او را برای خود برداشت و او مخیّر شد که یا پیامبر او را آزاد کند و همسر او گردد و یا آنکه به خانواده اش بپوندد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آزاد شدن و به همسری پیامبر درآمدن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به خاطر مال و دارایی که اینجا دارم، آمدم و خواستم که آن را جمع کنم و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اجازه خواستم و او هم به من اجازه داد که هر آنچه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سه روز این سخن را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خواستی بر زبان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حجاج هر آنچه از زیورآلات و لوازم زندگی در اختیارش بود جمع کرد و به او داد و حجاج با آن ها به شتاب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سه روز گذشت، عباس به نزد همسر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چه کرد؟ و او عباس را آگاه ساخت که روز کذا و کذا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خدا غمگینت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به تو رسید برای ما بسی سخت و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همین گونه است و خدا مرا غمگین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شکر خدا آن خبر جز آنچه که دوست داشتیم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خیبر را </w:t>
      </w:r>
      <w:bookmarkStart w:id="235" w:name="pg13949_123680"/>
    </w:p>
    <w:p>
      <w:pPr>
        <w:pStyle w:val="BookText"/>
        <w:rPr/>
      </w:pPr>
      <w:bookmarkEnd w:id="235"/>
      <w:r>
        <w:rPr>
          <w:rFonts w:ascii="Amiri" w:hAnsi="Amiri" w:eastAsia="Amiri" w:cs="Amiri"/>
          <w:color w:val="111111"/>
          <w:sz w:val="28"/>
          <w:sz w:val="28"/>
          <w:szCs w:val="28"/>
          <w:rtl w:val="true"/>
          <w:lang w:bidi="ar-SA"/>
        </w:rPr>
        <w:t>علي رسول الله صلي الله عليه و آله و اصطفي رسول الله صلي الله عليه و آله صفية لنفسه فإن كان لك حاجة في زوجك فالحقي به قالت أظنك و الله صادقا قال فو الله إني لصادق و الأمر علي ما أخبرتك قال ثم ذهب حتي أتي مجلس قريش</w:t>
      </w:r>
      <w:r>
        <w:rPr>
          <w:rStyle w:val="FootnoteAnchor"/>
          <w:rtl w:val="true"/>
        </w:rPr>
        <w:footnoteReference w:id="235"/>
      </w:r>
      <w:r>
        <w:rPr>
          <w:rFonts w:ascii="Amiri" w:hAnsi="Amiri" w:eastAsia="Amiri" w:cs="Amiri"/>
          <w:color w:val="111111"/>
          <w:sz w:val="28"/>
          <w:sz w:val="28"/>
          <w:szCs w:val="28"/>
          <w:rtl w:val="true"/>
          <w:lang w:bidi="ar-SA"/>
        </w:rPr>
        <w:t>و هم يقولون إذا مر بهم لا يصيبك إلا خير يا أبا الفضل قال لم يصبني إلا خير بحمد الله لقد أخبرني الحجاج أن خيبر فتح الله علي رسوله و جرت سهام الله فيها و اصطفي رسول الله صلي الله عليه و آله صفية لنفسه و قد سألني أن أخفي عنه ثلاثا و إنما جاء ليأخذ ماله و ما كان له من شي‌ء هاهنا ثم يذهب قال فرد الله الكأبة التي بالمسلمين علي المشركين و خرج من كان دخل بيته مكتئبا حتي أتوا العباس فأخبرهم الخبر فسر المسلمون و رد الله ما كان من كأبة أو غيظ أو حزن علي المشركين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37"/>
      </w:r>
      <w:r>
        <w:rPr>
          <w:rFonts w:ascii="Amiri" w:hAnsi="Amiri" w:eastAsia="Amiri" w:cs="Amiri"/>
          <w:color w:val="111111"/>
          <w:sz w:val="28"/>
          <w:sz w:val="28"/>
          <w:szCs w:val="28"/>
          <w:rtl w:val="true"/>
          <w:lang w:bidi="ar-SA"/>
        </w:rPr>
        <w:t>فانقمع أي انكسر و عقر أي دهش من كراهة الخبر الذي سمعه و انشمر به أي خف به و أسرع به</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520604_3381743652"/>
      <w:bookmarkStart w:id="237" w:name="_Toc107"/>
      <w:bookmarkEnd w:id="236"/>
      <w:r>
        <w:rPr>
          <w:rtl w:val="true"/>
        </w:rPr>
        <w:t>«</w:t>
      </w:r>
      <w:r>
        <w:rPr/>
        <w:t>36</w:t>
      </w:r>
      <w:r>
        <w:rPr>
          <w:rtl w:val="true"/>
        </w:rPr>
        <w:t>»</w:t>
      </w:r>
      <w:bookmarkEnd w:id="237"/>
    </w:p>
    <w:p>
      <w:pPr>
        <w:pStyle w:val="BookText"/>
        <w:rPr/>
      </w:pPr>
      <w:r>
        <w:rPr>
          <w:rFonts w:ascii="Amiri" w:hAnsi="Amiri" w:eastAsia="Amiri" w:cs="Amiri"/>
          <w:color w:val="111111"/>
          <w:sz w:val="28"/>
          <w:sz w:val="28"/>
          <w:szCs w:val="28"/>
          <w:rtl w:val="true"/>
          <w:lang w:bidi="ar-SA"/>
        </w:rPr>
        <w:t>مِنَ الدِّيوَانِ الْمَنْسُوبِ إِلَي أَمِيرِ الْمُؤْمِنِينَ عليه السلام مِمَّا أَنْشَدَهُ فِي غَزَاةِ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سَتَشْهَدُ لِي بِالْكَرِّ وَ الطَّعْنِ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بِهَا الطُّهْرُ النَّبِيُّ الْمُهَذَّبُ</w:t>
      </w:r>
    </w:p>
    <w:p>
      <w:pPr>
        <w:pStyle w:val="BookText"/>
        <w:rPr/>
      </w:pPr>
      <w:r>
        <w:rPr>
          <w:rFonts w:ascii="Amiri" w:hAnsi="Amiri" w:eastAsia="Amiri" w:cs="Amiri"/>
          <w:color w:val="111111"/>
          <w:sz w:val="28"/>
          <w:sz w:val="28"/>
          <w:szCs w:val="28"/>
          <w:rtl w:val="true"/>
          <w:lang w:bidi="ar-SA"/>
        </w:rPr>
        <w:t xml:space="preserve">وَ تَعْلَمُ أَنِّي فِي الْحُرُوبِ إِذَا الْتَظَتْ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بِنِيرَانِهَا اللَّيْثُ الْهَمُوسُ الْمُجَرَّبُ</w:t>
      </w:r>
    </w:p>
    <w:p>
      <w:pPr>
        <w:pStyle w:val="BookText"/>
        <w:rPr/>
      </w:pPr>
      <w:r>
        <w:rPr>
          <w:rFonts w:ascii="Amiri" w:hAnsi="Amiri" w:eastAsia="Amiri" w:cs="Amiri"/>
          <w:color w:val="111111"/>
          <w:sz w:val="28"/>
          <w:sz w:val="28"/>
          <w:szCs w:val="28"/>
          <w:rtl w:val="true"/>
          <w:lang w:bidi="ar-SA"/>
        </w:rPr>
        <w:t xml:space="preserve">وَ مِثْلِيَ لَاقَي الْهَوْلَ فِي مَفْظِعَاتِهِ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 الْجَيْشُ الْخَمِيسُ الْعَطَبْطَبُ</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قَدْ عَلِمَ الْأَحْيَاءُ أَنِّي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لَدَي الْحَرْبِ الْعُذَيْقُ الْمُرَجَّبُ</w:t>
      </w:r>
      <w:r>
        <w:rPr>
          <w:rStyle w:val="FootnoteAnchor"/>
          <w:rtl w:val="true"/>
        </w:rPr>
        <w:footnoteReference w:id="239"/>
      </w:r>
    </w:p>
    <w:p>
      <w:pPr>
        <w:pStyle w:val="Heading5"/>
        <w:numPr>
          <w:ilvl w:val="4"/>
          <w:numId w:val="1"/>
        </w:numPr>
        <w:rPr/>
      </w:pPr>
      <w:bookmarkStart w:id="238" w:name="__RefHeading___Toc520606_3381743652"/>
      <w:bookmarkStart w:id="239" w:name="_Toc108"/>
      <w:bookmarkEnd w:id="238"/>
      <w:r>
        <w:rPr>
          <w:rtl w:val="true"/>
        </w:rPr>
        <w:t>بيان</w:t>
      </w:r>
      <w:bookmarkEnd w:id="239"/>
    </w:p>
    <w:p>
      <w:pPr>
        <w:pStyle w:val="BookText"/>
        <w:rPr/>
      </w:pPr>
      <w:r>
        <w:rPr>
          <w:rFonts w:ascii="Amiri" w:hAnsi="Amiri" w:eastAsia="Amiri" w:cs="Amiri"/>
          <w:color w:val="111111"/>
          <w:sz w:val="28"/>
          <w:sz w:val="28"/>
          <w:szCs w:val="28"/>
          <w:rtl w:val="true"/>
          <w:lang w:bidi="ar-SA"/>
        </w:rPr>
        <w:t>الالتظاء الاشتعال و الالتهاب و قال الجوهري الأسد الهموس الخفي الوطء و قل المضبوط في النسخ بالقاف و لعل الفاء أنسب من قولهم فل الجيش إذا هزمهم و العطبطب لم أجده في اللغة و في الشرح المهلك و الزعيم سيد القوم و رئيسهم و العذيق تصغير العذق بالفتح و هي النخلة و هو</w:t>
      </w:r>
    </w:p>
    <w:p>
      <w:pPr>
        <w:pStyle w:val="BookText"/>
        <w:rPr/>
      </w:pPr>
      <w:r>
        <w:rPr>
          <w:rFonts w:ascii="IRNazanin" w:hAnsi="IRNazanin" w:eastAsia="IRNazanin"/>
          <w:color w:val="111111"/>
          <w:sz w:val="28"/>
          <w:sz w:val="28"/>
          <w:szCs w:val="28"/>
          <w:rtl w:val="true"/>
          <w:lang w:bidi="fa-IR"/>
        </w:rPr>
        <w:t>به روی رسول خدا گشود و او صفیه را برای خود برگزید، و اگر تو نیازمند شوهرت هستی، به او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فردی راستگو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راست می گویم و حقیقت کار آن است که تو را از آن آگاه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عباس رفت تا آنکه وارد مجلس قریش شد، در حالی که آنان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جز خیر و نیکی تو را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جز خیر مرا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حجاج مرا آگاه ساخت که خداوند خیبر را به روی رسول خود گشود و سهام خداوند در آن جاری گردید، و رسول خدا صفیه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از من خواست تا سه روز این موضوع را پنهان دارم و او تنها برای برداشتن و بردن دارایی و آنچه که اینجا داشت،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اندوهی را که بر مسلمانان عارض گشته بود، به مشرکان بازگرداند و کسانی که با غصه و اندوه خانه نشین شده بودند خارج شدند و نزد عباس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خبر را به آنان داد و مسلمانان شادی و سرور کردند و خداوند غم و اندوه و خشم را به مشرکان بازگرداند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بدی و ناگواری خبری که شنید، بهت زده و از خود بیخود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شتاب با آن رفت</w:t>
      </w:r>
      <w:r>
        <w:rPr>
          <w:rFonts w:eastAsia="IRNazanin" w:cs="IRNazanin"/>
          <w:color w:val="111111"/>
          <w:sz w:val="28"/>
          <w:szCs w:val="28"/>
          <w:rtl w:val="true"/>
          <w:lang w:bidi="fa-IR"/>
        </w:rPr>
        <w:t>.</w:t>
      </w:r>
    </w:p>
    <w:p>
      <w:pPr>
        <w:pStyle w:val="Heading5"/>
        <w:numPr>
          <w:ilvl w:val="4"/>
          <w:numId w:val="1"/>
        </w:numPr>
        <w:rPr/>
      </w:pPr>
      <w:bookmarkStart w:id="240" w:name="__RefHeading___Toc520608_3381743652"/>
      <w:bookmarkStart w:id="241" w:name="_Toc109"/>
      <w:bookmarkEnd w:id="240"/>
      <w:r>
        <w:rPr>
          <w:rtl w:val="true"/>
        </w:rPr>
        <w:t xml:space="preserve">روایت </w:t>
      </w:r>
      <w:r>
        <w:rPr/>
        <w:t>36</w:t>
      </w:r>
      <w:bookmarkEnd w:id="241"/>
    </w:p>
    <w:p>
      <w:pPr>
        <w:pStyle w:val="BookText"/>
        <w:rPr/>
      </w:pPr>
      <w:r>
        <w:rPr>
          <w:rFonts w:ascii="IRNazanin" w:hAnsi="IRNazanin" w:eastAsia="IRNazanin"/>
          <w:color w:val="111111"/>
          <w:sz w:val="28"/>
          <w:sz w:val="28"/>
          <w:szCs w:val="28"/>
          <w:rtl w:val="true"/>
          <w:lang w:bidi="fa-IR"/>
        </w:rPr>
        <w:t>در دیوان منسوب به امیرالمومنین، از آنچه در جنگ خیبر سرود،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یورش و نیزه زدن من پرچمی گواهی خواهد داد که پیامبر پاک و مربی، آن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پرچم می داند که من در گرماگرم نبردها، در میانه آن چون شیری خونخوار و نابودگر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همانند من، همیشه با حوادث سخت و طاقت فرسا روبرو بوده و تمام پنج رکن لشکری که خطرناک است، برای او ناچیز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طائفه‌های عرب می‌دانند که من پرچمدار عرب و جنگ هستم و می‌دانند که به هنگام جنگ نخلی پربار و استوارم</w:t>
      </w:r>
      <w:r>
        <w:rPr>
          <w:rFonts w:eastAsia="IRNazanin" w:cs="IRNazanin"/>
          <w:color w:val="111111"/>
          <w:sz w:val="28"/>
          <w:szCs w:val="28"/>
          <w:rtl w:val="true"/>
          <w:lang w:bidi="fa-IR"/>
        </w:rPr>
        <w:t>.</w:t>
      </w:r>
    </w:p>
    <w:p>
      <w:pPr>
        <w:pStyle w:val="Heading5"/>
        <w:numPr>
          <w:ilvl w:val="4"/>
          <w:numId w:val="1"/>
        </w:numPr>
        <w:rPr/>
      </w:pPr>
      <w:bookmarkStart w:id="242" w:name="__RefHeading___Toc520610_3381743652"/>
      <w:bookmarkStart w:id="243" w:name="_Toc110"/>
      <w:bookmarkEnd w:id="242"/>
      <w:r>
        <w:rPr>
          <w:rtl w:val="true"/>
        </w:rPr>
        <w:t>توضیح</w:t>
      </w:r>
      <w:bookmarkEnd w:id="2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الإلتظاء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کشیدن و ملتهب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الهموس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شیری که در پنهانی گام برمی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با قاف آمده است ولی شاید با فاء صحیح تر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آنان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العطبطب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لغت نیافتم، و در شرح یعنی نابودگر و 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رئیس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العذق با فتحه به معنی نخل است، </w:t>
      </w:r>
      <w:bookmarkStart w:id="244" w:name="pg13949_123681"/>
    </w:p>
    <w:p>
      <w:pPr>
        <w:pStyle w:val="BookText"/>
        <w:rPr/>
      </w:pPr>
      <w:bookmarkEnd w:id="244"/>
      <w:r>
        <w:rPr>
          <w:rFonts w:ascii="Amiri" w:hAnsi="Amiri" w:eastAsia="Amiri" w:cs="Amiri"/>
          <w:color w:val="111111"/>
          <w:sz w:val="28"/>
          <w:sz w:val="28"/>
          <w:szCs w:val="28"/>
          <w:rtl w:val="true"/>
          <w:lang w:bidi="ar-SA"/>
        </w:rPr>
        <w:t>تصغير تعظيم و الرجبة هو أن تعمد النخلة الكريمة ببناء من حجارة أو خشب إذا خيف عليها لطولها و كثرة حملها أن تقع و قد يكون ترجيبها بأن يجعل حولها شوك لئلا يرقي إليها و من الترجيب أن تعمد بخشبة ذات شعبتين و قيل أراد بالترجيب التعظيم كل ذلك ذكره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ذُو سَطْوَةٍ وَ ذُو غَضَبٍ</w:t>
      </w:r>
    </w:p>
    <w:p>
      <w:pPr>
        <w:pStyle w:val="BookText"/>
        <w:rPr/>
      </w:pPr>
      <w:r>
        <w:rPr>
          <w:rFonts w:ascii="Amiri" w:hAnsi="Amiri" w:eastAsia="Amiri" w:cs="Amiri"/>
          <w:color w:val="111111"/>
          <w:sz w:val="28"/>
          <w:sz w:val="28"/>
          <w:szCs w:val="28"/>
          <w:rtl w:val="true"/>
          <w:lang w:bidi="ar-SA"/>
        </w:rPr>
        <w:t>غُذِّيتُ</w:t>
      </w:r>
      <w:r>
        <w:rPr>
          <w:rStyle w:val="FootnoteAnchor"/>
          <w:rtl w:val="true"/>
        </w:rPr>
        <w:footnoteReference w:id="241"/>
      </w:r>
      <w:r>
        <w:rPr>
          <w:rFonts w:ascii="Amiri" w:hAnsi="Amiri" w:eastAsia="Amiri" w:cs="Amiri"/>
          <w:color w:val="111111"/>
          <w:sz w:val="28"/>
          <w:sz w:val="28"/>
          <w:szCs w:val="28"/>
          <w:rtl w:val="true"/>
          <w:lang w:bidi="ar-SA"/>
        </w:rPr>
        <w:t xml:space="preserve">فِي الْحَرْبِ وَ عِصْيَانِ النُّؤَبِ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عِزٍّ لَيْسَ فِيهِ مُنْشَعَبُ</w:t>
      </w:r>
    </w:p>
    <w:p>
      <w:pPr>
        <w:pStyle w:val="BookText"/>
        <w:rPr/>
      </w:pPr>
      <w:r>
        <w:rPr>
          <w:rFonts w:ascii="Amiri" w:hAnsi="Amiri" w:eastAsia="Amiri" w:cs="Amiri"/>
          <w:color w:val="111111"/>
          <w:sz w:val="28"/>
          <w:sz w:val="28"/>
          <w:szCs w:val="28"/>
          <w:rtl w:val="true"/>
          <w:lang w:bidi="ar-SA"/>
        </w:rPr>
        <w:t>وَ فِي يَمِينِي صَارِمٌ يَجْلُو</w:t>
      </w:r>
      <w:r>
        <w:rPr>
          <w:rStyle w:val="FootnoteAnchor"/>
          <w:rtl w:val="true"/>
        </w:rPr>
        <w:footnoteReference w:id="242"/>
      </w:r>
      <w:r>
        <w:rPr>
          <w:rFonts w:ascii="Amiri" w:hAnsi="Amiri" w:eastAsia="Amiri" w:cs="Amiri"/>
          <w:color w:val="111111"/>
          <w:sz w:val="28"/>
          <w:sz w:val="28"/>
          <w:szCs w:val="28"/>
          <w:rtl w:val="true"/>
          <w:lang w:bidi="ar-SA"/>
        </w:rPr>
        <w:t xml:space="preserve">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يَلْقَنِي يَلْقَي الْمَنَايَا وَ الْعَطَبَ</w:t>
      </w:r>
    </w:p>
    <w:p>
      <w:pPr>
        <w:pStyle w:val="BookText"/>
        <w:rPr/>
      </w:pPr>
      <w:r>
        <w:rPr>
          <w:rFonts w:ascii="Amiri" w:hAnsi="Amiri" w:eastAsia="Amiri" w:cs="Amiri"/>
          <w:color w:val="111111"/>
          <w:sz w:val="28"/>
          <w:sz w:val="28"/>
          <w:szCs w:val="28"/>
          <w:rtl w:val="true"/>
          <w:lang w:bidi="ar-SA"/>
        </w:rPr>
        <w:t>إِذْ كَفُّ مِثْلِي بِالرُّءُوسِ يَلْتَعِبُ</w:t>
      </w:r>
      <w:r>
        <w:rPr>
          <w:rStyle w:val="FootnoteAnchor"/>
          <w:rtl w:val="true"/>
        </w:rPr>
        <w:footnoteReference w:id="243"/>
      </w:r>
    </w:p>
    <w:p>
      <w:pPr>
        <w:pStyle w:val="Heading5"/>
        <w:numPr>
          <w:ilvl w:val="4"/>
          <w:numId w:val="1"/>
        </w:numPr>
        <w:rPr/>
      </w:pPr>
      <w:bookmarkStart w:id="245" w:name="__RefHeading___Toc520612_3381743652"/>
      <w:bookmarkStart w:id="246" w:name="_Toc111"/>
      <w:bookmarkEnd w:id="245"/>
      <w:r>
        <w:rPr>
          <w:rtl w:val="true"/>
        </w:rPr>
        <w:t>بيان</w:t>
      </w:r>
      <w:bookmarkEnd w:id="246"/>
    </w:p>
    <w:p>
      <w:pPr>
        <w:pStyle w:val="BookText"/>
        <w:rPr/>
      </w:pPr>
      <w:r>
        <w:rPr>
          <w:rFonts w:ascii="Amiri" w:hAnsi="Amiri" w:eastAsia="Amiri" w:cs="Amiri"/>
          <w:color w:val="111111"/>
          <w:sz w:val="28"/>
          <w:sz w:val="28"/>
          <w:szCs w:val="28"/>
          <w:rtl w:val="true"/>
          <w:lang w:bidi="ar-SA"/>
        </w:rPr>
        <w:t>و عصيان النؤب أي عدم إطاعة نوائب الدهر لي و غلبتها علي و المنشعب مصدر ميمي أو اسم مكان و الانشعاب التفرق و إذ للتعليل أو ظرف ليلقي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مُخَاطِباً لِيَاسِرٍ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لَكُمْ مِنَ الْغُلَامِ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صِدْقٍ وَ قَضَاءِ الْوَاجِبِ</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فَالِقِ الْهَامَاتِ وَ الْمَنَاكِبِ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بِهِ قَمَاقِمَ الْكَتَائِبِ</w:t>
      </w:r>
      <w:r>
        <w:rPr>
          <w:rStyle w:val="FootnoteAnchor"/>
          <w:rtl w:val="true"/>
        </w:rPr>
        <w:footnoteReference w:id="245"/>
      </w:r>
    </w:p>
    <w:p>
      <w:pPr>
        <w:pStyle w:val="Heading5"/>
        <w:numPr>
          <w:ilvl w:val="4"/>
          <w:numId w:val="1"/>
        </w:numPr>
        <w:rPr/>
      </w:pPr>
      <w:bookmarkStart w:id="247" w:name="__RefHeading___Toc520614_3381743652"/>
      <w:bookmarkStart w:id="248" w:name="_Toc112"/>
      <w:bookmarkEnd w:id="247"/>
      <w:r>
        <w:rPr>
          <w:rtl w:val="true"/>
        </w:rPr>
        <w:t>بيان</w:t>
      </w:r>
      <w:bookmarkEnd w:id="248"/>
    </w:p>
    <w:p>
      <w:pPr>
        <w:pStyle w:val="BookText"/>
        <w:rPr/>
      </w:pPr>
      <w:r>
        <w:rPr>
          <w:rFonts w:ascii="Amiri" w:hAnsi="Amiri" w:eastAsia="Amiri" w:cs="Amiri"/>
          <w:color w:val="111111"/>
          <w:sz w:val="28"/>
          <w:sz w:val="28"/>
          <w:szCs w:val="28"/>
          <w:rtl w:val="true"/>
          <w:lang w:bidi="ar-SA"/>
        </w:rPr>
        <w:t>القمقام السيد و العدد الكثير و الكتيبة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مُخَاطِباً لِعَنْتَرٍ وَ سَائِرِ عَسْكَرِ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لَكُمْ مَعَاشِرَ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فَالِقِ الْهَامَاتِ وَ الرِّقَابِ</w:t>
      </w:r>
    </w:p>
    <w:p>
      <w:pPr>
        <w:pStyle w:val="BookText"/>
        <w:rPr/>
      </w:pPr>
      <w:r>
        <w:rPr>
          <w:rFonts w:ascii="Amiri" w:hAnsi="Amiri" w:eastAsia="Amiri" w:cs="Amiri"/>
          <w:color w:val="111111"/>
          <w:sz w:val="28"/>
          <w:sz w:val="28"/>
          <w:szCs w:val="28"/>
          <w:rtl w:val="true"/>
          <w:lang w:bidi="ar-SA"/>
        </w:rPr>
        <w:t xml:space="preserve">فَاسْتَعْجِلُوا لِلطَّعْنِ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اسْتَبْسِلُوا لِلْمَوْتِ وَ الْمَآبِ</w:t>
      </w:r>
    </w:p>
    <w:p>
      <w:pPr>
        <w:pStyle w:val="BookText"/>
        <w:rPr/>
      </w:pPr>
      <w:r>
        <w:rPr>
          <w:rFonts w:ascii="Amiri" w:hAnsi="Amiri" w:eastAsia="Amiri" w:cs="Amiri"/>
          <w:color w:val="111111"/>
          <w:sz w:val="28"/>
          <w:sz w:val="28"/>
          <w:szCs w:val="28"/>
          <w:rtl w:val="true"/>
          <w:lang w:bidi="ar-SA"/>
        </w:rPr>
        <w:t xml:space="preserve">صَيَّرَكُمْ سيفي إلَي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رَبِّي الْوَاحِدِ الْوَهَّابِ</w:t>
      </w:r>
      <w:r>
        <w:rPr>
          <w:rStyle w:val="FootnoteAnchor"/>
          <w:rtl w:val="true"/>
        </w:rPr>
        <w:footnoteReference w:id="246"/>
      </w:r>
    </w:p>
    <w:p>
      <w:pPr>
        <w:pStyle w:val="Heading5"/>
        <w:numPr>
          <w:ilvl w:val="4"/>
          <w:numId w:val="1"/>
        </w:numPr>
        <w:rPr/>
      </w:pPr>
      <w:bookmarkStart w:id="249" w:name="__RefHeading___Toc520616_3381743652"/>
      <w:bookmarkStart w:id="250" w:name="_Toc113"/>
      <w:bookmarkEnd w:id="249"/>
      <w:r>
        <w:rPr>
          <w:rtl w:val="true"/>
        </w:rPr>
        <w:t>بيان</w:t>
      </w:r>
      <w:bookmarkEnd w:id="250"/>
    </w:p>
    <w:p>
      <w:pPr>
        <w:pStyle w:val="BookText"/>
        <w:rPr/>
      </w:pPr>
      <w:r>
        <w:rPr>
          <w:rFonts w:ascii="Amiri" w:hAnsi="Amiri" w:eastAsia="Amiri" w:cs="Amiri"/>
          <w:color w:val="111111"/>
          <w:sz w:val="28"/>
          <w:sz w:val="28"/>
          <w:szCs w:val="28"/>
          <w:rtl w:val="true"/>
          <w:lang w:bidi="ar-SA"/>
        </w:rPr>
        <w:t>استبسل طرح نفسه في الحرب و يريد أن يقتل أو يقتل لا محالة و</w:t>
      </w:r>
    </w:p>
    <w:p>
      <w:pPr>
        <w:pStyle w:val="BookText"/>
        <w:rPr/>
      </w:pPr>
      <w:r>
        <w:rPr>
          <w:rFonts w:ascii="IRNazanin" w:hAnsi="IRNazanin" w:eastAsia="IRNazanin"/>
          <w:color w:val="111111"/>
          <w:sz w:val="28"/>
          <w:sz w:val="28"/>
          <w:szCs w:val="28"/>
          <w:rtl w:val="true"/>
          <w:lang w:bidi="fa-IR"/>
        </w:rPr>
        <w:t xml:space="preserve">و آن تصغیر تعظیم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نخل بزرگ آن هنگام که از بلندی و زیادی بار، ترس فرو افتادن آن رود، بنایی از سنگ یا چوب تکیه گاه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ترجیب نخل به این صورت باشد که در اطراف آن خار گذاشته شود تا از آن بالا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ترجیب آن است که به چوبی دو شاخه تکیه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منظور او از ترجیب، تعظیم و بزرگداشت است، همه آن ها را در النهایة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موجود در این دیوان درباره جنگ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عبدالمطلب هستم و تربیت یافته ای مهاجم و خشمناک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هنگامه جنگ و یورش طوفانی سختی ها، بالیده ام و از خانه عزت و شرفی هستم که اختلاف و جدایی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دست راستم، شمشیر برنده ای دارم که سختی ها را کنار می زند و هر که با من رو در رو گردد، با مرگ و هلاکت رو در رو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دست جنگاوری مانند من، سرهای حریفان را به بازی می گیرد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251" w:name="__RefHeading___Toc520618_3381743652"/>
      <w:bookmarkStart w:id="252" w:name="_Toc114"/>
      <w:bookmarkEnd w:id="251"/>
      <w:r>
        <w:rPr>
          <w:rtl w:val="true"/>
        </w:rPr>
        <w:t>توضیح</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 النؤب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فرمانبرداری سختی ها و مصیبت ها از من و غلبه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یا اسم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جدایی و پراکندگی،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تعلیل است و یا ظرف برای فعل یلقی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منسوب به او در جنگ خیبر که یاسر و سایرین را خطاب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شمشیر نوجوانی که همیشه پیروز است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عقیده شمشیر می‌زند و کار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شمشیر من شکافنده سرها و شانه ها است و با آن از لشکرها حمایت می کنم</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253" w:name="__RefHeading___Toc520620_3381743652"/>
      <w:bookmarkStart w:id="254" w:name="_Toc115"/>
      <w:bookmarkEnd w:id="253"/>
      <w:r>
        <w:rPr>
          <w:rtl w:val="true"/>
        </w:rPr>
        <w:t>توضیح</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و عدد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p>
    <w:p>
      <w:pPr>
        <w:pStyle w:val="BookText"/>
        <w:rPr/>
      </w:pPr>
      <w:r>
        <w:rPr>
          <w:rFonts w:ascii="IRNazanin" w:hAnsi="IRNazanin" w:eastAsia="IRNazanin"/>
          <w:color w:val="111111"/>
          <w:sz w:val="28"/>
          <w:sz w:val="28"/>
          <w:szCs w:val="28"/>
          <w:rtl w:val="true"/>
          <w:lang w:bidi="fa-IR"/>
        </w:rPr>
        <w:t>و از دیگر اشعار دیوان درباره جنگ خیبر که عنتر و سایر لشکریان خیبر را خطاب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از جانب شکافنده سرها و گردن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سوی ضربات شمشیر و نیزه بشتابید و از برای کشته شدن و رفتن به آن دنیا فداکاری کنید و وارد میدان نبرد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شمشیر من با یاری خداوند یگانه بخشنده، شما را به عذاب رهنمون می سازد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55" w:name="__RefHeading___Toc520622_3381743652"/>
      <w:bookmarkStart w:id="256" w:name="_Toc116"/>
      <w:bookmarkEnd w:id="255"/>
      <w:r>
        <w:rPr>
          <w:rtl w:val="true"/>
        </w:rPr>
        <w:t>توضیح</w:t>
      </w:r>
      <w:bookmarkEnd w:id="2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جنگ انداخت و خواست که بی تردید یا بکشد یا کشته شود</w:t>
      </w:r>
      <w:r>
        <w:rPr>
          <w:rFonts w:eastAsia="IRNazanin" w:cs="IRNazanin"/>
          <w:color w:val="111111"/>
          <w:sz w:val="28"/>
          <w:szCs w:val="28"/>
          <w:rtl w:val="true"/>
          <w:lang w:bidi="fa-IR"/>
        </w:rPr>
        <w:t xml:space="preserve">. </w:t>
      </w:r>
      <w:bookmarkStart w:id="257" w:name="pg13949_123682"/>
    </w:p>
    <w:p>
      <w:pPr>
        <w:pStyle w:val="BookText"/>
        <w:rPr/>
      </w:pPr>
      <w:bookmarkEnd w:id="257"/>
      <w:r>
        <w:rPr>
          <w:rFonts w:ascii="Amiri" w:hAnsi="Amiri" w:eastAsia="Amiri" w:cs="Amiri"/>
          <w:color w:val="111111"/>
          <w:sz w:val="28"/>
          <w:sz w:val="28"/>
          <w:szCs w:val="28"/>
          <w:rtl w:val="true"/>
          <w:lang w:bidi="ar-SA"/>
        </w:rPr>
        <w:t>المآب المرجع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 مُخَاطِباً لِرَبِيعِ 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ذِمَارِي وَ أَذُبُّ عَنْ حَسَبٍ</w:t>
      </w:r>
    </w:p>
    <w:p>
      <w:pPr>
        <w:pStyle w:val="BookText"/>
        <w:rPr/>
      </w:pPr>
      <w:r>
        <w:rPr>
          <w:rFonts w:ascii="Amiri" w:hAnsi="Amiri" w:eastAsia="Amiri" w:cs="Amiri"/>
          <w:color w:val="111111"/>
          <w:sz w:val="28"/>
          <w:sz w:val="28"/>
          <w:szCs w:val="28"/>
          <w:rtl w:val="true"/>
          <w:lang w:bidi="ar-SA"/>
        </w:rPr>
        <w:t>وَ الْمَوْتُ خَيْرٌ لِلْفَتَي مِنَ الْهَرَبِ</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مِنْهُ فِيهَا مُخَاطِباً لِجَمَاهِيرِ 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ذُو سَطْوَةٍ وَ ذُو حَسَبٍ</w:t>
      </w:r>
    </w:p>
    <w:p>
      <w:pPr>
        <w:pStyle w:val="BookText"/>
        <w:rPr/>
      </w:pPr>
      <w:r>
        <w:rPr>
          <w:rFonts w:ascii="Amiri" w:hAnsi="Amiri" w:eastAsia="Amiri" w:cs="Amiri"/>
          <w:color w:val="111111"/>
          <w:sz w:val="28"/>
          <w:sz w:val="28"/>
          <w:szCs w:val="28"/>
          <w:rtl w:val="true"/>
          <w:lang w:bidi="ar-SA"/>
        </w:rPr>
        <w:t xml:space="preserve">قِرْنٌ إِذَا لَاقَيْتُ قِرْناً لَمْ 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يَلْقَنِي يَلْقَي الْمَنَايَا وَ الْكُرَبَ</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مِنْهُ فِيهَا مُخَاطِباً لِمُرَّةَ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النَّبِيِّ الْمُصْطَفَي الْمُنْتَجَبِ</w:t>
      </w:r>
    </w:p>
    <w:p>
      <w:pPr>
        <w:pStyle w:val="BookText"/>
        <w:rPr/>
      </w:pPr>
      <w:r>
        <w:rPr>
          <w:rFonts w:ascii="Amiri" w:hAnsi="Amiri" w:eastAsia="Amiri" w:cs="Amiri"/>
          <w:color w:val="111111"/>
          <w:sz w:val="28"/>
          <w:sz w:val="28"/>
          <w:szCs w:val="28"/>
          <w:rtl w:val="true"/>
          <w:lang w:bidi="ar-SA"/>
        </w:rPr>
        <w:t xml:space="preserve">رَسُولُ رَبِّ الْعَالَمِينَ قَدْ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رَبُّ السَّمَاءِ فِي الْكُتُبِ</w:t>
      </w:r>
    </w:p>
    <w:p>
      <w:pPr>
        <w:pStyle w:val="BookText"/>
        <w:rPr/>
      </w:pPr>
      <w:r>
        <w:rPr>
          <w:rFonts w:ascii="Amiri" w:hAnsi="Amiri" w:eastAsia="Amiri" w:cs="Amiri"/>
          <w:color w:val="111111"/>
          <w:sz w:val="28"/>
          <w:sz w:val="28"/>
          <w:szCs w:val="28"/>
          <w:rtl w:val="true"/>
          <w:lang w:bidi="ar-SA"/>
        </w:rPr>
        <w:t>وَ كُلُّهُمْ</w:t>
      </w:r>
      <w:r>
        <w:rPr>
          <w:rStyle w:val="FootnoteAnchor"/>
          <w:rtl w:val="true"/>
        </w:rPr>
        <w:footnoteReference w:id="252"/>
      </w:r>
      <w:r>
        <w:rPr>
          <w:rFonts w:ascii="Amiri" w:hAnsi="Amiri" w:eastAsia="Amiri" w:cs="Amiri"/>
          <w:color w:val="111111"/>
          <w:sz w:val="28"/>
          <w:sz w:val="28"/>
          <w:szCs w:val="28"/>
          <w:rtl w:val="true"/>
          <w:lang w:bidi="ar-SA"/>
        </w:rPr>
        <w:t xml:space="preserve">يَعْلَمُ لَا قَوْلَ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بِزُورٍ حِينَ يدء</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w:t>
      </w:r>
    </w:p>
    <w:p>
      <w:pPr>
        <w:pStyle w:val="BookText"/>
        <w:rPr/>
      </w:pPr>
      <w:r>
        <w:rPr>
          <w:rFonts w:ascii="Amiri" w:hAnsi="Amiri" w:eastAsia="Amiri" w:cs="Amiri"/>
          <w:color w:val="111111"/>
          <w:sz w:val="28"/>
          <w:sz w:val="28"/>
          <w:szCs w:val="28"/>
          <w:rtl w:val="true"/>
          <w:lang w:bidi="ar-SA"/>
        </w:rPr>
        <w:t xml:space="preserve">صَافِي الْأَدِيمِ وَ الْجَبِينِ كَالذَّهَبِ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أُرْضِيهِ بِضَرْبٍ وَ غَضَبٍ</w:t>
      </w:r>
    </w:p>
    <w:p>
      <w:pPr>
        <w:pStyle w:val="BookText"/>
        <w:rPr/>
      </w:pPr>
      <w:r>
        <w:rPr>
          <w:rFonts w:ascii="Amiri" w:hAnsi="Amiri" w:eastAsia="Amiri" w:cs="Amiri"/>
          <w:color w:val="111111"/>
          <w:sz w:val="28"/>
          <w:sz w:val="28"/>
          <w:szCs w:val="28"/>
          <w:rtl w:val="true"/>
          <w:lang w:bidi="ar-SA"/>
        </w:rPr>
        <w:t xml:space="preserve">ضَرْبَ غُلَامٍ أَرِبٍ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بِخَوَّارٍ يُرَي عِنْدَ النُّكَبِ</w:t>
      </w:r>
    </w:p>
    <w:p>
      <w:pPr>
        <w:pStyle w:val="BookText"/>
        <w:rPr/>
      </w:pPr>
      <w:r>
        <w:rPr>
          <w:rFonts w:ascii="Amiri" w:hAnsi="Amiri" w:eastAsia="Amiri" w:cs="Amiri"/>
          <w:color w:val="111111"/>
          <w:sz w:val="28"/>
          <w:sz w:val="28"/>
          <w:szCs w:val="28"/>
          <w:rtl w:val="true"/>
          <w:lang w:bidi="ar-SA"/>
        </w:rPr>
        <w:t>فَاثْبُتْ لِضَرْبٍ مِنْ حُسَامٍ كَاللَّهَبِ</w:t>
      </w:r>
      <w:r>
        <w:rPr>
          <w:rStyle w:val="FootnoteAnchor"/>
          <w:rtl w:val="true"/>
        </w:rPr>
        <w:footnoteReference w:id="254"/>
      </w:r>
    </w:p>
    <w:p>
      <w:pPr>
        <w:pStyle w:val="Heading5"/>
        <w:numPr>
          <w:ilvl w:val="4"/>
          <w:numId w:val="1"/>
        </w:numPr>
        <w:rPr/>
      </w:pPr>
      <w:bookmarkStart w:id="258" w:name="__RefHeading___Toc520624_3381743652"/>
      <w:bookmarkStart w:id="259" w:name="_Toc117"/>
      <w:bookmarkEnd w:id="258"/>
      <w:r>
        <w:rPr>
          <w:rtl w:val="true"/>
        </w:rPr>
        <w:t>بيان</w:t>
      </w:r>
      <w:bookmarkEnd w:id="259"/>
    </w:p>
    <w:p>
      <w:pPr>
        <w:pStyle w:val="BookText"/>
        <w:rPr/>
      </w:pPr>
      <w:r>
        <w:rPr>
          <w:rFonts w:ascii="Amiri" w:hAnsi="Amiri" w:eastAsia="Amiri" w:cs="Amiri"/>
          <w:color w:val="111111"/>
          <w:sz w:val="28"/>
          <w:sz w:val="28"/>
          <w:szCs w:val="28"/>
          <w:rtl w:val="true"/>
          <w:lang w:bidi="ar-SA"/>
        </w:rPr>
        <w:t>حين يدء قال الشارح الداو و الداي الحكاية و لم أجده فيما عندنا من الكتب و في القاموس دأيت الشي‌ء كسعيت ختلته و يحتمل أن يكون بالباء الموحدة من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مُخَاطِباً لِمَرْحَبٍ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الْحَرْبِ بِنَا سَعِيرُهَا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عَوَانٍ حَرُّهَا نَذِيرُهَا</w:t>
      </w:r>
    </w:p>
    <w:p>
      <w:pPr>
        <w:pStyle w:val="BookText"/>
        <w:rPr/>
      </w:pPr>
      <w:r>
        <w:rPr>
          <w:rFonts w:ascii="Amiri" w:hAnsi="Amiri" w:eastAsia="Amiri" w:cs="Amiri"/>
          <w:color w:val="111111"/>
          <w:sz w:val="28"/>
          <w:sz w:val="28"/>
          <w:szCs w:val="28"/>
          <w:rtl w:val="true"/>
          <w:lang w:bidi="ar-SA"/>
        </w:rPr>
        <w:t>تَحُثُّ رَكْضَ الْخَيْلِ فِي زَفِيرِهَا</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مِنْهُ فِيهَا مُجِيباً لِيَاسِرٍ الْخَيْبَرِيِ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بازگشت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که خطاب به ربیع بن ابی الحقیق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عبدالمطلب هستم که از ناموس و آبرو دفاع می کنم و دستاوردهای پدرانم را پاس می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جوانمرد، مرگ نیکوتر از گریز و فرار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از دیگر اشعار خطاب به ساکنان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ای هجوم برنده هستم و از کارهای بزرگ پدرانم شرافت یافته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جنگاوری هستم که در هنگامه رویارویی با هماوردان نمی هراسم، و هر که با من رودرو شود، با مرگ و سختی مواجه می 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از دیگر اشعار خطاب به مرّة بن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و پسر عبدالمطب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 برگزیده خداوندم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پروردگار جهانیان که بر همه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آسمان ها او را در کتابهای الهی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می دانند که این سخن دروغ نیست و هنگام معرفی چنین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پوست و پیشانی درخشانی چون طلا دارد و امروز من او را با ضربه شمشیر و خشم خویش، راضی و خشنود می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جوانی زیرک و کاردان از نسل عرب حمله می کنم که در سختی ها سست عنصر و درمانده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ضربه شمشیر که چون آتش است بر جای بمان و فرار مکن</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60" w:name="__RefHeading___Toc520626_3381743652"/>
      <w:bookmarkStart w:id="261" w:name="_Toc118"/>
      <w:bookmarkEnd w:id="260"/>
      <w:r>
        <w:rPr>
          <w:rtl w:val="true"/>
        </w:rPr>
        <w:t>توضیح</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حکایت کردن و ماجرا گفتن، و آن را در میان کتاب هایی که داریم نیافتیم،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سعیتُ یعنی آن را فریفتم و ممکن است که با باء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اشعار خطاب به مرحب</w:t>
      </w:r>
      <w:r>
        <w:rPr>
          <w:rFonts w:eastAsia="IRNazanin" w:cs="IRNazanin"/>
          <w:color w:val="111111"/>
          <w:sz w:val="28"/>
          <w:szCs w:val="28"/>
          <w:rtl w:val="true"/>
          <w:lang w:bidi="fa-IR"/>
        </w:rPr>
        <w:t xml:space="preserve">: </w:t>
      </w:r>
      <w:bookmarkStart w:id="262" w:name="pg13949_123683"/>
    </w:p>
    <w:p>
      <w:pPr>
        <w:pStyle w:val="BookText"/>
        <w:rPr/>
      </w:pPr>
      <w:bookmarkEnd w:id="262"/>
      <w:r>
        <w:rPr>
          <w:rFonts w:ascii="Amiri" w:hAnsi="Amiri" w:eastAsia="Amiri" w:cs="Amiri"/>
          <w:color w:val="111111"/>
          <w:sz w:val="28"/>
          <w:sz w:val="28"/>
          <w:szCs w:val="28"/>
          <w:rtl w:val="true"/>
          <w:lang w:bidi="ar-SA"/>
        </w:rPr>
        <w:t xml:space="preserve">تَبّاً وَ تَعْساً لَكَ يَا ابْنِ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هَازِمُ الْعَسَاكِرِ</w:t>
      </w:r>
    </w:p>
    <w:p>
      <w:pPr>
        <w:pStyle w:val="BookText"/>
        <w:rPr/>
      </w:pPr>
      <w:r>
        <w:rPr>
          <w:rFonts w:ascii="Amiri" w:hAnsi="Amiri" w:eastAsia="Amiri" w:cs="Amiri"/>
          <w:color w:val="111111"/>
          <w:sz w:val="28"/>
          <w:sz w:val="28"/>
          <w:szCs w:val="28"/>
          <w:rtl w:val="true"/>
          <w:lang w:bidi="ar-SA"/>
        </w:rPr>
        <w:t xml:space="preserve">أَنَا الَّذِي أَضْرِبُكُمْ وَ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حَقٍّ وَ لَهُ مُهَاجَرِي</w:t>
      </w:r>
    </w:p>
    <w:p>
      <w:pPr>
        <w:pStyle w:val="BookText"/>
        <w:rPr/>
      </w:pPr>
      <w:r>
        <w:rPr>
          <w:rFonts w:ascii="Amiri" w:hAnsi="Amiri" w:eastAsia="Amiri" w:cs="Amiri"/>
          <w:color w:val="111111"/>
          <w:sz w:val="28"/>
          <w:sz w:val="28"/>
          <w:szCs w:val="28"/>
          <w:rtl w:val="true"/>
          <w:lang w:bidi="ar-SA"/>
        </w:rPr>
        <w:t xml:space="preserve">أَضْرِبُكُمْ بِالسَّيْفِ فِي الْمَصَاغِرِ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بِالطَّعْنِ وَ ضَرْبٍ طاهر</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ابْنِ عَمِّي وَ السِّرَاجِ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تَدِينُوا لِلْعَلِيِّ الْقَاهِرِ</w:t>
      </w:r>
    </w:p>
    <w:p>
      <w:pPr>
        <w:pStyle w:val="BookText"/>
        <w:rPr/>
      </w:pPr>
      <w:r>
        <w:rPr>
          <w:rFonts w:ascii="Amiri" w:hAnsi="Amiri" w:eastAsia="Amiri" w:cs="Amiri"/>
          <w:color w:val="111111"/>
          <w:sz w:val="28"/>
          <w:sz w:val="28"/>
          <w:szCs w:val="28"/>
          <w:rtl w:val="true"/>
          <w:lang w:bidi="ar-SA"/>
        </w:rPr>
        <w:t>ضَرْبَ غُلَامٍ صَارِمٍ مُمَاهِرِ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أَيْضاً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يَنْصُرُنِي رَبِّي خَيْرُ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بِقَلْبٍ شَاكِرٍ</w:t>
      </w:r>
    </w:p>
    <w:p>
      <w:pPr>
        <w:pStyle w:val="BookText"/>
        <w:rPr/>
      </w:pPr>
      <w:r>
        <w:rPr>
          <w:rFonts w:ascii="Amiri" w:hAnsi="Amiri" w:eastAsia="Amiri" w:cs="Amiri"/>
          <w:color w:val="111111"/>
          <w:sz w:val="28"/>
          <w:sz w:val="28"/>
          <w:szCs w:val="28"/>
          <w:rtl w:val="true"/>
          <w:lang w:bidi="ar-SA"/>
        </w:rPr>
        <w:t xml:space="preserve">أَضْرِبُ بِالسَّيْفِ عَلَي الْمَغَافِرِ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الْمُصْطَفَي الْمُهَاجِرِ</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مِنْهُ فِيهَا مُجِيباً لِأَبِي الْبُلَيْتِ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الْبَطَلُ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غَشَمْشَمُ الْقَلْبِ بِذَاكَ أُذْكَرُ</w:t>
      </w:r>
    </w:p>
    <w:p>
      <w:pPr>
        <w:pStyle w:val="BookText"/>
        <w:rPr/>
      </w:pPr>
      <w:r>
        <w:rPr>
          <w:rFonts w:ascii="Amiri" w:hAnsi="Amiri" w:eastAsia="Amiri" w:cs="Amiri"/>
          <w:color w:val="111111"/>
          <w:sz w:val="28"/>
          <w:sz w:val="28"/>
          <w:szCs w:val="28"/>
          <w:rtl w:val="true"/>
          <w:lang w:bidi="ar-SA"/>
        </w:rPr>
        <w:t xml:space="preserve">وَ فِي يَمِينِي لِلِّقَاءِ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يَلْمَعُ مِنْ حافته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يَزْهَرُ</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لِلطَّعْنِ وَ الضَّرْبِ الشَّدِيدِ 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الطَّاهِرِ الْمُطَهَّرِ</w:t>
      </w:r>
    </w:p>
    <w:p>
      <w:pPr>
        <w:pStyle w:val="BookText"/>
        <w:rPr/>
      </w:pPr>
      <w:r>
        <w:rPr>
          <w:rFonts w:ascii="Amiri" w:hAnsi="Amiri" w:eastAsia="Amiri" w:cs="Amiri"/>
          <w:color w:val="111111"/>
          <w:sz w:val="28"/>
          <w:sz w:val="28"/>
          <w:szCs w:val="28"/>
          <w:rtl w:val="true"/>
          <w:lang w:bidi="ar-SA"/>
        </w:rPr>
        <w:t xml:space="preserve">اخْتَارَهُ اللَّهُ الْعَلِيُّ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يُرْضِيهِ وَ يُخْزِي عَنْتَرٌ</w:t>
      </w:r>
      <w:r>
        <w:rPr>
          <w:rStyle w:val="FootnoteAnchor"/>
          <w:rtl w:val="true"/>
        </w:rPr>
        <w:footnoteReference w:id="263"/>
      </w:r>
    </w:p>
    <w:p>
      <w:pPr>
        <w:pStyle w:val="Heading5"/>
        <w:numPr>
          <w:ilvl w:val="4"/>
          <w:numId w:val="1"/>
        </w:numPr>
        <w:rPr/>
      </w:pPr>
      <w:bookmarkStart w:id="263" w:name="__RefHeading___Toc520628_3381743652"/>
      <w:bookmarkStart w:id="264" w:name="_Toc119"/>
      <w:bookmarkEnd w:id="263"/>
      <w:r>
        <w:rPr>
          <w:rtl w:val="true"/>
        </w:rPr>
        <w:t>بيان</w:t>
      </w:r>
      <w:bookmarkEnd w:id="264"/>
    </w:p>
    <w:p>
      <w:pPr>
        <w:pStyle w:val="BookText"/>
        <w:rPr/>
      </w:pPr>
      <w:r>
        <w:rPr>
          <w:rFonts w:ascii="Amiri" w:hAnsi="Amiri" w:eastAsia="Amiri" w:cs="Amiri"/>
          <w:color w:val="111111"/>
          <w:sz w:val="28"/>
          <w:sz w:val="28"/>
          <w:szCs w:val="28"/>
          <w:rtl w:val="true"/>
          <w:lang w:bidi="ar-SA"/>
        </w:rPr>
        <w:t>قال الجوهري الغشمشم الذي يركب رأسه لا يثنيه شي‌ء عما يريد و يهوي من شجاعته و إنما عبر عن السيف بالأخضر لأنه من الحديد و هو أسود و العرب يعبر عن السواد بالخضرة أو لكثرة مائه كما يسمي البحر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قَالَ ارْتَجَزَ دَاوُدُ بْنُ قَابُوسَ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الْحَامِلُ</w:t>
      </w:r>
      <w:r>
        <w:rPr>
          <w:rStyle w:val="FootnoteAnchor"/>
          <w:rtl w:val="true"/>
        </w:rPr>
        <w:footnoteReference w:id="264"/>
      </w:r>
      <w:r>
        <w:rPr>
          <w:rFonts w:ascii="Amiri" w:hAnsi="Amiri" w:eastAsia="Amiri" w:cs="Amiri"/>
          <w:color w:val="111111"/>
          <w:sz w:val="28"/>
          <w:sz w:val="28"/>
          <w:szCs w:val="28"/>
          <w:rtl w:val="true"/>
          <w:lang w:bidi="ar-SA"/>
        </w:rPr>
        <w:t xml:space="preserve">بِالتَّرَغُّمِ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مِنْ فَتًي غَشَمْشَمِ</w:t>
      </w:r>
    </w:p>
    <w:p>
      <w:pPr>
        <w:pStyle w:val="BookText"/>
        <w:rPr/>
      </w:pPr>
      <w:r>
        <w:rPr>
          <w:rFonts w:ascii="Amiri" w:hAnsi="Amiri" w:eastAsia="Amiri" w:cs="Amiri"/>
          <w:color w:val="111111"/>
          <w:sz w:val="28"/>
          <w:sz w:val="28"/>
          <w:szCs w:val="28"/>
          <w:rtl w:val="true"/>
          <w:lang w:bidi="ar-SA"/>
        </w:rPr>
        <w:t xml:space="preserve">أَرْوَعَ مِفْضَالٍ هَصُورٍ هَيْصَمٍ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 بِبَازِلِ مُعْتَصَمٍ</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قَاتِلِ الْقِرْنِ الْجَرِي‌ءِ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أُسْلِمُ حَتَّي تُحْرَمِ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فرزندان جنگیم که آتش آن از ما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هولناکی که در آن از کشته ها پشته گردد و گرمای آن هشدار دهنده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اسبان در میانه غوغای آن به جنبش و حرکت واداشته می شوند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از اشعار او در پاسخ به یاسر خیبری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کافر، مرگ و نگونساری نصیب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علی درهم شکننده لشکرها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کسی هستم که با شمشیر بر شما ضربه وارد می سازم و یار و یاورم پروردگاری است که به سوی او هجرت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شمشیر بر شما در مذلّت گاه های هلاکت تان ضربه وارد می سازم و از ضربه های خالص نیزه و شمشیر به شما می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چشانم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را به همراهی پسرعمویم، آن چراغ روشنی بخش انجام می دهم؛ تا در برابر پروردگار والای پیروزمند سرتسلیم فرود آرید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 ضربه جوانی دلیر و کارآزموده و زبردست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همچنین در پاسخ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خداوند که بهترین یار و یاور است یاری می رساند و به پروردگارم با قلبی شکرگذار ایمان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همراهی پیامبر برگزیده مهاجر، با شمشیر بر کلاهخودها می کوبم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از دیگر اشعار در پاسخ به أبوبلیت عنتر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دلاوری پیروزمندم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نترس و بی پروا دارم و با آن خدا را یاد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دست راستم شمشیری سیاه برای نبرد دارم که از کناره های آن آذرخش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جهد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وارد ساختن ضربه های شدید نیزه و شمشیر به همراه پیامبر پاک و مطهر حاضر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والا و بزرگ او را برگزید و امروز او را راضی و خشنود می سازد و عنتر را رسوا می کند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265" w:name="__RefHeading___Toc520630_3381743652"/>
      <w:bookmarkStart w:id="266" w:name="_Toc120"/>
      <w:bookmarkEnd w:id="265"/>
      <w:r>
        <w:rPr>
          <w:rtl w:val="true"/>
        </w:rPr>
        <w:t>توضیح</w:t>
      </w:r>
      <w:bookmarkEnd w:id="266"/>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هیچ اندیشه ای به کاری می پردازد و هیچ چیز به دلیل شجاعتش، او را از خواسته اش و آنچه هوای آن را دارد،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تعبیر از شمشیر به کار برد که شمشیر از آهن ساخته می شود که سیاه است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یا آنکه به خاطر درخشش زیاد،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دریا،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رجزی است که داود بن قابوس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با خشم حمله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شجاع و بی باکی که چیزی او را از هدف خود باز نمی دارد چه می 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زیباروی فرزانه ای که چون شیری قوی پنجه است، نسبت به کسی که بازوهای خود را می‌بخشد چه نظر 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کُشنده هماورد دلیر و مهاجم خویش هستم و به خدا، آرام نمی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می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زندگی محرومت کنم</w:t>
      </w:r>
      <w:r>
        <w:rPr>
          <w:rFonts w:eastAsia="IRNazanin" w:cs="IRNazanin"/>
          <w:color w:val="111111"/>
          <w:sz w:val="28"/>
          <w:szCs w:val="28"/>
          <w:rtl w:val="true"/>
          <w:lang w:bidi="fa-IR"/>
        </w:rPr>
        <w:t xml:space="preserve">. </w:t>
      </w:r>
      <w:bookmarkStart w:id="267" w:name="pg13949_123684"/>
    </w:p>
    <w:p>
      <w:pPr>
        <w:pStyle w:val="BookText"/>
        <w:rPr/>
      </w:pPr>
      <w:bookmarkEnd w:id="267"/>
      <w:r>
        <w:rPr>
          <w:rFonts w:ascii="Amiri" w:hAnsi="Amiri" w:eastAsia="Amiri" w:cs="Amiri"/>
          <w:color w:val="111111"/>
          <w:sz w:val="28"/>
          <w:sz w:val="28"/>
          <w:szCs w:val="28"/>
          <w:rtl w:val="true"/>
          <w:lang w:bidi="ar-SA"/>
        </w:rPr>
        <w:t>فَأَجَابَهُ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اثْبُتْ لَحَاكَ اللَّهُ إِنْ لَمْ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سَيْفٍ عَجْرَفِيٍّ خِضْرَمٍ</w:t>
      </w:r>
    </w:p>
    <w:p>
      <w:pPr>
        <w:pStyle w:val="BookText"/>
        <w:rPr/>
      </w:pPr>
      <w:r>
        <w:rPr>
          <w:rFonts w:ascii="Amiri" w:hAnsi="Amiri" w:eastAsia="Amiri" w:cs="Amiri"/>
          <w:color w:val="111111"/>
          <w:sz w:val="28"/>
          <w:sz w:val="28"/>
          <w:szCs w:val="28"/>
          <w:rtl w:val="true"/>
          <w:lang w:bidi="ar-SA"/>
        </w:rPr>
        <w:t xml:space="preserve">تَحْمِلُهُ مِنِّي بَنَانُ الْمِعْصَمِ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بِهِ كَتَائِبِي وَ أَحْتَمِي</w:t>
      </w:r>
    </w:p>
    <w:p>
      <w:pPr>
        <w:pStyle w:val="BookText"/>
        <w:rPr/>
      </w:pPr>
      <w:r>
        <w:rPr>
          <w:rFonts w:ascii="Amiri" w:hAnsi="Amiri" w:eastAsia="Amiri" w:cs="Amiri"/>
          <w:color w:val="111111"/>
          <w:sz w:val="28"/>
          <w:sz w:val="28"/>
          <w:szCs w:val="28"/>
          <w:rtl w:val="true"/>
          <w:lang w:bidi="ar-SA"/>
        </w:rPr>
        <w:t xml:space="preserve">إِنِّي وَ رَبِّ الْحَجَرِ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جُدْتُ لِلَّهِ بِلَحْمِي وَ دَمِي</w:t>
      </w:r>
      <w:r>
        <w:rPr>
          <w:rStyle w:val="FootnoteAnchor"/>
          <w:rtl w:val="true"/>
        </w:rPr>
        <w:footnoteReference w:id="270"/>
      </w:r>
    </w:p>
    <w:p>
      <w:pPr>
        <w:pStyle w:val="Heading5"/>
        <w:numPr>
          <w:ilvl w:val="4"/>
          <w:numId w:val="1"/>
        </w:numPr>
        <w:rPr/>
      </w:pPr>
      <w:bookmarkStart w:id="268" w:name="__RefHeading___Toc520632_3381743652"/>
      <w:bookmarkStart w:id="269" w:name="_Toc121"/>
      <w:bookmarkEnd w:id="268"/>
      <w:r>
        <w:rPr>
          <w:rtl w:val="true"/>
        </w:rPr>
        <w:t>بيان</w:t>
      </w:r>
      <w:bookmarkEnd w:id="269"/>
    </w:p>
    <w:p>
      <w:pPr>
        <w:pStyle w:val="BookText"/>
        <w:rPr/>
      </w:pPr>
      <w:r>
        <w:rPr>
          <w:rFonts w:ascii="Amiri" w:hAnsi="Amiri" w:eastAsia="Amiri" w:cs="Amiri"/>
          <w:color w:val="111111"/>
          <w:sz w:val="28"/>
          <w:sz w:val="28"/>
          <w:szCs w:val="28"/>
          <w:rtl w:val="true"/>
          <w:lang w:bidi="ar-SA"/>
        </w:rPr>
        <w:t>الترغم التغضب و الغشمشم الشجاع الذي لا يرده شي‌ء و الأروع الذي يعجبك حسنه و الهصور الأسد و الهيصم الأسد و القوي من الرجال و بزل البعير انشق نابه لحاك الله أي لعنك الله و يقال جمل فيه عجرفة أي قلة مبالاة لسرعته و فلان يتعجرف علي إذا كان يركبه بما يكره و لا يهاب شيئا و عجارف الدهر حوادثه و قال الجوهري الخضرم بالكسر الكثير العطية مشبه بالبحر الخضرم و هو الكثير الماء و كل شي‌ء كثير واسع خضرم و المعصم موضع السوار من الساعد و الحجر المكرم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لَكُمْ مِنَ الْغُلَامِ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صِدْقٍ فِي ذُرَي الْكَمَائِمِ</w:t>
      </w:r>
    </w:p>
    <w:p>
      <w:pPr>
        <w:pStyle w:val="BookText"/>
        <w:rPr/>
      </w:pPr>
      <w:r>
        <w:rPr>
          <w:rFonts w:ascii="Amiri" w:hAnsi="Amiri" w:eastAsia="Amiri" w:cs="Amiri"/>
          <w:color w:val="111111"/>
          <w:sz w:val="28"/>
          <w:sz w:val="28"/>
          <w:szCs w:val="28"/>
          <w:rtl w:val="true"/>
          <w:lang w:bidi="ar-SA"/>
        </w:rPr>
        <w:t>ضَرْبَ يقود</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أَبْيَضَ أَيِّ صَارِمِ</w:t>
      </w:r>
    </w:p>
    <w:p>
      <w:pPr>
        <w:pStyle w:val="BookText"/>
        <w:rPr/>
      </w:pPr>
      <w:r>
        <w:rPr>
          <w:rFonts w:ascii="Amiri" w:hAnsi="Amiri" w:eastAsia="Amiri" w:cs="Amiri"/>
          <w:color w:val="111111"/>
          <w:sz w:val="28"/>
          <w:sz w:val="28"/>
          <w:szCs w:val="28"/>
          <w:rtl w:val="true"/>
          <w:lang w:bidi="ar-SA"/>
        </w:rPr>
        <w:t xml:space="preserve">أَحْمِي بِهِ كَتَائِبَ الْقَمَاقِمِ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مَجَالِ الْخَيْلِ بِالْأَقَادِمِ</w:t>
      </w:r>
      <w:r>
        <w:rPr>
          <w:rStyle w:val="FootnoteAnchor"/>
          <w:rtl w:val="true"/>
        </w:rPr>
        <w:footnoteReference w:id="272"/>
      </w:r>
    </w:p>
    <w:p>
      <w:pPr>
        <w:pStyle w:val="Heading5"/>
        <w:numPr>
          <w:ilvl w:val="4"/>
          <w:numId w:val="1"/>
        </w:numPr>
        <w:rPr/>
      </w:pPr>
      <w:bookmarkStart w:id="270" w:name="__RefHeading___Toc520634_3381743652"/>
      <w:bookmarkStart w:id="271" w:name="_Toc122"/>
      <w:bookmarkEnd w:id="270"/>
      <w:r>
        <w:rPr>
          <w:rtl w:val="true"/>
        </w:rPr>
        <w:t>بيان</w:t>
      </w:r>
      <w:bookmarkEnd w:id="271"/>
    </w:p>
    <w:p>
      <w:pPr>
        <w:pStyle w:val="BookText"/>
        <w:rPr/>
      </w:pPr>
      <w:r>
        <w:rPr>
          <w:rFonts w:ascii="Amiri" w:hAnsi="Amiri" w:eastAsia="Amiri" w:cs="Amiri"/>
          <w:color w:val="111111"/>
          <w:sz w:val="28"/>
          <w:sz w:val="28"/>
          <w:szCs w:val="28"/>
          <w:rtl w:val="true"/>
          <w:lang w:bidi="ar-SA"/>
        </w:rPr>
        <w:t>الكمة القلنسوة المدورة و يقال سيد قماقم بالضم لكثرة خيره و بالفتح جمع القمقام و هو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عِنْدَ قَتْلِ الْخَيْبَرِيِ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وَلَدَتْنِي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حَرُوبٌ لِلرِّجَالِ قَاصِمٌ</w:t>
      </w:r>
    </w:p>
    <w:p>
      <w:pPr>
        <w:pStyle w:val="BookText"/>
        <w:rPr/>
      </w:pPr>
      <w:r>
        <w:rPr>
          <w:rFonts w:ascii="Amiri" w:hAnsi="Amiri" w:eastAsia="Amiri" w:cs="Amiri"/>
          <w:color w:val="111111"/>
          <w:sz w:val="28"/>
          <w:sz w:val="28"/>
          <w:szCs w:val="28"/>
          <w:rtl w:val="true"/>
          <w:lang w:bidi="ar-SA"/>
        </w:rPr>
        <w:t xml:space="preserve">مُعْصَوْصَبٌ فِي نَقْعِهَا مَقَادِمُ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يَلْقَنِي يَلْقَاهُ مَوْتٌ هَاجِمٌ</w:t>
      </w:r>
      <w:r>
        <w:rPr>
          <w:rStyle w:val="FootnoteAnchor"/>
          <w:rtl w:val="true"/>
        </w:rPr>
        <w:footnoteReference w:id="273"/>
      </w:r>
    </w:p>
    <w:p>
      <w:pPr>
        <w:pStyle w:val="Heading5"/>
        <w:numPr>
          <w:ilvl w:val="4"/>
          <w:numId w:val="1"/>
        </w:numPr>
        <w:rPr/>
      </w:pPr>
      <w:bookmarkStart w:id="272" w:name="__RefHeading___Toc520636_3381743652"/>
      <w:bookmarkStart w:id="273" w:name="_Toc123"/>
      <w:bookmarkEnd w:id="272"/>
      <w:r>
        <w:rPr>
          <w:rtl w:val="true"/>
        </w:rPr>
        <w:t>بيان</w:t>
      </w:r>
      <w:bookmarkEnd w:id="273"/>
    </w:p>
    <w:p>
      <w:pPr>
        <w:pStyle w:val="BookText"/>
        <w:rPr/>
      </w:pPr>
      <w:r>
        <w:rPr>
          <w:rFonts w:ascii="Amiri" w:hAnsi="Amiri" w:eastAsia="Amiri" w:cs="Amiri"/>
          <w:color w:val="111111"/>
          <w:sz w:val="28"/>
          <w:sz w:val="28"/>
          <w:szCs w:val="28"/>
          <w:rtl w:val="true"/>
          <w:lang w:bidi="ar-SA"/>
        </w:rPr>
        <w:t>قصمت الشي‌ء قصما كسرته و اعصوصب القوم اجتمعوا و النقع الغبار و المقادم جمع مقدام كمفاتح و 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تو را لعنت کند، اگر اسلام نمی آوری، پس در جای خود برای فرود آمدن شمشیری که بی محابا ضربات خود را ارزانی ات می دارد  بایست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شمشیر را انگشتان ساعد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کنند و با آن از لشکریانم و جان خود در جنگ حفاظت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پروردگار حجرالاسود که محترم است، من خون و گوشتم را در راه خدا  بخشیده ام</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274" w:name="__RefHeading___Toc520638_3381743652"/>
      <w:bookmarkStart w:id="275" w:name="_Toc124"/>
      <w:bookmarkEnd w:id="274"/>
      <w:r>
        <w:rPr>
          <w:rtl w:val="true"/>
        </w:rPr>
        <w:t>توضیح</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که هیچ چیز او را باز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نیکویی و زیبایی اش را ستایش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مرد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نیشش شکافته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را لعنت کند،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فیه عجرفة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به خاطر سرعت زیادش توجهی به اطراف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یتعجرف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کاری وادارد که نمی پسندد و از چیزی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عجارف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چیز فراوان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النگو در مچ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حجر الأسود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اشعار در خطاب به یهودیان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شمشیر جوان هاشمی، مخصوص شماست که از روی حقیقت بر فرق کلاهخودهای شما می 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ضربتی بر فرق شما فرود می‌آورد که از کلاهخود شما می‌گذرد و در جمجمه‌های شما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من با شمشیری تیز و سفید که وصف آن گفتنی نیست فرود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شمشیر، بزرگان لشکر را در هنگامه یورش سواران با دلاوری هایم حفاظت می کنم</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276" w:name="__RefHeading___Toc520640_3381743652"/>
      <w:bookmarkStart w:id="277" w:name="_Toc125"/>
      <w:bookmarkEnd w:id="276"/>
      <w:r>
        <w:rPr>
          <w:rtl w:val="true"/>
        </w:rPr>
        <w:t>توضیح</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کلاه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قماقم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خاطر زیادی خیرش و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سیّد، آقا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بعد از کشتن جنگاور خیبری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فرزند هاشمم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جنگ ها و خرد کننده مردانم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 غبار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اجتماع کنند، هر که به مقابله من برخیزد با هجوم مرگ رو به رو می گردد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278" w:name="__RefHeading___Toc520642_3381743652"/>
      <w:bookmarkStart w:id="279" w:name="_Toc126"/>
      <w:bookmarkEnd w:id="278"/>
      <w:r>
        <w:rPr>
          <w:rtl w:val="true"/>
        </w:rPr>
        <w:t>توضیح</w:t>
      </w:r>
      <w:bookmarkEnd w:id="2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قصمت الشیء قصماً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إعصوصب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مقدام بر وزن مفاتح و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بی باک</w:t>
      </w:r>
      <w:r>
        <w:rPr>
          <w:rFonts w:eastAsia="IRNazanin" w:cs="IRNazanin"/>
          <w:color w:val="111111"/>
          <w:sz w:val="28"/>
          <w:szCs w:val="28"/>
          <w:rtl w:val="true"/>
          <w:lang w:bidi="fa-IR"/>
        </w:rPr>
        <w:t xml:space="preserve">. </w:t>
      </w:r>
      <w:bookmarkStart w:id="280" w:name="pg13949_123685"/>
    </w:p>
    <w:p>
      <w:pPr>
        <w:pStyle w:val="Heading5"/>
        <w:numPr>
          <w:ilvl w:val="4"/>
          <w:numId w:val="1"/>
        </w:numPr>
        <w:rPr/>
      </w:pPr>
      <w:bookmarkStart w:id="281" w:name="__RefHeading___Toc520644_3381743652"/>
      <w:bookmarkStart w:id="282" w:name="_Toc127"/>
      <w:bookmarkEnd w:id="280"/>
      <w:bookmarkEnd w:id="281"/>
      <w:r>
        <w:rPr>
          <w:rtl w:val="true"/>
        </w:rPr>
        <w:t>«</w:t>
      </w:r>
      <w:r>
        <w:rPr/>
        <w:t>37</w:t>
      </w:r>
      <w:r>
        <w:rPr>
          <w:rtl w:val="true"/>
        </w:rPr>
        <w:t>»</w:t>
      </w:r>
      <w:bookmarkEnd w:id="282"/>
    </w:p>
    <w:p>
      <w:pPr>
        <w:pStyle w:val="BookText"/>
        <w:rPr/>
      </w:pPr>
      <w:r>
        <w:rPr>
          <w:rFonts w:ascii="Amiri" w:hAnsi="Amiri" w:eastAsia="Amiri" w:cs="Amiri"/>
          <w:color w:val="111111"/>
          <w:sz w:val="28"/>
          <w:sz w:val="28"/>
          <w:szCs w:val="28"/>
          <w:rtl w:val="true"/>
          <w:lang w:bidi="ar-SA"/>
        </w:rPr>
        <w:t>الْبُرْسِيُّ فِي مَشَارِقِ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صَفِيَّةُ إِلَي رَسُولِ اللَّهِ صلي الله عليه و آله وَ كَانَتْ مِنْ أَحْسَنِ النَّاسِ وَجْهاً فَرَأَي فِي وَجْهِهَا شَجَّةً فَقَالَ مَا هَذِهِ وَ أَنْتِ ابْنَةُ الْمُلُوكِ فَقَالَتْ إِنَّ عَلِيّاً عليه السلام لَمَّا قَدِمَ إِلَي الْحِصْنِ هَزَّ الْبَابَ فَاهْتَزَّ الْحِصْنُ وَ سَقَطَ مَنْ كَانَ عَلَيْهِ مِنَ النَّظَّارَةِ</w:t>
      </w:r>
      <w:r>
        <w:rPr>
          <w:rStyle w:val="FootnoteAnchor"/>
          <w:rtl w:val="true"/>
        </w:rPr>
        <w:footnoteReference w:id="277"/>
      </w:r>
      <w:r>
        <w:rPr>
          <w:rFonts w:ascii="Amiri" w:hAnsi="Amiri" w:eastAsia="Amiri" w:cs="Amiri"/>
          <w:color w:val="111111"/>
          <w:sz w:val="28"/>
          <w:sz w:val="28"/>
          <w:szCs w:val="28"/>
          <w:rtl w:val="true"/>
          <w:lang w:bidi="ar-SA"/>
        </w:rPr>
        <w:t xml:space="preserve">وَ ارْتَجَفَ بِيَ السَّرِيرُ فَسَقَطْتُ لِوَجْهِي فَشَجَّنِي جَانِبُ السَّرِيرِ فَقَالَ لَهَا رَسُولُ اللَّهِ صلي الله عليه و آله يَا صَفِيَّةُ إِنَّ عَلِيّاً عَظِيمٌ عِنْدَ اللَّهِ وَ إِنَّهُ لَمَّا هَزَّ الْبَابَ اهْتَزَّ الْحِصْنُ وَ اهْتَزَّتِ السَّمَاوَاتُ السَّبْعُ وَ الْأَرَضُونَ السَّبْعُ وَ اهْتَزَّ عَرْشُ الرَّحْمَنِ غَضَباً 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الْيَوْمِ لَمَّا سَأَلَهُ عُمَرُ فَقَالَ يَا أَبَا الْحَسَنِ لَقَدِ اقْتَلَعْتَ مَنِيعاً</w:t>
      </w:r>
      <w:r>
        <w:rPr>
          <w:rStyle w:val="FootnoteAnchor"/>
          <w:rtl w:val="true"/>
        </w:rPr>
        <w:footnoteReference w:id="278"/>
      </w:r>
      <w:r>
        <w:rPr>
          <w:rFonts w:ascii="Amiri" w:hAnsi="Amiri" w:eastAsia="Amiri" w:cs="Amiri"/>
          <w:color w:val="111111"/>
          <w:sz w:val="28"/>
          <w:sz w:val="28"/>
          <w:szCs w:val="28"/>
          <w:rtl w:val="true"/>
          <w:lang w:bidi="ar-SA"/>
        </w:rPr>
        <w:t xml:space="preserve">وَ أَنْتَ ثَلَاثَةَ أَيَّامٍ خَمِيصاً فَهَلْ قَلَعْتَهَا بِقُوَّةٍ بَشَرِيَّةٍ فَقَالَ مَا قَلَعْتُهَا بِقُوَّةٍ بَشَرِيَّةٍ وَ لَكِنْ قَلَعْتُهَا بِقُوَّةٍ إِلَهِيَّةٍ وَ نَفْسٍ بِلِقَاءِ رَبِّهَا مُطْمَئِنَّةٍ 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الْيَوْمِ لَمَّا شَطَرَ مَرْحَباً شَطْرَيْنِ وَ أَلْقَاهُ مُجَدَّلًا جَاءَ جَبْرَئِيلُ مِنَ السَّمَاءِ مُتَعَجِّباً فَقَالَ لَهُ النَّبِيُّ صلي الله عليه و آله مِمَّ تَعَجَّبْتَ فَقَالَ إِنَّ الْمَلَائِكَةَ تُنَادِي فِي صَوَامِعِ جَوَامِعِ</w:t>
      </w:r>
      <w:r>
        <w:rPr>
          <w:rStyle w:val="FootnoteAnchor"/>
          <w:rtl w:val="true"/>
        </w:rPr>
        <w:footnoteReference w:id="279"/>
      </w:r>
      <w:r>
        <w:rPr>
          <w:rFonts w:ascii="Amiri" w:hAnsi="Amiri" w:eastAsia="Amiri" w:cs="Amiri"/>
          <w:color w:val="111111"/>
          <w:sz w:val="28"/>
          <w:sz w:val="28"/>
          <w:szCs w:val="28"/>
          <w:rtl w:val="true"/>
          <w:lang w:bidi="ar-SA"/>
        </w:rPr>
        <w:t xml:space="preserve">السَّمَاوَاتِ لَا فَتَي إِلَّا عَلِيٌّ لَا سَيْفَ إِلَّا ذُو الْفَقَارِ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إِعْجَابِي فَإِنِّي لَمَّا أُمِرْتُ أَنْ أُدَمِّرَ قَوْمَ لُوطٍ حَمَلْتُ مَدَائِنَهُمْ وَ هِيَ سَبْعُ مَدَائِنَ مِنَ الْأَرْضِ السَّابِعَةِ السُّفْلَي إِلَي الْأَرْضِ السَّابِعَةِ الْعُلْيَا عَلَي رِيشَةٍ مِنْ جَنَاحِي وَ رَفَعْتُهَا حَتَّي سَمِعَ حَمَلَةُ الْعَرْشِ صِيَاحَ دِيَكَتِهِمْ وَ بُكَاءَ أَطْفَالِهِمْ وَ وَقَفْتُ بِهَا إِلَي الصُّبْحِ أَنْتَظِرُ الْأَمْرَ وَ لَمْ أُثْقَلْ بِهَا وَ الْيَوْمَ لَمَّا ضَرَبَ عَلِيٌّ ضَرْبَتَهُ الْهَاشِمِيَّةَ وَ كَبَّرَ أُمِرْتُ أَنْ أَقْبِضَ فَاضِلَ سَيْفِهِ حَتَّي لَا يَشُقَّ الْأَرْضَ وَ تَصِلَ إِلَي الثَّوْرِ الْحَامِلِ لَهَا فَيَشْطُرَهُ شَطْرَيْنِ فَتَنْقَلِبَ الْأَرْضُ بِأَهْلِهَا فَكَانَ فَاضِلُ سَيْفِهِ عَلَيَّ أَثْقَلَ مِنْ مَدَائِنِ لُوطٍ هَذَا وَ إِسْرَافِيلُ وَ مِيكَائِيلُ قَدْ قَبَضَا عَضُدَهُ فِي الْهَوَاءِ</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520646_3381743652"/>
      <w:bookmarkStart w:id="284" w:name="_Toc128"/>
      <w:bookmarkEnd w:id="283"/>
      <w:r>
        <w:rPr>
          <w:rtl w:val="true"/>
        </w:rPr>
        <w:t xml:space="preserve">روایت </w:t>
      </w:r>
      <w:r>
        <w:rPr/>
        <w:t>37</w:t>
      </w:r>
      <w:bookmarkEnd w:id="284"/>
    </w:p>
    <w:p>
      <w:pPr>
        <w:pStyle w:val="BookText"/>
        <w:rPr/>
      </w:pPr>
      <w:r>
        <w:rPr>
          <w:rFonts w:ascii="IRNazanin" w:hAnsi="IRNazanin" w:eastAsia="IRNazanin"/>
          <w:color w:val="111111"/>
          <w:sz w:val="28"/>
          <w:sz w:val="28"/>
          <w:szCs w:val="28"/>
          <w:rtl w:val="true"/>
          <w:lang w:bidi="fa-IR"/>
        </w:rPr>
        <w:t>البرسی در مشارق الانوار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صفیه که از زیباروترین مردمان بود نزد رسول خدا آمد، پیامبر صلی الله علیه و آله در چهره او زخمی را مشاهده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چیست و حال آنکه تو دختر پادشاه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به قلعه رسید، در را به لرزه انداخت و قلعه چنان به لرزه افتاد که کسانی که در بالای قلعه به تماشای جنگ ایستاده بودند، به زیر افتادند و تخت من نیز به لرزه در افتاد و در پی آن به روی و صورت فرو افتادم و کناره تخت، صورتم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نزد خداوند مقامی بس والا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در را به لرزه انداخت، قلعه و آسمان ها و زمین های هفت گانه و عرش الهی به خاطر خشم علی علیه السلام لرزیدند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روز هنگامی که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تو در قلعه مستحکم و والایی را از جای کندی و حال آنکه سه روز گرسنه بودی، آیا آن را با قدرت بشری از جا کندی؟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با قدرت بشری، بلکه با قدرتی الهی و نفسی که از دیدار پروردگارش مطمئن و خشنود است، آن را از جای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هنگامی که علی، مرحب را دو نیم ساخت و او را بر زمین افکند، جبرئیل شگفت زده 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در 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صومعه ها و مساجد آسمان ها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رادمرد گیتی، علی و یگانه شمشیر هستی، ذوالفقار است؛ اما شگفتی من از آن است که چون مامور گشتم قوم لوط را نابود سازم، شهرهایشان را که هفت شهر از زمین هفتم سفلی تا زمین هفتم علیا بود، بر روی پری از بالم حمل کردم و از جای برداشتم و آن را بالا بردم تا آنجا که حاملان عرش الهی بانگ خروس ها و گریه کودکان آنان را شنیدند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صبحدم با این شهرها به انتظار حکم الهی توقف کردم و هیچ احساس سنگینی نکردم، ولی امروز وقتی علی آن ضربه هاشمی خود را فرود آورد و تکبیر گفت، دستور یافتم که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بگیرم تا زمین را نشکافد و به گاو نری که زمین را حمل می کند، اصابت نکند که در این صورت آن را دو نیم می ساخت و زمین با ساکنانش واژگون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بر من از شهرهای لوط سنگین تر آمد و این در حالی بود که اسرافیل و میکائیل نیز بازوی علی علیه السّلام را در هوا گرفته بودند</w:t>
      </w:r>
      <w:r>
        <w:rPr>
          <w:rFonts w:eastAsia="IRNazanin" w:cs="IRNazanin"/>
          <w:color w:val="111111"/>
          <w:sz w:val="28"/>
          <w:szCs w:val="28"/>
          <w:rtl w:val="true"/>
          <w:lang w:bidi="fa-IR"/>
        </w:rPr>
        <w:t xml:space="preserve">. </w:t>
      </w:r>
      <w:bookmarkStart w:id="285" w:name="pg13949_123686"/>
    </w:p>
    <w:p>
      <w:pPr>
        <w:pStyle w:val="BookText"/>
        <w:rPr/>
      </w:pPr>
      <w:bookmarkEnd w:id="2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ما يتعلق بتلك الغزوة في باب أحوال جعفر بن أبي طالب عليهما السلام و في أبواب فضائل أمير المؤمنين عليه السلام و في احتجاج الحسن عليه السلام علي معاوية و احتجاج سعد عليه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520648_3381743652"/>
      <w:bookmarkStart w:id="287" w:name="_Toc129"/>
      <w:bookmarkEnd w:id="286"/>
      <w:r>
        <w:rPr>
          <w:rtl w:val="true"/>
        </w:rPr>
        <w:t xml:space="preserve">باب </w:t>
      </w:r>
      <w:r>
        <w:rPr/>
        <w:t>23</w:t>
      </w:r>
      <w:r>
        <w:rPr>
          <w:rtl w:val="true"/>
        </w:rPr>
        <w:t xml:space="preserve"> </w:t>
      </w:r>
      <w:r>
        <w:rPr>
          <w:rtl w:val="true"/>
        </w:rPr>
        <w:t>ذكر الحوادث بعد غزوة خيبر إلي غزوة مؤتة</w:t>
      </w:r>
      <w:bookmarkEnd w:id="287"/>
    </w:p>
    <w:p>
      <w:pPr>
        <w:pStyle w:val="Heading4"/>
        <w:numPr>
          <w:ilvl w:val="3"/>
          <w:numId w:val="1"/>
        </w:numPr>
        <w:rPr/>
      </w:pPr>
      <w:bookmarkStart w:id="288" w:name="__RefHeading___Toc520650_3381743652"/>
      <w:bookmarkStart w:id="289" w:name="_Toc130"/>
      <w:bookmarkEnd w:id="288"/>
      <w:r>
        <w:rPr>
          <w:rtl w:val="true"/>
        </w:rPr>
        <w:t>الأخبار</w:t>
      </w:r>
      <w:bookmarkEnd w:id="289"/>
    </w:p>
    <w:p>
      <w:pPr>
        <w:pStyle w:val="Heading5"/>
        <w:numPr>
          <w:ilvl w:val="4"/>
          <w:numId w:val="1"/>
        </w:numPr>
        <w:rPr/>
      </w:pPr>
      <w:bookmarkStart w:id="290" w:name="__RefHeading___Toc520652_3381743652"/>
      <w:bookmarkStart w:id="291" w:name="_Toc131"/>
      <w:bookmarkEnd w:id="290"/>
      <w:r>
        <w:rPr>
          <w:rtl w:val="true"/>
        </w:rPr>
        <w:t>«</w:t>
      </w:r>
      <w:r>
        <w:rPr/>
        <w:t>1</w:t>
      </w:r>
      <w:r>
        <w:rPr>
          <w:rtl w:val="true"/>
        </w:rPr>
        <w:t>»</w:t>
      </w:r>
      <w:bookmarkEnd w:id="291"/>
    </w:p>
    <w:p>
      <w:pPr>
        <w:pStyle w:val="BookText"/>
        <w:rPr/>
      </w:pPr>
      <w:r>
        <w:rPr>
          <w:rFonts w:ascii="Amiri" w:hAnsi="Amiri" w:eastAsia="Amiri" w:cs="Amiri"/>
          <w:color w:val="111111"/>
          <w:sz w:val="28"/>
          <w:sz w:val="28"/>
          <w:szCs w:val="28"/>
          <w:rtl w:val="true"/>
          <w:lang w:bidi="ar-SA"/>
        </w:rPr>
        <w:t>قب، المناقب لابن شهرآشوب عم، إعلام الوري ثم بعث رسول الله صلي الله عليه و آله بعد غزوة خيبر فيما رواه الزهري عبد الله بن رواحة في ثلاثين راكبا فيهم عبد الله بن أنيس إلي البشير بن رازم اليهودي لما بلغه أنه يجمع غطفان ليغزو بهم فأتوه فقالوا أرسلنا</w:t>
      </w:r>
      <w:r>
        <w:rPr>
          <w:rStyle w:val="FootnoteAnchor"/>
          <w:rtl w:val="true"/>
        </w:rPr>
        <w:footnoteReference w:id="282"/>
      </w:r>
      <w:r>
        <w:rPr>
          <w:rFonts w:ascii="Amiri" w:hAnsi="Amiri" w:eastAsia="Amiri" w:cs="Amiri"/>
          <w:color w:val="111111"/>
          <w:sz w:val="28"/>
          <w:sz w:val="28"/>
          <w:szCs w:val="28"/>
          <w:rtl w:val="true"/>
          <w:lang w:bidi="ar-SA"/>
        </w:rPr>
        <w:t>إليك رسول الله صلي الله عليه و آله ليستعملك علي خيبر فلم يزالوا به حتي تبعهم في ثلاثين رجلا مع كل رجل منهم رديف من المسلمين فلما صاروا ستة أميال ندم البشير فأهوي بيده إلي سيف عبد الله بن أنيس ففطن له عبد الله فزجر بعيره ثم اقتحم يسوق بالقوم حتي إذا استمكن من البشير ضرب رجله فقطعه</w:t>
      </w:r>
      <w:r>
        <w:rPr>
          <w:rStyle w:val="FootnoteAnchor"/>
          <w:rtl w:val="true"/>
        </w:rPr>
        <w:footnoteReference w:id="283"/>
      </w:r>
      <w:r>
        <w:rPr>
          <w:rFonts w:ascii="Amiri" w:hAnsi="Amiri" w:eastAsia="Amiri" w:cs="Amiri"/>
          <w:color w:val="111111"/>
          <w:sz w:val="28"/>
          <w:sz w:val="28"/>
          <w:szCs w:val="28"/>
          <w:rtl w:val="true"/>
          <w:lang w:bidi="ar-SA"/>
        </w:rPr>
        <w:t>فاقتحم البشير و في يده مخرش من شوحط فضرب به وجه عبد الله فشجه مأمومة و انكفأ</w:t>
      </w:r>
      <w:r>
        <w:rPr>
          <w:rStyle w:val="FootnoteAnchor"/>
          <w:rtl w:val="true"/>
        </w:rPr>
        <w:footnoteReference w:id="284"/>
      </w:r>
      <w:r>
        <w:rPr>
          <w:rFonts w:ascii="Amiri" w:hAnsi="Amiri" w:eastAsia="Amiri" w:cs="Amiri"/>
          <w:color w:val="111111"/>
          <w:sz w:val="28"/>
          <w:sz w:val="28"/>
          <w:szCs w:val="28"/>
          <w:rtl w:val="true"/>
          <w:lang w:bidi="ar-SA"/>
        </w:rPr>
        <w:t>كل رجل من المسلمين علي رديفه فقتله غير رجل واحد من اليهود أعجزهم شدا و لم يصب من المسلمين أحد و قدموا علي رسول الله صلي الله عليه و آله فبصق في شجة عبد الله بن أنيس فلم تؤذه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غالب بن عبد الله الكلبي إلي أرض بني مرة فقتل و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عيينة بن حصن البدري إلي أرض بني العنبر فقتل و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عمرة القضاء سنة سبع اعتمر رسول الله صلي الله عليه و آله و الذين شهدوا معه الحديبية و لما بلغ قريشا ذلك خرجوا متبددين فدخل مكة و طاف بالبيت علي بعيره بيده محجن يستلم به الحجر و عبد الله بن رواحة أخذ بخطامه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حوادث مربوط به آن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جعفر بن ابی طالب و در ابواب فضائل امیر المومنین علیه السّلام، و در احتجاج حسن بن علی علیه السلام در برابر معاویه و احتجاج سعد در برابر او خواهد آمد</w:t>
      </w:r>
      <w:r>
        <w:rPr>
          <w:rFonts w:eastAsia="IRNazanin" w:cs="IRNazanin"/>
          <w:color w:val="111111"/>
          <w:sz w:val="28"/>
          <w:szCs w:val="28"/>
          <w:rtl w:val="true"/>
          <w:lang w:bidi="fa-IR"/>
        </w:rPr>
        <w:t>.</w:t>
      </w:r>
    </w:p>
    <w:p>
      <w:pPr>
        <w:pStyle w:val="Heading3"/>
        <w:numPr>
          <w:ilvl w:val="2"/>
          <w:numId w:val="1"/>
        </w:numPr>
        <w:rPr/>
      </w:pPr>
      <w:bookmarkStart w:id="292" w:name="__RefHeading___Toc520654_3381743652"/>
      <w:bookmarkStart w:id="293" w:name="_Toc132"/>
      <w:bookmarkEnd w:id="292"/>
      <w:r>
        <w:rPr>
          <w:rtl w:val="true"/>
        </w:rPr>
        <w:t xml:space="preserve">باب بیست و سوم </w:t>
      </w:r>
      <w:r>
        <w:rPr>
          <w:rtl w:val="true"/>
        </w:rPr>
        <w:t xml:space="preserve">: </w:t>
      </w:r>
      <w:r>
        <w:rPr>
          <w:rtl w:val="true"/>
        </w:rPr>
        <w:t>ذکر حوادث بعد از غزوه خیبر تا غزوه موته</w:t>
      </w:r>
      <w:bookmarkEnd w:id="293"/>
    </w:p>
    <w:p>
      <w:pPr>
        <w:pStyle w:val="Heading4"/>
        <w:numPr>
          <w:ilvl w:val="3"/>
          <w:numId w:val="1"/>
        </w:numPr>
        <w:rPr/>
      </w:pPr>
      <w:bookmarkStart w:id="294" w:name="__RefHeading___Toc520656_3381743652"/>
      <w:bookmarkStart w:id="295" w:name="_Toc133"/>
      <w:bookmarkEnd w:id="294"/>
      <w:r>
        <w:rPr>
          <w:rtl w:val="true"/>
        </w:rPr>
        <w:t>روایات</w:t>
      </w:r>
      <w:bookmarkEnd w:id="295"/>
    </w:p>
    <w:p>
      <w:pPr>
        <w:pStyle w:val="Heading5"/>
        <w:numPr>
          <w:ilvl w:val="4"/>
          <w:numId w:val="1"/>
        </w:numPr>
        <w:rPr/>
      </w:pPr>
      <w:bookmarkStart w:id="296" w:name="__RefHeading___Toc520658_3381743652"/>
      <w:bookmarkStart w:id="297" w:name="_Toc134"/>
      <w:bookmarkEnd w:id="296"/>
      <w:r>
        <w:rPr>
          <w:rtl w:val="true"/>
        </w:rPr>
        <w:t xml:space="preserve">روایت </w:t>
      </w:r>
      <w:r>
        <w:rPr/>
        <w:t>1</w:t>
      </w:r>
      <w:bookmarkEnd w:id="297"/>
    </w:p>
    <w:p>
      <w:pPr>
        <w:pStyle w:val="BookText"/>
        <w:rPr/>
      </w:pPr>
      <w:r>
        <w:rPr>
          <w:rFonts w:ascii="IRNazanin" w:hAnsi="IRNazanin" w:eastAsia="IRNazanin"/>
          <w:color w:val="111111"/>
          <w:sz w:val="28"/>
          <w:sz w:val="28"/>
          <w:szCs w:val="28"/>
          <w:rtl w:val="true"/>
          <w:lang w:bidi="fa-IR"/>
        </w:rPr>
        <w:t>مناقب إبن شهر آشوب، 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الزهری روایت کرده است، بعد از غزوه خیبر، وقتی به پیامبر صلی الله علیه وآله خبر رسید که بشیر بن رزام یهودی در حال گردآوری غطفان برای نبرد با ایشان است، عبدالله بن رواحه را با سی سوار که عبدالله بن انیس هم در میان آن ها بود، به سوی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بشیر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به سوی تو فرستاده است تا تو را به حکمرانی خیبر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بعد از ابلاغ پیام رسول خدا صلی الله علیه وآله همواره در کنار او بودند، تا آنکه بشیر با سی مرد که هر یک سوار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مرکب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داشتند، در پی آنان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شش میل پیمودند، بشیر از کرده خود پشیمان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دستش را به سوی شمشیر عبدالله بن انیس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متوجه شد و شترش را راند، سپس حمله آورد و بر آنان تاخت تا آنکه بر بشیر دست یافت و ضربه ای بر پایش وارد ساخت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نیز حمله آورد و با عصای کجی از درخت شوحط که در دستش بود، ضربه ای بر صورت عبدالله وارد ساخت و بر سر او زخمی وارد ساخت که تا مغزش رسید و هر یک از مسلمانان به سوی هم تَرک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یهودی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یهودیان تنها یک نفر که از همه آن ها ضعیف تر بود، زنده ماند و به هیچ یک از مسلمانان آسیبی نرسید و آنان به نزد رسول خدا صلی الله علیه و آله بازگشتند و او از آب دهانش بر جراحت عبدالله بن انیس نهاد و آن جراحت تا روز مرگش او را نیازرد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غالب بن عبدالله کلبی را به سرزمین بنی مرّه فرستاد که او در آنجا جمعی را کشت و جمعی دیگر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عیینة بن حصن بدری را به سرزمین بنی عنبر فرستاد که او نیز جمعی را مقتول و اسیر ساخت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سال هفتم هجری عمرة القضا واقع شد که رسول خدا و همراهان او در حدیبیه عمره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قریش رسید، پراکنده 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وارد مکه شد و در بیت الله الحرام بر روی شترش طواف کرد، در حالی که در دستش عصای کجی بود که با آن حجرالأسود را لمس می کرد و عبدالله بن رواحه افسار شترش را در دست گرفته بود و می گفت</w:t>
      </w:r>
      <w:r>
        <w:rPr>
          <w:rFonts w:eastAsia="IRNazanin" w:cs="IRNazanin"/>
          <w:color w:val="111111"/>
          <w:sz w:val="28"/>
          <w:szCs w:val="28"/>
          <w:rtl w:val="true"/>
          <w:lang w:bidi="fa-IR"/>
        </w:rPr>
        <w:t xml:space="preserve">: </w:t>
      </w:r>
      <w:bookmarkStart w:id="298" w:name="pg13949_123687"/>
    </w:p>
    <w:p>
      <w:pPr>
        <w:pStyle w:val="BookText"/>
        <w:rPr/>
      </w:pPr>
      <w:bookmarkEnd w:id="298"/>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فكل الخير في رسوله</w:t>
      </w:r>
    </w:p>
    <w:p>
      <w:pPr>
        <w:pStyle w:val="BookText"/>
        <w:rPr/>
      </w:pPr>
      <w:r>
        <w:rPr>
          <w:rFonts w:ascii="Amiri" w:hAnsi="Amiri" w:eastAsia="Amiri" w:cs="Amiri"/>
          <w:color w:val="111111"/>
          <w:sz w:val="28"/>
          <w:sz w:val="28"/>
          <w:szCs w:val="28"/>
          <w:rtl w:val="true"/>
          <w:lang w:bidi="ar-SA"/>
        </w:rPr>
        <w:t>إلي آخر ما مر من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بمكة ثلاثة أيام تزوج بها ميمونة بنت الحارث الهلالية ثم خرج فابتني بها بسرف و رجع إلي المدينة فأقام بها حتي دخلت سنة ثمان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520660_3381743652"/>
      <w:bookmarkStart w:id="300" w:name="_Toc135"/>
      <w:bookmarkEnd w:id="299"/>
      <w:r>
        <w:rPr>
          <w:rtl w:val="true"/>
        </w:rPr>
        <w:t>بيان</w:t>
      </w:r>
      <w:bookmarkEnd w:id="300"/>
    </w:p>
    <w:p>
      <w:pPr>
        <w:pStyle w:val="BookText"/>
        <w:rPr/>
      </w:pPr>
      <w:r>
        <w:rPr>
          <w:rFonts w:ascii="Amiri" w:hAnsi="Amiri" w:eastAsia="Amiri" w:cs="Amiri"/>
          <w:color w:val="111111"/>
          <w:sz w:val="28"/>
          <w:sz w:val="28"/>
          <w:szCs w:val="28"/>
          <w:rtl w:val="true"/>
          <w:lang w:bidi="ar-SA"/>
        </w:rPr>
        <w:t>المخرش عصاء معوجة الرأس كالصولجان و الشوحط ضرب من شجر الجبال يتخذ منه القسي و المأمومة الشجة التي بلغت أم الرأس</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520662_3381743652"/>
      <w:bookmarkStart w:id="302" w:name="_Toc136"/>
      <w:bookmarkEnd w:id="301"/>
      <w:r>
        <w:rPr>
          <w:rtl w:val="true"/>
        </w:rPr>
        <w:t>«</w:t>
      </w:r>
      <w:r>
        <w:rPr/>
        <w:t>2</w:t>
      </w:r>
      <w:r>
        <w:rPr>
          <w:rtl w:val="true"/>
        </w:rPr>
        <w:t>»</w:t>
      </w:r>
      <w:bookmarkEnd w:id="302"/>
    </w:p>
    <w:p>
      <w:pPr>
        <w:pStyle w:val="BookText"/>
        <w:rPr/>
      </w:pPr>
      <w:r>
        <w:rPr>
          <w:rFonts w:ascii="Amiri" w:hAnsi="Amiri" w:eastAsia="Amiri" w:cs="Amiri"/>
          <w:color w:val="111111"/>
          <w:sz w:val="28"/>
          <w:sz w:val="28"/>
          <w:szCs w:val="28"/>
          <w:rtl w:val="true"/>
          <w:lang w:bidi="ar-SA"/>
        </w:rPr>
        <w:t>أقول قال الكازروني في حوادث سنة سبع و فيها نام رسول الله صلي الله عليه و آله عن صلاة الصبح حتي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عَنْ أَبِي هُرَيْرَةَ أَنَّ رَسُولَ اللَّهِ صلي الله عليه و آله حِينَ قَفَلَ مِنْ غَزْوَةِ خَيْبَرَ سَارَ حَتَّي إِذَا أَدْرَكَهُ الْكَرَي عَرَّسَ</w:t>
      </w:r>
      <w:r>
        <w:rPr>
          <w:rStyle w:val="FootnoteAnchor"/>
          <w:rtl w:val="true"/>
        </w:rPr>
        <w:footnoteReference w:id="286"/>
      </w:r>
      <w:r>
        <w:rPr>
          <w:rFonts w:ascii="Amiri" w:hAnsi="Amiri" w:eastAsia="Amiri" w:cs="Amiri"/>
          <w:color w:val="111111"/>
          <w:sz w:val="28"/>
          <w:sz w:val="28"/>
          <w:szCs w:val="28"/>
          <w:rtl w:val="true"/>
          <w:lang w:bidi="ar-SA"/>
        </w:rPr>
        <w:t>وَ قَالَ لِبِلَالٍ اكْلَأْ لَنَا اللَّيْلَ فَصَلَّي بِلَالٌ مَا قُدِّرَ لَهُ وَ نَامَ رَسُولُ اللَّهِ صلي الله عليه و آله فَلَمَّا تَقَارَبَ الْفَجْرُ اسْتَنَدَ بِلَالٌ إِلَي رَاحِلَتِهِ مُوَاجِهَ الْفَجْرِ فَغَلَبَتْ بِلَالًا عَيْنُهُ وَ هُوَ مُسْتَنِدٌ إِلَي رَاحِلَتِهِ فَلَمْ يَسْتَيْقِظْ رَسُولُ اللَّهِ صلي الله عليه و آله وَ لَا بِلَالٌ وَ لَا أَحَدٌ مِنَ الصَّحَابَةِ حَتَّي ضَرَبَتْهُمُ الشَّمْسُ وَ كَانَ رَسُولُ اللَّهِ صلي الله عليه و آله أَوَّلَهُمُ اسْتِيقَاظاً فَفَزِعَ رَسُولُ اللَّهِ صلي الله عليه و آله فَقَالَ أَيْ بِلَالُ فَقَالَ بِلَالٌ أَخَذَ بِنَفْسِيَ الَّذِي أَخَذَ بِنَفْسِكَ بِأَبِي أَنْتَ يَا رَسُولَ اللَّهِ صلي الله عليه و آله قَالَ اقْتَادُوا فَاقْتَادُوا رَوَاحِلَهُمْ شَيْئاً ثُمَّ تَوَضَّأَ رَسُولُ اللَّهِ صلي الله عليه و آله وَ أَمَرَ بِلَالًا فَأَقَامَ الصَّلَاةَ وَ صَلَّي بِهِمُ الصُّبْحَ فَلَمَّا قَضَي الصَّلَاةَ قَالَ مَنْ نَسِيَ صَلَاةً فَلْيُصَلِّهَا إِذَا ذَكَرَهَا فَإِنَّ اللَّهَ قَالَ أَقِمِ الصَّلاةَ لِذِكْرِي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الكلام فيه في باب سهوه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فيها طلعت الشمس بعد ما غربت لعلي عليه السلام علي ما أَوْرَدَهُ الطَّحَاوِيُّ فِي مُشْكِلِ الْحَدِيثِ عَنْ أَسْمَاءَ بِنْتِ عُمَيْسٍ مِنْ</w:t>
      </w:r>
      <w:r>
        <w:rPr>
          <w:rStyle w:val="FootnoteAnchor"/>
          <w:rtl w:val="true"/>
        </w:rPr>
        <w:footnoteReference w:id="288"/>
      </w:r>
      <w:r>
        <w:rPr>
          <w:rFonts w:ascii="Amiri" w:hAnsi="Amiri" w:eastAsia="Amiri" w:cs="Amiri"/>
          <w:color w:val="111111"/>
          <w:sz w:val="28"/>
          <w:sz w:val="28"/>
          <w:szCs w:val="28"/>
          <w:rtl w:val="true"/>
          <w:lang w:bidi="ar-SA"/>
        </w:rPr>
        <w:t>طَرِيقَيْنِ أَنَّ النَّبِيَّ صلي الله عليه و آله كَانَ يُوحَي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فرزندان کافران از راه او کنار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روید، که همه نیکی ها در فرستاده خدا گرد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صلی الله علیه و آله سه روز در مکه اقامت فرمود و در خلال آن میمونه دختر حارث هلالی را به ازدواج خود درآورد و در 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و در آنجا اقامت نمود تا آنکه سال هشتم هجری فرا رسید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303" w:name="__RefHeading___Toc520664_3381743652"/>
      <w:bookmarkStart w:id="304" w:name="_Toc137"/>
      <w:bookmarkEnd w:id="303"/>
      <w:r>
        <w:rPr>
          <w:rtl w:val="true"/>
        </w:rPr>
        <w:t>توضیح</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سرکج مانند صولجان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سلطنتی یا اسقفی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درخت کوهی که از آن کمان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جراحتی که به پرده مغز برسد</w:t>
      </w:r>
      <w:r>
        <w:rPr>
          <w:rFonts w:eastAsia="IRNazanin" w:cs="IRNazanin"/>
          <w:color w:val="111111"/>
          <w:sz w:val="28"/>
          <w:szCs w:val="28"/>
          <w:rtl w:val="true"/>
          <w:lang w:bidi="fa-IR"/>
        </w:rPr>
        <w:t>.</w:t>
      </w:r>
    </w:p>
    <w:p>
      <w:pPr>
        <w:pStyle w:val="Heading5"/>
        <w:numPr>
          <w:ilvl w:val="4"/>
          <w:numId w:val="1"/>
        </w:numPr>
        <w:rPr/>
      </w:pPr>
      <w:bookmarkStart w:id="305" w:name="__RefHeading___Toc520666_3381743652"/>
      <w:bookmarkStart w:id="306" w:name="_Toc138"/>
      <w:bookmarkEnd w:id="305"/>
      <w:r>
        <w:rPr>
          <w:rtl w:val="true"/>
        </w:rPr>
        <w:t xml:space="preserve">روایت </w:t>
      </w:r>
      <w:r>
        <w:rPr/>
        <w:t>2</w:t>
      </w:r>
      <w:bookmarkEnd w:id="30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مورد وقایع سال هفتم هجری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رسول خدا صلی الله علیه وآله خوابید و از نماز صبح بازماند تا آنکه خورشید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غزوه خیبر بازگشت، شبانه راه خود را پیمود تا آنکه بی خوابی عرصه را بر او تنگ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جهت استراحت فرود آمد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برای ما بیدار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نیز تا آنجا که برایش میسر بود نماز به پا داشت و رسول خدا خوابید و چون زمان دمیدن سپیده صبح نزدیک شد، بلال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به شترش تکیه داد و در همین حال خواب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رسول خدا صلی الله علیه و آله، نه بلال و نه هیچ یک از صحابه از خواب بیدار نشدند تا آنکه پرتو خورشید بر آنان دمیدن یافت، و رسول خدا اولین آن ها بود که هراسان بیدار شد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چنین در خواب فرو برد، همو نیز مرا در خواب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 را به دنبال خود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اندکی شتران را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وضو گرفت و به بلال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با آن ها نماز صبح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را به پا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نمازی را فراموش کرد، آنگاه که آن را به یاد آورد، باید آن را به پا دارد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برای یاد و ذکر من به پا دار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 این موضوع در باب سهو آن حضرت سخن 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بعد از آنکه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علی علیه السّلام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طحاوی در مشکل الحدیث از أسماء بنت عمیس</w:t>
      </w:r>
      <w:r>
        <w:rPr>
          <w:rStyle w:val="FootnoteAnchor"/>
          <w:rtl w:val="true"/>
        </w:rPr>
        <w:footnoteReference w:id="291"/>
      </w:r>
      <w:r>
        <w:rPr>
          <w:rFonts w:ascii="IRNazanin" w:hAnsi="IRNazanin" w:eastAsia="IRNazanin"/>
          <w:color w:val="111111"/>
          <w:sz w:val="28"/>
          <w:sz w:val="28"/>
          <w:szCs w:val="28"/>
          <w:rtl w:val="true"/>
          <w:lang w:bidi="fa-IR"/>
        </w:rPr>
        <w:t>به دو طریق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بر رسول خدا صلی الله علیه و آله در حالی نازل می گشت </w:t>
      </w:r>
    </w:p>
    <w:p>
      <w:pPr>
        <w:pStyle w:val="BookText"/>
        <w:rPr/>
      </w:pPr>
      <w:r>
        <w:rPr>
          <w:rFonts w:ascii="Amiri" w:hAnsi="Amiri" w:eastAsia="Amiri" w:cs="Amiri"/>
          <w:color w:val="111111"/>
          <w:sz w:val="28"/>
          <w:sz w:val="28"/>
          <w:szCs w:val="28"/>
          <w:rtl w:val="true"/>
          <w:lang w:bidi="ar-SA"/>
        </w:rPr>
        <w:t>إِلَيْهِ وَ رَأْسُهُ فِي حَجْرِ عَلِيٍّ عليه السلام فَلَمْ يُصَلِّ الْعَصْرَ حَتَّي غَرَبَتِ الشَّمْسُ فَقَالَ رَسُولُ اللَّهِ صلي الله عليه و آله أَ صَلَّيْتَ يَا عَلِيُّ قَالَ لَا فَقَالَ رَسُولُ اللَّهِ اللَّهُمَّ إِنَّهُ كَانَ فِي طَاعَتِكَ وَ طَاعَةِ رَسُولِكَ فَارْدُدْ عَلَيْهِ الشَّمْسَ قَالَتْ أَسْمَاءُ فَرَأَيْتُهَا غَرَبَتْ ثُمَّ رَأَيْتُهَا طَلَعَتْ بَعْدَ مَا غَرَبَتْ وَ وَقَعَتْ عَلَي الْجَبَلِ وَ الْأَرْضِ وَ ذَلِكَ بِالصَّهْبَاءِ فِي خَيْبَرَ و هذا حديث ثابت رواته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الطحاوي أن أحمد بن صالح كان يقول لا ينبغي لمن سبيله العلم التخلف عن حفظ حديث أسماء لأنه من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أم حبيبة كانت قد خرجت مهاجرة إلي أرض الحبشة مع زوجها عبيد الله بن جحش فتنصر</w:t>
      </w:r>
      <w:r>
        <w:rPr>
          <w:rStyle w:val="FootnoteAnchor"/>
          <w:rtl w:val="true"/>
        </w:rPr>
        <w:footnoteReference w:id="292"/>
      </w:r>
      <w:r>
        <w:rPr>
          <w:rFonts w:ascii="Amiri" w:hAnsi="Amiri" w:eastAsia="Amiri" w:cs="Amiri"/>
          <w:color w:val="111111"/>
          <w:sz w:val="28"/>
          <w:sz w:val="28"/>
          <w:szCs w:val="28"/>
          <w:rtl w:val="true"/>
          <w:lang w:bidi="ar-SA"/>
        </w:rPr>
        <w:t>و ثبتت علي الإسلام روي عن سعيد بن العاص قال قالت أم حبيبة رأيت في المنام كأن عبيد الله بن جحش زوجي أسوأ صورة و أشوهها ففزعت فقلت تغيرت و الله حاله فإذا هو يقول حين أصبح يا أم حبيبة إني نظرت في الدين فلم أر دينا خيرا من النصرانية و كنت قد دنت بها ثم دخلت في دين محمد قد رجعت</w:t>
      </w:r>
      <w:r>
        <w:rPr>
          <w:rStyle w:val="FootnoteAnchor"/>
          <w:rtl w:val="true"/>
        </w:rPr>
        <w:footnoteReference w:id="293"/>
      </w:r>
      <w:r>
        <w:rPr>
          <w:rFonts w:ascii="Amiri" w:hAnsi="Amiri" w:eastAsia="Amiri" w:cs="Amiri"/>
          <w:color w:val="111111"/>
          <w:sz w:val="28"/>
          <w:sz w:val="28"/>
          <w:szCs w:val="28"/>
          <w:rtl w:val="true"/>
          <w:lang w:bidi="ar-SA"/>
        </w:rPr>
        <w:t>إلي النصرانية فقلت و الله ما خير لك و أخبرته بالرؤيا التي رأيت له فلم يحفل بها</w:t>
      </w:r>
      <w:r>
        <w:rPr>
          <w:rStyle w:val="FootnoteAnchor"/>
          <w:rtl w:val="true"/>
        </w:rPr>
        <w:footnoteReference w:id="294"/>
      </w:r>
      <w:r>
        <w:rPr>
          <w:rFonts w:ascii="Amiri" w:hAnsi="Amiri" w:eastAsia="Amiri" w:cs="Amiri"/>
          <w:color w:val="111111"/>
          <w:sz w:val="28"/>
          <w:sz w:val="28"/>
          <w:szCs w:val="28"/>
          <w:rtl w:val="true"/>
          <w:lang w:bidi="ar-SA"/>
        </w:rPr>
        <w:t>و أكب علي الخمر حتي مات فأري في المنام كأن آتيا يقول يا أم المؤمنين ففزعت فأولتها أن رسول الله يتزوجني قالت فما هو إلا أن انقضت عدتي فما شعرت إلا برسول النجاشي علي بابي يستأذن فإذا جارية له يقال لها أبرهة كانت تقوم علي ثيابه و دهنه فدخلت علي فقالت إن الملك يقول لك إن رسول الله صلي الله عليه و آله كتب إلي أن أزوجكه فقلت بشرك الله بخير قالت يقول لك الملك وكلي من يزوجك فأرسلت إلي خالد بن سعيد بن العاص فوكلته فأعطت</w:t>
      </w:r>
      <w:r>
        <w:rPr>
          <w:rStyle w:val="FootnoteAnchor"/>
          <w:rtl w:val="true"/>
        </w:rPr>
        <w:footnoteReference w:id="295"/>
      </w:r>
      <w:r>
        <w:rPr>
          <w:rFonts w:ascii="Amiri" w:hAnsi="Amiri" w:eastAsia="Amiri" w:cs="Amiri"/>
          <w:color w:val="111111"/>
          <w:sz w:val="28"/>
          <w:sz w:val="28"/>
          <w:szCs w:val="28"/>
          <w:rtl w:val="true"/>
          <w:lang w:bidi="ar-SA"/>
        </w:rPr>
        <w:t>أبرهة سوارين من فضة و خدمتين كانتا في رجليها و خواتيم</w:t>
      </w:r>
      <w:r>
        <w:rPr>
          <w:rStyle w:val="FootnoteAnchor"/>
          <w:rtl w:val="true"/>
        </w:rPr>
        <w:footnoteReference w:id="296"/>
      </w:r>
      <w:r>
        <w:rPr>
          <w:rFonts w:ascii="Amiri" w:hAnsi="Amiri" w:eastAsia="Amiri" w:cs="Amiri"/>
          <w:color w:val="111111"/>
          <w:sz w:val="28"/>
          <w:sz w:val="28"/>
          <w:szCs w:val="28"/>
          <w:rtl w:val="true"/>
          <w:lang w:bidi="ar-SA"/>
        </w:rPr>
        <w:t>فضة كانت في أصابع رجليها سرورا بما بشرتها فلما كان العشي</w:t>
      </w:r>
    </w:p>
    <w:p>
      <w:pPr>
        <w:pStyle w:val="BookText"/>
        <w:rPr/>
      </w:pPr>
      <w:r>
        <w:rPr>
          <w:rFonts w:ascii="IRNazanin" w:hAnsi="IRNazanin" w:eastAsia="IRNazanin"/>
          <w:color w:val="111111"/>
          <w:sz w:val="28"/>
          <w:sz w:val="28"/>
          <w:szCs w:val="28"/>
          <w:rtl w:val="true"/>
          <w:lang w:bidi="fa-IR"/>
        </w:rPr>
        <w:t>که سر آن حضرت در آغوش حضرت علی علیه السّلام بود، به همین خاطر او نماز عصر را به پا نداشت تا آنکه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وحی،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در حال فرمانبرداری از تو و رسول تو بود، پس خورشید را بر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را دیدم که غروب کرد، سپس آن را دیدم که بعد از غروب، دوباره طلوع کرد و بر کوه و زمین تابیدن گرفت و این واقعه در صهباء خیبر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ثابت است که راویان آن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طحاوی آورده است که احمد بن صالح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که راه علم را در پیش گرفته است از حفظ حدیث أسماء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یکی از نشانه های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اُمّ حبیبه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همراه شوهرش عبیدالله بن جحش به سرزمین حبشه هجرت کرده بود و در آنجا شوهرش به نصرانیت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 اسلام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عاص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شوهرم، عبیدالله بن جحش را در بدترین و زشت ترین چهره 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حال او دگرگون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صبح درآمد، او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دین اندیشه کردم و دینی بهتر از نصرانیت نیافتم و در سابق نیز بر آن دین بودم، سپس در دین محمد داخل شدم و اکنون به نصرانیت بازگشته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در آن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خوابی که دیده بودم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 اعتنایی نکرد و ملازم شرب خمر گردید تا آنکه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خواب دیدم که گویی رهگذری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خواب مرا ترس فراگرفت و آن خواب را اینگونه تأویل کردم که رسول خدا مرا به ازدواج خویش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بعد از پایان عدّه ام، فرستاده نجاشی را بر در خانه یافتم که اجازه ورود می خواست و او کنیزی أبرهه نام بود که مسئول لباس ها و عطریات نجاشی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پیغام داده است که رسول خدا صلی الله علیه و آله به من نوشته است که تو را به ازدواج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بشارت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وکالت برگزین که تو را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سوی خالد بن سعید بن عاص فرستادم و به او وکالت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حبیبه به خاطر بشارتی که ابرهه داد، دو النگوی نقره و دو خلخال پاها و انگشترهای نقره که در انگشتان پاهایش بود را از خوشحالی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رسید </w:t>
      </w:r>
    </w:p>
    <w:p>
      <w:pPr>
        <w:pStyle w:val="BookText"/>
        <w:rPr/>
      </w:pPr>
      <w:r>
        <w:rPr>
          <w:rFonts w:ascii="Amiri" w:hAnsi="Amiri" w:eastAsia="Amiri" w:cs="Amiri"/>
          <w:color w:val="111111"/>
          <w:sz w:val="28"/>
          <w:sz w:val="28"/>
          <w:szCs w:val="28"/>
          <w:rtl w:val="true"/>
          <w:lang w:bidi="ar-SA"/>
        </w:rPr>
        <w:t>أمر النجاشي جعفر بن أبي طالب و من هناك من المسلمين فحضروا فخطب النجاشي فقال الحمد لله الملك القدوس السلام المؤمن المهيمن العزيز الجبار أشهد أن لا إله إلا الله و أن محمدا عبده و رسوله و أنه الذي بشر به عيسي ابن مريم أما بعد فإن رسول الله صلي الله عليه و آله كتب إلي أن أزوجه أم حبيبة بنت أبي سفيان فأجبت إلي ما دعا إليه رسول الله صلي الله عليه و آله و قد أصدقتها 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سكب الدنانير بين يدي القوم فتكلم خالد بن سعيد فقال الحمد لله أحمده و أستعينه و أستغفره و أشهد أن لا إله إلا الله و أن محمدا عبده و رسوله أرسله بِالْهُدي وَ دِينِ الْحَقِّ لِيُظْهِرَهُ عَلَي الدِّينِ كُلِّهِ وَ لَوْ كَرِهَ الْمُشْرِكُونَ أما بعد فقد أجبت إلي ما دعا إليه رسول الله صلي الله عليه و آله و زوجته أم حبيبة بنت أبي سفيان فبارك الله لرسول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الدنانير إلي خالد بن سعيد فقبضها ثم أرادوا أن يقوموا فقال اجلسوا فإن سنة الأنبياء إذا تزوجوا أن يؤكل طعام علي التزويج فدعا بطعام فأكلوا ثم تفرقوا قالت أم حبيبة فلما أتي بالمال أرسلت إلي أبرهة التي بشرتني فقلت لها إني كنت أعطيتك ما أعطيتك يومئذ و لا مال بيدي فهذه خمسون مثقالا فخذيها فاستعيني بها فأخرجت حقا فيه كل ما كنت أعطيتها فردته علي و قالت عزم علي الملك أن لا أرزأك</w:t>
      </w:r>
      <w:r>
        <w:rPr>
          <w:rStyle w:val="FootnoteAnchor"/>
          <w:rtl w:val="true"/>
        </w:rPr>
        <w:footnoteReference w:id="297"/>
      </w:r>
      <w:r>
        <w:rPr>
          <w:rFonts w:ascii="Amiri" w:hAnsi="Amiri" w:eastAsia="Amiri" w:cs="Amiri"/>
          <w:color w:val="111111"/>
          <w:sz w:val="28"/>
          <w:sz w:val="28"/>
          <w:szCs w:val="28"/>
          <w:rtl w:val="true"/>
          <w:lang w:bidi="ar-SA"/>
        </w:rPr>
        <w:t>شيئا و أنا الذي أقوم علي ثيابه و دهنه و قد اتبعت دين محمد رسول الله و أسلمت لله و قد أمر الملك نساءه أن يبعثن إليك بكل ما عندهن من العطر قالت فلما كان الغد جاءتني بعدد ورس و عنبر و زباد</w:t>
      </w:r>
      <w:r>
        <w:rPr>
          <w:rStyle w:val="FootnoteAnchor"/>
          <w:rtl w:val="true"/>
        </w:rPr>
        <w:footnoteReference w:id="298"/>
      </w:r>
      <w:r>
        <w:rPr>
          <w:rFonts w:ascii="Amiri" w:hAnsi="Amiri" w:eastAsia="Amiri" w:cs="Amiri"/>
          <w:color w:val="111111"/>
          <w:sz w:val="28"/>
          <w:sz w:val="28"/>
          <w:szCs w:val="28"/>
          <w:rtl w:val="true"/>
          <w:lang w:bidi="ar-SA"/>
        </w:rPr>
        <w:t>كثير فقدمت بكله علي النبي صلي الله عليه و آله و كان يراه علي و عندي و لا ينكره ثم قالت أبرهة حاجتي إليك أن تقرئي علي رسول الله صلي الله عليه و آله مني السلام و تعليمه أني قد اتبعت دينه قالت و كانت هي التي جهزتني و كانت كلما دخلت علي</w:t>
      </w:r>
    </w:p>
    <w:p>
      <w:pPr>
        <w:pStyle w:val="BookText"/>
        <w:rPr/>
      </w:pPr>
      <w:r>
        <w:rPr>
          <w:rFonts w:ascii="IRNazanin" w:hAnsi="IRNazanin" w:eastAsia="IRNazanin"/>
          <w:color w:val="111111"/>
          <w:sz w:val="28"/>
          <w:sz w:val="28"/>
          <w:szCs w:val="28"/>
          <w:rtl w:val="true"/>
          <w:lang w:bidi="fa-IR"/>
        </w:rPr>
        <w:t>نجاشی، جعفر بن ابی طالب و مسلمانانی که آنجا بودند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خطبه 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پادشاه و پاک منزه از عیوب و سلام و مومن و نگاهبان و مسلط بر مخلوقات را، پروردگار قدرت مدار، شکست ناپذیر جبّار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خدای یگانه نیست و شهادت می دهم که محمّد بنده و فرستاده اوست و او همان کسی است که عیسی بن مریم مژده به آمدن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رسول خدا برای من نگاشته است که اُمّ حبیبه دختر ابوسفیان را به ازدواج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آنچه را که رسول خدا خواستارش گشته بود، اجابت کردم و چهارصد دینار کابین او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دینارها را در پیش روی قوم بر زمین ریخت و خالد بن سعید زبان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او را شکرگزارم و از او یاری می جویم و از او طلب بخشش می کنم و شهادت می دهم که خدایی جز خدای یگانه نیست و محمّد بنده و فرستاده اوست که او را با هدایت و دین حق فرستاد تا بر همه ادیان غالبش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که رسول خدا خواسته بود را اجابت کردم و امّ حبیبه دختر ابوسفیان را به ازدواج او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امر را برای رسول الله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دینارها را به خالد بن سعید داد و او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در صدد برآمدند که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که سنت انبیا چنین است که چون ازدواج کنند غذایی در آن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غذایی فراخواند و آنان خوردند و سپس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مال را نزد من آوردند، به سوی ابرهه که آن مژده را برایم آورده بود، فرستادم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آن روز چیزی بخشیدم در حالی که چیزی در دستم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مثقال است، آن را بگیر و از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همه آنچه را که به او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 و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مرا دستور داده است که از تو منفعتی نبرم و من کسی هستم که مسئول لباس ها و عطریات اویم، و پیرو آیین محمّد، فرستاده خدا شدم و برای خدا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پاشاه زنان خویش را فرمان داده است تا هر آنچه از عطریات نزد آن هاست، برای تو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ابرهه مقدار فراوانی از ورس و عنبر و زَباد</w:t>
      </w:r>
      <w:r>
        <w:rPr>
          <w:rStyle w:val="FootnoteAnchor"/>
          <w:rtl w:val="true"/>
        </w:rPr>
        <w:footnoteReference w:id="299"/>
      </w:r>
      <w:r>
        <w:rPr>
          <w:rFonts w:ascii="IRNazanin" w:hAnsi="IRNazanin" w:eastAsia="IRNazanin"/>
          <w:color w:val="111111"/>
          <w:sz w:val="28"/>
          <w:sz w:val="28"/>
          <w:szCs w:val="28"/>
          <w:rtl w:val="true"/>
          <w:lang w:bidi="fa-IR"/>
        </w:rPr>
        <w:t>برایم</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 ها را به نزد پیامبر بردم و او آن ها را بر من و نزد من می دید، ولی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ناپسند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تو آن است که سلام مرا به رسول خدا برسانی و او را آگاه سازی که من پیرو دین او گشته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کسی بود که اسباب و لوازم سفر مرا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که بر من وارد می شد </w:t>
      </w:r>
    </w:p>
    <w:p>
      <w:pPr>
        <w:pStyle w:val="BookText"/>
        <w:rPr/>
      </w:pPr>
      <w:r>
        <w:rPr>
          <w:rFonts w:ascii="Amiri" w:hAnsi="Amiri" w:eastAsia="Amiri" w:cs="Amiri"/>
          <w:color w:val="111111"/>
          <w:sz w:val="28"/>
          <w:sz w:val="28"/>
          <w:szCs w:val="28"/>
          <w:rtl w:val="true"/>
          <w:lang w:bidi="ar-SA"/>
        </w:rPr>
        <w:t>تقول لا تنسي</w:t>
      </w:r>
      <w:r>
        <w:rPr>
          <w:rStyle w:val="FootnoteAnchor"/>
          <w:rtl w:val="true"/>
        </w:rPr>
        <w:footnoteReference w:id="300"/>
      </w:r>
      <w:r>
        <w:rPr>
          <w:rFonts w:ascii="Amiri" w:hAnsi="Amiri" w:eastAsia="Amiri" w:cs="Amiri"/>
          <w:color w:val="111111"/>
          <w:sz w:val="28"/>
          <w:sz w:val="28"/>
          <w:szCs w:val="28"/>
          <w:rtl w:val="true"/>
          <w:lang w:bidi="ar-SA"/>
        </w:rPr>
        <w:t>حاجتي إليك فلما قدمت علي رسول الله صلي الله عليه و آله أخبرته كيف كانت الخطبة و ما فعلت بي أبرهة فتبسم و أقرأته منها السلام فقال و عليها السلام و رحمة الله و بركاته و كان لأم حبيبة حين قدم بها المدينة بضع و ثلاثون سنة و لما بلغ أبا سفيان تزويج رسول الله صلي الله عليه و آله أم حبيبة قال ذاك الفحل لا يقرع أنفه و قيل إن هذه القصة في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قتل شيرويه أباه قال الواقدي كان ذلك في ليلة الثلاثاء لعشر</w:t>
      </w:r>
      <w:r>
        <w:rPr>
          <w:rStyle w:val="FootnoteAnchor"/>
          <w:rtl w:val="true"/>
        </w:rPr>
        <w:footnoteReference w:id="301"/>
      </w:r>
      <w:r>
        <w:rPr>
          <w:rFonts w:ascii="Amiri" w:hAnsi="Amiri" w:eastAsia="Amiri" w:cs="Amiri"/>
          <w:color w:val="111111"/>
          <w:sz w:val="28"/>
          <w:sz w:val="28"/>
          <w:szCs w:val="28"/>
          <w:rtl w:val="true"/>
          <w:lang w:bidi="ar-SA"/>
        </w:rPr>
        <w:t>مضين من جمادي الآخرة سنة سبع لست ساعات مضين من الليل و روي أنه لما قتل أباه قتل معه سبعة عشر أخا له ذوي أدب و شجاعة فابتلي بالأسقام فبقي بعده ثمانية أشهر فمات</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وصلت هدية المقوقس و هي مارية و سيرين أخت مارية و يعفور و دلدل كانت بيضاء فاتخذ لنفسه مارية و وهب سيرين لحسان بن وهب و كان معهم خصي يقال له مايوشنج</w:t>
      </w:r>
      <w:r>
        <w:rPr>
          <w:rStyle w:val="FootnoteAnchor"/>
          <w:rtl w:val="true"/>
        </w:rPr>
        <w:footnoteReference w:id="303"/>
      </w:r>
      <w:r>
        <w:rPr>
          <w:rFonts w:ascii="Amiri" w:hAnsi="Amiri" w:eastAsia="Amiri" w:cs="Amiri"/>
          <w:color w:val="111111"/>
          <w:sz w:val="28"/>
          <w:sz w:val="28"/>
          <w:szCs w:val="28"/>
          <w:rtl w:val="true"/>
          <w:lang w:bidi="ar-SA"/>
        </w:rPr>
        <w:t>كان أخا مارية و بعث ذلك كله</w:t>
      </w:r>
      <w:r>
        <w:rPr>
          <w:rStyle w:val="FootnoteAnchor"/>
          <w:rtl w:val="true"/>
        </w:rPr>
        <w:footnoteReference w:id="304"/>
      </w:r>
      <w:r>
        <w:rPr>
          <w:rFonts w:ascii="Amiri" w:hAnsi="Amiri" w:eastAsia="Amiri" w:cs="Amiri"/>
          <w:color w:val="111111"/>
          <w:sz w:val="28"/>
          <w:sz w:val="28"/>
          <w:szCs w:val="28"/>
          <w:rtl w:val="true"/>
          <w:lang w:bidi="ar-SA"/>
        </w:rPr>
        <w:t>مع حاطب بن أبي بلتعة فعرض حاطب الإسلام علي مارية و رغبها فيه فأسلمت و أسلمت أختها و أقام الخصي علي دينه حتي أسلم بالمدينة</w:t>
      </w:r>
      <w:r>
        <w:rPr>
          <w:rStyle w:val="FootnoteAnchor"/>
          <w:rtl w:val="true"/>
        </w:rPr>
        <w:footnoteReference w:id="305"/>
      </w:r>
      <w:r>
        <w:rPr>
          <w:rFonts w:ascii="Amiri" w:hAnsi="Amiri" w:eastAsia="Amiri" w:cs="Amiri"/>
          <w:color w:val="111111"/>
          <w:sz w:val="28"/>
          <w:sz w:val="28"/>
          <w:szCs w:val="28"/>
          <w:rtl w:val="true"/>
          <w:lang w:bidi="ar-SA"/>
        </w:rPr>
        <w:t>و كان رسول الله صلي الله عليه و آله معجبا بأم إبراهيم و كانت بيضاء جميلة و ضرب عليها الحجاب و كان يطؤها بملك اليمين فلما حملت و وضعت إبراهيم قبلتها</w:t>
      </w:r>
      <w:r>
        <w:rPr>
          <w:rStyle w:val="FootnoteAnchor"/>
          <w:rtl w:val="true"/>
        </w:rPr>
        <w:footnoteReference w:id="306"/>
      </w:r>
      <w:r>
        <w:rPr>
          <w:rFonts w:ascii="Amiri" w:hAnsi="Amiri" w:eastAsia="Amiri" w:cs="Amiri"/>
          <w:color w:val="111111"/>
          <w:sz w:val="28"/>
          <w:sz w:val="28"/>
          <w:szCs w:val="28"/>
          <w:rtl w:val="true"/>
          <w:lang w:bidi="ar-SA"/>
        </w:rPr>
        <w:t>سلمي مولاة رسول الله صلي الله عليه و آله فجاء أبو رافع زوج سلمي فبشر رسول الله صلي الله عليه و آله بإبراهيم فوهب له عبدا و ذلك في ذي الحجة سنة ثمان في رواية 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خواسته ام 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چون به خدمت پیامبر رسیدم، او را از چگونگی و کیفیت خطبه و رفتار ابرهه با خود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بر لب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من سلام ابرهه را به او رساندم،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 حبیبه به مدینه آورده شد، سی و اندی سال داشت و چون خبر ازدواج رسول الله صلی الله علیه و آله با ام حبیبه به ابوسفیان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بازداشته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این واقعه در سال ششم هجری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پدرش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بعد از آنکه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 سال هفتم هجری گذشت،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به همراه پدرش،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که همگی شجاع و اهل ادب بودند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بیماری هایی مبتلا شد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آن زنده بود تا آنکه درگذشت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سال هدیه مقوقس رسید که شامل ماریه و خواهرش سیرین و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سفید 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ماریه را برای خود برگزید و سیرین را به حسان بن وهب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خواجه و ملازمی بود که مایوشنج نامیده می شد و برادر ماریه بود و همه آن ها را به همراه حاطب بن أبی بلتعه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اسلام را بر ماریه عرضه داشت و او را در اسلام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حاطب، ماریه و خواهرش اسلام آوردند، ولی آن خواجه بر دین خویش باقی ماند تا آنکه در مدینه اسلام آورد و رسول خدا صلی الله علیه و آله شیفته آُمّ ابراهیم بود که او زیبا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او پرده ای افکند و با او به عنوان کنیز هم بستر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 ابراهیم باردار شد و ابراهیم را به دنیا آورد، سلمی کنیز رسول الله قابلگی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ابراهیم، ابو رافع شوهر سلمی به نزد رسول خدا آمد و او را به ابراهیم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او بنده 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 دیگر، این رویداد در ذی الحجّه سال هشتم هجری رخ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 كانت عمرة القضاء و ذلك أن رسول الله صلي الله عليه و آله أمر أصحابه حين رأوا هلال ذي القعدة أن يعتمروا قضاء لعمرتهم التي صدهم المشركون عنها بالحديبية و أن لا يتخلف أحد ممن شهد الحديبية فلم يتخلف منهم أحد إلا من استشهد منهم بخيبر و من مات و خرج مع رسول الله صلي الله عليه و آله قوم من المسلمين عمارا و كانوا في عمرة القضية ألفين و استخلف علي المدينة أبا رهم الغفاري</w:t>
      </w:r>
      <w:r>
        <w:rPr>
          <w:rStyle w:val="FootnoteAnchor"/>
          <w:rtl w:val="true"/>
        </w:rPr>
        <w:footnoteReference w:id="307"/>
      </w:r>
      <w:r>
        <w:rPr>
          <w:rFonts w:ascii="Amiri" w:hAnsi="Amiri" w:eastAsia="Amiri" w:cs="Amiri"/>
          <w:color w:val="111111"/>
          <w:sz w:val="28"/>
          <w:sz w:val="28"/>
          <w:szCs w:val="28"/>
          <w:rtl w:val="true"/>
          <w:lang w:bidi="ar-SA"/>
        </w:rPr>
        <w:t>و ساق رسول الله صلي الله عليه و آله ستين بدنة و جعل علي هديه ناجية بن جندب الأسلمي و حمل رسول الله صلي الله عليه و آله السلاح و الدروع و الرماح و قاد مائة فرس و خرجت قريش من مكة إلي رءوس الجبال و أخلوا مكة فدخل رسول الله صلي الله عليه و آله من الثنية بطلعة الحجون و عبد الله بن رواحة أخذ بزمام راحلته</w:t>
      </w:r>
      <w:r>
        <w:rPr>
          <w:rStyle w:val="FootnoteAnchor"/>
          <w:rtl w:val="true"/>
        </w:rPr>
        <w:footnoteReference w:id="308"/>
      </w:r>
      <w:r>
        <w:rPr>
          <w:rFonts w:ascii="Amiri" w:hAnsi="Amiri" w:eastAsia="Amiri" w:cs="Amiri"/>
          <w:color w:val="111111"/>
          <w:sz w:val="28"/>
          <w:sz w:val="28"/>
          <w:szCs w:val="28"/>
          <w:rtl w:val="true"/>
          <w:lang w:bidi="ar-SA"/>
        </w:rPr>
        <w:t>فلم يزل رسول الله صلي الله عليه و آله يلبي حتي استلم الركن بمحجنه و أمر النبي صلي الله عليه و آله بلالا فأذن علي ظهر الكعبة و أقام بمكة ثلاثا فلما كان عند الظهر من اليوم الرابع أتاه سهيل بن عمرو و حويطب بن عبد العزي فقالا قد انقضي أجلك فاخرج عنا فأمر أبا رافع ينادي بالرحيل و لا يمسين بها أحد من المسلمين و ركب رسول الله صلي الله عليه و آله حتي نزل بسرف و هي علي عشرة أميال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تزوج رسول الله صلي الله عليه و آله ميمونة بنت الحارث زوجه إياها العباس و كان يلي أمرها و هي أخت أم ولده و كان هذا التزويج بسرف حين نزل بها مرجعه من عمرة القضية و كانت آخر امرأة تزوجها صلي الله عليه و آله و بني بها بسرف</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ثم ذكر في حوادث السنة الثامنة فيها أسلم عمرو بن العاص و خالد بن الوليد و عثمان بن طلحة قدموا المدينة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تزوج رسول الله صلي الله عليه و آله فاطمة بنت الضحاك الكلابية فلما دخلت</w:t>
      </w:r>
    </w:p>
    <w:p>
      <w:pPr>
        <w:pStyle w:val="BookText"/>
        <w:rPr/>
      </w:pPr>
      <w:r>
        <w:rPr>
          <w:rFonts w:ascii="IRNazanin" w:hAnsi="IRNazanin" w:eastAsia="IRNazanin"/>
          <w:color w:val="111111"/>
          <w:sz w:val="28"/>
          <w:sz w:val="28"/>
          <w:szCs w:val="28"/>
          <w:rtl w:val="true"/>
          <w:lang w:bidi="fa-IR"/>
        </w:rPr>
        <w:t>و از دیگر حوادث آن سال عمرة القضا بود که در آن رسول خدا صلی الله علیه و آله هنگامی که هلال ذی القعده رویت شد، به اصحابش دستور داد که به عنوان قضای عمره ای که مشرکان در حدیبیه مانع از برگزاری آن شدند، مراسم عمره را به جا آورند و هیچ یک از کسانی که در حدیبیه بودند از آن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آن هایی که در خیبر به شهادت رسیدند و کسانی که درگذشته بودند، هیچ یک از مسلمانان از این کار سرباز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مسلمانان عمره گذار با رسول خدا صلی الله علیه و آله خارج شدند که در عمرة القضیه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اباذر غفاری را به جای خویش بر مدینه گمارد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قربانی را پیش راند و ناجیة بن جندب اسلمی را بر آن 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و زره و نیزه ها را برداشت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از مسیر کوه و از راه طلعة الحجون و در پیشاپیش حاجیان وارد مکه شد و عبدالله بن رواحه افسار شتر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پیوسته لبیک می گفت تا آنکه با عصای خویش رکن را استلام کرد و بلال را دستور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بر بام کعبه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روز در مکه اقامت نمود و چون ظهر روز چهارم رسید، سهیل بن عمرو و حویطب بن عبدالعزّی به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تو تمام شده است و باید از نزد ما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ابورافع را دستور داد که آوای کوچ سر دهد و هیچ کدام از مسلمانان شب را در آنجا اطراق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سوار مرکب خود شد تا آنکه در سِرف که در ده میلی مکه است،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با میمونه دختر حارث ازدواج کرد، که عباس او را به همسری پیامبر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خود سرپرستی امور او را به عهده داشت چرا که میمونه خواهر همسرش بود و این ازدواج در سرف به هنگام بازگشت پیامبر از عمره القضیه واقع شد و او آخرین زنی بود که پیامبر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در سرف عروسی کرد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 وقایع سال هشتم هجری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عمرو بن العاص و خالد بن ولید و عثمان بن طلحه اسلام آوردند و در ماه صفر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فاطمه دختر ضحّاک کلابی را به ازدواج خود درآورد</w:t>
      </w:r>
      <w:r>
        <w:rPr>
          <w:rFonts w:eastAsia="IRNazanin" w:cs="IRNazanin"/>
          <w:color w:val="111111"/>
          <w:sz w:val="28"/>
          <w:szCs w:val="28"/>
          <w:rtl w:val="true"/>
          <w:lang w:bidi="fa-IR"/>
        </w:rPr>
        <w:t xml:space="preserve">. </w:t>
      </w:r>
      <w:bookmarkStart w:id="307" w:name="pg13949_123692"/>
    </w:p>
    <w:p>
      <w:pPr>
        <w:pStyle w:val="BookText"/>
        <w:rPr/>
      </w:pPr>
      <w:bookmarkEnd w:id="307"/>
      <w:r>
        <w:rPr>
          <w:rFonts w:ascii="Amiri" w:hAnsi="Amiri" w:eastAsia="Amiri" w:cs="Amiri"/>
          <w:color w:val="111111"/>
          <w:sz w:val="28"/>
          <w:sz w:val="28"/>
          <w:szCs w:val="28"/>
          <w:rtl w:val="true"/>
          <w:lang w:bidi="ar-SA"/>
        </w:rPr>
        <w:t>علي رسول الله صلي الله عليه و آله و دنا منها قالت أعوذ بالله منك فقال رسول الله صلي الله عليه و آله عذت بعظيم الحقي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اتخذ المنبر لرسول الله صلي الله عليه و آله و قيل كان ذلك في سنة سبع و الأول أصح 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يَخْطُبُ عَلَي جِذْعِ نَخْلَةٍ</w:t>
      </w:r>
      <w:r>
        <w:rPr>
          <w:rStyle w:val="FootnoteAnchor"/>
          <w:rtl w:val="true"/>
        </w:rPr>
        <w:footnoteReference w:id="311"/>
      </w:r>
      <w:r>
        <w:rPr>
          <w:rFonts w:ascii="Amiri" w:hAnsi="Amiri" w:eastAsia="Amiri" w:cs="Amiri"/>
          <w:color w:val="111111"/>
          <w:sz w:val="28"/>
          <w:sz w:val="28"/>
          <w:szCs w:val="28"/>
          <w:rtl w:val="true"/>
          <w:lang w:bidi="ar-SA"/>
        </w:rPr>
        <w:t>فَقَالَتِ امْرَأَةٌ مِنَ الْأَنْصَارِ كَانَ لَهَا غُلَامٌ نَجَّارٌ يَا رَسُولَ اللَّهِ إِنَّ لِي غُلَاماً نَجَّاراً أَ فَلَا آمُرُهُ يَتَّخِذْ لَكَ مِنْبَراً تَخْطُبُ عَلَيْهِ قَالَ بَلَي قَالَ فَاتَّخَذَ لَهُ مِنْبَراً فَلَمَّا كَانَ يَوْمُ الْجُمُعَةِ خَطَبَ عَلَي الْمِنْبَرِ قَالَ فَأَنَّ الْجِذْعُ الَّذِي كَانَ يَقُومُ عَلَيْهِ كَأَنِينِ الصَّبِيِّ فَقَالَ النَّبِيُّ صلي الله عليه و آله إِنَّ هَذَا بَكَي لِمَا فُقِدَ مِنَ الذِّكْرِ وَ اسْمُ تِلْكَ الْأَنْصَارِيَّةِ عَائِشَةُ وَ اسْمُ غُلَامِهَا النَّجَّارِ يَاقُومُ الرُّومِيُّ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 رَجُلًا سَأَلَ ذَلِكَ فَأَجَابَهُ إِلَيْهِ وَ فِيهَا أَنَّهُ صُنِعَ لَهُ ثَلَاثُ دَرَجَاتٍ وَ فِيهَا أَنَّهُ حَنَّ الْجِذْعُ حَتَّي تَصَدَّعَ وَ انْشَقَّ فَنَزَلَ رَسُولُ اللَّهِ صلي الله عليه و آله يَمْسَحُهُ بِيَدِهِ حَتَّي سَكَنَ ثُمَّ رَجَعَ إِلَي الْمِنْبَرِ فَلَمَّا هُدِمَ الْمَسْجِدُ وَ غُيِّرَ ذَلِكَ أَخَذَ ذَلِكَ الْجِذْعَ أُبَيُّ بْنُ كَعْبٍ وَ كَانَ عِنْدَهُ فِي تِلْكَ الدَّارِ حَتَّي بَلِيَ وَ أَكَلَتْهُ الْأَرَضَةُ وَ عَادَ رُفَاتاً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520668_3381743652"/>
      <w:bookmarkStart w:id="309" w:name="_Toc139"/>
      <w:bookmarkEnd w:id="308"/>
      <w:r>
        <w:rPr>
          <w:rtl w:val="true"/>
        </w:rPr>
        <w:t>بيان</w:t>
      </w:r>
      <w:bookmarkEnd w:id="309"/>
    </w:p>
    <w:p>
      <w:pPr>
        <w:pStyle w:val="BookText"/>
        <w:rPr/>
      </w:pPr>
      <w:r>
        <w:rPr>
          <w:rFonts w:ascii="Amiri" w:hAnsi="Amiri" w:eastAsia="Amiri" w:cs="Amiri"/>
          <w:color w:val="111111"/>
          <w:sz w:val="28"/>
          <w:sz w:val="28"/>
          <w:szCs w:val="28"/>
          <w:rtl w:val="true"/>
          <w:lang w:bidi="ar-SA"/>
        </w:rPr>
        <w:t>في النهاية قاد البعير و اقتاده جره خلفه و منه حديث الصلاة اقتادوا رواحلهم و قال الخدمة بالتحريك الخلخال و قال القدع الكف و المنع و منه حديث زواجه بخديجة قال ورقة بن نوفل محمد يخطب خديجة هو الفحل لا يقدع أنفه يقال قدعت الفحل و هو أن يكون غير كريم فإذا أراد ركوب الناقة الكريمة ضرب أنفه بالرمح أو غيره حتي يرتدع و ينكف و يروي بالراء</w:t>
      </w:r>
      <w:r>
        <w:rPr>
          <w:rStyle w:val="FootnoteAnchor"/>
          <w:rtl w:val="true"/>
        </w:rPr>
        <w:footnoteReference w:id="314"/>
      </w:r>
      <w:r>
        <w:rPr>
          <w:rFonts w:ascii="Amiri" w:hAnsi="Amiri" w:eastAsia="Amiri" w:cs="Amiri"/>
          <w:color w:val="111111"/>
          <w:sz w:val="28"/>
          <w:sz w:val="28"/>
          <w:szCs w:val="28"/>
          <w:rtl w:val="true"/>
          <w:lang w:bidi="ar-SA"/>
        </w:rPr>
        <w:t>أي إنه كفو كريم لا يرد</w:t>
      </w:r>
    </w:p>
    <w:p>
      <w:pPr>
        <w:pStyle w:val="Heading5"/>
        <w:numPr>
          <w:ilvl w:val="4"/>
          <w:numId w:val="1"/>
        </w:numPr>
        <w:rPr/>
      </w:pPr>
      <w:bookmarkStart w:id="310" w:name="__RefHeading___Toc520670_3381743652"/>
      <w:bookmarkStart w:id="311" w:name="_Toc140"/>
      <w:bookmarkEnd w:id="310"/>
      <w:r>
        <w:rPr>
          <w:rtl w:val="true"/>
        </w:rPr>
        <w:t>«</w:t>
      </w:r>
      <w:r>
        <w:rPr/>
        <w:t>3</w:t>
      </w:r>
      <w:r>
        <w:rPr>
          <w:rtl w:val="true"/>
        </w:rPr>
        <w:t>»</w:t>
      </w:r>
      <w:bookmarkEnd w:id="311"/>
    </w:p>
    <w:p>
      <w:pPr>
        <w:pStyle w:val="BookText"/>
        <w:rPr/>
      </w:pPr>
      <w:r>
        <w:rPr>
          <w:rFonts w:ascii="Amiri" w:hAnsi="Amiri" w:eastAsia="Amiri" w:cs="Amiri"/>
          <w:color w:val="111111"/>
          <w:sz w:val="28"/>
          <w:sz w:val="28"/>
          <w:szCs w:val="28"/>
          <w:rtl w:val="true"/>
          <w:lang w:bidi="ar-SA"/>
        </w:rPr>
        <w:t>و قال ابن الأثير في حوادث السنة السابعة و فيها قدم حاطب من عند</w:t>
      </w:r>
    </w:p>
    <w:p>
      <w:pPr>
        <w:pStyle w:val="BookText"/>
        <w:rPr/>
      </w:pPr>
      <w:r>
        <w:rPr>
          <w:rFonts w:ascii="IRNazanin" w:hAnsi="IRNazanin" w:eastAsia="IRNazanin"/>
          <w:color w:val="111111"/>
          <w:sz w:val="28"/>
          <w:sz w:val="28"/>
          <w:szCs w:val="28"/>
          <w:rtl w:val="true"/>
          <w:lang w:bidi="fa-IR"/>
        </w:rPr>
        <w:t>و چون فاطمه بر او وارد شد و پیامبر به او نزدیک 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پناه جستی، به خانواده ات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منبری ساخته شد و گفته شده است که این واقعه در سال هفتم هجری بوده است که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تنه نخل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از انصار که غلامی نجار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غلامی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بگویم که برای شما منبری بسازد که بر آن خطبه بخوانید؟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 پیامبر منبری ساخته شد و چون روز جمعه شد، بر روی منبر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نخلی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ایستاد، صدایی چون ناله کودک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 به خاطر آنچه از ذکر و یاد خدا از دست داده است،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زن انصاری عایشه و نام غلامش یاقوم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 مردی 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 را به او سپرد و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سه پله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روایت گفته شده است که آن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داد تا آنکه ترک برداشت 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منبر فرود آمد و آن را با دستش مسح کرد تا آنکه آن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مسجد را خراب کرد و آن را تغییر داد، أُبیّ بن کعب آن تنه را برداشت و در خانه نزد او بود تا آنکه پوسیده شد و موریانه آن را خورد و شکسته و تکّه تکّه شد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312" w:name="__RefHeading___Toc520672_3381743652"/>
      <w:bookmarkStart w:id="313" w:name="_Toc141"/>
      <w:bookmarkEnd w:id="312"/>
      <w:r>
        <w:rPr>
          <w:rtl w:val="true"/>
        </w:rPr>
        <w:t>توضیح</w:t>
      </w:r>
      <w:bookmarkEnd w:id="313"/>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پشت سر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حدیث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إقتادوا رواحلهم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شترهایشان را به دنبال خود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و مانع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با خدیجه است که ورقة بن نوفل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یخطب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الفحل لایقدع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خدیجه خواستگاری کرده است و او بزرگ مردی است که بازداشته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قدعت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را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است که غیر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قصد آمیزش با ماده شتر اصیل را داشته باشد، با نیزه یا دیگر چیزها بر دماغ او می زند تا بازداشته شود و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او هماوردی کریم و بزرگوار است که از خواسته اش بازگردانده و محروم نمی شود</w:t>
      </w:r>
      <w:r>
        <w:rPr>
          <w:rFonts w:eastAsia="IRNazanin" w:cs="IRNazanin"/>
          <w:color w:val="111111"/>
          <w:sz w:val="28"/>
          <w:szCs w:val="28"/>
          <w:rtl w:val="true"/>
          <w:lang w:bidi="fa-IR"/>
        </w:rPr>
        <w:t>.</w:t>
      </w:r>
    </w:p>
    <w:p>
      <w:pPr>
        <w:pStyle w:val="Heading5"/>
        <w:numPr>
          <w:ilvl w:val="4"/>
          <w:numId w:val="1"/>
        </w:numPr>
        <w:rPr/>
      </w:pPr>
      <w:bookmarkStart w:id="314" w:name="__RefHeading___Toc520674_3381743652"/>
      <w:bookmarkStart w:id="315" w:name="_Toc142"/>
      <w:bookmarkEnd w:id="314"/>
      <w:r>
        <w:rPr>
          <w:rtl w:val="true"/>
        </w:rPr>
        <w:t xml:space="preserve">روایت </w:t>
      </w:r>
      <w:r>
        <w:rPr/>
        <w:t>3</w:t>
      </w:r>
      <w:bookmarkEnd w:id="31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أثیر در مورد وقایع سال هفتم هجری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حاطب از نزد </w:t>
      </w:r>
    </w:p>
    <w:p>
      <w:pPr>
        <w:pStyle w:val="BookText"/>
        <w:rPr/>
      </w:pPr>
      <w:r>
        <w:rPr>
          <w:rFonts w:ascii="Amiri" w:hAnsi="Amiri" w:eastAsia="Amiri" w:cs="Amiri"/>
          <w:color w:val="111111"/>
          <w:sz w:val="28"/>
          <w:sz w:val="28"/>
          <w:szCs w:val="28"/>
          <w:rtl w:val="true"/>
          <w:lang w:bidi="ar-SA"/>
        </w:rPr>
        <w:t>المقوقس بمارية و أختها</w:t>
      </w:r>
      <w:r>
        <w:rPr>
          <w:rStyle w:val="FootnoteAnchor"/>
          <w:rtl w:val="true"/>
        </w:rPr>
        <w:footnoteReference w:id="316"/>
      </w:r>
      <w:r>
        <w:rPr>
          <w:rFonts w:ascii="Amiri" w:hAnsi="Amiri" w:eastAsia="Amiri" w:cs="Amiri"/>
          <w:color w:val="111111"/>
          <w:sz w:val="28"/>
          <w:sz w:val="28"/>
          <w:szCs w:val="28"/>
          <w:rtl w:val="true"/>
          <w:lang w:bidi="ar-SA"/>
        </w:rPr>
        <w:t>و بغلته دلدل و حماره يعفور</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فيها كانت سرية بشير بن سعد والد النعمان بن بشير الأنصاري إلي بني مرة</w:t>
      </w:r>
      <w:r>
        <w:rPr>
          <w:rStyle w:val="FootnoteAnchor"/>
          <w:rtl w:val="true"/>
        </w:rPr>
        <w:footnoteReference w:id="318"/>
      </w:r>
      <w:r>
        <w:rPr>
          <w:rFonts w:ascii="Amiri" w:hAnsi="Amiri" w:eastAsia="Amiri" w:cs="Amiri"/>
          <w:color w:val="111111"/>
          <w:sz w:val="28"/>
          <w:sz w:val="28"/>
          <w:szCs w:val="28"/>
          <w:rtl w:val="true"/>
          <w:lang w:bidi="ar-SA"/>
        </w:rPr>
        <w:t>في شعبان في ثلاثين رجلا أصيب أصحابه و ارتث</w:t>
      </w:r>
      <w:r>
        <w:rPr>
          <w:rStyle w:val="FootnoteAnchor"/>
          <w:rtl w:val="true"/>
        </w:rPr>
        <w:footnoteReference w:id="319"/>
      </w:r>
      <w:r>
        <w:rPr>
          <w:rFonts w:ascii="Amiri" w:hAnsi="Amiri" w:eastAsia="Amiri" w:cs="Amiri"/>
          <w:color w:val="111111"/>
          <w:sz w:val="28"/>
          <w:sz w:val="28"/>
          <w:szCs w:val="28"/>
          <w:rtl w:val="true"/>
          <w:lang w:bidi="ar-SA"/>
        </w:rPr>
        <w:t>في القتلي ثم رجع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سرية غالب بن عبد الله الليثي إلي أرض بني مرة فأصاب مرداس بن بهل</w:t>
      </w:r>
      <w:r>
        <w:rPr>
          <w:rStyle w:val="FootnoteAnchor"/>
          <w:rtl w:val="true"/>
        </w:rPr>
        <w:footnoteReference w:id="320"/>
      </w:r>
      <w:r>
        <w:rPr>
          <w:rFonts w:ascii="Amiri" w:hAnsi="Amiri" w:eastAsia="Amiri" w:cs="Amiri"/>
          <w:color w:val="111111"/>
          <w:sz w:val="28"/>
          <w:sz w:val="28"/>
          <w:szCs w:val="28"/>
          <w:rtl w:val="true"/>
          <w:lang w:bidi="ar-SA"/>
        </w:rPr>
        <w:t>حليفا لهم من جهينة قتله أسامة و رجل من الأنصار قال أسامة لما غشيناه قال أشهد أن لا إله إلا الله فلم ننزع عنه حتي قتلناه فلما قدمنا علي النبي صلي الله عليه و آله أخبرناه الخبر فقال كيف نصنع بلا إله إلا الله؟</w:t>
      </w:r>
    </w:p>
    <w:p>
      <w:pPr>
        <w:pStyle w:val="BookText"/>
        <w:rPr/>
      </w:pPr>
      <w:r>
        <w:rPr>
          <w:rFonts w:ascii="Amiri" w:hAnsi="Amiri" w:eastAsia="Amiri" w:cs="Amiri"/>
          <w:color w:val="111111"/>
          <w:sz w:val="28"/>
          <w:sz w:val="28"/>
          <w:szCs w:val="28"/>
          <w:rtl w:val="true"/>
          <w:lang w:bidi="ar-SA"/>
        </w:rPr>
        <w:t xml:space="preserve">و فيها كانت سرية غالب بن عبد الله أيضا في مائة و ثلاثين راكبا إلي بني عبد بن تغلبة </w:t>
      </w:r>
      <w:r>
        <w:rPr>
          <w:rStyle w:val="FootnoteAnchor"/>
          <w:rtl w:val="true"/>
        </w:rPr>
        <w:footnoteReference w:id="321"/>
      </w:r>
      <w:r>
        <w:rPr>
          <w:rFonts w:ascii="Amiri" w:hAnsi="Amiri" w:eastAsia="Amiri" w:cs="Amiri"/>
          <w:color w:val="111111"/>
          <w:sz w:val="28"/>
          <w:sz w:val="28"/>
          <w:szCs w:val="28"/>
          <w:rtl w:val="true"/>
          <w:lang w:bidi="ar-SA"/>
        </w:rPr>
        <w:t>فأغار عليهم و استاق الغنم إلي المدينة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فيها كانت سرية بشير بن سعد إلي نمر و صاب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عمرة القضاء و تزوج في سفره هذا بميمونة بنت الحارث</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فيها كانت غزوة ابن أبي العوجاء السلمي إلي بني سليم</w:t>
      </w:r>
      <w:r>
        <w:rPr>
          <w:rStyle w:val="FootnoteAnchor"/>
          <w:rtl w:val="true"/>
        </w:rPr>
        <w:footnoteReference w:id="324"/>
      </w:r>
      <w:r>
        <w:rPr>
          <w:rFonts w:ascii="Amiri" w:hAnsi="Amiri" w:eastAsia="Amiri" w:cs="Amiri"/>
          <w:color w:val="111111"/>
          <w:sz w:val="28"/>
          <w:sz w:val="28"/>
          <w:szCs w:val="28"/>
          <w:rtl w:val="true"/>
          <w:lang w:bidi="ar-SA"/>
        </w:rPr>
        <w:t>فلقوه و أصيب هو و أصحابه و قيل بل نجا و أصيب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حوادث السنة الثامنة و فيها توفيت زينب بنت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سرية غالب بن عبد الله الليثي إلي بني الملوح</w:t>
      </w:r>
      <w:r>
        <w:rPr>
          <w:rStyle w:val="FootnoteAnchor"/>
          <w:rtl w:val="true"/>
        </w:rPr>
        <w:footnoteReference w:id="325"/>
      </w:r>
      <w:r>
        <w:rPr>
          <w:rFonts w:ascii="Amiri" w:hAnsi="Amiri" w:eastAsia="Amiri" w:cs="Amiri"/>
          <w:color w:val="111111"/>
          <w:sz w:val="28"/>
          <w:sz w:val="28"/>
          <w:szCs w:val="28"/>
          <w:rtl w:val="true"/>
          <w:lang w:bidi="ar-SA"/>
        </w:rPr>
        <w:t>فلقيهم الحارث</w:t>
      </w:r>
    </w:p>
    <w:p>
      <w:pPr>
        <w:pStyle w:val="BookText"/>
        <w:rPr/>
      </w:pPr>
      <w:r>
        <w:rPr>
          <w:rFonts w:ascii="IRNazanin" w:hAnsi="IRNazanin" w:eastAsia="IRNazanin"/>
          <w:color w:val="111111"/>
          <w:sz w:val="28"/>
          <w:sz w:val="28"/>
          <w:szCs w:val="28"/>
          <w:rtl w:val="true"/>
          <w:lang w:bidi="fa-IR"/>
        </w:rPr>
        <w:t>مقوقس با ماریه و خواهرش، و قاطر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به حضور پیامبر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شعبان آن سال سریه بشیر بن سعد، پدر نعمان بن بشیر انصاری، با سی مرد به سوی بنی مرّه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یارانش جان سالم به در نبردند و خود او هم نیمه جان در میان کشته شدگان افتاد و سپس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سریّه عبدالله لیثی در سرزمین بنی مرّه رخ داد، پس مرداس بن بهل، هم پیمان آنان از جهینه، به دست اسامه و مردی از انصار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رسیدیم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 ولی ما او را کشتیم و چون به نزد پیامبر صلی الله علیه و آله آمدیم؛ او را از این واقعه آگاه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لا إله إلّا الله، چگونه رفتار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سریه غالب بن عبدالله با صد و سی سوار به سوی بنی عبد بن تغلبه روی داد که بر آنان هجوم برد و گوسفندانشان را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شوال آن سال سریه بشیر بن سعد به سوی نمر و صاب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عمرة القضاء پیش آمد که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میمونه دختر حارث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غزوه ابن ابی العوجاء سلمی به سوی بنی سلیم اتفاق افتاد که با او رو در رو گشتند و او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ابن ابی العوجاء نجات یافت و یارانش کشته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حوادث سال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زینب دختر رسول خدا صلی الله علیه و آله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سریه غالب بن عبدالله لیثی به سوی بنی ملوح واقع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البرصاء الليثي فأخذوه أسيرا فقال إنما جئت لأسلم فقال له غالب إن كنت صادقا فلن يضرك رباط ليلة و إن كنت كاذبا استوثقنا منك و وكل به بعض أصحابه و قال له إن نازعك فخذ رأسه و أمره بالقيام</w:t>
      </w:r>
      <w:r>
        <w:rPr>
          <w:rStyle w:val="FootnoteAnchor"/>
          <w:rtl w:val="true"/>
        </w:rPr>
        <w:footnoteReference w:id="326"/>
      </w:r>
      <w:r>
        <w:rPr>
          <w:rFonts w:ascii="Amiri" w:hAnsi="Amiri" w:eastAsia="Amiri" w:cs="Amiri"/>
          <w:color w:val="111111"/>
          <w:sz w:val="28"/>
          <w:sz w:val="28"/>
          <w:szCs w:val="28"/>
          <w:rtl w:val="true"/>
          <w:lang w:bidi="ar-SA"/>
        </w:rPr>
        <w:t>إلي أن يعود ثم ساروا حتي أتوا بطن الكديد فنزلوا بعد العصر و أرسل جندب الجهني رئية</w:t>
      </w:r>
      <w:r>
        <w:rPr>
          <w:rStyle w:val="FootnoteAnchor"/>
          <w:rtl w:val="true"/>
        </w:rPr>
        <w:footnoteReference w:id="327"/>
      </w:r>
      <w:r>
        <w:rPr>
          <w:rFonts w:ascii="Amiri" w:hAnsi="Amiri" w:eastAsia="Amiri" w:cs="Amiri"/>
          <w:color w:val="111111"/>
          <w:sz w:val="28"/>
          <w:sz w:val="28"/>
          <w:szCs w:val="28"/>
          <w:rtl w:val="true"/>
          <w:lang w:bidi="ar-SA"/>
        </w:rPr>
        <w:t>لهم قال فقصدت تلا هناك يطلعني علي الحاضر فانبطحت عليه فخرج منهم رجل فرآني و معه قوسه و سهمان</w:t>
      </w:r>
      <w:r>
        <w:rPr>
          <w:rStyle w:val="FootnoteAnchor"/>
          <w:rtl w:val="true"/>
        </w:rPr>
        <w:footnoteReference w:id="328"/>
      </w:r>
      <w:r>
        <w:rPr>
          <w:rFonts w:ascii="Amiri" w:hAnsi="Amiri" w:eastAsia="Amiri" w:cs="Amiri"/>
          <w:color w:val="111111"/>
          <w:sz w:val="28"/>
          <w:sz w:val="28"/>
          <w:szCs w:val="28"/>
          <w:rtl w:val="true"/>
          <w:lang w:bidi="ar-SA"/>
        </w:rPr>
        <w:t>فرماني بأحدهما فوضعه في جنبي قال فنزعته و لم أتحول</w:t>
      </w:r>
      <w:r>
        <w:rPr>
          <w:rStyle w:val="FootnoteAnchor"/>
          <w:rtl w:val="true"/>
        </w:rPr>
        <w:footnoteReference w:id="329"/>
      </w:r>
      <w:r>
        <w:rPr>
          <w:rFonts w:ascii="Amiri" w:hAnsi="Amiri" w:eastAsia="Amiri" w:cs="Amiri"/>
          <w:color w:val="111111"/>
          <w:sz w:val="28"/>
          <w:sz w:val="28"/>
          <w:szCs w:val="28"/>
          <w:rtl w:val="true"/>
          <w:lang w:bidi="ar-SA"/>
        </w:rPr>
        <w:t>ثم رماني بالثاني فوضعه في رأس منكبي قال فنزعته فلم أتحول</w:t>
      </w:r>
      <w:r>
        <w:rPr>
          <w:rStyle w:val="FootnoteAnchor"/>
          <w:rtl w:val="true"/>
        </w:rPr>
        <w:footnoteReference w:id="330"/>
      </w:r>
      <w:r>
        <w:rPr>
          <w:rFonts w:ascii="Amiri" w:hAnsi="Amiri" w:eastAsia="Amiri" w:cs="Amiri"/>
          <w:color w:val="111111"/>
          <w:sz w:val="28"/>
          <w:sz w:val="28"/>
          <w:szCs w:val="28"/>
          <w:rtl w:val="true"/>
          <w:lang w:bidi="ar-SA"/>
        </w:rPr>
        <w:t>فقال أما و الله لقد خلطه سهماي و لو كان رئية لتحرك</w:t>
      </w:r>
      <w:r>
        <w:rPr>
          <w:rStyle w:val="FootnoteAnchor"/>
          <w:rtl w:val="true"/>
        </w:rPr>
        <w:footnoteReference w:id="331"/>
      </w:r>
      <w:r>
        <w:rPr>
          <w:rFonts w:ascii="Amiri" w:hAnsi="Amiri" w:eastAsia="Amiri" w:cs="Amiri"/>
          <w:color w:val="111111"/>
          <w:sz w:val="28"/>
          <w:sz w:val="28"/>
          <w:szCs w:val="28"/>
          <w:rtl w:val="true"/>
          <w:lang w:bidi="ar-SA"/>
        </w:rPr>
        <w:t>قال فأمهلناهم حتي راحت مواشيهم و احتلبوا و شننا عليهم الغارة فقتلنا منهم و استقنا النعم و رجعنا سراعا و إذا بصريخ القوم فجاءنا ما لا قبل لنا به حتي إذا لم يكن بيننا إلا بطن الوادي بعث الله بسيل لا يقدر أحد أن يجوزه</w:t>
      </w:r>
      <w:r>
        <w:rPr>
          <w:rStyle w:val="FootnoteAnchor"/>
          <w:rtl w:val="true"/>
        </w:rPr>
        <w:footnoteReference w:id="332"/>
      </w:r>
      <w:r>
        <w:rPr>
          <w:rFonts w:ascii="Amiri" w:hAnsi="Amiri" w:eastAsia="Amiri" w:cs="Amiri"/>
          <w:color w:val="111111"/>
          <w:sz w:val="28"/>
          <w:sz w:val="28"/>
          <w:szCs w:val="28"/>
          <w:rtl w:val="true"/>
          <w:lang w:bidi="ar-SA"/>
        </w:rPr>
        <w:t>فلقد رأيتهم ينظرون إلينا لا يقدر أحد أن يتقدم و قدمنا المدينة و كان شعار المسلمين أمت أمت و كان عدتهم 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بعث رسول الله صلي الله عليه و آله العلاء بن الحضرمي إلي البحرين و بها المنذر بن شاوي</w:t>
      </w:r>
      <w:r>
        <w:rPr>
          <w:rStyle w:val="FootnoteAnchor"/>
          <w:rtl w:val="true"/>
        </w:rPr>
        <w:footnoteReference w:id="333"/>
      </w:r>
      <w:r>
        <w:rPr>
          <w:rFonts w:ascii="Amiri" w:hAnsi="Amiri" w:eastAsia="Amiri" w:cs="Amiri"/>
          <w:color w:val="111111"/>
          <w:sz w:val="28"/>
          <w:sz w:val="28"/>
          <w:szCs w:val="28"/>
          <w:rtl w:val="true"/>
          <w:lang w:bidi="ar-SA"/>
        </w:rPr>
        <w:t>و صالحه المنذر علي أن علي المجوس الجزية و لا يؤكل ذبائحهم و لا ينكح نساؤهم و قيل إن إرساله كان سنة ست من الهجرة مع الرسل الذين أرسلهم</w:t>
      </w:r>
    </w:p>
    <w:p>
      <w:pPr>
        <w:pStyle w:val="BookText"/>
        <w:rPr/>
      </w:pPr>
      <w:r>
        <w:rPr>
          <w:rFonts w:ascii="IRNazanin" w:hAnsi="IRNazanin" w:eastAsia="IRNazanin"/>
          <w:color w:val="111111"/>
          <w:sz w:val="28"/>
          <w:sz w:val="28"/>
          <w:szCs w:val="28"/>
          <w:rtl w:val="true"/>
          <w:lang w:bidi="fa-IR"/>
        </w:rPr>
        <w:t>در این سریه، حارث بن برصاء لیثی با آنان مواجه گردید که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اسلام آوردن،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غالب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قید و بند شبی تو را زیانی نخواهد رساند و اگر دروغ گفته باشی از تو آسوده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اصحابش را بر او گماشت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درگیر شد،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دستور داد که تا بازگشت او در آن مکان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به راه افتادند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الکدید رسیدند و بعد از عصر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جندب جهنی را به عنوان دیده بان تعیین کرد تا مراقب حرکات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تل خاکی که آنجا بود و مرا بر قبیله مشرف می ساخت، رفتم و بر روی آن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ها که دو تیر و کمانش را به همراه داشت، خارج شد و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یکی از تیرها مرا هدف قرار داد و آن را بر پهلوی 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خارج ساختم و حرکتی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با دومی هدف گرفت و آن را بر بالای شانه ام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خارج ساختم و جابجا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 تیرم را بر او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دیده بان بود از جای می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مهلت دادیم تا آنکه چهارپاهایشان به هنگام شب آمدند و آن ها را دوشیدند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آنان تاختیم واز آنان کشتیم و چهارپایان آنان را حرکت دادیم و به سرعت بازگشتیم و ناگهان فریاد مردمان به گوشمان رسید و به سوی ما، چندان آمدند که توان رویارویی با آنان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میان ما و آنان تنها یک دره فاصله مانده بود، خداوند سیلی به راه انداخت که کسی را یارای عبور از آن نبود و من آنان را در حالتی دیدم که به سوی ما می نگریستند، ولی هیچ یک را یارای پیش آمدن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مدینه شدیم در حالی که مسلمانان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بکُش؛ و تعداد افراد حاضر در این سریه، ده مرد و اندی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سال رسول خدا صلی الله علیه و آله، علاء بن حضرمی را به سوی بحرین که تحت فرمانروایی منذر بن شاوی بود،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نیز بر این اساس که مجوس جزیه بپردازد و از قربانی های آن ها نخورد و با زنان آنان ازدواج نکند، با فرستاده پیامبر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او در سال ششم هجری و همزمان با اعزام فرستادگانی صورت گرفت </w:t>
      </w:r>
      <w:bookmarkStart w:id="316" w:name="pg13949_123695"/>
    </w:p>
    <w:p>
      <w:pPr>
        <w:pStyle w:val="BookText"/>
        <w:rPr/>
      </w:pPr>
      <w:bookmarkEnd w:id="316"/>
      <w:r>
        <w:rPr>
          <w:rFonts w:ascii="Amiri" w:hAnsi="Amiri" w:eastAsia="Amiri" w:cs="Amiri"/>
          <w:color w:val="111111"/>
          <w:sz w:val="28"/>
          <w:sz w:val="28"/>
          <w:szCs w:val="28"/>
          <w:rtl w:val="true"/>
          <w:lang w:bidi="ar-SA"/>
        </w:rPr>
        <w:t>رسول الله صلي الله عليه و آله إلي الملوك</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فيها كانت سرية عمرو بن كعب الغفاري</w:t>
      </w:r>
      <w:r>
        <w:rPr>
          <w:rStyle w:val="FootnoteAnchor"/>
          <w:rtl w:val="true"/>
        </w:rPr>
        <w:footnoteReference w:id="335"/>
      </w:r>
      <w:r>
        <w:rPr>
          <w:rFonts w:ascii="Amiri" w:hAnsi="Amiri" w:eastAsia="Amiri" w:cs="Amiri"/>
          <w:color w:val="111111"/>
          <w:sz w:val="28"/>
          <w:sz w:val="28"/>
          <w:szCs w:val="28"/>
          <w:rtl w:val="true"/>
          <w:lang w:bidi="ar-SA"/>
        </w:rPr>
        <w:t>إلي ذات أطلاح في خمسة عشر رجلا فوجد بها جمعا كثيرا فدعاهم إلي الإسلام فأبوا أن يجيبوا و قتلوا أصحاب عمرو</w:t>
      </w:r>
      <w:r>
        <w:rPr>
          <w:rStyle w:val="FootnoteAnchor"/>
          <w:rtl w:val="true"/>
        </w:rPr>
        <w:footnoteReference w:id="336"/>
      </w:r>
      <w:r>
        <w:rPr>
          <w:rFonts w:ascii="Amiri" w:hAnsi="Amiri" w:eastAsia="Amiri" w:cs="Amiri"/>
          <w:color w:val="111111"/>
          <w:sz w:val="28"/>
          <w:sz w:val="28"/>
          <w:szCs w:val="28"/>
          <w:rtl w:val="true"/>
          <w:lang w:bidi="ar-SA"/>
        </w:rPr>
        <w:t>و نجا حتي قدم إلي المدينة و ذات أطلاح من ناحية الشام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20676_3381743652"/>
      <w:bookmarkStart w:id="318" w:name="_Toc143"/>
      <w:bookmarkEnd w:id="317"/>
      <w:r>
        <w:rPr>
          <w:rtl w:val="true"/>
        </w:rPr>
        <w:t xml:space="preserve">باب </w:t>
      </w:r>
      <w:r>
        <w:rPr/>
        <w:t>24</w:t>
      </w:r>
      <w:r>
        <w:rPr>
          <w:rtl w:val="true"/>
        </w:rPr>
        <w:t xml:space="preserve"> </w:t>
      </w:r>
      <w:r>
        <w:rPr>
          <w:rtl w:val="true"/>
        </w:rPr>
        <w:t>غزوة مؤتة و ما جري بعدها إلي غزوة ذات السلاسل‌</w:t>
      </w:r>
      <w:bookmarkEnd w:id="318"/>
    </w:p>
    <w:p>
      <w:pPr>
        <w:pStyle w:val="Heading4"/>
        <w:numPr>
          <w:ilvl w:val="3"/>
          <w:numId w:val="1"/>
        </w:numPr>
        <w:rPr/>
      </w:pPr>
      <w:bookmarkStart w:id="319" w:name="__RefHeading___Toc520678_3381743652"/>
      <w:bookmarkStart w:id="320" w:name="_Toc144"/>
      <w:bookmarkEnd w:id="319"/>
      <w:r>
        <w:rPr>
          <w:rtl w:val="true"/>
        </w:rPr>
        <w:t>الأخبار</w:t>
      </w:r>
      <w:bookmarkEnd w:id="320"/>
    </w:p>
    <w:p>
      <w:pPr>
        <w:pStyle w:val="Heading5"/>
        <w:numPr>
          <w:ilvl w:val="4"/>
          <w:numId w:val="1"/>
        </w:numPr>
        <w:rPr/>
      </w:pPr>
      <w:bookmarkStart w:id="321" w:name="__RefHeading___Toc520680_3381743652"/>
      <w:bookmarkStart w:id="322" w:name="_Toc145"/>
      <w:bookmarkEnd w:id="321"/>
      <w:r>
        <w:rPr>
          <w:rtl w:val="true"/>
        </w:rPr>
        <w:t>«</w:t>
      </w:r>
      <w:r>
        <w:rPr/>
        <w:t>1</w:t>
      </w:r>
      <w:r>
        <w:rPr>
          <w:rtl w:val="true"/>
        </w:rPr>
        <w:t>»</w:t>
      </w:r>
      <w:bookmarkEnd w:id="322"/>
    </w:p>
    <w:p>
      <w:pPr>
        <w:pStyle w:val="BookText"/>
        <w:rPr/>
      </w:pPr>
      <w:r>
        <w:rPr>
          <w:rFonts w:ascii="Amiri" w:hAnsi="Amiri" w:eastAsia="Amiri" w:cs="Amiri"/>
          <w:color w:val="111111"/>
          <w:sz w:val="28"/>
          <w:sz w:val="28"/>
          <w:szCs w:val="28"/>
          <w:rtl w:val="true"/>
          <w:lang w:bidi="ar-SA"/>
        </w:rPr>
        <w:t>ما، الأمالي للشيخ الطوسي الْمُفِيدُ عَنْ مُحَمَّدِ بْنِ عِمْرَانَ الْمَرْزُبَانِيِّ عَنْ عَلِيِّ بْنِ سُلَيْمَانَ عَنْ مُحَمَّدِ بْنِ حُمَيْدٍ عَنْ مُحَمَّدِ بْنِ إِسْحَاقَ عَنْ مُحَمَّدِ بْنِ فُلَيْحٍ عَنْ مُوسَي بْنِ عُقْبَةَ عَنْ مُحَمَّدِ 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جَعْفَرُ بْنُ أَبِي طَالِبٍ مِنْ بِلَادِ الْحَبَشَةِ بَعَثَهُ رَسُولُ اللَّهِ صلي الله عليه و آله إِلَي مُؤْتَةَ وَ اسْتَعْمَلَ عَلَي الْجَيْشِ مَعَهُ زَيْدَ بْنَ حَارِثَةَ وَ عَبْدَ اللَّهِ بْنَ رَوَاحَةَ فَمَضَي النَّاسُ مَعَهُمْ حَتَّي كَانُوا بِنَحْوِ الْبَلْقَاءِ فَلَقِيَهُمْ جُمُوعُ هِرَقْلٍ مِنَ الرُّومِ وَ الْعَرَبِ فَانْحَازَ الْمُسْلِمُونَ إِلَي قَرْيَةٍ يُقَالُ لَهَا مُؤْتَةُ فَالْتَقَي النَّاسُ عِنْدَهَا وَ اقْتَتَلُوا قِتَالًا شَدِيداً وَ كَانَ اللِّوَاءُ يَوْمَئِذٍ مَعَ زَيْدِ بْنِ حَارِثَةَ فَقَاتَلَ بِهِ حَتَّي شَاطَ فِي رِمَاحِ الْقَوْمِ ثُمَّ أَخَذَهُ جَعْفَرٌ فَقَاتَلَ بِهِ قِتَالًا شَدِيداً ثُمَّ اقْتَحَمَ عَنْ فَرَسٍ لَهُ شَقْرَاءَ فَعَقَرَهَا وَ قَاتَلَ حَتَّي قُتِلَ قَالَ وَ كَانَ جَعْفَرٌ أَوَّلَ رَجُلٍ مِنَ الْمُسْلِمِينَ عَقَرَ فَرَسَهُ فِي الْإِسْلَامِ ثُمَّ أَخَذَ اللِّوَاءَ عَبْدُ اللَّهِ بْنُ رَوَاحَةَ فَقُتِلَ ثُمَّ أَخَذَ اللِّوَاءَ خَالِدُ بْنُ الْوَلِيدِ</w:t>
      </w:r>
      <w:r>
        <w:rPr>
          <w:rStyle w:val="FootnoteAnchor"/>
          <w:rtl w:val="true"/>
        </w:rPr>
        <w:footnoteReference w:id="338"/>
      </w:r>
      <w:r>
        <w:rPr>
          <w:rFonts w:ascii="Amiri" w:hAnsi="Amiri" w:eastAsia="Amiri" w:cs="Amiri"/>
          <w:color w:val="111111"/>
          <w:sz w:val="28"/>
          <w:sz w:val="28"/>
          <w:szCs w:val="28"/>
          <w:rtl w:val="true"/>
          <w:lang w:bidi="ar-SA"/>
        </w:rPr>
        <w:t>فَنَاوَشَ الْقَوْمَ</w:t>
      </w:r>
    </w:p>
    <w:p>
      <w:pPr>
        <w:pStyle w:val="BookText"/>
        <w:rPr/>
      </w:pPr>
      <w:r>
        <w:rPr>
          <w:rFonts w:ascii="IRNazanin" w:hAnsi="IRNazanin" w:eastAsia="IRNazanin"/>
          <w:color w:val="111111"/>
          <w:sz w:val="28"/>
          <w:sz w:val="28"/>
          <w:szCs w:val="28"/>
          <w:rtl w:val="true"/>
          <w:lang w:bidi="fa-IR"/>
        </w:rPr>
        <w:t>که رسول خدا آنان را به سوی پادشاهان ممالک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سریه عمرو بن کعب غفاری به سوی ذات أطلاح با پانزده نفر صورت گرفت و در آنجا جمع فراوانی یافت و آنان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پذیرش دعوت او سرباز زدند و همراهانش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عمرو نجات یافت و خود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أطلاح نقطه ای در ناحیه شام است</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323" w:name="__RefHeading___Toc520682_3381743652"/>
      <w:bookmarkStart w:id="324" w:name="_Toc146"/>
      <w:bookmarkEnd w:id="323"/>
      <w:r>
        <w:rPr>
          <w:rtl w:val="true"/>
        </w:rPr>
        <w:t xml:space="preserve">باب بیست و چهارم </w:t>
      </w:r>
      <w:r>
        <w:rPr>
          <w:rtl w:val="true"/>
        </w:rPr>
        <w:t xml:space="preserve">: </w:t>
      </w:r>
      <w:r>
        <w:rPr>
          <w:rtl w:val="true"/>
        </w:rPr>
        <w:t>غزوه موته و حوادث بعد از آن تا غزوه ذات السلاسل</w:t>
      </w:r>
      <w:bookmarkEnd w:id="324"/>
    </w:p>
    <w:p>
      <w:pPr>
        <w:pStyle w:val="Heading4"/>
        <w:numPr>
          <w:ilvl w:val="3"/>
          <w:numId w:val="1"/>
        </w:numPr>
        <w:rPr/>
      </w:pPr>
      <w:bookmarkStart w:id="325" w:name="__RefHeading___Toc520684_3381743652"/>
      <w:bookmarkStart w:id="326" w:name="_Toc147"/>
      <w:bookmarkEnd w:id="325"/>
      <w:r>
        <w:rPr>
          <w:rtl w:val="true"/>
        </w:rPr>
        <w:t>روایات</w:t>
      </w:r>
      <w:bookmarkEnd w:id="326"/>
    </w:p>
    <w:p>
      <w:pPr>
        <w:pStyle w:val="Heading5"/>
        <w:numPr>
          <w:ilvl w:val="4"/>
          <w:numId w:val="1"/>
        </w:numPr>
        <w:rPr/>
      </w:pPr>
      <w:bookmarkStart w:id="327" w:name="__RefHeading___Toc520686_3381743652"/>
      <w:bookmarkStart w:id="328" w:name="_Toc148"/>
      <w:bookmarkEnd w:id="327"/>
      <w:r>
        <w:rPr>
          <w:rtl w:val="true"/>
        </w:rPr>
        <w:t xml:space="preserve">روایت </w:t>
      </w:r>
      <w:r>
        <w:rPr/>
        <w:t>1</w:t>
      </w:r>
      <w:bookmarkEnd w:id="3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سرزمین حبشه آمد، رسول خدا صلی الله علیه و آله او را به سوی مؤته گسیل داشت و به همراه او زید بن حارثه و عبدالله بن رواحه را به فرماندهی سپاه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آنان رهسپار شدند تا آنکه به نزدیکی بلقاء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سپاهیان رومی و عرب هرقل با آنان رو در رو گشتند و مسلمانان به سوی دهکده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موته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دو لشکر در برابر هم قرار گرفتند و به سختی با یکدیگر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پرچم سپاه در دست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پرچم به نبرد پرداخت، تا آنکه با نیزه های سپاه دشمن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پرچم را برداشت و با آن به سختی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از اسب بور خود فرود آمد و آن را پی کرد و به جنگ پرداخت تا آنکه به شهادت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اولین مرد مسلمانی بود که اسبش را در اسلام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پرچم را برداشت تا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عبدالله، خالد بن ولید آن را برداشت و با سپاه دشمن به جنگ و گریز پرداخت </w:t>
      </w:r>
    </w:p>
    <w:p>
      <w:pPr>
        <w:pStyle w:val="BookText"/>
        <w:rPr/>
      </w:pPr>
      <w:r>
        <w:rPr>
          <w:rFonts w:ascii="Amiri" w:hAnsi="Amiri" w:eastAsia="Amiri" w:cs="Amiri"/>
          <w:color w:val="111111"/>
          <w:sz w:val="28"/>
          <w:sz w:val="28"/>
          <w:szCs w:val="28"/>
          <w:rtl w:val="true"/>
          <w:lang w:bidi="ar-SA"/>
        </w:rPr>
        <w:t>وَ رَاوَغَهُمْ حَتَّي انْحَازَ بِالْمُسْلِمِينَ مُنْهَزِماً وَ نَجَا بِهِمْ مِنَ الرُّومِ وَ أَنْفَذَ رَجُلًا</w:t>
      </w:r>
      <w:r>
        <w:rPr>
          <w:rStyle w:val="FootnoteAnchor"/>
          <w:rtl w:val="true"/>
        </w:rPr>
        <w:footnoteReference w:id="340"/>
      </w:r>
      <w:r>
        <w:rPr>
          <w:rFonts w:ascii="Amiri" w:hAnsi="Amiri" w:eastAsia="Amiri" w:cs="Amiri"/>
          <w:color w:val="111111"/>
          <w:sz w:val="28"/>
          <w:sz w:val="28"/>
          <w:szCs w:val="28"/>
          <w:rtl w:val="true"/>
          <w:lang w:bidi="ar-SA"/>
        </w:rPr>
        <w:t>يُقَالُ لَهُ عَبْدُ الرَّحْمَنِ بْنُ سَمُرَةَ إِلَي النَّبِيِّ صلي الله عليه و آله بِالْخَبَرِ قَالَ عَبْدُ الرَّحْمَنِ فَسِرْتُ إِلَي النَّبِيِّ صلي الله عليه و آله فَلَمَّا وَصَلْتُ إِلَي الْمَسْجِدِ قَالَ لِي رَسُولُ اللَّهِ صلي الله عليه و آله عَلَي رِسْلِكَ يَا عَبْدَ الرَّحْمَنِ ثُمَّ قَالَ صلي الله عليه و آله أَخَذَ اللِّوَاءَ زَيْدٌ فَقَاتَلَ بِهِ فَقُتِلَ رَحِمَ اللَّهُ زَيْداً ثُمَّ أَخَذَ اللِّوَاءَ جَعْفَرٌ وَ قَاتَلَ وَ قُتِلَ رَحِمَ اللَّهُ جَعْفَراً ثُمَّ أَخَذَ اللِّوَاءَ عَبْدُ اللَّهِ بْنُ رَوَاحَةَ وَ قَاتَلَ فَقُتِلَ فَرَحِمَ اللَّهُ عَبْدَ اللَّهِ قَالَ فَبَكَي أَصْحَابُ رَسُولِ اللَّهِ صلي الله عليه و آله وَ هُمْ حَوْلَهُ فَقَالَ لَهُمُ النَّبِيُّ صلي الله عليه و آله وَ مَا يُبْكِيكُمْ فَقَالُوا وَ مَا لَنَا لَا نَبْكِي وَ قَدْ ذَهَبَ خِيَارُنَا وَ أَشْرَافُنَا وَ أَهْلُ الْفَضْلِ مِنَّا فَقَالَ لَهُمْ صلي الله عليه و آله لَا تَبْكُوا فَإِنَّمَا مَثَلُ أُمَّتِي مَثَلُ حَدِيقَةٍ قَامَ عَلَيْهَا صَاحِبُهَا فَأَصْلَحَ رَوَاكِبَهَا وَ بَنَي مَسَاكِنَهَا وَ حَلَقَ سَعَفَهَا فَأَطْعَمَتْ عَاماً فَوْجاً ثُمَّ عَاماً فَوْجاً ثُمَّ عَاماً فَوْجاً</w:t>
      </w:r>
      <w:r>
        <w:rPr>
          <w:rStyle w:val="FootnoteAnchor"/>
          <w:rtl w:val="true"/>
        </w:rPr>
        <w:footnoteReference w:id="341"/>
      </w:r>
      <w:r>
        <w:rPr>
          <w:rFonts w:ascii="Amiri" w:hAnsi="Amiri" w:eastAsia="Amiri" w:cs="Amiri"/>
          <w:color w:val="111111"/>
          <w:sz w:val="28"/>
          <w:sz w:val="28"/>
          <w:szCs w:val="28"/>
          <w:rtl w:val="true"/>
          <w:lang w:bidi="ar-SA"/>
        </w:rPr>
        <w:t>فَلَعَلَّ آخِرَهَا طَعْماً أَنْ يَكُونَ أَجْوَدَهَا قِنْوَاناً وَ أَطْوَلَهَا شِمْرَاخاً وَ الَّذِي بَعَثَنِي بِالْحَقِّ نَبِيّاً لَيَجِدَنَّ عِيسَي ابْنُ مَرْيَمَ فِي أُمَّتِي خَلَفاً</w:t>
      </w:r>
      <w:r>
        <w:rPr>
          <w:rStyle w:val="FootnoteAnchor"/>
          <w:rtl w:val="true"/>
        </w:rPr>
        <w:footnoteReference w:id="342"/>
      </w:r>
      <w:r>
        <w:rPr>
          <w:rFonts w:ascii="Amiri" w:hAnsi="Amiri" w:eastAsia="Amiri" w:cs="Amiri"/>
          <w:color w:val="111111"/>
          <w:sz w:val="28"/>
          <w:sz w:val="28"/>
          <w:szCs w:val="28"/>
          <w:rtl w:val="true"/>
          <w:lang w:bidi="ar-SA"/>
        </w:rPr>
        <w:t>مِنْ حَوَارِيِّهِ قال و قال كعب بن مالك يرثي جعفر بن أبي طالب رضي الله عنه و المستشهدين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هدت العيون</w:t>
      </w:r>
      <w:r>
        <w:rPr>
          <w:rStyle w:val="FootnoteAnchor"/>
          <w:rtl w:val="true"/>
        </w:rPr>
        <w:footnoteReference w:id="343"/>
      </w:r>
      <w:r>
        <w:rPr>
          <w:rFonts w:ascii="Amiri" w:hAnsi="Amiri" w:eastAsia="Amiri" w:cs="Amiri"/>
          <w:color w:val="111111"/>
          <w:sz w:val="28"/>
          <w:sz w:val="28"/>
          <w:szCs w:val="28"/>
          <w:rtl w:val="true"/>
          <w:lang w:bidi="ar-SA"/>
        </w:rPr>
        <w:t xml:space="preserve">و 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كما و كف الضباب</w:t>
      </w:r>
      <w:r>
        <w:rPr>
          <w:rStyle w:val="FootnoteAnchor"/>
          <w:rtl w:val="true"/>
        </w:rPr>
        <w:footnoteReference w:id="344"/>
      </w:r>
      <w:r>
        <w:rPr>
          <w:rFonts w:ascii="IRNazanin" w:hAnsi="IRNazanin" w:eastAsia="IRNazanin"/>
          <w:color w:val="111111"/>
          <w:sz w:val="28"/>
          <w:sz w:val="28"/>
          <w:szCs w:val="28"/>
          <w:rtl w:val="true"/>
          <w:lang w:bidi="fa-IR"/>
        </w:rPr>
        <w:t>المخضل</w:t>
      </w:r>
    </w:p>
    <w:p>
      <w:pPr>
        <w:pStyle w:val="BookText"/>
        <w:rPr/>
      </w:pPr>
      <w:r>
        <w:rPr>
          <w:rFonts w:ascii="Amiri" w:hAnsi="Amiri" w:eastAsia="Amiri" w:cs="Amiri"/>
          <w:color w:val="111111"/>
          <w:sz w:val="28"/>
          <w:sz w:val="28"/>
          <w:szCs w:val="28"/>
          <w:rtl w:val="true"/>
          <w:lang w:bidi="ar-SA"/>
        </w:rPr>
        <w:t xml:space="preserve">و كان ما بين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 xml:space="preserve">وجدا علي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Style w:val="FootnoteAnchor"/>
          <w:rtl w:val="true"/>
        </w:rPr>
        <w:footnoteReference w:id="345"/>
      </w:r>
      <w:r>
        <w:rPr>
          <w:rFonts w:ascii="Amiri" w:hAnsi="Amiri" w:eastAsia="Amiri" w:cs="Amiri"/>
          <w:color w:val="111111"/>
          <w:sz w:val="28"/>
          <w:sz w:val="28"/>
          <w:szCs w:val="28"/>
          <w:rtl w:val="true"/>
          <w:lang w:bidi="ar-SA"/>
        </w:rPr>
        <w:t>بمؤتة أسندوا لم ينقلوا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فتغير القمر المنير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كسفت و كادت تأفل</w:t>
      </w:r>
    </w:p>
    <w:p>
      <w:pPr>
        <w:pStyle w:val="BookText"/>
        <w:rPr/>
      </w:pPr>
      <w:r>
        <w:rPr>
          <w:rFonts w:ascii="IRNazanin" w:hAnsi="IRNazanin" w:eastAsia="IRNazanin"/>
          <w:color w:val="111111"/>
          <w:sz w:val="28"/>
          <w:sz w:val="28"/>
          <w:szCs w:val="28"/>
          <w:rtl w:val="true"/>
          <w:lang w:bidi="fa-IR"/>
        </w:rPr>
        <w:t>قوم بهم نصر الإله</w:t>
      </w:r>
      <w:r>
        <w:rPr>
          <w:rStyle w:val="FootnoteAnchor"/>
          <w:rtl w:val="true"/>
        </w:rPr>
        <w:footnoteReference w:id="347"/>
      </w: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نزل الكتاب المنزل</w:t>
      </w:r>
    </w:p>
    <w:p>
      <w:pPr>
        <w:pStyle w:val="BookText"/>
        <w:rPr/>
      </w:pPr>
      <w:r>
        <w:rPr>
          <w:rFonts w:ascii="IRNazanin" w:hAnsi="IRNazanin" w:eastAsia="IRNazanin"/>
          <w:color w:val="111111"/>
          <w:sz w:val="28"/>
          <w:sz w:val="28"/>
          <w:szCs w:val="28"/>
          <w:rtl w:val="true"/>
          <w:lang w:bidi="fa-IR"/>
        </w:rPr>
        <w:t>و در نبرد با آنان دست به نیرنگ زد و توانست علی رغم شکستی که متحمل شد، مسلمانان را از چنگال رومیان نجات دهد و آنان را از این ورطه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به نام عبدالرحمن بن سمر را با خبر این شکست به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صلی الله علیه و آله روان گشتم و چون به مسجد رسیدم، 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پرچم را برداشت و با آن نبرد کرد تا کشته شد، خدا زید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پرچم را برداشت و جنگید و کشته شد، خدا جعفر را نیز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پرچم را در دست گرفت و به نبرد پرداخت و کشته شد که خداوند عبدالله را نیز بیامرزد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رسول خدا صلی الله علیه و آله که اطرافش بودند،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 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به گریه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نگرییم و حال آنکه بهترین و شریف ترین ما و اهل فضل از میان ما رخت بربسته اند؟ پیامبر صلی الله علیه و آله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مثل اُمّت من مانند باغی است که صاحبش بر آن همت گماشته و نهال های آن را اصلاح کرده، و خانه ها را ساخته و زیاده های آن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سالی به گروهی غذا داده است، و در سالی دیگر گروهی دیگر را، سپس سالی دیگر گروهی دیگر، و چه بسا که آخرین پذیرایی آن بهترین خوشه و طولانی ترین ساقه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کسی که مرا به حق، به پیامبری فرستاد، بی شک عیسی بن مریم در اُمّت من جانشینانی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حواریونش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کعب بن مالک در رثای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 تسکین یافت و اشک چشمت پیاپی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قطرات ابر نیز در این مصیبت جاری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گویی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من وارد شد، میان سینه و أحشاء من، گدازه ای شعله ور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خاطر اندوه بر کسانی است که یکی بعد از دیگری در میدان مؤته بر زمین افتادند و تکیه گاه قرار گرفتند و نگریختند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تابان به خاطر از دست رفتن آن ها، رنگ از رخ بداد و خورشید در پرده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نزدیک بود غروب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مردمانی که خداوند بواسطه آنان بندگانش را یاری کرد و بر آنان کتاب قرآن را نازل فرمود</w:t>
      </w:r>
      <w:r>
        <w:rPr>
          <w:rFonts w:eastAsia="IRNazanin" w:cs="IRNazanin"/>
          <w:color w:val="111111"/>
          <w:sz w:val="28"/>
          <w:szCs w:val="28"/>
          <w:rtl w:val="true"/>
          <w:lang w:bidi="fa-IR"/>
        </w:rPr>
        <w:t xml:space="preserve">. </w:t>
      </w:r>
      <w:bookmarkStart w:id="329" w:name="pg13949_123697"/>
    </w:p>
    <w:p>
      <w:pPr>
        <w:pStyle w:val="BookText"/>
        <w:rPr/>
      </w:pPr>
      <w:bookmarkEnd w:id="329"/>
      <w:r>
        <w:rPr>
          <w:rFonts w:ascii="Amiri" w:hAnsi="Amiri" w:eastAsia="Amiri" w:cs="Amiri"/>
          <w:color w:val="111111"/>
          <w:sz w:val="28"/>
          <w:sz w:val="28"/>
          <w:szCs w:val="28"/>
          <w:rtl w:val="true"/>
          <w:lang w:bidi="ar-SA"/>
        </w:rPr>
        <w:t xml:space="preserve">قوم علا بنيانهم من هاشم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أشم و سودد ما ينقل</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لهديهم</w:t>
      </w:r>
      <w:r>
        <w:rPr>
          <w:rStyle w:val="FootnoteAnchor"/>
          <w:rtl w:val="true"/>
        </w:rPr>
        <w:footnoteReference w:id="350"/>
      </w:r>
      <w:r>
        <w:rPr>
          <w:rFonts w:ascii="Amiri" w:hAnsi="Amiri" w:eastAsia="Amiri" w:cs="Amiri"/>
          <w:color w:val="111111"/>
          <w:sz w:val="28"/>
          <w:sz w:val="28"/>
          <w:szCs w:val="28"/>
          <w:rtl w:val="true"/>
          <w:lang w:bidi="ar-SA"/>
        </w:rPr>
        <w:t xml:space="preserve">رضي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بجدهم نصر النبي المرسل</w:t>
      </w:r>
    </w:p>
    <w:p>
      <w:pPr>
        <w:pStyle w:val="BookText"/>
        <w:rPr/>
      </w:pPr>
      <w:r>
        <w:rPr>
          <w:rFonts w:ascii="Amiri" w:hAnsi="Amiri" w:eastAsia="Amiri" w:cs="Amiri"/>
          <w:color w:val="111111"/>
          <w:sz w:val="28"/>
          <w:sz w:val="28"/>
          <w:szCs w:val="28"/>
          <w:rtl w:val="true"/>
          <w:lang w:bidi="ar-SA"/>
        </w:rPr>
        <w:t xml:space="preserve">بيض الوجوه تري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تندي إذا اغبر</w:t>
      </w:r>
      <w:r>
        <w:rPr>
          <w:rStyle w:val="FootnoteAnchor"/>
          <w:rtl w:val="true"/>
        </w:rPr>
        <w:footnoteReference w:id="351"/>
      </w:r>
      <w:r>
        <w:rPr>
          <w:rFonts w:ascii="IRNazanin" w:hAnsi="IRNazanin" w:eastAsia="IRNazanin"/>
          <w:color w:val="111111"/>
          <w:sz w:val="28"/>
          <w:sz w:val="28"/>
          <w:szCs w:val="28"/>
          <w:rtl w:val="true"/>
          <w:lang w:bidi="fa-IR"/>
        </w:rPr>
        <w:t>الزمان الممحل</w:t>
      </w:r>
      <w:r>
        <w:rPr>
          <w:rStyle w:val="FootnoteAnchor"/>
          <w:rtl w:val="true"/>
        </w:rPr>
        <w:footnoteReference w:id="352"/>
      </w:r>
    </w:p>
    <w:p>
      <w:pPr>
        <w:pStyle w:val="Heading5"/>
        <w:numPr>
          <w:ilvl w:val="4"/>
          <w:numId w:val="1"/>
        </w:numPr>
        <w:rPr/>
      </w:pPr>
      <w:bookmarkStart w:id="330" w:name="__RefHeading___Toc520688_3381743652"/>
      <w:bookmarkStart w:id="331" w:name="_Toc149"/>
      <w:bookmarkEnd w:id="330"/>
      <w:r>
        <w:rPr>
          <w:rtl w:val="true"/>
        </w:rPr>
        <w:t>بيان</w:t>
      </w:r>
      <w:bookmarkEnd w:id="331"/>
    </w:p>
    <w:p>
      <w:pPr>
        <w:pStyle w:val="BookText"/>
        <w:rPr/>
      </w:pPr>
      <w:r>
        <w:rPr>
          <w:rFonts w:ascii="Amiri" w:hAnsi="Amiri" w:eastAsia="Amiri" w:cs="Amiri"/>
          <w:color w:val="111111"/>
          <w:sz w:val="28"/>
          <w:sz w:val="28"/>
          <w:szCs w:val="28"/>
          <w:rtl w:val="true"/>
          <w:lang w:bidi="ar-SA"/>
        </w:rPr>
        <w:t>شاط فلان هلك و في بعض النسخ بالسين المهملة و السوط الخلط و ساطت نفسي تقلصت و الأول أصح قال في النهاية في حديث زيد بن حارثة يوم مؤتة إنه قاتل براية رسول الله صلي الله عليه و آله حتي شاط في رماح القوم أي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جامع الأصول أراد بالاقتحام هنا نزوله عن فرسه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راغ الرجل و الثعلب روغا و روغانا حاد و مال و المراوغة المصارعة و أن يطلب بعض القوم بعضا و قال انحاز عنه عدل و القوم تركوا مراكزهم و الراكب و الراكبة و الراكوب و الراكوبة و الركابة فسيلة في أعلي النخل متدلية لا تبلغ الأرض قوله و حلق سعفها بالحاء المهملة أي أزال زوائدها أو بالمعجمة من خلق العود بتخفيف اللام و تشديده إذا سواه و السح الصب و السيلان من فوق و الضباب ندي كالغيم أو سحاب رقيق و في رواية ابن أبي الحديد الرباب مكان الضباب و هو السحاب الأبيض و أخضله بله و تأوبه أتاه ليلا و فرع كل شي‌ء أعلاه و من القوم شريفهم و الشمم ارتفاع في الجبل و الأشم السيد ذو الأنفة و النفل العطاء و انتفل طلب و منه تبرأ و انتفي</w:t>
      </w:r>
      <w:r>
        <w:rPr>
          <w:rStyle w:val="FootnoteAnchor"/>
          <w:rtl w:val="true"/>
        </w:rPr>
        <w:footnoteReference w:id="353"/>
      </w:r>
      <w:r>
        <w:rPr>
          <w:rFonts w:ascii="Amiri" w:hAnsi="Amiri" w:eastAsia="Amiri" w:cs="Amiri"/>
          <w:color w:val="111111"/>
          <w:sz w:val="28"/>
          <w:sz w:val="28"/>
          <w:szCs w:val="28"/>
          <w:rtl w:val="true"/>
          <w:lang w:bidi="ar-SA"/>
        </w:rPr>
        <w:t>و في بعض النسخ بالغين من نغل الأديم كفرح إذا فسد و في بعضها بالقاف</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520690_3381743652"/>
      <w:bookmarkStart w:id="333" w:name="_Toc150"/>
      <w:bookmarkEnd w:id="332"/>
      <w:r>
        <w:rPr>
          <w:rtl w:val="true"/>
        </w:rPr>
        <w:t>«</w:t>
      </w:r>
      <w:r>
        <w:rPr/>
        <w:t>2</w:t>
      </w:r>
      <w:r>
        <w:rPr>
          <w:rtl w:val="true"/>
        </w:rPr>
        <w:t>»</w:t>
      </w:r>
      <w:bookmarkEnd w:id="333"/>
    </w:p>
    <w:p>
      <w:pPr>
        <w:pStyle w:val="BookText"/>
        <w:rPr/>
      </w:pPr>
      <w:r>
        <w:rPr>
          <w:rFonts w:ascii="Amiri" w:hAnsi="Amiri" w:eastAsia="Amiri" w:cs="Amiri"/>
          <w:color w:val="111111"/>
          <w:sz w:val="28"/>
          <w:sz w:val="28"/>
          <w:szCs w:val="28"/>
          <w:rtl w:val="true"/>
          <w:lang w:bidi="ar-SA"/>
        </w:rPr>
        <w:t>يج، الخرائج و الجرائح رُوِيَ أَنَّهُ لَمَّا قُتِلَ زَيْدُ بْنُ حَارِثَةَ بِمُؤْتَةَ قَالَ صلي الله عليه و آله بِالْمَدِينَةِ قُتِلَ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 که اساس و بنیان آنان و سروری و بزرگی شان از هاشم ریشه گرفت که مردی شریف و عزت 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خاطر هدایت یافتن ایشان، خداوند به خلقتش راضی گشت و با کوشش و تلاش آن ها پیامبرِ مُرسل را یاری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هایشان درخشان است و می بینی که کف دست آن ها هنگامی که غبار روزگار قحطی بر می خیزد، بخشندگی پیشه می کند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334" w:name="__RefHeading___Toc520692_3381743652"/>
      <w:bookmarkStart w:id="335" w:name="_Toc151"/>
      <w:bookmarkEnd w:id="334"/>
      <w:r>
        <w:rPr>
          <w:rtl w:val="true"/>
        </w:rPr>
        <w:t>توضیح</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در برخی نسخه ها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آمیختن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ساطت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و اوّلی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زید بن حارثه در جنگ موته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قاتل برایه رسول الله صلی الله علیه و آله حتی شاط فی رماح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نیزه های دشمنان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الاصول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سریع او از اسبش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 الرجل و الثعلب روغاً و روغاناً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برگرداند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و دست و پنجه نرم کردن، و اینکه برخی از قوم، برخی دیگر را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إنحاز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نهالی که بر بالای نخل خرما رشد کرده و آویخته گردد و به زمین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سعفها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یعنی زواید و إضافه  های آن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خاء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لام و تشدید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و جاری شدن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نمناکی مانند ابر، یا ابر نازک و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إبی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ابر سفید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 و مرطوب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و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و بزرگشان،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ارتفاع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عطاء،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از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غین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نَغلَ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پوست دباغی شده فاسد شد و در برخی دیگر از نسخه ها با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36" w:name="__RefHeading___Toc520694_3381743652"/>
      <w:bookmarkStart w:id="337" w:name="_Toc152"/>
      <w:bookmarkEnd w:id="336"/>
      <w:r>
        <w:rPr>
          <w:rtl w:val="true"/>
        </w:rPr>
        <w:t xml:space="preserve">روایت </w:t>
      </w:r>
      <w:r>
        <w:rPr/>
        <w:t>2</w:t>
      </w:r>
      <w:bookmarkEnd w:id="3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زید بن حارثه در موته جان باخت، پیامبر صلی الله علیه و آله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کشته شد </w:t>
      </w:r>
      <w:bookmarkStart w:id="338" w:name="pg13949_123698"/>
    </w:p>
    <w:p>
      <w:pPr>
        <w:pStyle w:val="BookText"/>
        <w:rPr/>
      </w:pPr>
      <w:bookmarkEnd w:id="338"/>
      <w:r>
        <w:rPr>
          <w:rFonts w:ascii="Amiri" w:hAnsi="Amiri" w:eastAsia="Amiri" w:cs="Amiri"/>
          <w:color w:val="111111"/>
          <w:sz w:val="28"/>
          <w:sz w:val="28"/>
          <w:szCs w:val="28"/>
          <w:rtl w:val="true"/>
          <w:lang w:bidi="ar-SA"/>
        </w:rPr>
        <w:t>زَيْدٌ وَ أَخَذَ الرَّايَةَ جَعْفَرٌ ثُمَّ قَالَ قُتِلَ جَعْفَرٌ وَ تَوَقَّفَ وَقْفَةً ثُمَّ قَالَ وَ أَخَذَ الرَّايَةَ عَبْدُ اللَّهِ بْنُ رَوَاحَةَ وَ ذَلِكَ أَنَّ عَبْدَ اللَّهِ لَمْ يُسَارِعْ فِي أَخْذِ الرَّايَةِ كَمُسَارَعَةِ جَعْفَرٍ ثُمَّ قَالَ وَ قُتِلَ عَبْدُ اللَّهِ ثُمَّ قَامَ النَّبِيُّ صلي الله عليه و آله إِلَي بَيْتِ جَعْفَرٍ إِلَي أَهْلِهِ ثُمَّ جَاءَتِ الْأَخْبَارُ بِأَنَّهُمْ قَدْ قُتِلُوا عَلَي تِلْكَ الْهَيْئَةِ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520696_3381743652"/>
      <w:bookmarkStart w:id="340" w:name="_Toc153"/>
      <w:bookmarkEnd w:id="339"/>
      <w:r>
        <w:rPr>
          <w:rtl w:val="true"/>
        </w:rPr>
        <w:t>«</w:t>
      </w:r>
      <w:r>
        <w:rPr/>
        <w:t>3</w:t>
      </w:r>
      <w:r>
        <w:rPr>
          <w:rtl w:val="true"/>
        </w:rPr>
        <w:t>»</w:t>
      </w:r>
      <w:bookmarkEnd w:id="340"/>
    </w:p>
    <w:p>
      <w:pPr>
        <w:pStyle w:val="BookText"/>
        <w:rPr/>
      </w:pPr>
      <w:r>
        <w:rPr>
          <w:rFonts w:ascii="Amiri" w:hAnsi="Amiri" w:eastAsia="Amiri" w:cs="Amiri"/>
          <w:color w:val="111111"/>
          <w:sz w:val="28"/>
          <w:sz w:val="28"/>
          <w:szCs w:val="28"/>
          <w:rtl w:val="true"/>
          <w:lang w:bidi="ar-SA"/>
        </w:rPr>
        <w:t>يج، الخرائج و الجرائح رُوِيَ أَنَّهُ لَمَّا بَعَثَ النَّبِيُّ صلي الله عليه و آله عَسْكَراً إِلَي مُؤْتَةَ وَلَّي عَلَيْهِمْ زَيْدَ بْنَ حَارِثَةَ وَ دَفَعَ الرَّايَةَ إِلَيْهِ وَ قَالَ إِنْ قُتِلَ زَيْدٌ فَالْوَالِي عَلَيْكُمْ جَعْفَرُ بْنُ أَبِي طَالِبٍ وَ إِنْ قُتِلَ جَعْفَرٌ فَالْوَالِي عَلَيْكُمْ عَبْدُ اللَّهِ بْنُ رَوَاحَةَ الْأَنْصَارِيُّ وَ سَكَتَ فَلَمَّا سَارُوا وَ قَدْ حَضَرَ هَذَا التَّرْتِيبَ فِي الْوِلَايَةِ مِنْ رَسُولِ اللَّهِ صلي الله عليه و آله قال رَجُلٌ مِنَ الْيَهُودِ</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نَبِيّاً كَمَا يَقُولُ سَيُقْتَلُ هَؤُلَاءِ الثَّلَاثَةُ فَقِيلَ لَهُ لِمَ قُلْتَ هَذَا قَالَ لِأَنَّ أَنْبِيَاءَ بَنِي إِسْرَائِيلَ كَانُوا إِذَا بَعَثَ نَبِيٌّ مِنْهُمْ بَعْثاً فِي الْجِهَادِ فَقَالَ</w:t>
      </w:r>
      <w:r>
        <w:rPr>
          <w:rStyle w:val="FootnoteAnchor"/>
          <w:rtl w:val="true"/>
        </w:rPr>
        <w:footnoteReference w:id="357"/>
      </w:r>
      <w:r>
        <w:rPr>
          <w:rFonts w:ascii="Amiri" w:hAnsi="Amiri" w:eastAsia="Amiri" w:cs="Amiri"/>
          <w:color w:val="111111"/>
          <w:sz w:val="28"/>
          <w:sz w:val="28"/>
          <w:szCs w:val="28"/>
          <w:rtl w:val="true"/>
          <w:lang w:bidi="ar-SA"/>
        </w:rPr>
        <w:t>إِنْ قُتِلَ فُلَانٌ فَالْوَالِي فُلَانٌ بَعْدَهُ عَلَيْكُمْ فَإِنْ سَمَّي لِلْوِلَايَةِ كَذَلِكَ اثْنَيْنِ</w:t>
      </w:r>
      <w:r>
        <w:rPr>
          <w:rStyle w:val="FootnoteAnchor"/>
          <w:rtl w:val="true"/>
        </w:rPr>
        <w:footnoteReference w:id="358"/>
      </w:r>
      <w:r>
        <w:rPr>
          <w:rFonts w:ascii="Amiri" w:hAnsi="Amiri" w:eastAsia="Amiri" w:cs="Amiri"/>
          <w:color w:val="111111"/>
          <w:sz w:val="28"/>
          <w:sz w:val="28"/>
          <w:szCs w:val="28"/>
          <w:rtl w:val="true"/>
          <w:lang w:bidi="ar-SA"/>
        </w:rPr>
        <w:t>أَوْ مِائَةً أَوْ أَقَلَّ أَوْ أَكْثَرَ قُتِلَ جَمِيعُ مَنْ ذَكَرَ فِيهِمُ الْوِلَايَاتِ قَالَ جَابِرٌ فَلَمَّا كَانَ الْيَوْمُ الَّذِي وَقَعَ فِيهِ حَرْبُهُمْ صَلَّي النَّبِيُّ صلي الله عليه و آله بِنَا الْفَجْرَ</w:t>
      </w:r>
      <w:r>
        <w:rPr>
          <w:rStyle w:val="FootnoteAnchor"/>
          <w:rtl w:val="true"/>
        </w:rPr>
        <w:footnoteReference w:id="359"/>
      </w:r>
      <w:r>
        <w:rPr>
          <w:rFonts w:ascii="Amiri" w:hAnsi="Amiri" w:eastAsia="Amiri" w:cs="Amiri"/>
          <w:color w:val="111111"/>
          <w:sz w:val="28"/>
          <w:sz w:val="28"/>
          <w:szCs w:val="28"/>
          <w:rtl w:val="true"/>
          <w:lang w:bidi="ar-SA"/>
        </w:rPr>
        <w:t>ثُمَّ صَعِدَ الْمِنْبَرَ فَقَالَ قَدِ الْتَقَي إِخْوَانُكُمْ مِنَ الْمُشْرِكِينَ</w:t>
      </w:r>
      <w:r>
        <w:rPr>
          <w:rStyle w:val="FootnoteAnchor"/>
          <w:rtl w:val="true"/>
        </w:rPr>
        <w:footnoteReference w:id="360"/>
      </w:r>
      <w:r>
        <w:rPr>
          <w:rFonts w:ascii="Amiri" w:hAnsi="Amiri" w:eastAsia="Amiri" w:cs="Amiri"/>
          <w:color w:val="111111"/>
          <w:sz w:val="28"/>
          <w:sz w:val="28"/>
          <w:szCs w:val="28"/>
          <w:rtl w:val="true"/>
          <w:lang w:bidi="ar-SA"/>
        </w:rPr>
        <w:t>لِلْمُحَارَبَةِ فَأَقْبَلَ يُحَدِّثُنَا بِكَرَّاتِ بَعْضِهِمْ عَلَي بَعْضٍ إِلَي أَنْ قَالَ قُتِلَ زَيْدُ بْنُ حَارِثَةَ وَ سَقَطَتِ الرَّايَةُ ثُمَّ قَالَ قَدْ أَخَذَهَا جَعْفَرُ بْنُ أَبِي طَالِبٍ وَ تَقَدَّمَ لِلْحَرْبِ بِهَا</w:t>
      </w:r>
      <w:r>
        <w:rPr>
          <w:rStyle w:val="FootnoteAnchor"/>
          <w:rtl w:val="true"/>
        </w:rPr>
        <w:footnoteReference w:id="361"/>
      </w:r>
      <w:r>
        <w:rPr>
          <w:rFonts w:ascii="Amiri" w:hAnsi="Amiri" w:eastAsia="Amiri" w:cs="Amiri"/>
          <w:color w:val="111111"/>
          <w:sz w:val="28"/>
          <w:sz w:val="28"/>
          <w:szCs w:val="28"/>
          <w:rtl w:val="true"/>
          <w:lang w:bidi="ar-SA"/>
        </w:rPr>
        <w:t>ثُمَّ قَالَ قَدْ قُطِعَتْ يَدُهُ وَ قَدْ أَخَذَ الرَّايَةَ بِيَدِهِ الْأُخْرَي ثُمَّ قَالَ قُطِعَتْ</w:t>
      </w:r>
      <w:r>
        <w:rPr>
          <w:rStyle w:val="FootnoteAnchor"/>
          <w:rtl w:val="true"/>
        </w:rPr>
        <w:footnoteReference w:id="362"/>
      </w:r>
      <w:r>
        <w:rPr>
          <w:rFonts w:ascii="Amiri" w:hAnsi="Amiri" w:eastAsia="Amiri" w:cs="Amiri"/>
          <w:color w:val="111111"/>
          <w:sz w:val="28"/>
          <w:sz w:val="28"/>
          <w:szCs w:val="28"/>
          <w:rtl w:val="true"/>
          <w:lang w:bidi="ar-SA"/>
        </w:rPr>
        <w:t>يَدُهُ الْأُخْرَي وَ قَدْ أَخَذَ</w:t>
      </w:r>
      <w:r>
        <w:rPr>
          <w:rStyle w:val="FootnoteAnchor"/>
          <w:rtl w:val="true"/>
        </w:rPr>
        <w:footnoteReference w:id="363"/>
      </w:r>
      <w:r>
        <w:rPr>
          <w:rFonts w:ascii="Amiri" w:hAnsi="Amiri" w:eastAsia="Amiri" w:cs="Amiri"/>
          <w:color w:val="111111"/>
          <w:sz w:val="28"/>
          <w:sz w:val="28"/>
          <w:szCs w:val="28"/>
          <w:rtl w:val="true"/>
          <w:lang w:bidi="ar-SA"/>
        </w:rPr>
        <w:t>الرَّايَةَ فِي صَدْرِهِ ثُمَّ قَالَ قُتِلَ جَعْفَرُ بْنُ أَبِي طَالِبٍ وَ سَقَطَتِ الرَّايَةُ ثُمَّ أَخَذَهَا عَبْدُ اللَّهِ بْنُ رَوَاحَةَ وَ قَدْ قُتِلَ مِنَ</w:t>
      </w:r>
    </w:p>
    <w:p>
      <w:pPr>
        <w:pStyle w:val="BookText"/>
        <w:rPr/>
      </w:pPr>
      <w:r>
        <w:rPr>
          <w:rFonts w:ascii="IRNazanin" w:hAnsi="IRNazanin" w:eastAsia="IRNazanin"/>
          <w:color w:val="111111"/>
          <w:sz w:val="28"/>
          <w:sz w:val="28"/>
          <w:szCs w:val="28"/>
          <w:rtl w:val="true"/>
          <w:lang w:bidi="fa-IR"/>
        </w:rPr>
        <w:t>و جعفر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مکث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عبدالله بن رواحه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مکث پیامبر صلی الله علیه و آله آن بود که عبدالله همانند جعفر در گرفتن پرچم شتاب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عبدالله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رهسپار خانه خانواده جعفر شد و سپس خبر رسید که همه آن ها بدان شکل کشته شده اند</w:t>
      </w:r>
      <w:r>
        <w:rPr>
          <w:rFonts w:eastAsia="IRNazanin" w:cs="IRNazanin"/>
          <w:color w:val="111111"/>
          <w:sz w:val="28"/>
          <w:szCs w:val="28"/>
          <w:rtl w:val="true"/>
          <w:lang w:bidi="fa-IR"/>
        </w:rPr>
        <w:t>.</w:t>
      </w:r>
    </w:p>
    <w:p>
      <w:pPr>
        <w:pStyle w:val="Heading5"/>
        <w:numPr>
          <w:ilvl w:val="4"/>
          <w:numId w:val="1"/>
        </w:numPr>
        <w:rPr/>
      </w:pPr>
      <w:bookmarkStart w:id="341" w:name="__RefHeading___Toc520698_3381743652"/>
      <w:bookmarkStart w:id="342" w:name="_Toc154"/>
      <w:bookmarkEnd w:id="341"/>
      <w:r>
        <w:rPr>
          <w:rtl w:val="true"/>
        </w:rPr>
        <w:t xml:space="preserve">روایت </w:t>
      </w:r>
      <w:r>
        <w:rPr/>
        <w:t>3</w:t>
      </w:r>
      <w:bookmarkEnd w:id="3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سپاهی را به سوی موته گسیل می داشت، زید بن حارثه را به فرماندهی آنان گمارد و پرچم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کشته شد، فرمانده شما جعفر بن ابی طالب است و اگر جعفر هم کشته شد، فرماندهی شما بر عهده عبدالله بن رواحه انصاری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حرکت کردند و این ترتیب در فرماندهی توسط رسول خدا اعمال شد، مردی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چنانکه که می گوید، به راستی پیامبر خدا باشد، هر سه این افراد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سخنی می 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پیامبری از پیامبران بنی اسرائیل سپاهی برای جهاد گسیل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کشته شد، بعد از او فلانی فرمانده شما خواهد بود و به این ترتیب برای فرماندهی دو یا صد، بیشتر یا کمتر نام می برد، کسانی که نامشان را در میان فرماندهان ذکر می کرد، همگی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جنگ آنان واقع شد، پیامبر صلی الله علیه و آله با ما نماز صبح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شما با مشرکان برای نبرد رودرو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ما شروع به بیان چگونگی حملات آن ها به یکدیگر کرد تا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حارثه کشته شد و پرچم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ابی طالب آن را برداشت و با آن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قطع شد و با دست دیگرش پرچم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دیگرش هم قطع گردید و پرچم را در میان سینه اش به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ابی طالب نیز جان باخت و پرچم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عبدالله بن رواحه آن را برداشت </w:t>
      </w:r>
      <w:bookmarkStart w:id="343" w:name="pg13949_123699"/>
    </w:p>
    <w:p>
      <w:pPr>
        <w:pStyle w:val="BookText"/>
        <w:rPr/>
      </w:pPr>
      <w:bookmarkEnd w:id="343"/>
      <w:r>
        <w:rPr>
          <w:rFonts w:ascii="Amiri" w:hAnsi="Amiri" w:eastAsia="Amiri" w:cs="Amiri"/>
          <w:color w:val="111111"/>
          <w:sz w:val="28"/>
          <w:sz w:val="28"/>
          <w:szCs w:val="28"/>
          <w:rtl w:val="true"/>
          <w:lang w:bidi="ar-SA"/>
        </w:rPr>
        <w:t>الْمُشْرِكِينَ كَذَا وَ قُتِلَ مِنَ الْمُسْلِمِينَ كَذَا فُلَانٌ وَ فُلَانٌ</w:t>
      </w:r>
      <w:r>
        <w:rPr>
          <w:rStyle w:val="FootnoteAnchor"/>
          <w:rtl w:val="true"/>
        </w:rPr>
        <w:footnoteReference w:id="364"/>
      </w:r>
      <w:r>
        <w:rPr>
          <w:rFonts w:ascii="Amiri" w:hAnsi="Amiri" w:eastAsia="Amiri" w:cs="Amiri"/>
          <w:color w:val="111111"/>
          <w:sz w:val="28"/>
          <w:sz w:val="28"/>
          <w:szCs w:val="28"/>
          <w:rtl w:val="true"/>
          <w:lang w:bidi="ar-SA"/>
        </w:rPr>
        <w:t>إِلَي أَنْ ذَكَرَ جَمِيعَ مَنْ قُتِلَ مِنَ الْمُسْلِمِينَ بِأَسْمَائِهِمْ ثُمَّ قَالَ قُتِلَ عَبْدُ اللَّهِ بْنُ رَوَاحَةَ وَ أَخَذَ الرَّايَةَ خَالِدُ بْنُ الْوَلِيدِ فَانْصَرَفَ</w:t>
      </w:r>
      <w:r>
        <w:rPr>
          <w:rStyle w:val="FootnoteAnchor"/>
          <w:rtl w:val="true"/>
        </w:rPr>
        <w:footnoteReference w:id="365"/>
      </w:r>
      <w:r>
        <w:rPr>
          <w:rFonts w:ascii="Amiri" w:hAnsi="Amiri" w:eastAsia="Amiri" w:cs="Amiri"/>
          <w:color w:val="111111"/>
          <w:sz w:val="28"/>
          <w:sz w:val="28"/>
          <w:szCs w:val="28"/>
          <w:rtl w:val="true"/>
          <w:lang w:bidi="ar-SA"/>
        </w:rPr>
        <w:t>الْمُسْلِمُونَ ثُمَّ نَزَلَ عَنِ الْمِنْبَرِ وَ صَارَ إِلَي دَارِ جَعْفَرٍ فَدَعَا عَبْدَ اللَّهِ بْنَ جَعْفَرٍ فَأَقْعَدَهُ فِي حَجْرِهِ وَ جَعَلَ يَمْسَحُ عَلَي رَأْسِهِ فَقَالَتْ وَالِدَتُهُ أَسْمَاءُ بِنْتُ عُمَيْسٍ يَا رَسُولَ اللَّهِ إِنَّكَ لَتَمْسَحُ عَلَي رَأْسِهِ كَأَنَّهُ يَتِيمٌ قَالَ قَدِ اسْتُشْهِدَ جَعْفَرٌ فِي هَذَا الْيَوْمِ وَ دَمَعَتْ عَيْنَا رَسُولِ اللَّهِ صلي الله عليه و آله وَ قَالَ قُطِعَتْ يَدَاهُ قَبْلَ أَنْ استشهد</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أَبْدَلَهُ اللَّهُ مِنْ يَدَيْهِ جَنَاحَيْنِ مِنْ زُمُرُّدٍ أَخْضَرَ فَهُوَ الْآنَ يَطِيرُ بِهِمَا فِي الْجَنَّةِ مَعَ الْمَلَائِكَةِ كَيْفَ يَشَاءُ</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520700_3381743652"/>
      <w:bookmarkStart w:id="345" w:name="_Toc155"/>
      <w:bookmarkEnd w:id="344"/>
      <w:r>
        <w:rPr>
          <w:rtl w:val="true"/>
        </w:rPr>
        <w:t>«</w:t>
      </w:r>
      <w:r>
        <w:rPr/>
        <w:t>4</w:t>
      </w:r>
      <w:r>
        <w:rPr>
          <w:rtl w:val="true"/>
        </w:rPr>
        <w:t>»</w:t>
      </w:r>
      <w:bookmarkEnd w:id="345"/>
    </w:p>
    <w:p>
      <w:pPr>
        <w:pStyle w:val="BookText"/>
        <w:rPr/>
      </w:pPr>
      <w:r>
        <w:rPr>
          <w:rFonts w:ascii="Amiri" w:hAnsi="Amiri" w:eastAsia="Amiri" w:cs="Amiri"/>
          <w:color w:val="111111"/>
          <w:sz w:val="28"/>
          <w:sz w:val="28"/>
          <w:szCs w:val="28"/>
          <w:rtl w:val="true"/>
          <w:lang w:bidi="ar-SA"/>
        </w:rPr>
        <w:t>سن، المحاسن النَّوْفَلِيُّ عَنِ السَّكُونِيِّ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مُؤْتَةَ كَانَ جَعْفَرٌ عَلَي فَرَسِهِ فَلَمَّا الْتَقَوْا نَزَلَ عَنْ فَرَسِهِ فَعَرْقَبَهَا</w:t>
      </w:r>
      <w:r>
        <w:rPr>
          <w:rStyle w:val="FootnoteAnchor"/>
          <w:rtl w:val="true"/>
        </w:rPr>
        <w:footnoteReference w:id="368"/>
      </w:r>
      <w:r>
        <w:rPr>
          <w:rFonts w:ascii="Amiri" w:hAnsi="Amiri" w:eastAsia="Amiri" w:cs="Amiri"/>
          <w:color w:val="111111"/>
          <w:sz w:val="28"/>
          <w:sz w:val="28"/>
          <w:szCs w:val="28"/>
          <w:rtl w:val="true"/>
          <w:lang w:bidi="ar-SA"/>
        </w:rPr>
        <w:t>بِالسَّيْفِ وَ كَانَ أَوَّلَ مَنْ عَرْقَبَ فِي الْإِسْلَامِ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520702_3381743652"/>
      <w:bookmarkStart w:id="347" w:name="_Toc156"/>
      <w:bookmarkEnd w:id="346"/>
      <w:r>
        <w:rPr>
          <w:rtl w:val="true"/>
        </w:rPr>
        <w:t>«</w:t>
      </w:r>
      <w:r>
        <w:rPr/>
        <w:t>5</w:t>
      </w:r>
      <w:r>
        <w:rPr>
          <w:rtl w:val="true"/>
        </w:rPr>
        <w:t>»</w:t>
      </w:r>
      <w:bookmarkEnd w:id="347"/>
    </w:p>
    <w:p>
      <w:pPr>
        <w:pStyle w:val="BookText"/>
        <w:rPr/>
      </w:pPr>
      <w:r>
        <w:rPr>
          <w:rFonts w:ascii="Amiri" w:hAnsi="Amiri" w:eastAsia="Amiri" w:cs="Amiri"/>
          <w:color w:val="111111"/>
          <w:sz w:val="28"/>
          <w:sz w:val="28"/>
          <w:szCs w:val="28"/>
          <w:rtl w:val="true"/>
          <w:lang w:bidi="ar-SA"/>
        </w:rPr>
        <w:t>كا، الكافي عَلِيٌّ عَنْ أَبِيهِ عَنِ النَّوْفَلِيِّ مِثْلَهُ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520704_3381743652"/>
      <w:bookmarkStart w:id="349" w:name="_Toc157"/>
      <w:bookmarkEnd w:id="348"/>
      <w:r>
        <w:rPr>
          <w:rtl w:val="true"/>
        </w:rPr>
        <w:t>«</w:t>
      </w:r>
      <w:r>
        <w:rPr/>
        <w:t>6</w:t>
      </w:r>
      <w:r>
        <w:rPr>
          <w:rtl w:val="true"/>
        </w:rPr>
        <w:t>»</w:t>
      </w:r>
      <w:bookmarkEnd w:id="349"/>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بْنِ أَحْمَدَ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جَعْفَرُ بْنُ أَبِي طَالِبٍ أَمَرَ رَسُولُ اللَّهِ صلي الله عليه و آله فَاطِمَةَ عليها السلام أَنْ تَتَّخِذَ طَعَاماً لِأَسْمَاءَ بِنْتِ عُمَيْسٍ وَ تَأْتِيَهَا وَ نِسَاؤُهَا</w:t>
      </w:r>
      <w:r>
        <w:rPr>
          <w:rStyle w:val="FootnoteAnchor"/>
          <w:rtl w:val="true"/>
        </w:rPr>
        <w:footnoteReference w:id="371"/>
      </w:r>
      <w:r>
        <w:rPr>
          <w:rFonts w:ascii="Amiri" w:hAnsi="Amiri" w:eastAsia="Amiri" w:cs="Amiri"/>
          <w:color w:val="111111"/>
          <w:sz w:val="28"/>
          <w:sz w:val="28"/>
          <w:szCs w:val="28"/>
          <w:rtl w:val="true"/>
          <w:lang w:bidi="ar-SA"/>
        </w:rPr>
        <w:t>ثَلَاثَةَ أَيَّامٍ فَجَرَتْ بِذَلِكَ السُّنَّةُ أَنْ يُصْنَعَ لِأَهْلِ الْمَيِّتِ</w:t>
      </w:r>
      <w:r>
        <w:rPr>
          <w:rStyle w:val="FootnoteAnchor"/>
          <w:rtl w:val="true"/>
        </w:rPr>
        <w:footnoteReference w:id="372"/>
      </w:r>
      <w:r>
        <w:rPr>
          <w:rFonts w:ascii="Amiri" w:hAnsi="Amiri" w:eastAsia="Amiri" w:cs="Amiri"/>
          <w:color w:val="111111"/>
          <w:sz w:val="28"/>
          <w:sz w:val="28"/>
          <w:szCs w:val="28"/>
          <w:rtl w:val="true"/>
          <w:lang w:bidi="ar-SA"/>
        </w:rPr>
        <w:t>ثَلَاثَةَ أَيَّامٍ طَعَامٌ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المحاسن أبي عن ابن أبي عمير مثله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از مشرکان افرادی کشته شدند و از مسلمانان نیز فلان و فلان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کشته های مسلمانان را یک به یک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رواحه کشته شد و خالد بن ولید پرچم را برداشت و مسلمانان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 و راهی منزل جعفر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عبدالله بن جعفر را فراخواند و او را در دامان خویش، نشاند و شروع به نوازش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 او را نوازش می کنید که گویی او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در این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رسول خدا صلی الله علیه و آله اشک آلود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شهید شود، دو دستش قطع شد و خدا به جای دستانش دو بال از زمرد سبز به او عطا کرد و اکنون با آن دو بال، به همراه فرشتگان هر گونه که  خواهد، در بهشت در پرواز است</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350" w:name="__RefHeading___Toc520706_3381743652"/>
      <w:bookmarkStart w:id="351" w:name="_Toc158"/>
      <w:bookmarkEnd w:id="350"/>
      <w:r>
        <w:rPr>
          <w:rtl w:val="true"/>
        </w:rPr>
        <w:t xml:space="preserve">روایت </w:t>
      </w:r>
      <w:r>
        <w:rPr/>
        <w:t>4</w:t>
      </w:r>
      <w:bookmarkEnd w:id="35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از سکونی، از امام جعفر صادق، از پدرش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موته، جعفر بر اسبش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سپاه روم رودرو گشتند، از اسبش فرود آمد و با شمشیرش پی پای ستورش را قطع کرد و در اسلام اولین کسی بود که پی پای ستورش را قطع کرد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352" w:name="__RefHeading___Toc520708_3381743652"/>
      <w:bookmarkStart w:id="353" w:name="_Toc159"/>
      <w:bookmarkEnd w:id="352"/>
      <w:r>
        <w:rPr>
          <w:rtl w:val="true"/>
        </w:rPr>
        <w:t xml:space="preserve">روایت </w:t>
      </w:r>
      <w:r>
        <w:rPr/>
        <w:t>5</w:t>
      </w:r>
      <w:bookmarkEnd w:id="3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نوفلی همانند او روایت کرده است</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354" w:name="__RefHeading___Toc520710_3381743652"/>
      <w:bookmarkStart w:id="355" w:name="_Toc160"/>
      <w:bookmarkEnd w:id="354"/>
      <w:r>
        <w:rPr>
          <w:rtl w:val="true"/>
        </w:rPr>
        <w:t xml:space="preserve">روایت </w:t>
      </w:r>
      <w:r>
        <w:rPr/>
        <w:t>6</w:t>
      </w:r>
      <w:bookmarkEnd w:id="3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درگذشت، رسول خدا صلی الله علیه و آله به فاطمه سلام الله علیها امر فرمود که برای اسماء بنت عمیس غذایی آماده سازد تا او ودیگر همسران جعفر سه روز میهمان فاطمه باشند و اینگونه سنت سه روز آماده کردن غذا برای خانواده میّت، پایه گذاری شد</w:t>
      </w:r>
      <w:r>
        <w:rPr>
          <w:rFonts w:eastAsia="IRNazanin" w:cs="IRNazanin"/>
          <w:color w:val="111111"/>
          <w:sz w:val="28"/>
          <w:szCs w:val="28"/>
          <w:rtl w:val="true"/>
          <w:lang w:bidi="fa-IR"/>
        </w:rPr>
        <w:t>.</w:t>
      </w:r>
      <w:r>
        <w:rPr>
          <w:rStyle w:val="FootnoteAnchor"/>
          <w:rtl w:val="true"/>
        </w:rPr>
        <w:footnoteReference w:id="378"/>
      </w:r>
      <w:bookmarkStart w:id="356" w:name="pg13949_123700"/>
    </w:p>
    <w:p>
      <w:pPr>
        <w:pStyle w:val="BookText"/>
        <w:rPr/>
      </w:pPr>
      <w:bookmarkEnd w:id="356"/>
      <w:r>
        <w:rPr>
          <w:rFonts w:ascii="Amiri" w:hAnsi="Amiri" w:eastAsia="Amiri" w:cs="Amiri"/>
          <w:color w:val="111111"/>
          <w:sz w:val="28"/>
          <w:sz w:val="28"/>
          <w:szCs w:val="28"/>
          <w:rtl w:val="true"/>
          <w:lang w:bidi="ar-SA"/>
        </w:rPr>
        <w:t>كا، الكافي علي عن أبيه عن ابن أبي عمير عن حفص بن البختري و هشام بن سالم عن أبي عبد الله عليه السلام مثله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520712_3381743652"/>
      <w:bookmarkStart w:id="358" w:name="_Toc161"/>
      <w:bookmarkEnd w:id="357"/>
      <w:r>
        <w:rPr>
          <w:rtl w:val="true"/>
        </w:rPr>
        <w:t>«</w:t>
      </w:r>
      <w:r>
        <w:rPr/>
        <w:t>7</w:t>
      </w:r>
      <w:r>
        <w:rPr>
          <w:rtl w:val="true"/>
        </w:rPr>
        <w:t>»</w:t>
      </w:r>
      <w:bookmarkEnd w:id="358"/>
    </w:p>
    <w:p>
      <w:pPr>
        <w:pStyle w:val="BookText"/>
        <w:rPr/>
      </w:pPr>
      <w:r>
        <w:rPr>
          <w:rFonts w:ascii="Amiri" w:hAnsi="Amiri" w:eastAsia="Amiri" w:cs="Amiri"/>
          <w:color w:val="111111"/>
          <w:sz w:val="28"/>
          <w:sz w:val="28"/>
          <w:szCs w:val="28"/>
          <w:rtl w:val="true"/>
          <w:lang w:bidi="ar-SA"/>
        </w:rPr>
        <w:t>سن، المحاسن بَعْضُ أَصْحَابِنَا عَنِ الْعَبَّاسِ بْنِ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الْمَأْتَمِ</w:t>
      </w:r>
      <w:r>
        <w:rPr>
          <w:rStyle w:val="FootnoteAnchor"/>
          <w:rtl w:val="true"/>
        </w:rPr>
        <w:footnoteReference w:id="380"/>
      </w:r>
      <w:r>
        <w:rPr>
          <w:rFonts w:ascii="Amiri" w:hAnsi="Amiri" w:eastAsia="Amiri" w:cs="Amiri"/>
          <w:color w:val="111111"/>
          <w:sz w:val="28"/>
          <w:sz w:val="28"/>
          <w:szCs w:val="28"/>
          <w:rtl w:val="true"/>
          <w:lang w:bidi="ar-SA"/>
        </w:rPr>
        <w:t>فَقَالَ إِنَّ رَسُولَ اللَّهِ صلي الله عليه و آله لَمَّا انْتَهَي إِلَيْهِ قَتْلُ جَعْفَرِ بْنِ أَبِي طَالِبٍ دَخَلَ عَلَي أَسْمَاءَ بِنْتِ عُمَيْسٍ امْرَأَةِ جَعْفَرٍ فَقَالَ أَيْنَ</w:t>
      </w:r>
      <w:r>
        <w:rPr>
          <w:rStyle w:val="FootnoteAnchor"/>
          <w:rtl w:val="true"/>
        </w:rPr>
        <w:footnoteReference w:id="381"/>
      </w:r>
      <w:r>
        <w:rPr>
          <w:rFonts w:ascii="Amiri" w:hAnsi="Amiri" w:eastAsia="Amiri" w:cs="Amiri"/>
          <w:color w:val="111111"/>
          <w:sz w:val="28"/>
          <w:sz w:val="28"/>
          <w:szCs w:val="28"/>
          <w:rtl w:val="true"/>
          <w:lang w:bidi="ar-SA"/>
        </w:rPr>
        <w:t>بَنِيَّ فَدَعَتْ بِهِمْ وَ هُمْ ثَلَاثَةٌ عَبْدُ اللَّهِ وَ عَوْنٌ وَ مُحَمَّدٌ فَمَسَحَ رَسُولُ اللَّهِ صلي الله عليه و آله رُءُوسَهُمْ فَقَالَتْ إِنَّكَ تَمْسَحُ رُءُوسَهُمْ كَأَنَّهُمْ أَيْتَامٌ فَعَجِبَ</w:t>
      </w:r>
      <w:r>
        <w:rPr>
          <w:rStyle w:val="FootnoteAnchor"/>
          <w:rtl w:val="true"/>
        </w:rPr>
        <w:footnoteReference w:id="382"/>
      </w:r>
      <w:r>
        <w:rPr>
          <w:rFonts w:ascii="Amiri" w:hAnsi="Amiri" w:eastAsia="Amiri" w:cs="Amiri"/>
          <w:color w:val="111111"/>
          <w:sz w:val="28"/>
          <w:sz w:val="28"/>
          <w:szCs w:val="28"/>
          <w:rtl w:val="true"/>
          <w:lang w:bidi="ar-SA"/>
        </w:rPr>
        <w:t>رَسُولُ اللَّهِ صلي الله عليه و آله مِنْ عَقْلِهَا فَقَالَ يَا أَسْمَاءُ أَ لَمْ تَعْلَمِي أَنَّ جَعْفَراً رِضْوَانُ اللَّهِ عَلَيْهِ اسْتُشْهِدَ فَبَكَتْ فَقَالَ لَهَا رَسُولُ اللَّهِ صلي الله عليه و آله لَا تَبْكِي فَإِنَّ اللَّهَ</w:t>
      </w:r>
      <w:r>
        <w:rPr>
          <w:rStyle w:val="FootnoteAnchor"/>
          <w:rtl w:val="true"/>
        </w:rPr>
        <w:footnoteReference w:id="383"/>
      </w:r>
      <w:r>
        <w:rPr>
          <w:rFonts w:ascii="Amiri" w:hAnsi="Amiri" w:eastAsia="Amiri" w:cs="Amiri"/>
          <w:color w:val="111111"/>
          <w:sz w:val="28"/>
          <w:sz w:val="28"/>
          <w:szCs w:val="28"/>
          <w:rtl w:val="true"/>
          <w:lang w:bidi="ar-SA"/>
        </w:rPr>
        <w:t>أَخْبَرَنِي أَنَّ لَهُ جَنَاحَيْنِ فِي الْجَنَّةِ مِنْ يَاقُوتٍ أَحْمَرَ فَقَالَتْ يَا رَسُولَ اللَّهِ لَوْ جَمَعْتَ النَّاسَ وَ أَخْبَرْتَهُمْ بِفَضْلِ جَعْفَرٍ لَا يُنْسَي فَضْلُهُ فَعَجِبَ رَسُولُ اللَّهِ صلي الله عليه و آله مِنْ عَقْلِهَا ثُمَّ قَالَ</w:t>
      </w:r>
      <w:r>
        <w:rPr>
          <w:rStyle w:val="FootnoteAnchor"/>
          <w:rtl w:val="true"/>
        </w:rPr>
        <w:footnoteReference w:id="384"/>
      </w:r>
      <w:r>
        <w:rPr>
          <w:rFonts w:ascii="Amiri" w:hAnsi="Amiri" w:eastAsia="Amiri" w:cs="Amiri"/>
          <w:color w:val="111111"/>
          <w:sz w:val="28"/>
          <w:sz w:val="28"/>
          <w:szCs w:val="28"/>
          <w:rtl w:val="true"/>
          <w:lang w:bidi="ar-SA"/>
        </w:rPr>
        <w:t>ابْعَثُوا إِلَي أَهْلِ جَعْفَرٍ طَعَاماً فَجَرَتِ السُّنَّةُ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520714_3381743652"/>
      <w:bookmarkStart w:id="360" w:name="_Toc162"/>
      <w:bookmarkEnd w:id="359"/>
      <w:r>
        <w:rPr>
          <w:rtl w:val="true"/>
        </w:rPr>
        <w:t>«</w:t>
      </w:r>
      <w:r>
        <w:rPr/>
        <w:t>8</w:t>
      </w:r>
      <w:r>
        <w:rPr>
          <w:rtl w:val="true"/>
        </w:rPr>
        <w:t>»</w:t>
      </w:r>
      <w:bookmarkEnd w:id="360"/>
    </w:p>
    <w:p>
      <w:pPr>
        <w:pStyle w:val="BookText"/>
        <w:rPr/>
      </w:pPr>
      <w:r>
        <w:rPr>
          <w:rFonts w:ascii="Amiri" w:hAnsi="Amiri" w:eastAsia="Amiri" w:cs="Amiri"/>
          <w:color w:val="111111"/>
          <w:sz w:val="28"/>
          <w:sz w:val="28"/>
          <w:szCs w:val="28"/>
          <w:rtl w:val="true"/>
          <w:lang w:bidi="ar-SA"/>
        </w:rPr>
        <w:t>يه، من لا يحضره الفقيه قَالَ الصَّادِقُ عليه السلام إِنَّ النَّبِيَّ صلي الله عليه و آله حِينَ جَاءَتْهُ وَفَاةُ جَعْفَرِ بْنِ أَبِي طَالِبٍ وَ زَيْدِ بْنِ حَارِثَةَ كَانَ إِذَا دَخَلَ بَيْتَهُ كَثُرَ بُكَاؤُهُ عَلَيْهِمَا جِدّاً وَ يَقُولُ كَانَا يُحَدِّثَانِي وَ يُؤْنِسَانِي فَذَهَبَا جَمِيعاً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520716_3381743652"/>
      <w:bookmarkStart w:id="362" w:name="_Toc163"/>
      <w:bookmarkEnd w:id="361"/>
      <w:r>
        <w:rPr>
          <w:rtl w:val="true"/>
        </w:rPr>
        <w:t>«</w:t>
      </w:r>
      <w:r>
        <w:rPr/>
        <w:t>9</w:t>
      </w:r>
      <w:r>
        <w:rPr>
          <w:rtl w:val="true"/>
        </w:rPr>
        <w:t>»</w:t>
      </w:r>
      <w:bookmarkEnd w:id="362"/>
    </w:p>
    <w:p>
      <w:pPr>
        <w:pStyle w:val="BookText"/>
        <w:rPr/>
      </w:pPr>
      <w:r>
        <w:rPr>
          <w:rFonts w:ascii="Amiri" w:hAnsi="Amiri" w:eastAsia="Amiri" w:cs="Amiri"/>
          <w:color w:val="111111"/>
          <w:sz w:val="28"/>
          <w:sz w:val="28"/>
          <w:szCs w:val="28"/>
          <w:rtl w:val="true"/>
          <w:lang w:bidi="ar-SA"/>
        </w:rPr>
        <w:t>عم، إعلام الوري و كانت غزوة مؤتة في جمادي من سنة ثمان بعث جيشا عظيما و أمر علي الجيش زيد بن حارثة ثم قال فإن أصيب زيد فجعفر فإن أصيب جعفر فعبد الله بن رواحة فإن أصيب فليرتض المسلمون واحدا فليجعلوه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أَبَانِ بْنِ عُثْمَانَ عَنِ الصَّادِقِ عليه السلام أَنَّهُ اسْتَعْمَلَ عَلَيْهِمْ جَعْفَراً فَإِنْ قُتِلَ فَزَيْدٌ فَإِنْ قُتِلَ فَابْنُ رَوَاحَةَ ثُمَّ خَرَجُوا حَتَّي نَزَلُوا مَعَانَ فَبَلَغَهُمْ أَنَّ هِرَقْلَ مَلِكَ</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همانند او روایت کرده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همانند او روایت کرده است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363" w:name="__RefHeading___Toc520718_3381743652"/>
      <w:bookmarkStart w:id="364" w:name="_Toc164"/>
      <w:bookmarkEnd w:id="363"/>
      <w:r>
        <w:rPr>
          <w:rtl w:val="true"/>
        </w:rPr>
        <w:t xml:space="preserve">روایت </w:t>
      </w:r>
      <w:r>
        <w:rPr/>
        <w:t>7</w:t>
      </w:r>
      <w:bookmarkEnd w:id="36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عباس بن موسی بن جعفر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مراسم عزاداری و ماتم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خبر کشته شدن جعفر بن ابی طالب به وی رسید، به نزد همسر جعفر أسماء بنت عمیس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آنان را که سه برادر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عون و محمد بودند، فراخواند و پیامبر بر سرشان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 بر سر آن ها دست می کشید که گویی یتیم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ذکاوت او در شگفت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جعفر رضوان الله علیه،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این سخن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مکن، که خداوند مرا آگاه ساخته است که او را در بهشت دو بال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جمع سازی و از فضل و بزرگی جعفر آگاهشان سازی، فضل و بزرگی او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درایت او به شگفت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خانواده جعفر غذایی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غذا برای خانواده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شد</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365" w:name="__RefHeading___Toc520720_3381743652"/>
      <w:bookmarkStart w:id="366" w:name="_Toc165"/>
      <w:bookmarkEnd w:id="365"/>
      <w:r>
        <w:rPr>
          <w:rtl w:val="true"/>
        </w:rPr>
        <w:t xml:space="preserve">روایت </w:t>
      </w:r>
      <w:r>
        <w:rPr/>
        <w:t>8</w:t>
      </w:r>
      <w:bookmarkEnd w:id="366"/>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خبر وفات جعفر بن ابی طالب و زید بن حارثه به وی رسید، وارد خانه اش شد و بسیار بر آن دو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هم صحبت و مایه دلگرمی من 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رخت سفر بر بستند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367" w:name="__RefHeading___Toc520722_3381743652"/>
      <w:bookmarkStart w:id="368" w:name="_Toc166"/>
      <w:bookmarkEnd w:id="367"/>
      <w:r>
        <w:rPr>
          <w:rtl w:val="true"/>
        </w:rPr>
        <w:t xml:space="preserve">روایت </w:t>
      </w:r>
      <w:r>
        <w:rPr/>
        <w:t>9</w:t>
      </w:r>
      <w:bookmarkEnd w:id="368"/>
    </w:p>
    <w:p>
      <w:p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کارزار موته در جمادی سال هشت هجری رخ داد که پیامبر در آن سال سپاه بزرگی را گسیل داشت و زید بن حارثه را به فرماندهی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کشته شد، جعفر جانشین او گردد و اگر جعفر کشته شد، عبدالله بن رواحه و اگر عبدالله نیز کشته شد، مسلمانان یک تن را برگزیده، به فرماندهی خود بگمارند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ابان بن عثمان به نقل از حضرت صادق علیه السّلام آمده است که پیامبر صلی الله علیه و آله جعفر را به فرماندهی آنان منصوب کرد و ترتیب فرماندهی به این صورت بود که اگر او کشته می شد، زید و اگر زید هم کشته شد، ابن رواحه فرماندهی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اینگونه خارج گشتند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به آنان خبر رسید که هر قل پادشاه </w:t>
      </w:r>
    </w:p>
    <w:p>
      <w:pPr>
        <w:pStyle w:val="BookText"/>
        <w:rPr/>
      </w:pPr>
      <w:r>
        <w:rPr>
          <w:rFonts w:ascii="Amiri" w:hAnsi="Amiri" w:eastAsia="Amiri" w:cs="Amiri"/>
          <w:color w:val="111111"/>
          <w:sz w:val="28"/>
          <w:sz w:val="28"/>
          <w:szCs w:val="28"/>
          <w:rtl w:val="true"/>
          <w:lang w:bidi="ar-SA"/>
        </w:rPr>
        <w:t>الرُّومِ قَدْ نَزَلَ بِمَأْرِبَ</w:t>
      </w:r>
      <w:r>
        <w:rPr>
          <w:rStyle w:val="FootnoteAnchor"/>
          <w:rtl w:val="true"/>
        </w:rPr>
        <w:footnoteReference w:id="391"/>
      </w:r>
      <w:r>
        <w:rPr>
          <w:rFonts w:ascii="Amiri" w:hAnsi="Amiri" w:eastAsia="Amiri" w:cs="Amiri"/>
          <w:color w:val="111111"/>
          <w:sz w:val="28"/>
          <w:sz w:val="28"/>
          <w:szCs w:val="28"/>
          <w:rtl w:val="true"/>
          <w:lang w:bidi="ar-SA"/>
        </w:rPr>
        <w:t>فِي مِائَةِ أَلْفٍ مِنَ الرُّومِ وَ مِائَةِ أَلْفٍ مِنَ الْمُسْتَعْرِبَةِ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أبان بن عثمان بلغهم كثرة عدد الكفار من العرب و العجم من لخم و حذام و بلي و قضاعة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وحذام مصحف وصحيحه جذام كما في المصدر المطبوع جديدا ، وهم بطن من كهلان من القحطانية ، وهم بنو جذام بن عدي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وبلي بفتح الباء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قضاعة من الحقانية تنتسب إلي بلي بن عمروبن الحافي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عظيم ينتسب إلي قضاعة بن مالك بن عمروبن مرة بن زيد بن مالك بن حمير أو إلي قضاعة بن معد بن عدنان علي اختلاف فيهم انهم من حمير ، أو من العدنانية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انحاز المشركون إلي أرض يقال لها المشارف و إنما سميت السيوف المشرفية لأنها طبعت لسليمان بن داود بها فأقاموا بمعان يومين فقالوا نبعث إلي رسول الله صلي الله عليه و آله فنخبره بكثرة عدونا حتي يري في ذلك رأيه فقال عبد الله بن رواحة يا هؤلاء إنا و الله ما نقاتل الناس بكثرة و إنما نقاتلهم بهذا الدين الذي أكرمنا الله به فقالوا صدقت فتهيئوا و هم ثلاثة آلاف حتي لقوا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جموع الروم بقرية من قري البلقاء يقال لها شرف ثم انحاز المسلمون إلي مؤتة قرية فوق الأحساء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النَّبِيُّ صلي الله عليه و آله جَعْفَراً وَ زَيْدَ بْنَ حَارِثَةَ وَ ابْنَ رَوَاحَةَ نَعَاهُمْ قَبْلَ أَنْ يَجِي‌ءَ خَبَرُهُمْ وَ عَيْنَاهُ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حَدَّثَنِي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يَوْمَئِذٍ جَعْفَرٌ وَ بِهِ خَمْسُونَ جِرَاحَةً خَمْسٌ وَ عِشْرُونَ مِنْهَا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جَعْفَرٍ أَنَا أَحْفَظُ حِينَ دَخَلَ رَسُولُ اللَّهِ صلي الله عليه و آله عَلَي أُمِّي فَنَعَي لَهَا أَبِي فَأَنْظُرُ إِلَيْهِ وَ هُوَ يَمْسَحُ عَلَي رَأْسِي وَ رَأْسِ أَخِي وَ عَيْنَاهُ تهراقان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تُهْرِقَانِ الدُّمُوعَ حَتَّي تَقْطُرَ</w:t>
      </w:r>
      <w:r>
        <w:rPr>
          <w:rStyle w:val="FootnoteAnchor"/>
          <w:rtl w:val="true"/>
        </w:rPr>
        <w:footnoteReference w:id="393"/>
      </w:r>
      <w:r>
        <w:rPr>
          <w:rFonts w:ascii="Amiri" w:hAnsi="Amiri" w:eastAsia="Amiri" w:cs="Amiri"/>
          <w:color w:val="111111"/>
          <w:sz w:val="28"/>
          <w:sz w:val="28"/>
          <w:szCs w:val="28"/>
          <w:rtl w:val="true"/>
          <w:lang w:bidi="ar-SA"/>
        </w:rPr>
        <w:t>لِحْيَتُهُ ثُمَّ قَالَ اللَّهُمَّ إِنَّ جَعْفَراً قَدْ قَدِمَ إِلَيْكَ إِلَي أَحْسَنِ الثَّوَابِ فَاخْلُفْهُ فِي ذُرِّيَّتِهِ بِأَحْسَنِ مَا خَلَفْتَ أَحَداً مِنْ عِبَادِكَ فِي ذُرِّيَّتِهِ ثُمَّ قَالَ يَا أَسْمَاءُ</w:t>
      </w:r>
    </w:p>
    <w:p>
      <w:pPr>
        <w:pStyle w:val="BookText"/>
        <w:rPr/>
      </w:pPr>
      <w:r>
        <w:rPr>
          <w:rFonts w:ascii="IRNazanin" w:hAnsi="IRNazanin" w:eastAsia="IRNazanin"/>
          <w:color w:val="111111"/>
          <w:sz w:val="28"/>
          <w:sz w:val="28"/>
          <w:szCs w:val="28"/>
          <w:rtl w:val="true"/>
          <w:lang w:bidi="fa-IR"/>
        </w:rPr>
        <w:t>روم، با صد هزار رومی و صد هزار نفر از اعراب مستعربه در مأرب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أبان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فراوانی شمار کفار از عرب و عجم از قبایل لخم و حذام و بلی و قضاعه به مسلمین رسید و مشرکان به سوی منطقه ای که مشارف نامیده می شد، رهسپار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شمشیر را المشرفی گویند که در آن مکان برای سلیمان بن داود، شمشیر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دو روز در معان اقامت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به نزد رسول خدا می فرستیم و او را از فراوانی شمار دشمنان آگاه می سازیم تا نظر خود را در این باره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با مردمان با فراوانی نفرات به پیکار بر نمی خیزیم، بلکه تنها با این دین که خداوند بواسطه آن ما را کرامت بخشیده است، با آنان وارد کارزار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آنان که سه هزار نفر بودند آماده نبرد شدند تا آنکه در روستایی از روستاهای بلقاء به نام شرف با سپاهیان روم رو در رو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راهی موته که روستایی بر فراز احساء بود،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چشمانی اشک آلود خبر شهادت جعفر و زید بن حارثه و ابن رواحه را قبل از رسیدن خبر کشته شدن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بخاری در صحیح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محمد باقر علیه السّلام برایم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جعفر در حالی به شهادت رسید که پنجاه زخم بر او وارد شده بود و بیست و پنج عدد از آن زخم ها بر صورتش وارد شده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 که رسول خدا صلی الله علیه و آله بر مادرم وارد شد و خبر شهادت پدرم را به او داد،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نگریستم و او بر سر من و برادرم دست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از چشمانش چنان جاری بود که از ریشش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سوی تو، به سوی بهترین پاداش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اولادش برای او، بهترین جانشینی را که برای بنده ای از بندگانت قرار دادی،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bookmarkStart w:id="369" w:name="pg13949_123702"/>
    </w:p>
    <w:p>
      <w:pPr>
        <w:pStyle w:val="BookText"/>
        <w:rPr/>
      </w:pPr>
      <w:bookmarkEnd w:id="369"/>
      <w:r>
        <w:rPr>
          <w:rFonts w:ascii="Amiri" w:hAnsi="Amiri" w:eastAsia="Amiri" w:cs="Amiri"/>
          <w:color w:val="111111"/>
          <w:sz w:val="28"/>
          <w:sz w:val="28"/>
          <w:szCs w:val="28"/>
          <w:rtl w:val="true"/>
          <w:lang w:bidi="ar-SA"/>
        </w:rPr>
        <w:t>أَ لَا أُبَشِّرُكِ قَالَتْ بَلَي بِأَبِي وَ أُمِّي</w:t>
      </w:r>
      <w:r>
        <w:rPr>
          <w:rStyle w:val="FootnoteAnchor"/>
          <w:rtl w:val="true"/>
        </w:rPr>
        <w:footnoteReference w:id="394"/>
      </w:r>
      <w:r>
        <w:rPr>
          <w:rFonts w:ascii="Amiri" w:hAnsi="Amiri" w:eastAsia="Amiri" w:cs="Amiri"/>
          <w:color w:val="111111"/>
          <w:sz w:val="28"/>
          <w:sz w:val="28"/>
          <w:szCs w:val="28"/>
          <w:rtl w:val="true"/>
          <w:lang w:bidi="ar-SA"/>
        </w:rPr>
        <w:t xml:space="preserve">يَا رَسُولَ اللَّهِ قَالَ إِنَّ اللَّهَ جَعَلَ لِجَعْفَرٍ جَنَاحَيْنِ يَطِيرُ بِهِمَا فِي الْجَنَّةِ قَالَتْ فَأَعْلِمِ النَّاسَ ذَلِكَ فَقَامَ رَسُولُ اللَّهِ صلي الله عليه و آله وَ أَخَذَ بِيَدِي يَمْسَحُ بِيَدِهِ رَأْسِي حَتَّي رَقِيَ إِلَي الْمِنْبَرِ وَ أَجْلَسَنِي أَمَامَهُ عَلَي الدَّرَجَةِ السُّفْلَي وَ الْحُزْنُ يُعْرَفُ عَلَيْهِ فَقَالَ إِنَّ الْمَرْءَ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حُزْنُهُ بِأَخِيهِ</w:t>
      </w:r>
      <w:r>
        <w:rPr>
          <w:rStyle w:val="FootnoteAnchor"/>
          <w:rtl w:val="true"/>
        </w:rPr>
        <w:footnoteReference w:id="395"/>
      </w:r>
      <w:r>
        <w:rPr>
          <w:rFonts w:ascii="Amiri" w:hAnsi="Amiri" w:eastAsia="Amiri" w:cs="Amiri"/>
          <w:color w:val="111111"/>
          <w:sz w:val="28"/>
          <w:sz w:val="28"/>
          <w:szCs w:val="28"/>
          <w:rtl w:val="true"/>
          <w:lang w:bidi="ar-SA"/>
        </w:rPr>
        <w:t>وَ ابْنِ عَمِّهِ أَلَا إِنَّ جَعْفَراً قَدِ اسْتُشْهِدَ وَ جُعِلَ لَهُ جَنَاحَانِ يَطِيرُ بِهِمَا فِي الْجَنَّةِ ثُمَّ نَزَلَ صلي الله عليه و آله وَ دَخَلَ بَيْتَهُ وَ أَدْخَلَنِي مَعَهُ وَ أَمَرَ بِطَعَامٍ يُصْنَعُ لِأَجْلِي وَ أَرْسَلَ إِلَي أَخِي فَتَغَدَّيْنَا عِنْدَهُ غَدَاءً</w:t>
      </w:r>
      <w:r>
        <w:rPr>
          <w:rStyle w:val="FootnoteAnchor"/>
          <w:rtl w:val="true"/>
        </w:rPr>
        <w:footnoteReference w:id="396"/>
      </w:r>
      <w:r>
        <w:rPr>
          <w:rFonts w:ascii="Amiri" w:hAnsi="Amiri" w:eastAsia="Amiri" w:cs="Amiri"/>
          <w:color w:val="111111"/>
          <w:sz w:val="28"/>
          <w:sz w:val="28"/>
          <w:szCs w:val="28"/>
          <w:rtl w:val="true"/>
          <w:lang w:bidi="ar-SA"/>
        </w:rPr>
        <w:t>طَيِّباً مُبَارَكاً وَ أَقَمْنَا ثَلَاثَةَ أَيَّامٍ فِي بَيْتِهِ نَدُورُ مَعَهُ كُلَّمَا صَارَ فِي بَيْتِ إِحْدَي نِسَائِهِ ثُمَّ رَجَعْنَا إِلَي بَيْتِنَا فَأَتَانَا رَسُولُ اللَّهِ صلي الله عليه و آله وَ أَنَا أُسَاوِمُ شَاةَ أَخٍ لِي فَقَالَ اللَّهُمَّ بَارِكْ لَهُ فِي صَفْقَتِهِ قَالَ عَبْدُ اللَّهِ فَمَا بِعْتُ شَيْئاً وَ لَا اشْتَرَيْتُ شَيْئاً إِلَّا بُورِكَ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قَالَ رَسُولُ اللَّهِ صلي الله عليه و آله لِفَاطِمَةَ اذْهَبِي فَابْكِي عَلَي ابْنِ عَمِّكِ فَإِنْ لَمْ تَدْعِي بِثُكْلٍ فَمَا قُلْتِ فَقَدْ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إسحاق عن عروة قال لما أقبل أصحاب مؤتة تلقاهم رسول الله صلي الله عليه و آله و المسلمون معه فجعلوا يحثون عليهم التراب و يقولون يا فرار فررتم</w:t>
      </w:r>
      <w:r>
        <w:rPr>
          <w:rStyle w:val="FootnoteAnchor"/>
          <w:rtl w:val="true"/>
        </w:rPr>
        <w:footnoteReference w:id="397"/>
      </w:r>
      <w:r>
        <w:rPr>
          <w:rFonts w:ascii="Amiri" w:hAnsi="Amiri" w:eastAsia="Amiri" w:cs="Amiri"/>
          <w:color w:val="111111"/>
          <w:sz w:val="28"/>
          <w:sz w:val="28"/>
          <w:szCs w:val="28"/>
          <w:rtl w:val="true"/>
          <w:lang w:bidi="ar-SA"/>
        </w:rPr>
        <w:t>في سبيل الله فَقَالَ رَسُولُ اللَّهِ صلي الله عليه و آله لَيْسُوا بِفَرَّارٍ وَ لَكِنَّهُمُ الْكَرَّارُ إِنْ شَاءَ اللَّهُ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520724_3381743652"/>
      <w:bookmarkStart w:id="371" w:name="_Toc167"/>
      <w:bookmarkEnd w:id="370"/>
      <w:r>
        <w:rPr>
          <w:rtl w:val="true"/>
        </w:rPr>
        <w:t>بيان</w:t>
      </w:r>
      <w:bookmarkEnd w:id="371"/>
    </w:p>
    <w:p>
      <w:pPr>
        <w:pStyle w:val="BookText"/>
        <w:rPr/>
      </w:pPr>
      <w:r>
        <w:rPr>
          <w:rFonts w:ascii="Amiri" w:hAnsi="Amiri" w:eastAsia="Amiri" w:cs="Amiri"/>
          <w:color w:val="111111"/>
          <w:sz w:val="28"/>
          <w:sz w:val="28"/>
          <w:szCs w:val="28"/>
          <w:rtl w:val="true"/>
          <w:lang w:bidi="ar-SA"/>
        </w:rPr>
        <w:t>قال الفيروزآبادي المعان موضع بطريق حاج الشام و قال مؤتة موضع بمشارف الشام قتل فيه جعفر بن أبي طالب و فيه كان تعمل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إن المرء كثير</w:t>
      </w:r>
      <w:r>
        <w:rPr>
          <w:rStyle w:val="FootnoteAnchor"/>
          <w:rtl w:val="true"/>
        </w:rPr>
        <w:footnoteReference w:id="399"/>
      </w:r>
      <w:r>
        <w:rPr>
          <w:rFonts w:ascii="Amiri" w:hAnsi="Amiri" w:eastAsia="Amiri" w:cs="Amiri"/>
          <w:color w:val="111111"/>
          <w:sz w:val="28"/>
          <w:sz w:val="28"/>
          <w:szCs w:val="28"/>
          <w:rtl w:val="true"/>
          <w:lang w:bidi="ar-SA"/>
        </w:rPr>
        <w:t>لعل المراد بالكثرة هنا العزة كما يكني عن الذلة بالقلة أي عزة المرء و كثرة أعوانه إنما يكون بأخيه و ابن عمه قوله إن لم تدعي بثكل أي لا تقولي وا ثكلاه ثم كل ما قلت فيه من الفضائل فقد صدقت لكثرة فضائله و قيل المعني لا تقولي إلا صدقا و لا يخفي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دوست داری که بشارتی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جعفر دو بال قرار داد، که با آن دو در بهشت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از آن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در حالی که دستش را بر سرم می کشید،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جلوی خود در پله پایین نشاند و با چهره ای که غرق غم و اندوه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انسان وابسته به برادر و پسر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جعفر به شهادت رسیده است و برای او دو بال قرار داده شده است که با آن دو در بهشت،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پایین آمد و وارد خانه اش شد و مرا با خود داخل برد و دستور داد که برای من غذایی مهیّا شود و به دنبال برادرم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نیز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نزد او غذای پاک و پر برکتی خوردیم و سه روز در منزلش اقامت کردیم و هر بار که به خانه یکی از زنانش می رفت، با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من بر سر گوسفند برادرم چانه می زدم، پیامبر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او در معامله اش،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چیزی را نفروختم و چیزی را نخریدم مگر آنکه در آن به من برکت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بر پسرعمویت گریه کن، که اگر آه و وامصیبتاه نکنی، هر چه از فضائل او گفته باشی، راست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از عروه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موته باز آمدند، رسول خدا صلی الله علیه و آله و مسلمانان از آنان استقبال کردند، ولی مسلمانان شروع به ریختن خاک بر سر و روی آن 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راه خدا گریختید؟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خواست خداوند مهاجم هستند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372" w:name="__RefHeading___Toc520726_3381743652"/>
      <w:bookmarkStart w:id="373" w:name="_Toc168"/>
      <w:bookmarkEnd w:id="372"/>
      <w:r>
        <w:rPr>
          <w:rtl w:val="true"/>
        </w:rPr>
        <w:t>توضیح</w:t>
      </w:r>
      <w:bookmarkEnd w:id="373"/>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راه مسافران شام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مشارف شام است که جعفر بن ابی طالب در آن کشته شد و در آن شمشیر ساخته می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کثیرٌ بأخیه و إبن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عزّت و سربلندی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 کنایه از ذلت و خواری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عزت انسان و فراوانی یارانش تنها از طریق برادر و پسرعمویش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تدّعی بثکل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واثکلاه نگویی، سپس همه آنچه از فضایل او بگویی، به خاطر فراوانی فضایلش راست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معنی اش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راست نگویی، ولی بعید بودن این احتمال، مخفی نیست</w:t>
      </w:r>
      <w:r>
        <w:rPr>
          <w:rFonts w:eastAsia="IRNazanin" w:cs="IRNazanin"/>
          <w:color w:val="111111"/>
          <w:sz w:val="28"/>
          <w:szCs w:val="28"/>
          <w:rtl w:val="true"/>
          <w:lang w:bidi="fa-IR"/>
        </w:rPr>
        <w:t xml:space="preserve">. </w:t>
      </w:r>
      <w:bookmarkStart w:id="374" w:name="pg13949_123703"/>
    </w:p>
    <w:p>
      <w:pPr>
        <w:pStyle w:val="Heading5"/>
        <w:numPr>
          <w:ilvl w:val="4"/>
          <w:numId w:val="1"/>
        </w:numPr>
        <w:rPr/>
      </w:pPr>
      <w:bookmarkStart w:id="375" w:name="__RefHeading___Toc520728_3381743652"/>
      <w:bookmarkStart w:id="376" w:name="_Toc169"/>
      <w:bookmarkEnd w:id="374"/>
      <w:bookmarkEnd w:id="375"/>
      <w:r>
        <w:rPr>
          <w:rtl w:val="true"/>
        </w:rPr>
        <w:t>«</w:t>
      </w:r>
      <w:r>
        <w:rPr/>
        <w:t>10</w:t>
      </w:r>
      <w:r>
        <w:rPr>
          <w:rtl w:val="true"/>
        </w:rPr>
        <w:t>»</w:t>
      </w:r>
      <w:bookmarkEnd w:id="376"/>
    </w:p>
    <w:p>
      <w:pPr>
        <w:pStyle w:val="BookText"/>
        <w:rPr/>
      </w:pPr>
      <w:r>
        <w:rPr>
          <w:rFonts w:ascii="Amiri" w:hAnsi="Amiri" w:eastAsia="Amiri" w:cs="Amiri"/>
          <w:color w:val="111111"/>
          <w:sz w:val="28"/>
          <w:sz w:val="28"/>
          <w:szCs w:val="28"/>
          <w:rtl w:val="true"/>
          <w:lang w:bidi="ar-SA"/>
        </w:rPr>
        <w:t>كا، الكافي حُمَيْدُ بْنُ زِيَادٍ عَنِ الْحَسَنِ بْنِ مُحَمَّدٍ الْكِنْدِيِّ عَنْ أَحْمَدَ الْمِيثَمِيِّ</w:t>
      </w:r>
      <w:r>
        <w:rPr>
          <w:rStyle w:val="FootnoteAnchor"/>
          <w:rtl w:val="true"/>
        </w:rPr>
        <w:footnoteReference w:id="401"/>
      </w:r>
      <w:r>
        <w:rPr>
          <w:rFonts w:ascii="Amiri" w:hAnsi="Amiri" w:eastAsia="Amiri" w:cs="Amiri"/>
          <w:color w:val="111111"/>
          <w:sz w:val="28"/>
          <w:sz w:val="28"/>
          <w:szCs w:val="28"/>
          <w:rtl w:val="true"/>
          <w:lang w:bidi="ar-SA"/>
        </w:rPr>
        <w:t>عَنْ أَبَانِ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فِي الْمَسْجِدِ إِذْ خُفِضَ لَهُ كُلُّ رَفِيعٍ وَ رُفِعَ لَهُ كُلُّ خَفِيضٍ حَتَّي نَظَرَ إِلَي جَعْفَرٍ يُقَاتِلُ الْكُفَّارَ قَالَ فَقُتِلَ فَقَالَ رَسُولُ اللَّهِ صلي الله عليه و آله قُتِلَ جَعْفَرٌ وَ أَخَذَهُ الْمَغْصُ فِي بَطْنِهِ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520730_3381743652"/>
      <w:bookmarkStart w:id="378" w:name="_Toc170"/>
      <w:bookmarkEnd w:id="377"/>
      <w:r>
        <w:rPr>
          <w:rtl w:val="true"/>
        </w:rPr>
        <w:t>بيان</w:t>
      </w:r>
      <w:bookmarkEnd w:id="378"/>
    </w:p>
    <w:p>
      <w:pPr>
        <w:pStyle w:val="BookText"/>
        <w:rPr/>
      </w:pPr>
      <w:r>
        <w:rPr>
          <w:rFonts w:ascii="Amiri" w:hAnsi="Amiri" w:eastAsia="Amiri" w:cs="Amiri"/>
          <w:color w:val="111111"/>
          <w:sz w:val="28"/>
          <w:sz w:val="28"/>
          <w:szCs w:val="28"/>
          <w:rtl w:val="true"/>
          <w:lang w:bidi="ar-SA"/>
        </w:rPr>
        <w:t>المغص بالفتح و يحرك وجع في البطن و الأظهر إرجاع الضمير في أخذه إلي النبي صلي الله عليه و آله و إرجاعه إلي جعفر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أخبار شهادته عليه السلام في باب فضائله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520732_3381743652"/>
      <w:bookmarkStart w:id="380" w:name="_Toc171"/>
      <w:bookmarkEnd w:id="379"/>
      <w:r>
        <w:rPr>
          <w:rtl w:val="true"/>
        </w:rPr>
        <w:t>«</w:t>
      </w:r>
      <w:r>
        <w:rPr/>
        <w:t>11</w:t>
      </w:r>
      <w:r>
        <w:rPr>
          <w:rtl w:val="true"/>
        </w:rPr>
        <w:t>»</w:t>
      </w:r>
      <w:bookmarkEnd w:id="380"/>
    </w:p>
    <w:p>
      <w:pPr>
        <w:pStyle w:val="BookText"/>
        <w:rPr/>
      </w:pPr>
      <w:r>
        <w:rPr>
          <w:rFonts w:ascii="Amiri" w:hAnsi="Amiri" w:eastAsia="Amiri" w:cs="Amiri"/>
          <w:color w:val="111111"/>
          <w:sz w:val="28"/>
          <w:sz w:val="28"/>
          <w:szCs w:val="28"/>
          <w:rtl w:val="true"/>
          <w:lang w:bidi="ar-SA"/>
        </w:rPr>
        <w:t>وَ رُوِيَ فِي جَامِعِ الْأُصُولِ،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صلي الله عليه و آله فِي غَزْوَةِ مُؤْتَةَ زَيْدَ بْنَ حَارِثَةَ فَقَالَ إِنْ قُتِلَ زَيْدٌ فَجَعْفَرٌ فَإِنْ قُتِلَ جَعْفَرٌ فَعَبْدُ اللَّهِ بْنُ رَوَاحَةَ قَالَ ابْنُ عُمَرَ فَكُنْتُ مَعَهُمْ فِي تِلْكَ الْغَزْوَةِ فَالْتَمَسْنَا جَعْفَراً فَوَجَدْنَاهُ فِي الْقَتْلَي وَ وَجَدْنَا فِيمَا أَقْبَلَ مِنْ جَسَدِهِ بِضْعاً وَ تِسْعِينَ مِنْ طَعْنَةٍ وَ 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أَنَّهُ وَقَفَ عَلَي جَعْفَرٍ يَوْمَئِذٍ وَ هُوَ قَتِيلٌ فَعَدَدْتُ خَمْسِينَ بَيْنَ طَعْنَةٍ وَ ضَرْبَةٍ لَيْسَ مِنْهَا شَيْ‌ءٌ فِي دُبُرِهِ</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520734_3381743652"/>
      <w:bookmarkStart w:id="382" w:name="_Toc172"/>
      <w:bookmarkEnd w:id="381"/>
      <w:r>
        <w:rPr>
          <w:rtl w:val="true"/>
        </w:rPr>
        <w:t>«</w:t>
      </w:r>
      <w:r>
        <w:rPr/>
        <w:t>12</w:t>
      </w:r>
      <w:r>
        <w:rPr>
          <w:rtl w:val="true"/>
        </w:rPr>
        <w:t>»</w:t>
      </w:r>
      <w:bookmarkEnd w:id="382"/>
    </w:p>
    <w:p>
      <w:pPr>
        <w:pStyle w:val="BookText"/>
        <w:rPr/>
      </w:pPr>
      <w:r>
        <w:rPr>
          <w:rFonts w:ascii="Amiri" w:hAnsi="Amiri" w:eastAsia="Amiri" w:cs="Amiri"/>
          <w:color w:val="111111"/>
          <w:sz w:val="28"/>
          <w:sz w:val="28"/>
          <w:szCs w:val="28"/>
          <w:rtl w:val="true"/>
          <w:lang w:bidi="ar-SA"/>
        </w:rPr>
        <w:t>و قال عبد الحميد بن أبي الحديد في شرح نهج البلاغة روي الواقدي عن عمر بن الحكم</w:t>
      </w:r>
      <w:r>
        <w:rPr>
          <w:rStyle w:val="FootnoteAnchor"/>
          <w:rtl w:val="true"/>
        </w:rPr>
        <w:footnoteReference w:id="403"/>
      </w:r>
      <w:r>
        <w:rPr>
          <w:rFonts w:ascii="Amiri" w:hAnsi="Amiri" w:eastAsia="Amiri" w:cs="Amiri"/>
          <w:color w:val="111111"/>
          <w:sz w:val="28"/>
          <w:sz w:val="28"/>
          <w:szCs w:val="28"/>
          <w:rtl w:val="true"/>
          <w:lang w:bidi="ar-SA"/>
        </w:rPr>
        <w:t>قال بعث رسول الله صلي الله عليه و آله الحارث بن عمير الأزدي في سنة ثمان إلي ملك بصري بكتاب فلما نزل مؤتة عرض له شرحبيل بن عمرو الغساني فقال أين تريد قال الشام قال لعلك من رسل محمد قال نعم فأمر به فأوثق رباطا ثم قدمه فضرب عنقه صبرا و لم يقتل لرسول الله صلي الله عليه و آله رسول غيره و بلغ ذلك رسول الله صلي الله عليه و آله فاشتد عليه و ندب الناس و أخبرهم بقتل الحارث فأسرعوا و خرجوا فعسكروا بالجرف فلما صلي رسول الله صلي الله عليه و آله الظهر جلس و جلس أصحابه حوله و جاء النعمان بن مهض اليهودي فوقف مع الناس فَقَالَ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520736_3381743652"/>
      <w:bookmarkStart w:id="384" w:name="_Toc173"/>
      <w:bookmarkEnd w:id="383"/>
      <w:r>
        <w:rPr>
          <w:rtl w:val="true"/>
        </w:rPr>
        <w:t xml:space="preserve">روایت </w:t>
      </w:r>
      <w:r>
        <w:rPr/>
        <w:t>10</w:t>
      </w:r>
      <w:bookmarkEnd w:id="3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از حسن بن محمد کندی، از احمد میثمی، از 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در مسجد بود، ناگهان هر بلندی برای او پست و هر پستی برای او بلند شد، تا آنکه نگاهش بر جعفر افتاد که با کفار در حال نبرد بود و بعد از آنکه او جان باخت،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ناحیه شکم دچار درد شد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385" w:name="__RefHeading___Toc520738_3381743652"/>
      <w:bookmarkStart w:id="386" w:name="_Toc174"/>
      <w:bookmarkEnd w:id="385"/>
      <w:r>
        <w:rPr>
          <w:rtl w:val="true"/>
        </w:rPr>
        <w:t>توضیح</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ناحیه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درست به نظر می آید آن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باشد؛ چرا که  ارجاع آن به جعفر بعید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مربوط به شهادت او در باب فضایل او خواهد آمد</w:t>
      </w:r>
      <w:r>
        <w:rPr>
          <w:rFonts w:eastAsia="IRNazanin" w:cs="IRNazanin"/>
          <w:color w:val="111111"/>
          <w:sz w:val="28"/>
          <w:szCs w:val="28"/>
          <w:rtl w:val="true"/>
          <w:lang w:bidi="fa-IR"/>
        </w:rPr>
        <w:t>.</w:t>
      </w:r>
    </w:p>
    <w:p>
      <w:pPr>
        <w:pStyle w:val="Heading5"/>
        <w:numPr>
          <w:ilvl w:val="4"/>
          <w:numId w:val="1"/>
        </w:numPr>
        <w:rPr/>
      </w:pPr>
      <w:bookmarkStart w:id="387" w:name="__RefHeading___Toc520740_3381743652"/>
      <w:bookmarkStart w:id="388" w:name="_Toc175"/>
      <w:bookmarkEnd w:id="387"/>
      <w:r>
        <w:rPr>
          <w:rtl w:val="true"/>
        </w:rPr>
        <w:t xml:space="preserve">روایت </w:t>
      </w:r>
      <w:r>
        <w:rPr/>
        <w:t>11</w:t>
      </w:r>
      <w:bookmarkEnd w:id="388"/>
    </w:p>
    <w:p>
      <w:pPr>
        <w:pStyle w:val="BookText"/>
        <w:rPr/>
      </w:pPr>
      <w:r>
        <w:rPr>
          <w:rFonts w:ascii="IRNazanin" w:hAnsi="IRNazanin" w:eastAsia="IRNazanin"/>
          <w:color w:val="111111"/>
          <w:sz w:val="28"/>
          <w:sz w:val="28"/>
          <w:szCs w:val="28"/>
          <w:rtl w:val="true"/>
          <w:lang w:bidi="fa-IR"/>
        </w:rPr>
        <w:t>در جامع الأصول از ابن عمر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غزوه موته، زید بن حارثه را به فرماندهی گماشت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کشته شد، جعفر و اگر جعفر کشته شد، عبدالله بن رواحه فرماندهی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غزوه به همراه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جعفر گشتیم و او را در میان کشته شدگان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قسمت جلوی بدنش نود و اندی زخم نیزه و شمشیر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او آن روز بر جعفر که کشته شده بود، توقف کرد و پنجاه زخم از ضربات نیزه و شمشیر شمرد که هیچ یک به پشت او اصابت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دشمن پشت نکرده بود</w:t>
      </w:r>
      <w:r>
        <w:rPr>
          <w:rFonts w:eastAsia="IRNazanin" w:cs="IRNazanin"/>
          <w:color w:val="111111"/>
          <w:sz w:val="28"/>
          <w:szCs w:val="28"/>
          <w:rtl w:val="true"/>
          <w:lang w:bidi="fa-IR"/>
        </w:rPr>
        <w:t>.)</w:t>
      </w:r>
    </w:p>
    <w:p>
      <w:pPr>
        <w:pStyle w:val="Heading5"/>
        <w:numPr>
          <w:ilvl w:val="4"/>
          <w:numId w:val="1"/>
        </w:numPr>
        <w:rPr/>
      </w:pPr>
      <w:bookmarkStart w:id="389" w:name="__RefHeading___Toc520742_3381743652"/>
      <w:bookmarkStart w:id="390" w:name="_Toc176"/>
      <w:bookmarkEnd w:id="389"/>
      <w:r>
        <w:rPr>
          <w:rtl w:val="true"/>
        </w:rPr>
        <w:t xml:space="preserve">روایت </w:t>
      </w:r>
      <w:r>
        <w:rPr/>
        <w:t>12</w:t>
      </w:r>
      <w:bookmarkEnd w:id="3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عبدالحمید بن ابی الحدید در شرح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عمر بن حکم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سال هشتم هجری حارث بن عمیر أزدی را با نامه ای به سوی پادشاه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موته فرود آمد، شرحبیل بن عمرو غسانی در برابرش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کرده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فرستادگان محمد باشی؟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فرمان بازداشت او را صادر نمود و او را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پیش راند و در حالی که در بند بود،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تنها فرستاده رسول خدا بود که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و از شنیدن آن اندوهگین شد و مردم را فراخواند و آنان را از کشته شدن حارث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شتاب خارج شدند و در جرف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 صلی الله علیه و آله نماز ظهر را اقامه نمود، نشست و اصحابش در اطراف او بر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مهض یهودی نیز آمد و در کنار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زَيْدُ بْنُ حَارِثَةَ أَمِيرُ النَّاسِ فَإِنْ قُتِلَ زَيْدٌ فَجَعْفَرُ بْنُ أَبِي طَالِبٍ فَإِنْ أُصِيبَ جَعْفَرٌ فَعَبْدُ اللَّهِ بْنُ رَوَاحَةَ فَإِنْ أُصِيبَ ابْنُ رَوَاحَةَ فَلْيَرْتَضِ الْمُسْلِمُونَ بَيْنَهُمْ رَجُلًا فَلْيَجْعَلُوهُ عَلَيْهِمْ فقال النعمان بن مهض يا أبا القاسم إن كنت نبيا فسيصاب من سميت قليلا كانوا أو كثيرا إن الأنبياء في بني إسرائيل كانوا إذا استعملوا الرجل علي القوم ثم قالوا إن أصيب فلان فلو سمي مائة أصيبوا جميعا ثم جعل اليهودي يقول لزيد بن حارثة اعهد فلا ترجع إلي محمد أبدا إن كان نبيا قال زيد أشهد أنه نبي صادق فلما أجمعوا المسير و عقد رسول الله صلي الله عليه و آله لهم اللواء بيده دفعه إلي زيد بن حارثة و هو لواء أبيض و مشي الناس إلي أمراء رسول الله صلي الله عليه و آله يودعونهم و يدعون لهم و كانوا ثلاثة آلاف فلما ساروا في معسكرهم ناداهم المسلمون دفع الله عنكم و ردكم صالحين غانمين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اتفق المحدثون علي أن زيد بن حارثة هو كان الأمير الأول و أنكرت الشيعة و قالوا كان جعفر بن أبي طالب هو الأمير الأول فإن قتل فزيد بن حارثة فإن قتل فعبد الله و رووا في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الْوَاقِدِيُّ بِإِسْنَادِهِ عَنْ زَيْدِ بْنِ أَرْقَمَ</w:t>
      </w:r>
      <w:r>
        <w:rPr>
          <w:rStyle w:val="FootnoteAnchor"/>
          <w:rtl w:val="true"/>
        </w:rPr>
        <w:footnoteReference w:id="406"/>
      </w:r>
      <w:r>
        <w:rPr>
          <w:rFonts w:ascii="Amiri" w:hAnsi="Amiri" w:eastAsia="Amiri" w:cs="Amiri"/>
          <w:color w:val="111111"/>
          <w:sz w:val="28"/>
          <w:sz w:val="28"/>
          <w:szCs w:val="28"/>
          <w:rtl w:val="true"/>
          <w:lang w:bidi="ar-SA"/>
        </w:rPr>
        <w:t xml:space="preserve">أَنَّ رَسُولَ اللَّهِ صلي الله عليه و آله خَطَبَهُمْ فَأَوْصَاهُمْ فَقَالَ أُوصِيكُمْ بِتَقْوَي اللَّهِ وَ بِمَنْ مَعَكُمْ مِنَ الْمُسْلِمِينَ خَيْراً اغْزُوا بِسْمِ اللَّهِ وَ فِي سَبِيلِ اللَّهِ قَاتِلُوا مَنْ كَفَرَ بِاللَّهِ لَا تَغْدِرُوا وَ لَا تَغُلُّوا وَ لَا تَقْتُلُوا وَلِيداً وَ إِذَا لَقِيتَ عَدُوَّكَ مِنَ الْمُشْرِكِينَ فَادْعُهُمْ إِلَي إِحْدَي ثَلَاثٍ فَأَيَّتُهُنَّ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أَجَابُوكَ إِلَيْهَا فَاقْبَلْ مِنْهُمْ وَ اكْفُفْ عَنْهُمْ ادْعُهُمْ إِلَي الدُّخُولِ فِي الْإِسْلَامِ فَإِنْ فَعَلُوهُ فَاقْبَلْ وَ اكْفُفْ ثُمَّ ادْعُهُمْ إِلَي التَّحَوُّلِ مِنْ دَارِهِمْ إِلَي دَارِ الْمُهَاجِرِينَ فَإِنْ فَعَلُوا فَأَخْبِرْهُمْ أَنَّ لَهُمْ مَا لِلْمُهَاجِرِينَ وَ عَلَيْهِمْ مَا عَلَي الْمُهَاجِرِينَ وَ إِنْ دَخَلُوا فِي الْإِسْلَامِ وَ اخْتَارُوا دَارَهُمْ فَأَخْبِرْهُمْ أَنَّهُمْ يَكُونُونَ كَأَعْرَابِ الْمُسْلِمِينَ يَجْرِي عَلَيْهِمْ حُكْمُ اللَّهِ وَ لَا يَكُونُ لَهُمْ فِي الْفَيْ‌ءِ وَ لَا فِي الْغَنِيمَةِ شَيْ‌ءٌ إِلَّا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 فرمانده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زید کشته شد، جعفر بن ابی طالب و اگر جعفر بن ابی طالب کشته شد، عبدالله بن رواحه فرمانده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رواحه نیز کشته شد، مسلمانان میان خود مردی را برگزینند و او را به فرماندهی خود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نعمان بن مهض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راستی پیامبر خدا باشی، کسانی را که نام بردی، کم باشند یا زیاد،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پیامبران بنی اسرائیل وقتی که یک مرد را به فرماندهی مردم می گماردند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جانشین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اگر نام صد نفر را هم ذکر می نمودند، همگی آن افراد کشته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یهودی به زید بن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 که اگر محمّد پیامبر باشد، دیگر به سوی او بازنخواهی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او پیامبری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رفتن به جنگ اجتماع کردند، رسول خدا صلی الله علیه و آله با دست خویش پرچم آنان را بست و آن را که پرچمی سفید بود، به زید بن حارثه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سوی فرماندهان رسول خدا صلی الله علیه و آله رفتند، آنان را بدرقه و برایشان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سه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اردوی آن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آنان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حافظتان باشد و شما را صالح و با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بر این نکته که زید بن حارثه فرمانده اول سپاه بود، هم رأی و متفق هستند؛ ولی شیعه این نظر را رد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اولین فرمانده بوده است و اگر کشته می شد، زید بن حارثه و اگر او هم کشته می شد، عبدالله بن رواحه فرمانده سپاه می گشتند و برای این ترتیب، روایاتی نقل کرده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از زید بن ارقم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آنان خطبه خواند و آنان را توصیه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تقوای الهی و نیکی با مسلمانانی که همراه شما هستند،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در راه خدا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خداوند کافرند، به پیکار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نشکنید و هیچ طفلی را به بند نکِشید و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دشمنت از مشرکین رو در رو شدی، آنان را به یکی از این سه راه بخوان و چون هر یک از آن ها را قبول کردند، از آنان بپذیر و از آنان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قبول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 کردند، بپذیر و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به مهاجرت از سرزمین خود به سرزمین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کردند، آگاهشان ساز که هر حق و تکلیفی که مهاجران دارند، برای آنان نیز خواهد بود و اگر اسلام آوردند و سرزمین خود را انتخاب کردند، آگاهشان ساز که مانند اعراب مسلمان بادیه نشین، حکم خداوند در مورد آنان جاری و در فیء و غنیمت حقی نخواهند داشت، مگر در صورتی که به همراه مسلمانان در جهاد شرکت کنند؛ و اگر این پیشنهاد را نپذیرفتند، </w:t>
      </w:r>
    </w:p>
    <w:p>
      <w:pPr>
        <w:pStyle w:val="BookText"/>
        <w:rPr/>
      </w:pPr>
      <w:r>
        <w:rPr>
          <w:rFonts w:ascii="Amiri" w:hAnsi="Amiri" w:eastAsia="Amiri" w:cs="Amiri"/>
          <w:color w:val="111111"/>
          <w:sz w:val="28"/>
          <w:sz w:val="28"/>
          <w:szCs w:val="28"/>
          <w:rtl w:val="true"/>
          <w:lang w:bidi="ar-SA"/>
        </w:rPr>
        <w:t>يُجَاهِدُوا مَعَ الْمُسْلِمِينَ فَإِنْ أَبَوْا فَادْعُهُمْ إِلَي إِعْطَاءِ الْجِزْيَةِ فَإِنْ فَعَلُوا فَاقْبَلْ مِنْهُمْ وَ اكْفُفْ عَنْهُمْ فَإِنْ أَبَوْا فَاسْتَعِنْ بِاللَّهِ وَ قَاتِلْهُمْ وَ إِنْ أَنْتَ حَاصَرْتَ أَهْلَ حِصْنٍ أَوْ مَدِينَةٍ فَأَرَادُوا أَنْ تَسْتَنْزِلَهُمْ عَلَي حُكْمِ اللَّهِ فَلَا تَسْتَنْزِلْهُمْ عَلَي حُكْمِ اللَّهِ وَ لَكِنْ أَنْزِلْهُمْ عَلَي حُكْمِكَ فَإِنَّكَ لَا تَدْرِي أَ تُصِيبُ حُكْمَ اللَّهِ فِيهِمْ أَمْ لَا وَ إِنْ حَاصَرْتَ أَهْلَ حِصْنٍ أَوْ مَدِينَةٍ فَأَرَادُوا أَنْ تَجْعَلَ لَهُمْ ذِمَّةَ اللَّهِ وَ ذِمَّةَ رَسُولِهِ فَلَا تَجْعَلْ لَهُمْ ذِمَّةَ اللَّهِ وَ ذِمَّةَ رَسُولِهِ وَ لَكِنِ اجْعَلْ لَهُمْ ذِمَّتَكَ وَ ذِمَّةَ أَبِيكَ وَ ذِمَّةَ أَصْحَابِكَ فَإِنَّكُمْ أَنْ تَخْفِرُوا ذِمَمَكُمْ وَ ذِمَمَ آبَائِكُمْ خَيْرٌ لَكُمْ مِنْ أَنْ تَخْفِرُوا ذِمَّةَ اللَّهِ وَ ذِمَّةَ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رَوَي أَبُو صَفْوَانَ عَنْ خَالِدِ بْنِ بُرَيْدٍ</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 آله مُشَيِّعاً لِأَهْلِ مُؤْتَةَ حَتَّي بَلَغَ ثَنِيَّةَ الْوَدَاعِ فَوَقَفَ وَ وَقَفُوا حَوْلَهُ فَقَالَ اغْزُوا بِسْمِ اللَّهِ فَقَاتِلُوا عَدُوَّ اللَّهِ وَ عَدُوَّكُمْ بِالشَّامِ وَ سَتَجِدُونَ فِيهَا رِجَالًا فِي الصَوَامِعِ مُعْتَزِلِينَ النَّاسَ فَلَا تَعَرَّضُوا لَهُمْ وَ سَتَجِدُونَ آخَرِينَ لِلشَّيْطَانِ فِي رُءُوسِهِمْ مَفَاحِصُ</w:t>
      </w:r>
      <w:r>
        <w:rPr>
          <w:rStyle w:val="FootnoteAnchor"/>
          <w:rtl w:val="true"/>
        </w:rPr>
        <w:footnoteReference w:id="408"/>
      </w:r>
      <w:r>
        <w:rPr>
          <w:rFonts w:ascii="Amiri" w:hAnsi="Amiri" w:eastAsia="Amiri" w:cs="Amiri"/>
          <w:color w:val="111111"/>
          <w:sz w:val="28"/>
          <w:sz w:val="28"/>
          <w:szCs w:val="28"/>
          <w:rtl w:val="true"/>
          <w:lang w:bidi="ar-SA"/>
        </w:rPr>
        <w:t>فَاقْلَعُوهَا بِالسُّيُوفِ لَا تَقْتُلُنَّ امْرَأَةً وَ لَا صَغِيراً ضَرِعاً وَ لَا كَبِيراً فَانِياً وَ لَا تَقْطَعُنَّ نَخْلًا وَ لَا شَجَراً وَ لَا تَهْدِمُنَّ بِنَاءً قَالَ فَلَمَّا وَدَّعَ عَبْدُ اللَّهِ بْنُ رَوَاحَةَ رَسُولَ اللَّهِ صلي الله عليه و آله قَالَ لَهُ مُرْنِي</w:t>
      </w:r>
      <w:r>
        <w:rPr>
          <w:rStyle w:val="FootnoteAnchor"/>
          <w:rtl w:val="true"/>
        </w:rPr>
        <w:footnoteReference w:id="409"/>
      </w:r>
      <w:r>
        <w:rPr>
          <w:rFonts w:ascii="Amiri" w:hAnsi="Amiri" w:eastAsia="Amiri" w:cs="Amiri"/>
          <w:color w:val="111111"/>
          <w:sz w:val="28"/>
          <w:sz w:val="28"/>
          <w:szCs w:val="28"/>
          <w:rtl w:val="true"/>
          <w:lang w:bidi="ar-SA"/>
        </w:rPr>
        <w:t>بِشَيْ‌ءٍ أَحْفَظْهُ عَنْكَ قَالَ إِنَّكَ قَادِمٌ غَداً بَلَداً السُّجُودُ بِهِ قَلِيلٌ فَأَكْثِرِ</w:t>
      </w:r>
      <w:r>
        <w:rPr>
          <w:rStyle w:val="FootnoteAnchor"/>
          <w:rtl w:val="true"/>
        </w:rPr>
        <w:footnoteReference w:id="410"/>
      </w:r>
      <w:r>
        <w:rPr>
          <w:rFonts w:ascii="Amiri" w:hAnsi="Amiri" w:eastAsia="Amiri" w:cs="Amiri"/>
          <w:color w:val="111111"/>
          <w:sz w:val="28"/>
          <w:sz w:val="28"/>
          <w:szCs w:val="28"/>
          <w:rtl w:val="true"/>
          <w:lang w:bidi="ar-SA"/>
        </w:rPr>
        <w:t>السُّجُودَ فَقَالَ عَبْدُ اللَّهِ زِدْنِي يَا رَسُولَ اللَّهِ قَالَ اذْكُرِ اللَّهَ فَإِنَّهُ عَوْنٌ لَكَ عَلَي مَا تَطْلُبُ فَقَامَ مِنْ عِنْدِهِ حَتَّي إِذَا مَضَي ذَاهِباً رَجَعَ فَقَالَ يَا رَسُولَ اللَّهِ إِنَّ اللَّهَ وَتْرٌ يُحِبُّ الْوَتْرَ فَقَالَ يَا ابْنَ رَوَاحَةَ مَا عَجَزْتَ فَلَا تَعْجَزْ إِنْ أَسَأْتَ عَشْراً أَنْ تُحْسِنَ وَاحِدَةً فَقَالَ ابْنُ رَوَاحَةَ لَا أَسْأَلُكَ عَنْ شَيْ‌ءٍ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به پرداخت جزیه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کردند، از آنان بپذیر و از آنان دست بدار و اگر امتناع ورزیدند از خدا یاری گیر و با آنان وارد کارزار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تو، اهل قلعه یا شهری را محاصره کردی و از تو خواستند که بر اساس حکم خدا، آنان را فرود آری و با آنان صلح کنی، بر مبنای حکم خدا با آنان صلح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حکم خود با آنان مصالحه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نمی دانی آیا به حکم الهی در مورد آنان می رسی یا نه؟ و اگر اهل قلعه یا شهری را محاصره ساختی و از تو خواستند که ذمّه و عهد و ضمانت خدا و رسول خدا را بر آنان قرار دهی، تو ذمّه و عهد خدا و رسول را برای آنان قرار مده، ولی ذمّه و ضمانت و عهد خود و پدر و اصحابت را برای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ذمّه و عهد خود و پدرانتان را بشکنید، بهتر از آن است که ذمه و عهد خدا و رسول را زیر پا گذارید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ابوصفوان از خالد بن برید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بدرقه اهل موته خارج شد تا آنکه به ثنیة الوداع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نمود و مسلمانان اطراف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جهاد کنید و با دشمن خدا و دشمنان در شام بجنگید و در آنجا مردانی را در صومعه ها خواهید یافت که از مردم کناره گرفته اند، پس متعرّض ایشان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خواهید یافت که شیطان در سرهایشان آشیانه ساخته است، پس با شمشیر آن سرها را از بُن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طفل ناتوان و پیر فانی را نکشید، هیچ نخل و درختی را قطع و هیچ بنایی را ویران نسازید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عبدالله بن رواحه با رسول خدا وداع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فرمان ده که از تو به خاطر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تو به سرزمینی خواهی رفت که سجده در آن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برایم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یاد کن که یار تو در به دست آوردن چیزی است که آن را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عبدالله از نزد وی برخاست و بعد از آنکه مقداری رفت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فرد و یگانه است و یگانه و واحد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رواحه، چون ناتوان شدی، حتی اگر ده بدی هم کردی، از انجام یک نیکی عاجز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از تو درباره چیزی نمی پرسم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الواقدي و مضي المسلمون و نزلوا وادي القري</w:t>
      </w:r>
      <w:r>
        <w:rPr>
          <w:rStyle w:val="FootnoteAnchor"/>
          <w:rtl w:val="true"/>
        </w:rPr>
        <w:footnoteReference w:id="411"/>
      </w:r>
      <w:r>
        <w:rPr>
          <w:rFonts w:ascii="Amiri" w:hAnsi="Amiri" w:eastAsia="Amiri" w:cs="Amiri"/>
          <w:color w:val="111111"/>
          <w:sz w:val="28"/>
          <w:sz w:val="28"/>
          <w:szCs w:val="28"/>
          <w:rtl w:val="true"/>
          <w:lang w:bidi="ar-SA"/>
        </w:rPr>
        <w:t>فأقاموا به أياما و ساروا حتي نزلوا بمؤتة و بلغهم أن هرقل ملك الروم قد نزل ماء من مياه البلقاء في بكر و بهراء</w:t>
      </w:r>
      <w:r>
        <w:rPr>
          <w:rStyle w:val="FootnoteAnchor"/>
          <w:rtl w:val="true"/>
        </w:rPr>
        <w:footnoteReference w:id="412"/>
      </w:r>
      <w:r>
        <w:rPr>
          <w:rFonts w:ascii="Amiri" w:hAnsi="Amiri" w:eastAsia="Amiri" w:cs="Amiri"/>
          <w:color w:val="111111"/>
          <w:sz w:val="28"/>
          <w:sz w:val="28"/>
          <w:szCs w:val="28"/>
          <w:rtl w:val="true"/>
          <w:lang w:bidi="ar-SA"/>
        </w:rPr>
        <w:t>و لخم و جذام و غيرهم مائة ألف مقاتل و عليهم رجل من بلي فأقام المسلمون ليلتين ينظرون في أمرهم و قالوا نكتب إلي رسول الله صلي الله عليه و آله فنخبره الخبر فإما أن يردنا أو يزيدنا رجالا فبينا الناس علي ذلك إذ جاءهم عبد الله بن رواحة فشجعهم و قال و الله ما كنا نقاتل الناس بكثرة عدد</w:t>
      </w:r>
      <w:r>
        <w:rPr>
          <w:rStyle w:val="FootnoteAnchor"/>
          <w:rtl w:val="true"/>
        </w:rPr>
        <w:footnoteReference w:id="413"/>
      </w:r>
      <w:r>
        <w:rPr>
          <w:rFonts w:ascii="Amiri" w:hAnsi="Amiri" w:eastAsia="Amiri" w:cs="Amiri"/>
          <w:color w:val="111111"/>
          <w:sz w:val="28"/>
          <w:sz w:val="28"/>
          <w:szCs w:val="28"/>
          <w:rtl w:val="true"/>
          <w:lang w:bidi="ar-SA"/>
        </w:rPr>
        <w:t>و لا كثرة سلاح و لا كثرة خيل إلا بهذا الدين الذي أكرمنا الله به انطلقوا فقاتلوا فقد و الله رأيتنا</w:t>
      </w:r>
      <w:r>
        <w:rPr>
          <w:rStyle w:val="FootnoteAnchor"/>
          <w:rtl w:val="true"/>
        </w:rPr>
        <w:footnoteReference w:id="414"/>
      </w:r>
      <w:r>
        <w:rPr>
          <w:rFonts w:ascii="Amiri" w:hAnsi="Amiri" w:eastAsia="Amiri" w:cs="Amiri"/>
          <w:color w:val="111111"/>
          <w:sz w:val="28"/>
          <w:sz w:val="28"/>
          <w:szCs w:val="28"/>
          <w:rtl w:val="true"/>
          <w:lang w:bidi="ar-SA"/>
        </w:rPr>
        <w:t>يوم بدر ما معنا إلا فرسان إنما هي إحدي الحسنيين إما الظهور عليهم فذاك ما وعدنا الله و رسوله و ليس لوعده خلف و إما الشهادة فنلحق بالإخوان نرافقهم في الجنان فشجع الناس علي قول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هريرة قال شهدت مؤتة فلما رأينا المشركين رأينا ما لا قبل لنا به من العدد و السلاح و الكراع و الديباج و الحرير و الذهب فبرق بصري فقال لي ثابت بن أقرم</w:t>
      </w:r>
      <w:r>
        <w:rPr>
          <w:rStyle w:val="FootnoteAnchor"/>
          <w:rtl w:val="true"/>
        </w:rPr>
        <w:footnoteReference w:id="415"/>
      </w:r>
      <w:r>
        <w:rPr>
          <w:rFonts w:ascii="Amiri" w:hAnsi="Amiri" w:eastAsia="Amiri" w:cs="Amiri"/>
          <w:color w:val="111111"/>
          <w:sz w:val="28"/>
          <w:sz w:val="28"/>
          <w:szCs w:val="28"/>
          <w:rtl w:val="true"/>
          <w:lang w:bidi="ar-SA"/>
        </w:rPr>
        <w:t>ما لك يا با هريرة كأنك تري جموعا كثيرة قلت نعم قال لم تشهدنا ببدر إنا لم ننصر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فالتقي القوم فأخذ اللواء زيد بن حارثة فقاتل حتي قتل طعنوه بالرماح ثم أخذه جعفر فنزل عن فرس له شقراء فعرقبها فقاتل حتي قتل قيل إنه ضربه رجل من الروم فقطعه نصفين فوقع أحد نصفيه في كرم هناك فوجد فيه ثلاثون أو بضع و ثلاثون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روي نافع عن ابن عمر أنه وجد في بدن جعفر بن أبي طالب اثنتان و سبعون ضربة و طعنة بالسيوف و 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پیش رفتند تا آنکه در وادی القری فرود آمدند و چند روز در آنجا اقامت کردند و سپس به راه افتادند تا آنکه به موته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رسید که هرقل، پادشاه روم در آبی از آب های بلقاء فرود آمده است و قبایل بکر و بهراء و لخم و جذام و غیر آن ها با صد هزار جنگجو، به فرماندهی مردی از قبیله بلی، او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مسلمانان دو شب توقف کردند و در کار خود اندیشه می کردند و در نهایت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رسول خدا صلی الله علیه و آله می نویسیم و او را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بی شمار سپاهیان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یا ما را باز می گرداند و یا مردانی بر شمار ما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مردم بر این رای متفق بودند، ناگهان عبدالله بن رواحه به نزدشان آمد و به تشویقشان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با دشمنان با فراوانی نفرات و کثرت سلاح و اسب، پیکار نمی کردیم، مگر با این دین که خداوند به واسطه آن ما را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شوید و بجنگید که به خدا سوگند، در روز جنگ بدر تنها دو اسب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نیز از دو امر نیک بیرون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آنان غلبه می یابیم که این همان چیزی است که خدا و رسولش به ما وعده دادند و برای وعده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شهادت می رسیم که در این صورت به برادرانمان ملحق می شویم و آنان را در بهشت همراهی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ابن رواحه توانست مسلمانان را به وجد آوَرَد و آنان را بر ورود به جنگ تهییج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ابوهریره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مشرکان مواجه گشتیم، متوجه شدیم که به لحاظ نفرات و سلاح و چهارپا و دیباج و حریر و طلا، توان رویارویی با آنان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خیره و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أقرم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گویی که تو نفرات دشمن را فراوان می انگاری؟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بدر همراه ما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 و فراوانی پیروز نگشتیم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رو در روی هم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زید بن حارثه پرچم را گرفت و به نبرد پرداخت تا آنکه هدف ضربات نیزه های دشمن قرار گرفت و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جعفر پرچم را برداشت و از اسب بلوند خود فرود آمد و پی پای اسبش را قطع کرد و تا آخرین نفس به نبرد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رومی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ضربه ای وارد ساخت که او را دو نیم ساخت و یکی از نیمه هایش در کنار تاکی که آنجا بود افتاد و در بدن او سی یا سی و اندی زخم یافته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از ابن عمر روایت کرده است که در بدن جعفر بن ابی طالب علیه السّلام هفتاد ودو ضره نیزه و شمشیر دیده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البلاذري قطعت يداه و لذلك قَالَ رَسُولُ اللَّهِ صلي الله عليه و آله لَقَدْ أَبْدَلَهُ اللَّهُ بِهِمَا جَنَاحَيْنِ يَطِيرُ بِهِمَا فِي الْجَنَّةِ و لذلك سمي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أخذ الراية عبد الله بن رواحة فنكل</w:t>
      </w:r>
      <w:r>
        <w:rPr>
          <w:rStyle w:val="FootnoteAnchor"/>
          <w:rtl w:val="true"/>
        </w:rPr>
        <w:footnoteReference w:id="416"/>
      </w:r>
      <w:r>
        <w:rPr>
          <w:rFonts w:ascii="Amiri" w:hAnsi="Amiri" w:eastAsia="Amiri" w:cs="Amiri"/>
          <w:color w:val="111111"/>
          <w:sz w:val="28"/>
          <w:sz w:val="28"/>
          <w:szCs w:val="28"/>
          <w:rtl w:val="true"/>
          <w:lang w:bidi="ar-SA"/>
        </w:rPr>
        <w:t>يسيرا ثم حمل فقاتل حتي قتل فلما قتل انهزم المسلمون أسوأ هزيمة كانت في كل وجه ثم تراجعوا فأخذ اللواء ثابت بن أقرم</w:t>
      </w:r>
      <w:r>
        <w:rPr>
          <w:rStyle w:val="FootnoteAnchor"/>
          <w:rtl w:val="true"/>
        </w:rPr>
        <w:footnoteReference w:id="417"/>
      </w:r>
      <w:r>
        <w:rPr>
          <w:rFonts w:ascii="Amiri" w:hAnsi="Amiri" w:eastAsia="Amiri" w:cs="Amiri"/>
          <w:color w:val="111111"/>
          <w:sz w:val="28"/>
          <w:sz w:val="28"/>
          <w:szCs w:val="28"/>
          <w:rtl w:val="true"/>
          <w:lang w:bidi="ar-SA"/>
        </w:rPr>
        <w:t>و جعل يصيح يا للأنصار فثاب إليهم</w:t>
      </w:r>
      <w:r>
        <w:rPr>
          <w:rStyle w:val="FootnoteAnchor"/>
          <w:rtl w:val="true"/>
        </w:rPr>
        <w:footnoteReference w:id="418"/>
      </w:r>
      <w:r>
        <w:rPr>
          <w:rFonts w:ascii="Amiri" w:hAnsi="Amiri" w:eastAsia="Amiri" w:cs="Amiri"/>
          <w:color w:val="111111"/>
          <w:sz w:val="28"/>
          <w:sz w:val="28"/>
          <w:szCs w:val="28"/>
          <w:rtl w:val="true"/>
          <w:lang w:bidi="ar-SA"/>
        </w:rPr>
        <w:t>منهم قليل فقال لخالد بن الوليد خذ اللواء يا أبا سليمان قال خالد لا بل خذه أنت فلك سن و قد شهدت بدرا قال ثابت خذه أيها الرجل فو الله ما أخذته إلا لك فأخذه خالد و حمل به ساعة و جعل المشركون يحملون عليه حتي دهمه منهم بشر كثير فانحاز بالمسلمين و انكشفوا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قد روي أن خالدا ثبت بالناس فلم ينهزموا و الصحيح أن خالدا انهزم بالناس</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محمد بن إسحاق قال لما أخذ جعفر بن أبي طالب الراية قاتل قتالا شديدا حتي إذا أثخنه</w:t>
      </w:r>
      <w:r>
        <w:rPr>
          <w:rStyle w:val="FootnoteAnchor"/>
          <w:rtl w:val="true"/>
        </w:rPr>
        <w:footnoteReference w:id="420"/>
      </w:r>
      <w:r>
        <w:rPr>
          <w:rFonts w:ascii="Amiri" w:hAnsi="Amiri" w:eastAsia="Amiri" w:cs="Amiri"/>
          <w:color w:val="111111"/>
          <w:sz w:val="28"/>
          <w:sz w:val="28"/>
          <w:szCs w:val="28"/>
          <w:rtl w:val="true"/>
          <w:lang w:bidi="ar-SA"/>
        </w:rPr>
        <w:t>القتال اقتحم عن فرس له شقراء فعقرها ثم قاتل القوم حتي قتل فكان جعفر عليه السلام أول رجل عقر في الإسلام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قال الواقدي و قال عبيد الله بن عبد الله</w:t>
      </w:r>
      <w:r>
        <w:rPr>
          <w:rStyle w:val="FootnoteAnchor"/>
          <w:rtl w:val="true"/>
        </w:rPr>
        <w:footnoteReference w:id="422"/>
      </w:r>
      <w:r>
        <w:rPr>
          <w:rFonts w:ascii="Amiri" w:hAnsi="Amiri" w:eastAsia="Amiri" w:cs="Amiri"/>
          <w:color w:val="111111"/>
          <w:sz w:val="28"/>
          <w:sz w:val="28"/>
          <w:szCs w:val="28"/>
          <w:rtl w:val="true"/>
          <w:lang w:bidi="ar-SA"/>
        </w:rPr>
        <w:t>ما لقي جيش بعثوا مبعثا ما لقي أصحاب مؤتة من أهل المدينة لقوهم بالشر حتي إن الرجل لينصرف إلي بيته و أهله فيدق عليهم فيأبون أن يفتحوا له يقولون أ لا تقدمت مع أصحابك فقتلت و جلس الكبراء منهم في بيوتهم استحياء من الناس حتي أرسل النبي صلي الله عليه و آله رجلا رجلا يقول لهم أنتم الكرار في سبيل الله فخرجوا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قطع گردید و به این خاطر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به جای آن دستان، دو بال به او عطا کرد که آن دو در بهشت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جعفر، طیّار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اندکی عقب نشست، سپس هجوم آورد و به جنگ پرداخت تا آنکه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او، مسلمانان از هر سو به بدترین شکل شکست خوردند و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ثابت بن اقرم پرچم را برگرفت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از آنان اندک نفراتی به سویشان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اقرم به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ابوسلیمان، پرچم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خود آن را بردار، چرا که بزرگتری و در بدر هم حضور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برگیر که به خدا سوگند تنها برای تو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نیز آن را گرفت و با آن ساعتی هجوم برد و مشرکان شروع به حمله به سوی او نمودند تا آنجا که ناگهان نفرات زیادی از آنان بر او یورش بردند و خالد با مشاهده این وضع به مسلمانان پیوست وآنان شکست خورده،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خالد با مردم پایداری کردند و شکست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خالد با مسلمانان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پرچم را برداشت، به سختی جنگید تا آنکه جنگ او را خسته و فرتوت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به سرعت از اسب بلوند خود پایین آمد و آن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دشمن به جنگ پرداخت تا آنکه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اولین مرد در اسلام بود که اسب خود را پی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سپاهی که به جنگ گسیلش داشتند، آن ندید که اصحاب موته از اهل مدینه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 و بدی از آنان استقبال کردند تا آنجا که مرد به سوی خانه و خانواده اش می رفت و در می زد، ولی آنان از باز کردن در به روی او خودداری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یارانت پیش نرفتی تا کشته شوی؟ بزرگان آنان به خاطر شرم از مردم خانه 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پیامبر صلی الله علیه و آله مردی را به سوی آن ها فرستاد که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هجوم برنده در راه خدایید، و با این سخن از خانه های خود خارج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الواقدي بإسناده</w:t>
      </w:r>
      <w:r>
        <w:rPr>
          <w:rStyle w:val="FootnoteAnchor"/>
          <w:rtl w:val="true"/>
        </w:rPr>
        <w:footnoteReference w:id="423"/>
      </w:r>
      <w:r>
        <w:rPr>
          <w:rFonts w:ascii="Amiri" w:hAnsi="Amiri" w:eastAsia="Amiri" w:cs="Amiri"/>
          <w:color w:val="111111"/>
          <w:sz w:val="28"/>
          <w:sz w:val="28"/>
          <w:szCs w:val="28"/>
          <w:rtl w:val="true"/>
          <w:lang w:bidi="ar-SA"/>
        </w:rPr>
        <w:t>عن أسماء بنت عميس قالت أصبحت في اليوم الذي أصيب فيه جعفر و أصحابه فأتاني رسول الله صلي الله عليه و آله و قد منأت أربعين منا من أدم و عجنت عجيني و أخذت بني فغسلت وجوههم و دهنتهم فدخل علي رسول الله صلي الله عليه و آله فقال يا أسماء أين بنو جعفر فجئت بهم إليه فضمهم و شمهم ثم ذرفت عيناه فبكي فقلت يا رسول الله لعله بلغك عن جعفر شي‌ء قال نعم إنه قتل اليوم فقمت أصيح و اجتمعت إلي النساء فجعل رسول الله صلي الله عليه و آله يقول يا أسماء لا تقولي هجرا و لا تضربي صدرا ثم خرج حتي دخل علي ابنته فاطمة عليها السلام و هي تقول وا عماه فقال علي مثل جعفر فلتبك الباكية ثم قال اصنعوا لآل جعفر طعاما فقد شغلوا عن أنفسهم اليوم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الفرج في كتاب مقاتل الطالبيين أن كنية جعفر بن أبي طالب أبو المساكين و كان ثالث الإخوة من ولد أبي طالب أكبرهم طالب و بعده عقيل و بعده جعفر و بعده علي عليه السلام و كل واحد منهم أكبر من الآخر بعشر سنين و أمهم جميعا فاطمة بنت أسد</w:t>
      </w:r>
      <w:r>
        <w:rPr>
          <w:rStyle w:val="FootnoteAnchor"/>
          <w:rtl w:val="true"/>
        </w:rPr>
        <w:footnoteReference w:id="425"/>
      </w:r>
      <w:r>
        <w:rPr>
          <w:rFonts w:ascii="Amiri" w:hAnsi="Amiri" w:eastAsia="Amiri" w:cs="Amiri"/>
          <w:color w:val="111111"/>
          <w:sz w:val="28"/>
          <w:sz w:val="28"/>
          <w:szCs w:val="28"/>
          <w:rtl w:val="true"/>
          <w:lang w:bidi="ar-SA"/>
        </w:rPr>
        <w:t>و هي أول هاشمية ولدت لهاشمي و فضلها كثير و قربها من رسول الله صلي الله عليه و آله و تعظيمه لها معلوم عند أهل الحديث قال أبو الفرج و لجعفر عليه السلام فضل</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فِيهِ حَدِيثٌ كَثِيرٌ مِنْ ذَلِكَ أَنَّ رَسُولَ اللَّهِ صلي الله عليه و آله لَمَّا فَتَحَ خَيْبَرَ قَدِمَ جَعْفَرُ بْنُ أَبِي طَالِبٍ مِنَ الْحَبَشَةِ فَالْتَزَمَهُ رَسُولُ اللَّهِ صلي الله عليه و آله وَ جَعَلَ يُقَبِّلُ بَيْنَ عَيْنَيْهِ وَ يَقُولُ مَا أَدْرِي بِأَيِّهِمَا أَنَا أَشَدُّ فَرَحاً بِقُدُومِ جَعْفَرٍ أَمْ بِفَتْحِ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 قَالَ رَسُولُ اللَّهِ صلي الله عليه و آله خَيْرُ النَّاسِ حَمْزَةُ وَ جَعْفَرٌ وَ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رَوَي جَعْفَرُ بْنُ مُحَمَّدٍ عَنْ أَبِيهِ عليه السلام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واقدی با اسناد خود از اسماء بنت عمیس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جعفر و یارانش کشته شدند، صبح کردم و رسول خدا به نزدم آمدم، در حالی که چهل مَن از پوست را در مایع دباغی خیسانده و آردم را خمیر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را آوردم و صورتشان را شستم وآنان را معطر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رسول خدا صلی الله علیه و آله به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آنان را به نزد او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در آغوش کشید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چشمانش جاری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جعفر تو را خبری رسیده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او امروز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برخاستم و فریاد برآوردم و زنان بر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زشت و ناروا، مگو و بر سینه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گردید تا آنکه بر دخترش فاطمه سلام الله علیها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مانند جعفر، باید هم که زن گریان،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خانواده جعفر غذایی آماده سازید که آنان امروز از خود بیخود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روایت کرده است که کنیه جعفر بن ابی طالب أبوالمساکین بود و سومین برادر از پسران ابوطالب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 ها طالب و بعد از او عقیل و بعد از او جعفر، و بعد او علی علیه السّلام بود و هر یک از آن ها از دیگری ده سال بزرگتر بود و مادر همگی آن ها فاطمه بنت اسد است که نخستین زن هاشمی بود که برای مردی هاشمی، فرزند به دنیا آورده است و فضل و بزرگی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او به رسول خدا و احترام و بزرگداشت رسول خدا برای او در نزد اهل حدیث، امری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جعفر علیه السّلام فضل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زمینه احادیث فراوانی وارد شده است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خیبر را گشود، جعفر بن ابی طالب از حبشه به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در آغوش کشید و شروع به بوسیدن میان دیدگانش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به کدام یک از این دو، بیشتر خوشحال هستم؟ به آمدن جعفر یا به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حمزه ، جعفر و علی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 از پدرش علیهما السّلام روایت کرده است که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391" w:name="pg13949_123709"/>
    </w:p>
    <w:p>
      <w:pPr>
        <w:pStyle w:val="BookText"/>
        <w:rPr/>
      </w:pPr>
      <w:bookmarkEnd w:id="391"/>
      <w:r>
        <w:rPr>
          <w:rFonts w:ascii="Amiri" w:hAnsi="Amiri" w:eastAsia="Amiri" w:cs="Amiri"/>
          <w:color w:val="111111"/>
          <w:sz w:val="28"/>
          <w:sz w:val="28"/>
          <w:szCs w:val="28"/>
          <w:rtl w:val="true"/>
          <w:lang w:bidi="ar-SA"/>
        </w:rPr>
        <w:t>خُلِقَ النَّاسُ مِنْ أَشْجَارٍ شَتَّي وَ خُلِقْتُ أَنَا وَ جَعْفَرٌ مِنْ شَجَرَةٍ وَاحِدَةٍ أَوْ قَالَ مِنْ طِينَةٍ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لِجَعْفَرٍ أَشْبَهْتَ</w:t>
      </w:r>
      <w:r>
        <w:rPr>
          <w:rStyle w:val="FootnoteAnchor"/>
          <w:rtl w:val="true"/>
        </w:rPr>
        <w:footnoteReference w:id="427"/>
      </w:r>
      <w:r>
        <w:rPr>
          <w:rFonts w:ascii="Amiri" w:hAnsi="Amiri" w:eastAsia="Amiri" w:cs="Amiri"/>
          <w:color w:val="111111"/>
          <w:sz w:val="28"/>
          <w:sz w:val="28"/>
          <w:szCs w:val="28"/>
          <w:rtl w:val="true"/>
          <w:lang w:bidi="ar-SA"/>
        </w:rPr>
        <w:t>خَلْقِي وَ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 في الاستيعاب كانت سن جعفر عليه السلام يوم قتل إحدي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سَعِيدُ بْنُ الْمُسَيَّبِ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 جَعْفَرٌ وَ زَيْدٌ وَ عَبْدُ اللَّهِ فِي خَيْمَةٍ مِنْ دُرٍّ كُلُّ وَاحِدٍ مِنْهُمْ عَلَي سَرِيرٍ فَرَأَيْتُ زَيْداً وَ ابْنَ رَوَاحَةَ فِي أَعْنَاقِهِمَا صُدُودٌ وَ رَأَيْتُ جَعْفَراً مُسْتَقِيماً لَيْسَ فِيهِ صُدُودٌ فَسَأَلْتُ فَقِيلَ لِي إِنَّهُمَا حِينَ غَشِيَهُمَا الْمَوْتُ أَعْرَضَا وَ صَدَّا بِوَجْهِهِمَا وَ أَمَّا جَعْفَرٌ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الشعبي قال سمعت عبد الله بن جعفر يقول كنت إذا سألت عمي عليا عليه السلام شيئا فمنعني أقول له بحق جعفر فيعطيني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صلي الله عليه و آله لَمَّا أَتَاهُ قَتْلُ جَعْفَرٍ وَ زَيْدٍ بِمُؤْتَةَ بَكَي وَ قَالَ أَخَوَايَ وَ مُؤْنِسَايَ وَ مُحَدِّثَايَ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520744_3381743652"/>
      <w:bookmarkStart w:id="393" w:name="_Toc177"/>
      <w:bookmarkEnd w:id="392"/>
      <w:r>
        <w:rPr>
          <w:rtl w:val="true"/>
        </w:rPr>
        <w:t>«</w:t>
      </w:r>
      <w:r>
        <w:rPr/>
        <w:t>13</w:t>
      </w:r>
      <w:r>
        <w:rPr>
          <w:rtl w:val="true"/>
        </w:rPr>
        <w:t>»</w:t>
      </w:r>
      <w:bookmarkEnd w:id="393"/>
    </w:p>
    <w:p>
      <w:pPr>
        <w:pStyle w:val="BookText"/>
        <w:rPr/>
      </w:pPr>
      <w:r>
        <w:rPr>
          <w:rFonts w:ascii="Amiri" w:hAnsi="Amiri" w:eastAsia="Amiri" w:cs="Amiri"/>
          <w:color w:val="111111"/>
          <w:sz w:val="28"/>
          <w:sz w:val="28"/>
          <w:szCs w:val="28"/>
          <w:rtl w:val="true"/>
          <w:lang w:bidi="ar-SA"/>
        </w:rPr>
        <w:t>وَ قَالَ الْكَازَرُونِيُّ بَعْدَ إِيرَادِ غَزْوَةِ مُؤْتَةَ فِي حَوَادِثِ السَّنَةِ الثَّامِنَةِ وَ فِي هَذِهِ السَّنَةِ كَانَتْ سَرِيَّةُ الْخَبْطِ 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صلي الله عليه و آله فِي ثَلَاثِمِائَةِ رَاكِبٍ وَ أَمِيرُنَا أَبُو عُبَيْدَةَ بْنُ الْجَرَّاحِ فِي طَلَبِ عِيرِ قُرَيْشٍ فَأَقَمْنَا عَلَي السَّاحِلِ حَتَّي فَنِيَ زَادُنَا وَ أَكَلْنَا الْخَبَطَ ثُمَّ إِنَّ الْبَحْرَ أَلْقَي إِلَيْنَا دَابَّةً يُقَالُ لَهَا الْعَنْبَرُ فَأَكَلْنَا مِنْهَا نِصْفَ شَهْرٍ حَتَّي صَلَحَتْ أَجْسَامُنَا وَ أَخَذَ أَبُو عُبَيْدَةَ ضِلْعاً مِنْ أَضْلَاعِهَا فَنَصَبَهَا وَ نَظَرَ إِلَي أَطْوَلِ بَعِيرٍ فِي الْجَيْشِ وَ أَطْوَلِ رَجُلٍ فَحَمَلَهُ عَلَيْهِ فَجَازَ تَحْتَهُ وَ قَدْ كَانَ رَجُلٌ نَحَرَ ثَلَاثَ جَزَائِرَ ثُمَّ ثَلَاثَ جَزَائِرَ ثُمَّ نَهَاهُ عَنْهُ أَبُو عُبَيْدَةَ وَ كَانُوا يَرَوْنَهُ قَيْسَ بْنَ سَعْدٍ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رَوَي فِي جَامِعِ الْأُصُولِ بِأَسَانِيدَ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درختان مختلفی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جعفر از یک درخت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گِل آفریده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و خلق و خو، همانند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عبدالبر در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علیه السّلام در روزی که کشته شد،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مسیّب روایت کرده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و زید و عبدالله در خیمه ای از مروارید در برابر من نمایان شدند، در حالی که هر یک از آن ها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و ابن رواحه را دیدم که گردنشان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جعفر را دیدم که راست قامت بود و در او بازگشتی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جویا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هنگامی که مرگ آنان را در برگرفت برگشتند و روی خود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جعفر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عمویم علی چیزی می خواستم، مرا منع می کرد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حرمت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عطای آن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رسول خدا صلی الله علیه و آله هنگامی که خبر کشته شدن جعفر و زید در موته به او رسید،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برادر و مونس و هم صحبت من بودند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394" w:name="__RefHeading___Toc520746_3381743652"/>
      <w:bookmarkStart w:id="395" w:name="_Toc178"/>
      <w:bookmarkEnd w:id="394"/>
      <w:r>
        <w:rPr>
          <w:rtl w:val="true"/>
        </w:rPr>
        <w:t xml:space="preserve">روایت </w:t>
      </w:r>
      <w:r>
        <w:rPr/>
        <w:t>13</w:t>
      </w:r>
      <w:bookmarkEnd w:id="395"/>
    </w:p>
    <w:p>
      <w:pPr>
        <w:pStyle w:val="BookText"/>
        <w:rPr/>
      </w:pPr>
      <w:r>
        <w:rPr>
          <w:rFonts w:ascii="IRNazanin" w:hAnsi="IRNazanin" w:eastAsia="IRNazanin"/>
          <w:color w:val="111111"/>
          <w:sz w:val="28"/>
          <w:sz w:val="28"/>
          <w:szCs w:val="28"/>
          <w:rtl w:val="true"/>
          <w:lang w:bidi="fa-IR"/>
        </w:rPr>
        <w:t>کازرونی بعد از ذکر غزوه موته در میان حوادث سال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سریه الخبط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با سیصد سوار به فرماندهی ابوعبیدة بن جراح در پی کاروان قریش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ساحل اقامت کردیم، تا آنکه توشه مان تمام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ریخته خشک شده و آرد شده مخلوط با آرد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 موجودی به سوی ما افکند که به آن عنبر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نصف ماه از آن خوردیم تا آنکه بدن هایمان نشاط و سرزندگی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ابوعبیده یک دنده از دنده های آن را برداشت و آن را برافراشت و بلندترین شتر را انتخاب و بلندترین مرد را بر آن سوار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زیر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بود که سه شتر را بعد از سه شتر نحر کرد، سپس ابوعبیده او را از آن نهی کرد و او را قیس بن سعد می گفتند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الاصول با اسنادهایی از اسامة بن زید روایت شده است که گفت</w:t>
      </w:r>
      <w:r>
        <w:rPr>
          <w:rFonts w:eastAsia="IRNazanin" w:cs="IRNazanin"/>
          <w:color w:val="111111"/>
          <w:sz w:val="28"/>
          <w:szCs w:val="28"/>
          <w:rtl w:val="true"/>
          <w:lang w:bidi="fa-IR"/>
        </w:rPr>
        <w:t xml:space="preserve">: </w:t>
      </w:r>
      <w:bookmarkStart w:id="396" w:name="pg13949_123710"/>
    </w:p>
    <w:p>
      <w:pPr>
        <w:pStyle w:val="BookText"/>
        <w:rPr/>
      </w:pPr>
      <w:bookmarkEnd w:id="396"/>
      <w:r>
        <w:rPr>
          <w:rFonts w:ascii="Amiri" w:hAnsi="Amiri" w:eastAsia="Amiri" w:cs="Amiri"/>
          <w:color w:val="111111"/>
          <w:sz w:val="28"/>
          <w:sz w:val="28"/>
          <w:szCs w:val="28"/>
          <w:rtl w:val="true"/>
          <w:lang w:bidi="ar-SA"/>
        </w:rPr>
        <w:t>رَسُولُ اللَّهِ صلي الله عليه و آله إِلَي الْحُرُقَاتِ فَصَبَّحْنَا الْقَوْمَ فَهَزَمْنَاهُمْ وَ لَحِقْتُ أَنَا وَ رَجُلٌ مِنَ الْأَنْصَارِ رَجُلًا مِنْهُمْ فَلَمَّا غَشِينَاهُ قَالَ لَا إِلَهَ إِلَّا اللَّهُ فَكَفَّ الْأَنْصَارِيُّ وَ طَعَنْتُهُ بِرُمْحِي حَتَّي قَتَلْتُهُ فَلَمَّا قَدِمْنَا بَلَغَ النَّبِيَّ صلي الله عليه و آله فَقَالَ يَا أُسَامَةُ أَ قَتَلْتَهُ بَعْدَ مَا قَالَ لَا إِلَهَ إِلَّا اللَّهُ قُلْتُ إِنَّمَا كَانَ مُتَعَوِّذاً فَقَالَ أَ قَتَلْتَهُ بَعْدَ مَا قَالَ لَا إِلَهَ إِلَّا اللَّهُ فَمَا زَالَ يُكَرِّرُهَا حَتَّي تَمَنَّيْتُ أَنِّي لَمْ أَكُنْ أَسْلَمْتُ قَبْلَ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صلي الله عليه و آله فِي سَرِيَّةٍ فَصَبَّحْنَا الْحُرُقَاتِ مِنْ جُهَيْنَةَ فَأَدْرَكْتُ رَجُلًا فَقَالَ لَا إِلَهَ إِلَّا اللَّهُ فَطَعَنْتُهُ فَوَقَعَ فِي نَفْسِي مِنْ ذَلِكَ فَذَكَرْتُهُ لِلنَّبِيِّ صلي الله عليه و آله فَقَالَ أَ قَالَ لَا إِلَهَ إِلَّا اللَّهُ وَ قَتَلْتَهُ قُلْتُ يَا رَسُولَ اللَّهِ إِنَّمَا قَالَهَا خَوْفاً مِنَ السِّلَاحِ قَالَ أَ فَلَا شَقَقْتَ قَلْبَهُ حَتَّي تَعْلَمَ أَ قَالَهَا أَمْ لَا فَمَا زَالَ يُكَرِّرُهَا حَتَّي تَمَنَّيْتُ أَنِّي أَسْلَمْتُ يَوْمَئِذٍ</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تلك القصة بعد غزوة مؤتة</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520748_3381743652"/>
      <w:bookmarkStart w:id="398" w:name="_Toc179"/>
      <w:bookmarkEnd w:id="397"/>
      <w:r>
        <w:rPr>
          <w:rtl w:val="true"/>
        </w:rPr>
        <w:t>بيان</w:t>
      </w:r>
      <w:bookmarkEnd w:id="398"/>
    </w:p>
    <w:p>
      <w:pPr>
        <w:pStyle w:val="BookText"/>
        <w:rPr/>
      </w:pPr>
      <w:r>
        <w:rPr>
          <w:rFonts w:ascii="Amiri" w:hAnsi="Amiri" w:eastAsia="Amiri" w:cs="Amiri"/>
          <w:color w:val="111111"/>
          <w:sz w:val="28"/>
          <w:sz w:val="28"/>
          <w:szCs w:val="28"/>
          <w:rtl w:val="true"/>
          <w:lang w:bidi="ar-SA"/>
        </w:rPr>
        <w:t>في النهاية الضارع النحيف الضاوي الجسم يقال ضرع يضرع فهو ضارع و ضرع بالتحريك و قال منأت الأديم إذا ألقيته في الدباغ و يقال له ما دام في الدباغ منيئة و منه حديث أسماء بنت عميس و هي تمعس منيئة لها و في القاموس صد عنه صدودا أعرض و قال الخبط محركة ورق ينفض بالمخابط و يجفف و يطحن و يخلط بدقيق أو غيره و يوخف بالماء فيؤجره الإبل و كل ورق مخبوط و الجزائر جمع الجزور و هو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ما را به سوی حرقات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صبحدم بر آنان تاختیم و آنان را مغلوب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از انصار به مردی از آن 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برگرفتیم،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از او دست کشید، ولی من با نیزه ام او را هدف قرار دادم تا آنکه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آمدیم، این خبر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حفظ جان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 را تکرار می کرد تا آنجا که آرزو کردم که قبل از آن روز اسلام نمی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در سریه ای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صبحدم بر حرقات از جهینه هجوم بردیم و به مردی 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 را با نیزه زدم و از این امر در دل خویش احساس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پیامبر صلی الله علیه و آله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لا إله إلّا الله گفت 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به خاطر ترس از سلاح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قلبش را نشکافتی تا آگاه گردی که آن را گفت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 را تکرار می کرد تا آنجا که آرزو کردم که آن روز اسلام می آوردم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قصه را بعد از غزوه موته آورده است</w:t>
      </w:r>
      <w:r>
        <w:rPr>
          <w:rFonts w:eastAsia="IRNazanin" w:cs="IRNazanin"/>
          <w:color w:val="111111"/>
          <w:sz w:val="28"/>
          <w:szCs w:val="28"/>
          <w:rtl w:val="true"/>
          <w:lang w:bidi="fa-IR"/>
        </w:rPr>
        <w:t>.</w:t>
      </w:r>
    </w:p>
    <w:p>
      <w:pPr>
        <w:pStyle w:val="Heading5"/>
        <w:numPr>
          <w:ilvl w:val="4"/>
          <w:numId w:val="1"/>
        </w:numPr>
        <w:rPr/>
      </w:pPr>
      <w:bookmarkStart w:id="399" w:name="__RefHeading___Toc520750_3381743652"/>
      <w:bookmarkStart w:id="400" w:name="_Toc180"/>
      <w:bookmarkEnd w:id="399"/>
      <w:r>
        <w:rPr>
          <w:rtl w:val="true"/>
        </w:rPr>
        <w:t>توضیح</w:t>
      </w:r>
      <w:bookmarkEnd w:id="4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نحیف،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ضَرَعَ یضرعُ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منأتُ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پوست در مایع دباغی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تا زمانی که در مایع دباغی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از آن حدیث اسماء بنت عمیس است که او پوست تازه دباغی شده را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عنه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که با چوب ریخته و خشک و آرد می شود و با آرد و غیر آن مخلوط می گردد و با آب خیس می شود و به عنوان دارو به شتر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برگی مخبوط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نه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1" w:name="pg13949_123711"/>
    </w:p>
    <w:p>
      <w:pPr>
        <w:pStyle w:val="Heading3"/>
        <w:numPr>
          <w:ilvl w:val="2"/>
          <w:numId w:val="1"/>
        </w:numPr>
        <w:rPr/>
      </w:pPr>
      <w:bookmarkStart w:id="402" w:name="__RefHeading___Toc520752_3381743652"/>
      <w:bookmarkStart w:id="403" w:name="_Toc181"/>
      <w:bookmarkEnd w:id="401"/>
      <w:bookmarkEnd w:id="402"/>
      <w:r>
        <w:rPr>
          <w:rtl w:val="true"/>
        </w:rPr>
        <w:t xml:space="preserve">باب </w:t>
      </w:r>
      <w:r>
        <w:rPr/>
        <w:t>25</w:t>
      </w:r>
      <w:r>
        <w:rPr>
          <w:rtl w:val="true"/>
        </w:rPr>
        <w:t xml:space="preserve"> </w:t>
      </w:r>
      <w:r>
        <w:rPr>
          <w:rtl w:val="true"/>
        </w:rPr>
        <w:t>غزوة ذات السلاسل‌</w:t>
      </w:r>
      <w:bookmarkEnd w:id="403"/>
    </w:p>
    <w:p>
      <w:pPr>
        <w:pStyle w:val="Heading4"/>
        <w:numPr>
          <w:ilvl w:val="3"/>
          <w:numId w:val="1"/>
        </w:numPr>
        <w:rPr/>
      </w:pPr>
      <w:bookmarkStart w:id="404" w:name="__RefHeading___Toc520754_3381743652"/>
      <w:bookmarkStart w:id="405" w:name="_Toc182"/>
      <w:bookmarkEnd w:id="404"/>
      <w:r>
        <w:rPr>
          <w:rtl w:val="true"/>
        </w:rPr>
        <w:t>الآيات</w:t>
      </w:r>
      <w:bookmarkEnd w:id="405"/>
    </w:p>
    <w:p>
      <w:pPr>
        <w:pStyle w:val="BookText"/>
        <w:rPr/>
      </w:pP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ضَبْحاً 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Style w:val="FootnoteAnchor"/>
          <w:rtl w:val="true"/>
        </w:rPr>
        <w:footnoteReference w:id="434"/>
      </w:r>
    </w:p>
    <w:p>
      <w:pPr>
        <w:pStyle w:val="Heading4"/>
        <w:numPr>
          <w:ilvl w:val="3"/>
          <w:numId w:val="1"/>
        </w:numPr>
        <w:rPr/>
      </w:pPr>
      <w:bookmarkStart w:id="406" w:name="__RefHeading___Toc520756_3381743652"/>
      <w:bookmarkStart w:id="407" w:name="_Toc183"/>
      <w:bookmarkEnd w:id="406"/>
      <w:r>
        <w:rPr>
          <w:rtl w:val="true"/>
        </w:rPr>
        <w:t>تفسير</w:t>
      </w:r>
      <w:bookmarkEnd w:id="407"/>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سرية إلي حي من كنانة فاستعمل عليهم المنذر بن عمرو الأنصاري أحد النقباء فتأخر رجوعهم فقال المنافقون قتلوا جميعا فأخبر الله تعالي عنها بقوله وَ الْعادِياتِ ضَبْحاً</w:t>
      </w:r>
    </w:p>
    <w:p>
      <w:pPr>
        <w:pStyle w:val="BookText"/>
        <w:rPr/>
      </w:pPr>
      <w:r>
        <w:rPr>
          <w:rFonts w:ascii="Amiri" w:hAnsi="Amiri" w:eastAsia="Amiri" w:cs="Amiri"/>
          <w:color w:val="111111"/>
          <w:sz w:val="28"/>
          <w:sz w:val="28"/>
          <w:szCs w:val="28"/>
          <w:rtl w:val="true"/>
          <w:lang w:bidi="ar-SA"/>
        </w:rPr>
        <w:t>عن مقاتل وَ قِيلَ نَزَلَتِ السُّورَةُ لَمَّا بَعَثَ النَّبِيُّ صلي الله عليه و آله عَلِيّاً إِلَي ذَاتِ السَّلَاسِلِ فَأَوْقَعَ بِهِمْ وَ ذَلِكَ بَعْدَ أَنْ بَعَثَ إِلَيْهِمْ مِرَاراً غَيْرَهُ مِنَ الصَّحَابَةِ فَرَجَعَ كُلٌّ مِنْهُمْ إِلَي رَسُولِ اللَّهِ صلي الله عليه و آله وَ هُوَ الْمَرْوِيُّ عَنْ أَبِي عَبْدِ اللَّهِ عليه السلام فِي حَدِيثٍ طَوِيلٍ قَالَ وَ سُمِّيَتْ هَذِهِ الْغَزْوَةُ ذَاتَ السَّلَاسِلِ لِأَنَّهُ أَسَرَ مِنْهُمْ وَ قَتَلَ وَ سَبَي وَ شَدَّ أُسَارَاهُمْ فِي الْحِبَالِ مُكَتَّفِينَ كَأَنَّهُمْ فِي السَّلَاسِلِ وَ لَمَّا نَزَلَتِ السُّورَةُ خَرَجَ رَسُولُ اللَّهِ صلي الله عليه و آله إِلَي النَّاسِ فَصَلَّي بِهِمُ الْغَدَاةَ وَ قَرَأَ فِيهَا وَ الْعادِياتِ فَلَمَّا فَرَغَ مِنْ صَلَاتِهِ قَالَ أَصْحَابُهُ هَذِهِ السُّورَةُ لَمْ نَعْرِفْهَا فَقَالَ رَسُولُ اللَّهِ صلي الله عليه و آله نَعَمْ إِنَّ عَلِيّاً قَدْ ظَفِرَ بِأَعْدَاءِ اللَّهِ وَ بَشَّرَنِي بِذَلِكَ جَبْرَئِيلُ عليه السلام فِي هَذِهِ اللَّيْلَةِ فَقَدِمَ عَلِيٌّ عليه السلام بَعْدَ أَيَّامٍ بِالْأُسَارَي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 قيل هي الخيل في الغزو تعدو في سبيل الله عن ابن عباس و أكثر المفسرين قالوا أقسم بالخيل العادية لغزو الكفار و هي تضبح ضبحا و ضبحها صوت أجوافها إذا عدت ليس بصهيل و لا حمحمة و لكنه صوت نفس و قيل هي الإبل حين ذهبت إلي غزوة بدر تمد أعناقها في السير فهي تضبح أي تضبع</w:t>
      </w:r>
      <w:r>
        <w:rPr>
          <w:rStyle w:val="FootnoteAnchor"/>
          <w:rtl w:val="true"/>
        </w:rPr>
        <w:footnoteReference w:id="435"/>
      </w:r>
      <w:r>
        <w:rPr>
          <w:rFonts w:ascii="Amiri" w:hAnsi="Amiri" w:eastAsia="Amiri" w:cs="Amiri"/>
          <w:color w:val="111111"/>
          <w:sz w:val="28"/>
          <w:sz w:val="28"/>
          <w:szCs w:val="28"/>
          <w:rtl w:val="true"/>
          <w:lang w:bidi="ar-SA"/>
        </w:rPr>
        <w:t>و هي أن يمد ضبعه في السير حتي لا يجد مزيدا روي ذلك عن علي عليه السلام و ابن مسعود</w:t>
      </w:r>
      <w:r>
        <w:rPr>
          <w:rStyle w:val="FootnoteAnchor"/>
          <w:rtl w:val="true"/>
        </w:rPr>
        <w:footnoteReference w:id="436"/>
      </w:r>
      <w:r>
        <w:rPr>
          <w:rFonts w:ascii="Amiri" w:hAnsi="Amiri" w:eastAsia="Amiri" w:cs="Amiri"/>
          <w:color w:val="111111"/>
          <w:sz w:val="28"/>
          <w:sz w:val="28"/>
          <w:szCs w:val="28"/>
          <w:rtl w:val="true"/>
          <w:lang w:bidi="ar-SA"/>
        </w:rPr>
        <w:t>و روي</w:t>
      </w:r>
    </w:p>
    <w:p>
      <w:pPr>
        <w:pStyle w:val="Heading3"/>
        <w:numPr>
          <w:ilvl w:val="2"/>
          <w:numId w:val="1"/>
        </w:numPr>
        <w:rPr/>
      </w:pPr>
      <w:bookmarkStart w:id="408" w:name="__RefHeading___Toc520758_3381743652"/>
      <w:bookmarkStart w:id="409" w:name="_Toc184"/>
      <w:bookmarkEnd w:id="408"/>
      <w:r>
        <w:rPr>
          <w:rtl w:val="true"/>
        </w:rPr>
        <w:t xml:space="preserve">باب بیست و پنجم </w:t>
      </w:r>
      <w:r>
        <w:rPr>
          <w:rtl w:val="true"/>
        </w:rPr>
        <w:t xml:space="preserve">: </w:t>
      </w:r>
      <w:r>
        <w:rPr>
          <w:rtl w:val="true"/>
        </w:rPr>
        <w:t>جنگ ذات السلاسل</w:t>
      </w:r>
      <w:bookmarkEnd w:id="409"/>
    </w:p>
    <w:p>
      <w:pPr>
        <w:pStyle w:val="Heading4"/>
        <w:numPr>
          <w:ilvl w:val="3"/>
          <w:numId w:val="1"/>
        </w:numPr>
        <w:rPr/>
      </w:pPr>
      <w:bookmarkStart w:id="410" w:name="__RefHeading___Toc520760_3381743652"/>
      <w:bookmarkStart w:id="411" w:name="_Toc185"/>
      <w:bookmarkEnd w:id="410"/>
      <w:r>
        <w:rPr>
          <w:rtl w:val="true"/>
        </w:rPr>
        <w:t>آیات</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مادیان‌هایی که با همهمه تازانند و با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سنگ آتش می‌جهانند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جهانند، و صبحگاهان هجوم آرند،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گَردی برانگیزند،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دل گروهی درآیند</w:t>
      </w:r>
      <w:r>
        <w:rPr>
          <w:rFonts w:eastAsia="IRNazanin" w:cs="IRNazanin"/>
          <w:color w:val="111111"/>
          <w:sz w:val="28"/>
          <w:szCs w:val="28"/>
          <w:rtl w:val="true"/>
          <w:lang w:bidi="fa-IR"/>
        </w:rPr>
        <w:t>.}</w:t>
      </w:r>
    </w:p>
    <w:p>
      <w:pPr>
        <w:pStyle w:val="Heading4"/>
        <w:numPr>
          <w:ilvl w:val="3"/>
          <w:numId w:val="1"/>
        </w:numPr>
        <w:rPr/>
      </w:pPr>
      <w:bookmarkStart w:id="412" w:name="__RefHeading___Toc520762_3381743652"/>
      <w:bookmarkStart w:id="413" w:name="_Toc186"/>
      <w:bookmarkEnd w:id="412"/>
      <w:r>
        <w:rPr>
          <w:rtl w:val="true"/>
        </w:rPr>
        <w:t>تفسیر</w:t>
      </w:r>
      <w:bookmarkEnd w:id="413"/>
    </w:p>
    <w:p>
      <w:pPr>
        <w:pStyle w:val="BookText"/>
        <w:rPr/>
      </w:pP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سریه ای را به سوی قبیله ای از کنانه گسیل داشت، و یکی از بزرگان به نام منذر بن عمرو انصاری را به فرماندهی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آنان به تاخیر افتاد،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از آن ها با این سخنش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مقاتل روایت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هنگامی نازل گشت که رسول خدا صلی الله علیه و آله، علی علیه السلام را به جنگ ذات السلاسل فرستاد و او در نبرد، بر آنان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بعد از آن رخ داد، که پیامبر صلی الله علیه و آله بارها از میان صحابه، افرادی به جز او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آن ها شکست خورده به نزد رسول خدا صلی الله علیه و 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رخداد از امام صادق علیه السّلام در حدیثی طولانی روایت گشته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ذات السلاسل نامیده شده است،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جمعی را به بند کشید و جمعی دیگر را کشت و یا اسیر ساخت و اسیران آن ها را چنان با طناب ها به بند کشید، که گویی با 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این سوره نازل گردید، رسول خدا صلی الله علیه و آله به سوی مردم خارج شد و با آنان نماز صبح را اقامه کرد،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پایان برد،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برایمان ناآشناست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علی بر دشمنان خدا غلبه یافته و جبرئیل در این شب مژده و بشارت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روز از این ماجرا گذشت، علی علیه السلام با اسیران و غنائم از راه رسید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است که در جنگ در راه خدا می دوند، که این قول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اسبان دونده برای جنگ با کفار سوگند خورده است، در حالی که صدای درون شکمشان برخاسته می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درون شکم اسب ها به هنگام دویدن، که شیهه و بانگ نیست، ولی صدای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شتران در هنگامه رفتن به غزوه بدر است که گردن‌هایشان را در رفتن دراز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نفس نفس می زدند، یعنی در رفتن شتاب می کردند و آن این گونه است که در رفتن چنان شتاب بگیرد که بیشتر از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علی علیه السّلام و ابن مسعود روایت شده است و نیز روایت شده است که مقصود از العادیات، </w:t>
      </w:r>
      <w:bookmarkStart w:id="414" w:name="pg13949_123712"/>
    </w:p>
    <w:p>
      <w:pPr>
        <w:pStyle w:val="BookText"/>
        <w:rPr/>
      </w:pPr>
      <w:bookmarkEnd w:id="414"/>
      <w:r>
        <w:rPr>
          <w:rFonts w:ascii="Amiri" w:hAnsi="Amiri" w:eastAsia="Amiri" w:cs="Amiri"/>
          <w:color w:val="111111"/>
          <w:sz w:val="28"/>
          <w:sz w:val="28"/>
          <w:szCs w:val="28"/>
          <w:rtl w:val="true"/>
          <w:lang w:bidi="ar-SA"/>
        </w:rPr>
        <w:t>أيضا أنها إبل الحاج تعدو من عرفة إلي المزدلفة و من المزدلفة إلي مني فَالْمُورِياتِ قَدْحاً هي الخيل توري النار بحوافرها إذا سارت في الحجارة و الأرض المخصبة و قال مقاتل يقدحن بحوافرهن النار في الحجارة قال ابن عباس يريد ضرب الخيل بحوافرها الجبل فأورت منه النار مثل الزناد إذا قدح و قال مجاهد يريد مكر الرجال في الحروب تقول العرب إذا أراد الرجل أن يمكر بصاحبه أما و الله لأورين لك بزند وار و لأقدحن لك و قيل هي ألسنة الرجال توري النار من عظيم ما يتكلم</w:t>
      </w:r>
      <w:r>
        <w:rPr>
          <w:rStyle w:val="FootnoteAnchor"/>
          <w:rtl w:val="true"/>
        </w:rPr>
        <w:footnoteReference w:id="437"/>
      </w:r>
      <w:r>
        <w:rPr>
          <w:rFonts w:ascii="Amiri" w:hAnsi="Amiri" w:eastAsia="Amiri" w:cs="Amiri"/>
          <w:color w:val="111111"/>
          <w:sz w:val="28"/>
          <w:sz w:val="28"/>
          <w:szCs w:val="28"/>
          <w:rtl w:val="true"/>
          <w:lang w:bidi="ar-SA"/>
        </w:rPr>
        <w:t>به فَالْمُغِيراتِ صُبْحاً يريد الخيل تغير بفرسانها علي العدو وقت الصبح و إنما ذكر الصبح</w:t>
      </w:r>
      <w:r>
        <w:rPr>
          <w:rStyle w:val="FootnoteAnchor"/>
          <w:rtl w:val="true"/>
        </w:rPr>
        <w:footnoteReference w:id="438"/>
      </w:r>
      <w:r>
        <w:rPr>
          <w:rFonts w:ascii="Amiri" w:hAnsi="Amiri" w:eastAsia="Amiri" w:cs="Amiri"/>
          <w:color w:val="111111"/>
          <w:sz w:val="28"/>
          <w:sz w:val="28"/>
          <w:szCs w:val="28"/>
          <w:rtl w:val="true"/>
          <w:lang w:bidi="ar-SA"/>
        </w:rPr>
        <w:t>لأنهم كانوا يسيرون إلي العدو ليلا فيأتونهم صبحا و قيل يريد الإبل ترفع ركبانها</w:t>
      </w:r>
      <w:r>
        <w:rPr>
          <w:rStyle w:val="FootnoteAnchor"/>
          <w:rtl w:val="true"/>
        </w:rPr>
        <w:footnoteReference w:id="439"/>
      </w:r>
      <w:r>
        <w:rPr>
          <w:rFonts w:ascii="Amiri" w:hAnsi="Amiri" w:eastAsia="Amiri" w:cs="Amiri"/>
          <w:color w:val="111111"/>
          <w:sz w:val="28"/>
          <w:sz w:val="28"/>
          <w:szCs w:val="28"/>
          <w:rtl w:val="true"/>
          <w:lang w:bidi="ar-SA"/>
        </w:rPr>
        <w:t>يوم النحر من جمع إلي مني و السنة أن لا ترفع</w:t>
      </w:r>
      <w:r>
        <w:rPr>
          <w:rStyle w:val="FootnoteAnchor"/>
          <w:rtl w:val="true"/>
        </w:rPr>
        <w:footnoteReference w:id="440"/>
      </w:r>
      <w:r>
        <w:rPr>
          <w:rFonts w:ascii="Amiri" w:hAnsi="Amiri" w:eastAsia="Amiri" w:cs="Amiri"/>
          <w:color w:val="111111"/>
          <w:sz w:val="28"/>
          <w:sz w:val="28"/>
          <w:szCs w:val="28"/>
          <w:rtl w:val="true"/>
          <w:lang w:bidi="ar-SA"/>
        </w:rPr>
        <w:t>بركبانها حتي تصبح و الإغارة سرعة السير فَأَثَرْنَ بِهِ نَقْعاً يقال ثار الغبار أو الدخان و أثرته أي هيجته و الهاء في به عائد إلي معلوم يعني بالمكان أو بالوادي فَوَسَطْنَ بِهِ جَمْعاً أي صرن بعدوهن أو بذلك المكان وسط جمع العدو و قيل يريد جمع مني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520764_3381743652"/>
      <w:bookmarkStart w:id="416" w:name="_Toc187"/>
      <w:bookmarkEnd w:id="415"/>
      <w:r>
        <w:rPr>
          <w:rtl w:val="true"/>
        </w:rPr>
        <w:t>الأخبار</w:t>
      </w:r>
      <w:bookmarkEnd w:id="416"/>
    </w:p>
    <w:p>
      <w:pPr>
        <w:pStyle w:val="Heading5"/>
        <w:numPr>
          <w:ilvl w:val="4"/>
          <w:numId w:val="1"/>
        </w:numPr>
        <w:rPr/>
      </w:pPr>
      <w:bookmarkStart w:id="417" w:name="__RefHeading___Toc520766_3381743652"/>
      <w:bookmarkStart w:id="418" w:name="_Toc188"/>
      <w:bookmarkEnd w:id="417"/>
      <w:r>
        <w:rPr>
          <w:rtl w:val="true"/>
        </w:rPr>
        <w:t>«</w:t>
      </w:r>
      <w:r>
        <w:rPr/>
        <w:t>1</w:t>
      </w:r>
      <w:r>
        <w:rPr>
          <w:rtl w:val="true"/>
        </w:rPr>
        <w:t>»</w:t>
      </w:r>
      <w:bookmarkEnd w:id="418"/>
    </w:p>
    <w:p>
      <w:pPr>
        <w:pStyle w:val="BookText"/>
        <w:rPr/>
      </w:pPr>
      <w:r>
        <w:rPr>
          <w:rFonts w:ascii="Amiri" w:hAnsi="Amiri" w:eastAsia="Amiri" w:cs="Amiri"/>
          <w:color w:val="111111"/>
          <w:sz w:val="28"/>
          <w:sz w:val="28"/>
          <w:szCs w:val="28"/>
          <w:rtl w:val="true"/>
          <w:lang w:bidi="ar-SA"/>
        </w:rPr>
        <w:t>نَوَادِرُ الرَّاوَنْدِيِّ، بِإِسْنَادِهِ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بَعَثَ مَعَ عَلِيٍّ عليه السلام ثَلَاثِينَ فَرَساً فِي غَزْوَةِ ذَاتِ السَّلَاسِلِ وَ قَالَ أَتْلُو عَلَيْكَ آيَةً فِي نَفَقَةِ الْخَيْلِ الَّذِينَ</w:t>
      </w:r>
      <w:r>
        <w:rPr>
          <w:rStyle w:val="FootnoteAnchor"/>
          <w:rtl w:val="true"/>
        </w:rPr>
        <w:footnoteReference w:id="442"/>
      </w:r>
      <w:r>
        <w:rPr>
          <w:rFonts w:ascii="Amiri" w:hAnsi="Amiri" w:eastAsia="Amiri" w:cs="Amiri"/>
          <w:color w:val="111111"/>
          <w:sz w:val="28"/>
          <w:sz w:val="28"/>
          <w:szCs w:val="28"/>
          <w:rtl w:val="true"/>
          <w:lang w:bidi="ar-SA"/>
        </w:rPr>
        <w:t>يُنْفِقُونَ أَمْوالَهُمْ بِاللَّيْلِ وَ النَّهارِ سِرًّا وَ عَلانِيَةً هِيَ النَّفَقَةُ عَلَي الْخَيْلِ سِرّاً وَ عَلَانِيَةً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520768_3381743652"/>
      <w:bookmarkStart w:id="420" w:name="_Toc189"/>
      <w:bookmarkEnd w:id="419"/>
      <w:r>
        <w:rPr>
          <w:rtl w:val="true"/>
        </w:rPr>
        <w:t>«</w:t>
      </w:r>
      <w:r>
        <w:rPr/>
        <w:t>2</w:t>
      </w:r>
      <w:r>
        <w:rPr>
          <w:rtl w:val="true"/>
        </w:rPr>
        <w:t>»</w:t>
      </w:r>
      <w:bookmarkEnd w:id="420"/>
    </w:p>
    <w:p>
      <w:pPr>
        <w:pStyle w:val="BookText"/>
        <w:rPr/>
      </w:pPr>
      <w:r>
        <w:rPr>
          <w:rFonts w:ascii="Amiri" w:hAnsi="Amiri" w:eastAsia="Amiri" w:cs="Amiri"/>
          <w:color w:val="111111"/>
          <w:sz w:val="28"/>
          <w:sz w:val="28"/>
          <w:szCs w:val="28"/>
          <w:rtl w:val="true"/>
          <w:lang w:bidi="ar-SA"/>
        </w:rPr>
        <w:t>فس، تفسير القمي وَ الْعادِياتِ ضَبْحاً فَالْمُورِياتِ قَدْحاً 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عُبَيْدِ بْنِ مُوسَي عَنِ الْحَسَنِ بْنِ عَلِيِّ بْنِ أَبِي حَمْزَةَ عَنْ أَبِيهِ عَنْ أَبِي بَصِيرٍ عَنْ أَبِي عَبْدِ اللَّهِ عليه السلام فِي قَوْلِهِ وَ الْعادِياتِ ضَبْحاً قَالَ هَذِهِ السُّورَةُ</w:t>
      </w:r>
    </w:p>
    <w:p>
      <w:pPr>
        <w:pStyle w:val="BookText"/>
        <w:rPr/>
      </w:pPr>
      <w:r>
        <w:rPr>
          <w:rFonts w:ascii="IRNazanin" w:hAnsi="IRNazanin" w:eastAsia="IRNazanin"/>
          <w:color w:val="111111"/>
          <w:sz w:val="28"/>
          <w:sz w:val="28"/>
          <w:szCs w:val="28"/>
          <w:rtl w:val="true"/>
          <w:lang w:bidi="fa-IR"/>
        </w:rPr>
        <w:t>شتران حاجیان است که از عرفه به سوی مزدلفه و از آنجا تا منا می 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اسبانی است که هنگام رفتن در سنگلاخ و زمین آباد و حاصلخیز با سم های خود آتش می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سُم هایشان در سنگ، آتش پدید می آورند و از قول ابن عبّاس نقل شده است که مقصود، ضربه زدن اسب ها بر کوه با سم هایشان است که آتش از آن شعله 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آتش زنه ای که آتش پدید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مکر و نیرنگ مردان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هنگامی که مرد بخواهد حریف خود را فریب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لأورینّ لک بزندٍ وارٍ و لأقدحنّ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تو با آتش زنه ای آتش افروز، آتش خواهم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زبان مردان است که از عظمت و بزرگی سخنی که بر زبان می رانند، آتش افروخته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اسبانی است که با سواران خود، به هنگام صبح بر دشمن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صبح را ذکر کرده است، چرا که آن ها در شب، به سوی دشمن راه پیمایی می کردند و صبحدم به آنان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شترانی است که در روز قربانی، سواران خود را از جمع تا منا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اینگونه است که راکبان خود را جز در هنگام صبح حمل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راه رفتن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الغبار أو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یا دود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برانگیختم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معلوم است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یا وادی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دویدن و یا در آن مکان، در میانه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جمع حاضر در مناست</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421" w:name="__RefHeading___Toc520770_3381743652"/>
      <w:bookmarkStart w:id="422" w:name="_Toc190"/>
      <w:bookmarkEnd w:id="421"/>
      <w:r>
        <w:rPr>
          <w:rtl w:val="true"/>
        </w:rPr>
        <w:t>روایات</w:t>
      </w:r>
      <w:bookmarkEnd w:id="422"/>
    </w:p>
    <w:p>
      <w:pPr>
        <w:pStyle w:val="Heading5"/>
        <w:numPr>
          <w:ilvl w:val="4"/>
          <w:numId w:val="1"/>
        </w:numPr>
        <w:rPr/>
      </w:pPr>
      <w:bookmarkStart w:id="423" w:name="__RefHeading___Toc520772_3381743652"/>
      <w:bookmarkStart w:id="424" w:name="_Toc191"/>
      <w:bookmarkEnd w:id="423"/>
      <w:r>
        <w:rPr>
          <w:rtl w:val="true"/>
        </w:rPr>
        <w:t xml:space="preserve">روایت </w:t>
      </w:r>
      <w:r>
        <w:rPr/>
        <w:t>1</w:t>
      </w:r>
      <w:bookmarkEnd w:id="424"/>
    </w:p>
    <w:p>
      <w:pPr>
        <w:pStyle w:val="BookText"/>
        <w:rPr/>
      </w:pPr>
      <w:r>
        <w:rPr>
          <w:rFonts w:ascii="IRNazanin" w:hAnsi="IRNazanin" w:eastAsia="IRNazanin"/>
          <w:color w:val="111111"/>
          <w:sz w:val="28"/>
          <w:sz w:val="28"/>
          <w:szCs w:val="28"/>
          <w:rtl w:val="true"/>
          <w:lang w:bidi="fa-IR"/>
        </w:rPr>
        <w:t>نوادر الراوندی با اسنادش از جعفر بن محمد علیه السّلام، از پدرش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علی علیه السلام در جنگ ذات السلاسل سی اسب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آیه ای در مورد نفقه اسبان، تلاوت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یُنفِقُونَ أَمْوَالَهُم بِاللَّیْلِ وَالنَّهَارِ سِرًّا وَعَلاَنِیَةً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همان نفقه بر اسب ها، به صورت پنهان و آشکار است</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425" w:name="__RefHeading___Toc520774_3381743652"/>
      <w:bookmarkStart w:id="426" w:name="_Toc192"/>
      <w:bookmarkEnd w:id="425"/>
      <w:r>
        <w:rPr>
          <w:rtl w:val="true"/>
        </w:rPr>
        <w:t xml:space="preserve">روایت </w:t>
      </w:r>
      <w:r>
        <w:rPr/>
        <w:t>2</w:t>
      </w:r>
      <w:bookmarkEnd w:id="4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p>
    <w:p>
      <w:pPr>
        <w:pStyle w:val="BookText"/>
        <w:rPr/>
      </w:pPr>
      <w:r>
        <w:rPr>
          <w:rFonts w:ascii="Amiri" w:hAnsi="Amiri" w:eastAsia="Amiri" w:cs="Amiri"/>
          <w:color w:val="111111"/>
          <w:sz w:val="28"/>
          <w:sz w:val="28"/>
          <w:szCs w:val="28"/>
          <w:rtl w:val="true"/>
          <w:lang w:bidi="ar-SA"/>
        </w:rPr>
        <w:t>نَزَلَتْ فِي أَهْلِ وَادِي يَابِسٍ</w:t>
      </w:r>
      <w:r>
        <w:rPr>
          <w:rStyle w:val="FootnoteAnchor"/>
          <w:rtl w:val="true"/>
        </w:rPr>
        <w:footnoteReference w:id="446"/>
      </w:r>
      <w:r>
        <w:rPr>
          <w:rFonts w:ascii="Amiri" w:hAnsi="Amiri" w:eastAsia="Amiri" w:cs="Amiri"/>
          <w:color w:val="111111"/>
          <w:sz w:val="28"/>
          <w:sz w:val="28"/>
          <w:szCs w:val="28"/>
          <w:rtl w:val="true"/>
          <w:lang w:bidi="ar-SA"/>
        </w:rPr>
        <w:t>قَالَ قُلْتُ</w:t>
      </w:r>
      <w:r>
        <w:rPr>
          <w:rStyle w:val="FootnoteAnchor"/>
          <w:rtl w:val="true"/>
        </w:rPr>
        <w:footnoteReference w:id="447"/>
      </w:r>
      <w:r>
        <w:rPr>
          <w:rFonts w:ascii="Amiri" w:hAnsi="Amiri" w:eastAsia="Amiri" w:cs="Amiri"/>
          <w:color w:val="111111"/>
          <w:sz w:val="28"/>
          <w:sz w:val="28"/>
          <w:szCs w:val="28"/>
          <w:rtl w:val="true"/>
          <w:lang w:bidi="ar-SA"/>
        </w:rPr>
        <w:t>وَ مَا كَانَ حَالُهُمْ وَ قِصَّتُهُمْ قَالَ إِنَّ أَهْلَ وَادِي يَابِسٍ</w:t>
      </w:r>
      <w:r>
        <w:rPr>
          <w:rStyle w:val="FootnoteAnchor"/>
          <w:rtl w:val="true"/>
        </w:rPr>
        <w:footnoteReference w:id="448"/>
      </w:r>
      <w:r>
        <w:rPr>
          <w:rFonts w:ascii="Amiri" w:hAnsi="Amiri" w:eastAsia="Amiri" w:cs="Amiri"/>
          <w:color w:val="111111"/>
          <w:sz w:val="28"/>
          <w:sz w:val="28"/>
          <w:szCs w:val="28"/>
          <w:rtl w:val="true"/>
          <w:lang w:bidi="ar-SA"/>
        </w:rPr>
        <w:t>اجْتَمَعُوا اثْنَيْ عَشَرَ أَلْفَ فَارِسٍ وَ تَعَاقَدُوا وَ تَعَاهَدُوا وَ تَوَاثَقُوا</w:t>
      </w:r>
      <w:r>
        <w:rPr>
          <w:rStyle w:val="FootnoteAnchor"/>
          <w:rtl w:val="true"/>
        </w:rPr>
        <w:footnoteReference w:id="449"/>
      </w:r>
      <w:r>
        <w:rPr>
          <w:rFonts w:ascii="Amiri" w:hAnsi="Amiri" w:eastAsia="Amiri" w:cs="Amiri"/>
          <w:color w:val="111111"/>
          <w:sz w:val="28"/>
          <w:sz w:val="28"/>
          <w:szCs w:val="28"/>
          <w:rtl w:val="true"/>
          <w:lang w:bidi="ar-SA"/>
        </w:rPr>
        <w:t>أَنْ لَا يَتَخَلَّفَ رَجُلٌ عَنْ رَجُلٍ وَ لَا يَخْذُلَ أَحَدٌ أَحَداً وَ لَا يَفِرَّ رَجُلٌ عَنْ صَاحِبِهِ حَتَّي يَمُوتُوا كُلُّهُمْ عَلَي خُلُقٍ وَاحِدٍ</w:t>
      </w:r>
      <w:r>
        <w:rPr>
          <w:rStyle w:val="FootnoteAnchor"/>
          <w:rtl w:val="true"/>
        </w:rPr>
        <w:footnoteReference w:id="450"/>
      </w:r>
      <w:r>
        <w:rPr>
          <w:rFonts w:ascii="Amiri" w:hAnsi="Amiri" w:eastAsia="Amiri" w:cs="Amiri"/>
          <w:color w:val="111111"/>
          <w:sz w:val="28"/>
          <w:sz w:val="28"/>
          <w:szCs w:val="28"/>
          <w:rtl w:val="true"/>
          <w:lang w:bidi="ar-SA"/>
        </w:rPr>
        <w:t>وَ يَقْتُلُوا مُحَمَّداً صلي الله عليه و آله وَ عَلِيَّ بْنَ أَبِي طَالِبٍ عليهما السلام</w:t>
      </w:r>
      <w:r>
        <w:rPr>
          <w:rStyle w:val="FootnoteAnchor"/>
          <w:rtl w:val="true"/>
        </w:rPr>
        <w:footnoteReference w:id="451"/>
      </w:r>
      <w:r>
        <w:rPr>
          <w:rFonts w:ascii="Amiri" w:hAnsi="Amiri" w:eastAsia="Amiri" w:cs="Amiri"/>
          <w:color w:val="111111"/>
          <w:sz w:val="28"/>
          <w:sz w:val="28"/>
          <w:szCs w:val="28"/>
          <w:rtl w:val="true"/>
          <w:lang w:bidi="ar-SA"/>
        </w:rPr>
        <w:t>فَنَزَلَ جَبْرَئِيلُ عليه السلام عَلَي مُحَمَّدٍ صلي الله عليه و آله</w:t>
      </w:r>
      <w:r>
        <w:rPr>
          <w:rStyle w:val="FootnoteAnchor"/>
          <w:rtl w:val="true"/>
        </w:rPr>
        <w:footnoteReference w:id="452"/>
      </w:r>
      <w:r>
        <w:rPr>
          <w:rFonts w:ascii="Amiri" w:hAnsi="Amiri" w:eastAsia="Amiri" w:cs="Amiri"/>
          <w:color w:val="111111"/>
          <w:sz w:val="28"/>
          <w:sz w:val="28"/>
          <w:szCs w:val="28"/>
          <w:rtl w:val="true"/>
          <w:lang w:bidi="ar-SA"/>
        </w:rPr>
        <w:t>فَأَخْبَرَهُ بِقِصَّتِهِمْ وَ مَا تَعَاقَدُوا عَلَيْهِ وَ تَوَافَقُوا</w:t>
      </w:r>
      <w:r>
        <w:rPr>
          <w:rStyle w:val="FootnoteAnchor"/>
          <w:rtl w:val="true"/>
        </w:rPr>
        <w:footnoteReference w:id="453"/>
      </w:r>
      <w:r>
        <w:rPr>
          <w:rFonts w:ascii="Amiri" w:hAnsi="Amiri" w:eastAsia="Amiri" w:cs="Amiri"/>
          <w:color w:val="111111"/>
          <w:sz w:val="28"/>
          <w:sz w:val="28"/>
          <w:szCs w:val="28"/>
          <w:rtl w:val="true"/>
          <w:lang w:bidi="ar-SA"/>
        </w:rPr>
        <w:t>وَ أَمَرَهُ أَنْ يَبْعَثَ أَبَا بَكْرٍ إِلَيْهِمْ فِي أَرْبَعَةِ آلَافِ فَارِسٍ مِنَ الْمُهَاجِرِينَ وَ الْأَنْصَارِ فَصَعِدَ رَسُولُ اللَّهِ صلي الله عليه و آله الْمِنْبَرَ فَحَمِدَ اللَّهَ وَ أَثْنَي عَلَيْهِ ثُمَّ قَالَ يَا مَعْشَرَ الْمُهَاجِرِينَ وَ الْأَنْصَارِ إِنَّ جَبْرَئِيلَ أَخْبَرَنِي أَنَّ أَهْلَ وَادِي الْيَابِسِ اثْنَيْ عَشَرَ أَلْفاً</w:t>
      </w:r>
      <w:r>
        <w:rPr>
          <w:rStyle w:val="FootnoteAnchor"/>
          <w:rtl w:val="true"/>
        </w:rPr>
        <w:footnoteReference w:id="454"/>
      </w:r>
      <w:r>
        <w:rPr>
          <w:rFonts w:ascii="Amiri" w:hAnsi="Amiri" w:eastAsia="Amiri" w:cs="Amiri"/>
          <w:color w:val="111111"/>
          <w:sz w:val="28"/>
          <w:sz w:val="28"/>
          <w:szCs w:val="28"/>
          <w:rtl w:val="true"/>
          <w:lang w:bidi="ar-SA"/>
        </w:rPr>
        <w:t>قَدِ اسْتَعَدُّوا وَ تَعَاهَدُوا وَ تَعَاقَدُوا أَنْ لَا يَغْدِرَ رَجُلٌ بِصَاحِبِهِ</w:t>
      </w:r>
      <w:r>
        <w:rPr>
          <w:rStyle w:val="FootnoteAnchor"/>
          <w:rtl w:val="true"/>
        </w:rPr>
        <w:footnoteReference w:id="455"/>
      </w:r>
      <w:r>
        <w:rPr>
          <w:rFonts w:ascii="Amiri" w:hAnsi="Amiri" w:eastAsia="Amiri" w:cs="Amiri"/>
          <w:color w:val="111111"/>
          <w:sz w:val="28"/>
          <w:sz w:val="28"/>
          <w:szCs w:val="28"/>
          <w:rtl w:val="true"/>
          <w:lang w:bidi="ar-SA"/>
        </w:rPr>
        <w:t>وَ لَا يَفِرَّ عَنْهُ وَ لَا يَخْذُلَهُ حَتَّي يَقْتُلُونِي وَ أَخِي</w:t>
      </w:r>
      <w:r>
        <w:rPr>
          <w:rStyle w:val="FootnoteAnchor"/>
          <w:rtl w:val="true"/>
        </w:rPr>
        <w:footnoteReference w:id="456"/>
      </w:r>
      <w:r>
        <w:rPr>
          <w:rFonts w:ascii="Amiri" w:hAnsi="Amiri" w:eastAsia="Amiri" w:cs="Amiri"/>
          <w:color w:val="111111"/>
          <w:sz w:val="28"/>
          <w:sz w:val="28"/>
          <w:szCs w:val="28"/>
          <w:rtl w:val="true"/>
          <w:lang w:bidi="ar-SA"/>
        </w:rPr>
        <w:t>عَلِيَّ بْنَ أَبِي طَالِبٍ وَ أَمَرَنِي أَنْ أُسَيِّرَ إِلَيْهِمْ أَبَا بَكْرٍ فِي أَرْبَعَةِ آلَافِ فَارِسٍ فَخُذُوا</w:t>
      </w:r>
      <w:r>
        <w:rPr>
          <w:rStyle w:val="FootnoteAnchor"/>
          <w:rtl w:val="true"/>
        </w:rPr>
        <w:footnoteReference w:id="457"/>
      </w:r>
      <w:r>
        <w:rPr>
          <w:rFonts w:ascii="Amiri" w:hAnsi="Amiri" w:eastAsia="Amiri" w:cs="Amiri"/>
          <w:color w:val="111111"/>
          <w:sz w:val="28"/>
          <w:sz w:val="28"/>
          <w:szCs w:val="28"/>
          <w:rtl w:val="true"/>
          <w:lang w:bidi="ar-SA"/>
        </w:rPr>
        <w:t>فِي أَمْرِكُمْ وَ اسْتَعِدُّوا لِعَدُوِّكُمْ وَ انْهَضُوا إِلَيْهِمْ عَلَي اسْمِ اللَّهِ وَ بَرَكَتِهِ يَوْمَ الِاثْنَيْنِ إِنْ شَاءَ اللَّهُ فَأَخَذَ الْمُسْلِمُونَ عُدَّتَهُمْ</w:t>
      </w:r>
      <w:r>
        <w:rPr>
          <w:rStyle w:val="FootnoteAnchor"/>
          <w:rtl w:val="true"/>
        </w:rPr>
        <w:footnoteReference w:id="458"/>
      </w:r>
      <w:r>
        <w:rPr>
          <w:rFonts w:ascii="Amiri" w:hAnsi="Amiri" w:eastAsia="Amiri" w:cs="Amiri"/>
          <w:color w:val="111111"/>
          <w:sz w:val="28"/>
          <w:sz w:val="28"/>
          <w:szCs w:val="28"/>
          <w:rtl w:val="true"/>
          <w:lang w:bidi="ar-SA"/>
        </w:rPr>
        <w:t>وَ تَهَيَّئُوا وَ أَمَرَ رَسُولُ اللَّهِ صلي الله عليه و آله أَبَا بَكْرٍ بِأَمْرِهِ وَ كَانَ فِيمَا أَمَرَهُ بِهِ أَنْ إِذَا رَآهُمْ</w:t>
      </w:r>
      <w:r>
        <w:rPr>
          <w:rStyle w:val="FootnoteAnchor"/>
          <w:rtl w:val="true"/>
        </w:rPr>
        <w:footnoteReference w:id="459"/>
      </w:r>
      <w:r>
        <w:rPr>
          <w:rFonts w:ascii="Amiri" w:hAnsi="Amiri" w:eastAsia="Amiri" w:cs="Amiri"/>
          <w:color w:val="111111"/>
          <w:sz w:val="28"/>
          <w:sz w:val="28"/>
          <w:szCs w:val="28"/>
          <w:rtl w:val="true"/>
          <w:lang w:bidi="ar-SA"/>
        </w:rPr>
        <w:t>أَنْ يَعْرِضَ عَلَيْهِمُ الْإِسْلَامَ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اهل وادی یابس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قصه آنان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وادی یابس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گرد آمدند و با یکدیگر عهد و پیمان بستند که هیچ مردی از دیگری باز نماند، و هیچ کسی دیگری را تنها نگذارد و هیچ مردی از دوست و همراه خود نگریزد تا آنکه همگی بر یک سرشت بمیرند و محمد صلی الله علیه و آله و علی بن ابی طالب علیه السّلام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بر پیامبر نازل شد و او را از جریان کار آنان، و آنچه که بر آن عهد و پیمان بسته اند،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فرمان داد که ابوبکر را به همراه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مهاجرین و انصار به سوی آنان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از منبر بالا رفت، 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مرا آگاه ساخته است که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اهالی وادی یابس آماده شده اند و با یکدیگر عهد و پیمان بسته اند که هیچ مردی، دوست و همراه خود را نفریبد و از او فرار نکرده، تنهایش نگذارد، تا آنکه من و برادرم، علی بن ابی طالب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فرمان داده است، که ابوبکر را به همراه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به سوی آنان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تجهیزات مورد نیازتان را گردآورید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شاءالله با نام و برکت خدا، در روز دوشنبه به سوی آنان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تجهیزات خود را برداشتند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دستورات خود را به ابوبکر داد و از جمله دستوراتی که به او داد، آن بود که چون با آنان روردرو گردید، اسلام را بر آنان عرضه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تَابَعُوا</w:t>
      </w:r>
      <w:r>
        <w:rPr>
          <w:rStyle w:val="FootnoteAnchor"/>
          <w:rtl w:val="true"/>
        </w:rPr>
        <w:footnoteReference w:id="460"/>
      </w:r>
      <w:r>
        <w:rPr>
          <w:rFonts w:ascii="Amiri" w:hAnsi="Amiri" w:eastAsia="Amiri" w:cs="Amiri"/>
          <w:color w:val="111111"/>
          <w:sz w:val="28"/>
          <w:sz w:val="28"/>
          <w:szCs w:val="28"/>
          <w:rtl w:val="true"/>
          <w:lang w:bidi="ar-SA"/>
        </w:rPr>
        <w:t>وَ إِلَّا وَاقَعَهُمْ</w:t>
      </w:r>
      <w:r>
        <w:rPr>
          <w:rStyle w:val="FootnoteAnchor"/>
          <w:rtl w:val="true"/>
        </w:rPr>
        <w:footnoteReference w:id="461"/>
      </w:r>
      <w:r>
        <w:rPr>
          <w:rFonts w:ascii="Amiri" w:hAnsi="Amiri" w:eastAsia="Amiri" w:cs="Amiri"/>
          <w:color w:val="111111"/>
          <w:sz w:val="28"/>
          <w:sz w:val="28"/>
          <w:szCs w:val="28"/>
          <w:rtl w:val="true"/>
          <w:lang w:bidi="ar-SA"/>
        </w:rPr>
        <w:t>فَقَتَلَ مُقَاتِلِيهِمْ وَ سَبَي ذَرَارِيَّهُمْ وَ اسْتَبَاحَ أَمْوَالَهُمْ وَ خَرَّبَ ضِيَاعَهُمْ وَ دِيَارَهُمْ فَمَضَي أَبُو بَكْرٍ وَ مَنْ مَعَهُ مِنَ الْمُهَاجِرِينَ وَ الْأَنْصَارِ فِي أَحْسَنِ عُدَّةٍ وَ أَحْسَنِ هَيْئَةٍ يَسِيرُ بِهِمْ سَيْراً رَفِيقاً حَتَّي انْتَهَوْا إِلَي أَهْلِ وَادِي الْيَابِسِ فَلَمَّا بَلَغَ الْقَوْمَ نُزُولُ الْقَوْمِ عَلَيْهِمْ وَ نَزَلَ أَبُو بَكْرٍ وَ أَصْحَابُهُ قَرِيباً مِنْهُمْ خَرَجَ إِلَيْهِمْ مِنْ أَهْلِ وَادِي الْيَابِسِ مِائَتَا رَجُلٍ مُدَجَّجِينَ بِالسِّلَاحِ</w:t>
      </w:r>
      <w:r>
        <w:rPr>
          <w:rStyle w:val="FootnoteAnchor"/>
          <w:rtl w:val="true"/>
        </w:rPr>
        <w:footnoteReference w:id="462"/>
      </w:r>
      <w:r>
        <w:rPr>
          <w:rFonts w:ascii="Amiri" w:hAnsi="Amiri" w:eastAsia="Amiri" w:cs="Amiri"/>
          <w:color w:val="111111"/>
          <w:sz w:val="28"/>
          <w:sz w:val="28"/>
          <w:szCs w:val="28"/>
          <w:rtl w:val="true"/>
          <w:lang w:bidi="ar-SA"/>
        </w:rPr>
        <w:t>فَلَمَّا صَادَفُوهُمْ قَالُوا لَهُمْ مَنْ أَنْتُمْ وَ مِنْ أَيْنَ أَقْبَلْتُمْ وَ أَيْنَ تُرِيدُونَ لِيَخْرُجْ إِلَيْنَا صَاحِبُكُمْ حَتَّي نُكَلِّمَهُ فَخَرَجَ إِلَيْهِمْ أَبُو بَكْرٍ فِي نَفَرٍ مِنْ أَصْحَابِهِ الْمُسْلِمِينَ فَقَالَ لَهُمْ أَنَا أَبُو بَكْرٍ صَاحِبُ رَسُولِ اللَّهِ صلي الله عليه و آله قَالُوا مَا أَقْدَمَكَ عَلَيْنَا قَالَ أَمَرَنِي رَسُولُ اللَّهِ صلي الله عليه و آله أَنْ أَعْرِضَ عَلَيْكُمُ الْإِسْلَامَ وَ أَنْ تَدْخُلُوا</w:t>
      </w:r>
      <w:r>
        <w:rPr>
          <w:rStyle w:val="FootnoteAnchor"/>
          <w:rtl w:val="true"/>
        </w:rPr>
        <w:footnoteReference w:id="463"/>
      </w:r>
      <w:r>
        <w:rPr>
          <w:rFonts w:ascii="Amiri" w:hAnsi="Amiri" w:eastAsia="Amiri" w:cs="Amiri"/>
          <w:color w:val="111111"/>
          <w:sz w:val="28"/>
          <w:sz w:val="28"/>
          <w:szCs w:val="28"/>
          <w:rtl w:val="true"/>
          <w:lang w:bidi="ar-SA"/>
        </w:rPr>
        <w:t>فِيمَا دَخَلَ فِيهِ الْمُسْلِمُونَ وَ لَكُمْ مَا لَهُمْ وَ عَلَيْكُمْ مَا عَلَيْهِمْ وَ إِلَّا فَالْحَرْبُ بَيْنَنَا وَ بَيْنَكُمْ قَالُوا لَهُ أَمَا وَ اللَّاتِ وَ الْعُزَّي لَوْ لَا رَحِمٌ</w:t>
      </w:r>
      <w:r>
        <w:rPr>
          <w:rStyle w:val="FootnoteAnchor"/>
          <w:rtl w:val="true"/>
        </w:rPr>
        <w:footnoteReference w:id="464"/>
      </w:r>
      <w:r>
        <w:rPr>
          <w:rFonts w:ascii="Amiri" w:hAnsi="Amiri" w:eastAsia="Amiri" w:cs="Amiri"/>
          <w:color w:val="111111"/>
          <w:sz w:val="28"/>
          <w:sz w:val="28"/>
          <w:szCs w:val="28"/>
          <w:rtl w:val="true"/>
          <w:lang w:bidi="ar-SA"/>
        </w:rPr>
        <w:t>مَاسَّةٌ وَ قَرَابَةٌ قَرِيبَةٌ لَقَتَلْنَاكَ وَ جَمِيعَ أَصْحَابِكَ</w:t>
      </w:r>
      <w:r>
        <w:rPr>
          <w:rStyle w:val="FootnoteAnchor"/>
          <w:rtl w:val="true"/>
        </w:rPr>
        <w:footnoteReference w:id="465"/>
      </w:r>
      <w:r>
        <w:rPr>
          <w:rFonts w:ascii="Amiri" w:hAnsi="Amiri" w:eastAsia="Amiri" w:cs="Amiri"/>
          <w:color w:val="111111"/>
          <w:sz w:val="28"/>
          <w:sz w:val="28"/>
          <w:szCs w:val="28"/>
          <w:rtl w:val="true"/>
          <w:lang w:bidi="ar-SA"/>
        </w:rPr>
        <w:t>قَتْلَةً تَكُونُ حَدِيثاً لِمَنْ يَكُونُ بَعْدَكُمْ فَارْجِعْ أَنْتَ وَ مَنْ مَعَكَ وَ ارْتَجُوا</w:t>
      </w:r>
      <w:r>
        <w:rPr>
          <w:rStyle w:val="FootnoteAnchor"/>
          <w:rtl w:val="true"/>
        </w:rPr>
        <w:footnoteReference w:id="466"/>
      </w:r>
      <w:r>
        <w:rPr>
          <w:rFonts w:ascii="Amiri" w:hAnsi="Amiri" w:eastAsia="Amiri" w:cs="Amiri"/>
          <w:color w:val="111111"/>
          <w:sz w:val="28"/>
          <w:sz w:val="28"/>
          <w:szCs w:val="28"/>
          <w:rtl w:val="true"/>
          <w:lang w:bidi="ar-SA"/>
        </w:rPr>
        <w:t>الْعَافِيَةَ فَإِنَّا إِنَّمَا نُرِيدُ</w:t>
      </w:r>
      <w:r>
        <w:rPr>
          <w:rStyle w:val="FootnoteAnchor"/>
          <w:rtl w:val="true"/>
        </w:rPr>
        <w:footnoteReference w:id="467"/>
      </w:r>
      <w:r>
        <w:rPr>
          <w:rFonts w:ascii="Amiri" w:hAnsi="Amiri" w:eastAsia="Amiri" w:cs="Amiri"/>
          <w:color w:val="111111"/>
          <w:sz w:val="28"/>
          <w:sz w:val="28"/>
          <w:szCs w:val="28"/>
          <w:rtl w:val="true"/>
          <w:lang w:bidi="ar-SA"/>
        </w:rPr>
        <w:t>صَاحِبَكُمْ بِعَيْنِهِ وَ أَخَاهُ عَلِيَّ بْنَ أَبِي طَالِبٍ فَقَالَ أَبُو بَكْرٍ لِأَصْحَابِهِ يَا قَوْمِ الْقَوْمُ أَكْثَرُ مِنْكُمْ أَضْعَافاً وَ أَعَدُّ مِنْكُمْ</w:t>
      </w:r>
      <w:r>
        <w:rPr>
          <w:rStyle w:val="FootnoteAnchor"/>
          <w:rtl w:val="true"/>
        </w:rPr>
        <w:footnoteReference w:id="468"/>
      </w:r>
      <w:r>
        <w:rPr>
          <w:rFonts w:ascii="Amiri" w:hAnsi="Amiri" w:eastAsia="Amiri" w:cs="Amiri"/>
          <w:color w:val="111111"/>
          <w:sz w:val="28"/>
          <w:sz w:val="28"/>
          <w:szCs w:val="28"/>
          <w:rtl w:val="true"/>
          <w:lang w:bidi="ar-SA"/>
        </w:rPr>
        <w:t>وَ قَدْ نَأَتْ دَارُكُمْ عَنْ إِخْوَانِكُمْ مِنَ الْمُسْلِمِينَ فَارْجِعُوا نُعْلِمْ رَسُولَ اللَّهِ صلي الله عليه و آله بِحَالِ الْقَوْمِ فَقَالُوا لَهُ جَمِيعاً خَالَفْتَ يَا أَبَا بَكْرٍ رَسُولَ اللَّهِ وَ مَا أَمَرَكَ بِهِ فَاتَّقِ اللَّهَ وَ</w:t>
      </w:r>
    </w:p>
    <w:p>
      <w:pPr>
        <w:pStyle w:val="BookText"/>
        <w:rPr/>
      </w:pPr>
      <w:r>
        <w:rPr>
          <w:rFonts w:ascii="IRNazanin" w:hAnsi="IRNazanin" w:eastAsia="IRNazanin"/>
          <w:color w:val="111111"/>
          <w:sz w:val="28"/>
          <w:sz w:val="28"/>
          <w:szCs w:val="28"/>
          <w:rtl w:val="true"/>
          <w:lang w:bidi="fa-IR"/>
        </w:rPr>
        <w:t xml:space="preserve">اگر تبعیت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با آنان بجنگد و جنگجویانشان را کشته، اولادشان را اسیر و اموال آنان را مباح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غنیمت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کشتزارها و خانه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ابوبکر و همراهان او از مهاجرین و انصار، در بهترین هیأت و تجهیزات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آنان را به نرمی و آرامی پیش برد تا آنکه به وادی یابس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اهل وادی یابس خبر ورود آنان رسید و ابوبکر و همراهانشان در نزدیکی آنان فرود آمدند، از اهل وادی یابس، دویست مرد سراپا مسلح به سوی آنان خارج شدند و چون با آنان رودرو گشتند،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از کجا آمده اید؟ و کجا می روید؟ فرمانده شما به سوی ما خارج شود تا با او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گروهی از مسلمانان به سوی آنان خارج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فرمانده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سوی ما آورده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فرمان داد که اسلام را بر شما عرضه کنم تا در آنچه مسلمانان در آن داخل شده اند داخل شوید و آنچه که از حق و امتیاز و تکلیف برای ایشان است، بر شما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جنگ میان ما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لات و عزی که اگر خویشاوندی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بی تردید تو و همه همراهانت را چنان می کشتیم که خود داستان و حکایت برای کسانی می شد که بعد از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همراهانت بازگردید و در پی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ما تنها شخص رهبر شما و برادرش علی بن ابی طالب را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چندین برابر شما و مجهزتر از شمایند و حال آنکه شما از برادران مسلمانتان دور افتاده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بازگردید تا رسول خدا را از حال این قوم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آنچه که تو را به آن دستور داده بود، سرپیچی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با </w:t>
      </w:r>
    </w:p>
    <w:p>
      <w:pPr>
        <w:pStyle w:val="BookText"/>
        <w:rPr/>
      </w:pPr>
      <w:r>
        <w:rPr>
          <w:rFonts w:ascii="Amiri" w:hAnsi="Amiri" w:eastAsia="Amiri" w:cs="Amiri"/>
          <w:color w:val="111111"/>
          <w:sz w:val="28"/>
          <w:sz w:val="28"/>
          <w:szCs w:val="28"/>
          <w:rtl w:val="true"/>
          <w:lang w:bidi="ar-SA"/>
        </w:rPr>
        <w:t>وَاقِعِ الْقَوْمَ وَ لَا تُخَالِفْ قَوْلَ رَسُولِ اللَّهِ صلي الله عليه و آله فَقَالَ إِنِّي أَعْلَمُ مَا لَا تَعْلَمُونَ الشَّاهِدُ</w:t>
      </w:r>
      <w:r>
        <w:rPr>
          <w:rStyle w:val="FootnoteAnchor"/>
          <w:rtl w:val="true"/>
        </w:rPr>
        <w:footnoteReference w:id="469"/>
      </w:r>
      <w:r>
        <w:rPr>
          <w:rFonts w:ascii="Amiri" w:hAnsi="Amiri" w:eastAsia="Amiri" w:cs="Amiri"/>
          <w:color w:val="111111"/>
          <w:sz w:val="28"/>
          <w:sz w:val="28"/>
          <w:szCs w:val="28"/>
          <w:rtl w:val="true"/>
          <w:lang w:bidi="ar-SA"/>
        </w:rPr>
        <w:t>يَرَي مَا لَا يَرَي الْغَائِبُ فَانْصَرَفَ وَ انْصَرَفَ النَّاسُ أَجْمَعُونَ فَأُخْبِرَ النَّبِيُّ صلي الله عليه و آله بِمَقَالَةِ الْقَوْمِ لَهُ وَ مَا رَدَّ عَلَيْهِمْ أَبُو بَكْرٍ</w:t>
      </w:r>
      <w:r>
        <w:rPr>
          <w:rStyle w:val="FootnoteAnchor"/>
          <w:rtl w:val="true"/>
        </w:rPr>
        <w:footnoteReference w:id="470"/>
      </w:r>
      <w:r>
        <w:rPr>
          <w:rFonts w:ascii="Amiri" w:hAnsi="Amiri" w:eastAsia="Amiri" w:cs="Amiri"/>
          <w:color w:val="111111"/>
          <w:sz w:val="28"/>
          <w:sz w:val="28"/>
          <w:szCs w:val="28"/>
          <w:rtl w:val="true"/>
          <w:lang w:bidi="ar-SA"/>
        </w:rPr>
        <w:t>فَقَالَ صلي الله عليه و آله يَا بَا بَكْرٍ خَالَفْتَ أَمْرِي</w:t>
      </w:r>
      <w:r>
        <w:rPr>
          <w:rStyle w:val="FootnoteAnchor"/>
          <w:rtl w:val="true"/>
        </w:rPr>
        <w:footnoteReference w:id="471"/>
      </w:r>
      <w:r>
        <w:rPr>
          <w:rFonts w:ascii="Amiri" w:hAnsi="Amiri" w:eastAsia="Amiri" w:cs="Amiri"/>
          <w:color w:val="111111"/>
          <w:sz w:val="28"/>
          <w:sz w:val="28"/>
          <w:szCs w:val="28"/>
          <w:rtl w:val="true"/>
          <w:lang w:bidi="ar-SA"/>
        </w:rPr>
        <w:t>وَ لَمْ تَفْعَلْ مَا أَمَرْتُكَ بِهِ وَ كُنْتَ لِي وَ اللَّهِ عَاصِياً فِيمَا أَمَرْتُكَ فَقَامَ النَّبِيُّ صلي الله عليه و آله وَ صَعِدَ الْمِنْبَرَ</w:t>
      </w:r>
      <w:r>
        <w:rPr>
          <w:rStyle w:val="FootnoteAnchor"/>
          <w:rtl w:val="true"/>
        </w:rPr>
        <w:footnoteReference w:id="472"/>
      </w:r>
      <w:r>
        <w:rPr>
          <w:rFonts w:ascii="Amiri" w:hAnsi="Amiri" w:eastAsia="Amiri" w:cs="Amiri"/>
          <w:color w:val="111111"/>
          <w:sz w:val="28"/>
          <w:sz w:val="28"/>
          <w:szCs w:val="28"/>
          <w:rtl w:val="true"/>
          <w:lang w:bidi="ar-SA"/>
        </w:rPr>
        <w:t>فَحَمِدَ اللَّهَ وَ أَثْنَي عَلَيْهِ ثُمَّ قَالَ</w:t>
      </w:r>
      <w:r>
        <w:rPr>
          <w:rStyle w:val="FootnoteAnchor"/>
          <w:rtl w:val="true"/>
        </w:rPr>
        <w:footnoteReference w:id="473"/>
      </w:r>
      <w:r>
        <w:rPr>
          <w:rFonts w:ascii="Amiri" w:hAnsi="Amiri" w:eastAsia="Amiri" w:cs="Amiri"/>
          <w:color w:val="111111"/>
          <w:sz w:val="28"/>
          <w:sz w:val="28"/>
          <w:szCs w:val="28"/>
          <w:rtl w:val="true"/>
          <w:lang w:bidi="ar-SA"/>
        </w:rPr>
        <w:t>يَا مَعْشَرَ الْمُسْلِمِينَ إِنِّي أَمَرْتُ أَبَا بَكْرٍ أَنْ يَسِيرَ إِلَي أَهْلِ وَادِي الْيَابِسِ وَ أَنْ يَعْرِضَ عَلَيْهِمُ الْإِسْلَامَ وَ يَدْعُوَهُمْ إِلَي اللَّهِ فَإِنْ أَجَابُوا</w:t>
      </w:r>
      <w:r>
        <w:rPr>
          <w:rStyle w:val="FootnoteAnchor"/>
          <w:rtl w:val="true"/>
        </w:rPr>
        <w:footnoteReference w:id="474"/>
      </w:r>
      <w:r>
        <w:rPr>
          <w:rFonts w:ascii="Amiri" w:hAnsi="Amiri" w:eastAsia="Amiri" w:cs="Amiri"/>
          <w:color w:val="111111"/>
          <w:sz w:val="28"/>
          <w:sz w:val="28"/>
          <w:szCs w:val="28"/>
          <w:rtl w:val="true"/>
          <w:lang w:bidi="ar-SA"/>
        </w:rPr>
        <w:t>وَ إِلَّا وَاقَعَهُمْ فَإِنَّهُ</w:t>
      </w:r>
      <w:r>
        <w:rPr>
          <w:rStyle w:val="FootnoteAnchor"/>
          <w:rtl w:val="true"/>
        </w:rPr>
        <w:footnoteReference w:id="475"/>
      </w:r>
      <w:r>
        <w:rPr>
          <w:rFonts w:ascii="Amiri" w:hAnsi="Amiri" w:eastAsia="Amiri" w:cs="Amiri"/>
          <w:color w:val="111111"/>
          <w:sz w:val="28"/>
          <w:sz w:val="28"/>
          <w:szCs w:val="28"/>
          <w:rtl w:val="true"/>
          <w:lang w:bidi="ar-SA"/>
        </w:rPr>
        <w:t>سَارَ إِلَيْهِمْ وَ خَرَجَ مِنْهُمْ إِلَيْهِ مِائَتَا رَجُلٍ فَإِذَا سَمِعَ</w:t>
      </w:r>
      <w:r>
        <w:rPr>
          <w:rStyle w:val="FootnoteAnchor"/>
          <w:rtl w:val="true"/>
        </w:rPr>
        <w:footnoteReference w:id="476"/>
      </w:r>
      <w:r>
        <w:rPr>
          <w:rFonts w:ascii="Amiri" w:hAnsi="Amiri" w:eastAsia="Amiri" w:cs="Amiri"/>
          <w:color w:val="111111"/>
          <w:sz w:val="28"/>
          <w:sz w:val="28"/>
          <w:szCs w:val="28"/>
          <w:rtl w:val="true"/>
          <w:lang w:bidi="ar-SA"/>
        </w:rPr>
        <w:t>كَلَامَهُمْ وَ مَا اسْتَقْبَلُوهُ بِهِ انْتَفَخَ صَدْرُهُ</w:t>
      </w:r>
      <w:r>
        <w:rPr>
          <w:rStyle w:val="FootnoteAnchor"/>
          <w:rtl w:val="true"/>
        </w:rPr>
        <w:footnoteReference w:id="477"/>
      </w:r>
      <w:r>
        <w:rPr>
          <w:rFonts w:ascii="Amiri" w:hAnsi="Amiri" w:eastAsia="Amiri" w:cs="Amiri"/>
          <w:color w:val="111111"/>
          <w:sz w:val="28"/>
          <w:sz w:val="28"/>
          <w:szCs w:val="28"/>
          <w:rtl w:val="true"/>
          <w:lang w:bidi="ar-SA"/>
        </w:rPr>
        <w:t>وَ دَخَلَهُ الرُّعْبُ مِنْهُمْ وَ تَرَكَ قَوْلِي وَ لَمْ يُطِعْ أَمْرِي وَ إِنَّ جَبْرَئِيلَ عليه السلام أَمَرَنِي عَنِ اللَّهِ أَنْ أَبْعَثَ إِلَيْهِمْ عُمَرَ مَكَانَهُ فِي أَصْحَابِهِ فِي أَرْبَعَةِ آلَافِ فَارِسٍ فَسِرْ يَا عُمَرُ عَلَي اسْمِ اللَّهِ وَ لَا تَعْمَلْ كَمَا</w:t>
      </w:r>
      <w:r>
        <w:rPr>
          <w:rStyle w:val="FootnoteAnchor"/>
          <w:rtl w:val="true"/>
        </w:rPr>
        <w:footnoteReference w:id="478"/>
      </w:r>
      <w:r>
        <w:rPr>
          <w:rFonts w:ascii="Amiri" w:hAnsi="Amiri" w:eastAsia="Amiri" w:cs="Amiri"/>
          <w:color w:val="111111"/>
          <w:sz w:val="28"/>
          <w:sz w:val="28"/>
          <w:szCs w:val="28"/>
          <w:rtl w:val="true"/>
          <w:lang w:bidi="ar-SA"/>
        </w:rPr>
        <w:t>عَمِلَ أَبُو بَكْرٍ أَخُوكَ فَإِنَّهُ قَدْ عَصَي اللَّهَ وَ عَصَانِي وَ أَمَرَهُ بِمَا أَمَرَ بِهِ أَبَا بَكْرٍ فَخَرَجَ عُمَرُ وَ الْمُهَاجِرُونَ</w:t>
      </w:r>
      <w:r>
        <w:rPr>
          <w:rStyle w:val="FootnoteAnchor"/>
          <w:rtl w:val="true"/>
        </w:rPr>
        <w:footnoteReference w:id="479"/>
      </w:r>
      <w:r>
        <w:rPr>
          <w:rFonts w:ascii="Amiri" w:hAnsi="Amiri" w:eastAsia="Amiri" w:cs="Amiri"/>
          <w:color w:val="111111"/>
          <w:sz w:val="28"/>
          <w:sz w:val="28"/>
          <w:szCs w:val="28"/>
          <w:rtl w:val="true"/>
          <w:lang w:bidi="ar-SA"/>
        </w:rPr>
        <w:t>وَ الْأَنْصَارُ الَّذِينَ كَانُوا مَعَ أَبِي بَكْرٍ يَقْتَصِدُ بِهِمْ فِي سَيْرِهِمْ</w:t>
      </w:r>
      <w:r>
        <w:rPr>
          <w:rStyle w:val="FootnoteAnchor"/>
          <w:rtl w:val="true"/>
        </w:rPr>
        <w:footnoteReference w:id="480"/>
      </w:r>
      <w:r>
        <w:rPr>
          <w:rFonts w:ascii="Amiri" w:hAnsi="Amiri" w:eastAsia="Amiri" w:cs="Amiri"/>
          <w:color w:val="111111"/>
          <w:sz w:val="28"/>
          <w:sz w:val="28"/>
          <w:szCs w:val="28"/>
          <w:rtl w:val="true"/>
          <w:lang w:bidi="ar-SA"/>
        </w:rPr>
        <w:t>حَتَّي شَارَفَ الْقَوْمَ وَ كَانَ قَرِيباً مِنْهُمْ حَيْثُ يَرَاهُمْ وَ يَرَوْنَهُ وَ خَرَجَ</w:t>
      </w:r>
      <w:r>
        <w:rPr>
          <w:rStyle w:val="FootnoteAnchor"/>
          <w:rtl w:val="true"/>
        </w:rPr>
        <w:footnoteReference w:id="481"/>
      </w:r>
      <w:r>
        <w:rPr>
          <w:rFonts w:ascii="Amiri" w:hAnsi="Amiri" w:eastAsia="Amiri" w:cs="Amiri"/>
          <w:color w:val="111111"/>
          <w:sz w:val="28"/>
          <w:sz w:val="28"/>
          <w:szCs w:val="28"/>
          <w:rtl w:val="true"/>
          <w:lang w:bidi="ar-SA"/>
        </w:rPr>
        <w:t>إِلَيْهِمْ مِائَتَا رَجُلٍ فَقَالُوا لَهُ وَ لِأَصْحَابِهِ مِثْلَ مَقَالَتِهِمْ لِأَبِي بَكْرٍ فَانْصَرَفَ وَ انْصَرَفَ النَّاسُ مَعَهُ وَ كَادَ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 پیکار کن و از سخن رسول خدا نافرمانی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 شاهد می بیند آنچه را که غایب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برگشت و مردم همگی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گفته مردم به ابوبکر و پاسخ او به آن ها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فرمانم مخالفت کردی و آنچه که تو را به آن فرمان داده بودم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در آنچه که به تو فرمان دادم، نافرمانی 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پیامبر صلی الله علیه و آله برخاست و از منبر بالا رفت و 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ابوبکر فرمان دادم که به سوی اهل وادی یابس رود و اسلام را بر آنان عرضه دارد و آن ها را به سوی خدا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 آنان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سوی آنان رفت و از آنان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سوی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شنیدن سخن و مشاهده رفتار آنان، سینه اش برآمد و ترس از آنان بر او غالب شد و سخنم را ترک و فرمانم را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علیه السّلام از جانب خدا مرا فرمان داده است که به جای او، عمر را با اصحابش، در میان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به سوی آنان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عازم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همانند برادرت ابوبکر رفتار مکن که او خدا را و مرا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نیز همان اوامری را داد که به ابوبکر داده بود و به این ترتیب عمر با مهاجران و انصاری که ابوبکر را همراهی کرده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آنان در رفتن مدارا می کرد تا آنکه به نزدیکی آن قوم رسید و به آنان چنان نزدیک گشته بود که آن ها را می دید و آن ها هم او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آنان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سوی مسلمانان خارج شدند و همان سخنی را که به ابوبکر گفته بودند، برای او و اصحابش بازگو نمودند و تحت تأثیر سخن آنان، عمر راه بازگشت در پیش گرفت و مردم نیز همراه او بازگشتند </w:t>
      </w:r>
    </w:p>
    <w:p>
      <w:pPr>
        <w:pStyle w:val="BookText"/>
        <w:rPr/>
      </w:pPr>
      <w:r>
        <w:rPr>
          <w:rFonts w:ascii="Amiri" w:hAnsi="Amiri" w:eastAsia="Amiri" w:cs="Amiri"/>
          <w:color w:val="111111"/>
          <w:sz w:val="28"/>
          <w:sz w:val="28"/>
          <w:szCs w:val="28"/>
          <w:rtl w:val="true"/>
          <w:lang w:bidi="ar-SA"/>
        </w:rPr>
        <w:t>أَنْ يَطِيرَ قَلْبُهُ مِمَّا رَأَي مِنْ عُدَّةِ الْقَوْمِ وَ جَمْعِهِمْ وَ رَجَعَ يَهْرُبُ مِنْهُمْ فَنَزَلَ جَبْرَئِيلُ عليه السلام فَأَخْبَرَ مُحَمَّداً</w:t>
      </w:r>
      <w:r>
        <w:rPr>
          <w:rStyle w:val="FootnoteAnchor"/>
          <w:rtl w:val="true"/>
        </w:rPr>
        <w:footnoteReference w:id="482"/>
      </w:r>
      <w:r>
        <w:rPr>
          <w:rFonts w:ascii="Amiri" w:hAnsi="Amiri" w:eastAsia="Amiri" w:cs="Amiri"/>
          <w:color w:val="111111"/>
          <w:sz w:val="28"/>
          <w:sz w:val="28"/>
          <w:szCs w:val="28"/>
          <w:rtl w:val="true"/>
          <w:lang w:bidi="ar-SA"/>
        </w:rPr>
        <w:t>بِمَا صَنَعَ عُمَرُ وَ أَنَّهُ قَدِ انْصَرَفَ وَ انْصَرَفَ الْمُسْلِمُونَ مَعَهُ</w:t>
      </w:r>
      <w:r>
        <w:rPr>
          <w:rStyle w:val="FootnoteAnchor"/>
          <w:rtl w:val="true"/>
        </w:rPr>
        <w:footnoteReference w:id="483"/>
      </w:r>
      <w:r>
        <w:rPr>
          <w:rFonts w:ascii="Amiri" w:hAnsi="Amiri" w:eastAsia="Amiri" w:cs="Amiri"/>
          <w:color w:val="111111"/>
          <w:sz w:val="28"/>
          <w:sz w:val="28"/>
          <w:szCs w:val="28"/>
          <w:rtl w:val="true"/>
          <w:lang w:bidi="ar-SA"/>
        </w:rPr>
        <w:t>فَصَعِدَ النَّبِيُّ صلي الله عليه و آله الْمِنْبَرَ فَحَمِدَ اللَّهَ وَ أَثْنَي عَلَيْهِ وَ أَخْبَرَهُمْ بِمَا صَنَعَ عُمَرُ وَ مَا كَانَ مِنْهُ وَ أَنَّهُ قَدِ انْصَرَفَ وَ انْصَرَفَ الْمُسْلِمُونَ مَعَهُ مُخَالِفاً لِأَمْرِي عَاصِياً لِقَوْلِي فَقَدِمَ عَلَيْهِ فَأَخْبَرَهُ بِمَقَالَةِ</w:t>
      </w:r>
      <w:r>
        <w:rPr>
          <w:rStyle w:val="FootnoteAnchor"/>
          <w:rtl w:val="true"/>
        </w:rPr>
        <w:footnoteReference w:id="484"/>
      </w:r>
      <w:r>
        <w:rPr>
          <w:rFonts w:ascii="Amiri" w:hAnsi="Amiri" w:eastAsia="Amiri" w:cs="Amiri"/>
          <w:color w:val="111111"/>
          <w:sz w:val="28"/>
          <w:sz w:val="28"/>
          <w:szCs w:val="28"/>
          <w:rtl w:val="true"/>
          <w:lang w:bidi="ar-SA"/>
        </w:rPr>
        <w:t>مَا أَخْبَرَهُ بِهِ صَاحِبُهُ فَقَالَ لَهُ يَا عُمَرُ عَصَيْتَ اللَّهَ فِي عَرْشِهِ وَ عَصَيْتَنِي وَ خَالَفْتَ قَوْلِي وَ عَمِلْتَ بِرَأْيِكَ لَأَقْبَحَ</w:t>
      </w:r>
      <w:r>
        <w:rPr>
          <w:rStyle w:val="FootnoteAnchor"/>
          <w:rtl w:val="true"/>
        </w:rPr>
        <w:footnoteReference w:id="485"/>
      </w:r>
      <w:r>
        <w:rPr>
          <w:rFonts w:ascii="Amiri" w:hAnsi="Amiri" w:eastAsia="Amiri" w:cs="Amiri"/>
          <w:color w:val="111111"/>
          <w:sz w:val="28"/>
          <w:sz w:val="28"/>
          <w:szCs w:val="28"/>
          <w:rtl w:val="true"/>
          <w:lang w:bidi="ar-SA"/>
        </w:rPr>
        <w:t>اللَّهُ رَأْيَكَ وَ إِنَّ جَبْرَئِيلَ عليه السلام قَدْ أَمَرَنِي أَنْ أَبْعَثَ عَلِيَّ بْنَ أَبِي طَالِبٍ فِي هَؤُلَاءِ الْمُسْلِمِينَ فَأَخْبَرَنِي</w:t>
      </w:r>
      <w:r>
        <w:rPr>
          <w:rStyle w:val="FootnoteAnchor"/>
          <w:rtl w:val="true"/>
        </w:rPr>
        <w:footnoteReference w:id="486"/>
      </w:r>
      <w:r>
        <w:rPr>
          <w:rFonts w:ascii="Amiri" w:hAnsi="Amiri" w:eastAsia="Amiri" w:cs="Amiri"/>
          <w:color w:val="111111"/>
          <w:sz w:val="28"/>
          <w:sz w:val="28"/>
          <w:szCs w:val="28"/>
          <w:rtl w:val="true"/>
          <w:lang w:bidi="ar-SA"/>
        </w:rPr>
        <w:t>أَنَّ اللَّهَ يَفْتَحُ عَلَيْهِ وَ عَلَي أَصْحَابِهِ فَدَعَا عَلِيّاً وَ أَوْصَاهُ بِمَا أَوْصَي بِهِ أَبَا بَكْرٍ وَ عُمَرَ وَ أَصْحَابَهُ الْأَرْبَعَةَ آلَافٍ وَ أَخْبَرَهُ أَنَّ اللَّهَ سَيَفْتَحُ عَلَيْهِ وَ عَلَي أَصْحَابِهِ فَخَرَجَ عَلِيٌّ وَ مَعَهُ الْمُهَاجِرُونَ وَ الْأَنْصَارُ فَسَارَ بِهِمْ سَيْراً غَيْرَ سَيْرِ أَبِي بَكْرٍ وَ عُمَرَ وَ ذَلِكَ أَنَّهُ أَعْنَفَ بِهِمْ فِي السَّيْرِ حَتَّي خَافُوا أَنْ يَنْقَطِعُوا</w:t>
      </w:r>
      <w:r>
        <w:rPr>
          <w:rStyle w:val="FootnoteAnchor"/>
          <w:rtl w:val="true"/>
        </w:rPr>
        <w:footnoteReference w:id="487"/>
      </w:r>
      <w:r>
        <w:rPr>
          <w:rFonts w:ascii="Amiri" w:hAnsi="Amiri" w:eastAsia="Amiri" w:cs="Amiri"/>
          <w:color w:val="111111"/>
          <w:sz w:val="28"/>
          <w:sz w:val="28"/>
          <w:szCs w:val="28"/>
          <w:rtl w:val="true"/>
          <w:lang w:bidi="ar-SA"/>
        </w:rPr>
        <w:t>مِنَ التَّعَبِ وَ تَحْفَي دَوَابُّهُمْ فَقَالَ لَهُمْ لَا تَخَافُوا فَإِنَّ رَسُولَ اللَّهِ صلي الله عليه و آله قَدْ أَمَرَنِي بِأَمْرٍ</w:t>
      </w:r>
      <w:r>
        <w:rPr>
          <w:rStyle w:val="FootnoteAnchor"/>
          <w:rtl w:val="true"/>
        </w:rPr>
        <w:footnoteReference w:id="488"/>
      </w:r>
      <w:r>
        <w:rPr>
          <w:rFonts w:ascii="Amiri" w:hAnsi="Amiri" w:eastAsia="Amiri" w:cs="Amiri"/>
          <w:color w:val="111111"/>
          <w:sz w:val="28"/>
          <w:sz w:val="28"/>
          <w:szCs w:val="28"/>
          <w:rtl w:val="true"/>
          <w:lang w:bidi="ar-SA"/>
        </w:rPr>
        <w:t>وَ أَخْبَرَنِي أَنَّ اللَّهَ سَيَفْتَحُ عَلَيَّ وَ عَلَيْكُمْ فَأَبْشِرُوا فَإِنَّكُمْ عَلَي خَيْرٍ وَ إِلَي خَيْرٍ فَطَابَتْ</w:t>
      </w:r>
      <w:r>
        <w:rPr>
          <w:rStyle w:val="FootnoteAnchor"/>
          <w:rtl w:val="true"/>
        </w:rPr>
        <w:footnoteReference w:id="489"/>
      </w:r>
      <w:r>
        <w:rPr>
          <w:rFonts w:ascii="Amiri" w:hAnsi="Amiri" w:eastAsia="Amiri" w:cs="Amiri"/>
          <w:color w:val="111111"/>
          <w:sz w:val="28"/>
          <w:sz w:val="28"/>
          <w:szCs w:val="28"/>
          <w:rtl w:val="true"/>
          <w:lang w:bidi="ar-SA"/>
        </w:rPr>
        <w:t xml:space="preserve">نُفُوسُهُمْ وَ قُلُوبُهُمْ وَ سَارُوا عَلَي ذَلِكَ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Style w:val="FootnoteAnchor"/>
          <w:rtl w:val="true"/>
        </w:rPr>
        <w:footnoteReference w:id="490"/>
      </w:r>
      <w:r>
        <w:rPr>
          <w:rFonts w:ascii="Amiri" w:hAnsi="Amiri" w:eastAsia="Amiri" w:cs="Amiri"/>
          <w:color w:val="111111"/>
          <w:sz w:val="28"/>
          <w:sz w:val="28"/>
          <w:szCs w:val="28"/>
          <w:rtl w:val="true"/>
          <w:lang w:bidi="ar-SA"/>
        </w:rPr>
        <w:t>حَتَّي إِذَا كَانُوا قَرِيباً مِنْهُمْ حَيْثُ يَرَوْنَهُ وَ يَرَاهُمْ أَمَرَ أَصْحَابَهُ أَنْ يَنْزِلُوا وَ سَمِعَ أَهْلُ وَادِي الْيَابِسِ بِمَقْدَمِ عَلِيِّ بْنِ أَبِي طَالِبٍ وَ أَصْحَابِهِ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نمانده بود که قلب عمر به خاطر آنچه از تجهیزات و جمعیت آن قوم دید،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بازگشت که از آنان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پیامبر را از کرده عمر آگاه ساخت، و آگاهش کرد که او برگشته و مسلمانان هم با او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خبر، پیامبر صلی الله علیه و آله بر منبر رفت و حمد و ثنای الهی را به جا آورد و آنان را از کرده عمر و آنچه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 نافرمانی از دستورات و گفته های من، راه بازگشت در پیش گرفته است و مسلمانان نیز به تبعیت از او در حال بازگشت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عمر بر پیامبر وارد شد و همان خبری را که ابوبکر پیش از او آورده بود، برای پیامبرصلی الله علیه وآله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عرش او نافرمانی کردی و از من سرپیچی و با سخنم مخالفت نمودی و به رای خود عمل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رای و نظر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فرمان داده است که علی بن ابی طالب را در میان این مسلمانان گسیل دارم و مرا آگاه نمود که خداوند فتح و پیروزی را نصیب وی و اصحابش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را فراخواند و او را به آنچه که ابوبکر و عمر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دو را به آن خوانده بود، توصیه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آگاه ساخت که خداوند فتح و پیروزی را نصیب وی و اصحابش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همراه مهاجرین و انصار خارج شد، ولی آن ها را به شیوه ای غیر شیوه ابوبکر و عمر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پیمودن مسیر، بر آنان سخت گرفت تا آنجا که ترسیدند از شدت خستگی قطعه قطعه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 های چهارپایانشان ساییده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این امر،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 چرا که رسول خدامرا فرمانی داده است و آگاهم ساخته است که خداوند فتح و پیروزی را نصیب من و شما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شادمان باشید، که شما بر خیر و نیکی هستید و به سوی خیر و نیکی رهسپارید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او جان ها و قلب‌های مسلمانان به وجد آمد و بر آن راهپیمایی جان فرسا، راه پیمودند و سرانجام به نزدیکی آنان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ای به مشرکان نزدیک گشته بودند که آنان علی علیه السلام را می دیدند و او هم آنان 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علی علیه السلام به اصحابش دستور داد که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چون اهل وادی یابس از آمدن علی بن ابی طالب و اصحابش مطلع گشتند، </w:t>
      </w:r>
    </w:p>
    <w:p>
      <w:pPr>
        <w:pStyle w:val="BookText"/>
        <w:rPr/>
      </w:pPr>
      <w:r>
        <w:rPr>
          <w:rFonts w:ascii="Amiri" w:hAnsi="Amiri" w:eastAsia="Amiri" w:cs="Amiri"/>
          <w:color w:val="111111"/>
          <w:sz w:val="28"/>
          <w:sz w:val="28"/>
          <w:szCs w:val="28"/>
          <w:rtl w:val="true"/>
          <w:lang w:bidi="ar-SA"/>
        </w:rPr>
        <w:t>فَخَرَجُوا</w:t>
      </w:r>
      <w:r>
        <w:rPr>
          <w:rStyle w:val="FootnoteAnchor"/>
          <w:rtl w:val="true"/>
        </w:rPr>
        <w:footnoteReference w:id="491"/>
      </w:r>
      <w:r>
        <w:rPr>
          <w:rFonts w:ascii="Amiri" w:hAnsi="Amiri" w:eastAsia="Amiri" w:cs="Amiri"/>
          <w:color w:val="111111"/>
          <w:sz w:val="28"/>
          <w:sz w:val="28"/>
          <w:szCs w:val="28"/>
          <w:rtl w:val="true"/>
          <w:lang w:bidi="ar-SA"/>
        </w:rPr>
        <w:t>إِلَيْهِ مِنْهُمْ مِائَتَا رَجُلٍ شَاكِينَ بِالسِّلَاحِ</w:t>
      </w:r>
      <w:r>
        <w:rPr>
          <w:rStyle w:val="FootnoteAnchor"/>
          <w:rtl w:val="true"/>
        </w:rPr>
        <w:footnoteReference w:id="492"/>
      </w:r>
      <w:r>
        <w:rPr>
          <w:rFonts w:ascii="Amiri" w:hAnsi="Amiri" w:eastAsia="Amiri" w:cs="Amiri"/>
          <w:color w:val="111111"/>
          <w:sz w:val="28"/>
          <w:sz w:val="28"/>
          <w:szCs w:val="28"/>
          <w:rtl w:val="true"/>
          <w:lang w:bidi="ar-SA"/>
        </w:rPr>
        <w:t>فَلَمَّا رَآهُمْ عَلِيٌّ عليه السلام خَرَجَ إِلَيْهِمْ فِي نَفَرٍ مِنْ أَصْحَابِهِ فَقَالُوا لَهُمْ</w:t>
      </w:r>
      <w:r>
        <w:rPr>
          <w:rStyle w:val="FootnoteAnchor"/>
          <w:rtl w:val="true"/>
        </w:rPr>
        <w:footnoteReference w:id="493"/>
      </w:r>
      <w:r>
        <w:rPr>
          <w:rFonts w:ascii="Amiri" w:hAnsi="Amiri" w:eastAsia="Amiri" w:cs="Amiri"/>
          <w:color w:val="111111"/>
          <w:sz w:val="28"/>
          <w:sz w:val="28"/>
          <w:szCs w:val="28"/>
          <w:rtl w:val="true"/>
          <w:lang w:bidi="ar-SA"/>
        </w:rPr>
        <w:t>مَنْ أَنْتُمْ وَ مِنْ أَيْنَ أَنْتُمْ وَ مِنْ أَيْنَ أَقْبَلْتُمْ</w:t>
      </w:r>
      <w:r>
        <w:rPr>
          <w:rStyle w:val="FootnoteAnchor"/>
          <w:rtl w:val="true"/>
        </w:rPr>
        <w:footnoteReference w:id="494"/>
      </w:r>
      <w:r>
        <w:rPr>
          <w:rFonts w:ascii="Amiri" w:hAnsi="Amiri" w:eastAsia="Amiri" w:cs="Amiri"/>
          <w:color w:val="111111"/>
          <w:sz w:val="28"/>
          <w:sz w:val="28"/>
          <w:szCs w:val="28"/>
          <w:rtl w:val="true"/>
          <w:lang w:bidi="ar-SA"/>
        </w:rPr>
        <w:t>وَ أَيْنَ تُرِيدُونَ قَالَ أَنَا عَلِيُّ بْنُ أَبِي طَالِبٍ ابْنُ عَمِّ رَسُولِ اللَّهِ صلي الله عليه و آله وَ أَخُوهُ وَ رَسُولُهُ إِلَيْكُمْ أَدْعُوكُمْ إِلَي شَهَادَةِ أَنْ لَا إِلَهَ إِلَّا اللَّهُ وَ أَنَّ مُحَمَّداً عَبْدُهُ وَ رَسُولُهُ</w:t>
      </w:r>
      <w:r>
        <w:rPr>
          <w:rStyle w:val="FootnoteAnchor"/>
          <w:rtl w:val="true"/>
        </w:rPr>
        <w:footnoteReference w:id="495"/>
      </w:r>
      <w:r>
        <w:rPr>
          <w:rFonts w:ascii="Amiri" w:hAnsi="Amiri" w:eastAsia="Amiri" w:cs="Amiri"/>
          <w:color w:val="111111"/>
          <w:sz w:val="28"/>
          <w:sz w:val="28"/>
          <w:szCs w:val="28"/>
          <w:rtl w:val="true"/>
          <w:lang w:bidi="ar-SA"/>
        </w:rPr>
        <w:t>وَ لَكُمْ</w:t>
      </w:r>
      <w:r>
        <w:rPr>
          <w:rStyle w:val="FootnoteAnchor"/>
          <w:rtl w:val="true"/>
        </w:rPr>
        <w:footnoteReference w:id="496"/>
      </w:r>
      <w:r>
        <w:rPr>
          <w:rFonts w:ascii="Amiri" w:hAnsi="Amiri" w:eastAsia="Amiri" w:cs="Amiri"/>
          <w:color w:val="111111"/>
          <w:sz w:val="28"/>
          <w:sz w:val="28"/>
          <w:szCs w:val="28"/>
          <w:rtl w:val="true"/>
          <w:lang w:bidi="ar-SA"/>
        </w:rPr>
        <w:t>مَا لِلْمُسْلِمِينَ وَ عَلَيْكُمْ مَا عَلَيْهِمْ</w:t>
      </w:r>
      <w:r>
        <w:rPr>
          <w:rStyle w:val="FootnoteAnchor"/>
          <w:rtl w:val="true"/>
        </w:rPr>
        <w:footnoteReference w:id="497"/>
      </w:r>
      <w:r>
        <w:rPr>
          <w:rFonts w:ascii="Amiri" w:hAnsi="Amiri" w:eastAsia="Amiri" w:cs="Amiri"/>
          <w:color w:val="111111"/>
          <w:sz w:val="28"/>
          <w:sz w:val="28"/>
          <w:szCs w:val="28"/>
          <w:rtl w:val="true"/>
          <w:lang w:bidi="ar-SA"/>
        </w:rPr>
        <w:t>مِنْ خَيْرٍ وَ شَرٍّ فَقَالُوا لَهُ إِيَّاكَ أَرَدْنَا وَ أَنْتَ طَلَبْتَنَا قَدْ سَمِعْنَا مَقَالَتَكَ فَاسْتَعِدَّ</w:t>
      </w:r>
      <w:r>
        <w:rPr>
          <w:rStyle w:val="FootnoteAnchor"/>
          <w:rtl w:val="true"/>
        </w:rPr>
        <w:footnoteReference w:id="498"/>
      </w:r>
      <w:r>
        <w:rPr>
          <w:rFonts w:ascii="Amiri" w:hAnsi="Amiri" w:eastAsia="Amiri" w:cs="Amiri"/>
          <w:color w:val="111111"/>
          <w:sz w:val="28"/>
          <w:sz w:val="28"/>
          <w:szCs w:val="28"/>
          <w:rtl w:val="true"/>
          <w:lang w:bidi="ar-SA"/>
        </w:rPr>
        <w:t>لِلْحَرْبِ الْعَوَانِ وَ اعْلَمْ أَنَّا</w:t>
      </w:r>
      <w:r>
        <w:rPr>
          <w:rStyle w:val="FootnoteAnchor"/>
          <w:rtl w:val="true"/>
        </w:rPr>
        <w:footnoteReference w:id="499"/>
      </w:r>
      <w:r>
        <w:rPr>
          <w:rFonts w:ascii="Amiri" w:hAnsi="Amiri" w:eastAsia="Amiri" w:cs="Amiri"/>
          <w:color w:val="111111"/>
          <w:sz w:val="28"/>
          <w:sz w:val="28"/>
          <w:szCs w:val="28"/>
          <w:rtl w:val="true"/>
          <w:lang w:bidi="ar-SA"/>
        </w:rPr>
        <w:t>قَاتِلِيكَ وَ قَاتِلِي</w:t>
      </w:r>
      <w:r>
        <w:rPr>
          <w:rStyle w:val="FootnoteAnchor"/>
          <w:rtl w:val="true"/>
        </w:rPr>
        <w:footnoteReference w:id="500"/>
      </w:r>
      <w:r>
        <w:rPr>
          <w:rFonts w:ascii="Amiri" w:hAnsi="Amiri" w:eastAsia="Amiri" w:cs="Amiri"/>
          <w:color w:val="111111"/>
          <w:sz w:val="28"/>
          <w:sz w:val="28"/>
          <w:szCs w:val="28"/>
          <w:rtl w:val="true"/>
          <w:lang w:bidi="ar-SA"/>
        </w:rPr>
        <w:t>أَصْحَابِكَ وَ الْمَوْعُودُ فِيمَا بَيْنَنَا وَ بَيْنَكَ غَداً ضَحْوَةً وَ قَدْ أَعْذَرْنَا فِيمَا بَيْنَنَا وَ بَيْنَكَ فَقَالَ لَهُمْ عَلِيٌّ عليه السلام وَيْلَكُمْ تُهَدِّدُونِّي بِكَثْرَتِكُمْ وَ جَمْعِكُمْ فَأَنَا</w:t>
      </w:r>
      <w:r>
        <w:rPr>
          <w:rStyle w:val="FootnoteAnchor"/>
          <w:rtl w:val="true"/>
        </w:rPr>
        <w:footnoteReference w:id="501"/>
      </w:r>
      <w:r>
        <w:rPr>
          <w:rFonts w:ascii="Amiri" w:hAnsi="Amiri" w:eastAsia="Amiri" w:cs="Amiri"/>
          <w:color w:val="111111"/>
          <w:sz w:val="28"/>
          <w:sz w:val="28"/>
          <w:szCs w:val="28"/>
          <w:rtl w:val="true"/>
          <w:lang w:bidi="ar-SA"/>
        </w:rPr>
        <w:t>أَسْتَعِينُ بِاللَّهِ وَ مَلَائِكَتِهِ وَ الْمُسْلِمِينَ عَلَيْكُمْ وَ لَا حَوْلَ وَ لَا قُوَّةَ إِلَّا بِاللَّهِ الْعَلِيِّ الْعَظِيمِ فَانْصَرَفُوا إِلَي مَرَاكِزِهِمْ</w:t>
      </w:r>
      <w:r>
        <w:rPr>
          <w:rStyle w:val="FootnoteAnchor"/>
          <w:rtl w:val="true"/>
        </w:rPr>
        <w:footnoteReference w:id="502"/>
      </w:r>
      <w:r>
        <w:rPr>
          <w:rFonts w:ascii="Amiri" w:hAnsi="Amiri" w:eastAsia="Amiri" w:cs="Amiri"/>
          <w:color w:val="111111"/>
          <w:sz w:val="28"/>
          <w:sz w:val="28"/>
          <w:szCs w:val="28"/>
          <w:rtl w:val="true"/>
          <w:lang w:bidi="ar-SA"/>
        </w:rPr>
        <w:t>وَ انْصَرَفَ عَلِيٌّ عليه السلام إِلَي مَرْكَزِهِ</w:t>
      </w:r>
      <w:r>
        <w:rPr>
          <w:rStyle w:val="FootnoteAnchor"/>
          <w:rtl w:val="true"/>
        </w:rPr>
        <w:footnoteReference w:id="503"/>
      </w:r>
      <w:r>
        <w:rPr>
          <w:rFonts w:ascii="Amiri" w:hAnsi="Amiri" w:eastAsia="Amiri" w:cs="Amiri"/>
          <w:color w:val="111111"/>
          <w:sz w:val="28"/>
          <w:sz w:val="28"/>
          <w:szCs w:val="28"/>
          <w:rtl w:val="true"/>
          <w:lang w:bidi="ar-SA"/>
        </w:rPr>
        <w:t>فَلَمَّا جَنَّهُ اللَّيْلُ أَمَرَ أَصْحَابَهُ أَنْ يُحْسِنُوا إِلَي دَوَابِّهِمْ وَ يُقْضِمُوا وَ يُسْرِجُوا</w:t>
      </w:r>
      <w:r>
        <w:rPr>
          <w:rStyle w:val="FootnoteAnchor"/>
          <w:rtl w:val="true"/>
        </w:rPr>
        <w:footnoteReference w:id="504"/>
      </w:r>
      <w:r>
        <w:rPr>
          <w:rFonts w:ascii="Amiri" w:hAnsi="Amiri" w:eastAsia="Amiri" w:cs="Amiri"/>
          <w:color w:val="111111"/>
          <w:sz w:val="28"/>
          <w:sz w:val="28"/>
          <w:szCs w:val="28"/>
          <w:rtl w:val="true"/>
          <w:lang w:bidi="ar-SA"/>
        </w:rPr>
        <w:t>فَلَمَّا انْشَقَّ عَمُودُ الصُّبْحِ صَلَّي بِالنَّاسِ بِغَلَسٍ ثُمَّ غَارَ عَلَيْهِمْ بِأَصْحَابِهِ فَلَمْ يَعْلَمُوا حَتَّي وَطِئَتْهُمُ الْخَيْلُ فَمَا أَدْرَكَ آخِرُ أَصْحَابِهِ حَتَّي قَتَلَ مُقَاتِلِيهِمْ وَ سَبَي ذَرَارِيَّهُمْ وَ اسْتَبَاحَ أَمْوَالَهُمْ وَ خَرَّبَ</w:t>
      </w:r>
      <w:r>
        <w:rPr>
          <w:rStyle w:val="FootnoteAnchor"/>
          <w:rtl w:val="true"/>
        </w:rPr>
        <w:footnoteReference w:id="505"/>
      </w:r>
      <w:r>
        <w:rPr>
          <w:rFonts w:ascii="Amiri" w:hAnsi="Amiri" w:eastAsia="Amiri" w:cs="Amiri"/>
          <w:color w:val="111111"/>
          <w:sz w:val="28"/>
          <w:sz w:val="28"/>
          <w:szCs w:val="28"/>
          <w:rtl w:val="true"/>
          <w:lang w:bidi="ar-SA"/>
        </w:rPr>
        <w:t>دِيَارَهُمْ وَ أَقْبَلَ بِالْأُسَارَي</w:t>
      </w:r>
      <w:r>
        <w:rPr>
          <w:rStyle w:val="FootnoteAnchor"/>
          <w:rtl w:val="true"/>
        </w:rPr>
        <w:footnoteReference w:id="506"/>
      </w:r>
      <w:r>
        <w:rPr>
          <w:rFonts w:ascii="Amiri" w:hAnsi="Amiri" w:eastAsia="Amiri" w:cs="Amiri"/>
          <w:color w:val="111111"/>
          <w:sz w:val="28"/>
          <w:sz w:val="28"/>
          <w:szCs w:val="28"/>
          <w:rtl w:val="true"/>
          <w:lang w:bidi="ar-SA"/>
        </w:rPr>
        <w:t>وَ الْأَمْوَالِ مَعَهُ وَ نَزَلَ</w:t>
      </w:r>
      <w:r>
        <w:rPr>
          <w:rStyle w:val="FootnoteAnchor"/>
          <w:rtl w:val="true"/>
        </w:rPr>
        <w:footnoteReference w:id="507"/>
      </w:r>
      <w:r>
        <w:rPr>
          <w:rFonts w:ascii="Amiri" w:hAnsi="Amiri" w:eastAsia="Amiri" w:cs="Amiri"/>
          <w:color w:val="111111"/>
          <w:sz w:val="28"/>
          <w:sz w:val="28"/>
          <w:szCs w:val="28"/>
          <w:rtl w:val="true"/>
          <w:lang w:bidi="ar-SA"/>
        </w:rPr>
        <w:t>جَبْرَئِيلُ فَأَخْبَرَ رَسُولَ اللَّهِ صلي الله عليه و آله بِمَا فَتَحَ اللَّهُ عَلَي عَلِيٍّ عليه السلام</w:t>
      </w:r>
      <w:r>
        <w:rPr>
          <w:rStyle w:val="FootnoteAnchor"/>
          <w:rtl w:val="true"/>
        </w:rPr>
        <w:footnoteReference w:id="508"/>
      </w:r>
      <w:r>
        <w:rPr>
          <w:rFonts w:ascii="Amiri" w:hAnsi="Amiri" w:eastAsia="Amiri" w:cs="Amiri"/>
          <w:color w:val="111111"/>
          <w:sz w:val="28"/>
          <w:sz w:val="28"/>
          <w:szCs w:val="28"/>
          <w:rtl w:val="true"/>
          <w:lang w:bidi="ar-SA"/>
        </w:rPr>
        <w:t>وَ جَمَاعَةِ الْمُسْلِمِينَ فَصَعِدَ الْمِنْبَرَ فَحَمِدَ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سراپا مسلح به سوی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آن ها را دید، با جمعی از یارانش به سوی آن ها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مشرکان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از کجایید؟ و از کجا آمده اید؟ و کجا می روید؟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پسرعموی رسول خدا صلی الله علیه و آله و برادر و فرستاده او به سوی شمایم، شما را فرا می خوانم که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و شر، آنچه از حقوق و تکالیف بر مسلمانان است، بر شما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تو بودیم ولی تو خود به طلب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جنگی سخت آماده شو و بدان که ما تو و اصحابت را خواهیم کشت و لحظه موعود ما، فردا هنگام چاشتگاه خواهد بود و در آنچه میان ما و توست، ما 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فراوانی و عدّه و عددتان تهدید می کنید؟ من نیز در برابر شما از خدا و فرشتگان و مسلمانان یاری می گیرم و هیچ دگرگونی و قدرتی جز با اتکال بر خداوند بلندمرتبه بزرگ پدیدار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گفتگو، مشرکان به جایگاه های خود بازگشتند و علی علیه السّلام به سوی مکان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ظلمت شب جهان را دربرگرفت، به یارانش دستور داد که چهارپایان خود را تیمار کنند و به آنان غذا دهند و زین هایشان را بر روی آن 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روشنای صبح دمید، با مردم در پایان تاریکی شب نماز خواند، سپس با اصحابش بر آنان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تا دمی که اسب ها، آنان را لگدکوب و پایمال ساختند، متوجه هجوم مسلمانان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آخرین دنباله اصحابش نرسیده بودند که او جنگاوران آنان را کشت، و فرزندانشان را به اسارت گرفت و اموالشان را مباح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آنان را ویران ساخت و با اسیران و اموال همراهش، آهنگ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گردید و رسول خدا صلی الله علیه و آله را از فتحی که خداوند نصیب علی علیه السّلام و جماعت مسلمانان ساخته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 منبر رفت و حمد و ثنای الهی به جا آورد </w:t>
      </w:r>
    </w:p>
    <w:p>
      <w:pPr>
        <w:pStyle w:val="BookText"/>
        <w:rPr/>
      </w:pPr>
      <w:r>
        <w:rPr>
          <w:rFonts w:ascii="Amiri" w:hAnsi="Amiri" w:eastAsia="Amiri" w:cs="Amiri"/>
          <w:color w:val="111111"/>
          <w:sz w:val="28"/>
          <w:sz w:val="28"/>
          <w:szCs w:val="28"/>
          <w:rtl w:val="true"/>
          <w:lang w:bidi="ar-SA"/>
        </w:rPr>
        <w:t>وَ أَثْنَي عَلَيْهِ وَ أَخْبَرَ النَّاسَ بِمَا فَتَحَ اللَّهُ عَلَي الْمُسْلِمِينَ وَ أَعْلَمَهُمْ أَنَّهُ لَمْ يُصَبْ مِنْهُمْ إِلَّا رَجُلَانِ وَ نَزَلَ فَخَرَجَ</w:t>
      </w:r>
      <w:r>
        <w:rPr>
          <w:rStyle w:val="FootnoteAnchor"/>
          <w:rtl w:val="true"/>
        </w:rPr>
        <w:footnoteReference w:id="509"/>
      </w:r>
      <w:r>
        <w:rPr>
          <w:rFonts w:ascii="Amiri" w:hAnsi="Amiri" w:eastAsia="Amiri" w:cs="Amiri"/>
          <w:color w:val="111111"/>
          <w:sz w:val="28"/>
          <w:sz w:val="28"/>
          <w:szCs w:val="28"/>
          <w:rtl w:val="true"/>
          <w:lang w:bidi="ar-SA"/>
        </w:rPr>
        <w:t>يَسْتَقْبِلُ عَلِيّاً فِي جَمِيعِ أَهْلِ الْمَدِينَةِ مِنَ الْمُسْلِمِينَ حَتَّي لَقِيَهُ عَلَي أَمْيَالٍ</w:t>
      </w:r>
      <w:r>
        <w:rPr>
          <w:rStyle w:val="FootnoteAnchor"/>
          <w:rtl w:val="true"/>
        </w:rPr>
        <w:footnoteReference w:id="510"/>
      </w:r>
      <w:r>
        <w:rPr>
          <w:rFonts w:ascii="Amiri" w:hAnsi="Amiri" w:eastAsia="Amiri" w:cs="Amiri"/>
          <w:color w:val="111111"/>
          <w:sz w:val="28"/>
          <w:sz w:val="28"/>
          <w:szCs w:val="28"/>
          <w:rtl w:val="true"/>
          <w:lang w:bidi="ar-SA"/>
        </w:rPr>
        <w:t>مِنَ الْمَدِينَةِ فَلَمَّا رَآهُ عَلِيٌّ مُقْبِلًا نَزَلَ عَنْ دَابَّتِهِ وَ نَزَلَ النَّبِيُّ صلي الله عليه و آله حَتَّي الْتَزَمَهُ وَ قَبَّلَ مَا بَيْنَ عَيْنَيْهِ فَنَزَلَ جَمَاعَةُ الْمُسْلِمِينَ إِلَي عَلِيٍّ عليه السلام حَيْثُ</w:t>
      </w:r>
      <w:r>
        <w:rPr>
          <w:rStyle w:val="FootnoteAnchor"/>
          <w:rtl w:val="true"/>
        </w:rPr>
        <w:footnoteReference w:id="511"/>
      </w:r>
      <w:r>
        <w:rPr>
          <w:rFonts w:ascii="Amiri" w:hAnsi="Amiri" w:eastAsia="Amiri" w:cs="Amiri"/>
          <w:color w:val="111111"/>
          <w:sz w:val="28"/>
          <w:sz w:val="28"/>
          <w:szCs w:val="28"/>
          <w:rtl w:val="true"/>
          <w:lang w:bidi="ar-SA"/>
        </w:rPr>
        <w:t xml:space="preserve">نَزَلَ رَسُولُ اللَّهِ وَ أَقْبَلَ بِالْغَنِيمَةِ وَ الْأُسَارَي وَ مَا رَزَقَهُمُ اللَّهُ مِنْ أَهْلِ وَادِي الْيَابِسِ ثُمَّ قَالَ جَعْفَرُ بْنُ مُحَمَّدٍ عليهما السلام مَا غَنِمَ الْمُسْلِمُونَ مِثْلَهَا قَطُّ إِلَّا أَنْ تَكُونَ خيبرا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خَيْبَرَ</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فَإِنَّهَا مِثْلُ خَيْبَرَ فَأَنْزَلَ اللَّهُ تَبَارَكَ وَ تَعَالَي فِي ذَلِكَ الْيَوْمِ</w:t>
      </w:r>
      <w:r>
        <w:rPr>
          <w:rStyle w:val="FootnoteAnchor"/>
          <w:rtl w:val="true"/>
        </w:rPr>
        <w:footnoteReference w:id="513"/>
      </w:r>
      <w:r>
        <w:rPr>
          <w:rFonts w:ascii="Amiri" w:hAnsi="Amiri" w:eastAsia="Amiri" w:cs="Amiri"/>
          <w:color w:val="111111"/>
          <w:sz w:val="28"/>
          <w:sz w:val="28"/>
          <w:szCs w:val="28"/>
          <w:rtl w:val="true"/>
          <w:lang w:bidi="ar-SA"/>
        </w:rPr>
        <w:t>وَ الْعادِياتِ ضَبْحاً يَعْنِي بِالْعَادِيَاتِ الْخَيْلَ تَعْدُو بِالرِّجَالِ وَ الضَّبْحُ ضَبْحُهَا فِي أَعِنَّتِهَا وَ لُجُمِهَا فَالْمُورِياتِ قَدْحاً فَالْمُغِيراتِ صُبْحاً فَقَدْ أَخْبَرَكَ أَنَّهَا غَارَتْ عَلَيْهِمْ صُبْحاً قُلْتُ قَوْلُهُ فَأَثَرْنَ بِهِ نَقْعاً قَالَ يَعْنِي الْخَيْلَ</w:t>
      </w:r>
      <w:r>
        <w:rPr>
          <w:rStyle w:val="FootnoteAnchor"/>
          <w:rtl w:val="true"/>
        </w:rPr>
        <w:footnoteReference w:id="514"/>
      </w:r>
      <w:r>
        <w:rPr>
          <w:rFonts w:ascii="Amiri" w:hAnsi="Amiri" w:eastAsia="Amiri" w:cs="Amiri"/>
          <w:color w:val="111111"/>
          <w:sz w:val="28"/>
          <w:sz w:val="28"/>
          <w:szCs w:val="28"/>
          <w:rtl w:val="true"/>
          <w:lang w:bidi="ar-SA"/>
        </w:rPr>
        <w:t>يَأْثَرْنَ بِالْوَادِي نَقْعاً فَوَسَطْنَ بِهِ جَمْعاً قُلْتُ قَوْلُهُ إِنَّ الْإِنْسانَ لِرَبِّهِ لَكَنُودٌ قَالَ لَكَفُورٌ وَ إِنَّهُ عَلي ذلِكَ لَشَهِيدٌ قَالَ يَعْنِيهِمَا</w:t>
      </w:r>
      <w:r>
        <w:rPr>
          <w:rStyle w:val="FootnoteAnchor"/>
          <w:rtl w:val="true"/>
        </w:rPr>
        <w:footnoteReference w:id="515"/>
      </w:r>
      <w:r>
        <w:rPr>
          <w:rFonts w:ascii="Amiri" w:hAnsi="Amiri" w:eastAsia="Amiri" w:cs="Amiri"/>
          <w:color w:val="111111"/>
          <w:sz w:val="28"/>
          <w:sz w:val="28"/>
          <w:szCs w:val="28"/>
          <w:rtl w:val="true"/>
          <w:lang w:bidi="ar-SA"/>
        </w:rPr>
        <w:t>جَمِيعاً قَدْ شَهِدَا جَمِيعاً وَادِيَ الْيَابِسِ وَ كَانَا لِحُبِّ الْحَيَاةِ حَرِيصَيْنِ قُلْتُ قَوْلُهُ</w:t>
      </w:r>
      <w:r>
        <w:rPr>
          <w:rStyle w:val="FootnoteAnchor"/>
          <w:rtl w:val="true"/>
        </w:rPr>
        <w:footnoteReference w:id="516"/>
      </w:r>
      <w:r>
        <w:rPr>
          <w:rFonts w:ascii="Amiri" w:hAnsi="Amiri" w:eastAsia="Amiri" w:cs="Amiri"/>
          <w:color w:val="111111"/>
          <w:sz w:val="28"/>
          <w:sz w:val="28"/>
          <w:szCs w:val="28"/>
          <w:rtl w:val="true"/>
          <w:lang w:bidi="ar-SA"/>
        </w:rPr>
        <w:t>أَ فَلا يَعْلَمُ إِذا بُعْثِرَ ما فِي الْقُبُورِ وَ حُصِّلَ ما فِي الصُّدُورِ إِنَّ رَبَّهُمْ بِهِمْ يَوْمَئِذٍ لَخَبِيرٌ قَالَ نَزَلَتِ الْآيَتَانِ فِيهِمَا خَاصَّةً كَانَا يُضْمِرَانِ ضَمِيرَ السَّوْءِ وَ يَعْمَلَانِ بِهِ فَأَخْبَرَ اللَّهُ خَبَرَهُمَا وَ فِعَالَهُمَا فَهَذِهِ قِصَّةُ أَهْلِ وَادِي الْيَابِسِ وَ تَفْسِيرُ الْعَادِيَاتِ</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مردم را از فتح و پیروزی که خداوند نصیب مسلمانان ساخته بود باخبر ساخت، و آگاهشان کرد که از مسلمانان تنها دو تن کشته شده اند و آنگاه از منبر فرود آمد و برای استقبال از علی با همه مسلمانان اهل مدینه خارج شد تا آنکه با او در چند میلی مدینه رو در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او را دید که به سویش روان است، از مرکب خود پایین آمد و پیامبر صلی الله علیه و آله نیز از مرکب خود پایین آمد و او را در آغوش گرفت و میان دیدگان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مسلمانان نیز در جایی که پیامبر فرود آمد، نزد علی رفتند و علی علیه السّلام با غنیمت و اسیران و آنچه خداوند از اهل وادی یابس نصیب آنان ساخته بود، بازگشت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جز در خیبر، هرگز مانند آن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غنیمت به دست نیاورند و غنایم آن همانند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در آن روز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اسبانی است که با مردان می دوند،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زدن اسب ها در میان عنان و لگام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فَالْمُورِیَاتِ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ساخته است که آن ها در هنگام صبح بر آنان هجوم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مقصود پروردگار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اسب هاست که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ایجاد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گروهی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یقین انسان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وادی یابس حضور داشتند و به خاطر محبت دنیا، حریص و علاقمند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یَعْلَمُ إِذَا بُعْثِرَ 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به طور ویژه در مورد آن دو نازل شد که آن دو نیت پلیدی داشتند و بر اساس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و کارهایشان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اهل وادی یابس و تفسیر العادیات است</w:t>
      </w:r>
      <w:r>
        <w:rPr>
          <w:rFonts w:eastAsia="IRNazanin" w:cs="IRNazanin"/>
          <w:color w:val="111111"/>
          <w:sz w:val="28"/>
          <w:szCs w:val="28"/>
          <w:rtl w:val="true"/>
          <w:lang w:bidi="fa-IR"/>
        </w:rPr>
        <w:t xml:space="preserve">. </w:t>
      </w:r>
      <w:bookmarkStart w:id="427" w:name="pg13949_123719"/>
    </w:p>
    <w:p>
      <w:pPr>
        <w:pStyle w:val="BookText"/>
        <w:rPr/>
      </w:pPr>
      <w:bookmarkEnd w:id="427"/>
      <w:r>
        <w:rPr>
          <w:rFonts w:ascii="Amiri" w:hAnsi="Amiri" w:eastAsia="Amiri" w:cs="Amiri"/>
          <w:color w:val="111111"/>
          <w:sz w:val="28"/>
          <w:sz w:val="28"/>
          <w:szCs w:val="28"/>
          <w:rtl w:val="true"/>
          <w:lang w:bidi="ar-SA"/>
        </w:rPr>
        <w:t>ثُمَّ قَالَ عَلِيُّ بْنُ إِبْرَاهِيمَ فِي قَوْلِهِ وَ الْعادِياتِ ضَبْحاً أَيْ عَدْواً عَلَيْهِمْ فِي الضَّبْحِ ضُبَاحُ الْكِلَابِ صَوْتُهَا فَالْمُورِياتِ قَدْحاً كَانَتْ بِلَادُهُمْ فِيهَا حِجَارَةٌ فَإِذَا وَطِئَهَا سَنَابِكُ الْخَيْلِ كَانَ</w:t>
      </w:r>
      <w:r>
        <w:rPr>
          <w:rStyle w:val="FootnoteAnchor"/>
          <w:rtl w:val="true"/>
        </w:rPr>
        <w:footnoteReference w:id="518"/>
      </w:r>
      <w:r>
        <w:rPr>
          <w:rFonts w:ascii="Amiri" w:hAnsi="Amiri" w:eastAsia="Amiri" w:cs="Amiri"/>
          <w:color w:val="111111"/>
          <w:sz w:val="28"/>
          <w:sz w:val="28"/>
          <w:szCs w:val="28"/>
          <w:rtl w:val="true"/>
          <w:lang w:bidi="ar-SA"/>
        </w:rPr>
        <w:t>يَنْقَدِحُ مِنْهَا النَّارُ فَالْمُغِيراتِ صُبْحاً أَيْ صَبَّحَهُمْ بِالْغَارَةِ فَأَثَرْنَ بِهِ نَقْعاً قَالَ ثَارَتِ الْغُبْرَةُ مِنْ رَكْضِ الْخَيْلِ فَوَسَطْنَ بِهِ جَمْعاً قَالَ تَوَسَّطَ الْمُشْرِكِينَ بِجَمْعِهِمْ إِنَّ الْإِنْسانَ لِرَبِّهِ لَكَنُودٌ أَيْ كَفُورٌ وَ هُمُ الَّذِينَ أَمَرُوا وَ أَشَارُوا</w:t>
      </w:r>
      <w:r>
        <w:rPr>
          <w:rStyle w:val="FootnoteAnchor"/>
          <w:rtl w:val="true"/>
        </w:rPr>
        <w:footnoteReference w:id="519"/>
      </w:r>
      <w:r>
        <w:rPr>
          <w:rFonts w:ascii="Amiri" w:hAnsi="Amiri" w:eastAsia="Amiri" w:cs="Amiri"/>
          <w:color w:val="111111"/>
          <w:sz w:val="28"/>
          <w:sz w:val="28"/>
          <w:szCs w:val="28"/>
          <w:rtl w:val="true"/>
          <w:lang w:bidi="ar-SA"/>
        </w:rPr>
        <w:t>عَلَي أَمِيرِ الْمُؤْمِنِينَ عليه السلام أَنْ يَدَعَ الطَّرِيقَ مِمَّا حَسَدُوهُ</w:t>
      </w:r>
      <w:r>
        <w:rPr>
          <w:rStyle w:val="FootnoteAnchor"/>
          <w:rtl w:val="true"/>
        </w:rPr>
        <w:footnoteReference w:id="520"/>
      </w:r>
      <w:r>
        <w:rPr>
          <w:rFonts w:ascii="Amiri" w:hAnsi="Amiri" w:eastAsia="Amiri" w:cs="Amiri"/>
          <w:color w:val="111111"/>
          <w:sz w:val="28"/>
          <w:sz w:val="28"/>
          <w:szCs w:val="28"/>
          <w:rtl w:val="true"/>
          <w:lang w:bidi="ar-SA"/>
        </w:rPr>
        <w:t>وَ كَانَ عَلِيٌّ عليه السلام أَخَذَ بِهِمْ عَلَي غَيْرِ الطَّرِيقِ الَّذِي أَخَذَ</w:t>
      </w:r>
      <w:r>
        <w:rPr>
          <w:rStyle w:val="FootnoteAnchor"/>
          <w:rtl w:val="true"/>
        </w:rPr>
        <w:footnoteReference w:id="521"/>
      </w:r>
      <w:r>
        <w:rPr>
          <w:rFonts w:ascii="Amiri" w:hAnsi="Amiri" w:eastAsia="Amiri" w:cs="Amiri"/>
          <w:color w:val="111111"/>
          <w:sz w:val="28"/>
          <w:sz w:val="28"/>
          <w:szCs w:val="28"/>
          <w:rtl w:val="true"/>
          <w:lang w:bidi="ar-SA"/>
        </w:rPr>
        <w:t>فِيهِ أَبُو بَكْرٍ وَ عُمَرُ فَعَلِمُوا</w:t>
      </w:r>
      <w:r>
        <w:rPr>
          <w:rStyle w:val="FootnoteAnchor"/>
          <w:rtl w:val="true"/>
        </w:rPr>
        <w:footnoteReference w:id="522"/>
      </w:r>
      <w:r>
        <w:rPr>
          <w:rFonts w:ascii="Amiri" w:hAnsi="Amiri" w:eastAsia="Amiri" w:cs="Amiri"/>
          <w:color w:val="111111"/>
          <w:sz w:val="28"/>
          <w:sz w:val="28"/>
          <w:szCs w:val="28"/>
          <w:rtl w:val="true"/>
          <w:lang w:bidi="ar-SA"/>
        </w:rPr>
        <w:t>أَنَّهُ يَظْفَرُ بِالْقَوْمِ فَقَالَ عَمْرُو بْنُ الْعَاصِ لِأَبِي بَكْرٍ إِنَّ عَلِيّاً غُلَامٌ حَدَثٌ لَا عِلْمَ لَهُ بِالطَّرِيقِ وَ هَذَا طَرِيقٌ مُسْبِعٌ لَا نَأْمَنُ فِيهِ مِنَ السِّبَاعِ فَمَشَوْا</w:t>
      </w:r>
      <w:r>
        <w:rPr>
          <w:rStyle w:val="FootnoteAnchor"/>
          <w:rtl w:val="true"/>
        </w:rPr>
        <w:footnoteReference w:id="523"/>
      </w:r>
      <w:r>
        <w:rPr>
          <w:rFonts w:ascii="Amiri" w:hAnsi="Amiri" w:eastAsia="Amiri" w:cs="Amiri"/>
          <w:color w:val="111111"/>
          <w:sz w:val="28"/>
          <w:sz w:val="28"/>
          <w:szCs w:val="28"/>
          <w:rtl w:val="true"/>
          <w:lang w:bidi="ar-SA"/>
        </w:rPr>
        <w:t>إِلَيْهِ فَقَالُوا يَا أَبَا الْحَسَنِ هَذَا الطَّرِيقُ الَّذِي أَخَذْتَ فِيهِ طَرِيقٌ مُسْبِعٌ فَلَوْ رَجَعْتَ إِلَي الطَّرِيقِ فَقَالَ لَهُمْ أَمِيرُ الْمُؤْمِنِينَ عليه السلام الْزَمُوا رِحَالَكُمْ وَ كُفُّوا عَمَّا لَا يَعْنِيكُمْ وَ اسْمَعُوا وَ أَطِيعُوا فَإِنِّي أَعْلَمُ بِمَا أَصْنَعُ فَسَكَتُوا</w:t>
      </w:r>
      <w:r>
        <w:rPr>
          <w:rStyle w:val="FootnoteAnchor"/>
          <w:rtl w:val="true"/>
        </w:rPr>
        <w:footnoteReference w:id="524"/>
      </w:r>
      <w:r>
        <w:rPr>
          <w:rFonts w:ascii="Amiri" w:hAnsi="Amiri" w:eastAsia="Amiri" w:cs="Amiri"/>
          <w:color w:val="111111"/>
          <w:sz w:val="28"/>
          <w:sz w:val="28"/>
          <w:szCs w:val="28"/>
          <w:rtl w:val="true"/>
          <w:lang w:bidi="ar-SA"/>
        </w:rPr>
        <w:t>وَ إِنَّهُ عَلي ذلِكَ لَشَهِيدٌ أَيْ عَلَي الْعَدَاوَةِ وَ إِنَّهُ لِحُبِّ الْخَيْرِ لَشَدِيدٌ يَعْنِي حُبَّ الْحَيَاةِ حَيْثُ خَافُوا السِّبَاعَ عَلَي أَنْفُسِهِمْ فَقَالَ اللَّهُ أَ فَلا يَعْلَمُ إِذا بُعْثِرَ ما فِي الْقُبُورِ وَ حُصِّلَ ما فِي الصُّدُورِ أَيْ يُجْمَعُ وَ يُظْهَرُ إِنَّ رَبَّهُمْ بِهِمْ يَوْمَئِذٍ لَخَبِيرٌ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 تفسير فرات بن إبراهيم عَبْدُ اللَّهِ بْنُ بَحْرِ بْنِ طَيْفُورٍ بِإِسْنَادِهِ عَنْ جَعْفَرِ بْنِ مُحَمَّدٍ عليهما السلام مِثْلَهُ</w:t>
      </w:r>
      <w:r>
        <w:rPr>
          <w:rStyle w:val="FootnoteAnchor"/>
          <w:rtl w:val="true"/>
        </w:rPr>
        <w:footnoteReference w:id="526"/>
      </w:r>
      <w:r>
        <w:rPr>
          <w:rFonts w:ascii="Amiri" w:hAnsi="Amiri" w:eastAsia="Amiri" w:cs="Amiri"/>
          <w:color w:val="111111"/>
          <w:sz w:val="28"/>
          <w:sz w:val="28"/>
          <w:szCs w:val="28"/>
          <w:rtl w:val="true"/>
          <w:lang w:bidi="ar-SA"/>
        </w:rPr>
        <w:t xml:space="preserve">إِلَي قَوْلِهِ ثُمَّ قَالَ عَلِيُّ بْنُ إِبْرَاهِيمَ </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520776_3381743652"/>
      <w:bookmarkStart w:id="429" w:name="_Toc193"/>
      <w:bookmarkEnd w:id="428"/>
      <w:r>
        <w:rPr>
          <w:rtl w:val="true"/>
        </w:rPr>
        <w:t>بيان</w:t>
      </w:r>
      <w:bookmarkEnd w:id="429"/>
    </w:p>
    <w:p>
      <w:pPr>
        <w:pStyle w:val="BookText"/>
        <w:rPr/>
      </w:pPr>
      <w:r>
        <w:rPr>
          <w:rFonts w:ascii="Amiri" w:hAnsi="Amiri" w:eastAsia="Amiri" w:cs="Amiri"/>
          <w:color w:val="111111"/>
          <w:sz w:val="28"/>
          <w:sz w:val="28"/>
          <w:szCs w:val="28"/>
          <w:rtl w:val="true"/>
          <w:lang w:bidi="ar-SA"/>
        </w:rPr>
        <w:t>رجل مدجج و مدجج أي شاك في السلاح و حفي من كثرة المشي</w:t>
      </w:r>
    </w:p>
    <w:p>
      <w:pPr>
        <w:pStyle w:val="BookText"/>
        <w:rPr/>
      </w:pPr>
      <w:r>
        <w:rPr>
          <w:rFonts w:ascii="IRNazanin" w:hAnsi="IRNazanin" w:eastAsia="IRNazanin"/>
          <w:color w:val="111111"/>
          <w:sz w:val="28"/>
          <w:sz w:val="28"/>
          <w:szCs w:val="28"/>
          <w:rtl w:val="true"/>
          <w:lang w:bidi="fa-IR"/>
        </w:rPr>
        <w:t>سپس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ها نفس نفس زنان می 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ضباح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آن ها، سنگ وجود داشت که چون جلوی سم اسب ها آن ها را لگد می کرد، از آن ها آتش برافروخته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صبحدم بر آنان هجوم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دویدن اسب ها گرد و غبار به پا 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مسلمانان، در میانه مشرکان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پروردگار خود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بودند که به خاطر حسادتشان به امیرالمومنین، او را دستور داده و نصیحت کرده بودند که از راه برگردد و علی علیه السّلام آنان را به راهی، غیر از راهی که ابوبکر و عمر در پیش گرفته بودند،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دانستند که او بر آن قوم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عمروعاص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جوانکی نورس است که با راه آشنایی ندارد و این راه پر از حیوانات درنده است که در آن از آن ها امنیت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گرفته ای پر از حیوانات درنده است، پس بهتر آن است که به راه اصلی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جهاز شترانتان باشید و از آنچه به شما ارتباطی ندارد، کنار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گوش دارید و اطاعت نمایید که من به آنچه می کنم آگاه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وادار به سکوت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عَلَی ذَلِکَ 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دشمنی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و دوست داشتن زندگی در نزد آنان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درندگان بر جان خویش بیمناک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یَعْلَمُ إِذَا بُعْثِرَ 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و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بحر بن طیفور با اسناد خود از جعفر بن محمد علیه السّلام مانند او</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تا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p>
    <w:p>
      <w:pPr>
        <w:pStyle w:val="Heading5"/>
        <w:numPr>
          <w:ilvl w:val="4"/>
          <w:numId w:val="1"/>
        </w:numPr>
        <w:rPr/>
      </w:pPr>
      <w:bookmarkStart w:id="430" w:name="__RefHeading___Toc520778_3381743652"/>
      <w:bookmarkStart w:id="431" w:name="_Toc194"/>
      <w:bookmarkEnd w:id="430"/>
      <w:r>
        <w:rPr>
          <w:rtl w:val="true"/>
        </w:rPr>
        <w:t>توضیح</w:t>
      </w:r>
      <w:bookmarkEnd w:id="4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مدجَّج و 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غرق در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 من کثرة المشی</w:t>
      </w:r>
      <w:r>
        <w:rPr>
          <w:rFonts w:eastAsia="IRNazanin" w:cs="IRNazanin"/>
          <w:color w:val="111111"/>
          <w:sz w:val="28"/>
          <w:szCs w:val="28"/>
          <w:rtl w:val="true"/>
          <w:lang w:bidi="fa-IR"/>
        </w:rPr>
        <w:t xml:space="preserve">»: </w:t>
      </w:r>
      <w:bookmarkStart w:id="432" w:name="pg13949_123720"/>
    </w:p>
    <w:p>
      <w:pPr>
        <w:pStyle w:val="BookText"/>
        <w:rPr/>
      </w:pPr>
      <w:bookmarkEnd w:id="432"/>
      <w:r>
        <w:rPr>
          <w:rFonts w:ascii="Amiri" w:hAnsi="Amiri" w:eastAsia="Amiri" w:cs="Amiri"/>
          <w:color w:val="111111"/>
          <w:sz w:val="28"/>
          <w:sz w:val="28"/>
          <w:szCs w:val="28"/>
          <w:rtl w:val="true"/>
          <w:lang w:bidi="ar-SA"/>
        </w:rPr>
        <w:t>أي رقت قدمه أو حافره و العوان من الحروب التي قوتل فيها مرة كأنهم جعلوا الأولي بكرا و أقضم القوم امتاروا شيئا في القحط و في بعض لغة الفرس القضم خوردن اسب جو را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يعنيهما أي مصداق الإنسان في هذه الآية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لَكَنُودٌ لكفور من كند النعمة كنودا أو لعاص بلغة كندة أو لبخيل بلغة بني مالك و هو جواب القسم وَ إِنَّهُ عَلي ذلِكَ و إن الإنسان علي كنوده لَشَهِيدٌ يشهد علي نفسه لظهور أثره عليه أو إن الله علي كنوده لشهيد فيكون وعيدا وَ إِنَّهُ لِحُبِّ الْخَيْرِ المال لَشَدِيدٌ لبخيل أو لقوي مبالغ فيه قوله بُعْثِرَ أي بعث و حُصِّلَ جمع محصلا في الصحف أو ميز</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520780_3381743652"/>
      <w:bookmarkStart w:id="434" w:name="_Toc195"/>
      <w:bookmarkEnd w:id="433"/>
      <w:r>
        <w:rPr>
          <w:rtl w:val="true"/>
        </w:rPr>
        <w:t>«</w:t>
      </w:r>
      <w:r>
        <w:rPr/>
        <w:t>3</w:t>
      </w:r>
      <w:r>
        <w:rPr>
          <w:rtl w:val="true"/>
        </w:rPr>
        <w:t>»</w:t>
      </w:r>
      <w:bookmarkEnd w:id="434"/>
    </w:p>
    <w:p>
      <w:pPr>
        <w:pStyle w:val="BookText"/>
        <w:rPr/>
      </w:pPr>
      <w:r>
        <w:rPr>
          <w:rFonts w:ascii="Amiri" w:hAnsi="Amiri" w:eastAsia="Amiri" w:cs="Amiri"/>
          <w:color w:val="111111"/>
          <w:sz w:val="28"/>
          <w:sz w:val="28"/>
          <w:szCs w:val="28"/>
          <w:rtl w:val="true"/>
          <w:lang w:bidi="ar-SA"/>
        </w:rPr>
        <w:t>ما، الأمالي للشيخ الطوسي قَالَ شَيْخُ الطَّائِفَةِ قُرِئَ</w:t>
      </w:r>
      <w:r>
        <w:rPr>
          <w:rStyle w:val="FootnoteAnchor"/>
          <w:rtl w:val="true"/>
        </w:rPr>
        <w:footnoteReference w:id="530"/>
      </w:r>
      <w:r>
        <w:rPr>
          <w:rFonts w:ascii="Amiri" w:hAnsi="Amiri" w:eastAsia="Amiri" w:cs="Amiri"/>
          <w:color w:val="111111"/>
          <w:sz w:val="28"/>
          <w:sz w:val="28"/>
          <w:szCs w:val="28"/>
          <w:rtl w:val="true"/>
          <w:lang w:bidi="ar-SA"/>
        </w:rPr>
        <w:t>عَلَي أَبِي الْقَاسِمِ بْنِ شِبْلٍ وَ أَنَا أَسْمَعُ حَدَّثَنَا ظَفَرُ بْنُ حُمْدُونِ بْنِ أَحْمَدَ عَنْ إِبْرَاهِيمَ بْنِ إِسْحَاقَ الْأَحْمَرِيِّ عَنْ مُحَمَّدِ بْنِ ثَابِتٍ وَ أَبِي الْمَغْرَاءِ الْعِجْلِيِّ قَالا حَدَّثَنَا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الْعادِياتِ ضَبْحاً قَالَ وَجَّهَ رَسُولُ اللَّهِ صلي الله عليه و آله عُمَرَ بْنَ الْخَطَّابِ فِي سَرِيَّةٍ فَرَجَعَ مُنْهَزِماً يُجَبِّنُ أَصْحَابَهُ وَ يُجَبِّنُونَهُ</w:t>
      </w:r>
      <w:r>
        <w:rPr>
          <w:rStyle w:val="FootnoteAnchor"/>
          <w:rtl w:val="true"/>
        </w:rPr>
        <w:footnoteReference w:id="531"/>
      </w:r>
      <w:r>
        <w:rPr>
          <w:rFonts w:ascii="Amiri" w:hAnsi="Amiri" w:eastAsia="Amiri" w:cs="Amiri"/>
          <w:color w:val="111111"/>
          <w:sz w:val="28"/>
          <w:sz w:val="28"/>
          <w:szCs w:val="28"/>
          <w:rtl w:val="true"/>
          <w:lang w:bidi="ar-SA"/>
        </w:rPr>
        <w:t>أَصْحَابُهُ فَلَمَّا انْتَهَي إِلَي النَّبِيِّ صلي الله عليه و آله قَالَ لِعَلِيٍّ أَنْتَ صَاحِبُ الْقَوْمِ فَتَهَيَّأْ أَنْتَ وَ مَنْ تُرِيدُ مِنْ فُرْسَانِ الْمُهَاجِرِينَ وَ الْأَنْصَارِ وَ سِرِ اللَّيْلَ</w:t>
      </w:r>
      <w:r>
        <w:rPr>
          <w:rStyle w:val="FootnoteAnchor"/>
          <w:rtl w:val="true"/>
        </w:rPr>
        <w:footnoteReference w:id="532"/>
      </w:r>
      <w:r>
        <w:rPr>
          <w:rFonts w:ascii="Amiri" w:hAnsi="Amiri" w:eastAsia="Amiri" w:cs="Amiri"/>
          <w:color w:val="111111"/>
          <w:sz w:val="28"/>
          <w:sz w:val="28"/>
          <w:szCs w:val="28"/>
          <w:rtl w:val="true"/>
          <w:lang w:bidi="ar-SA"/>
        </w:rPr>
        <w:t>وَ لَا يُفَارِقْكَ الْعَيْنُ قَالَ فَانْتَهَي عَلِيٌّ إِلَي مَا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یا سُمش ساییده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در آن یکبار کشتار صورت گرفته باشد؛ گویی آن ها جنگ اولی را باکره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قحطی، کمی آذوقه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پارسیان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اسب جو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مصداق انسان در این آیه، ابوبکر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بسیار ناسپاس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النعمة کنوداً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لغت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نافرمان است، یا به لغت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بخیل است و آن جواب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عَلَی ذَلِکَ 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انسان بر ناسپاسی خود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خود به خاطر ظهور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به یقین خداوند بر ناسپاسی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تهدید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محبت 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یقین بخیل است، یا به یقین قدرتمند و زیاده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روشن در نامه هایی جمع یا جدا و متمایز می شود</w:t>
      </w:r>
      <w:r>
        <w:rPr>
          <w:rFonts w:eastAsia="IRNazanin" w:cs="IRNazanin"/>
          <w:color w:val="111111"/>
          <w:sz w:val="28"/>
          <w:szCs w:val="28"/>
          <w:rtl w:val="true"/>
          <w:lang w:bidi="fa-IR"/>
        </w:rPr>
        <w:t>.</w:t>
      </w:r>
    </w:p>
    <w:p>
      <w:pPr>
        <w:pStyle w:val="Heading5"/>
        <w:numPr>
          <w:ilvl w:val="4"/>
          <w:numId w:val="1"/>
        </w:numPr>
        <w:rPr/>
      </w:pPr>
      <w:bookmarkStart w:id="435" w:name="__RefHeading___Toc520782_3381743652"/>
      <w:bookmarkStart w:id="436" w:name="_Toc196"/>
      <w:bookmarkEnd w:id="435"/>
      <w:r>
        <w:rPr>
          <w:rtl w:val="true"/>
        </w:rPr>
        <w:t xml:space="preserve">روایت </w:t>
      </w:r>
      <w:r>
        <w:rPr/>
        <w:t>3</w:t>
      </w:r>
      <w:bookmarkEnd w:id="4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ابوالقاسم بن شبل روایتی خوانده شد و من نیز آن را می شنیدم که ظفر 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ثابت و ابوالمغرا عجلیّ روایت کرده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درباره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عمر بن خطّاب را در سریه ای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شکست خورده و مغلوب بازگشت و این در حالی بود که او و اصحابش یکدیگر را ترسو و بزدل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نزد پیامبر بازگشت،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فرمانده مردم هستی، پس تو با آن دسته از سوارکاران جنگجوی انصار که برمی گزینی، آماده شو و شبانه راهپیمایی کن و همواره جاسوسانی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نظارت بر حرکات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نیز به مکانی که </w:t>
      </w:r>
      <w:bookmarkStart w:id="437" w:name="pg13949_123721"/>
    </w:p>
    <w:p>
      <w:pPr>
        <w:pStyle w:val="BookText"/>
        <w:rPr/>
      </w:pPr>
      <w:bookmarkEnd w:id="437"/>
      <w:r>
        <w:rPr>
          <w:rFonts w:ascii="Amiri" w:hAnsi="Amiri" w:eastAsia="Amiri" w:cs="Amiri"/>
          <w:color w:val="111111"/>
          <w:sz w:val="28"/>
          <w:sz w:val="28"/>
          <w:szCs w:val="28"/>
          <w:rtl w:val="true"/>
          <w:lang w:bidi="ar-SA"/>
        </w:rPr>
        <w:t>أَمَرَهُ بِهِ رَسُولُ اللَّهِ صلي الله عليه و آله فَسَارَ إِلَيْهِمْ فَلَمَّا كَانَ عِنْدَ وَجْهِ الصُّبْحِ أَغَارَ عَلَيْهِمْ فَأَنْزَلَ اللَّهُ عَلَي نَبِيِّهِ صلي الله عليه و آله وَ الْعادِياتِ ضَبْحاً إِلَي آخِرِهَا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520784_3381743652"/>
      <w:bookmarkStart w:id="439" w:name="_Toc197"/>
      <w:bookmarkEnd w:id="438"/>
      <w:r>
        <w:rPr>
          <w:rtl w:val="true"/>
        </w:rPr>
        <w:t>بيان</w:t>
      </w:r>
      <w:bookmarkEnd w:id="439"/>
    </w:p>
    <w:p>
      <w:pPr>
        <w:pStyle w:val="BookText"/>
        <w:rPr/>
      </w:pPr>
      <w:r>
        <w:rPr>
          <w:rFonts w:ascii="Amiri" w:hAnsi="Amiri" w:eastAsia="Amiri" w:cs="Amiri"/>
          <w:color w:val="111111"/>
          <w:sz w:val="28"/>
          <w:sz w:val="28"/>
          <w:szCs w:val="28"/>
          <w:rtl w:val="true"/>
          <w:lang w:bidi="ar-SA"/>
        </w:rPr>
        <w:t>لا يفارقك العين أي ليكن معك جواسيس ينظرون لئلا يكمن لك العدو أو كناية عن ترك النوم أو عن ترك الحذر و النظر إلي مظان الريبة أو المعني لا يفارقك عسكرك و كن معهم قال الجوهري جاء فلان في عين أي في جماعة</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20786_3381743652"/>
      <w:bookmarkStart w:id="441" w:name="_Toc198"/>
      <w:bookmarkEnd w:id="440"/>
      <w:r>
        <w:rPr>
          <w:rtl w:val="true"/>
        </w:rPr>
        <w:t>«</w:t>
      </w:r>
      <w:r>
        <w:rPr/>
        <w:t>4</w:t>
      </w:r>
      <w:r>
        <w:rPr>
          <w:rtl w:val="true"/>
        </w:rPr>
        <w:t>»</w:t>
      </w:r>
      <w:bookmarkEnd w:id="441"/>
    </w:p>
    <w:p>
      <w:pPr>
        <w:pStyle w:val="BookText"/>
        <w:rPr/>
      </w:pPr>
      <w:r>
        <w:rPr>
          <w:rFonts w:ascii="Amiri" w:hAnsi="Amiri" w:eastAsia="Amiri" w:cs="Amiri"/>
          <w:color w:val="111111"/>
          <w:sz w:val="28"/>
          <w:sz w:val="28"/>
          <w:szCs w:val="28"/>
          <w:rtl w:val="true"/>
          <w:lang w:bidi="ar-SA"/>
        </w:rPr>
        <w:t>يج، الخرائج و الجرائح رُوِيَ أَنَّ النَّبِيَّ صلي الله عليه و آله لَمَّا بَعَثَ سَرِيَّةَ ذَاتِ السَّلَاسِلِ وَ عَقَدَ الرَّايَةَ وَ سَارَ بِهَا أَبُو بَكْرٍ حَتَّي إِذَا صَارَ بِهَا بِقُرْبِ الْمُشْرِكِينَ اتَّصَلَ خَبَرُهُمْ فَتَحَرَّزُوا وَ لَمْ يَصِلِ الْمُسْلِمُونَ إِلَيْهِمْ فَأَخَذَ الرَّايَةَ عُمَرُ وَ خَرَجَ مَعَ السَّرِيَّةِ فَاتَّصَلَ بِهِمْ خَبَرُهُمْ</w:t>
      </w:r>
      <w:r>
        <w:rPr>
          <w:rStyle w:val="FootnoteAnchor"/>
          <w:rtl w:val="true"/>
        </w:rPr>
        <w:footnoteReference w:id="534"/>
      </w:r>
      <w:r>
        <w:rPr>
          <w:rFonts w:ascii="Amiri" w:hAnsi="Amiri" w:eastAsia="Amiri" w:cs="Amiri"/>
          <w:color w:val="111111"/>
          <w:sz w:val="28"/>
          <w:sz w:val="28"/>
          <w:szCs w:val="28"/>
          <w:rtl w:val="true"/>
          <w:lang w:bidi="ar-SA"/>
        </w:rPr>
        <w:t>فَتَحَرَّزُوا وَ لَمْ يَصِلِ الْمُسْلِمُونَ إِلَيْهِمْ فَأَخَذَ</w:t>
      </w:r>
      <w:r>
        <w:rPr>
          <w:rStyle w:val="FootnoteAnchor"/>
          <w:rtl w:val="true"/>
        </w:rPr>
        <w:footnoteReference w:id="535"/>
      </w:r>
      <w:r>
        <w:rPr>
          <w:rFonts w:ascii="Amiri" w:hAnsi="Amiri" w:eastAsia="Amiri" w:cs="Amiri"/>
          <w:color w:val="111111"/>
          <w:sz w:val="28"/>
          <w:sz w:val="28"/>
          <w:szCs w:val="28"/>
          <w:rtl w:val="true"/>
          <w:lang w:bidi="ar-SA"/>
        </w:rPr>
        <w:t>الرَّايَةَ عَمْرُو بْنُ الْعَاصِ فَخَرَجَ فِي السَّرِيَّةِ فَانْهَزَمُوا فَأَخَذَ الرَّايَةَ لِعَلِيٍّ وَ ضَمَّ إِلَيْهِ أَبَا بَكْرٍ وَ عُمَرَ وَ عَمْرَو بْنَ الْعَاصِ وَ مَنْ كَانَ مَعَهُ</w:t>
      </w:r>
      <w:r>
        <w:rPr>
          <w:rStyle w:val="FootnoteAnchor"/>
          <w:rtl w:val="true"/>
        </w:rPr>
        <w:footnoteReference w:id="536"/>
      </w:r>
      <w:r>
        <w:rPr>
          <w:rFonts w:ascii="Amiri" w:hAnsi="Amiri" w:eastAsia="Amiri" w:cs="Amiri"/>
          <w:color w:val="111111"/>
          <w:sz w:val="28"/>
          <w:sz w:val="28"/>
          <w:szCs w:val="28"/>
          <w:rtl w:val="true"/>
          <w:lang w:bidi="ar-SA"/>
        </w:rPr>
        <w:t>فِي تِلْكَ السَّرِيَّةِ وَ كَانَ الْمُشْرِكُونَ قَدْ أَقَامُوا رُقَبَاءَ عَلَي جِبَالِهِمْ يَنْظُرُونَ إِلَي كُلِّ عَسْكَرٍ يَخْرُجُ إِلَيْهِمْ مِنَ الْمَدِينَةِ عَلَي الْجَادَّةِ فَيَأْخُذُونَ حِذْرَهُمْ وَ اسْتِعْدَادَهُمْ فَلَمَّا خَرَجَ عَلِيٌّ عليه السلام تَرَكَ الْجَادَّةَ وَ أَخَذَ بِالسَّرِيَّةِ فِي الْأَوْدِيَةِ بَيْنَ الْجِبَالِ فَلَمَّا رَأَي عَمْرُو بْنُ الْعَاصِ وَ قَدْ فَعَلَ عَلِيٌّ ذَلِكَ عَلِمَ أَنَّهُ سَيَظْفَرُ بِهِمْ فَحَسَدَهُ فَقَالَ لِأَبِي بَكْرٍ وَ عُمَرَ وَ وُجُوهِ السَّرِيَّةِ إِنَّ عَلِيّاً رَجُلٌ غِرٌّ</w:t>
      </w:r>
      <w:r>
        <w:rPr>
          <w:rStyle w:val="FootnoteAnchor"/>
          <w:rtl w:val="true"/>
        </w:rPr>
        <w:footnoteReference w:id="537"/>
      </w:r>
      <w:r>
        <w:rPr>
          <w:rFonts w:ascii="Amiri" w:hAnsi="Amiri" w:eastAsia="Amiri" w:cs="Amiri"/>
          <w:color w:val="111111"/>
          <w:sz w:val="28"/>
          <w:sz w:val="28"/>
          <w:szCs w:val="28"/>
          <w:rtl w:val="true"/>
          <w:lang w:bidi="ar-SA"/>
        </w:rPr>
        <w:t>لَا خِبْرَةَ لَهُ بِهَذِهِ الْمَسَالِكِ وَ نَحْنُ أَعْرَفُ بِهَا مِنْهُ وَ هَذَا الطَّرِيقُ الَّذِي تَوَجَّهَ فِيهِ كَثِيرُ السِّبَاعِ وَ سَيَلْقَي النَّاسُ مِنْ مَعَرَّتِهَا أَشَدَّ مَا يُحَاذِرُونَهُ مِنَ الْعَدُوِّ فَسَأَلُوهُ أَنْ يَرْجِعَ عَنْهُ إِلَي الْجَادَّةِ فَعَرَّفُوا أَمِيرَ الْمُؤْمِنِينَ عليه السلام ذَلِكَ قَالَ مَنْ كَانَ طَائِعاً لِلَّهِ وَ لِرَسُولِهِ مِنْكُمْ فَلْيَتَّبِعْنِي وَ مَنْ أَرَادَ الْخِلَافَ عَلَي اللَّهِ وَ رَسُولِهِ فَلْيَنْصَرِفْ عَنِّي فَسَكَتُوا وَ سَارُوا مَعَهُ فَكَانَ يَسِيرُ بِهِمْ</w:t>
      </w:r>
    </w:p>
    <w:p>
      <w:pPr>
        <w:pStyle w:val="BookText"/>
        <w:rPr/>
      </w:pPr>
      <w:r>
        <w:rPr>
          <w:rFonts w:ascii="IRNazanin" w:hAnsi="IRNazanin" w:eastAsia="IRNazanin"/>
          <w:color w:val="111111"/>
          <w:sz w:val="28"/>
          <w:sz w:val="28"/>
          <w:szCs w:val="28"/>
          <w:rtl w:val="true"/>
          <w:lang w:bidi="fa-IR"/>
        </w:rPr>
        <w:t>رسول خدا به او فرمان حرکت بدانجا را داده بود، رسید و در حین حرکت خود، شبانه به سوی آنان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آستانه روشنایی صبح قرار گرفت، بر آنان هجوم برد و خداوند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را نازل نمود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442" w:name="__RefHeading___Toc520788_3381743652"/>
      <w:bookmarkStart w:id="443" w:name="_Toc199"/>
      <w:bookmarkEnd w:id="442"/>
      <w:r>
        <w:rPr>
          <w:rtl w:val="true"/>
        </w:rPr>
        <w:t>توضیح</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لایفارقک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همراه تو جاسوسانی باشند که مراقب حرکات دشمن باشند تا تو در کمین آنان گرفتار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 تواند کنایه از ترک خواب یا ترک بیم و هراس، و توجه داشتن به مکان های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به این معنی باشد که از لشکر خود جدا مشو و همراه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فلان فی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گروه و جماعت آمد</w:t>
      </w:r>
      <w:r>
        <w:rPr>
          <w:rFonts w:eastAsia="IRNazanin" w:cs="IRNazanin"/>
          <w:color w:val="111111"/>
          <w:sz w:val="28"/>
          <w:szCs w:val="28"/>
          <w:rtl w:val="true"/>
          <w:lang w:bidi="fa-IR"/>
        </w:rPr>
        <w:t>.</w:t>
      </w:r>
    </w:p>
    <w:p>
      <w:pPr>
        <w:pStyle w:val="Heading5"/>
        <w:numPr>
          <w:ilvl w:val="4"/>
          <w:numId w:val="1"/>
        </w:numPr>
        <w:rPr/>
      </w:pPr>
      <w:bookmarkStart w:id="444" w:name="__RefHeading___Toc520790_3381743652"/>
      <w:bookmarkStart w:id="445" w:name="_Toc200"/>
      <w:bookmarkEnd w:id="444"/>
      <w:r>
        <w:rPr>
          <w:rtl w:val="true"/>
        </w:rPr>
        <w:t xml:space="preserve">روایت </w:t>
      </w:r>
      <w:r>
        <w:rPr/>
        <w:t>4</w:t>
      </w:r>
      <w:bookmarkEnd w:id="4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هنگامی که سپاه خود را به سریه ذات السلاسل اعزام کرد و پرچم را بست، ابوبکر با آن پرچم پیش رفت و چون با آن در نزدیکی مشرکان قرار گرفت، اخبار آنان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آنان از درگیری اجتناب کردند و خود را کنار کشیدند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آنان روردرو نگشته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خاطر اخباری که هنوز درستی آنها به اثبات نرسیده بود، دچار ترس و واهمه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ابوبکر، عمر پرچم را برگرفت و با سپاه خارج شد، ولی وقتی که اخبار عدّه و عدد مشرکین به او رسید،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مسلمانان با مشرکین رو در 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کارزار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عمروبن عاص پرچم را گرفت و در آن سریه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نیز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مشاهده این وضع پرچم را به علی سپرد و ابوبکر و عمر و عمرو بن عاص و کسانی که همراه آنان در آن سریه حضور داشتند را به او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مشرکان نیز دیده بانانی بر کوه های آنان گمارده بودند که هر لشکری که از راه مدینه به سوی آنان خارج می شد را زیر نظر داشتند و در صورت بروز هر گونه تهدیدی، در حال آماده باش و آمادگی قرار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علی علیه السّلام در هنگام خروج، راه اصلی را رها کرد و سریه را در میان دره های کوه ها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این کار علی را مشاهده کرد، دانست که او به زودی بر آنان چیره خواهد گشت و به خاطر حسادتش به او، به ابوبکر و عمر و سایر بزرگان سریه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جوانکی ناپخته است که با این راه ها آشنایی ندارد و ما به آن ها از او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راهی که در پیش گرفته است پر از حیوانات درنده است و بر مردمان از سختی و دشواری این راه، سختی های بیشتری از آن خواهد رفت که به خاطرش از دشمن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خواستند که از آن بیراهه به راه اصلی برگردد و امیر المومنین علیه السلام را از این خواسته خود آگاه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در برابر خدا و رسولش فرمانبردار است، باید که از من پیروی کند و هر که قصد نافرمانی از خدا و رسولش را دارد، از نزد من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سکوت کردند و با او همراه گشتند</w:t>
      </w:r>
      <w:r>
        <w:rPr>
          <w:rFonts w:eastAsia="IRNazanin" w:cs="IRNazanin"/>
          <w:color w:val="111111"/>
          <w:sz w:val="28"/>
          <w:szCs w:val="28"/>
          <w:rtl w:val="true"/>
          <w:lang w:bidi="fa-IR"/>
        </w:rPr>
        <w:t xml:space="preserve">. </w:t>
      </w:r>
      <w:bookmarkStart w:id="446" w:name="pg13949_123722"/>
    </w:p>
    <w:p>
      <w:pPr>
        <w:pStyle w:val="BookText"/>
        <w:rPr/>
      </w:pPr>
      <w:bookmarkEnd w:id="446"/>
      <w:r>
        <w:rPr>
          <w:rFonts w:ascii="Amiri" w:hAnsi="Amiri" w:eastAsia="Amiri" w:cs="Amiri"/>
          <w:color w:val="111111"/>
          <w:sz w:val="28"/>
          <w:sz w:val="28"/>
          <w:szCs w:val="28"/>
          <w:rtl w:val="true"/>
          <w:lang w:bidi="ar-SA"/>
        </w:rPr>
        <w:t>بَيْنَ الْجِبَالِ فِي اللَّيْلِ</w:t>
      </w:r>
      <w:r>
        <w:rPr>
          <w:rStyle w:val="FootnoteAnchor"/>
          <w:rtl w:val="true"/>
        </w:rPr>
        <w:footnoteReference w:id="539"/>
      </w:r>
      <w:r>
        <w:rPr>
          <w:rFonts w:ascii="Amiri" w:hAnsi="Amiri" w:eastAsia="Amiri" w:cs="Amiri"/>
          <w:color w:val="111111"/>
          <w:sz w:val="28"/>
          <w:sz w:val="28"/>
          <w:szCs w:val="28"/>
          <w:rtl w:val="true"/>
          <w:lang w:bidi="ar-SA"/>
        </w:rPr>
        <w:t>وَ يَكْمُنُ فِي الْأَوْدِيَةِ بِالنَّهَارِ وَ صَارَتِ السِّبَاعُ الَّتِي فِيهَا كَالسَّنَانِيرِ إِلَي أَنْ كَبَسَ</w:t>
      </w:r>
      <w:r>
        <w:rPr>
          <w:rStyle w:val="FootnoteAnchor"/>
          <w:rtl w:val="true"/>
        </w:rPr>
        <w:footnoteReference w:id="540"/>
      </w:r>
      <w:r>
        <w:rPr>
          <w:rFonts w:ascii="Amiri" w:hAnsi="Amiri" w:eastAsia="Amiri" w:cs="Amiri"/>
          <w:color w:val="111111"/>
          <w:sz w:val="28"/>
          <w:sz w:val="28"/>
          <w:szCs w:val="28"/>
          <w:rtl w:val="true"/>
          <w:lang w:bidi="ar-SA"/>
        </w:rPr>
        <w:t>الْمُشْرِكِينَ وَ هُمْ غَارُّونَ آمِنُونَ وَقْتَ الصُّبْحِ فَظَفِرَ بِالرِّجَالِ وَ الذَّرَارِيِّ وَ الْأَمْوَالِ فَحَازَ ذَلِكَ كُلَّهُ وَ شَدَّ الرِّجَالَ فِي الْحِبَالِ كَالسَّلَاسِلِ فَلِذَلِكَ سُمِّيَتْ غَزَاةَ ذَاتِ السَّلَاسِلِ فَلَمَّا كَانَتِ الصَّبِيحَةُ الَّتِي أَغَارَ فِيهَا أَمِيرُ الْمُؤْمِنِينَ عليه السلام عَلَي الْعَدُوِّ وَ مِنَ الْمَدِينَةِ إِلَي هُنَاكَ خَمْسُ مَرَاحِلَ خَرَجَ النَّبِيُّ صلي الله عليه و آله فَصَلَّي</w:t>
      </w:r>
      <w:r>
        <w:rPr>
          <w:rStyle w:val="FootnoteAnchor"/>
          <w:rtl w:val="true"/>
        </w:rPr>
        <w:footnoteReference w:id="541"/>
      </w:r>
      <w:r>
        <w:rPr>
          <w:rFonts w:ascii="Amiri" w:hAnsi="Amiri" w:eastAsia="Amiri" w:cs="Amiri"/>
          <w:color w:val="111111"/>
          <w:sz w:val="28"/>
          <w:sz w:val="28"/>
          <w:szCs w:val="28"/>
          <w:rtl w:val="true"/>
          <w:lang w:bidi="ar-SA"/>
        </w:rPr>
        <w:t>بِالنَّاسِ الْفَجْرَ وَ قَرَأَ وَ الْعادِياتِ فِي الرَّكْعَةِ الْأُولَي وَ قَالَ هَذِهِ سُورَةٌ أَنْزَلَهَا اللَّهُ عَلَيَّ فِي هَذَا الْوَقْتِ يُخْبِرُنِي فِيهَا بِإِغَارَةِ عَلِيٍّ عَلَي الْعَدُوِّ وَ جَعَلَ حَسَدَهُ لِعَلِيٍّ حَسَداً لَهُ</w:t>
      </w:r>
      <w:r>
        <w:rPr>
          <w:rStyle w:val="FootnoteAnchor"/>
          <w:rtl w:val="true"/>
        </w:rPr>
        <w:footnoteReference w:id="542"/>
      </w:r>
      <w:r>
        <w:rPr>
          <w:rFonts w:ascii="Amiri" w:hAnsi="Amiri" w:eastAsia="Amiri" w:cs="Amiri"/>
          <w:color w:val="111111"/>
          <w:sz w:val="28"/>
          <w:sz w:val="28"/>
          <w:szCs w:val="28"/>
          <w:rtl w:val="true"/>
          <w:lang w:bidi="ar-SA"/>
        </w:rPr>
        <w:t>فَقَالَ إِنَّ الْإِنْسانَ لِرَبِّهِ لَكَنُودٌ وَ الْكَنُودُ الْحَسُودُ وَ هُوَ عَمْرُو بْنُ الْعَاصِ هَاهُنَا إِذْ هُوَ كَانَ يُحِبُّ الْخَيْرَ وَ هُوَ الْحَيَاةُ حِينَ</w:t>
      </w:r>
      <w:r>
        <w:rPr>
          <w:rStyle w:val="FootnoteAnchor"/>
          <w:rtl w:val="true"/>
        </w:rPr>
        <w:footnoteReference w:id="543"/>
      </w:r>
      <w:r>
        <w:rPr>
          <w:rFonts w:ascii="Amiri" w:hAnsi="Amiri" w:eastAsia="Amiri" w:cs="Amiri"/>
          <w:color w:val="111111"/>
          <w:sz w:val="28"/>
          <w:sz w:val="28"/>
          <w:szCs w:val="28"/>
          <w:rtl w:val="true"/>
          <w:lang w:bidi="ar-SA"/>
        </w:rPr>
        <w:t>أَظْهَرَ الْخَوْفَ مِنَ السِّبَاعِ ثُمَّ هَدَّدَهُ اللَّهُ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520792_3381743652"/>
      <w:bookmarkStart w:id="448" w:name="_Toc201"/>
      <w:bookmarkEnd w:id="447"/>
      <w:r>
        <w:rPr>
          <w:rtl w:val="true"/>
        </w:rPr>
        <w:t>«</w:t>
      </w:r>
      <w:r>
        <w:rPr/>
        <w:t>5</w:t>
      </w:r>
      <w:r>
        <w:rPr>
          <w:rtl w:val="true"/>
        </w:rPr>
        <w:t>»</w:t>
      </w:r>
      <w:bookmarkEnd w:id="448"/>
    </w:p>
    <w:p>
      <w:pPr>
        <w:pStyle w:val="BookText"/>
        <w:rPr/>
      </w:pPr>
      <w:r>
        <w:rPr>
          <w:rFonts w:ascii="Amiri" w:hAnsi="Amiri" w:eastAsia="Amiri" w:cs="Amiri"/>
          <w:color w:val="111111"/>
          <w:sz w:val="28"/>
          <w:sz w:val="28"/>
          <w:szCs w:val="28"/>
          <w:rtl w:val="true"/>
          <w:lang w:bidi="ar-SA"/>
        </w:rPr>
        <w:t>شا، الإرشاد ثم كان</w:t>
      </w:r>
      <w:r>
        <w:rPr>
          <w:rStyle w:val="FootnoteAnchor"/>
          <w:rtl w:val="true"/>
        </w:rPr>
        <w:footnoteReference w:id="545"/>
      </w:r>
      <w:r>
        <w:rPr>
          <w:rFonts w:ascii="Amiri" w:hAnsi="Amiri" w:eastAsia="Amiri" w:cs="Amiri"/>
          <w:color w:val="111111"/>
          <w:sz w:val="28"/>
          <w:sz w:val="28"/>
          <w:szCs w:val="28"/>
          <w:rtl w:val="true"/>
          <w:lang w:bidi="ar-SA"/>
        </w:rPr>
        <w:t>غزاة السلسلة و ذلك أن أعرابيا جاء عند النبي صلي الله عليه و آله</w:t>
      </w:r>
      <w:r>
        <w:rPr>
          <w:rStyle w:val="FootnoteAnchor"/>
          <w:rtl w:val="true"/>
        </w:rPr>
        <w:footnoteReference w:id="546"/>
      </w:r>
      <w:r>
        <w:rPr>
          <w:rFonts w:ascii="Amiri" w:hAnsi="Amiri" w:eastAsia="Amiri" w:cs="Amiri"/>
          <w:color w:val="111111"/>
          <w:sz w:val="28"/>
          <w:sz w:val="28"/>
          <w:szCs w:val="28"/>
          <w:rtl w:val="true"/>
          <w:lang w:bidi="ar-SA"/>
        </w:rPr>
        <w:t>فجثا بين يديه و قال له جئتك لأنصح لك قال و ما نصيحتك قال قوم من العرب قد اجتمعوا بوادي الرمل و عملوا علي أن يبيتوك بالمدينة و وصفهم له فأمر النبي صلي الله عليه و آله أن ينادي ب الصلاة جامعة فاجتمع المسلمون و صعد المنبر فحمد الله و أثني عليه ثم قال أيها الناس إن هذا عدو الله و عدوكم قد عمل علي أن يبيتكم فمن له</w:t>
      </w:r>
      <w:r>
        <w:rPr>
          <w:rStyle w:val="FootnoteAnchor"/>
          <w:rtl w:val="true"/>
        </w:rPr>
        <w:footnoteReference w:id="547"/>
      </w:r>
      <w:r>
        <w:rPr>
          <w:rFonts w:ascii="Amiri" w:hAnsi="Amiri" w:eastAsia="Amiri" w:cs="Amiri"/>
          <w:color w:val="111111"/>
          <w:sz w:val="28"/>
          <w:sz w:val="28"/>
          <w:szCs w:val="28"/>
          <w:rtl w:val="true"/>
          <w:lang w:bidi="ar-SA"/>
        </w:rPr>
        <w:t>فقام جماعة من أهل الصفة فقالوا نحن نخرج إليهم</w:t>
      </w:r>
      <w:r>
        <w:rPr>
          <w:rStyle w:val="FootnoteAnchor"/>
          <w:rtl w:val="true"/>
        </w:rPr>
        <w:footnoteReference w:id="548"/>
      </w:r>
      <w:r>
        <w:rPr>
          <w:rFonts w:ascii="Amiri" w:hAnsi="Amiri" w:eastAsia="Amiri" w:cs="Amiri"/>
          <w:color w:val="111111"/>
          <w:sz w:val="28"/>
          <w:sz w:val="28"/>
          <w:szCs w:val="28"/>
          <w:rtl w:val="true"/>
          <w:lang w:bidi="ar-SA"/>
        </w:rPr>
        <w:t>فول علينا من شئت فأقرع بينهم فخرجت القرعة علي ثمانين رجلا منهم و من غيرهم فاستدعي أبا بكر فقال له خذ اللواء و امض إلي بني سليم فإنهم قريب من الحرة فمضي</w:t>
      </w:r>
    </w:p>
    <w:p>
      <w:pPr>
        <w:pStyle w:val="BookText"/>
        <w:rPr/>
      </w:pPr>
      <w:r>
        <w:rPr>
          <w:rFonts w:ascii="IRNazanin" w:hAnsi="IRNazanin" w:eastAsia="IRNazanin"/>
          <w:color w:val="111111"/>
          <w:sz w:val="28"/>
          <w:sz w:val="28"/>
          <w:szCs w:val="28"/>
          <w:rtl w:val="true"/>
          <w:lang w:bidi="fa-IR"/>
        </w:rPr>
        <w:t xml:space="preserve">علی علیه السلام آنان را شبانه در میان کوه ها راه می برد و در روز در دره ها پنهان می شدند و حیوانات درنده ای که آنجا بودند، چون گربه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سرانجام بر مشرکان در حالی که آنان در هنگام صبح غافل و ایمن بودند، یورش برد و بر مردان و اولاد و اموالشان دست یافت و همه آن ها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را با طناب ها چون زنجیر به بند کشید و به همین خاطر این جنگ ذات السلاسل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صبحگاه روزی که امیرالمومنین علیه السّلام در آن بر دشمن هجوم برد،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شرایطی که از مدینه تا آن مکان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به هنگام صبح خارج شد و با مردم نماز صبح را اقامه فرمود و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 است که خداوند در این وقت، بر من نازل فرموده و مرا از هجوم علی بر دشمن آگاه ساخته است، و حسادت او به علی را، حسادت نسبت به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حسود، و در اینجا مقصود عمرو بن عاص است؛ چرا که او هنگامی که ترس خود از درندگان را آشکار ساخت، مشتاق و دوستدار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ادامه، خداوند او را مورد تهدید قرار داد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449" w:name="__RefHeading___Toc520794_3381743652"/>
      <w:bookmarkStart w:id="450" w:name="_Toc202"/>
      <w:bookmarkEnd w:id="449"/>
      <w:r>
        <w:rPr>
          <w:rtl w:val="true"/>
        </w:rPr>
        <w:t xml:space="preserve">روایت </w:t>
      </w:r>
      <w:r>
        <w:rPr/>
        <w:t>5</w:t>
      </w:r>
      <w:bookmarkEnd w:id="4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ذات السلاسل واقع شد و جریان آن بدینگونه بود که عربی بادیه‌نشین به نزد پیامبر آمد و در برابرش زانو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عرب در وادی الرمل گرد آمده اند و بر آن شده اند که شبانه بر تو در مدینه یورش بیاورند،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او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دستور داد که به نماز در مسجد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مسلمانان اجتماع کردند و پیامبر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و دشمن شما بر آن شده است تا شبانه بر شما یورش آورد، پس چه کسی به مقابله او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صفه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آنان خارج می شویم، و تو هر که را خواستی به فرماندهی ما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میان آن ها قرعه انداخت و قرعه بر هشتاد تن از آن ها و غیر آن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بگیر و به سوی بنی سلیم برو، که آن ها نزدیک حرّۀ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معه القوم حتي قارب أرضهم و كانت كثيرة الحجارة و الشجر و هم ببطن الوادي و المنحدر إليه صعب فلما صار أبو بكر إلي الوادي و أراد الانحدار خرجوا إليه فهزموه و قتلوا من المسلمين جمعا كثيرا فانهزم أبو بكر من القوم فلما ورد</w:t>
      </w:r>
      <w:r>
        <w:rPr>
          <w:rStyle w:val="FootnoteAnchor"/>
          <w:rtl w:val="true"/>
        </w:rPr>
        <w:footnoteReference w:id="550"/>
      </w:r>
      <w:r>
        <w:rPr>
          <w:rFonts w:ascii="Amiri" w:hAnsi="Amiri" w:eastAsia="Amiri" w:cs="Amiri"/>
          <w:color w:val="111111"/>
          <w:sz w:val="28"/>
          <w:sz w:val="28"/>
          <w:szCs w:val="28"/>
          <w:rtl w:val="true"/>
          <w:lang w:bidi="ar-SA"/>
        </w:rPr>
        <w:t>علي النبي صلي الله عليه و آله عقد لعمر بن الخطاب و بعثه إليهم فكمنوا له تحت الحجارة و الشجر فلما ذهب ليهبط خرجوا إليه فهزموه فساء رسول الله صلي الله عليه و آله ذلك فقال له عمرو بن العاص ابعثني يا رسول الله إليهم فإن الحرب خدعة فلعلي</w:t>
      </w:r>
      <w:r>
        <w:rPr>
          <w:rStyle w:val="FootnoteAnchor"/>
          <w:rtl w:val="true"/>
        </w:rPr>
        <w:footnoteReference w:id="551"/>
      </w:r>
      <w:r>
        <w:rPr>
          <w:rFonts w:ascii="Amiri" w:hAnsi="Amiri" w:eastAsia="Amiri" w:cs="Amiri"/>
          <w:color w:val="111111"/>
          <w:sz w:val="28"/>
          <w:sz w:val="28"/>
          <w:szCs w:val="28"/>
          <w:rtl w:val="true"/>
          <w:lang w:bidi="ar-SA"/>
        </w:rPr>
        <w:t>أخدعهم فأنفذه مع جماعة و وصاه فلما صار إلي الوادي خرجوا إليه فهزموه و قتلوا من أصحابه جماعة و مكث رسول الله صلي الله عليه و آله أياما يدعو عليهم ثم دعا أمير المؤمنين عليه السلام</w:t>
      </w:r>
      <w:r>
        <w:rPr>
          <w:rStyle w:val="FootnoteAnchor"/>
          <w:rtl w:val="true"/>
        </w:rPr>
        <w:footnoteReference w:id="552"/>
      </w:r>
      <w:r>
        <w:rPr>
          <w:rFonts w:ascii="Amiri" w:hAnsi="Amiri" w:eastAsia="Amiri" w:cs="Amiri"/>
          <w:color w:val="111111"/>
          <w:sz w:val="28"/>
          <w:sz w:val="28"/>
          <w:szCs w:val="28"/>
          <w:rtl w:val="true"/>
          <w:lang w:bidi="ar-SA"/>
        </w:rPr>
        <w:t>فعقد له ثم قال أرسلته كرارا غير فرار ثم رفع يديه إلي السماء و قال اللهم إن كنت تعلم أني رسولك فاحفظني فيه و افعل به و افعل فدعا له ما شاء الله و خرج علي بن أبي طالب عليهما السلام و خرج رسول الله صلي الله عليه و آله لتشييعه و بلغ معه إلي مسجد الأحزاب و علي علي فرس أشقر مهلوب عليه بردان يمانيان و في يده قناة خطية فشيعه رسول الله صلي الله عليه و آله و دعا له و أنفذ معه فيمن أنفذ أبا بكر و عمر و عمرو بن العاص فسار بهم عليه السلام نحو العراق متنكبا للطريق حتي ظنوا أنه يريد بهم غير ذلك الوجه ثم انحدر</w:t>
      </w:r>
      <w:r>
        <w:rPr>
          <w:rStyle w:val="FootnoteAnchor"/>
          <w:rtl w:val="true"/>
        </w:rPr>
        <w:footnoteReference w:id="553"/>
      </w:r>
      <w:r>
        <w:rPr>
          <w:rFonts w:ascii="Amiri" w:hAnsi="Amiri" w:eastAsia="Amiri" w:cs="Amiri"/>
          <w:color w:val="111111"/>
          <w:sz w:val="28"/>
          <w:sz w:val="28"/>
          <w:szCs w:val="28"/>
          <w:rtl w:val="true"/>
          <w:lang w:bidi="ar-SA"/>
        </w:rPr>
        <w:t>بهم علي محجة غامضة فسار بهم حتي استقبل الوادي من فمه و كان يسير الليل و يكمن النهار فلما قرب من الوادي أمر أصحابه أن يعكموا الخيل و وقفهم مكانا و قال لا تبرحوا و انتبذ</w:t>
      </w:r>
      <w:r>
        <w:rPr>
          <w:rStyle w:val="FootnoteAnchor"/>
          <w:rtl w:val="true"/>
        </w:rPr>
        <w:footnoteReference w:id="554"/>
      </w:r>
      <w:r>
        <w:rPr>
          <w:rFonts w:ascii="Amiri" w:hAnsi="Amiri" w:eastAsia="Amiri" w:cs="Amiri"/>
          <w:color w:val="111111"/>
          <w:sz w:val="28"/>
          <w:sz w:val="28"/>
          <w:szCs w:val="28"/>
          <w:rtl w:val="true"/>
          <w:lang w:bidi="ar-SA"/>
        </w:rPr>
        <w:t>أمامهم فأقام ناحية منهم فلما رأي عمرو بن العاص ما صنع لم يشك أن الفتح يكون له فقال لأبي بكر أنا أعلم بهذه البلاد من علي و فيها ما هو أشد علينا من بني سليم و هي الضباع و الذئاب فإن خرجت علينا خفت أن تقطعنا فكلمه يخل عنا نعلو الوادي قال فانطلق أبو بكر فكلمه</w:t>
      </w:r>
      <w:r>
        <w:rPr>
          <w:rStyle w:val="FootnoteAnchor"/>
          <w:rtl w:val="true"/>
        </w:rPr>
        <w:footnoteReference w:id="555"/>
      </w:r>
      <w:r>
        <w:rPr>
          <w:rFonts w:ascii="Amiri" w:hAnsi="Amiri" w:eastAsia="Amiri" w:cs="Amiri"/>
          <w:color w:val="111111"/>
          <w:sz w:val="28"/>
          <w:sz w:val="28"/>
          <w:szCs w:val="28"/>
          <w:rtl w:val="true"/>
          <w:lang w:bidi="ar-SA"/>
        </w:rPr>
        <w:t>فأطال فلم يجبه أمير المؤمنين عليه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همراه مردم پیش رفت تا آنکه به نزدیکی سرزمین آن ها که پر از سنگ و درخت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در این زمان داخل دره ای که شیب و سرازیری دشواری داشت، به کمین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به سوی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قصد پایین رفتن از آن را نمود، مشرکان به سوی او خارج شدند و او را شکست دادند و گروه زیادی از مسلمانان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ابوبکر در برابر آن قوم شکست را پذیرا شد و چون به نزد پیامبر صلی الله علیه و آله بازگشت، او پرچم فرماندهی را به عمربن خطاب سپرد و او را به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مشرکان بار دیگر در زیر سنگ‌ها و درخت ها به کمین او نشستند و هنگامی که قصد پایین رفتن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به سوی او خارج شدند و او را نیز مغلوب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ها رسول خدا را آزرده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ها بفرست که جنگ حیله و فریب است و شاید که من آنان را بفریبم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پیشنهاد، رسول خدا صلی الله علیه وآله او را به همراهی گروهی از مسلمانان روانه ساخت و به او توصیه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او به سوی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مشرکان به سوی او خارج شدند و او را شکست دادند و جمعی از همراهانش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حضرت رسول صلی الله علیه و آله چند روزی درنگ نمود و مردم را بر علیه آن ها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المومنین علیه السّلام را فراخواند و فرماندهی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فرستادم، که او مهاجم و پیش رونده است و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رسولی خود قبول داری، پس او را برایم حفظ کن و کار او را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مشیت و خواسته الهی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خارج شد و پیامبر صلی الله علیه و آله برای همراهی او بیرون آمد و او را تا مسجد احزاب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حرکت، علی سوار بر اسب سرخ رنگی بود که موی دمش کنده شده بود و بر او دو برده یمانی و در دستش نیزه ای خطی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او را همراهی کرد و برای او دعا نمود و به همراه کسانی که با او فرستاد، ابوبکر و عمر و عمرو بن عاص را نیز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آن ها به سوی عراق راهی شد و چنان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 که آنان گمان بردند که او آن ها را به جای دیگری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ها از راهی ناآشنا سرازیر شد و آن ها را پیش برد تا آنکه به ابتدای 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راه می رفت و در روز پنهان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نزدیکی دره قرار گرفت، به اصحابش دستور داد که دهان اسبان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مکانی آنان را متوقف ساخت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برابر آن ها به یک سو شد و در جانبی از آن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کرده او را مشاهده نمود، یقین یافت که فتح و پیروزی نصیب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به این سرزمین آگاه ترم، و آنچه از کفتارها و گرگ ها در آن است، برای ما از بنی سلیم دشوارتر و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بیم آن می رود که اگر این درندگان بر ما خارج شوند، ما را قطعه قطعه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سخن گو، تا از ما دست بردارد و از این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نزد علی علیه السلام رفت و با او سخن گفت و سخنش را طول داد، ولی امیرالمومنین علیه السلام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وی نگفت</w:t>
      </w:r>
      <w:r>
        <w:rPr>
          <w:rFonts w:eastAsia="IRNazanin" w:cs="IRNazanin"/>
          <w:color w:val="111111"/>
          <w:sz w:val="28"/>
          <w:szCs w:val="28"/>
          <w:rtl w:val="true"/>
          <w:lang w:bidi="fa-IR"/>
        </w:rPr>
        <w:t xml:space="preserve">. </w:t>
      </w:r>
      <w:bookmarkStart w:id="451" w:name="pg13949_123724"/>
    </w:p>
    <w:p>
      <w:pPr>
        <w:pStyle w:val="BookText"/>
        <w:rPr/>
      </w:pPr>
      <w:bookmarkEnd w:id="451"/>
      <w:r>
        <w:rPr>
          <w:rFonts w:ascii="Amiri" w:hAnsi="Amiri" w:eastAsia="Amiri" w:cs="Amiri"/>
          <w:color w:val="111111"/>
          <w:sz w:val="28"/>
          <w:sz w:val="28"/>
          <w:szCs w:val="28"/>
          <w:rtl w:val="true"/>
          <w:lang w:bidi="ar-SA"/>
        </w:rPr>
        <w:t>حرفا واحدا فرجع إليهم فقال لا و الله ما أجابني حرفا واحدا فقال عمرو بن العاص لعمر بن الخطاب أنت أقوي عليه فانطلق عمر فخاطبه فصنع به مثل ما صنع بأبي بكر فرجع إليهم فأخبرهم أنه لم يجبه فقال عمرو بن العاص إنه لا ينبغي لنا أن نضيع أنفسنا انطلقوا بنا نعلو الوادي فقال له المسلمون و الله</w:t>
      </w:r>
      <w:r>
        <w:rPr>
          <w:rStyle w:val="FootnoteAnchor"/>
          <w:rtl w:val="true"/>
        </w:rPr>
        <w:footnoteReference w:id="556"/>
      </w:r>
      <w:r>
        <w:rPr>
          <w:rFonts w:ascii="Amiri" w:hAnsi="Amiri" w:eastAsia="Amiri" w:cs="Amiri"/>
          <w:color w:val="111111"/>
          <w:sz w:val="28"/>
          <w:sz w:val="28"/>
          <w:szCs w:val="28"/>
          <w:rtl w:val="true"/>
          <w:lang w:bidi="ar-SA"/>
        </w:rPr>
        <w:t>ما نفعل أمرنا رسول الله أن نسمع لعلي و نطيع فنترك أمره و نطيع لك و نسمع فلم يزالوا كذلك حتي أحس أمير المؤمنين عليه السلام بالفجر فكبس القوم و هم غارون</w:t>
      </w:r>
      <w:r>
        <w:rPr>
          <w:rStyle w:val="FootnoteAnchor"/>
          <w:rtl w:val="true"/>
        </w:rPr>
        <w:footnoteReference w:id="557"/>
      </w:r>
      <w:r>
        <w:rPr>
          <w:rFonts w:ascii="Amiri" w:hAnsi="Amiri" w:eastAsia="Amiri" w:cs="Amiri"/>
          <w:color w:val="111111"/>
          <w:sz w:val="28"/>
          <w:sz w:val="28"/>
          <w:szCs w:val="28"/>
          <w:rtl w:val="true"/>
          <w:lang w:bidi="ar-SA"/>
        </w:rPr>
        <w:t>فأمكنه الله تعالي منهم فنزلت علي النبي صلي الله عليه و آله وَ الْعادِياتِ ضَبْحاً إلي آخرها فَبَشَّرَ النَّبِيُّ صلي الله عليه و آله أَصْحَابَهُ بِالْفَتْحِ وَ أَمَرَهُمْ أَنْ يَسْتَقْبِلُوا أَمِيرَ الْمُؤْمِنِينَ عليه السلام فَاسْتَقْبَلُوهُ وَ النَّبِيُّ صلي الله عليه و آله يَقْدُمُهُمْ فَقَامُوا لَهُ صَفَّيْنِ فَلَمَّا بَصُرَ بِالنَّبِيِّ صلي الله عليه و آله تَرَجَّلَ عَنْ فَرَسِهِ</w:t>
      </w:r>
      <w:r>
        <w:rPr>
          <w:rStyle w:val="FootnoteAnchor"/>
          <w:rtl w:val="true"/>
        </w:rPr>
        <w:footnoteReference w:id="558"/>
      </w:r>
      <w:r>
        <w:rPr>
          <w:rFonts w:ascii="Amiri" w:hAnsi="Amiri" w:eastAsia="Amiri" w:cs="Amiri"/>
          <w:color w:val="111111"/>
          <w:sz w:val="28"/>
          <w:sz w:val="28"/>
          <w:szCs w:val="28"/>
          <w:rtl w:val="true"/>
          <w:lang w:bidi="ar-SA"/>
        </w:rPr>
        <w:t>فَقَالَ لَهُ النَّبِيُّ صلي الله عليه و آله ارْكَبْ فَإِنَّ اللَّهَ وَ رَسُولَهُ عَنْكَ رَاضِيَانِ فَبَكَي أَمِيرُ الْمُؤْمِنِينَ عليه السلام فَرَحاً فَقَالَ لَهُ النَّبِيُّ صلي الله عليه و آله يَا عَلِيُّ لَوْ لَا أَنَّنِي أُشْفِقُ أَنْ تَقُولَ فِيكَ طَوَائِفُ مِنْ أُمَّتِي مَا قَالَتِ النَّصَارَي فِي الْمَسِيحِ عِيسَي ابْنِ مَرْيَمَ لَقُلْتُ فِيكَ الْيَوْمَ مَقَالًا لَا تَمُرُّ بِمَلَإٍ مِنَ النَّاسِ إِلَّا أَخَذُوا التُّرَابَ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الفتح في هذه الغزاة لأمير المؤمنين عليه السلام خاصة بعد أن كان لغيره فيها من الإفساد</w:t>
      </w:r>
      <w:r>
        <w:rPr>
          <w:rStyle w:val="FootnoteAnchor"/>
          <w:rtl w:val="true"/>
        </w:rPr>
        <w:footnoteReference w:id="559"/>
      </w:r>
      <w:r>
        <w:rPr>
          <w:rFonts w:ascii="Amiri" w:hAnsi="Amiri" w:eastAsia="Amiri" w:cs="Amiri"/>
          <w:color w:val="111111"/>
          <w:sz w:val="28"/>
          <w:sz w:val="28"/>
          <w:szCs w:val="28"/>
          <w:rtl w:val="true"/>
          <w:lang w:bidi="ar-SA"/>
        </w:rPr>
        <w:t>ما كان و اختص عليه السلام من مديح النبي صلي الله عليه و آله فيها بفضائل لم يحصل منها شي‌ء لغيره و بان له من المنقبة فيها ما لم يشركه فيه</w:t>
      </w:r>
      <w:r>
        <w:rPr>
          <w:rStyle w:val="FootnoteAnchor"/>
          <w:rtl w:val="true"/>
        </w:rPr>
        <w:footnoteReference w:id="560"/>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452" w:name="__RefHeading___Toc520796_3381743652"/>
      <w:bookmarkStart w:id="453" w:name="_Toc203"/>
      <w:bookmarkEnd w:id="452"/>
      <w:r>
        <w:rPr>
          <w:rtl w:val="true"/>
        </w:rPr>
        <w:t>بيان</w:t>
      </w:r>
      <w:bookmarkEnd w:id="453"/>
    </w:p>
    <w:p>
      <w:pPr>
        <w:pStyle w:val="BookText"/>
        <w:rPr/>
      </w:pPr>
      <w:r>
        <w:rPr>
          <w:rFonts w:ascii="Amiri" w:hAnsi="Amiri" w:eastAsia="Amiri" w:cs="Amiri"/>
          <w:color w:val="111111"/>
          <w:sz w:val="28"/>
          <w:sz w:val="28"/>
          <w:szCs w:val="28"/>
          <w:rtl w:val="true"/>
          <w:lang w:bidi="ar-SA"/>
        </w:rPr>
        <w:t>المهلبة ما غلظ من شعر الذنب و هلبت الفرس نتفت هلبه فهو مهلوب ذكره الجوهري و قال الخط موضع باليمامة تنسب إليه الرماح الخطية لأنها تحمل من بلاد الهند فتقوم به و يقال عكمت المتاع أي شددته و المراد هنا شد أفواه الدواب لترك صهيلها قوله فكبس القوم أي هجم عليهم</w:t>
      </w:r>
    </w:p>
    <w:p>
      <w:pPr>
        <w:pStyle w:val="BookText"/>
        <w:rPr/>
      </w:pPr>
      <w:r>
        <w:rPr>
          <w:rFonts w:ascii="IRNazanin" w:hAnsi="IRNazanin" w:eastAsia="IRNazanin"/>
          <w:color w:val="111111"/>
          <w:sz w:val="28"/>
          <w:sz w:val="28"/>
          <w:szCs w:val="28"/>
          <w:rtl w:val="true"/>
          <w:lang w:bidi="fa-IR"/>
        </w:rPr>
        <w:t>و ابوبکر به سوی آنان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یک حرف هم مرا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عمرو بن عاص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او قوی تر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رفت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نیز همانند ابوبکر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سوی آن ها برگشت و آگاهشان ساخت که او را نیز پاسخی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سزاوار نیست که خود را تباه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حرکت کنید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بالا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فرمان داده است که گوش به فرمان علی باشیم و از او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او را رها کنیم و به تو گوش سپاریم و از تو فرمان بریم؟ آنان همواره بر این حال بودند تا آنکه امیرالمومنین متوجه سپیده صبح شد و بر آن قوم که از حرکت مسلمین غافل بودند،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او را بر آنان پیروز و مسلط ساخت و به خاطر این پیروزی، بر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نازل گردید، و پیامبر به اصحابش مژده فتح و پیروزی داد و به آنان فرمان داد که به استقبال امیرالمومنین علیه السّلام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در حالی که رسول خدا صلی الله علیه و آله پیشاپیش آن ها حرکت می کرد،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برای او در دو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علی بر پیامبر افتاد، از اسب خود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رسولش از تو راضی 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امیرالمومنین علیه السّلام از شادی گریست و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اگر به خاطر ترس از آن نبود که گروه هایی از امت من، در مورد تو سخن نصاری درباره مسیح عیسی بن مریم، را بگویند، به یقین امروز درباره تو سخنی می گفتم که بر گروهی از مردم نمی گذشتی، مگر آنکه خاک زیر پاهایت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جنگ فتح و پیروزی به طور مخصوص و ویژه از آن امیرالمومنین بود، بعد از آن که غیر از او، در آن فساد و تباهی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مدح و ستایش پیامبر صلی الله علیه و آله در مورد آن جنگ، به فضائلی یکتا و یگانه گشت که اندکی از آن هم برای دیگران حاصل نگشته است و برای او در آن جنگ فخر و بزرگی هایی آشکار شد که جز او، کسی در آن شریک نگردیده است</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454" w:name="__RefHeading___Toc520798_3381743652"/>
      <w:bookmarkStart w:id="455" w:name="_Toc204"/>
      <w:bookmarkEnd w:id="454"/>
      <w:r>
        <w:rPr>
          <w:rtl w:val="true"/>
        </w:rPr>
        <w:t>توضیح</w:t>
      </w:r>
      <w:bookmarkEnd w:id="4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موی دم غلیظ و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دم آن را کندم،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را جوهری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یمامه است که نیزه های خطی به آنجا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ها از سرزمین هند آورده می شدند و در آنجا ساخته می شدند،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عکمت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کالا و بار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مقصود بستن دهان چهارپایان است تا شیهه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فکبس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ها هجوم برد</w:t>
      </w:r>
      <w:r>
        <w:rPr>
          <w:rFonts w:eastAsia="IRNazanin" w:cs="IRNazanin"/>
          <w:color w:val="111111"/>
          <w:sz w:val="28"/>
          <w:szCs w:val="28"/>
          <w:rtl w:val="true"/>
          <w:lang w:bidi="fa-IR"/>
        </w:rPr>
        <w:t xml:space="preserve">. </w:t>
      </w:r>
      <w:bookmarkStart w:id="456" w:name="pg13949_123725"/>
    </w:p>
    <w:p>
      <w:pPr>
        <w:pStyle w:val="Heading5"/>
        <w:numPr>
          <w:ilvl w:val="4"/>
          <w:numId w:val="1"/>
        </w:numPr>
        <w:rPr/>
      </w:pPr>
      <w:bookmarkStart w:id="457" w:name="__RefHeading___Toc520800_3381743652"/>
      <w:bookmarkStart w:id="458" w:name="_Toc205"/>
      <w:bookmarkEnd w:id="456"/>
      <w:bookmarkEnd w:id="457"/>
      <w:r>
        <w:rPr>
          <w:rtl w:val="true"/>
        </w:rPr>
        <w:t>«</w:t>
      </w:r>
      <w:r>
        <w:rPr/>
        <w:t>6</w:t>
      </w:r>
      <w:r>
        <w:rPr>
          <w:rtl w:val="true"/>
        </w:rPr>
        <w:t>»</w:t>
      </w:r>
      <w:bookmarkEnd w:id="4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المفيد رحمه الله هذه الغزوة علي هذا الوجه بعد غزوة تبوك و ذكرها علي وجه آخر علي ما في بعض النسخ القديمة بعد غزوة بني قريظة و قبل غزوة بني المصطلق قال و قد كان من أمير المؤمنين عليه السلام في غزوة وادي الرمل و يقال إنها كانت تسمي بغزوة السلسلة</w:t>
      </w:r>
      <w:r>
        <w:rPr>
          <w:rStyle w:val="FootnoteAnchor"/>
          <w:rtl w:val="true"/>
        </w:rPr>
        <w:footnoteReference w:id="563"/>
      </w:r>
      <w:r>
        <w:rPr>
          <w:rFonts w:ascii="Amiri" w:hAnsi="Amiri" w:eastAsia="Amiri" w:cs="Amiri"/>
          <w:color w:val="111111"/>
          <w:sz w:val="28"/>
          <w:sz w:val="28"/>
          <w:szCs w:val="28"/>
          <w:rtl w:val="true"/>
          <w:lang w:bidi="ar-SA"/>
        </w:rPr>
        <w:t>ما حفظه العلماء و دونه الفقهاء و نقله أصحاب الآثار و رواه نقلة الأخبار مما ينضاف إلي مناقبه عليه السلام في الغزوات و يماثل فضائله في الجهاد و ما توحد به في معناه من كافة العباد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أصحاب السير ذكروا أن النبي صلي الله عليه و آله كان ذات يوم جالسا إذ جاء أعرابي فجثا بين يديه ثم قال إني جئت</w:t>
      </w:r>
      <w:r>
        <w:rPr>
          <w:rStyle w:val="FootnoteAnchor"/>
          <w:rtl w:val="true"/>
        </w:rPr>
        <w:footnoteReference w:id="564"/>
      </w:r>
      <w:r>
        <w:rPr>
          <w:rFonts w:ascii="Amiri" w:hAnsi="Amiri" w:eastAsia="Amiri" w:cs="Amiri"/>
          <w:color w:val="111111"/>
          <w:sz w:val="28"/>
          <w:sz w:val="28"/>
          <w:szCs w:val="28"/>
          <w:rtl w:val="true"/>
          <w:lang w:bidi="ar-SA"/>
        </w:rPr>
        <w:t>لأنصحك قال و ما نصيحتك قال قوم من العرب قد عملوا علي أن يبيتوك بالمدينة و وصفهم له قال فأمر أمير المؤمنين عليه السلام أن ينادي ب الصلاة جامعة فاجتمع المسلمون فصعد المنبر فحمد الله و أثني عليه ثم قال أيها الناس إن هذا عدو الله و عدوكم قد أقبل عليكم</w:t>
      </w:r>
      <w:r>
        <w:rPr>
          <w:rStyle w:val="FootnoteAnchor"/>
          <w:rtl w:val="true"/>
        </w:rPr>
        <w:footnoteReference w:id="565"/>
      </w:r>
      <w:r>
        <w:rPr>
          <w:rFonts w:ascii="Amiri" w:hAnsi="Amiri" w:eastAsia="Amiri" w:cs="Amiri"/>
          <w:color w:val="111111"/>
          <w:sz w:val="28"/>
          <w:sz w:val="28"/>
          <w:szCs w:val="28"/>
          <w:rtl w:val="true"/>
          <w:lang w:bidi="ar-SA"/>
        </w:rPr>
        <w:t>يزعم أنه يبيتكم بالمدينة فمن للوادي فقام رجل من المهاجرين فقال أنا له يا رسول الله فناوله اللواء و ضم إليه سبعمائة رجل و قال له امض علي اسم الله فمضي فوافي القوم ضحوة فقالوا له من الرجل قالوا</w:t>
      </w:r>
      <w:r>
        <w:rPr>
          <w:rStyle w:val="FootnoteAnchor"/>
          <w:rtl w:val="true"/>
        </w:rPr>
        <w:footnoteReference w:id="566"/>
      </w:r>
      <w:r>
        <w:rPr>
          <w:rFonts w:ascii="Amiri" w:hAnsi="Amiri" w:eastAsia="Amiri" w:cs="Amiri"/>
          <w:color w:val="111111"/>
          <w:sz w:val="28"/>
          <w:sz w:val="28"/>
          <w:szCs w:val="28"/>
          <w:rtl w:val="true"/>
          <w:lang w:bidi="ar-SA"/>
        </w:rPr>
        <w:t>رسول لرسول الله صلي الله عليه و آله إما أن تقولوا لا إله إلا الله وحده لا شريك له و أن محمدا عبده و رسوله أو لأضربنكم بالسيف قالوا له ارجع إلي صاحبك فإنا في جمع لا تقوم له فرجع الرجل فأخبر رسول الله صلي الله عليه و آله بذلك فقال النبي صلي الله عليه و آله من للوادي فقام رجل من المهاجرين فقال أنا له يا رسول الله قال فدفع إليه الراية و مضي ثم عاد بمثل</w:t>
      </w:r>
      <w:r>
        <w:rPr>
          <w:rStyle w:val="FootnoteAnchor"/>
          <w:rtl w:val="true"/>
        </w:rPr>
        <w:footnoteReference w:id="567"/>
      </w:r>
      <w:r>
        <w:rPr>
          <w:rFonts w:ascii="Amiri" w:hAnsi="Amiri" w:eastAsia="Amiri" w:cs="Amiri"/>
          <w:color w:val="111111"/>
          <w:sz w:val="28"/>
          <w:sz w:val="28"/>
          <w:szCs w:val="28"/>
          <w:rtl w:val="true"/>
          <w:lang w:bidi="ar-SA"/>
        </w:rPr>
        <w:t>ما عاد به صاحبه الأول فقال رسول الله صلي الله عليه و آله أين علي بن أبي طالب فقام أمير المؤمنين عليه السلام فقال أنا ذا يا رسول الله قال</w:t>
      </w:r>
      <w:r>
        <w:rPr>
          <w:rStyle w:val="FootnoteAnchor"/>
          <w:rtl w:val="true"/>
        </w:rPr>
        <w:footnoteReference w:id="568"/>
      </w:r>
    </w:p>
    <w:p>
      <w:pPr>
        <w:pStyle w:val="Heading5"/>
        <w:numPr>
          <w:ilvl w:val="4"/>
          <w:numId w:val="1"/>
        </w:numPr>
        <w:rPr/>
      </w:pPr>
      <w:bookmarkStart w:id="459" w:name="__RefHeading___Toc520802_3381743652"/>
      <w:bookmarkStart w:id="460" w:name="_Toc206"/>
      <w:bookmarkEnd w:id="459"/>
      <w:r>
        <w:rPr>
          <w:rtl w:val="true"/>
        </w:rPr>
        <w:t xml:space="preserve">روایت </w:t>
      </w:r>
      <w:r>
        <w:rPr/>
        <w:t>6</w:t>
      </w:r>
      <w:bookmarkEnd w:id="4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این جنگ را بدین صورت بعد از غزوه تبوک آورده است و بر اساس آنچه در برخی از نسخه های قدیمی آمده است، آن را به صورتی دیگر بعد از غزوه بنی قریظه و قبل از غزوه بنی مصطلق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وادی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که آن جنگ السلسلة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 السلام افتخاراتی بوده است که علما آن را حفظ و فقهاء آن را تدوین کرده اند و اصحاب حدیث آن ها را نقل و راویان اخبار آن ها را روایت کرده اند که به مناقب و افتخارات او در جنگ ها افزون می گردد و بیانگر فضائل او در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همه بندگان، در معنا و مفهوم آن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به این صورت است که سیره نویسان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نشسته بود که به ناگاه مردی بادیه نشین آمد و در برابر او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خیرخواهانه تو را نصیحتی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نصیحت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عرب بر آن شده اند تا شبانه بر تو در مدینه هجوم 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او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آگاهی از این موضوع به امیرالمومنین دستور داد که برای نماز در مسجد،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جمع شدند و پیامبر 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دشمن خدا و دشمن شماست، که رو به سوی شما نهاده است، و در پی آن است که شبانه در مدینه بر شما شبیخون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سوی وادی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مهاجران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سو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پرچم را به او سپرد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همراهش ساخت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حرکت کرد و هنگام چاشتگاه به آن قوم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هیچ شریکی ندارد و محمد بنده و فرستاده اوست، یا آنکه به یقین شما را طعمه ضربه شمشیر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پیامبرت بازگرد که ما جمعیتی هستیم که تو را یارای ایستادگی در برابر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آن مرد بازگشت و رسول خدا از جریان کار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سوی وادی می رود؟ مردی از مهاجرین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وادی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را به او داد و او حرکت نمود، ولی او نیز با همان خبر که دوست اولش آورده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ناتوانی صحابه از رویارویی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امض إلي الوادي قال نعم و كانت له عصابة لا يتعصب بها حتي يبعثه النبي صلي الله عليه و آله في وجه شديد فمضي إلي منزل فاطمة عليها السلام فالتمس العصابة منها فقالت أين تريد و أين</w:t>
      </w:r>
      <w:r>
        <w:rPr>
          <w:rStyle w:val="FootnoteAnchor"/>
          <w:rtl w:val="true"/>
        </w:rPr>
        <w:footnoteReference w:id="569"/>
      </w:r>
      <w:r>
        <w:rPr>
          <w:rFonts w:ascii="Amiri" w:hAnsi="Amiri" w:eastAsia="Amiri" w:cs="Amiri"/>
          <w:color w:val="111111"/>
          <w:sz w:val="28"/>
          <w:sz w:val="28"/>
          <w:szCs w:val="28"/>
          <w:rtl w:val="true"/>
          <w:lang w:bidi="ar-SA"/>
        </w:rPr>
        <w:t>بعثك أبي قال إلي وادي الرمل فبكت إشفاقا عليه فدخل النبي صلي الله عليه و آله و هي علي تلك الحال فقال لها ما لك تبكين أ تخافين أن يقتل بعلك كلا إن شاء الله فقال له علي عليه السلام لا تنفس علي بالجنة يا رسول الله ثم خرج و معه لواء النبي صلي الله عليه و آله فمضي حتي وافي القوم بسحر فأقام حتي أصبح ثم صلي بأصحابه الغداة و صفهم صفوفا و اتكأ علي سيفه مقبلا علي العدو فقال لهم يا هؤلاء أنا رسول رسول الله إليكم أن تقولوا لا إله إلا الله و أن محمدا</w:t>
      </w:r>
      <w:r>
        <w:rPr>
          <w:rStyle w:val="FootnoteAnchor"/>
          <w:rtl w:val="true"/>
        </w:rPr>
        <w:footnoteReference w:id="570"/>
      </w:r>
      <w:r>
        <w:rPr>
          <w:rFonts w:ascii="Amiri" w:hAnsi="Amiri" w:eastAsia="Amiri" w:cs="Amiri"/>
          <w:color w:val="111111"/>
          <w:sz w:val="28"/>
          <w:sz w:val="28"/>
          <w:szCs w:val="28"/>
          <w:rtl w:val="true"/>
          <w:lang w:bidi="ar-SA"/>
        </w:rPr>
        <w:t>عبده و رسوله و إلا أضربنكم بالسيف قالوا</w:t>
      </w:r>
      <w:r>
        <w:rPr>
          <w:rStyle w:val="FootnoteAnchor"/>
          <w:rtl w:val="true"/>
        </w:rPr>
        <w:footnoteReference w:id="571"/>
      </w:r>
      <w:r>
        <w:rPr>
          <w:rFonts w:ascii="Amiri" w:hAnsi="Amiri" w:eastAsia="Amiri" w:cs="Amiri"/>
          <w:color w:val="111111"/>
          <w:sz w:val="28"/>
          <w:sz w:val="28"/>
          <w:szCs w:val="28"/>
          <w:rtl w:val="true"/>
          <w:lang w:bidi="ar-SA"/>
        </w:rPr>
        <w:t>ارجع كما رجع صاحباك قال أنا أرجع</w:t>
      </w:r>
      <w:r>
        <w:rPr>
          <w:rStyle w:val="FootnoteAnchor"/>
          <w:rtl w:val="true"/>
        </w:rPr>
        <w:footnoteReference w:id="572"/>
      </w:r>
      <w:r>
        <w:rPr>
          <w:rFonts w:ascii="Amiri" w:hAnsi="Amiri" w:eastAsia="Amiri" w:cs="Amiri"/>
          <w:color w:val="111111"/>
          <w:sz w:val="28"/>
          <w:sz w:val="28"/>
          <w:szCs w:val="28"/>
          <w:rtl w:val="true"/>
          <w:lang w:bidi="ar-SA"/>
        </w:rPr>
        <w:t>لا و الله حتي تسلموا أو أضربكم بسيفي هذا أنا علي بن أبي طالب بن عبد المطلب فاضطرب القوم لما عرفوه ثم اجترءوا علي مواقعته فواقعهم عليه السلام فقتل منهم ستة أو سبعة و انهزم المشركون و ظفر المسلمون و حازوا الغنائم و توجه إلي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أُمِّ سَلَمَةَ رَضِيَ اللَّهُ عَنْهَا قَالَتْ كَانَ نَبِيُّ اللَّهِ صلي الله عليه و آله قَائِلًا فِي بَيْتِي إِذَا انْتَبَهَ فَزِعاً مِنْ مَنَامِهِ فَقُلْتُ لَهُ اللَّهُ جَارُكَ قَالَ صَدَقْتِ اللَّهُ جَارِي لَكِنْ هَذَا جَبْرَئِيلُ عليه السلام يُخْبِرُنِي أَنَّ عَلِيّاً عليه السلام قَادِمٌ ثُمَّ خَرَجَ إِلَي النَّاسِ فَأَمَرَهُمْ أَنْ يَسْتَقْبِلُوا عَلِيّاً عليه السلام فَقَامَ الْمُسْلِمُونَ لَهُ صَفَّيْنِ مَعَ رَسُولِ اللَّهِ صلي الله عليه و آله فَلَمَّا بَصُرَ بِالنَّبِيِّ صلي الله عليه و آله تَرَجَّلَ عَنْ فَرَسِهِ وَ أَهْوَي إِلَي قَدَمَيْهِ يُقَبِّلُهُمَا فَقَالَ لَهُ صلي الله عليه و آله ارْكَبْ فَإِنَّ اللَّهَ تَعَالَي وَ رَسُولَهُ عَنْكَ رَاضِيَانِ فَبَكَي أَمِيرُ الْمُؤْمِنِينَ عليه السلام فَرَحاً وَ انْصَرَفَ إِلَي مَنْزِلِهِ وَ تَسَلَّمَ</w:t>
      </w:r>
      <w:r>
        <w:rPr>
          <w:rStyle w:val="FootnoteAnchor"/>
          <w:rtl w:val="true"/>
        </w:rPr>
        <w:footnoteReference w:id="573"/>
      </w:r>
      <w:r>
        <w:rPr>
          <w:rFonts w:ascii="Amiri" w:hAnsi="Amiri" w:eastAsia="Amiri" w:cs="Amiri"/>
          <w:color w:val="111111"/>
          <w:sz w:val="28"/>
          <w:sz w:val="28"/>
          <w:szCs w:val="28"/>
          <w:rtl w:val="true"/>
          <w:lang w:bidi="ar-SA"/>
        </w:rPr>
        <w:t>الْمُسْلِمُونَ الْغَنَائِمَ فَقَالَ النَّبِيُّ صلي الله عليه و آله لِبَعْضِ مَنْ كَانَ مَعَهُ فِي الْجَيْشِ كَيْفَ رَأَيْتُمْ أَمِيرَكُمْ قَالُوا لَمْ نُنْكِرْ مِنْهُ شَيْئاً إِلَّا أَنَّهُ لَمْ يَؤُمَّ بِنَا فِي صَلَاةٍ إِلَّا 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وادی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سربندی بود که تنها در مواقعی که پیامبر او را به سوی کاری دشوار روانه می ساخت، آن را به سر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منزل فاطمه علیها السّلام رفت و آن سربند را از او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کرده ای؟ و پدرم تو را به کجا روانه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وادی الرمل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حضرت فاطمه از روی دلسوزی بر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 می گریست، پیامبر صلی الله علیه و آله وارد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 شود که گریه می کنی؟ آیا می ترسی که شوهرت کشته شود؟ إن شاء الله هرگز این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از من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پرچم پیامبر خارج شد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سحر به آن قوم رسید و توقف کرد تا آنکه به صبح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اصحابش نماز صبح را اقامه نمود و آنان را در صفوفی به صف کشید و بر شمشیرش تکیه کرد و رو به دشمن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سوی شما هستم تا بگویید خدایی جز خدای یگانه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نکنید شما را طعمه شمشیر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 دو دوستت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برگردم؟ به خداوند سوگند چنین نمی کنم مگر آنکه اسلام بیاورید یا آنکه با این شمشیرم شما را هدف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او را شناختند، دچار اضطراب و آشفتگی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نبرد با او جرأت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با آنان جنگید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شکست خوردند و مسلمین پیروز شدند و غنیمت ها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سوی پیامبر صلی الله علیه و آله بازگشت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به خواب نیمروز فرو رفته بود که ناگهان با ترس و دستپاچگی از خواب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خدا پناه من است، ولی جبرئیل به من خبر داد که علی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مردم خارج شد و به آنان دستور داد که به استقبال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مسلمانان به همراه پیامبر صلی الله علیه و آله برای او در دو صف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علی علیه السلام بر پیامبر صلی الله علیه و آله افتاد، از اسب خود فرود آمد و خود را به پاهای پیامبر انداخت که آن ها را ببوسد، ولی پیامبر صلی الله علیه و آله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 که خداوند متعال و رسولش از تو راضی 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از روی شادی گریست و به سوی خانه اش رفت و مسلمانان غنیمت  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خطاب به برخی از کسانی که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لشکر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امیرتان را چگونه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چیز ناپسندی ندیدیم جز آنکه او به امامت ما در هیچ نمازی نایستاد، مگر آنکه در آن </w:t>
      </w:r>
      <w:bookmarkStart w:id="461" w:name="pg13949_123727"/>
    </w:p>
    <w:p>
      <w:pPr>
        <w:pStyle w:val="BookText"/>
        <w:rPr/>
      </w:pPr>
      <w:bookmarkEnd w:id="461"/>
      <w:r>
        <w:rPr>
          <w:rFonts w:ascii="Amiri" w:hAnsi="Amiri" w:eastAsia="Amiri" w:cs="Amiri"/>
          <w:color w:val="111111"/>
          <w:sz w:val="28"/>
          <w:sz w:val="28"/>
          <w:szCs w:val="28"/>
          <w:rtl w:val="true"/>
          <w:lang w:bidi="ar-SA"/>
        </w:rPr>
        <w:t>فِيهَا</w:t>
      </w:r>
      <w:r>
        <w:rPr>
          <w:rStyle w:val="FootnoteAnchor"/>
          <w:rtl w:val="true"/>
        </w:rPr>
        <w:footnoteReference w:id="574"/>
      </w:r>
      <w:r>
        <w:rPr>
          <w:rFonts w:ascii="Amiri" w:hAnsi="Amiri" w:eastAsia="Amiri" w:cs="Amiri"/>
          <w:color w:val="111111"/>
          <w:sz w:val="28"/>
          <w:sz w:val="28"/>
          <w:szCs w:val="28"/>
          <w:rtl w:val="true"/>
          <w:lang w:bidi="ar-SA"/>
        </w:rPr>
        <w:t>بِقُلْ هُوَ اللَّهُ فَقَالَ النَّبِيُّ صلي الله عليه و آله أَسْأَلُهُ</w:t>
      </w:r>
      <w:r>
        <w:rPr>
          <w:rStyle w:val="FootnoteAnchor"/>
          <w:rtl w:val="true"/>
        </w:rPr>
        <w:footnoteReference w:id="575"/>
      </w:r>
      <w:r>
        <w:rPr>
          <w:rFonts w:ascii="Amiri" w:hAnsi="Amiri" w:eastAsia="Amiri" w:cs="Amiri"/>
          <w:color w:val="111111"/>
          <w:sz w:val="28"/>
          <w:sz w:val="28"/>
          <w:szCs w:val="28"/>
          <w:rtl w:val="true"/>
          <w:lang w:bidi="ar-SA"/>
        </w:rPr>
        <w:t>عَنْ ذَلِكَ فَلَمَّا جَاءَهُ قَالَ لَهُ لِمَ لَمْ تَقْرَأْ بِهِمْ فِي فَرَائِضِكَ إِلَّا بِسُورَةِ الْإِخْلَاصِ فَقَالَ يَا رَسُولَ اللَّهِ أَحْبَبْتُهَا قَالَ لَهُ النَّبِيُّ صلي الله عليه و آله فَإِنَّ اللَّهَ قَدْ أَحَبَّكَ كَمَا أَحْبَبْتَهَا ثُمَّ قَالَ لَهُ يَا عَلِيُّ لَوْ لَا أَنِّي</w:t>
      </w:r>
      <w:r>
        <w:rPr>
          <w:rStyle w:val="FootnoteAnchor"/>
          <w:rtl w:val="true"/>
        </w:rPr>
        <w:footnoteReference w:id="576"/>
      </w:r>
      <w:r>
        <w:rPr>
          <w:rFonts w:ascii="Amiri" w:hAnsi="Amiri" w:eastAsia="Amiri" w:cs="Amiri"/>
          <w:color w:val="111111"/>
          <w:sz w:val="28"/>
          <w:sz w:val="28"/>
          <w:szCs w:val="28"/>
          <w:rtl w:val="true"/>
          <w:lang w:bidi="ar-SA"/>
        </w:rPr>
        <w:t>أُشْفِقُ أَنْ تَقُولَ فِيكَ طَوَائِفُ مَا قَالَتِ النَّصَارَي فِي عِيسَي ابْنِ مَرْيَمَ لَقُلْتُ فِيكَ الْيَوْمَ مَقَالًا لَا تَمُرُّ بِمَلَإٍ مِنْهُمْ إِلَّا أَخَذُوا التُّرَابَ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كثير من أصحاب السير أن في هذه الغزاة نزل علي النبي صلي الله عليه و آله وَ الْعادِياتِ ضَبْحاً إلي آخرها فتضمنت ذكر الحال فيما فعله أمير المؤمنين عليه السلام فيها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أقول ذكر في إعلام الوري تلك القصة علي هذا الوجه مع اختصار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520804_3381743652"/>
      <w:bookmarkStart w:id="463" w:name="_Toc207"/>
      <w:bookmarkEnd w:id="462"/>
      <w:r>
        <w:rPr>
          <w:rtl w:val="true"/>
        </w:rPr>
        <w:t>«</w:t>
      </w:r>
      <w:r>
        <w:rPr/>
        <w:t>7</w:t>
      </w:r>
      <w:r>
        <w:rPr>
          <w:rtl w:val="true"/>
        </w:rPr>
        <w:t>»</w:t>
      </w:r>
      <w:bookmarkEnd w:id="463"/>
    </w:p>
    <w:p>
      <w:pPr>
        <w:pStyle w:val="BookText"/>
        <w:rPr/>
      </w:pPr>
      <w:r>
        <w:rPr>
          <w:rFonts w:ascii="Amiri" w:hAnsi="Amiri" w:eastAsia="Amiri" w:cs="Amiri"/>
          <w:color w:val="111111"/>
          <w:sz w:val="28"/>
          <w:sz w:val="28"/>
          <w:szCs w:val="28"/>
          <w:rtl w:val="true"/>
          <w:lang w:bidi="ar-SA"/>
        </w:rPr>
        <w:t>فر، تفسير فرات بن إبراهيم فُرَاتُ بْنُ إِبْرَاهِيمَ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صلي الله عليه و آله أَبَا بَكْرٍ إِلَي غَزْوَةِ ذَاتِ السَّلَاسِلِ فَأَعْطَاهُ الرَّايَةَ فَرَدَّهَا ثُمَّ دَعَا عُمَرَ فَأَعْطَاهُ الرَّايَةَ فَرَدَّهَا ثُمَّ دَعَا خَالِدَ بْنَ الْوَلِيدِ فَأَعْطَاهُ الرَّايَةَ فَرَجَعَ فَدَعَا أَمِيرَ الْمُؤْمِنِينَ عَلِيَّ بْنَ أَبِي طَالِبٍ عليهما السلام فَأَمْكَنَهُ مِنَ الرَّايَةِ فَسَيَّرَهُمْ مَعَهُ وَ أَمَرَهُمْ أَنْ يَسْمَعُوا لَهُ وَ يُطِيعُوهُ قَالَ فَانْطَلَقَ أَمِيرُ الْمُؤْمِنِينَ عَلِيُّ بْنُ أَبِي طَالِبٍ عليهما السلام بِالْعَسْكَرِ وَ هُمْ مَعَهُ حَتَّي انْتَهَي إِلَي الْقَوْمِ فَلَمْ يَكُنْ بَيْنَهُ وَ بَيْنَهُمْ إِلَّا جَبَلٌ قَالَ فَأَمَرَهُمْ أَنْ يَنْزِلُوا فِي أَسْفَلِ الْجَبَلِ فَقَالَ لَهُمُ ارْكَبُوا دَوَابَّكُمْ فَقَالَ خَالِدُ بْنُ الْوَلِيدِ يَا أَبَا بَكْرٍ وَ أَنْتَ يَا عُمَرُ مَا تَرَوْنَ إِلَي هَذَا الْغُلَامِ أَيْنَ أَنْزَلَنَا فِي وَادٍ كَثِيرِ الْحَيَّاتِ كَثِيرِ الْهَامِّ كَثِيرِ السِّبَاعِ نَحْنُ مِنْهُ عَلَي إِحْدَي ثَلَاثِ خِصَالٍ إِمَّا سَبُعٌ يَأْكُلُنَا وَ يَأْكُلُ دَوَابَّنَا وَ إِمَّا حَيَّاتٌ تَعْقِرُنَا وَ تَعْقِرُ دَوَابَّنَا وَ إِمَّا يَعْلَمُ بِنَا عَدُوُّنَا فَيَقْتُلُنَا قُومُوا بِنَا إِلَيْهِ قَالَ فَجَاءُوا إِلَي عَلِيٍّ عليه السلام وَ قَالُوا</w:t>
      </w:r>
      <w:r>
        <w:rPr>
          <w:rStyle w:val="FootnoteAnchor"/>
          <w:rtl w:val="true"/>
        </w:rPr>
        <w:footnoteReference w:id="579"/>
      </w:r>
      <w:r>
        <w:rPr>
          <w:rFonts w:ascii="Amiri" w:hAnsi="Amiri" w:eastAsia="Amiri" w:cs="Amiri"/>
          <w:color w:val="111111"/>
          <w:sz w:val="28"/>
          <w:sz w:val="28"/>
          <w:szCs w:val="28"/>
          <w:rtl w:val="true"/>
          <w:lang w:bidi="ar-SA"/>
        </w:rPr>
        <w:t>يَا عَلِيُّ أَنْزَلْتَنَا فِي وَادٍ كَثِيرِ السِّبَاعِ كَثِيرِ الْهَامِ</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این موضوع پرسش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او آمد،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دلیلی برای آن ها در نمازهای واجب تنها سوره اخلاص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 هم تو را دوست دارد، چنان که تو او را دوست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بیمناک نبودم که گروه هایی از مردم در مورد تو سخن نصاری درباره عیسی بن مریم را بگویند، به یقین امروز درباره تو سخنی می گفتم که بر هیچ جمعی از آنان نمی گذشتی مگر آنکه خاک را از زیر پاهای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سیره نویسان آورده اند که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بر پیامبر صلی الله علیه و آله نازل شد و بیان کارهای امیرالمومنین علیه السلام در آن جنگ را در برگرفت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الوری این داستان، به این صورت و با اختصار آمده است</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464" w:name="__RefHeading___Toc520806_3381743652"/>
      <w:bookmarkStart w:id="465" w:name="_Toc208"/>
      <w:bookmarkEnd w:id="464"/>
      <w:r>
        <w:rPr>
          <w:rtl w:val="true"/>
        </w:rPr>
        <w:t xml:space="preserve">روایت </w:t>
      </w:r>
      <w:r>
        <w:rPr/>
        <w:t>7</w:t>
      </w:r>
      <w:bookmarkEnd w:id="4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به ترتیب راویان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ابوبکر را به سوی جنگ ذات السلاسل فراخواند و پرچم را به او سپرد، ولی او پرچم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فراخواند و پرچم را به او داد که او مانند ابوبکر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خالد بن ولید را فراخواند و پرچم را به او داد، ولی او هم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 بن ابی طالب را فراخواند و پرچم را به او سپرد و آنان را به همراه او گسیل داشت و به آن ها دستور داد که گوش به فرمان او باشند و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 بن ابی طالب علیه السلام با سپاه راهی شد و آنان همراه او بودند تا آنکه به آن قوم رسیدند و میان او و آن ها تنها یک کوه فاصله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دستور داد که در پایین کوه فرود آیند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چهارپایانتان سوار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و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جوان که ما را در این وادی مملو از مار و جغد و حیوانات درنده فرود آورده است، چه می اندیشید؟ ما را در آن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درندگان ما و چهارپایانمان را می خورند، یا مارها ما و چهارپایانمان را می گزند و هلاک می سازند و یا آنکه دشمن از وجود ما آگاه گشته و ما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نزد او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از حیوانات درنده و جغدها </w:t>
      </w:r>
      <w:bookmarkStart w:id="466" w:name="pg13949_123728"/>
    </w:p>
    <w:p>
      <w:pPr>
        <w:pStyle w:val="BookText"/>
        <w:rPr/>
      </w:pPr>
      <w:bookmarkEnd w:id="466"/>
      <w:r>
        <w:rPr>
          <w:rFonts w:ascii="Amiri" w:hAnsi="Amiri" w:eastAsia="Amiri" w:cs="Amiri"/>
          <w:color w:val="111111"/>
          <w:sz w:val="28"/>
          <w:sz w:val="28"/>
          <w:szCs w:val="28"/>
          <w:rtl w:val="true"/>
          <w:lang w:bidi="ar-SA"/>
        </w:rPr>
        <w:t>كَثِيرِ الْحَيَّاتِ نَحْنُ مِنْهُ عَلَي إِحْدَي ثَلَاثِ خِصَالٍ إِمَّا سَبُعٍ يَأْكُلُنَا وَ يَأْكُلُ دَوَابَّنَا أَوْ حَيَّاتٍ تَعْقِرُنَا وَ تَعْقِرُ دَوَابَّنَا أَوْ يَعْلَمُ بِنَا عَدُوُّنَا فَيُبَيِّتُنَا فَيَقْتُلُنَا قَالَ فَقَالَ لَهُمْ عَلِيٌّ عليه السلام أَ لَيْسَ قَدْ أَمَرَكُمْ رَسُولُ اللَّهِ صلي الله عليه و آله أَنْ تَسْمَعُوا لِي وَ تُطِيعُوا</w:t>
      </w:r>
      <w:r>
        <w:rPr>
          <w:rStyle w:val="FootnoteAnchor"/>
          <w:rtl w:val="true"/>
        </w:rPr>
        <w:footnoteReference w:id="582"/>
      </w:r>
      <w:r>
        <w:rPr>
          <w:rFonts w:ascii="Amiri" w:hAnsi="Amiri" w:eastAsia="Amiri" w:cs="Amiri"/>
          <w:color w:val="111111"/>
          <w:sz w:val="28"/>
          <w:sz w:val="28"/>
          <w:szCs w:val="28"/>
          <w:rtl w:val="true"/>
          <w:lang w:bidi="ar-SA"/>
        </w:rPr>
        <w:t>قَالُوا بَلَي قَالَ فَانْزِلُوا فَرَجَعُوا قَالَ فَأَبَوْا أَنْ يَنْقَادُوا وَ اسْتَفَزَّهُمْ خَالِدٌ ثَانِيَةً فَقَالُوا لَهُ ذَلِكَ الْكَلَامَ</w:t>
      </w:r>
      <w:r>
        <w:rPr>
          <w:rStyle w:val="FootnoteAnchor"/>
          <w:rtl w:val="true"/>
        </w:rPr>
        <w:footnoteReference w:id="583"/>
      </w:r>
      <w:r>
        <w:rPr>
          <w:rFonts w:ascii="Amiri" w:hAnsi="Amiri" w:eastAsia="Amiri" w:cs="Amiri"/>
          <w:color w:val="111111"/>
          <w:sz w:val="28"/>
          <w:sz w:val="28"/>
          <w:szCs w:val="28"/>
          <w:rtl w:val="true"/>
          <w:lang w:bidi="ar-SA"/>
        </w:rPr>
        <w:t>فَقَالَ لَهُمْ أَ لَيْسَ قَدْ أَمَرَكُمْ رَسُولُ اللَّهِ صلي الله عليه و آله أَنْ تَسْمَعُوا لِي وَ تُطِيعُوا</w:t>
      </w:r>
      <w:r>
        <w:rPr>
          <w:rStyle w:val="FootnoteAnchor"/>
          <w:rtl w:val="true"/>
        </w:rPr>
        <w:footnoteReference w:id="584"/>
      </w:r>
      <w:r>
        <w:rPr>
          <w:rFonts w:ascii="Amiri" w:hAnsi="Amiri" w:eastAsia="Amiri" w:cs="Amiri"/>
          <w:color w:val="111111"/>
          <w:sz w:val="28"/>
          <w:sz w:val="28"/>
          <w:szCs w:val="28"/>
          <w:rtl w:val="true"/>
          <w:lang w:bidi="ar-SA"/>
        </w:rPr>
        <w:t>قَالُوا بَلَي قَالَ فَانْزِلُوا بَارَكَ اللَّهُ فِيكُمْ لَيْسَ عَلَيْكُمْ بَأْسٌ قَالَ فَنَزَلُوا وَ هُمْ مَرْعُوبُونَ قَالَ وَ مَا زَالَ عَلِيٌّ لَيْلَتَهُ قَائِماً يُصَلِّي حَتَّي إِذَا كَانَ فِي السَّحَرِ قَالَ لَهُمُ ارْكَبُوا بَارَكَ اللَّهُ فِيكُمْ قَالَ فَرَكِبُوا وَ طَلَعَ الْجَبَلُ حَتَّي إِذَا انْحَدَرَ عَلَي الْقَوْمِ فَأَشْرَفَ عَلَيْهِمْ قَالَ لَهُمُ انْزِعُوا عَكْمَةَ دَوَابِّكُمْ قَالَ فَشَمَّتِ الْخَيْلُ رِيحَ الْإِنَاثِ فَصَهَلَتْ فَسَمِعَ الْقَوْمُ صَهِيلَ خَيْلِهِمْ</w:t>
      </w:r>
      <w:r>
        <w:rPr>
          <w:rStyle w:val="FootnoteAnchor"/>
          <w:rtl w:val="true"/>
        </w:rPr>
        <w:footnoteReference w:id="585"/>
      </w:r>
      <w:r>
        <w:rPr>
          <w:rFonts w:ascii="Amiri" w:hAnsi="Amiri" w:eastAsia="Amiri" w:cs="Amiri"/>
          <w:color w:val="111111"/>
          <w:sz w:val="28"/>
          <w:sz w:val="28"/>
          <w:szCs w:val="28"/>
          <w:rtl w:val="true"/>
          <w:lang w:bidi="ar-SA"/>
        </w:rPr>
        <w:t>فَوَلَّوْا هَارِبِينَ قَالَ فَقَتَلَ مُقَاتِلِيهِمْ وَ سَبَي ذَرَارِيَّهُمْ قَالَ فَهَبَطَ جَبْرَئِيلُ عليه السلام عَلَي رَسُولِ اللَّهِ صلي الله عليه و آله فَقَالَ يَا مُحَمَّدُ وَ الْعادِياتِ ضَبْحاً فَالْمُورِياتِ قَدْحاً فَالْمُغِيراتِ صُبْحاً فَأَثَرْنَ بِهِ نَقْعاً فَوَسَطْنَ بِهِ جَمْعاً قَالَ فَقَالَ رَسُولُ اللَّهِ صلي الله عليه و آله يُخَالِطُ</w:t>
      </w:r>
      <w:r>
        <w:rPr>
          <w:rStyle w:val="FootnoteAnchor"/>
          <w:rtl w:val="true"/>
        </w:rPr>
        <w:footnoteReference w:id="586"/>
      </w:r>
      <w:r>
        <w:rPr>
          <w:rFonts w:ascii="Amiri" w:hAnsi="Amiri" w:eastAsia="Amiri" w:cs="Amiri"/>
          <w:color w:val="111111"/>
          <w:sz w:val="28"/>
          <w:sz w:val="28"/>
          <w:szCs w:val="28"/>
          <w:rtl w:val="true"/>
          <w:lang w:bidi="ar-SA"/>
        </w:rPr>
        <w:t>الْقَوْمَ وَ رَبِّ الْكَعْبَةِ قَالَ وَ جَاءَتِ الْبِشَارَةُ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520808_3381743652"/>
      <w:bookmarkStart w:id="468" w:name="_Toc209"/>
      <w:bookmarkEnd w:id="467"/>
      <w:r>
        <w:rPr>
          <w:rtl w:val="true"/>
        </w:rPr>
        <w:t>«</w:t>
      </w:r>
      <w:r>
        <w:rPr/>
        <w:t>8</w:t>
      </w:r>
      <w:r>
        <w:rPr>
          <w:rtl w:val="true"/>
        </w:rPr>
        <w:t>»</w:t>
      </w:r>
      <w:bookmarkEnd w:id="468"/>
    </w:p>
    <w:p>
      <w:pPr>
        <w:pStyle w:val="BookText"/>
        <w:rPr/>
      </w:pPr>
      <w:r>
        <w:rPr>
          <w:rFonts w:ascii="Amiri" w:hAnsi="Amiri" w:eastAsia="Amiri" w:cs="Amiri"/>
          <w:color w:val="111111"/>
          <w:sz w:val="28"/>
          <w:sz w:val="28"/>
          <w:szCs w:val="28"/>
          <w:rtl w:val="true"/>
          <w:lang w:bidi="ar-SA"/>
        </w:rPr>
        <w:t>فر، تفسير فرات بن إبراهيم الْحُسَيْنُ بْنُ سَعِيدٍ وَ جَعْفَرُ بْنُ مُحَمَّدٍ الْفَزَارِيُّ مُعَنْعَناً عَنْ أَبِي ذَرٍّ الْغِفَارِيِّ رَضِيَ اللَّهُ عَنْهُ وَ غَيْرِهِ أَنَّ النَّبِيَّ صلي الله عليه و آله قَدْ أَقْرَعَ بَيْنَ أَهْلِ الصُّفَّةِ فَبَعَثَ مِنْهُمْ ثَمَانِينَ رَجُلًا وَ مِنْ غَيْرِهِمْ إِلَي بَنِي سُلَيْمٍ وَ وَلَّي عَلَيْهِمْ وَ انْهَزَمُوا مَرَّةً بَعْدَ مَرَّةٍ فَلَبِثَ بِذَلِكَ أَيَّاماً يَدْعُو عَلَيْهِمْ قَالَ ثُمَّ دَعَا بِلَالًا فَقَالَ لَهُ ايتِنِي بِبُرْدِيَ النَّجْرَانِيِّ وَ</w:t>
      </w:r>
    </w:p>
    <w:p>
      <w:pPr>
        <w:pStyle w:val="BookText"/>
        <w:rPr/>
      </w:pPr>
      <w:r>
        <w:rPr>
          <w:rFonts w:ascii="IRNazanin" w:hAnsi="IRNazanin" w:eastAsia="IRNazanin"/>
          <w:color w:val="111111"/>
          <w:sz w:val="28"/>
          <w:sz w:val="28"/>
          <w:szCs w:val="28"/>
          <w:rtl w:val="true"/>
          <w:lang w:bidi="fa-IR"/>
        </w:rPr>
        <w:t>و مارهاست، فرود آورده ای و در آن ما را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درندگان ما و چهارپایان ما را می درند، یا مارها ما و چهارپایان ما را گزیده و هلاک می سازند، یا آنکه دشمن از وجود ما آگاه می گردد و شبانه بر ما می تازد و ما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شما را فرمان نداده است که گوش به فرمان من باشید و از من اطاعت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آنان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فرمانبرداری امتناع کردند و خالد برای دومین بار آنان را تحریک کرد و به او سخن پیشین را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شما را فرمان نداده است که گوش به فرمان باشید و از من اطاعت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برکت دهد، بیم و هراسی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ترس و وحشت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شبش را پیوسته ایستاد و نماز گزارد تا آنکه هنگام سحر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مرکب هایشان سوار گشتند و علی علیه السلام از کوه بالا آمد تا آنکه بر آن قوم سرازیر شد و بر آنان مشرف شد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چهارپایانتان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اسبان بوی ماده ها را استشمام کردند و شیهه کشیدند و آن قوم شیهه اسبان آن ها را شنیدند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جنگجویان آن ها را کشت و اولادشان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 که او با آن قوم وارد کارزار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469" w:name="__RefHeading___Toc520810_3381743652"/>
      <w:bookmarkStart w:id="470" w:name="_Toc210"/>
      <w:bookmarkEnd w:id="469"/>
      <w:r>
        <w:rPr>
          <w:rtl w:val="true"/>
        </w:rPr>
        <w:t xml:space="preserve">روایت </w:t>
      </w:r>
      <w:r>
        <w:rPr/>
        <w:t>8</w:t>
      </w:r>
      <w:bookmarkEnd w:id="4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و جعفر بن محمد فرازی به ترتیب راویان از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او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میان اهل صفّه قرعه کشید و از میان آن 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همراه سایر مسلمانان به سوی بنی سلیم روانه ساخت و بر آنان فرمانده ای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هر بار بعد از بار دیگر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شکست ها، پیامبر چند روز درنگ نمود و مردم را بر علیه مشرکان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برده نجرانی </w:t>
      </w:r>
      <w:bookmarkStart w:id="471" w:name="pg13949_123729"/>
    </w:p>
    <w:p>
      <w:pPr>
        <w:pStyle w:val="BookText"/>
        <w:rPr/>
      </w:pPr>
      <w:bookmarkEnd w:id="471"/>
      <w:r>
        <w:rPr>
          <w:rFonts w:ascii="Amiri" w:hAnsi="Amiri" w:eastAsia="Amiri" w:cs="Amiri"/>
          <w:color w:val="111111"/>
          <w:sz w:val="28"/>
          <w:sz w:val="28"/>
          <w:szCs w:val="28"/>
          <w:rtl w:val="true"/>
          <w:lang w:bidi="ar-SA"/>
        </w:rPr>
        <w:t>قَنَاتِيَ الْخَطِّيَّةِ فَأَتَاهُ بِهِمَا فَدَعَا عَلِيّاً وَ بَعَثَهُ فِي جَيْشٍ إِلَيْهِمْ وَ قَالَ لَقَدْ وَجَّهْتُهُ كَرَّاراً غَيْرَ فَرَّارٍ قَالَ فَسَرَّحَ</w:t>
      </w:r>
      <w:r>
        <w:rPr>
          <w:rStyle w:val="FootnoteAnchor"/>
          <w:rtl w:val="true"/>
        </w:rPr>
        <w:footnoteReference w:id="589"/>
      </w:r>
      <w:r>
        <w:rPr>
          <w:rFonts w:ascii="Amiri" w:hAnsi="Amiri" w:eastAsia="Amiri" w:cs="Amiri"/>
          <w:color w:val="111111"/>
          <w:sz w:val="28"/>
          <w:sz w:val="28"/>
          <w:szCs w:val="28"/>
          <w:rtl w:val="true"/>
          <w:lang w:bidi="ar-SA"/>
        </w:rPr>
        <w:t>عَلِيّاً قَالَ وَ خَرَجَ مَعَهُ النَّبِيُّ صلي الله عليه و آله يُشَيِّعُهُ فَكَأَنِّي أَنْظُرُ إِلَيْهِمْ</w:t>
      </w:r>
      <w:r>
        <w:rPr>
          <w:rStyle w:val="FootnoteAnchor"/>
          <w:rtl w:val="true"/>
        </w:rPr>
        <w:footnoteReference w:id="590"/>
      </w:r>
      <w:r>
        <w:rPr>
          <w:rFonts w:ascii="Amiri" w:hAnsi="Amiri" w:eastAsia="Amiri" w:cs="Amiri"/>
          <w:color w:val="111111"/>
          <w:sz w:val="28"/>
          <w:sz w:val="28"/>
          <w:szCs w:val="28"/>
          <w:rtl w:val="true"/>
          <w:lang w:bidi="ar-SA"/>
        </w:rPr>
        <w:t>عِنْدَ مَسْجِدِ الْأَحْزَابِ وَ عَلِيٌّ عَلَي فَرَسٍ أَشْقَرَ وَ هُوَ يُوصِيهِ ثُمَّ وَدَّعَهُ النَّبِيُّ صلي الله عليه و آله وَ انْصَرَفَ قَالَ وَ سَارَ عَلِيٌّ فِيمَنْ مَعَهُ مُتَوَجِّهاً نَحْوَ الْعِرَاقِ وَ ظَنُّوا أَنَّهُ يُرِيدُ بِهِمْ غَيْرَ ذَلِكَ الْوَجْهِ حَتَّي أَتَي فَمَ الْوَادِي ثُمَّ جَعَلَ يَسِيرُ اللَّيْلَ وَ يَكْمُنُ النَّهَارَ فَلَمَّا دَنَا مِنَ الْقَوْمِ أَمَرَ أَصْحَابَهُ فَعَكَمُوا الْخَيْلَ</w:t>
      </w:r>
      <w:r>
        <w:rPr>
          <w:rStyle w:val="FootnoteAnchor"/>
          <w:rtl w:val="true"/>
        </w:rPr>
        <w:footnoteReference w:id="591"/>
      </w:r>
      <w:r>
        <w:rPr>
          <w:rFonts w:ascii="Amiri" w:hAnsi="Amiri" w:eastAsia="Amiri" w:cs="Amiri"/>
          <w:color w:val="111111"/>
          <w:sz w:val="28"/>
          <w:sz w:val="28"/>
          <w:szCs w:val="28"/>
          <w:rtl w:val="true"/>
          <w:lang w:bidi="ar-SA"/>
        </w:rPr>
        <w:t>وَ أَوْقَفَهُمْ وَ قَالَ لَا تَبْرَحُوا وَ انْتَبَذَ أَمَامَهُمْ</w:t>
      </w:r>
      <w:r>
        <w:rPr>
          <w:rStyle w:val="FootnoteAnchor"/>
          <w:rtl w:val="true"/>
        </w:rPr>
        <w:footnoteReference w:id="592"/>
      </w:r>
      <w:r>
        <w:rPr>
          <w:rFonts w:ascii="Amiri" w:hAnsi="Amiri" w:eastAsia="Amiri" w:cs="Amiri"/>
          <w:color w:val="111111"/>
          <w:sz w:val="28"/>
          <w:sz w:val="28"/>
          <w:szCs w:val="28"/>
          <w:rtl w:val="true"/>
          <w:lang w:bidi="ar-SA"/>
        </w:rPr>
        <w:t>فَرَامَ بَعْضُ أَصْحَابِهِ الْخِلَافَ وَ أَبَي بَعْضٌ حَتَّي إِذَا طَلَعَ الْفَجْرُ أَغَارَ عَلَيْهِمْ عَلِيٌّ فَمَنَحَهُ اللَّهُ أَكْتَافَهُمْ وَ أَظْهَرَهُ عَلَيْهِمْ فَأَنْزَلَ اللَّهُ عَلَي نَبِيِّهِ مُحَمَّدٍ صلي الله عليه و آله الْآيَةَ</w:t>
      </w:r>
      <w:r>
        <w:rPr>
          <w:rStyle w:val="FootnoteAnchor"/>
          <w:rtl w:val="true"/>
        </w:rPr>
        <w:footnoteReference w:id="593"/>
      </w:r>
      <w:r>
        <w:rPr>
          <w:rFonts w:ascii="Amiri" w:hAnsi="Amiri" w:eastAsia="Amiri" w:cs="Amiri"/>
          <w:color w:val="111111"/>
          <w:sz w:val="28"/>
          <w:sz w:val="28"/>
          <w:szCs w:val="28"/>
          <w:rtl w:val="true"/>
          <w:lang w:bidi="ar-SA"/>
        </w:rPr>
        <w:t>وَ الْعادِياتِ ضَبْحاً فَخَرَجَ النَّبِيُّ صلي الله عليه و آله لِصَلَاةِ الْفَجْرِ وَ هُوَ يَقُولُ صَبَّحَ وَ اللَّهِ جَمْعَ الْقَوْمِ ثُمَّ صَلَّي بِالْمُسْلِمِينَ فَقَرَأَ وَ الْعادِياتِ ضَبْحاً قَالَ فَقَتَلَ مِنْهُمْ مِائَةً وَ عِشْرِينَ</w:t>
      </w:r>
      <w:r>
        <w:rPr>
          <w:rStyle w:val="FootnoteAnchor"/>
          <w:rtl w:val="true"/>
        </w:rPr>
        <w:footnoteReference w:id="594"/>
      </w:r>
      <w:r>
        <w:rPr>
          <w:rFonts w:ascii="Amiri" w:hAnsi="Amiri" w:eastAsia="Amiri" w:cs="Amiri"/>
          <w:color w:val="111111"/>
          <w:sz w:val="28"/>
          <w:sz w:val="28"/>
          <w:szCs w:val="28"/>
          <w:rtl w:val="true"/>
          <w:lang w:bidi="ar-SA"/>
        </w:rPr>
        <w:t>رَجُلًا وَ كَانَ رَئِيسُ الْقَوْمِ الْحَارِثَ بْنَ بِشْرٍ وَ سَبَي مِنْهُ مِائَةً وَ عِشْرِينَ نَاهِداً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520812_3381743652"/>
      <w:bookmarkStart w:id="473" w:name="_Toc211"/>
      <w:bookmarkEnd w:id="472"/>
      <w:r>
        <w:rPr>
          <w:rtl w:val="true"/>
        </w:rPr>
        <w:t>بيان</w:t>
      </w:r>
      <w:bookmarkEnd w:id="473"/>
    </w:p>
    <w:p>
      <w:pPr>
        <w:pStyle w:val="BookText"/>
        <w:rPr/>
      </w:pPr>
      <w:r>
        <w:rPr>
          <w:rFonts w:ascii="Amiri" w:hAnsi="Amiri" w:eastAsia="Amiri" w:cs="Amiri"/>
          <w:color w:val="111111"/>
          <w:sz w:val="28"/>
          <w:sz w:val="28"/>
          <w:szCs w:val="28"/>
          <w:rtl w:val="true"/>
          <w:lang w:bidi="ar-SA"/>
        </w:rPr>
        <w:t>الناهد الجارية أول ما يرتفع ثديها</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520814_3381743652"/>
      <w:bookmarkStart w:id="475" w:name="_Toc212"/>
      <w:bookmarkEnd w:id="474"/>
      <w:r>
        <w:rPr>
          <w:rtl w:val="true"/>
        </w:rPr>
        <w:t>«</w:t>
      </w:r>
      <w:r>
        <w:rPr/>
        <w:t>9</w:t>
      </w:r>
      <w:r>
        <w:rPr>
          <w:rtl w:val="true"/>
        </w:rPr>
        <w:t>»</w:t>
      </w:r>
      <w:bookmarkEnd w:id="475"/>
    </w:p>
    <w:p>
      <w:pPr>
        <w:pStyle w:val="BookText"/>
        <w:rPr/>
      </w:pPr>
      <w:r>
        <w:rPr>
          <w:rFonts w:ascii="Amiri" w:hAnsi="Amiri" w:eastAsia="Amiri" w:cs="Amiri"/>
          <w:color w:val="111111"/>
          <w:sz w:val="28"/>
          <w:sz w:val="28"/>
          <w:szCs w:val="28"/>
          <w:rtl w:val="true"/>
          <w:lang w:bidi="ar-SA"/>
        </w:rPr>
        <w:t>فر، تفسير فرات بن إبراهيم عَلِيُّ بْنُ مُحَمَّدِ بْنِ عُمَرَ الزُّهْرِيُّ</w:t>
      </w:r>
      <w:r>
        <w:rPr>
          <w:rStyle w:val="FootnoteAnchor"/>
          <w:rtl w:val="true"/>
        </w:rPr>
        <w:footnoteReference w:id="596"/>
      </w:r>
      <w:r>
        <w:rPr>
          <w:rFonts w:ascii="Amiri" w:hAnsi="Amiri" w:eastAsia="Amiri" w:cs="Amiri"/>
          <w:color w:val="111111"/>
          <w:sz w:val="28"/>
          <w:sz w:val="28"/>
          <w:szCs w:val="28"/>
          <w:rtl w:val="true"/>
          <w:lang w:bidi="ar-SA"/>
        </w:rPr>
        <w:t>مُعَنْعَناً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أَجْمَعُ مَا كُنَّا حَوْلَ النَّبِيِّ صلي الله عليه و آله مَا خَلَا أَمِيرَ الْمُؤْمِنِينَ عَلِيَّ بْنَ أَبِي طَالِبٍ</w:t>
      </w:r>
      <w:r>
        <w:rPr>
          <w:rStyle w:val="FootnoteAnchor"/>
          <w:rtl w:val="true"/>
        </w:rPr>
        <w:footnoteReference w:id="597"/>
      </w:r>
      <w:r>
        <w:rPr>
          <w:rFonts w:ascii="Amiri" w:hAnsi="Amiri" w:eastAsia="Amiri" w:cs="Amiri"/>
          <w:color w:val="111111"/>
          <w:sz w:val="28"/>
          <w:sz w:val="28"/>
          <w:szCs w:val="28"/>
          <w:rtl w:val="true"/>
          <w:lang w:bidi="ar-SA"/>
        </w:rPr>
        <w:t>عليه السلام إِذْ</w:t>
      </w:r>
      <w:r>
        <w:rPr>
          <w:rStyle w:val="FootnoteAnchor"/>
          <w:rtl w:val="true"/>
        </w:rPr>
        <w:footnoteReference w:id="598"/>
      </w:r>
      <w:r>
        <w:rPr>
          <w:rFonts w:ascii="Amiri" w:hAnsi="Amiri" w:eastAsia="Amiri" w:cs="Amiri"/>
          <w:color w:val="111111"/>
          <w:sz w:val="28"/>
          <w:sz w:val="28"/>
          <w:szCs w:val="28"/>
          <w:rtl w:val="true"/>
          <w:lang w:bidi="ar-SA"/>
        </w:rPr>
        <w:t>أَقْبَلَ أَعْرَابِيٌّ بَدَوِيٌّ فَتَخَطَّي</w:t>
      </w:r>
      <w:r>
        <w:rPr>
          <w:rStyle w:val="FootnoteAnchor"/>
          <w:rtl w:val="true"/>
        </w:rPr>
        <w:footnoteReference w:id="599"/>
      </w:r>
      <w:r>
        <w:rPr>
          <w:rFonts w:ascii="Amiri" w:hAnsi="Amiri" w:eastAsia="Amiri" w:cs="Amiri"/>
          <w:color w:val="111111"/>
          <w:sz w:val="28"/>
          <w:sz w:val="28"/>
          <w:szCs w:val="28"/>
          <w:rtl w:val="true"/>
          <w:lang w:bidi="ar-SA"/>
        </w:rPr>
        <w:t>صُفُوفَ الْمُهَاجِرِينَ وَ</w:t>
      </w:r>
    </w:p>
    <w:p>
      <w:pPr>
        <w:pStyle w:val="BookText"/>
        <w:rPr/>
      </w:pPr>
      <w:r>
        <w:rPr>
          <w:rFonts w:ascii="IRNazanin" w:hAnsi="IRNazanin" w:eastAsia="IRNazanin"/>
          <w:color w:val="111111"/>
          <w:sz w:val="28"/>
          <w:sz w:val="28"/>
          <w:szCs w:val="28"/>
          <w:rtl w:val="true"/>
          <w:lang w:bidi="fa-IR"/>
        </w:rPr>
        <w:t>و نیزه خطی ام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دو را نزد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فراخواند و او را با سپاهی به سوی آنان گسیل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را مهاجم و پیش رونده فرستادم که نمی‌گریزی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را فرستاد و پیامبر صلی الله علیه و آله با او خارج شد و در حالی که علی سوار بر اسبی سرخ رنگ بود، پیامبر او را توصیه و نصیحت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مسجد احزاب ایستاده بودم و آنان را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با او وداع کرد و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با همراهان خود به سوی عراق روانه شد و آن ها گمان کردند که او آن ها را به جایی غیر از آن مکان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ابتدای 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آن شبانه راه می پیمود و در روز پنهان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قوم گردید، به همراهان خود دستور داد تا دهان اسب ها را بستند و آن ها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برابر آن ها به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اصحابش در پی نافرمانی برآمدند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سپیده صبح بر آنان دمیدن گرفت، علی بر آنان هجوم برد و در این نبرد خداوند کتف های آنان را به بند او کشید و بر آنان چیره اش ساخت و خداوند، بر پیامبرش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آیات، پیامبر صلی الله علیه و آله برای نماز صبح خارج شد،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صبحدم بر اجتماع قوم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مسلمانان نماز را به پا داشت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کشت و رئیس آن قوم حارث بن بشر بود و از آنان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نورس را به اسارت گرفت</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476" w:name="__RefHeading___Toc520816_3381743652"/>
      <w:bookmarkStart w:id="477" w:name="_Toc213"/>
      <w:bookmarkEnd w:id="476"/>
      <w:r>
        <w:rPr>
          <w:rtl w:val="true"/>
        </w:rPr>
        <w:t>توضیح</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برآمدن پستانش</w:t>
      </w:r>
      <w:r>
        <w:rPr>
          <w:rFonts w:eastAsia="IRNazanin" w:cs="IRNazanin"/>
          <w:color w:val="111111"/>
          <w:sz w:val="28"/>
          <w:szCs w:val="28"/>
          <w:rtl w:val="true"/>
          <w:lang w:bidi="fa-IR"/>
        </w:rPr>
        <w:t>.</w:t>
      </w:r>
    </w:p>
    <w:p>
      <w:pPr>
        <w:pStyle w:val="Heading5"/>
        <w:numPr>
          <w:ilvl w:val="4"/>
          <w:numId w:val="1"/>
        </w:numPr>
        <w:rPr/>
      </w:pPr>
      <w:bookmarkStart w:id="478" w:name="__RefHeading___Toc520818_3381743652"/>
      <w:bookmarkStart w:id="479" w:name="_Toc214"/>
      <w:bookmarkEnd w:id="478"/>
      <w:r>
        <w:rPr>
          <w:rtl w:val="true"/>
        </w:rPr>
        <w:t xml:space="preserve">روایت </w:t>
      </w:r>
      <w:r>
        <w:rPr/>
        <w:t>9</w:t>
      </w:r>
      <w:bookmarkEnd w:id="4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عمر زهریّ به ترتیب راویان 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ما به جز امیرالمومنین علی بن ابی طالب علیه السلام در اطراف پیامبر بودیم، ناگهان عربی بادیه‌نشین پیش آمد و صفوف مهاجرین و انصار را شکافت </w:t>
      </w:r>
    </w:p>
    <w:p>
      <w:pPr>
        <w:pStyle w:val="BookText"/>
        <w:rPr/>
      </w:pPr>
      <w:r>
        <w:rPr>
          <w:rFonts w:ascii="Amiri" w:hAnsi="Amiri" w:eastAsia="Amiri" w:cs="Amiri"/>
          <w:color w:val="111111"/>
          <w:sz w:val="28"/>
          <w:sz w:val="28"/>
          <w:szCs w:val="28"/>
          <w:rtl w:val="true"/>
          <w:lang w:bidi="ar-SA"/>
        </w:rPr>
        <w:t>الْأَنْصَارِ حَتَّي جَثَا بَيْنَ يَدَيْ رَسُولِ اللَّهِ صلي الله عليه و آله وَ هُوَ يَقُولُ السَّلَامُ عَلَيْكَ يَا رَسُولَ اللَّهِ فِدَاكَ أَبِي وَ أُمِّي يَا رَسُولَ اللَّهِ فَقَالَ النَّبِيُّ صلي الله عليه و آله عَلَيْكَ السَّلَامُ مَنْ أَنْتَ يَا أَعْرَابِيُّ قَالَ رَجُلٌ مِنْ بَنِي لُجَيْمٍ يَا رَسُولَ اللَّهِ فَقَالَ النَّبِيُّ صلي الله عليه و آله مَا وَرَاكَ بِمَا جَاءَ لُجَيْمٌ</w:t>
      </w:r>
      <w:r>
        <w:rPr>
          <w:rStyle w:val="FootnoteAnchor"/>
          <w:rtl w:val="true"/>
        </w:rPr>
        <w:footnoteReference w:id="601"/>
      </w:r>
      <w:r>
        <w:rPr>
          <w:rFonts w:ascii="Amiri" w:hAnsi="Amiri" w:eastAsia="Amiri" w:cs="Amiri"/>
          <w:color w:val="111111"/>
          <w:sz w:val="28"/>
          <w:sz w:val="28"/>
          <w:szCs w:val="28"/>
          <w:rtl w:val="true"/>
          <w:lang w:bidi="ar-SA"/>
        </w:rPr>
        <w:t>قَالَ يَا رَسُولَ اللَّهِ خَلَّفْتُ خَثْعَمَ</w:t>
      </w:r>
      <w:r>
        <w:rPr>
          <w:rStyle w:val="FootnoteAnchor"/>
          <w:rtl w:val="true"/>
        </w:rPr>
        <w:footnoteReference w:id="602"/>
      </w:r>
      <w:r>
        <w:rPr>
          <w:rFonts w:ascii="Amiri" w:hAnsi="Amiri" w:eastAsia="Amiri" w:cs="Amiri"/>
          <w:color w:val="111111"/>
          <w:sz w:val="28"/>
          <w:sz w:val="28"/>
          <w:szCs w:val="28"/>
          <w:rtl w:val="true"/>
          <w:lang w:bidi="ar-SA"/>
        </w:rPr>
        <w:t>وَ قَدْ تَهَيَّئُوا وَ عَبَّئُوا كَتَائِبَهُمْ وَ خَلَّفْتُ الرَّايَاتِ تَخْفِقُ فَوْقَ رُءُوسِهِمْ يَقْدُمُهُمُ الْحَارِثُ بْنُ مَكِيدَةَ الْخَثْعَمِيُّ فِي خَمْسِمِائَةٍ مِنْ رِجَالِ خَثْعَمَ يَتَأَلَّوْنَ بِاللَّاتِ وَ الْعُزَّي أَنْ لَا يَرْجِعُوا حَتَّي يَرِدُوا الْمَدِينَةَ فَيَقْتُلُوكَ</w:t>
      </w:r>
      <w:r>
        <w:rPr>
          <w:rStyle w:val="FootnoteAnchor"/>
          <w:rtl w:val="true"/>
        </w:rPr>
        <w:footnoteReference w:id="603"/>
      </w:r>
      <w:r>
        <w:rPr>
          <w:rFonts w:ascii="Amiri" w:hAnsi="Amiri" w:eastAsia="Amiri" w:cs="Amiri"/>
          <w:color w:val="111111"/>
          <w:sz w:val="28"/>
          <w:sz w:val="28"/>
          <w:szCs w:val="28"/>
          <w:rtl w:val="true"/>
          <w:lang w:bidi="ar-SA"/>
        </w:rPr>
        <w:t>وَ مَنْ مَعَكَ يَا رَسُولَ اللَّهِ قَالَ فَدَمَعَتْ عَيْنَا النَّبِيِّ صلي الله عليه و آله حَتَّي أَبْكَي جَمِيعَ أَصْحَابِهِ ثُمَّ قَالَ يَا مَعْشَرَ النَّاسِ سَمِعْتُمْ مَقَالَةَ الْأَعْرَابِيِّ قَالُوا كُلٌّ قَدْ سَمِعْنَا يَا رَسُولَ اللَّهِ قَالَ فَمَنْ مِنْكُمْ يَخْرُجُ إِلَي هَؤُلَاءِ الْقَوْمِ قَبْلَ أَنْ يَطَئُونَا فِي دِيَارِنَا وَ حَرِيمِنَا لَعَلَّ اللَّهَ يَفْتَحُ عَلَي يَدَيْهِ وَ أَضْمَنُ لَهُ عَلَي اللَّهِ الْجَنَّةَ قَالَ فَوَ اللَّهِ مَا قَالَ أَحَدٌ أَنَا يَا رَسُولَ اللَّهِ قَالَ فَقَامَ النَّبِيُّ صلي الله عليه و آله عَلَي قَدَمَيْهِ وَ هُوَ يَقُولُ مَعَاشِرَ أَصْحَابِي هَلْ سَمِعْتُمْ مَقَالَةَ الْأَعْرَابِيِّ قَالُوا كُلٌّ قَدْ سَمِعْنَا يَا رَسُولَ اللَّهِ قَالَ فَمَنْ مِنْكُمْ يَخْرُجُ إِلَيْهِمْ قَبْلَ أَنْ يَطَئُونَا</w:t>
      </w:r>
      <w:r>
        <w:rPr>
          <w:rStyle w:val="FootnoteAnchor"/>
          <w:rtl w:val="true"/>
        </w:rPr>
        <w:footnoteReference w:id="604"/>
      </w:r>
      <w:r>
        <w:rPr>
          <w:rFonts w:ascii="Amiri" w:hAnsi="Amiri" w:eastAsia="Amiri" w:cs="Amiri"/>
          <w:color w:val="111111"/>
          <w:sz w:val="28"/>
          <w:sz w:val="28"/>
          <w:szCs w:val="28"/>
          <w:rtl w:val="true"/>
          <w:lang w:bidi="ar-SA"/>
        </w:rPr>
        <w:t>فِي دِيَارِنَا وَ حَرِيمِنَا لَعَلَّ اللَّهَ أَنْ يَفْتَحَ عَلَي يَدَيْهِ وَ أَضْمَنُ لَهُ عَلَي اللَّهِ اثْنَيْ عَشَرَ قَصْراً فِي الْجَنَّةِ قَالَ فَوَ اللَّهِ مَا قَالَ أَحَدٌ أَنَا يَا رَسُولَ اللَّهِ قَالَ فَبَيْنَمَا النَّبِيُّ صلي الله عليه و آله وَاقِفٌ إِذْ أَقْبَلَ أَمِيرُ الْمُؤْمِنِينَ عَلِيُّ بْنُ أَبِي طَالِبٍ عليهما السلام فَلَمَّا نَظَرَ إِلَي النَّبِيِّ صلي الله عليه و آله وَاقِفاً وَ دُمُوعُهُ</w:t>
      </w:r>
      <w:r>
        <w:rPr>
          <w:rStyle w:val="FootnoteAnchor"/>
          <w:rtl w:val="true"/>
        </w:rPr>
        <w:footnoteReference w:id="605"/>
      </w:r>
      <w:r>
        <w:rPr>
          <w:rFonts w:ascii="Amiri" w:hAnsi="Amiri" w:eastAsia="Amiri" w:cs="Amiri"/>
          <w:color w:val="111111"/>
          <w:sz w:val="28"/>
          <w:sz w:val="28"/>
          <w:szCs w:val="28"/>
          <w:rtl w:val="true"/>
          <w:lang w:bidi="ar-SA"/>
        </w:rPr>
        <w:t>تَنْحَدِرُ كَأَنَّهَا جُمَانٌ انْقَطَعَ سِلْكُهُ عَلَي خَدَّيْهِ لَمْ يَتَمَالَكْ أَنْ رَمَي بِنَفْسِهِ عَنْ بَعِيرِهِ إِلَي الْأَرْضِ ثُمَّ أَقْبَلَ يَسْعَي نَحْوَ النَّبِيِّ صلي الله عليه و آله يَمْسَحُ بِرِدَائِهِ الدُّمُوعَ عَنْ وَجْهِ رَسُولِ اللَّهِ صلي الله عليه و آله وَ هُوَ يَقُولُ مَا الَّذِي أَبْكَاكَ لَا أَبْكَي اللَّهُ عَيْنَيْكَ يَا حَبِيبَ اللَّهِ هَلْ نَزَلَ فِي أُمَّتِكَ شَيْ‌ءٌ مِنَ السَّمَاءِ قَالَ يَا عَلِيُّ مَا نَزَلَ فِيهِمْ إِلَّا خَيْرٌ وَ لَكِنْ هَذَا الْأَعْرَابِيُّ حَدَّثَنِي عَنْ رِجَالِ خَثْعَمَ بِأَنَّهُمْ قَدْ عَبَّئُوا كَتَائِبَهُمْ وَ خَفَقَتِ الرَّايَاتُ فَوْقَ رُءُوسِهِمْ يُكَذِّبُونَ</w:t>
      </w:r>
    </w:p>
    <w:p>
      <w:pPr>
        <w:pStyle w:val="BookText"/>
        <w:rPr/>
      </w:pPr>
      <w:r>
        <w:rPr>
          <w:rFonts w:ascii="IRNazanin" w:hAnsi="IRNazanin" w:eastAsia="IRNazanin"/>
          <w:color w:val="111111"/>
          <w:sz w:val="28"/>
          <w:sz w:val="28"/>
          <w:szCs w:val="28"/>
          <w:rtl w:val="true"/>
          <w:lang w:bidi="fa-IR"/>
        </w:rPr>
        <w:t>تا آنکه در برابر رسول خدا صلی الله علیه و آله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تو ای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لجیم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لجیم چه خبری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خُثعُم را پشت سر نهادم در حالی که مهیا گشته و سپاهیان خود را آماده ساخته بودند و در پشت سرم، پرچم هایی را دیدم که بر فراز آن‌ها در اهتراز بود و در پیشاپیش آن ها حارث  بن مکیده خثعمی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مردان خثعم قرار داشت و آنان به لات و عزی سوگند می خوردند که بازنگردند مگر آنکه بر مدینه وارد شوند و ای تو ای رسول خدا و همراهان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دیدگان پیامبر صلی الله علیه و آله چنان اشک آلود شد که همه اصحابش را به گریه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این بادیه نشین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 یک از شما به سوی این قوم خارج می شود، قبل از آنکه در دیار و در حریممان، ما را پایمال سازند؟ باشد که خدا پیروزی را نصیب وی سازد و من از جانب خدا بهشت را برای او ضمانت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خدا سوگند یک نفر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ایستاده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بادیه نشین را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شنیدیم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پیش از آنکه آنان ما را در شهرها و حریممان لگدمال کنند، به سوی آنان رود، شاید خداوند فتحی بر دستان او بدهد و من ضامنم که خداوند به او دوازده قصر در بهشت بدهد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اعلام آمادگی نکرد که یا رسول الله، 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پیامبر صلی الله علیه و آله ایستاده بود، ناگهان امیرالمومنین 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بر پیامبر افتاد که ایستاده بود و اشک هایش همانند مرواریدهایی که رشته آن گسسته شود، بر گونه هایش جاری بود، نتوانست خویشتن داری کند و خود را از شترش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به سوی پیامبر صلی الله علیه و آله دوید و با ردایش اشک ها را از چهره رسول خدا صلی الله علیه و آله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واداشته است؟ پروردگار دیدگانت را گریان نسازد،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اُمّتت چیزی از آسمان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جز خیر و نیکی فرو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بادیه نشین برایم از مردان خثعم گفت که آن ها سپاهیانشان را آماده ساخته اند و پرچم ها بر فرازشان به اهتراز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تکذیب </w:t>
      </w:r>
    </w:p>
    <w:p>
      <w:pPr>
        <w:pStyle w:val="BookText"/>
        <w:rPr/>
      </w:pPr>
      <w:r>
        <w:rPr>
          <w:rFonts w:ascii="Amiri" w:hAnsi="Amiri" w:eastAsia="Amiri" w:cs="Amiri"/>
          <w:color w:val="111111"/>
          <w:sz w:val="28"/>
          <w:sz w:val="28"/>
          <w:szCs w:val="28"/>
          <w:rtl w:val="true"/>
          <w:lang w:bidi="ar-SA"/>
        </w:rPr>
        <w:t>قَوْلِي وَ يَزْعُمُونَ أَنَّهُمْ لَا يَعْرِفُونَ رَبِّي يَقْدُمُهُمُ الْحَارِثُ بْنُ مَكِيدَةَ الْخَثْعَمِيُّ فِي خَمْسِمِائَةٍ مِنْ رِجَالِ خَثْعَمَ يَتَأَلَّوْنَ بِاللَّاتِ وَ الْعُزَّي لَا يَرْجِعُونَ حَتَّي يَرِدُوا الْمَدِينَةَ فَيَقْتُلُونِي وَ مَنْ مَعِي وَ إِنِّي قُلْتُ لِأَصْحَابِي مَنْ مِنْكُمْ يَخْرُجُ إِلَي هَؤُلَاءِ الْقَوْمِ مِنْ قَبْلِ أَنْ يَطَئُونَا فِي دِيَارِنَا وَ حَرِيمِنَا لَعَلَّ اللَّهَ أَنْ يَفْتَحَ عَلَي يَدَيْهِ وَ أَضْمَنُ لَهُ عَلَي اللَّهِ اثْنَيْ عَشَرَ قَصْراً فِي الْجَنَّةِ فَقَالَ أَمِيرُ الْمُؤْمِنِينَ عَلِيُّ بْنُ أَبِي طَالِبٍ عليهما السلام فِدَاكَ أَبِي وَ أُمِّي يَا رَسُولَ اللَّهِ صِفْ لِي هَذِهِ الْقُصُورَ فَقَالَ رَسُولُ اللَّهِ صلي الله عليه و آله يَا عَلِيُّ بِنَاءُ هَذِهِ الْقُصُورِ لَبِنَةٌ مِنْ ذَهَبٍ وَ لَبِنَةٌ مِنْ فِضَّةٍ مِلَاطُهَا الْمِسْكُ الْأَذْفَرُ وَ الْعَنْبَرُ حَصْبَاؤُهَا</w:t>
      </w:r>
      <w:r>
        <w:rPr>
          <w:rStyle w:val="FootnoteAnchor"/>
          <w:rtl w:val="true"/>
        </w:rPr>
        <w:footnoteReference w:id="606"/>
      </w:r>
      <w:r>
        <w:rPr>
          <w:rFonts w:ascii="Amiri" w:hAnsi="Amiri" w:eastAsia="Amiri" w:cs="Amiri"/>
          <w:color w:val="111111"/>
          <w:sz w:val="28"/>
          <w:sz w:val="28"/>
          <w:szCs w:val="28"/>
          <w:rtl w:val="true"/>
          <w:lang w:bidi="ar-SA"/>
        </w:rPr>
        <w:t>الدُّرُّ وَ الْيَاقُوتُ تُرَابُهَا الزَّعْفَرَانُ كُثُبُهَا</w:t>
      </w:r>
      <w:r>
        <w:rPr>
          <w:rStyle w:val="FootnoteAnchor"/>
          <w:rtl w:val="true"/>
        </w:rPr>
        <w:footnoteReference w:id="607"/>
      </w:r>
      <w:r>
        <w:rPr>
          <w:rFonts w:ascii="Amiri" w:hAnsi="Amiri" w:eastAsia="Amiri" w:cs="Amiri"/>
          <w:color w:val="111111"/>
          <w:sz w:val="28"/>
          <w:sz w:val="28"/>
          <w:szCs w:val="28"/>
          <w:rtl w:val="true"/>
          <w:lang w:bidi="ar-SA"/>
        </w:rPr>
        <w:t>الْكَافُورُ فِي صَحْنِ كُلِّ قَصْرٍ مِنْ هَذِهِ الْقُصُورِ أَرْبَعَةُ أَنْهَارٍ نَهَرٌ مِنْ عَسَلٍ وَ نَهَرٌ مِنْ خَمْرٍ وَ نَهَرٌ مِنْ لَبَنٍ وَ نَهَرٌ مِنْ مَاءٍ مَحْفُوفٍ بِالْأَشْجَارِ وَ الْمَرْجَانِ عَلَي حَافَتَيْ كُلِّ نَهَرٍ مِنْ هَذِهِ الْأَنْهَارِ خَيْمَةٌ</w:t>
      </w:r>
      <w:r>
        <w:rPr>
          <w:rStyle w:val="FootnoteAnchor"/>
          <w:rtl w:val="true"/>
        </w:rPr>
        <w:footnoteReference w:id="608"/>
      </w:r>
      <w:r>
        <w:rPr>
          <w:rFonts w:ascii="Amiri" w:hAnsi="Amiri" w:eastAsia="Amiri" w:cs="Amiri"/>
          <w:color w:val="111111"/>
          <w:sz w:val="28"/>
          <w:sz w:val="28"/>
          <w:szCs w:val="28"/>
          <w:rtl w:val="true"/>
          <w:lang w:bidi="ar-SA"/>
        </w:rPr>
        <w:t>مِنْ دُرَّةٍ بيْضَاءَ لَا قَطْعَ فِيهَا وَ لَا فَصْلَ قَالَ لَهَا كُونِي فَكَانَتْ يُرَي بَاطِنُهَا مِنْ ظَاهِرِهَا وَ ظَاهِرُهَا مِنْ بَاطِنِهَا فِي كُلِّ خَيْمَةٍ سَرِيرٌ مُفَصَّصٌ</w:t>
      </w:r>
      <w:r>
        <w:rPr>
          <w:rStyle w:val="FootnoteAnchor"/>
          <w:rtl w:val="true"/>
        </w:rPr>
        <w:footnoteReference w:id="609"/>
      </w:r>
      <w:r>
        <w:rPr>
          <w:rFonts w:ascii="Amiri" w:hAnsi="Amiri" w:eastAsia="Amiri" w:cs="Amiri"/>
          <w:color w:val="111111"/>
          <w:sz w:val="28"/>
          <w:sz w:val="28"/>
          <w:szCs w:val="28"/>
          <w:rtl w:val="true"/>
          <w:lang w:bidi="ar-SA"/>
        </w:rPr>
        <w:t>بِالْيَاقُوتِ الْأَحْمَرِ قَوَائِمُهَا مِنَ الزَّبَرْجَدِ الْأَخْضَرِ عَلَي كُلِّ سَرِيرٍ حَوْرَاءُ مِنَ الْحُورِ الْعِينِ عَلَي كُلِّ حَوْرَاءَ سَبْعُونَ حُلَّةً خَضْرَاءَ وَ سَبْعُونَ حُلَّةً صَفْرَاءَ وَ يُرَي مُخُّ سَاقِهَا خَلْفَ عَظْمِهَا</w:t>
      </w:r>
      <w:r>
        <w:rPr>
          <w:rStyle w:val="FootnoteAnchor"/>
          <w:rtl w:val="true"/>
        </w:rPr>
        <w:footnoteReference w:id="610"/>
      </w:r>
      <w:r>
        <w:rPr>
          <w:rFonts w:ascii="Amiri" w:hAnsi="Amiri" w:eastAsia="Amiri" w:cs="Amiri"/>
          <w:color w:val="111111"/>
          <w:sz w:val="28"/>
          <w:sz w:val="28"/>
          <w:szCs w:val="28"/>
          <w:rtl w:val="true"/>
          <w:lang w:bidi="ar-SA"/>
        </w:rPr>
        <w:t>وَ جِلْدِهَا وَ حُلِيِّهَا وَ حُلَلِهَا كَمَا تُرَي الْخَمْرَةُ الصَّافِيَةُ فِي الزُّجَاجَةِ الْبَيْضَاءِ مُكَلَّلَةً بِالْجَوَاهِرِ لِكُلِّ حَوْرَاءَ سَبْعُونَ ذُؤَابَةً كُلُّ ذُؤَابَةٍ بِيَدِ وَصِيفٍ</w:t>
      </w:r>
      <w:r>
        <w:rPr>
          <w:rStyle w:val="FootnoteAnchor"/>
          <w:rtl w:val="true"/>
        </w:rPr>
        <w:footnoteReference w:id="611"/>
      </w:r>
      <w:r>
        <w:rPr>
          <w:rFonts w:ascii="Amiri" w:hAnsi="Amiri" w:eastAsia="Amiri" w:cs="Amiri"/>
          <w:color w:val="111111"/>
          <w:sz w:val="28"/>
          <w:sz w:val="28"/>
          <w:szCs w:val="28"/>
          <w:rtl w:val="true"/>
          <w:lang w:bidi="ar-SA"/>
        </w:rPr>
        <w:t>وَ بِيَدِ كُلِّ وَصِيفٍ مِجْمَرٌ يُبَخِّرُ تِلْكَ الذُّؤَابَةَ</w:t>
      </w:r>
      <w:r>
        <w:rPr>
          <w:rStyle w:val="FootnoteAnchor"/>
          <w:rtl w:val="true"/>
        </w:rPr>
        <w:footnoteReference w:id="612"/>
      </w:r>
      <w:r>
        <w:rPr>
          <w:rFonts w:ascii="Amiri" w:hAnsi="Amiri" w:eastAsia="Amiri" w:cs="Amiri"/>
          <w:color w:val="111111"/>
          <w:sz w:val="28"/>
          <w:sz w:val="28"/>
          <w:szCs w:val="28"/>
          <w:rtl w:val="true"/>
          <w:lang w:bidi="ar-SA"/>
        </w:rPr>
        <w:t>يَفُوحُ مِنْ ذَلِكَ الْمِجْمَرِ بُخَارٌ لَا يَفُوحُ بِنَارٍ وَ لَكِنْ بِقُدْرَةِ الْجَبَّارِ قَالَ فَقَالَ أَمِيرُ الْمُؤْمِنِينَ عَلِيُّ بْنُ أَبِي طَالِبٍ عليهما السلام فِدَاكَ أُمِّي وَ أَبِي</w:t>
      </w:r>
      <w:r>
        <w:rPr>
          <w:rStyle w:val="FootnoteAnchor"/>
          <w:rtl w:val="true"/>
        </w:rPr>
        <w:footnoteReference w:id="613"/>
      </w:r>
      <w:r>
        <w:rPr>
          <w:rFonts w:ascii="Amiri" w:hAnsi="Amiri" w:eastAsia="Amiri" w:cs="Amiri"/>
          <w:color w:val="111111"/>
          <w:sz w:val="28"/>
          <w:sz w:val="28"/>
          <w:szCs w:val="28"/>
          <w:rtl w:val="true"/>
          <w:lang w:bidi="ar-SA"/>
        </w:rPr>
        <w:t>يَا رَسُولَ اللَّهِ أَنَا لَهُمْ فَقَالَ النَّبِيُّ صلي الله عليه و آله يَا عَلِيُّ هَذَا لَكَ وَ أَنْتَ لَهُ انْجُدْ إِلَي الْقَوْمِ فَجَهَّزَهُ رَسُولُ اللَّهِ صلي الله عليه و آله فِي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ادعا می کنند که پروردگارم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آن ها حارث بن مکیده خثعمی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مردان خثعم قرار دارد و به لات و عزی سوگند خورده اند که بازنمی گردند مگر آنکه وارد مدینه شوند و من و همراهان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اصحابم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به سوی این قوم خارج می شود، پیش از آنکه ما را در دیار و حریممان پایمال سازند، باشد که خدا فتح و پیروزی را نصیب او سازد و من از جانب خدا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را در بهشت، برایش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قصرها خشتی از طلا و خشتی از نقره است، ملاط آن از مشک تیزبوی و عنبر است و سنگریزه های آن از مروارید و یاقوت، و خاکش از زعفران و تپه های آن از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هر قصری از این قصرها چهار رود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از عسل، رودی از شراب، روی از شیر، و رودی از آب که با درخت و مرجان اطراف آن ها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هر رودی از این رودها خیمه ای از مروارید سفید است که هیچ جدایی و انفصالی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از ظاهرش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خیمه تختی با روکش یاقوت سرخ وجود دارد که پایه های آن از زبرجد سبز است و بر هر تخت یک حوری سپید از حورالعین نشسته است و بر هر حوری هفتاد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هفتاد حلّه زرد رنگ وجود دارد و مغز استخوان ساق آن حوری به مانند شراب صاف که در شیشه سفید دیده می شود، از پشت استخوان و پوست و زیورآلات و لباس هایش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حوری تاجی از جواهر قرار دارد و هر حوری را هفتاد موی پیشانی است که هر یک در دست پسربچه ای است و در دست هر پسربچه ای عودسوزی قرار دارد که آن موی رسته بر پیشانی را خوشبو می سازد و از آن عودسوز، بخاری خوشبو بر می خیزد که از آتش بلند نمی گردد، بلکه با قدرت خداوند جبار این کار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توست و تو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به نبرد این قوم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او را در میان </w:t>
      </w:r>
    </w:p>
    <w:p>
      <w:pPr>
        <w:pStyle w:val="BookText"/>
        <w:rPr/>
      </w:pPr>
      <w:r>
        <w:rPr>
          <w:rFonts w:ascii="Amiri" w:hAnsi="Amiri" w:eastAsia="Amiri" w:cs="Amiri"/>
          <w:color w:val="111111"/>
          <w:sz w:val="28"/>
          <w:sz w:val="28"/>
          <w:szCs w:val="28"/>
          <w:rtl w:val="true"/>
          <w:lang w:bidi="ar-SA"/>
        </w:rPr>
        <w:t>خَمْسِينَ وَ مِائَةِ رَجُلٍ</w:t>
      </w:r>
      <w:r>
        <w:rPr>
          <w:rStyle w:val="FootnoteAnchor"/>
          <w:rtl w:val="true"/>
        </w:rPr>
        <w:footnoteReference w:id="614"/>
      </w:r>
      <w:r>
        <w:rPr>
          <w:rFonts w:ascii="Amiri" w:hAnsi="Amiri" w:eastAsia="Amiri" w:cs="Amiri"/>
          <w:color w:val="111111"/>
          <w:sz w:val="28"/>
          <w:sz w:val="28"/>
          <w:szCs w:val="28"/>
          <w:rtl w:val="true"/>
          <w:lang w:bidi="ar-SA"/>
        </w:rPr>
        <w:t>مِنَ الْأَنْصَارِ وَ الْمُهَاجِرِينَ فَقَامَ ابْنُ عَبَّاسٍ رَضِيَ اللَّهُ عَنْهُ وَ قَالَ فِدَاكَ أَبِي وَ أُمِّي يَا رَسُولَ اللَّهِ تُجَهِّزُ ابْنَ عَمِّي فِي خَمْسِينَ وَ مِائَةِ رَجُلٍ مِنَ الْعَرَبِ إِلَي خَمْسِمِائَةِ رَجُلٍ</w:t>
      </w:r>
      <w:r>
        <w:rPr>
          <w:rStyle w:val="FootnoteAnchor"/>
          <w:rtl w:val="true"/>
        </w:rPr>
        <w:footnoteReference w:id="615"/>
      </w:r>
      <w:r>
        <w:rPr>
          <w:rFonts w:ascii="Amiri" w:hAnsi="Amiri" w:eastAsia="Amiri" w:cs="Amiri"/>
          <w:color w:val="111111"/>
          <w:sz w:val="28"/>
          <w:sz w:val="28"/>
          <w:szCs w:val="28"/>
          <w:rtl w:val="true"/>
          <w:lang w:bidi="ar-SA"/>
        </w:rPr>
        <w:t>وَ فِيهِمُ الْحَارِثُ بْنُ مَكِيدَةَ يُعَدُّ بِخَمْسِمِائَةِ فَارِسٍ فَقَالَ النَّبِيُّ صلي الله عليه و آله أَمِطْ عَنِّي يَا ابْنَ عَبَّاسٍ فَوَ الَّذِي بَعَثَنِي بِالْحَقِّ لَوْ كَانُوا عَلَي عَدَدِ الثَّرَي وَ عَلِيٌّ وَحْدَهُ لَأَعْطَي اللَّهُ عَلَيْهِمُ النَّصْرَ</w:t>
      </w:r>
      <w:r>
        <w:rPr>
          <w:rStyle w:val="FootnoteAnchor"/>
          <w:rtl w:val="true"/>
        </w:rPr>
        <w:footnoteReference w:id="616"/>
      </w:r>
      <w:r>
        <w:rPr>
          <w:rFonts w:ascii="Amiri" w:hAnsi="Amiri" w:eastAsia="Amiri" w:cs="Amiri"/>
          <w:color w:val="111111"/>
          <w:sz w:val="28"/>
          <w:sz w:val="28"/>
          <w:szCs w:val="28"/>
          <w:rtl w:val="true"/>
          <w:lang w:bidi="ar-SA"/>
        </w:rPr>
        <w:t>حَتَّي يَأْتِيَنَا بِسَبْيِهِمْ أَجْمَعِينَ فَجَهَّزَهُ النَّبِيُّ صلي الله عليه و آله وَ هُوَ يَقُولُ اذْهَبْ يَا حَبِيبِي حِفْظُ اللَّهِ مِنْ تَحْتِكَ وَ مِنْ فَوْقِكَ وَ عَنْ يَمِينِكَ وَ عَنْ شِمَالِكَ اللَّهُ خَلِيفَتِي عَلَيْكَ فَسَارَ عَلِيٌّ عليه السلام بِمَنْ مَعَهُ حَتَّي نَزَلُوا بِوَادٍ خَلْفَ الْمَدِينَةِ بِثَلَاثَةِ أَمْيَالٍ يُقَالُ لَهُ وَادِي ذِي خُشُبٍ قَالَ فَوَرَدُوا</w:t>
      </w:r>
      <w:r>
        <w:rPr>
          <w:rStyle w:val="FootnoteAnchor"/>
          <w:rtl w:val="true"/>
        </w:rPr>
        <w:footnoteReference w:id="617"/>
      </w:r>
      <w:r>
        <w:rPr>
          <w:rFonts w:ascii="Amiri" w:hAnsi="Amiri" w:eastAsia="Amiri" w:cs="Amiri"/>
          <w:color w:val="111111"/>
          <w:sz w:val="28"/>
          <w:sz w:val="28"/>
          <w:szCs w:val="28"/>
          <w:rtl w:val="true"/>
          <w:lang w:bidi="ar-SA"/>
        </w:rPr>
        <w:t>الْوَادِيَ لَيْلًا فَضَلُّوا الطَّرِيقَ قَالَ فَرَفَعَ أَمِيرُ الْمُؤْمِنِينَ عَلِيُّ بْنُ أَبِي طَالِبٍ عليهما السلام رَأْسَهُ إِلَي السَّمَاءِ وَ هُوَ يَقُولُ يَا هَادِيَ كُلِّ ضَالٍّ وَ يَا مُفَرِّجَ كُلِّ مَغْمُومٍ لَا تُقَوِّ عَلَيْنَا ظَالِماً وَ لَا تُظْفِرْ بِنَا عَدُوَّنَا وَ اعهدنا</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سَبِيلِ الرَّشَادِ قَالَ فَإِذَا الْخَيْلُ يُقْدَحُ بِحَوَافِرِهَا مِنَ الْحِجَارَةِ النَّارُ حَتَّي عَرَفُوا الطَّرِيقَ فَسَلَكُوهُ فَأَنْزَلَ اللَّهُ عَلَي نَبِيِّهِ مُحَمَّدٍ وَ الْعادِياتِ ضَبْحاً يَعْنِي الْخَيْلَ فَالْمُورِياتِ قَدْحاً قَالَ قَدَحَتِ الْخَيْلُ بِحَوَافِرِهَا مِنَ الْحِجَارَةِ النَّارَ فَالْمُغِيراتِ صُبْحاً قَالَ صَبَّحَهُمْ عَلِيٌّ مَعَ طُلُوعِ الْفَجْرِ وَ كَانَ لَا يَسْبِقُهُ</w:t>
      </w:r>
      <w:r>
        <w:rPr>
          <w:rStyle w:val="FootnoteAnchor"/>
          <w:rtl w:val="true"/>
        </w:rPr>
        <w:footnoteReference w:id="619"/>
      </w:r>
      <w:r>
        <w:rPr>
          <w:rFonts w:ascii="Amiri" w:hAnsi="Amiri" w:eastAsia="Amiri" w:cs="Amiri"/>
          <w:color w:val="111111"/>
          <w:sz w:val="28"/>
          <w:sz w:val="28"/>
          <w:szCs w:val="28"/>
          <w:rtl w:val="true"/>
          <w:lang w:bidi="ar-SA"/>
        </w:rPr>
        <w:t>أَحَدٌ إِلَي الْأَذَانِ فَلَمَّا سَمِعَ الْمُشْرِكُونَ الْأَذَانَ قَالَ بَعْضُهُمْ لِبَعْضٍ يَنْبَغِي أَنْ يَكُونَ رَاعِي فِي رُءُوسِ هَذِهِ الْجِبَالِ يَذْكُرُ اللَّهَ فَلَمَّا أَنْ قَالَ أَشْهَدُ أَنَّ مُحَمَّداً رَسُولُ اللَّهِ صلي الله عليه و آله قَالَ بَعْضُهُمْ لِبَعْضٍ يَنْبَغِي أَنْ يَكُونَ الرَّاعِي مِنْ أَصْحَابِ السَّاحِرِ الْكَذَّابِ وَ كَانَ أَمِيرُ الْمُؤْمِنِينَ عَلِيُّ بْنُ أَبِي طَالِبٍ عليهما السلام لَا يُقَاتِلُ حَتَّي تَطْلُعَ الشَّمْسُ وَ تَنْزِلَ مَلَائِكَةُ النَّهَارِ قَالَ فَلَمَّا أَنْ دَخَلَ النَّهَارُ الْتَفَتَ أَمِيرُ الْمُؤْمِنِينَ عَلِيٌّ عليه السلام إِلَي صَاحِبِ رَايَةِ النَّبِيِّ صلي الله عليه و آله فَقَالَ لَهُ ارْفَعْهَا فَلَمَّا أَنْ رَفَعَهَا وَ رَآهَا الْمُشْرِكُونَ عَرَفُوهَا وَ قَالَ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پنجاه مرد از مهاجرین و انصار تجهیز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پسرعمویم را با صد و پنجاه مرد از عرب مجهز می سازی تا به سوی پانصد مرد که حارث بن مکیده هم در میان آن‌هاست و خود برابر با پانصد سوار جنگاور است، گسیلشان داری؟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داشته است، اگر شمار آن ها به عدد خاک ها و علی تنها باشد، به یقین خداوند او را بر آن ها پیروز می سازد، تا آنکه همه اسیرانشان را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ساز و برگش را آماده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برو که خدا از زیر و بالا و راست و چپ تو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جانشین من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خود، تو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همراهانش حرکت کرد تا آنکه در وادی که در سه میلی پشت مدینه قرار داشت و به آن وادی ذی خشب گفته می شد،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شب وارد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نتیجه 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امیر المومنین، علی بن ابی طالب علیه السلام سرش را به آسمان بلند کرد، درحالی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هدایتگر هر گمگشته ای، و ای برطرف  کننده  اندوه هر دردمند محزونی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ظالمی را بر ما توانا مساز و دشمن ما را بر ما چیره مگردان و ما را به راه درست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اسب ها چنان با سم هایشان از سنگ ها آتش برافروختند که آن ها راه را یافتند و آن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پیامبرش محمد،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اسب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با سم هایشان از سنگ ها آتش برافروختند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فَالْمُغِیرَاتِ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طلوع فجر بر آنان یورش برد و کسی از او در اذان پیشی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صدای اذان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چوپانی است که در بالای این کوه‌ها خدا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چوپان از اصحاب آن جادوگر دروغ پیشه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المومنین علی بن ابی طالب علیه السلام تا خورشید طلوع نمی کرد و ملائکه روز نازل نمی شدند، به جنگ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روز شد، امیرالمومنین علیه السلام رو به حامل پرچم پیامبر صلی الله علیه و آله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پرچمدار آن را بالا برد و مشرکان پرچم را دیدند، آن را شناختند و به یکدیگر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بَعْضُهُمْ لِبَعْضٍ هَذَا عَدُوُّكُمُ الَّذِي جِئْتُمْ تَطْلُبُونَهُ هَذَا مُحَمَّدٌ وَ أَصْحَابُهُ قَالَ فَخَرَجَ غُلَامٌ مِنَ الْمُشْرِكِينَ مِنْ أَشَدِّهِمْ بَأْساً وَ أَكْفَرِهِمْ كُفْراً</w:t>
      </w:r>
      <w:r>
        <w:rPr>
          <w:rStyle w:val="FootnoteAnchor"/>
          <w:rtl w:val="true"/>
        </w:rPr>
        <w:footnoteReference w:id="620"/>
      </w:r>
      <w:r>
        <w:rPr>
          <w:rFonts w:ascii="Amiri" w:hAnsi="Amiri" w:eastAsia="Amiri" w:cs="Amiri"/>
          <w:color w:val="111111"/>
          <w:sz w:val="28"/>
          <w:sz w:val="28"/>
          <w:szCs w:val="28"/>
          <w:rtl w:val="true"/>
          <w:lang w:bidi="ar-SA"/>
        </w:rPr>
        <w:t>فَنَادَي أَصْحَابَ النَّبِيِّ يَا أَصْحَابَ السَّاحِرِ الْكَذَّابِ أَيُّكُمْ مُحَمَّدٌ فَلْيَبْرُزْ إِلَيَّ فَخَرَجَ إِلَيْهِ أَمِيرُ الْمُؤْمِنِينَ عَلِيُّ بْنُ أَبِي طَالِبٍ عليهما السلام وَ هُوَ يَقُولُ ثَكِلَتْكَ أُمُّكَ أَنْتَ السَّاحِرُ الْكَذَّابُ مُحَمَّدٌ جَاءَ بِالْحَقِّ مِنْ عِنْدِ الْحَقِّ قَالَ لَهُ مَنْ أَنْتَ قَالَ أَنَا عَلِيُّ بْنُ أَبِي طَالِبٍ أَخُو رَسُولِ اللَّهِ وَ ابْنُ عَمِّهِ وَ زَوْجُ ابْنَتِهِ قَالَ لَكَ هَذِهِ الْمَنْزِلَةُ مِنْ مُحَمَّدٍ قَالَ لَهُ عَلِيٌّ نَعَمْ قَالَ فَأَنْتَ وَ مُحَمَّدٌ شَرَعٌ وَاحِدٌ مَا كُنْتُ أُبَالِي لَقِيتُكَ أَوْ لَقِيتُ مُحَمَّداً ثُمَّ شَدَّ عَلَي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ضَيْغَماً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الْوَغَي</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لا قيت ليثا يا علي ضيغما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كريما في الوغا معلما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شَدِيدٌ مِنْ رِجَالِ خَثْعَمَا</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دِيناً مُعْلَماً وَ مُحْكَماً</w:t>
      </w:r>
    </w:p>
    <w:p>
      <w:pPr>
        <w:pStyle w:val="BookText"/>
        <w:rPr/>
      </w:pPr>
      <w:r>
        <w:rPr>
          <w:rFonts w:ascii="Amiri" w:hAnsi="Amiri" w:eastAsia="Amiri" w:cs="Amiri"/>
          <w:color w:val="111111"/>
          <w:sz w:val="28"/>
          <w:sz w:val="28"/>
          <w:szCs w:val="28"/>
          <w:rtl w:val="true"/>
          <w:lang w:bidi="ar-SA"/>
        </w:rPr>
        <w:t>فَأَجَابَهُ عَلِيُّ بْنُ أَبِي طَالِبٍ عليهما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لَاقَيْتَ قِرْناً حَدَثاً وَ ضَيْغَماً</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شَدِيداً فِي الْوَغَي غَشَمْشَماً</w:t>
      </w:r>
    </w:p>
    <w:p>
      <w:pPr>
        <w:pStyle w:val="BookText"/>
        <w:rPr/>
      </w:pPr>
      <w:r>
        <w:rPr>
          <w:rFonts w:ascii="Amiri" w:hAnsi="Amiri" w:eastAsia="Amiri" w:cs="Amiri"/>
          <w:color w:val="111111"/>
          <w:sz w:val="28"/>
          <w:sz w:val="28"/>
          <w:szCs w:val="28"/>
          <w:rtl w:val="true"/>
          <w:lang w:bidi="ar-SA"/>
        </w:rPr>
        <w:t>أَنَا عَلِيٌّ سَأُبِيرُ</w:t>
      </w:r>
      <w:r>
        <w:rPr>
          <w:rStyle w:val="FootnoteAnchor"/>
          <w:rtl w:val="true"/>
        </w:rPr>
        <w:footnoteReference w:id="624"/>
      </w:r>
      <w:r>
        <w:rPr>
          <w:rFonts w:ascii="Amiri" w:hAnsi="Amiri" w:eastAsia="Amiri" w:cs="Amiri"/>
          <w:color w:val="111111"/>
          <w:sz w:val="28"/>
          <w:sz w:val="28"/>
          <w:szCs w:val="28"/>
          <w:rtl w:val="true"/>
          <w:lang w:bidi="ar-SA"/>
        </w:rPr>
        <w:t xml:space="preserve">خَثْعَمَا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خَطِّيٍّ يُرِي النَّقْعَ دَماً</w:t>
      </w:r>
    </w:p>
    <w:p>
      <w:pPr>
        <w:pStyle w:val="BookText"/>
        <w:rPr/>
      </w:pPr>
      <w:r>
        <w:rPr>
          <w:rFonts w:ascii="Amiri" w:hAnsi="Amiri" w:eastAsia="Amiri" w:cs="Amiri"/>
          <w:color w:val="111111"/>
          <w:sz w:val="28"/>
          <w:sz w:val="28"/>
          <w:szCs w:val="28"/>
          <w:rtl w:val="true"/>
          <w:lang w:bidi="ar-SA"/>
        </w:rPr>
        <w:t>وَ كُلِّ صَارِمٍ يُثْبِتُ الضَّرْبَ فَيَنْعَمَا</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صَارِمٍ ضَرُوبٍ قِمَماً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كُلُّ وَاحِدٍ مِنْهُمَا عَلَي صَاحِبِهِ فَاخْتَلَفَ بَيْنَهُمَا ضَرْبَتَانِ فَضَرَبَهُ عَلِيٌّ عليهما السلام ضَرْبَةً فَقَتَلَهُ وَ عَجَّلَ اللَّهُ بِرُوحِهِ إِلَي النَّارِ ثُمَّ نَادَي أَمِيرُ الْمُؤْمِنِينَ عليه السلام هَلْ مِنْ مُبَارِزٍ فَبَرَزَ أَخٌ لِلْمَقْتُولِ وَ حَمَلَ كُلُّ وَاحِدٍ مِنْهُمَا عَلَي صَاحِبِهِ فَضَرَبَهُ أَمِيرُ الْمُؤْمِنِينَ عليه السلام ضَرْبَةً فَقَتَلَهُ وَ عَجَّلَ اللَّهُ بِرُوحِهِ إِلَي النَّارِ ثُمَّ نَادَي عَلِيٌّ عليه السلام هَلْ مِنْ مُبَارِزٍ فَبَرَزَ لَهُ الْحَارِثُ بْنُ مَكِيدَةَ وَ كَانَ صَاحِبَ الْجَمْعِ وَ هُوَ يُعَدُّ بِخَمْسِمِائَةِ فَارِسٍ وَ هُوَ</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شماست که در طلب او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محمد و اصحاب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مشرکان که از قدرتمندترین و کافرترین آن ها بود، خارج شد و اصحاب پیامبر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جادوگر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کدامین شماست؟ تا به سوی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علی بن ابی طالب علیه السلام به سوی او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و دروغگو،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حق از جانب حق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برادر رسول خدا و پسرعموی او و شوهر دخترش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مقام و منزلتی در نزد محمد داری؟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محمد یکی هستید، اهمیتی نمی دهم که آیا با تو رودرو شده ام یا با محمد؛ و بر علی هجوم آورد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با شیری روبرو شده ای، برزگ مردی بخشنده در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 قدرتمند از مردان خثعم که یاریگر دین نشان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نیز به او پاسخ داد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هماوردی جوان و شیری قدرتمند روبرو شده ای که در نبرد بی باک و دلاور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هستم که به زودی قبیله خثعم را، با نیزه های خطی که در گرد و غبار خون را نمایان می سازد، و با هر شمشیر برانی که ضربه وارد می سازد و آن ها را بهره مند می‌سازد، هلاکشان می سازم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یک از آن دو بر رقیب خود هجوم برد و دو ضربه میان آن ها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ضربه ای وارد ساخت و او را کشت و خداوند روح او را در آتش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امیرالمومنین علی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است؟ با ندای او برادر مقتول به رویارویی اش برخاست و هر یک از آن ها بر حریف خود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السّلام بر او نیز ضربه ای وارد ساخت و خداوند روح او را روانه آتش جهنم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بار دیگر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هست؟ این بار حارث بن مکیده که فرمانده آن سپاه بود و با پانصد سوار جنگاور برابر شمرده می شد، به رویارویی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p>
    <w:p>
      <w:pPr>
        <w:pStyle w:val="BookText"/>
        <w:rPr/>
      </w:pPr>
      <w:r>
        <w:rPr>
          <w:rFonts w:ascii="Amiri" w:hAnsi="Amiri" w:eastAsia="Amiri" w:cs="Amiri"/>
          <w:color w:val="111111"/>
          <w:sz w:val="28"/>
          <w:sz w:val="28"/>
          <w:szCs w:val="28"/>
          <w:rtl w:val="true"/>
          <w:lang w:bidi="ar-SA"/>
        </w:rPr>
        <w:t>الَّذِي أَنْزَلَ اللَّهُ فِيهِ إِنَّ الْإِنْسانَ لِرَبِّهِ لَكَنُودٌ قَالَ كَفَوْرٌ وَ إِنَّهُ عَلي ذلِكَ لَشَهِيدٌ قَالَ شَهِيدٌ عَلَيْهِ بِالْكُفْرِ وَ إِنَّهُ لِحُبِّ الْخَيْرِ لَشَدِيدٌ قَالَ أَمِيرُ الْمُؤْمِنِينَ عَلِيُّ بْنُ أَبِي طَالِبٍ عليهما السلام يَعْنِي بِاتِّبَاعِهِ مُحَمَّداً فَلَمَّا بَرَزَ</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ان لنصر اللات عندي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صارم يريكم صعقا</w:t>
      </w:r>
    </w:p>
    <w:p>
      <w:pPr>
        <w:pStyle w:val="BookText"/>
        <w:rPr/>
      </w:pPr>
      <w:r>
        <w:rPr>
          <w:rFonts w:ascii="Amiri" w:hAnsi="Amiri" w:eastAsia="Amiri" w:cs="Amiri"/>
          <w:color w:val="111111"/>
          <w:sz w:val="28"/>
          <w:sz w:val="28"/>
          <w:szCs w:val="28"/>
          <w:rtl w:val="true"/>
          <w:lang w:bidi="ar-SA"/>
        </w:rPr>
        <w:t>وكل خطي يزيل الحلقا</w:t>
      </w:r>
    </w:p>
    <w:p>
      <w:pPr>
        <w:pStyle w:val="BookText"/>
        <w:rPr/>
      </w:pPr>
      <w:r>
        <w:rPr>
          <w:rFonts w:ascii="Amiri" w:hAnsi="Amiri" w:eastAsia="Amiri" w:cs="Amiri"/>
          <w:color w:val="111111"/>
          <w:sz w:val="28"/>
          <w:sz w:val="28"/>
          <w:szCs w:val="28"/>
          <w:rtl w:val="true"/>
          <w:lang w:bidi="ar-SA"/>
        </w:rPr>
        <w:t>فاجابه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أذودكم بالله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سيف قاطع مهند</w:t>
      </w:r>
    </w:p>
    <w:p>
      <w:pPr>
        <w:pStyle w:val="BookText"/>
        <w:rPr/>
      </w:pPr>
      <w:r>
        <w:rPr>
          <w:rFonts w:ascii="Amiri" w:hAnsi="Amiri" w:eastAsia="Amiri" w:cs="Amiri"/>
          <w:color w:val="111111"/>
          <w:sz w:val="28"/>
          <w:sz w:val="28"/>
          <w:szCs w:val="28"/>
          <w:rtl w:val="true"/>
          <w:lang w:bidi="ar-SA"/>
        </w:rPr>
        <w:t>أرجو بذاك فوز قدحي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حَمَلَ كُلُّ وَاحِدٍ مِنْهُمَا عَلَي صَاحِبِهِ فَضَرَبَهُ عَلِيٌّ ضَرْبَةً فَقَتَلَهُ وَ عَجَّلَ اللَّهُ بِرُوحِهِ إِلَي النَّارِ ثُمَّ نَادَي عَلِيٌّ عليه السلام هَلْ مِنْ مُبَارِزٍ فَبَرَزَ إِلَيْهِ ابْنُ عَمِّهِ يُقَالُ لَهُ عَمْرُو بْنُ الْفَتَّاكِ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عَمْرٌو وَ أَبِي الْفَتَّاكُ</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إني عمرو أبي الفتاك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يدي مخذم بتاك</w:t>
      </w:r>
    </w:p>
    <w:p>
      <w:pPr>
        <w:pStyle w:val="BookText"/>
        <w:rPr/>
      </w:pPr>
      <w:r>
        <w:rPr>
          <w:rFonts w:ascii="Amiri" w:hAnsi="Amiri" w:eastAsia="Amiri" w:cs="Amiri"/>
          <w:color w:val="111111"/>
          <w:sz w:val="28"/>
          <w:sz w:val="28"/>
          <w:szCs w:val="28"/>
          <w:rtl w:val="true"/>
          <w:lang w:bidi="ar-SA"/>
        </w:rPr>
        <w:t>أطلب حقي إن آتي العراك</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الباتك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بِيَدِي نَصْلُ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هَتَّاكٌ</w:t>
      </w:r>
    </w:p>
    <w:p>
      <w:pPr>
        <w:pStyle w:val="BookText"/>
        <w:rPr/>
      </w:pPr>
      <w:r>
        <w:rPr>
          <w:rFonts w:ascii="Amiri" w:hAnsi="Amiri" w:eastAsia="Amiri" w:cs="Amiri"/>
          <w:color w:val="111111"/>
          <w:sz w:val="28"/>
          <w:sz w:val="28"/>
          <w:szCs w:val="28"/>
          <w:rtl w:val="true"/>
          <w:lang w:bidi="ar-SA"/>
        </w:rPr>
        <w:t>أَقْطَعُ بِهِ الرُّءُوسَ لِمَنْ أَرَي كَذَاكَ</w:t>
      </w:r>
    </w:p>
    <w:p>
      <w:pPr>
        <w:pStyle w:val="BookText"/>
        <w:rPr/>
      </w:pPr>
      <w:r>
        <w:rPr>
          <w:rFonts w:ascii="Amiri" w:hAnsi="Amiri" w:eastAsia="Amiri" w:cs="Amiri"/>
          <w:color w:val="111111"/>
          <w:sz w:val="28"/>
          <w:sz w:val="28"/>
          <w:szCs w:val="28"/>
          <w:rtl w:val="true"/>
          <w:lang w:bidi="ar-SA"/>
        </w:rPr>
        <w:t>فَأَجَابَهُ أَمِيرُ الْمُؤْمِنِينَ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مُتْرَعَةً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دِهَاقٌ مُزِجَتْ زُعَاقَا</w:t>
      </w:r>
    </w:p>
    <w:p>
      <w:pPr>
        <w:pStyle w:val="BookText"/>
        <w:rPr/>
      </w:pPr>
      <w:r>
        <w:rPr>
          <w:rFonts w:ascii="Amiri" w:hAnsi="Amiri" w:eastAsia="Amiri" w:cs="Amiri"/>
          <w:color w:val="111111"/>
          <w:sz w:val="28"/>
          <w:sz w:val="28"/>
          <w:szCs w:val="28"/>
          <w:rtl w:val="true"/>
          <w:lang w:bidi="ar-SA"/>
        </w:rPr>
        <w:t xml:space="preserve">أَبِي امْرُؤٌ إِذَا مَا 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سَاقَا</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دونكها مترعة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كاسا سلافا مزجت زعاقا</w:t>
      </w:r>
    </w:p>
    <w:p>
      <w:pPr>
        <w:pStyle w:val="BookText"/>
        <w:rPr/>
      </w:pPr>
      <w:r>
        <w:rPr>
          <w:rFonts w:ascii="Amiri" w:hAnsi="Amiri" w:eastAsia="Amiri" w:cs="Amiri"/>
          <w:color w:val="111111"/>
          <w:sz w:val="28"/>
          <w:sz w:val="28"/>
          <w:szCs w:val="28"/>
          <w:rtl w:val="true"/>
          <w:lang w:bidi="ar-SA"/>
        </w:rPr>
        <w:t xml:space="preserve">اني أنا المرء الذي إن 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 هاما ويجذ ساقا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البيت الاول وفيه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لموسي بن حازم العكي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دونكها مترعة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كاساز عافا مزجت زعاقا</w:t>
      </w:r>
    </w:p>
    <w:p>
      <w:pPr>
        <w:pStyle w:val="BookText"/>
        <w:rPr/>
      </w:pPr>
      <w:r>
        <w:rPr>
          <w:rFonts w:ascii="Amiri" w:hAnsi="Amiri" w:eastAsia="Amiri" w:cs="Amiri"/>
          <w:color w:val="111111"/>
          <w:sz w:val="28"/>
          <w:sz w:val="28"/>
          <w:szCs w:val="28"/>
          <w:rtl w:val="true"/>
          <w:lang w:bidi="ar-SA"/>
        </w:rPr>
        <w:t>ثُمَّ حَمَلَ كُلُّ وَاحِدٍ مِنْهُمَا عَلَي صَاحِبِهِ فَضَرَبَهُ عَلِيٌّ عليه السلام ضَرْبَةً فَقَتَلَهُ وَ عَجَّلَ اللَّهُ بِرُوحِهِ إِلَي النَّارِ ثُمَّ نَادَي عَلِيٌّ عليه السلام هَلْ مِنْ مُبَارِزٍ فَلَمْ يَبْرُزْ إِلَيْهِ أَحَدٌ فَشَدَّ أَمِيرُ الْمُؤْمِنِينَ عليه السلام عَلَيْهِمْ حَتَّي تَوَسَّطَ جَمْعَهُمْ فَذَلِكَ قَوْلُ اللَّهِ فَوَسَطْنَ بِهِ جَمْعاً</w:t>
      </w:r>
    </w:p>
    <w:p>
      <w:pPr>
        <w:pStyle w:val="BookText"/>
        <w:rPr/>
      </w:pPr>
      <w:r>
        <w:rPr>
          <w:rFonts w:ascii="IRNazanin" w:hAnsi="IRNazanin" w:eastAsia="IRNazanin"/>
          <w:color w:val="111111"/>
          <w:sz w:val="28"/>
          <w:sz w:val="28"/>
          <w:szCs w:val="28"/>
          <w:rtl w:val="true"/>
          <w:lang w:bidi="fa-IR"/>
        </w:rPr>
        <w:t>کسی بود که خدا در مورد او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او شاهد و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لِحُبِّ الْخَیْرِ لَشَدِیدٌ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امیرالمومنین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پیروی و تبعیت از محمد، این اشتیاق خود به خیر و نیکی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حارث در برابر او قرار گرفت، هر یک از آن دو بر حریف خود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او ضربه ای وارد ساخت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روح او را در آتش جهنم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وجود دارد؟ این بار پسرعموی او که عمرو بن فتاک نامیده می شد به مقابله اش برخاست در حالی که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عمرو هستم و پدرم فتاک بود و در دستم تیغه شمشیری برنده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 آن چنین، سر کسانی را که به مقابله ام برمی خیزند،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نیز در پاسخ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جام مرگ را بگیر در حالی که پر و لبریز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 لبریزی که با آبی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و ناگواری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مردی بود که در هنگام رویارویی در نبرد سرها را می درید و ساق ها را قطع می ساخت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یک از آن دو بر حریف خود هجوم برد و علی علیه السّلام بر او ضربه ای وارد ساخت و او را کشت و خداوند روح او را در آتش جهنم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 و هماوردی است؟ ولی هیچ کس به مقابله اش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علیه السّلام خود بر آنان هجوم برد تا آنکه در میانه آن ها قرار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bookmarkStart w:id="480" w:name="pg13949_123735"/>
    </w:p>
    <w:p>
      <w:pPr>
        <w:pStyle w:val="BookText"/>
        <w:rPr/>
      </w:pPr>
      <w:bookmarkEnd w:id="480"/>
      <w:r>
        <w:rPr>
          <w:rFonts w:ascii="Amiri" w:hAnsi="Amiri" w:eastAsia="Amiri" w:cs="Amiri"/>
          <w:color w:val="111111"/>
          <w:sz w:val="28"/>
          <w:sz w:val="28"/>
          <w:szCs w:val="28"/>
          <w:rtl w:val="true"/>
          <w:lang w:bidi="ar-SA"/>
        </w:rPr>
        <w:t xml:space="preserve">فَقَتَلَ عَلِيٌّ عليه السلام مُقَاتِلِيهِمْ وَ سَبَي ذَرَارِيَّهُمْ وَ أَخَذَ أَمْوَالَهُمْ وَ أَقْبَلَ بِسَبْيِهِمْ إِلَي رَسُولِ اللَّهِ صلي الله عليه و آله فَبَلَغَ ذَلِكَ النَّبِيَّ صلي الله عليه و آله فَخَرَجَ وَ جَمِيعَ أَصْحَابِهِ حَتَّي اسْتَقْبَلَ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Style w:val="FootnoteAnchor"/>
          <w:rtl w:val="true"/>
        </w:rPr>
        <w:footnoteReference w:id="629"/>
      </w:r>
      <w:r>
        <w:rPr>
          <w:rFonts w:ascii="Amiri" w:hAnsi="Amiri" w:eastAsia="Amiri" w:cs="Amiri"/>
          <w:color w:val="111111"/>
          <w:sz w:val="28"/>
          <w:sz w:val="28"/>
          <w:szCs w:val="28"/>
          <w:rtl w:val="true"/>
          <w:lang w:bidi="ar-SA"/>
        </w:rPr>
        <w:t>عَلَي ثَلَاثَةِ أَمْيَالٍ مِنَ الْمَدِينَةِ وَ أَقْبَلَ النَّبِيُّ صلي الله عليه و آله يَمْسَحُ الْغُبَارَ عَنْ وَجْهِ أَمِيرِ الْمُؤْمِنِينَ عَلِيِّ بْنِ أَبِي طَالِبٍ عليهما السلام بِرِدَائِهِ وَ يُقَبِّلُ بَيْنَ عَيْنَيْهِ وَ يَبْكِي وَ هُوَ يَقُولُ الْحَمْدُ لِلَّهِ يَا عَلِيُّ الَّذِي شَدَّ بِكَ أَزْرِي وَ قَوَّي بِكَ ظَهْرِي يَا عَلِيُّ إِنَّنِي سَأَلْتُ اللَّهَ فِيكَ كَمَا سَأَلَ أَخِي مُوسَي بْنُ عِمْرَانَ صَلَوَاتُ اللَّهِ وَ سَلَامُهُ عَلَيْهِ أَنْ يُشْرِكَ هَارُونَ فِي أَمْرِهِ وَ قَدْ سَأَلْتُ رَبِّي أَنْ يَشُدَّ بِكَ أَزْرِي ثُمَّ الْتَفَتَ إِلَي أَصْحَابِهِ وَ هُوَ يَقُولُ مَعَاشِرَ أَصْحَابِي لَا تَلُومُونِي فِي حُبِّ</w:t>
      </w:r>
      <w:r>
        <w:rPr>
          <w:rStyle w:val="FootnoteAnchor"/>
          <w:rtl w:val="true"/>
        </w:rPr>
        <w:footnoteReference w:id="630"/>
      </w:r>
      <w:r>
        <w:rPr>
          <w:rFonts w:ascii="Amiri" w:hAnsi="Amiri" w:eastAsia="Amiri" w:cs="Amiri"/>
          <w:color w:val="111111"/>
          <w:sz w:val="28"/>
          <w:sz w:val="28"/>
          <w:szCs w:val="28"/>
          <w:rtl w:val="true"/>
          <w:lang w:bidi="ar-SA"/>
        </w:rPr>
        <w:t>عَلِيِّ بْنِ أَبِي طَالِبٍ عليهما السلام فَإِنَّمَا حُبِّي عَلِيّاً مِنْ أَمْرِ اللَّهِ وَ اللَّهُ أَمَرَنِي أَنْ أُحِبَّ عَلِيّاً وَ أُدْنِيهِ يَا عَلِيُّ مَنْ أَحَبَّكَ فَقَدْ أَحَبَّنِي وَ مَنْ أَحَبَّنِي فَقَدْ أَحَبَّ اللَّهَ وَ مَنْ أَحَبَّ اللَّهَ أَحَبَّهُ اللَّهُ وَ حَقِيقٌ</w:t>
      </w:r>
      <w:r>
        <w:rPr>
          <w:rStyle w:val="FootnoteAnchor"/>
          <w:rtl w:val="true"/>
        </w:rPr>
        <w:footnoteReference w:id="631"/>
      </w:r>
      <w:r>
        <w:rPr>
          <w:rFonts w:ascii="Amiri" w:hAnsi="Amiri" w:eastAsia="Amiri" w:cs="Amiri"/>
          <w:color w:val="111111"/>
          <w:sz w:val="28"/>
          <w:sz w:val="28"/>
          <w:szCs w:val="28"/>
          <w:rtl w:val="true"/>
          <w:lang w:bidi="ar-SA"/>
        </w:rPr>
        <w:t>عَلَي اللَّهِ أَنْ يُسْكِنَ مُحِبِّيهِ الْجَنَّةَ يَا عَلِيُّ مَنْ أَبْغَضَكَ فَقَدْ أَبْغَضَنِي وَ مَنْ أَبْغَضَنِي فَقَدْ أَبْغَضَ اللَّهَ وَ مَنْ أَبْغَضَ اللَّهَ أَبْغَضَهُ وَ لَعَنَهُ وَ حَقِيقٌ</w:t>
      </w:r>
      <w:r>
        <w:rPr>
          <w:rStyle w:val="FootnoteAnchor"/>
          <w:rtl w:val="true"/>
        </w:rPr>
        <w:footnoteReference w:id="632"/>
      </w:r>
      <w:r>
        <w:rPr>
          <w:rFonts w:ascii="Amiri" w:hAnsi="Amiri" w:eastAsia="Amiri" w:cs="Amiri"/>
          <w:color w:val="111111"/>
          <w:sz w:val="28"/>
          <w:sz w:val="28"/>
          <w:szCs w:val="28"/>
          <w:rtl w:val="true"/>
          <w:lang w:bidi="ar-SA"/>
        </w:rPr>
        <w:t>عَلَي اللَّهِ أَنْ يَقِفَهُ يَوْمَ الْقِيَامَةِ مَوْقِفَ الْبَغْضَاءِ وَ لَا يَقْبَلَ مِنْهُ صَرْفاً وَ لَا عَدْلًا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520820_3381743652"/>
      <w:bookmarkStart w:id="482" w:name="_Toc215"/>
      <w:bookmarkEnd w:id="481"/>
      <w:r>
        <w:rPr>
          <w:rtl w:val="true"/>
        </w:rPr>
        <w:t>بيان</w:t>
      </w:r>
      <w:bookmarkEnd w:id="482"/>
    </w:p>
    <w:p>
      <w:pPr>
        <w:pStyle w:val="BookText"/>
        <w:rPr/>
      </w:pPr>
      <w:r>
        <w:rPr>
          <w:rFonts w:ascii="Amiri" w:hAnsi="Amiri" w:eastAsia="Amiri" w:cs="Amiri"/>
          <w:color w:val="111111"/>
          <w:sz w:val="28"/>
          <w:sz w:val="28"/>
          <w:szCs w:val="28"/>
          <w:rtl w:val="true"/>
          <w:lang w:bidi="ar-SA"/>
        </w:rPr>
        <w:t>خفقت الراية تخفق بالضم و الكسر اضطربت و آلي و تألي أي حلف و الجمان بالضم جمع الجمانة و هي حبة تعمل من الفضة كالدرة و الملاط بالكسر الطين الذي يجعل بين سافتي البناء و قال الفيروزآبادي أنجد عرق و أعان و ارتفع و الدعوة أجابها و النجدة القتال و الشجاعة و الشدة و الضيغم الأسد و القرم بالفتح الفحل و السيد و الغشمشم من يركب رأسه فلا يثنيه عن مراده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تلك الغزوة في هذا الموضع تبعا للمؤرخين و قد مر أن المفيد رحمه الله ذكرها في موضعين غير هذا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پیکار علی علیه السّلام جنگاوران آن ها را کشت و اولادشان را به اسارت گرفت و اموالشان را تصاحب ساخت و اسیران آن ها را به سوی رسول خدا صلی الله علیه و آله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پیامبر صلی الله علیه و آله رسید، او با همه اصحابش خارج شد و در سه میلی مدینه از علی علیه السّلام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آمد و با ردایش گرد و غبار را از چهره امیرالمومنین علی بن ابی طالب علیه السلام زدود و میان دیدگان او را بوسید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واسطه تو پشت مرا نیرومند ساخت و با وجود تو مرا توانا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تو از خدا درخواست کردم، همانطور که برادرم موسی بن عمران صلوات الله و سلامه علیه از خداوند درخواست کرد که هارون در کار وی شریک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خواسته ام که بواسطه تو پشت مرا قدرتمند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خویش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محبت علی بن ابی طالب سرزنش نکنید که محبت من نسبت به علی، تنها به خاطر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دستور داده است که علی را دوست بدارم و نزدیکش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مرا دوست داشته است و هر که مرا دوست بدارد، خدا را دوست داشته است و هر که خدا را دوست بدارد، خداوند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شایسته و سزاوار است که دوستدارانش را در بهشت منزل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دشمن بدارد، مرا دشمن داشته است و هر که مرا دشمن بدارد، خدا را دشمن داشته است و هر کس خدا را دشمن بدارد، خدا او را دشمن دارد و لعنش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شایسته و سزاوار است که در روز قیامت او را به دشمنی نگاه دارد و از او هیچ مستحب و واجبی را نپذیرد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483" w:name="__RefHeading___Toc520822_3381743652"/>
      <w:bookmarkStart w:id="484" w:name="_Toc216"/>
      <w:bookmarkEnd w:id="483"/>
      <w:r>
        <w:rPr>
          <w:rtl w:val="true"/>
        </w:rPr>
        <w:t>توضیح</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 الرایة، تحفق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در حرکت و اهتزاز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جمانه است و آن دانه ای است از نقره که شبیه مروارید ساخته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است که میان دو رده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کرد و یاری کرد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شجاعت و هجوم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و آقا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هیچ تامل و اندیشه ای در پی هدف خویش است و هیچ چیز او را از خواسته اش باز نمی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تبعیت از مورخین، آن جنگ را در این مکان آوردم و قبل از این اشاره شد که شیخ مفید رحمۀ الله آن را در دو موضع دیگر به جز این ذکر کرده است و خدا خود آگاه تر است</w:t>
      </w:r>
      <w:r>
        <w:rPr>
          <w:rFonts w:eastAsia="IRNazanin" w:cs="IRNazanin"/>
          <w:color w:val="111111"/>
          <w:sz w:val="28"/>
          <w:szCs w:val="28"/>
          <w:rtl w:val="true"/>
          <w:lang w:bidi="fa-IR"/>
        </w:rPr>
        <w:t xml:space="preserve">. </w:t>
      </w:r>
      <w:bookmarkStart w:id="485" w:name="pg13949_123736"/>
    </w:p>
    <w:p>
      <w:pPr>
        <w:pStyle w:val="Heading3"/>
        <w:numPr>
          <w:ilvl w:val="2"/>
          <w:numId w:val="1"/>
        </w:numPr>
        <w:rPr/>
      </w:pPr>
      <w:bookmarkStart w:id="486" w:name="__RefHeading___Toc520824_3381743652"/>
      <w:bookmarkStart w:id="487" w:name="_Toc217"/>
      <w:bookmarkEnd w:id="485"/>
      <w:bookmarkEnd w:id="486"/>
      <w:r>
        <w:rPr>
          <w:rtl w:val="true"/>
        </w:rPr>
        <w:t xml:space="preserve">باب </w:t>
      </w:r>
      <w:r>
        <w:rPr/>
        <w:t>26</w:t>
      </w:r>
      <w:r>
        <w:rPr>
          <w:rtl w:val="true"/>
        </w:rPr>
        <w:t xml:space="preserve"> </w:t>
      </w:r>
      <w:r>
        <w:rPr>
          <w:rtl w:val="true"/>
        </w:rPr>
        <w:t>فتح مكة</w:t>
      </w:r>
      <w:bookmarkEnd w:id="487"/>
    </w:p>
    <w:p>
      <w:pPr>
        <w:pStyle w:val="Heading4"/>
        <w:numPr>
          <w:ilvl w:val="3"/>
          <w:numId w:val="1"/>
        </w:numPr>
        <w:rPr/>
      </w:pPr>
      <w:bookmarkStart w:id="488" w:name="__RefHeading___Toc520826_3381743652"/>
      <w:bookmarkStart w:id="489" w:name="_Toc218"/>
      <w:bookmarkEnd w:id="488"/>
      <w:r>
        <w:rPr>
          <w:rtl w:val="true"/>
        </w:rPr>
        <w:t>الآيات</w:t>
      </w:r>
      <w:bookmarkEnd w:id="489"/>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إِلي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مَتي هذَا الْفَتْحُ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 يَبْسُطُوا إِلَيْكُمْ أَيْدِيَهُمْ وَ أَلْسِنَتَهُمْ بِالسُّوءِ وَ وَدُّوا 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 لا أَوْلادُكُمْ يَوْمَ الْقِيامَةِ يَفْصِلُ بَيْنَكُمْ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حَتَّي تُؤْمِنُوا بِاللَّهِ وَحْدَهُ إِلَّا قَوْلَ إِبْراهِيمَ لِأَبِيهِ لَأَسْتَغْفِرَنَّ لَكَ وَ ما أَمْلِكُ لَكَ مِنَ اللَّهِ مِنْ شَيْ‌ءٍ رَبَّنا عَلَيْكَ تَوَكَّلْنا وَ إِلَيْكَ أَنَبْنا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وَ اغْفِرْ</w:t>
      </w:r>
    </w:p>
    <w:p>
      <w:pPr>
        <w:pStyle w:val="Heading3"/>
        <w:numPr>
          <w:ilvl w:val="2"/>
          <w:numId w:val="1"/>
        </w:numPr>
        <w:rPr/>
      </w:pPr>
      <w:bookmarkStart w:id="490" w:name="__RefHeading___Toc520828_3381743652"/>
      <w:bookmarkStart w:id="491" w:name="_Toc219"/>
      <w:bookmarkEnd w:id="490"/>
      <w:r>
        <w:rPr>
          <w:rtl w:val="true"/>
        </w:rPr>
        <w:t xml:space="preserve">باب بیست و ششم </w:t>
      </w:r>
      <w:r>
        <w:rPr>
          <w:rtl w:val="true"/>
        </w:rPr>
        <w:t xml:space="preserve">: </w:t>
      </w:r>
      <w:r>
        <w:rPr>
          <w:rtl w:val="true"/>
        </w:rPr>
        <w:t>فتح مکه</w:t>
      </w:r>
      <w:bookmarkEnd w:id="491"/>
    </w:p>
    <w:p>
      <w:pPr>
        <w:pStyle w:val="Heading4"/>
        <w:numPr>
          <w:ilvl w:val="3"/>
          <w:numId w:val="1"/>
        </w:numPr>
        <w:rPr/>
      </w:pPr>
      <w:bookmarkStart w:id="492" w:name="__RefHeading___Toc520830_3381743652"/>
      <w:bookmarkStart w:id="493" w:name="_Toc220"/>
      <w:bookmarkEnd w:id="492"/>
      <w:r>
        <w:rPr>
          <w:rtl w:val="true"/>
        </w:rPr>
        <w:t>آیات</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 و از جانب خود برای من تسلطی یاری بخش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باطل همواره نابودشدنی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 فَرَضَ عَلَیْکَ الْقُرْآنَ لَرادُّکَ إِلی مَعادٍ قُلْ رَبِّی أَعْلَمُ مَنْ جاءَ بِالْهُدی وَ مَنْ هُوَ فی ضَلالٍ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 گاه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بهتر می‌داند چه کس هدایت آورده و چه کس در گمراهی آشکاری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 ایمان کسانی که کافر شده‌اند سود نمی‌بخشد و آنان مهلت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روی برتاب و منتظر باش که آن‌ها نیز در انتظارند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درخشانی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خداوند از گناه گذشته و آینده تو درگذرد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نصرتی ارجمند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دانای سنجیده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w:t>
      </w:r>
      <w:bookmarkStart w:id="494" w:name="pg13949_123737"/>
    </w:p>
    <w:p>
      <w:pPr>
        <w:pStyle w:val="BookText"/>
        <w:rPr/>
      </w:pPr>
      <w:bookmarkEnd w:id="494"/>
      <w:r>
        <w:rPr>
          <w:rFonts w:ascii="Amiri" w:hAnsi="Amiri" w:eastAsia="Amiri" w:cs="Amiri"/>
          <w:color w:val="111111"/>
          <w:sz w:val="28"/>
          <w:sz w:val="28"/>
          <w:szCs w:val="28"/>
          <w:rtl w:val="true"/>
          <w:lang w:bidi="ar-SA"/>
        </w:rPr>
        <w:t>لَنا رَبَّنا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فِيهِمْ أُسْوَةٌ حَسَنَةٌ لِمَنْ كانَ يَرْجُوا اللَّهَ وَ الْيَوْمَ الْآخِرَ وَ مَنْ يَتَوَلَّ فَإِنَّ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اللَّهُ أَنْ يَجْعَلَ بَيْنَكُمْ وَ بَيْنَ الَّذِينَ عادَيْتُمْ مِنْهُمْ مَوَدَّةً وَ اللَّهُ قَدِيرٌ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عَلي إِخْراجِكُمْ أَنْ تَوَلَّوْهُمْ وَ مَنْ يَتَوَلَّهُمْ فَأُولئِكَ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عَلي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520832_3381743652"/>
      <w:bookmarkStart w:id="496" w:name="_Toc221"/>
      <w:bookmarkEnd w:id="495"/>
      <w:r>
        <w:rPr>
          <w:rtl w:val="true"/>
        </w:rPr>
        <w:t>تفسير</w:t>
      </w:r>
      <w:bookmarkEnd w:id="496"/>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رَبِّ أَدْخِلْنِي مُدْخَلَ صِدْقٍ قيل معناه أدخلني المدينة و أخرجني منها إلي مكة للفتح عَنِ ابْنِ عَبَّاسٍ وَ غَيْرِهِ</w:t>
      </w:r>
      <w:r>
        <w:rPr>
          <w:rStyle w:val="FootnoteAnchor"/>
          <w:rtl w:val="true"/>
        </w:rPr>
        <w:footnoteReference w:id="635"/>
      </w:r>
      <w:r>
        <w:rPr>
          <w:rFonts w:ascii="Amiri" w:hAnsi="Amiri" w:eastAsia="Amiri" w:cs="Amiri"/>
          <w:color w:val="111111"/>
          <w:sz w:val="28"/>
          <w:sz w:val="28"/>
          <w:szCs w:val="28"/>
          <w:rtl w:val="true"/>
          <w:lang w:bidi="ar-SA"/>
        </w:rPr>
        <w:t>قَالَ وَ 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 آله مَكَّةَ وَ حَوْلَ الْبَيْتِ ثَلَاثُمِائَةٍ وَ سِتُّونَ صَنَماً فَجَعَلَ يَطْعَنُهَا وَ يَقُولُ 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البخاري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 فجعل ينكب</w:t>
      </w:r>
      <w:r>
        <w:rPr>
          <w:rStyle w:val="FootnoteAnchor"/>
          <w:rtl w:val="true"/>
        </w:rPr>
        <w:footnoteReference w:id="636"/>
      </w:r>
      <w:r>
        <w:rPr>
          <w:rFonts w:ascii="Amiri" w:hAnsi="Amiri" w:eastAsia="Amiri" w:cs="Amiri"/>
          <w:color w:val="111111"/>
          <w:sz w:val="28"/>
          <w:sz w:val="28"/>
          <w:szCs w:val="28"/>
          <w:rtl w:val="true"/>
          <w:lang w:bidi="ar-SA"/>
        </w:rPr>
        <w:t>لوجهه إذا قال ذلك و أهل مكة يقولون ما رأينا رجلا أسحر من محمد</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لَرادُّكَ إِلي مَعادٍ روي عن ابن عباس و غيره أنه وعد بفتح مكة و عوده صلي الله عليه و آله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قُلْ يَوْمَ الْفَتْحِ قال البيضاوي هو يوم القيامة فإنه يوم نصر المسلمين علي الكفرة و الفصل بينهم و قيل يوم بدر أو يوم فتح مكة و المراد بالذين كفروا المقتولون منهم فيه فإنه لا ينفعهم إيمانهم حال القتل و لا</w:t>
      </w:r>
    </w:p>
    <w:p>
      <w:pPr>
        <w:pStyle w:val="BookText"/>
        <w:rPr/>
      </w:pPr>
      <w:r>
        <w:rPr>
          <w:rFonts w:ascii="Amiri" w:hAnsi="Amiri" w:eastAsia="Amiri" w:cs="Amiri"/>
          <w:color w:val="111111"/>
          <w:sz w:val="28"/>
          <w:sz w:val="28"/>
          <w:szCs w:val="28"/>
          <w:rtl w:val="true"/>
          <w:lang w:bidi="ar-SA"/>
        </w:rPr>
        <w:t xml:space="preserve">َنا رَبَّنا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آورده‌اید، اگر برای جهاد در راه من و طلب خشنودی من بیرون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آنان رابطه دوستی برقرار می‌کنید در حالی که من به آنچه پنهان داشتید و آنچه آشکار نمودید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کند، قطعاً از راه درست منحرف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دست یابند، دشمن شما باشند و بر شما به بدی دست و زبان بگشایند و آرزو دارند که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نه خویشان شما و نه فرزندانتان هرگز به شما سود 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میانتان فیصله می‌دهد، و خدا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برای تو آمرزش خواهم خواست، با آنکه در برابر خدا اختیار چیزی را برای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 ، و بر ما ببخشای که تو خود توانای سنجیده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خدا و روز بازپسین امید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روی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نجنگیده و شما را از دیارتان بیرون نکرده‌اند، باز نمی‌دارد که با آنان نیکی کنید و با ایشان عدالت ورزید، زیرا خدا دادگران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 شما را از دوستی با کسانی باز می‌دارد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جنگ کرده و شما را از خانه‌هایتان بیرون رانده و در بیرون راندنتان با یکدیگر همپشتی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آنان را به دوستی گیرد، آنان همان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زنا نکنند، و فرزندان خود را نکشند، و بچه‌های حرامزاده‌ای را که پس 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إِنَّهُ کانَ تَوَّاباً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 و ببینی که مردم دسته دسته در دین خدا درآیند، پس به ستایش پروردگارت نیایشگر باش و از او آمرزش خواه، که وی همواره توبه‌پذیر است</w:t>
      </w:r>
      <w:r>
        <w:rPr>
          <w:rFonts w:eastAsia="IRNazanin" w:cs="IRNazanin"/>
          <w:color w:val="111111"/>
          <w:sz w:val="28"/>
          <w:szCs w:val="28"/>
          <w:rtl w:val="true"/>
          <w:lang w:bidi="fa-IR"/>
        </w:rPr>
        <w:t>.}</w:t>
      </w:r>
    </w:p>
    <w:p>
      <w:pPr>
        <w:pStyle w:val="Heading4"/>
        <w:numPr>
          <w:ilvl w:val="3"/>
          <w:numId w:val="1"/>
        </w:numPr>
        <w:rPr/>
      </w:pPr>
      <w:bookmarkStart w:id="497" w:name="__RefHeading___Toc520834_3381743652"/>
      <w:bookmarkStart w:id="498" w:name="_Toc222"/>
      <w:bookmarkEnd w:id="497"/>
      <w:r>
        <w:rPr>
          <w:rtl w:val="true"/>
        </w:rPr>
        <w:t>تفسیر</w:t>
      </w:r>
      <w:bookmarkEnd w:id="498"/>
    </w:p>
    <w:p>
      <w:pPr>
        <w:pStyle w:val="BookText"/>
        <w:rPr/>
      </w:pPr>
      <w:r>
        <w:rPr>
          <w:rFonts w:ascii="IRNazanin" w:hAnsi="IRNazanin" w:eastAsia="IRNazanin"/>
          <w:color w:val="111111"/>
          <w:sz w:val="28"/>
          <w:sz w:val="28"/>
          <w:szCs w:val="28"/>
          <w:rtl w:val="true"/>
          <w:lang w:bidi="fa-IR"/>
        </w:rPr>
        <w:t>طبرسی رحمه اللّه علیه در مورد سخن حق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أَدْخِلْنِی 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شده است که مقصود آن است که مرا داخل مدینه گردان و از آن به سوی مکه برای فتح و پیروزی خارج ساز، که این قول از ابن عباس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حالی وارد مکه گردید که اطراف کعبه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قرار داشت و بعد از ورود شروع به ضربه زدن به آن 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همواره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بخاری در صحیح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خویش بر زمین افتاد و اهل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جادوپیشه تر از محمد ندیده ایم</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در مورد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این سخن وعده فتح مکه و بازگشت پیامبر صلی الله علیه و آله را به آن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سخن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روز پیروزی مسلمانان بر کفار و جدایی میان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روز جنگ بدر است یا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آنان در آن روز است که ایمان آوردن آن ها در لحظه کشته شدن، هیچ سودی برایشان ندارد </w:t>
      </w:r>
    </w:p>
    <w:p>
      <w:pPr>
        <w:pStyle w:val="BookText"/>
        <w:rPr/>
      </w:pPr>
      <w:r>
        <w:rPr>
          <w:rFonts w:ascii="Amiri" w:hAnsi="Amiri" w:eastAsia="Amiri" w:cs="Amiri"/>
          <w:color w:val="111111"/>
          <w:sz w:val="28"/>
          <w:sz w:val="28"/>
          <w:szCs w:val="28"/>
          <w:rtl w:val="true"/>
          <w:lang w:bidi="ar-SA"/>
        </w:rPr>
        <w:t>يمهلون و انطباقه جوابا عن سؤالهم من حيث المعني باعتبار ما عرف من غرضهم</w:t>
      </w:r>
      <w:r>
        <w:rPr>
          <w:rStyle w:val="FootnoteAnchor"/>
          <w:rtl w:val="true"/>
        </w:rPr>
        <w:footnoteReference w:id="640"/>
      </w:r>
      <w:r>
        <w:rPr>
          <w:rFonts w:ascii="Amiri" w:hAnsi="Amiri" w:eastAsia="Amiri" w:cs="Amiri"/>
          <w:color w:val="111111"/>
          <w:sz w:val="28"/>
          <w:sz w:val="28"/>
          <w:szCs w:val="28"/>
          <w:rtl w:val="true"/>
          <w:lang w:bidi="ar-SA"/>
        </w:rPr>
        <w:t>فإنهم لما أرادوا به الاستعجال تكذيبا و استهزاء أجيبوا بما يمنع الاستعجال فَأَعْرِضْ عَنْهُمْ و لا تبال بتكذيبهم و قيل هو منسوخ بآية السيف وَ انْتَظِرْ النصرة عليهم إِنَّهُمْ مُنْتَظِرُونَ الغلبة عليك</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إِنَّا فَتَحْنا قال الطبرسي رضي الله عنه أي قضينا عليك قضاء ظاهرا أو يسرنا لك يسرا بينا أو أعلمناك علما ظاهرا فيما أنزلنا عليك من القرآن و أخبرناك به من الدين أو أرشدناك إلي الإسلام و فتحنا لك أمر الدين ثم اختلف في هذا الفتح علي وجوه أحدها أن المراد به فتح مكة وعده الله ذلك عام الحديبية عند انصرافه منها</w:t>
      </w:r>
      <w:r>
        <w:rPr>
          <w:rStyle w:val="FootnoteAnchor"/>
          <w:rtl w:val="true"/>
        </w:rPr>
        <w:footnoteReference w:id="642"/>
      </w:r>
      <w:r>
        <w:rPr>
          <w:rFonts w:ascii="Amiri" w:hAnsi="Amiri" w:eastAsia="Amiri" w:cs="Amiri"/>
          <w:color w:val="111111"/>
          <w:sz w:val="28"/>
          <w:sz w:val="28"/>
          <w:szCs w:val="28"/>
          <w:rtl w:val="true"/>
          <w:lang w:bidi="ar-SA"/>
        </w:rPr>
        <w:t>و تقديره قضينا لك بالنصر علي أهلها و عن جابر قال ما كنا نعلم فتح مكة إلا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صلح الحديبية و ثالثها أنه فتح خيبر و رابعها أن الفتح الظفر علي الأعداء كلهم بالحجج و المعجزات الظاهرة و إعلاء كلمة الإسلام</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قال في قوله تعالي لا تَتَّخِذُوا عَدُوِّي وَ عَدُوَّكُمْ أَوْلِياءَ نزلت في حاطب بن أبي بلتعة و ذلك أن سارة مولاة أبي عمرو بن صيفي بن هشام أتت رسول الله صلي الله عليه و آله من مكة إلي المدينة بعد بدر بسنتين فقال لها رسول الله صلي الله عليه و آله أ مسلمة جئت قالت لا قال أ مهاجرة جئت قالت لا قال فما جاء بك قالت كنتم الأصل و العشيرة و الموالي و قد ذهبت موالي و احتجت حاجة شديدة فقدمت عليكم لتعطوني و تكسوني و تحملوني قال فأين أنت من شبان</w:t>
      </w:r>
      <w:r>
        <w:rPr>
          <w:rStyle w:val="FootnoteAnchor"/>
          <w:rtl w:val="true"/>
        </w:rPr>
        <w:footnoteReference w:id="644"/>
      </w:r>
      <w:r>
        <w:rPr>
          <w:rFonts w:ascii="Amiri" w:hAnsi="Amiri" w:eastAsia="Amiri" w:cs="Amiri"/>
          <w:color w:val="111111"/>
          <w:sz w:val="28"/>
          <w:sz w:val="28"/>
          <w:szCs w:val="28"/>
          <w:rtl w:val="true"/>
          <w:lang w:bidi="ar-SA"/>
        </w:rPr>
        <w:t>مكة و كانت مغنية نائحة قالت ما طلب مني بعد وقعة بدر فحث رسول الله صلي الله عليه و آله عليها بني عبد المطلب فكسوها و حملوها و أعطوها نفقة و كان رسول الله صلي الله عليه و آله يتجهز</w:t>
      </w:r>
      <w:r>
        <w:rPr>
          <w:rStyle w:val="FootnoteAnchor"/>
          <w:rtl w:val="true"/>
        </w:rPr>
        <w:footnoteReference w:id="645"/>
      </w:r>
      <w:r>
        <w:rPr>
          <w:rFonts w:ascii="Amiri" w:hAnsi="Amiri" w:eastAsia="Amiri" w:cs="Amiri"/>
          <w:color w:val="111111"/>
          <w:sz w:val="28"/>
          <w:sz w:val="28"/>
          <w:szCs w:val="28"/>
          <w:rtl w:val="true"/>
          <w:lang w:bidi="ar-SA"/>
        </w:rPr>
        <w:t>لفتح مكة</w:t>
      </w:r>
    </w:p>
    <w:p>
      <w:pPr>
        <w:pStyle w:val="BookText"/>
        <w:rPr/>
      </w:pPr>
      <w:r>
        <w:rPr>
          <w:rFonts w:ascii="IRNazanin" w:hAnsi="IRNazanin" w:eastAsia="IRNazanin"/>
          <w:color w:val="111111"/>
          <w:sz w:val="28"/>
          <w:sz w:val="28"/>
          <w:szCs w:val="28"/>
          <w:rtl w:val="true"/>
          <w:lang w:bidi="fa-IR"/>
        </w:rPr>
        <w:t>و آنان مهلت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این سخن به عنوان پاسخ به سؤال آن ها از لحاظ معنی و به اعتبار مقصود شناخته شده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هنگامی که از روی تکذیب یا تمسخر خواستار تسریع در تحقق این وعده إلهی شدند، پاسخی دریافت کردند که مانع از طلب تسریع در تحقق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تکذیب آنان اهمیتی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این حکم با آیه شمشیر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یاری و پشتیبانی خدا در پیروزی بر آنان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منتظر غلبه بر تو هستند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درباره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بر تو قضا و تقدیر آشکاری را مقدر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برای تو راحتی و آسانی روشنی را فراهم ساختیم؛ یا آنکه با آنچه از قرآن بر تو نازل کردیم، تو را دانشی آشکار آموختیم و به واسطه آن تو را از دین آگاه ساختیم؛ یا تو را به اسلام رهنمون گشتیم و در امر دین برای تو فتح و گشایش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این فتح به چند صورت نظر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است که مقصود از آن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وعده آن را در سال حدیبیه به هنگام بازگشت پیامبر از آن داد، و تقدیر آن به این صورت است که برای تو حکم پیروزی بر آن ها را مقدر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تنهادر روز حدیبیه از فتح مکه آگاه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 است که مقصود صلح حدیبیه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قول، مقصود آن را فتح خیبر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چهارم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فتح، پیروزی بر تمامی دشمنان با دلایل و معجزات آشکار و برافراشتن کلمه اسلام است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عَدُوِّی وَعَدُوَّکُمْ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حاطب بن ابی بلتعه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به این صورت بود که ساره کنیز ابوعمرو بن صیفی بن هشام، دو سال بعد از جنگ بدر، از مکه به نزد رسول خدا صلی الله علیه و آله در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عنوان مسلمان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عنوان مهاجر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چه چیز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و خاندان و عشیره و ولی نعمت بودید و ولی نعمتان رفتند و من به شدت نیازمند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نزد شما آمدم تا بر من بخشش کنید و مرا بپوشانید و سوارم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خواسته ات را از جوانان مکه نطلبیدی؟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از آن رو فرمود که او زنی خواننده و نوحه 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بدر از من درخواستی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بنی عبدالمطلب را در کمک به او برانگیخت و آنان نیز او را پوشاندند و سوارش ساختند و خرجی اش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رسول خدا صلی الله علیه و آله در حال آماده شدن برای فتح مکه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فأتاها حاطب بن أبي بلتعة فكتب معها كتابا إلي أهل مكة و أعطاها عشرة دنانير عن ابن عباس و عشرة دراهم عن مقاتل و كساها بردا علي أن توصل الكتاب إلي أهل مكة و كتب في الكتاب من حاطب بن أبي بلتعة إلي أهل مكة أن رسول الله يريدكم فخذوا حذركم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سارة و نزل جبرئيل عليه السلام فأخبر النبي صلي الله عليه و آله بما فعل فبعث</w:t>
      </w:r>
      <w:r>
        <w:rPr>
          <w:rStyle w:val="FootnoteAnchor"/>
          <w:rtl w:val="true"/>
        </w:rPr>
        <w:footnoteReference w:id="648"/>
      </w:r>
      <w:r>
        <w:rPr>
          <w:rFonts w:ascii="Amiri" w:hAnsi="Amiri" w:eastAsia="Amiri" w:cs="Amiri"/>
          <w:color w:val="111111"/>
          <w:sz w:val="28"/>
          <w:sz w:val="28"/>
          <w:szCs w:val="28"/>
          <w:rtl w:val="true"/>
          <w:lang w:bidi="ar-SA"/>
        </w:rPr>
        <w:t>رسول الله صلي الله عليه و آله عليا و عمارا و عمر و الزبير و طلحة و المقداد بن الأسود و أبا مرثد و كانوا كلهم فرسانا و قال لهم انطلقوا حتي تأتوا روضة خاخ فإن بها ظعينة معها كتاب من حاطب إلي المشركين فخذوه منها فخرجوا حتي أدركوها في ذلك المكان الذي ذكره رسول الله صلي الله عليه و آله فقالوا لها أين الكتاب فحلفت بالله ما معها من كتاب فنحوها و فتشوا متاعها فلم يجدوا معها كتابا فهموا بالرجوع فقال علي عليه السلام و الله ما كذبنا و لا كذبنا و سل سيفه و قال</w:t>
      </w:r>
      <w:r>
        <w:rPr>
          <w:rStyle w:val="FootnoteAnchor"/>
          <w:rtl w:val="true"/>
        </w:rPr>
        <w:footnoteReference w:id="649"/>
      </w:r>
      <w:r>
        <w:rPr>
          <w:rFonts w:ascii="Amiri" w:hAnsi="Amiri" w:eastAsia="Amiri" w:cs="Amiri"/>
          <w:color w:val="111111"/>
          <w:sz w:val="28"/>
          <w:sz w:val="28"/>
          <w:szCs w:val="28"/>
          <w:rtl w:val="true"/>
          <w:lang w:bidi="ar-SA"/>
        </w:rPr>
        <w:t>أخرجي الكتاب و إلا و الله لأضربن عنقك فلما رأت الجد أخرجته من ذؤابتها قد خبأتها</w:t>
      </w:r>
      <w:r>
        <w:rPr>
          <w:rStyle w:val="FootnoteAnchor"/>
          <w:rtl w:val="true"/>
        </w:rPr>
        <w:footnoteReference w:id="650"/>
      </w:r>
      <w:r>
        <w:rPr>
          <w:rFonts w:ascii="Amiri" w:hAnsi="Amiri" w:eastAsia="Amiri" w:cs="Amiri"/>
          <w:color w:val="111111"/>
          <w:sz w:val="28"/>
          <w:sz w:val="28"/>
          <w:szCs w:val="28"/>
          <w:rtl w:val="true"/>
          <w:lang w:bidi="ar-SA"/>
        </w:rPr>
        <w:t>في شعرها فرجعوا بالكتاب إلي رسول الله صلي الله عليه و آله فأرسل إلي حاطب فأتاه فقال له هل تعرف الكتاب قال نعم قال فما حملك علي ما صنعت فقال يا رسول الله و الله ما كفرت منذ أسلمت</w:t>
      </w:r>
      <w:r>
        <w:rPr>
          <w:rStyle w:val="FootnoteAnchor"/>
          <w:rtl w:val="true"/>
        </w:rPr>
        <w:footnoteReference w:id="651"/>
      </w:r>
      <w:r>
        <w:rPr>
          <w:rFonts w:ascii="Amiri" w:hAnsi="Amiri" w:eastAsia="Amiri" w:cs="Amiri"/>
          <w:color w:val="111111"/>
          <w:sz w:val="28"/>
          <w:sz w:val="28"/>
          <w:szCs w:val="28"/>
          <w:rtl w:val="true"/>
          <w:lang w:bidi="ar-SA"/>
        </w:rPr>
        <w:t>و لا غششتك منذ صحبتك</w:t>
      </w:r>
      <w:r>
        <w:rPr>
          <w:rStyle w:val="FootnoteAnchor"/>
          <w:rtl w:val="true"/>
        </w:rPr>
        <w:footnoteReference w:id="652"/>
      </w:r>
      <w:r>
        <w:rPr>
          <w:rFonts w:ascii="Amiri" w:hAnsi="Amiri" w:eastAsia="Amiri" w:cs="Amiri"/>
          <w:color w:val="111111"/>
          <w:sz w:val="28"/>
          <w:sz w:val="28"/>
          <w:szCs w:val="28"/>
          <w:rtl w:val="true"/>
          <w:lang w:bidi="ar-SA"/>
        </w:rPr>
        <w:t>و لا أجبتهم منذ فارقتهم و لكن لم يكن أحد من المهاجرين إلا و له بمكة من يمنع عشيرته و كنت عزيزا</w:t>
      </w:r>
      <w:r>
        <w:rPr>
          <w:rStyle w:val="FootnoteAnchor"/>
          <w:rtl w:val="true"/>
        </w:rPr>
        <w:footnoteReference w:id="653"/>
      </w:r>
      <w:r>
        <w:rPr>
          <w:rFonts w:ascii="Amiri" w:hAnsi="Amiri" w:eastAsia="Amiri" w:cs="Amiri"/>
          <w:color w:val="111111"/>
          <w:sz w:val="28"/>
          <w:sz w:val="28"/>
          <w:szCs w:val="28"/>
          <w:rtl w:val="true"/>
          <w:lang w:bidi="ar-SA"/>
        </w:rPr>
        <w:t>فيهم أي غريبا و كان أهلي بين ظهرانيهم</w:t>
      </w:r>
      <w:r>
        <w:rPr>
          <w:rStyle w:val="FootnoteAnchor"/>
          <w:rtl w:val="true"/>
        </w:rPr>
        <w:footnoteReference w:id="654"/>
      </w:r>
      <w:r>
        <w:rPr>
          <w:rFonts w:ascii="Amiri" w:hAnsi="Amiri" w:eastAsia="Amiri" w:cs="Amiri"/>
          <w:color w:val="111111"/>
          <w:sz w:val="28"/>
          <w:sz w:val="28"/>
          <w:szCs w:val="28"/>
          <w:rtl w:val="true"/>
          <w:lang w:bidi="ar-SA"/>
        </w:rPr>
        <w:t>فخشيت علي أهلي فأردت أن أتخذ عندهم يدا و قد علمت أن الله ينزل بهم بأسه و أن كتابي لا يغني عنهم شيئا فصدقه رسول الله صلي الله عليه و آله و عذره فقام عمر بن الخطاب و قال دعني يا رسول الله أضرب عنق هذا المنافق فقال رسول الله و ما يدريك يا عمر لعل الله اطلع علي أهل</w:t>
      </w:r>
    </w:p>
    <w:p>
      <w:pPr>
        <w:pStyle w:val="BookText"/>
        <w:rPr/>
      </w:pPr>
      <w:r>
        <w:rPr>
          <w:rFonts w:ascii="IRNazanin" w:hAnsi="IRNazanin" w:eastAsia="IRNazanin"/>
          <w:color w:val="111111"/>
          <w:sz w:val="28"/>
          <w:sz w:val="28"/>
          <w:szCs w:val="28"/>
          <w:rtl w:val="true"/>
          <w:lang w:bidi="fa-IR"/>
        </w:rPr>
        <w:t xml:space="preserve">از دیگر سو حاطب بن ابی بلتعه نیز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همراه او نامه ای برای اهل مکه نوشت و به او ده دینار از جانب ابن عباس و ده درهم از سوی مقاتل داد و به این شرط که نامه را به اهل مکه رساند، جامه ای بر او پوشاند و در نامه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حاطب بن ابی بلتعه به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قصد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ساره از مدینه خارج شد، جبرئیل نازل گردید و پیامبر را از کرده حاطب بن ابی بلتعه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خبر به رسول خدا صلی الله علیه و آله، او علی، عمّار، عمر، زبیر، طلحه، مقداد بن اسود و ابا مرثد را که همه سوار کار و رزم جو بودند، گسیل 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تا آنکه به روضه خاخ برسید که در آنجا زنی کجاوه نشین است که نامه ای از حاطب برای مشرکان به همراه دارد و آن نامه را از او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رسول خدا، آنان خارج شدند و در مکانی که رسول خدا فرموده بود،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کجاست؟ او به خدا سوگند خورد که هیچ نامه ای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او را به کناری راندند و اسباب و لوازم او را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نزد او نامه ای نیافتند و آهنگ بازگشت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 دروغ گفته ایم و نه به ما دروغ گفته شده است، و شمشیرش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خارج ساز که به خدا سوگند در غیر این صورت، گردنت را با شمشیر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جدیت و سرسختی او را مشاهده نمود، آن نامه را از موی پیشانی اش که نامه را در میان آن پنهان ساخته بود،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آن نامه به نزد رسول خدا صلی الله علیه و 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پی حاطب فرستاد و او 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نامه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بر این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روزی که اسلام آوردم، کافر نگشتم و از زمانی که همراهی ات کردم، بر ضد تو مکر و حیله به کار نبستم و از زمانی که از آنان جدا شدم، اجابتشان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مهاجرین نبود، مگر آنکه در مکه کسی را داشت که از عشیره و خویشان او حفاظت می کرد و من در میان آن ها غریب بودم و خانواده ام در میان اجتماع آنان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 خانواده ام بیمناک گشتم و خواستم که در نزد آنان یاوری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 دانستم که خداوند عذاب خود را بر آنان نازل می سازد و نامه ام هیچ سودی به حال آن 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 او را پذیرفت و او را معذور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دانی ای عمر، چه بسا که خداوند بر اهل </w:t>
      </w:r>
    </w:p>
    <w:p>
      <w:pPr>
        <w:pStyle w:val="BookText"/>
        <w:rPr/>
      </w:pPr>
      <w:r>
        <w:rPr>
          <w:rFonts w:ascii="Amiri" w:hAnsi="Amiri" w:eastAsia="Amiri" w:cs="Amiri"/>
          <w:color w:val="111111"/>
          <w:sz w:val="28"/>
          <w:sz w:val="28"/>
          <w:szCs w:val="28"/>
          <w:rtl w:val="true"/>
          <w:lang w:bidi="ar-SA"/>
        </w:rPr>
        <w:t>بدر فغفر لهم فقال لهم اعملوا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وَ مُسْلِمٌ فِي صَحِيحِهِمَا عَنْ عَبْدِ اللَّهِ</w:t>
      </w:r>
      <w:r>
        <w:rPr>
          <w:rStyle w:val="FootnoteAnchor"/>
          <w:rtl w:val="true"/>
        </w:rPr>
        <w:footnoteReference w:id="655"/>
      </w:r>
      <w:r>
        <w:rPr>
          <w:rFonts w:ascii="Amiri" w:hAnsi="Amiri" w:eastAsia="Amiri" w:cs="Amiri"/>
          <w:color w:val="111111"/>
          <w:sz w:val="28"/>
          <w:sz w:val="28"/>
          <w:szCs w:val="28"/>
          <w:rtl w:val="true"/>
          <w:lang w:bidi="ar-SA"/>
        </w:rPr>
        <w:t>بْنِ أَبِي رَافِعٍ قَالَ سَمِعْتُ عَلِيّاً عليه السلام يَقُولُ بَعَثَنَا رَسُولُ اللَّهِ صلي الله عليه و آله أَنَا وَ الْمِقْدَادَ وَ الزُّبَيْرَ وَ قَالَ انْطَلِقُوا حَتَّي تَأْتُوا رَوْضَةَ خَاخٍ فَإِنَّ بِهَا ظَعِينَةً مَعَهَا</w:t>
      </w:r>
      <w:r>
        <w:rPr>
          <w:rStyle w:val="FootnoteAnchor"/>
          <w:rtl w:val="true"/>
        </w:rPr>
        <w:footnoteReference w:id="656"/>
      </w:r>
      <w:r>
        <w:rPr>
          <w:rFonts w:ascii="Amiri" w:hAnsi="Amiri" w:eastAsia="Amiri" w:cs="Amiri"/>
          <w:color w:val="111111"/>
          <w:sz w:val="28"/>
          <w:sz w:val="28"/>
          <w:szCs w:val="28"/>
          <w:rtl w:val="true"/>
          <w:lang w:bidi="ar-SA"/>
        </w:rPr>
        <w:t>كِتَابٌ و ذكر نحوه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تُلْقُونَ إِلَيْهِمْ بِالْمَوَدَّةِ قال البيضاوي أي تقضون إليهم المودة بالمكاتبة و الباء مزيدة أو إخبار رسول الله صلي الله عليه و آله بسبب المودة وَ قَدْ كَفَرُوا بِما جاءَكُمْ مِنَ الْحَقِّ حال من فاعل أحد الفعلين</w:t>
      </w:r>
      <w:r>
        <w:rPr>
          <w:rStyle w:val="FootnoteAnchor"/>
          <w:rtl w:val="true"/>
        </w:rPr>
        <w:footnoteReference w:id="658"/>
      </w:r>
      <w:r>
        <w:rPr>
          <w:rFonts w:ascii="Amiri" w:hAnsi="Amiri" w:eastAsia="Amiri" w:cs="Amiri"/>
          <w:color w:val="111111"/>
          <w:sz w:val="28"/>
          <w:sz w:val="28"/>
          <w:szCs w:val="28"/>
          <w:rtl w:val="true"/>
          <w:lang w:bidi="ar-SA"/>
        </w:rPr>
        <w:t>يُخْرِجُونَ الرَّسُولَ وَ إِيَّاكُمْ أي من مكة و هو حال من كفروا أو استئناف لبيانه أَنْ تُؤْمِنُوا بِاللَّهِ رَبِّكُمْ لأن تؤمنوا به إِنْ كُنْتُمْ خَرَجْتُمْ عن أوطانكم جِهاداً فِي سَبِيلِي وَ ابْتِغاءَ مَرْضاتِي علة للخروج و عمدة للتعليق</w:t>
      </w:r>
      <w:r>
        <w:rPr>
          <w:rStyle w:val="FootnoteAnchor"/>
          <w:rtl w:val="true"/>
        </w:rPr>
        <w:footnoteReference w:id="659"/>
      </w:r>
      <w:r>
        <w:rPr>
          <w:rFonts w:ascii="Amiri" w:hAnsi="Amiri" w:eastAsia="Amiri" w:cs="Amiri"/>
          <w:color w:val="111111"/>
          <w:sz w:val="28"/>
          <w:sz w:val="28"/>
          <w:szCs w:val="28"/>
          <w:rtl w:val="true"/>
          <w:lang w:bidi="ar-SA"/>
        </w:rPr>
        <w:t>و جواب الشرط محذوف دل عليه لا تتخذوا تُسِرُّونَ إِلَيْهِمْ بِالْمَوَدَّةِ بدل من تلقون أو استئناف معناه أي طائل لكم في إسرار المودة أو الإخبار بسبب المودة وَ أَنَا أَعْلَمُ بِما أَخْفَيْتُمْ وَ ما أَعْلَنْتُمْ أي منكم و قيل أعلم مضارع و الباء مزيدة و ما موصولة أو مصدرية وَ مَنْ يَفْعَلْهُ مِنْكُمْ أي يفعل الاتخاذ فَقَدْ ضَلَّ سَواءَ السَّبِيلِ أخطأه إِنْ يَثْقَفُوكُمْ يظفروا بكم</w:t>
      </w:r>
      <w:r>
        <w:rPr>
          <w:rStyle w:val="FootnoteAnchor"/>
          <w:rtl w:val="true"/>
        </w:rPr>
        <w:footnoteReference w:id="660"/>
      </w:r>
      <w:r>
        <w:rPr>
          <w:rFonts w:ascii="Amiri" w:hAnsi="Amiri" w:eastAsia="Amiri" w:cs="Amiri"/>
          <w:color w:val="111111"/>
          <w:sz w:val="28"/>
          <w:sz w:val="28"/>
          <w:szCs w:val="28"/>
          <w:rtl w:val="true"/>
          <w:lang w:bidi="ar-SA"/>
        </w:rPr>
        <w:t>يَكُونُوا لَكُمْ أَعْداءً لا ينفعكم</w:t>
      </w:r>
      <w:r>
        <w:rPr>
          <w:rStyle w:val="FootnoteAnchor"/>
          <w:rtl w:val="true"/>
        </w:rPr>
        <w:footnoteReference w:id="661"/>
      </w:r>
      <w:r>
        <w:rPr>
          <w:rFonts w:ascii="Amiri" w:hAnsi="Amiri" w:eastAsia="Amiri" w:cs="Amiri"/>
          <w:color w:val="111111"/>
          <w:sz w:val="28"/>
          <w:sz w:val="28"/>
          <w:szCs w:val="28"/>
          <w:rtl w:val="true"/>
          <w:lang w:bidi="ar-SA"/>
        </w:rPr>
        <w:t>إلقاء المودة إليهم وَ يَبْسُطُوا إِلَيْكُمْ أَيْدِيَهُمْ وَ أَلْسِنَتَهُمْ بِالسُّوءِ بما يسوؤكم كالقتل و الشتم وَ وَدُّوا لَوْ تَكْفُرُونَ و تمنوا ارتدادكم و مجيؤه وحده بلفظ الماضي للإشعار بأنهم ودوا ذلك قبل كل شي‌ء و أن ودادتهم حاصلة و إن لم يثقفوكم لَنْ تَنْفَعَكُمْ أَرْحامُكُمْ قراباتكم وَ لا أَوْلادُكُمْ الذين توالون المشركين لأجلهم يَوْمَ الْقِيامَةِ يَفْصِلُ بَيْنَكُمْ يفرق بينكم بما عراكم من الهول فيفر بعضكم من بعض وَ اللَّهُ بِما تَعْمَلُونَ بَصِيرٌ فيجازيكم عليه قَدْ كانَتْ لَكُمْ أُسْوَةٌ حَسَنَةٌ قدوة اسم لما يؤتسي به فِي إِبْراهِيمَ وَ الَّذِينَ مَعَهُ صفة ثانية</w:t>
      </w:r>
    </w:p>
    <w:p>
      <w:pPr>
        <w:pStyle w:val="BookText"/>
        <w:rPr/>
      </w:pPr>
      <w:r>
        <w:rPr>
          <w:rFonts w:ascii="IRNazanin" w:hAnsi="IRNazanin" w:eastAsia="IRNazanin"/>
          <w:color w:val="111111"/>
          <w:sz w:val="28"/>
          <w:sz w:val="28"/>
          <w:szCs w:val="28"/>
          <w:rtl w:val="true"/>
          <w:lang w:bidi="fa-IR"/>
        </w:rPr>
        <w:t>بدر آگاهی یافت و آنان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انجام دهید که شما را آمرزیده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مسلم در کتاب های صحیحشان از عبداللّه بن ابی رافع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 و مقداد و زبیر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تا به روضه خاخ برسید که در آنجا زنی کجاوه نشین است که نامه ای به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داستان را همانند او ذکر کرده است</w:t>
      </w:r>
      <w:r>
        <w:rPr>
          <w:rFonts w:eastAsia="IRNazanin" w:cs="IRNazanin"/>
          <w:color w:val="111111"/>
          <w:sz w:val="28"/>
          <w:szCs w:val="28"/>
          <w:rtl w:val="true"/>
          <w:lang w:bidi="fa-IR"/>
        </w:rPr>
        <w:t>.</w:t>
      </w:r>
      <w:r>
        <w:rPr>
          <w:rStyle w:val="FootnoteAnchor"/>
          <w:rtl w:val="true"/>
        </w:rPr>
        <w:footnoteReference w:id="66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با نامه نگاری آنان را از دوستی خود آگاه می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مزیده است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دوستی از اخبار پیامبر صلی الله علیه و آله آگاه می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کَفَرُوا بِمَا جَاءکُم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فاعل یکی از آن دو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الرَّسُولَ وَإِیَّاکُمْ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و رسول خدا را از مکه اخراج می ساختند و آن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آنکه استیناف بیانی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تُؤْمِنُوا بِاللَّهِ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او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سرزمینتان خارج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 فِی سَبِیلِی وَابْتِغَاء مَرْضَاتِی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خروج و تکیه ای برای تعلیق است و جواب شرط محذوف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قرینه بر آن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استیناف است و معنایش آن است که در دوستی پنهانی یا رساندن پنهانی اخبار به سبب دوستی، شما را چه سودی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أَعْلَمُ بِمَا أَخْفَیْتُمْ وَمَا أَعْلَنتُمْ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آگاه ترم،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باء حرف مزیده است و ما هم یا موصولی است و یا باید مصدری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یَفْعَلْهُ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به دوستی گرفتن آن ها را مرتکب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تشخیص راه صحیح دچار خطا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یَثْقَفُوکُمْ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تسلط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یَکُونُوا لَکُمْ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 ورزیدن با آنان شما را هیچ سودی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وَیَبْسُطُوا إِلَیْکُمْ أَیْدِیَهُمْ وَأَلْسِنَتَهُم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و زبانشان را با آنچه که شما را بیازارد، مانند قتل و دشنام به سوی شما می 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وَوَدُّوا 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آرزوی ارتداد و بازگشت شما از اسلام هستند، و به این دلیل آن را به لفظ ماضی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اعلام کند که آن ها قبل از هر چیز دوستدار ارتداد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بر شما تسلط نیافته اند ولی دوستی شان حاصل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تَنفَعَکُمْ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خویشاوندی هایتان شما را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خاطر آنان مشرکان را دوستی و یاری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یَفْصِلُ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در روز قیامت به واسطه ترس و وحشتی که بر شما حاکم می سازد، میان شما چنان جدایی می افکند که از یکدیگر می گریزید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اعمال شما بیناست و شما را به خاطر اعمالتان پاداش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یعنی الگوی نیکی که از آن پیروی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إِبْرَاهِیمَ 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w:t>
      </w:r>
    </w:p>
    <w:p>
      <w:pPr>
        <w:pStyle w:val="BookText"/>
        <w:rPr/>
      </w:pPr>
      <w:r>
        <w:rPr>
          <w:rFonts w:ascii="Amiri" w:hAnsi="Amiri" w:eastAsia="Amiri" w:cs="Amiri"/>
          <w:color w:val="111111"/>
          <w:sz w:val="28"/>
          <w:sz w:val="28"/>
          <w:szCs w:val="28"/>
          <w:rtl w:val="true"/>
          <w:lang w:bidi="ar-SA"/>
        </w:rPr>
        <w:t xml:space="preserve">أو خبر كان و لكم لغو أو حال من المستكن في حسنة أو صلة لها لا لأسوة لأنها وصفت إِذْ قالُوا لِقَوْمِهِمْ ظرف لخبر كان إِنَّا بُرَآؤُا مِنْكُمْ جمع بري‌ء كظريف و ظرفاء وَ مِمَّا تَعْبُدُونَ مِنْ دُونِ اللَّهِ كَفَرْنا بِكُمْ أي بدينكم أو بمعبودكم أو بكم و به فلا نعتد بشأنكم و آلهتكم وَ بَدا بَيْنَنا إلي قوله وَحْدَهُ فتنقلب العداوة و البغضاء ألفة و محبة إِلَّا قَوْلَ إِبْراهِيمَ لِأَبِيهِ لَأَسْتَغْفِرَنَّ لَكَ استثناء من قوله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عَلَيْكَ تَوَكَّلْنا متصل بما قبل الاستثناء أو أمر من الله للمؤمنين بأن يقولوه</w:t>
      </w:r>
      <w:r>
        <w:rPr>
          <w:rStyle w:val="FootnoteAnchor"/>
          <w:rtl w:val="true"/>
        </w:rPr>
        <w:footnoteReference w:id="663"/>
      </w:r>
      <w:r>
        <w:rPr>
          <w:rFonts w:ascii="Amiri" w:hAnsi="Amiri" w:eastAsia="Amiri" w:cs="Amiri"/>
          <w:color w:val="111111"/>
          <w:sz w:val="28"/>
          <w:sz w:val="28"/>
          <w:szCs w:val="28"/>
          <w:rtl w:val="true"/>
          <w:lang w:bidi="ar-SA"/>
        </w:rPr>
        <w:t>فِتْنَةً لِلَّذِينَ كَفَرُوا بأن تسلطهم علينا فيفتنونا بعذاب لا نتحمله لَقَدْ كانَ لَكُمْ تكرير لمزيد الحث علي التأسي بإبراهيم و لذلك صدر بالقسم و أبدل قوله لِمَنْ كانَ يَرْجُوا اللَّهَ من لَكُمْ فإنه يدل علي أنه لا ينبغي لمؤمن أن يترك التأسي بهم و أن تركه مؤذن بسوء العقيدة و لذلك عقبه بقوله وَ مَنْ يَتَوَلَّ فَإِنَّ اللَّهَ هُوَ الْغَنِيُّ الْحَمِيدُ فإنه جدير بأن يوعد به الكفرة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بَيْنَ الَّذِينَ عادَيْتُمْ مِنْهُمْ قال الطبرسي أي من كفار مكة مَوَدَّةً بالإسلام قال مقاتل لما أمر الله سبحانه المؤمنين بعداوة الكفار عادوا أقرباءهم فنزلت و المعني أن موالاة الكفار لا تنفع و الله سبحانه قادر علي أن يوفقهم للإيمان و يحصل المودة بينكم و بينهم و قد فعل ذلك حين أسلموا عام الفتح</w:t>
      </w:r>
      <w:r>
        <w:rPr>
          <w:rStyle w:val="FootnoteAnchor"/>
          <w:rtl w:val="true"/>
        </w:rPr>
        <w:footnoteReference w:id="665"/>
      </w:r>
      <w:r>
        <w:rPr>
          <w:rFonts w:ascii="Amiri" w:hAnsi="Amiri" w:eastAsia="Amiri" w:cs="Amiri"/>
          <w:color w:val="111111"/>
          <w:sz w:val="28"/>
          <w:sz w:val="28"/>
          <w:szCs w:val="28"/>
          <w:rtl w:val="true"/>
          <w:lang w:bidi="ar-SA"/>
        </w:rPr>
        <w:t>وَ اللَّهُ قَدِيرٌ علي نقل القلوب من العداوة إلي المودة وَ اللَّهُ غَفُورٌ لذنوب عباده رَحِيمٌ بهم إذا تابوا و أسلموا لا يَنْهاكُمُ اللَّهُ عَنِ الَّذِينَ لَمْ يُقاتِلُوكُمْ أي ليس ينهاكم عن مخالطة أهل العهد الذين عاهدوكم علي ترك القتال و برهم و معاملتهم بالعدل و هو قوله أَنْ تَبَرُّوهُمْ وَ تُقْسِطُوا إِلَيْهِمْ أي و تعدلوا فيما بينكم و بينهم من الوفاء بالعهد و قيل إن المسلمين استأمروا النبي صلي الله عليه و آله في أن يبروا أقرباءهم</w:t>
      </w:r>
    </w:p>
    <w:p>
      <w:pPr>
        <w:pStyle w:val="BookText"/>
        <w:rPr/>
      </w:pPr>
      <w:r>
        <w:rPr>
          <w:rFonts w:ascii="IRNazanin" w:hAnsi="IRNazanin" w:eastAsia="IRNazanin"/>
          <w:color w:val="111111"/>
          <w:sz w:val="28"/>
          <w:sz w:val="28"/>
          <w:szCs w:val="28"/>
          <w:rtl w:val="true"/>
          <w:lang w:bidi="fa-IR"/>
        </w:rPr>
        <w:t>یا خبر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یا حال برای نیکی پنهان یا صله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آن وصف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خبر 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بُرَاء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برآء جمع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ظریف که جمعش ظرفاء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تَعْبُدُونَ مِن دُونِ اللَّهِ 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دین شما یا به معبودتان و یا به شما و معبودتان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مقام و منزلت شما و معبودتان اهمیتی نمی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کینه و دشمنی همیشگی پدیدار شده است تا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تُؤْمِنُوا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دشمنی و کینه توزی جای خود را به دوستی و محبت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قَوْلَ إِبْرَاهِیمَ لِأَبِیهِ لَأَسْتَغْفِرَنَّ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أُسْوَةٌحَسَنَةٌ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عَلَیْکَ 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قبل از استثناء متصل است، یا آنکه فرمانی از جانب خدا برای مومنان است که آن را بر زبان آرند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لِّلَّذِینَ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اینگونه مورد آزمون کافران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بر ما مسلط سازی و با عذابی که توان تحمل بر آن را نداریم، ما را بیازمایند و بیازارند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است، تا هر چه بیشتر بر تأسی و پیروزی از ابراهیم تشویق کند، و به همین جهت با قسم آغاز شده است،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یَرْجُو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بر این نکته دلالت دارد که برای هیچ مومنی شایسته و سزاوار نیست که پیروی از آن ها راترک کند و اینکه ترک پیروی از آن ها، بیانگر سوء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ادامه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فَإِنَّ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سزاوار است که به واسطه آن کافران تهدید شوند</w:t>
      </w:r>
      <w:r>
        <w:rPr>
          <w:rFonts w:eastAsia="IRNazanin" w:cs="IRNazanin"/>
          <w:color w:val="111111"/>
          <w:sz w:val="28"/>
          <w:szCs w:val="28"/>
          <w:rtl w:val="true"/>
          <w:lang w:bidi="fa-IR"/>
        </w:rPr>
        <w:t>.</w:t>
      </w:r>
      <w:r>
        <w:rPr>
          <w:rStyle w:val="FootnoteAnchor"/>
          <w:rtl w:val="true"/>
        </w:rPr>
        <w:footnoteReference w:id="6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 الَّذِینَ عَادَیْتُم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میان شما دوستی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سبحان مومنان را به دشمنی با کفار فرمان داد، آنان با خویشان خود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و معنی آن این است که دوستی کفار هیچ سودی ندارد و خداوند خود این توانایی را دارد که به آن ها توفیق ایمان دهد و میان شما و آن ها پیوند دوستی پدید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را هنگامی که آن ها در عام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به انجام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انتقال قلب ها از دشمنی به سوی دوستی،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گناهان بندگانش بسیار آمرزنده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ها چون توبه کرده و اسلام آورند، بسیار رحیم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از ارتباط و آمیزش و نیکی و رفتار عادلانه با صاحبان عهد و پیمان که با شما بر ترک جنگ و خونریزی پیمان بسته اند، نهی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تَبَرُّوهُمْ وَتُقْسِطُوا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میان شما و آن ها از وفای به عهد وجود دارد،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رسول خدا درباره دوستی با نزدیکان مشرکشان کسب تکلیف کردند </w:t>
      </w:r>
    </w:p>
    <w:p>
      <w:pPr>
        <w:pStyle w:val="BookText"/>
        <w:rPr/>
      </w:pPr>
      <w:r>
        <w:rPr>
          <w:rFonts w:ascii="Amiri" w:hAnsi="Amiri" w:eastAsia="Amiri" w:cs="Amiri"/>
          <w:color w:val="111111"/>
          <w:sz w:val="28"/>
          <w:sz w:val="28"/>
          <w:szCs w:val="28"/>
          <w:rtl w:val="true"/>
          <w:lang w:bidi="ar-SA"/>
        </w:rPr>
        <w:t>من المشركين و ذلك قبل أن يؤمروا بقتال جميع المشركين فنزلت هذه الآية و هي منسوخة بقوله فَاقْتُلُوا الْمُشْرِكِينَ حَيْثُ وَجَدْتُمُوهُمْ عن ابن عباس و غيره و قيل إنه عني بالذين لم يقاتلوكم من آمن من أهل مكة و لم يهاجر</w:t>
      </w:r>
      <w:r>
        <w:rPr>
          <w:rStyle w:val="FootnoteAnchor"/>
          <w:rtl w:val="true"/>
        </w:rPr>
        <w:footnoteReference w:id="667"/>
      </w:r>
      <w:r>
        <w:rPr>
          <w:rFonts w:ascii="Amiri" w:hAnsi="Amiri" w:eastAsia="Amiri" w:cs="Amiri"/>
          <w:color w:val="111111"/>
          <w:sz w:val="28"/>
          <w:sz w:val="28"/>
          <w:szCs w:val="28"/>
          <w:rtl w:val="true"/>
          <w:lang w:bidi="ar-SA"/>
        </w:rPr>
        <w:t>إِنَّ اللَّهَ يُحِبُّ الْمُقْسِطِينَ أي العادلين و قيل الذين يجعلون لقراباتهم قسطا مما في بيوتهم من المطعومات إِنَّما يَنْهاكُمُ اللَّهُ عَنِ الَّذِينَ قاتَلُوكُمْ فِي الدِّينِ من أهل مكة و غيرهم وَ أَخْرَجُوكُمْ مِنْ دِيارِكُمْ أي منازلكم و أملاككم وَ ظاهَرُوا عَلي إِخْراجِكُمْ أي العوام و الأتباع الذين عاونوا رؤساءهم علي الباطل أَنْ تَوَلَّوْهُمْ أي ينهاكم عن أن تولوهم و توادوهم و تحبوهم و المعني أن مكاتبتكم</w:t>
      </w:r>
      <w:r>
        <w:rPr>
          <w:rStyle w:val="FootnoteAnchor"/>
          <w:rtl w:val="true"/>
        </w:rPr>
        <w:footnoteReference w:id="668"/>
      </w:r>
      <w:r>
        <w:rPr>
          <w:rFonts w:ascii="Amiri" w:hAnsi="Amiri" w:eastAsia="Amiri" w:cs="Amiri"/>
          <w:color w:val="111111"/>
          <w:sz w:val="28"/>
          <w:sz w:val="28"/>
          <w:szCs w:val="28"/>
          <w:rtl w:val="true"/>
          <w:lang w:bidi="ar-SA"/>
        </w:rPr>
        <w:t>بإظهار سر المؤمنين موالاة لهم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تعالي يا أَيُّهَا النَّبِيُّ إِذا جاءَكَ الْمُؤْمِناتُ يُبايِعْنَكَ ثم ذكر سبحانه بيعة النساء و كان ذلك يوم فتح مكة لما فرغ النبي صلي الله عليه و آله من بيعة الرجال و هو علي الصفا جاءته النساء يبايعنه فنزلت الآية في مبايعتهن أن يأخذ عليهن هذه الشروط و هي</w:t>
      </w:r>
      <w:r>
        <w:rPr>
          <w:rStyle w:val="FootnoteAnchor"/>
          <w:rtl w:val="true"/>
        </w:rPr>
        <w:footnoteReference w:id="670"/>
      </w:r>
      <w:r>
        <w:rPr>
          <w:rFonts w:ascii="Amiri" w:hAnsi="Amiri" w:eastAsia="Amiri" w:cs="Amiri"/>
          <w:color w:val="111111"/>
          <w:sz w:val="28"/>
          <w:sz w:val="28"/>
          <w:szCs w:val="28"/>
          <w:rtl w:val="true"/>
          <w:lang w:bidi="ar-SA"/>
        </w:rPr>
        <w:t>عَلي أَنْ لا يُشْرِكْنَ بِاللَّهِ شَيْئاً من الأصنام و الأوثان وَ لا يَسْرِقْنَ لا من أزواجهن و لا من غيرهم وَ لا يَزْنِينَ وَ لا يَقْتُلْنَ أَوْلادَهُنَّ لا بالوأد و لا بالإسقاط وَ لا يَأْتِينَ بِبُهْتانٍ يَفْتَرِينَهُ أي بكذب يكذبنه في مولود يوجد بَيْنَ أَيْدِيهِنَّ وَ أَرْجُلِهِنَّ أي لا يلحقن بأزواجهن غير أولادهم عن ابن عباس و قال الفراء كانت المرأة تلتقط</w:t>
      </w:r>
      <w:r>
        <w:rPr>
          <w:rStyle w:val="FootnoteAnchor"/>
          <w:rtl w:val="true"/>
        </w:rPr>
        <w:footnoteReference w:id="671"/>
      </w:r>
      <w:r>
        <w:rPr>
          <w:rFonts w:ascii="Amiri" w:hAnsi="Amiri" w:eastAsia="Amiri" w:cs="Amiri"/>
          <w:color w:val="111111"/>
          <w:sz w:val="28"/>
          <w:sz w:val="28"/>
          <w:szCs w:val="28"/>
          <w:rtl w:val="true"/>
          <w:lang w:bidi="ar-SA"/>
        </w:rPr>
        <w:t>المولود فتقول لزوجها هذا ولدي منك فذلك البهتان المفتري بين أيديهن و أرجلهن و ذلك أن الولد إذا وضعته الأم سقط بين يديها و رجليها و ليس المعني نهيهن من أن يأتين بولد من الزنا فينسبنه إلي الأزواج لأن الشرط بنهي الزنا قد تقدم و قيل البهتان الذي نهين عنه قذف المحصنات و الكذب علي الناس و إضافة الأولاد إلي الأزواج علي البطلان في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قبل از آن بود که به جنگ با تمامی مشرکین فرمان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که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 عباس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کسانی که با شما نجنگیدند، آن دسته از اهالی مکه است که ایمان آوردند ولی هجرت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هستند که سهمی از آنچه در خانه هایشان از خوردنی هاست، برای خویشان خود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یَنْهَاکُمُ اللَّهُ عَنِ الَّذِینَ قَاتَلُوکُمْ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تنها از دوستی باآن دسته از اهالی مکه و سایرین نهی می کند که با شما 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وَأَخْرَجُوکُم مِّن دِیَارِکُمْ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ها و املاکتان، اخراجتان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وَظَاهَرُوا عَلَی إِخْرَاجِکُمْ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 الناس و پیروان، همان کسانی که رؤسای خود را بر باطل، یاری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اینکه آنان را به دوستی گیرید و به آن ها محبت ورزید،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سخن این است که نامه نگاری شما با آشکار ساختن راز مومنان، در واقع به منزله دوستی با آنان است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و شیخ رحمة اللّه علیه در مورد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 یُبَایِعْنَکَ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بیعت زنان را ذکر کرد که این واقعه در روز فتح مکه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بیعت مردان فارغ گشت و بر روی تخته سنگی قرار داشت، زنان جهت بیعت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که در بیعت آن ها، شروطی را بر آن ها تعیین سازد که شامل این موارد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یُشْرِکْنَ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ها شریکی برای خدا قرار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یَسْرِقْنَ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شوهرانشان و نه از سایرین دزدی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یَزْنِینَ وَلَا یَقْتُلْنَ أَوْلَادَهُنَّ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با زنده به گور کردن و نه با سقط کردن، فرزندان خود را نکشند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یَأْتِینَ بِبُهْتَانٍ یَفْتَرِینَهُ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کودک متولد شده دروغ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أَیْدِیهِنَّ وَأَرْجُلِهِنَّ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فرزندان شوهران خود را به شوهرانشان منسوب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کودک متولد شده را بر می گرفت و به شوهرش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از توست و آن تهمت دروغین میان دستان و پاهای آن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کودک در هنگام تولد از مادر میان دستان و پاهای او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آن ها از به دنیا آوردن فرزند از طریق زنا و منسوب ساختن آن فرزند به شوهران نیست، چرا که شرط نهی از زنا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بهتانی که از آن نهی شده اند، تهمت زدن و متهم ساختن زنان پاکدامن و دروغ بستن بر مردم و افزودن فرزندان به صورت باطل به شوهران </w:t>
      </w:r>
    </w:p>
    <w:p>
      <w:pPr>
        <w:pStyle w:val="BookText"/>
        <w:rPr/>
      </w:pPr>
      <w:r>
        <w:rPr>
          <w:rFonts w:ascii="Amiri" w:hAnsi="Amiri" w:eastAsia="Amiri" w:cs="Amiri"/>
          <w:color w:val="111111"/>
          <w:sz w:val="28"/>
          <w:sz w:val="28"/>
          <w:szCs w:val="28"/>
          <w:rtl w:val="true"/>
          <w:lang w:bidi="ar-SA"/>
        </w:rPr>
        <w:t>الحاضر و المستقبل من الزمان لا يَعْصِينَكَ فِي مَعْرُوفٍ و هو جميع ما يأمرهن به لأنه صلي الله عليه و آله لا يأمر إلا بالمعروف و قيل عني بالمعروف النهي عن النوح و تمزيق الثياب و جز الشعر و شق الجيب و خمش الوجه و الدعاء بالويل فَبايِعْهُنَّ علي ذلك وَ اسْتَغْفِرْ لَهُنَّ اللَّهَ من ذنوبهن إِنَّ اللَّهَ غَفُورٌ أي صفوح عنهن رَحِيمٌ منعم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النَّبِيَّ صلي الله عليه و آله بَايَعَهُنَّ وَ كَانَ عَلَي الصَّفَا وَ كَانَ عُمَرُ أَسْفَلَ مِنْهُ وَ هِنْدٌ بِنْتُ عُتْبَةَ مُتَنَقِّبَةً مُتَنَكِّرَةً مَعَ النِّسَاءِ خَوْفاً أَنْ يَعْرِفَهَا رَسُولُ اللَّهِ صلي الله عليه و آله فَقَالَ أُبَايِعُكُنَّ عَلَي أَنْ لَا تُشْرِكْنَ بِاللَّهِ شَيْئاً فَقَالَتْ هِنْدٌ إِنَّكَ لَتَأْخُذُ عَلَيْنَا أَمْراً مَا رَأَيْنَاكَ أَخَذْتَهُ عَلَي الرِّجَالِ وَ ذَلِكَ أَنَّهُ بَايَعَ الرِّجَالَ يَوْمَئِذٍ عَلَي الْإِسْلَامِ وَ الْجِهَادِ فَقَطْ فَقَالَ النَّبِيُّ صلي الله عليه و آله وَ لَا تَسْرِقْنَ فَقَالَتْ هِنْدٌ إِنَّ أَبَا سُفْيَانَ رَجُلٌ مُمْسِكٌ وَ إِنِّي أَصَبْتُ مِنْ مَالِهِ هَنَاتٍ فَلَا أَدْرِي أَ يَحِلُّ لِي أَمْ لَا فَقَالَ أَبُو سُفْيَانَ مَا أَصَبْتِ مِنْ شَيْ‌ءٍ</w:t>
      </w:r>
      <w:r>
        <w:rPr>
          <w:rStyle w:val="FootnoteAnchor"/>
          <w:rtl w:val="true"/>
        </w:rPr>
        <w:footnoteReference w:id="673"/>
      </w:r>
      <w:r>
        <w:rPr>
          <w:rFonts w:ascii="Amiri" w:hAnsi="Amiri" w:eastAsia="Amiri" w:cs="Amiri"/>
          <w:color w:val="111111"/>
          <w:sz w:val="28"/>
          <w:sz w:val="28"/>
          <w:szCs w:val="28"/>
          <w:rtl w:val="true"/>
          <w:lang w:bidi="ar-SA"/>
        </w:rPr>
        <w:t>فِيمَا مَضَي وَ فِيمَا غَبَرَ فَهُوَ لَكِ حَلَالٌ فَضَحِكَ رَسُولُ اللَّهِ صلي الله عليه و آله وَ عَرَفَهَا فَقَالَ لَهَا وَ إِنَّكِ لَهِنْدٌ بِنْتُ عُتْبَةَ قَالَتْ نَعَمْ فَاعْفُ عَمَّا سَلَفَ يَا نَبِيَّ اللَّهِ عَفَا اللَّهُ عَنْكَ فَقَالَ وَ لَا تَزْنِينَ فَقَالَتْ هِنْدٌ أَ وَ تَزْنِي الْحُرَّةُ فَتَبَسَّمَ عُمَرُ بْنُ الْخَطَّابِ لِمَا جَرَي بَيْنَهُ وَ بَيْنَهَا فِي الْجَاهِلِيَّةِ فَقَالَ صلي الله عليه و آله وَ لَا تَقْتُلْنَ أَوْلَادَكُنَّ فَقَالَتْ هِنْدٌ رَبَّيْنَاهُمْ صِغَاراً وَ قَتَلْتُمُوهُمْ كِبَاراً فَأَنْتُمْ وَ هُمْ أَعْلَمُ وَ كَانَ ابْنُهَا حَنْظَلَةُ بْنُ أَبِي سُفْيَانَ قَتَلَهُ عَلِيُّ بْنُ أَبِي طَالِبٍ عليهما السلام يَوْمَ بَدْرٍ فَضَحِكَ عُمَرُ حَتَّي اسْتَلْقَي وَ تَبَسَّمَ النَّبِيُّ صلي الله عليه و آله وَ لَمَّا قَالَ وَ لَا تَأْتِينَ بِبُهْتَانٍ قَالَتْ هِنْدٌ وَ اللَّهِ إِنَّ الْبُهْتَانَ قَبِيحٌ وَ مَا تَأْمُرُنَا إِلَّا بِالرُّشْدِ وَ مَكَارِمِ الْأَخْلَاقِ وَ لَمَّا قَالَ وَ لا يَعْصِينَكَ فِي مَعْرُوفٍ قَالَتْ هِنْدٌ مَا جَلَسْنَا مَجْلِسَنَا هَذَا وَ فِي أَنْفُسِنَا أَنْ نَعْصِيَكَ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الزُّهْرِيُّ عَنْ عَرَفَةَ</w:t>
      </w:r>
      <w:r>
        <w:rPr>
          <w:rStyle w:val="FootnoteAnchor"/>
          <w:rtl w:val="true"/>
        </w:rPr>
        <w:footnoteReference w:id="674"/>
      </w:r>
      <w:r>
        <w:rPr>
          <w:rFonts w:ascii="Amiri" w:hAnsi="Amiri" w:eastAsia="Amiri" w:cs="Amiri"/>
          <w:color w:val="111111"/>
          <w:sz w:val="28"/>
          <w:sz w:val="28"/>
          <w:szCs w:val="28"/>
          <w:rtl w:val="true"/>
          <w:lang w:bidi="ar-SA"/>
        </w:rPr>
        <w:t>عَنْ عَائِشَةَ قَالَتْ كَانَ النَّبِيُّ صلي الله عليه و آله يُبَايِعُ النِّسَاءَ بِالْكَلَامِ بِهَذِهِ الْآيَةِ أَنْ لا يُشْرِكْنَ بِاللَّهِ شَيْئاً وَ مَا مَسَّتْ يَدُ رَسُولِ اللَّهِ صلي الله عليه و آله يَدَ امْرَأَةٍ قَطُّ إِلَّا امْرَأَةً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و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یَعْصِینَکَ فِی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معروف همه دستوراتی است که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جز به خیر و نیکی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مقصود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نوحه گری و پاره کردن لباس و کشیدن موها و دریدن گریبان و خراشیدن صورت و ناله و زاری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فَبَایِعْهُنَّ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آنان بیعت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وَاسْتَغْفِرْ لَهُنَّ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گناهانشان برای آن ها درخواست آمرزش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گذرد و آن ها را مورد بخشش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بسیار رحیم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پیامبر بر روی کوه صفا از آنان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پایین‌تر از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دختر عتبه از ترس آنکه مبادا پیامبر صلی اللّه علیه وآله او را بشناسد، نقاب زده و ناشناس در میان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بر این اصل بیعت می کنم که ذره ای به خداوند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پیمانی می گیری که ندیدیم آن را بر مردان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سخن آن بود که پیامبر صلی اللّه علیه وآله آن روز با مردان تنها بر اسلام و جهاد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دزدی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بخیل است و من چیزهایی از مال او برداشته ام و نمی دانم که آیا بر من حلال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برداشته ای در آنچه که گذشته است و آنچه که سپری شده است،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وآله خندید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باید هند دختر عتبه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واقع شده است، در گذر که خدا هم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آزاد زنا می کند؟ چون هند این سخن را گفت، عمر بن خطاب به خاطر اتفاقی که میان او و هند در ایام جاهلیت به وقوع پیوسته بود،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هنگام کودکی پروراندیم و شما آن ها را در بزرگی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آن رو گفت که پسر او، حنظلة بن ابوسفیان در روز بدر به دست علی علیه السلام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چنان خندید که از شدت آن بر روی زمین دراز کشید و پیامبر صلی اللّه علیه وآله نیز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 و تهمت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بهتان، زشت و ناپسند است و تو ما را جز به حق و راستی و بزرگی های اخلاقی فرمان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اینگونه ننشستیم که در دلمان در چیزی قصد نافرمانی از تو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از عرفه از عایشه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گفتن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یُشْرِکْنَ بِاللَّهِ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بیعت می کرد و دست رسول خدا صلی الله علیه و آله هرگز دست هیچ زنی، جز آن زنی که مالکش بود را لمس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آن را در صحیح روایت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رُوِيَ أَنَّهُ صلي الله عليه و آله كَانَ إِذْ بَايَعَ النِّسَاءَ دَعَا بِقَدَحٍ مِنْ مَاءٍ فَغَمَسَ يَدَهُ فِيهِ ثُمَّ غمس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غَمَسْنَ أَيْدِيَهُنَّ فِيهِ و قيل إنه كان يبايعهن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و الوجه في بيعة النساء مع أنهن لسن من أهل النصرة بالمحاربة هو أخذ العهد عليهن بما يصلح من شأنهن في الدين و الأنفس</w:t>
      </w:r>
      <w:r>
        <w:rPr>
          <w:rStyle w:val="FootnoteAnchor"/>
          <w:rtl w:val="true"/>
        </w:rPr>
        <w:footnoteReference w:id="675"/>
      </w:r>
      <w:r>
        <w:rPr>
          <w:rFonts w:ascii="Amiri" w:hAnsi="Amiri" w:eastAsia="Amiri" w:cs="Amiri"/>
          <w:color w:val="111111"/>
          <w:sz w:val="28"/>
          <w:sz w:val="28"/>
          <w:szCs w:val="28"/>
          <w:rtl w:val="true"/>
          <w:lang w:bidi="ar-SA"/>
        </w:rPr>
        <w:t>و الأزواج و كان ذلك في صدر الإسلام و لئلا ينفتق بهم فتق لما ضيع من الأحكام</w:t>
      </w:r>
      <w:r>
        <w:rPr>
          <w:rStyle w:val="FootnoteAnchor"/>
          <w:rtl w:val="true"/>
        </w:rPr>
        <w:footnoteReference w:id="676"/>
      </w:r>
      <w:r>
        <w:rPr>
          <w:rFonts w:ascii="Amiri" w:hAnsi="Amiri" w:eastAsia="Amiri" w:cs="Amiri"/>
          <w:color w:val="111111"/>
          <w:sz w:val="28"/>
          <w:sz w:val="28"/>
          <w:szCs w:val="28"/>
          <w:rtl w:val="true"/>
          <w:lang w:bidi="ar-SA"/>
        </w:rPr>
        <w:t>فبايعهن النبي صلي الله عليه و آله حسما</w:t>
      </w:r>
      <w:r>
        <w:rPr>
          <w:rStyle w:val="FootnoteAnchor"/>
          <w:rtl w:val="true"/>
        </w:rPr>
        <w:footnoteReference w:id="677"/>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رضي الله عنه في قوله سبحانه إِذا جاءَ نَصْرُ اللَّهِ علي من عاداك و هم قريش وَ الْفَتْحُ يعني فتح مكة و هذه بشارة من الله سبحانه لنبيه بالفتح و النصر قبل وقوع الأمر وَ رَأَيْتَ النَّاسَ يَدْخُلُونَ فِي دِينِ اللَّهِ أَفْواجاً أي جماعة بعد جماعة و زمرة بعد زمرة و المراد بالدين الإسلام و التزام أحكامه و اعتقاد صحته و توطين النفس علي العمل به قال الحسن لما فتح رسول الله صلي الله عليه و آله مكة قالت العرب أما إذا ظفر محمد بأهل الحرم و قد أجارهم الله من أصحاب الفيل فليس لكم به يد</w:t>
      </w:r>
      <w:r>
        <w:rPr>
          <w:rStyle w:val="FootnoteAnchor"/>
          <w:rtl w:val="true"/>
        </w:rPr>
        <w:footnoteReference w:id="679"/>
      </w:r>
      <w:r>
        <w:rPr>
          <w:rFonts w:ascii="Amiri" w:hAnsi="Amiri" w:eastAsia="Amiri" w:cs="Amiri"/>
          <w:color w:val="111111"/>
          <w:sz w:val="28"/>
          <w:sz w:val="28"/>
          <w:szCs w:val="28"/>
          <w:rtl w:val="true"/>
          <w:lang w:bidi="ar-SA"/>
        </w:rPr>
        <w:t>فكانوا يَدْخُلُونَ فِي دِينِ اللَّهِ أَفْواجاً أي جماعات كثيرة بعد أن كانوا يدخلون فيه واحدا واحدا و اثنين و اثنين فصارت القبيلة تدخل بأسرها في الإسلام و قيل في دين الله أي في طاعة الله و طاعتك فَسَبِّحْ بِحَمْدِ رَبِّكَ وَ اسْتَغْفِرْهُ هذا أمر من الله سبحانه بأن ينزهه عما لا يليق به من صفات النقص و أن يستغفره و وجه وجوب ذلك بالنصر و الفتح أن النعمة تقتضي القيام بحقها و هو شكر المنعم و تعظيمه و الايتمار بأوامره و الانتهاء عن معاصيه</w:t>
      </w:r>
      <w:r>
        <w:rPr>
          <w:rStyle w:val="FootnoteAnchor"/>
          <w:rtl w:val="true"/>
        </w:rPr>
        <w:footnoteReference w:id="680"/>
      </w:r>
      <w:r>
        <w:rPr>
          <w:rFonts w:ascii="Amiri" w:hAnsi="Amiri" w:eastAsia="Amiri" w:cs="Amiri"/>
          <w:color w:val="111111"/>
          <w:sz w:val="28"/>
          <w:sz w:val="28"/>
          <w:szCs w:val="28"/>
          <w:rtl w:val="true"/>
          <w:lang w:bidi="ar-SA"/>
        </w:rPr>
        <w:t>فكأنه قال قد حدث أمر يقتضي الشكر و الاستغفار و إن لم يكن ثم ذنب فإن الاستغفار قد يكون عند ذكر المعصية بما ينافي الإصرار و قد يكون علي وجه التسبيح و الانقطاع إلي الله سبحانه إِنَّهُ كانَ تَوَّاباً يقبل توبة من بقي كما يقبل توبة من مضي قال مقاتل لما نزلت هذه السورة قرأها علي أصحابه</w:t>
      </w:r>
    </w:p>
    <w:p>
      <w:pPr>
        <w:pStyle w:val="BookText"/>
        <w:rPr/>
      </w:pPr>
      <w:r>
        <w:rPr>
          <w:rFonts w:ascii="IRNazanin" w:hAnsi="IRNazanin" w:eastAsia="IRNazanin"/>
          <w:color w:val="111111"/>
          <w:sz w:val="28"/>
          <w:sz w:val="28"/>
          <w:szCs w:val="28"/>
          <w:rtl w:val="true"/>
          <w:lang w:bidi="fa-IR"/>
        </w:rPr>
        <w:t>و روایت کرده است که پیامبر صلی الله علیه و آله در هنگام بیعت با زنان کاسه ای از آب خواست و دستش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دستانشان را در آن فرو بردند، گفته شده است که پیامبر با آن‌ها از پشت جامه بیعت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بیعت با زنان، با اینکه آن‌ ها از یاریگران صحنه جنگ نبودند، پیمان گرفتن از آن‌ها در امور مربوط به زنان در امر دین و نفس و شوهران بود، و از این جهت که مبادا به واسطه آن‌ها شکاف و تضییعی در احکام دین پدید آید، رسول خدا صلی الله علیه و آله برای پیشگیری از این مشکل، با آن‌ها نیز بیعت کرد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یاری خدا برای تو و بر ضد کسانی که با تو دشمنی می‌کنند، که همان قریشیان هستند،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فتح مکه، و این بشارت و مژده‌ای از خداوند سبحان برای پیامبرش در مورد فتح و پیروزی و یاری خداوند، پیش از وقوع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النَّاسَ یَدْخُلُونَ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گروه و دسته دسته وارد 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دین، اسلام و پایبندی به احکام آن و اعتقاد به صحت و درستی آن، در کنار آماده ساختن خود برای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مکه را فتح کرد، عرب‌ها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بر اهل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ها را از اصحاب فیل نجات داده بود، چیره گشته است، پس شما را در برابر او توان و قدرتی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فوج فوج یعنی در گروه‌های پرشمار در دین خدا داخل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بود که یک تن یک تن و دو نفر دو نفر در آن داخل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یک قبیله با همه اعضای خود وارد اسلام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خدا و تو درمی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 بِحَمْدِ رَبِّکَ وَاسْتَغْفِرْهُ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فرمانی از جانب خداوند سبحان است که او را از صفات نقص که شایسته او نیست منزه بداند، و از او طلب بخشش و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و دلیل واجب شدن آن با فتح و پیروزی آن است که وجود نعمت ایجاب می‌کند که حق آن نعمت ادا شود که همان شکر و سپاس از بخشنده نعمت و بزرگداشت او به همراه اطاعت از دستورات و بازایستادن از معصیت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پیش آمده است که مستلزم شکر و استغفار است، حتی اگر گناهی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استغفار به هنگام یاد معصیت، مانع از اصرار در گناه می‌شود و ممکن است بر اساس تسبیح و توجه کامل به خدا نمودن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از آنکه مانده است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توبه کسی را که رفته است را نیز پذیرا می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سوره نازل شد، پیامبر آن را برای اصحابش قرائت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ففرحوا و استبشروا و سمعها العباس فبكي فقال صلي الله عليه و آله ما يبكيك يا عم فقال أظن أنه قد نعيت إليك نفسك يا رسول الله فقال إنه لكما تقول فعاش بعدها سنتين و ما رئي فيهما ضاحكا مستبشرا قال و هذه السورة تسمي سورة التوديع وَ قَالَ ابْنُ عَبَّاسٍ لَمَّا نَزَلَتْ إِذا جاءَ نَصْرُ اللَّهِ قَالَ صلي الله عليه و آله نُعِيَتْ إِلَيَّ نَفْسِي بِأَنَّهَا مَقْبُوضَةٌ فِي هَذِهِ السَّنَةِ و اختلف في أنهم من أي وجه علموا ذلك و ليس في ظاهره نعي فقيل لأن التقدير فسبح بحمد ربك فإنك حينئذ لاحق بالله و ذائق الموت كما ذاق من قبلك من الرسل و عند الكمال يرقب الزوال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تم أمر دنا</w:t>
      </w:r>
      <w:r>
        <w:rPr>
          <w:rStyle w:val="FootnoteAnchor"/>
          <w:rtl w:val="true"/>
        </w:rPr>
        <w:footnoteReference w:id="682"/>
      </w:r>
      <w:r>
        <w:rPr>
          <w:rFonts w:ascii="Amiri" w:hAnsi="Amiri" w:eastAsia="Amiri" w:cs="Amiri"/>
          <w:color w:val="111111"/>
          <w:sz w:val="28"/>
          <w:sz w:val="28"/>
          <w:szCs w:val="28"/>
          <w:rtl w:val="true"/>
          <w:lang w:bidi="ar-SA"/>
        </w:rPr>
        <w:t xml:space="preserve">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قيل تم</w:t>
      </w:r>
    </w:p>
    <w:p>
      <w:pPr>
        <w:pStyle w:val="BookText"/>
        <w:rPr/>
      </w:pPr>
      <w:r>
        <w:rPr>
          <w:rFonts w:ascii="Amiri" w:hAnsi="Amiri" w:eastAsia="Amiri" w:cs="Amiri"/>
          <w:color w:val="111111"/>
          <w:sz w:val="28"/>
          <w:sz w:val="28"/>
          <w:szCs w:val="28"/>
          <w:rtl w:val="true"/>
          <w:lang w:bidi="ar-SA"/>
        </w:rPr>
        <w:t>و قيل لأنه سبحانه أمره بتجديد التوحيد و استدراك الفائت بالاستغفار و ذلك مما يلزم عند الانتقال من هذه الدار إلي دار الأبرار 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السُّورَةُ كَانَ النَّبِيُّ صلي الله عليه و آله يَقُولُ كَثِيراً سُبْحَانَكَ اللَّهُمَّ وَ بِحَمْدِكَ اللَّهُمَّ اغْفِرْ 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 كَانَ رَسُولُ اللَّهِ صلي الله عليه و آله بِآخِرِهِ لَا يَقُومُ وَ لَا يَقْعُدُ وَ لَا يَجِي‌ءُ وَ لَا يَذْهَبُ إِلَّا قَالَ سُبْحَانَ اللَّهِ وَ بِحَمْدِهِ أَسْتَغْفِرُ اللَّهَ وَ أَتُوبُ إِلَيْهِ فَسَأَلْنَاهُ عَنْ ذَلِكَ فَقَالَ إِنِّي أُمِرْتُ بِهَا ثُمَّ قَرَأَ إِذا جاءَ نَصْرُ اللَّهِ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عَائِشَةَ أَنَّهُ كَانَ يَقُولُ سُبْحَانَكَ اللَّهُمَّ وَ بِحَمْدِكَ 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لما صالح رسول الله صلي الله عليه و آله قريشا عام الحديبية كان في أشراطهم أنه من أحب أن يدخل في عهد</w:t>
      </w:r>
      <w:r>
        <w:rPr>
          <w:rStyle w:val="FootnoteAnchor"/>
          <w:rtl w:val="true"/>
        </w:rPr>
        <w:footnoteReference w:id="683"/>
      </w:r>
      <w:r>
        <w:rPr>
          <w:rFonts w:ascii="Amiri" w:hAnsi="Amiri" w:eastAsia="Amiri" w:cs="Amiri"/>
          <w:color w:val="111111"/>
          <w:sz w:val="28"/>
          <w:sz w:val="28"/>
          <w:szCs w:val="28"/>
          <w:rtl w:val="true"/>
          <w:lang w:bidi="ar-SA"/>
        </w:rPr>
        <w:t>رسول الله صلي الله عليه و آله دخل فيه فدخلت خزاعة في عهد رسول الله صلي الله عليه و آله و دخلت بنو بكر في عهد</w:t>
      </w:r>
      <w:r>
        <w:rPr>
          <w:rStyle w:val="FootnoteAnchor"/>
          <w:rtl w:val="true"/>
        </w:rPr>
        <w:footnoteReference w:id="684"/>
      </w:r>
      <w:r>
        <w:rPr>
          <w:rFonts w:ascii="Amiri" w:hAnsi="Amiri" w:eastAsia="Amiri" w:cs="Amiri"/>
          <w:color w:val="111111"/>
          <w:sz w:val="28"/>
          <w:sz w:val="28"/>
          <w:szCs w:val="28"/>
          <w:rtl w:val="true"/>
          <w:lang w:bidi="ar-SA"/>
        </w:rPr>
        <w:t>قريش و كان بين القبيلتين شر قديم ثم وقعت فيما بعد بين بني بكر و خزاعة مقاتلة و رفدت قريش بني بكر بالسلاح و قاتل معهم من قريش من قاتل بالليل مستخفيا و كان ممن أعان</w:t>
      </w:r>
    </w:p>
    <w:p>
      <w:pPr>
        <w:pStyle w:val="BookText"/>
        <w:rPr/>
      </w:pPr>
      <w:r>
        <w:rPr>
          <w:rFonts w:ascii="IRNazanin" w:hAnsi="IRNazanin" w:eastAsia="IRNazanin"/>
          <w:color w:val="111111"/>
          <w:sz w:val="28"/>
          <w:sz w:val="28"/>
          <w:szCs w:val="28"/>
          <w:rtl w:val="true"/>
          <w:lang w:bidi="fa-IR"/>
        </w:rPr>
        <w:t>آنان خوشحال شدند و شادمانی کردند؛ ولی وقتی عباس آن را شنید،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چه چیز تو را به گریه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ای رسول خدا، به شما خبر در گذشتتان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همین گونه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سال زیست و در آن دو سال دیده نشد که بخندد و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سوره سوره تودیع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رحلتم به من داده شده است که در این سال قبض روح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امر که آن‌ها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استنباط کرده اند،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ظاهر این کلام اثری از خبر وفات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معنی را درک کرده‌اند، زیرا که تقدیر آیه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فَإنَّکَ حِینَئِذٍ لَاحِقٌ بِاللِّه وَ ذَائِقُ المَوتِ کَمَا ذاقَ مِن قَبلِکَ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حمد پروردگارت تسبیح او را به 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این زمان به خداوند پیوسته و مرگ را به سان پیامبرانی که پیش از تو بودند، خواهی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به کمال و نهایت رسیدن امور، زوال و نابودی آن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چیزی تکمیل و تمام شود، نقص و نابودی آن نزدیک می‌شود، آنگاه که گفته شود کار تکمیل و تمام شد، منتظر زوال و نابودی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چنین برداشتی کردند که خداوند سبحان پیامبر را به تجدید توحید و جبران گذشته و امور از دست رفته، با استغفار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امور مورد نیاز در هنگام انتقال از این سرا به سرای نیکان و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سوره نازل شد، پیامبر صلی الله علیه و آله فراوان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اللهم اغفرلی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پاک و منزهی و تو را سپاس می‌گویم، بارالها مرا مورد بخشش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تنها تو بسیار توبه‌پذیر و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پایان زندگی‌اش برنمی‌خاست و نمی‌نشست و نمی‌آمد و نمی‌رفت مگر آنکه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أستغفرالله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و او را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بخشش و آمرزش می‌کنم و به سوی او بازگشته 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درباره این کلام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فرمان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عایشه آمده است که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أستغفرک و 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پاک و منزهی و تو را سپاس می‌گویم، از تو طلب بخشش و مغفرت می‌کنم و به سوی تو بازگشته، توبه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سال حدیبیه، رسول خدا صلی الله علیه و آله با قریش مصالحه کرد، در شروط آن‌ها آمده بود که هر که دوست داشت تا در عهد و پیمان رسول خدا صلی الله علیه و آله درآید،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در پیمان رسول خدا و بنوبکر در عهد و پیمان قریش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قبیله خصومتی دیرینه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این واقعه، میان بنوبکر و خزاعه درگیری و جنگ رخ داد و قریش با سلاح به یاری بنوبکر برخاست و به همراه آن‌ها افرادی از قریش، شبانه و پنهانی در جنگ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w:t>
      </w:r>
    </w:p>
    <w:p>
      <w:pPr>
        <w:pStyle w:val="BookText"/>
        <w:rPr/>
      </w:pPr>
      <w:r>
        <w:rPr>
          <w:rFonts w:ascii="Amiri" w:hAnsi="Amiri" w:eastAsia="Amiri" w:cs="Amiri"/>
          <w:color w:val="111111"/>
          <w:sz w:val="28"/>
          <w:sz w:val="28"/>
          <w:szCs w:val="28"/>
          <w:rtl w:val="true"/>
          <w:lang w:bidi="ar-SA"/>
        </w:rPr>
        <w:t>بني بكر علي خزاعة بنفسه عكرمة بن أبي جهل و سهيل بن عمرو فركب عمرو بن سالم الخزاعي حتي قدم علي رسول الله صلي الله عليه و آله المدينة و كان ذلك مما هاج فتح مكة فوقف عليه و هو في المسجد بين ظهراني القوم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أبيه الأتلدا</w:t>
      </w:r>
    </w:p>
    <w:p>
      <w:pPr>
        <w:pStyle w:val="BookText"/>
        <w:rPr/>
      </w:pPr>
      <w:r>
        <w:rPr>
          <w:rFonts w:ascii="Amiri" w:hAnsi="Amiri" w:eastAsia="Amiri" w:cs="Amiri"/>
          <w:color w:val="111111"/>
          <w:sz w:val="28"/>
          <w:sz w:val="28"/>
          <w:szCs w:val="28"/>
          <w:rtl w:val="true"/>
          <w:lang w:bidi="ar-SA"/>
        </w:rPr>
        <w:t xml:space="preserve">إن قريشا أخلفوك الموعدا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نقضوا ميثاقك المؤكدا</w:t>
      </w:r>
    </w:p>
    <w:p>
      <w:pPr>
        <w:pStyle w:val="BookText"/>
        <w:rPr/>
      </w:pPr>
      <w:r>
        <w:rPr>
          <w:rFonts w:ascii="Amiri" w:hAnsi="Amiri" w:eastAsia="Amiri" w:cs="Amiri"/>
          <w:color w:val="111111"/>
          <w:sz w:val="28"/>
          <w:sz w:val="28"/>
          <w:szCs w:val="28"/>
          <w:rtl w:val="true"/>
          <w:lang w:bidi="ar-SA"/>
        </w:rPr>
        <w:t>و قتلونا ركعا و سجدا</w:t>
      </w:r>
    </w:p>
    <w:p>
      <w:pPr>
        <w:pStyle w:val="BookText"/>
        <w:rPr/>
      </w:pPr>
      <w:r>
        <w:rPr>
          <w:rFonts w:ascii="Amiri" w:hAnsi="Amiri" w:eastAsia="Amiri" w:cs="Amiri"/>
          <w:color w:val="111111"/>
          <w:sz w:val="28"/>
          <w:sz w:val="28"/>
          <w:szCs w:val="28"/>
          <w:rtl w:val="true"/>
          <w:lang w:bidi="ar-SA"/>
        </w:rPr>
        <w:t>فقال رسول الله صلي الله عليه و آله حسبك يا عمرو ثم قام فدخل دار ميمونة و قال اسكبي لي ماء فجعل يغتسل و هو يقول لا نصرت إن لم أنصر بني كعب و هم رهط عمرو بن سالم ثم خرج بديل بن الورقاء الخزاعي في نفر من خزاعة حتي قدموا علي رسول الله صلي الله عليه و آله فأخبروه بما أصيب منهم و مظاهرة قريش بني بكر عليهم ثم انصرفوا راجعين إلي مكة و قد كان صلي الله عليه و آله قال للناس كأنكم بأبي سفيان قد جاء ليشدد العقد و يزيد في المدة و سيلقي بديل بن ورقاء فلقوا أبا سفيان بعسفان و قد بعثته قريش إلي النبي صلي الله عليه و آله ليشدد العقد فلما لقي أبو سفيان بديلا قال من أين أقبلت يا بديل قال سرت في هذا الساحل و في بطن هذا الوادي قال ما أتيت محمدا قال لا فلما راح بديل إلي مكة قال أبو سفيان لئن كان جاء من المدينة لقد علف بها النوي فعمد إلي مبرك ناقته فأخذ</w:t>
      </w:r>
      <w:r>
        <w:rPr>
          <w:rStyle w:val="FootnoteAnchor"/>
          <w:rtl w:val="true"/>
        </w:rPr>
        <w:footnoteReference w:id="685"/>
      </w:r>
      <w:r>
        <w:rPr>
          <w:rFonts w:ascii="Amiri" w:hAnsi="Amiri" w:eastAsia="Amiri" w:cs="Amiri"/>
          <w:color w:val="111111"/>
          <w:sz w:val="28"/>
          <w:sz w:val="28"/>
          <w:szCs w:val="28"/>
          <w:rtl w:val="true"/>
          <w:lang w:bidi="ar-SA"/>
        </w:rPr>
        <w:t>من بعرها ففت فرأي فيه</w:t>
      </w:r>
      <w:r>
        <w:rPr>
          <w:rStyle w:val="FootnoteAnchor"/>
          <w:rtl w:val="true"/>
        </w:rPr>
        <w:footnoteReference w:id="686"/>
      </w:r>
      <w:r>
        <w:rPr>
          <w:rFonts w:ascii="Amiri" w:hAnsi="Amiri" w:eastAsia="Amiri" w:cs="Amiri"/>
          <w:color w:val="111111"/>
          <w:sz w:val="28"/>
          <w:sz w:val="28"/>
          <w:szCs w:val="28"/>
          <w:rtl w:val="true"/>
          <w:lang w:bidi="ar-SA"/>
        </w:rPr>
        <w:t>النوي فقال أحلف بالله لقد جاء بديل محمدا ثم خرج أبو سفيان حتي قدم علي رسول الله صلي الله عليه و آله فقال يا محمد احقن دم قومك و أجر بين قريش و زدنا في المدة فقال أ غدرتم يا أبا سفيان قال لا قال فنحن علي ما كنا عليه فخرج فلقي أبا بكر فقال يا أبا بكر أجر بين قريش قال ويحك و أحد يجير علي رسول الله صلي الله عليه و آله ثم لقي عمر بن الخطاب فقال له مثل ذلك ثم خرج فدخل علي أم حبيبة فذهب ليجلس علي الفراش فأهوت إلي الفراش فطوته فقال يا بنية أ رغبة</w:t>
      </w:r>
      <w:r>
        <w:rPr>
          <w:rStyle w:val="FootnoteAnchor"/>
          <w:rtl w:val="true"/>
        </w:rPr>
        <w:footnoteReference w:id="687"/>
      </w:r>
      <w:r>
        <w:rPr>
          <w:rFonts w:ascii="Amiri" w:hAnsi="Amiri" w:eastAsia="Amiri" w:cs="Amiri"/>
          <w:color w:val="111111"/>
          <w:sz w:val="28"/>
          <w:sz w:val="28"/>
          <w:szCs w:val="28"/>
          <w:rtl w:val="true"/>
          <w:lang w:bidi="ar-SA"/>
        </w:rPr>
        <w:t>بهذا الفراش عني فقالت نعم هذا فراش رسول الله صلي الله عليه و آله ما</w:t>
      </w:r>
    </w:p>
    <w:p>
      <w:pPr>
        <w:pStyle w:val="BookText"/>
        <w:rPr/>
      </w:pPr>
      <w:r>
        <w:rPr>
          <w:rFonts w:ascii="IRNazanin" w:hAnsi="IRNazanin" w:eastAsia="IRNazanin"/>
          <w:color w:val="111111"/>
          <w:sz w:val="28"/>
          <w:sz w:val="28"/>
          <w:szCs w:val="28"/>
          <w:rtl w:val="true"/>
          <w:lang w:bidi="fa-IR"/>
        </w:rPr>
        <w:t>بنوبکر را بر ضد خزاعه یاری دادند، عکرمة بن ابی جهل و سهیل بن عمرو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وقایع، عمرو بن سالم خزاعی راهی مدینه گردید و بر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از جمله عواملی بود که انگیزه فتح مکه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بعد از ورود به مدینه، در حضور پیامبر که در مسجد و میان اجتماع مردم قرار داشت، ایستاد و این شعر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را به عهد و پیمان دیرین پدرمان و پدرش سوگند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یاری اش  می‌خوانم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قریش بر عهد خویش با تو پایبند نماندند و پیمان استوار و محکم تو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که مشغول رکوع و سجده بودیم کشتند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عمرو بدین جا رسید،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میمونه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شستن خود کرد،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نشوم، اگر بنی کعب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بنی‌کعب قوم عمرو بن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بدیل بن ورقاء خزاعی با جماعتی از خزاعه خارج شدند و بر پیامبر صلی الله علیه و آله وارد شدند و او را از آنچه که برای آنان رخ داده بود و عملکرد قریش در یاری بنی بکر بر ضدّ خود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سوی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ابوسفیان را می بینم که به سوی ما روان گردیده است تا پیمان را استوار و مدت آن را افزون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بدیل بن ورقاء مواجه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بینی پیامبر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بدیل و همراهانش در عسفان در شرایطی با ابوسفیان رودرور شدند که قریش او را برای محکم ساختن پیمان گسیل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بدیل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بدیل از کجا می‌آیی؟ بدیل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ساحل و در دل این درّه راه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نزد محمّد نمی‌آیی؟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بدیل رهسپار مکه گشت،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از مدینه آمده باشد، در آنجا به شترش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خورانده است؛ و با این گمان به سوی خوابگاه شتر بدیل رفت و از پشکل آن برداشت و آن را با انگشتانش ریز ریز کرد و در آن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بدیل از نزد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خارج شد تا آنکه بر رسول خدا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قومت را محفوظ دار و قریش را امان ده و برای ما بر مدت پیمان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پیمان‌شکنی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عهد و پیمان سابق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نزد پیامبر خارج شد و ابوبکر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 ضدّ رسول خدا صلی الله علیه و آله امان می‌دهد؟ سپس با عمر بن خطاب مواجه شد که از او نیز همان پاسخ ابوبکر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ابوسفیان خارج شد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رفت و در خانه او قصد نشستن بر روی بستر را نمود، ولی اُمّ حبیبه به سوی آن جست و آن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آیا این بستر را از من دریغ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بستر رسول خداست </w:t>
      </w:r>
    </w:p>
    <w:p>
      <w:pPr>
        <w:pStyle w:val="BookText"/>
        <w:rPr/>
      </w:pPr>
      <w:r>
        <w:rPr>
          <w:rFonts w:ascii="Amiri" w:hAnsi="Amiri" w:eastAsia="Amiri" w:cs="Amiri"/>
          <w:color w:val="111111"/>
          <w:sz w:val="28"/>
          <w:sz w:val="28"/>
          <w:szCs w:val="28"/>
          <w:rtl w:val="true"/>
          <w:lang w:bidi="ar-SA"/>
        </w:rPr>
        <w:t>كنت لتجلس عليه و أنت رجس مشرك ثم خرج فدخل علي فاطمة فقال يا بنت سيد العرب تجيرين بين قريش و تزيدين في المدة فتكونين أكرم سيدة في الناس فقالت جواري جوار رسول الله صلي الله عليه و آله فقال أ تأمرين ابنيك أن يجيرا بين الناس قالت و الله ما بلغ ابناي أن يجيرا بين الناس و ما يجير علي رسول الله صلي الله عليه و آله أحد</w:t>
      </w:r>
      <w:r>
        <w:rPr>
          <w:rStyle w:val="FootnoteAnchor"/>
          <w:rtl w:val="true"/>
        </w:rPr>
        <w:footnoteReference w:id="688"/>
      </w:r>
      <w:r>
        <w:rPr>
          <w:rFonts w:ascii="Amiri" w:hAnsi="Amiri" w:eastAsia="Amiri" w:cs="Amiri"/>
          <w:color w:val="111111"/>
          <w:sz w:val="28"/>
          <w:sz w:val="28"/>
          <w:szCs w:val="28"/>
          <w:rtl w:val="true"/>
          <w:lang w:bidi="ar-SA"/>
        </w:rPr>
        <w:t>فقال يا أبا الحسن إني أري الأمور قد اشتدت علي فانصحني فقالت أنت شيخ قريش فقم علي باب المسجد و أجر بين قريش ثم الحق بأرضك قال و تري ذلك مغنيا عني شيئا قال لا و الله ما أظن ذلك و لكن لا أجد لك غير ذلك فقام أبو سفيان في المسجد فقال يا أيها الناس إني قد أجرت بين قريش ثم ركب بعيره فانطلق فلما أن قدم علي قريش قالوا ما وراك فأخبرهم بالقصة فقالوا و الله إن زاد ابن أبي طالب علي أن لعب</w:t>
      </w:r>
      <w:r>
        <w:rPr>
          <w:rStyle w:val="FootnoteAnchor"/>
          <w:rtl w:val="true"/>
        </w:rPr>
        <w:footnoteReference w:id="689"/>
      </w:r>
      <w:r>
        <w:rPr>
          <w:rFonts w:ascii="Amiri" w:hAnsi="Amiri" w:eastAsia="Amiri" w:cs="Amiri"/>
          <w:color w:val="111111"/>
          <w:sz w:val="28"/>
          <w:sz w:val="28"/>
          <w:szCs w:val="28"/>
          <w:rtl w:val="true"/>
          <w:lang w:bidi="ar-SA"/>
        </w:rPr>
        <w:t>بك فما يغني عنا ما قلت قال لا و الله ما وجدت غير ذلك قال فأمر رسول الله بالجهاز لحرب مكة و أمر الناس بالتهيؤ و قال اللهم خذ العيون و الأخبار عن قريش حتي نبغتها في بلادها و كتب حاطب بن أبي بلتعة إلي قريش فأتي رسول الله صلي الله عليه و آله الخبر من السماء فبعث عليا عليه السلام و الزبير حتي أخذا كتابه من المرأة و قد مضت هذه القصة في سورة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رسول الله صلي الله عليه و آله أبا دهم</w:t>
      </w:r>
      <w:r>
        <w:rPr>
          <w:rStyle w:val="FootnoteAnchor"/>
          <w:rtl w:val="true"/>
        </w:rPr>
        <w:footnoteReference w:id="690"/>
      </w:r>
      <w:r>
        <w:rPr>
          <w:rFonts w:ascii="Amiri" w:hAnsi="Amiri" w:eastAsia="Amiri" w:cs="Amiri"/>
          <w:color w:val="111111"/>
          <w:sz w:val="28"/>
          <w:sz w:val="28"/>
          <w:szCs w:val="28"/>
          <w:rtl w:val="true"/>
          <w:lang w:bidi="ar-SA"/>
        </w:rPr>
        <w:t>الغفاري و خرج عامدا إلي مكة لعشر مضين من شهر رمضان سنة ثمان في عشرة آلاف من المسلمين و نحو من أربعمائة فارس و لم يتخلف من المهاجرين و الأنصار عنه أحد و قد كان أبو سفيان بن الحارث بن عبد المطلب و عبد الله بن أمية بن المغيرة قد لقيا رسول الله صلي الله عليه و آله بنيق العقاب فيما بين مكة و المدينة فالتمسا الدخول عليه فلم يأذن لهما فكلمته أم سلمة فيهما فقالت يا رسول الله ابن عمك و ابن عمتك و صهرك قال لا حاجة لي فيهما أما ابن عمي فهو</w:t>
      </w:r>
      <w:r>
        <w:rPr>
          <w:rStyle w:val="FootnoteAnchor"/>
          <w:rtl w:val="true"/>
        </w:rPr>
        <w:footnoteReference w:id="691"/>
      </w:r>
      <w:r>
        <w:rPr>
          <w:rFonts w:ascii="Amiri" w:hAnsi="Amiri" w:eastAsia="Amiri" w:cs="Amiri"/>
          <w:color w:val="111111"/>
          <w:sz w:val="28"/>
          <w:sz w:val="28"/>
          <w:szCs w:val="28"/>
          <w:rtl w:val="true"/>
          <w:lang w:bidi="ar-SA"/>
        </w:rPr>
        <w:t>الذي هتك عرضي و أما ابن عمتي و صهري فهو الذي قال لي بمكة ما قال قال فلما خرج</w:t>
      </w:r>
      <w:r>
        <w:rPr>
          <w:rStyle w:val="FootnoteAnchor"/>
          <w:rtl w:val="true"/>
        </w:rPr>
        <w:footnoteReference w:id="692"/>
      </w:r>
      <w:r>
        <w:rPr>
          <w:rFonts w:ascii="Amiri" w:hAnsi="Amiri" w:eastAsia="Amiri" w:cs="Amiri"/>
          <w:color w:val="111111"/>
          <w:sz w:val="28"/>
          <w:sz w:val="28"/>
          <w:szCs w:val="28"/>
          <w:rtl w:val="true"/>
          <w:lang w:bidi="ar-SA"/>
        </w:rPr>
        <w:t>الخبر إليهما بذلك و مع أبي سفيان</w:t>
      </w:r>
    </w:p>
    <w:p>
      <w:pPr>
        <w:pStyle w:val="BookText"/>
        <w:rPr/>
      </w:pPr>
      <w:r>
        <w:rPr>
          <w:rFonts w:ascii="IRNazanin" w:hAnsi="IRNazanin" w:eastAsia="IRNazanin"/>
          <w:color w:val="111111"/>
          <w:sz w:val="28"/>
          <w:sz w:val="28"/>
          <w:szCs w:val="28"/>
          <w:rtl w:val="true"/>
          <w:lang w:bidi="fa-IR"/>
        </w:rPr>
        <w:t>و تو که مشرکی پلید هستی، اجازه نشستن بر روی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نزد او خارج شد و نزد فاطمه سلام الله علیها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آقا و سرور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امان ده و بر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که تو کریم‌ترین زنان در میان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من، امان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پسرانت دستور می‌دهی که مردم را امان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پسرانم به آن حد نرسیده‌اند که مردم را 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بر ضدّ رسول خدا صلی الله علیه و آله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ابوسفیان رو به علی بن ابی طالب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می‌بینم که کار بر من دشوار گردیده است، مرا نصیحتی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پیش پایم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قریش هستی، بر در مسجد بایست و قریش را امان ده، سپس به سرزمین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این کار مرا سودی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چنین گمانی نمی‌برم، ولی جز آن برای تو راه دیگری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در مسجد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را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شترش گردید و راهی مکه شد و چون بر قریش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داری؟ او آنان را از جریان امور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پسر ابوطالب قصد بازیچه قرار دادن تو را کرده است، سخنی که گفته‌ای هیچ سود و فایده‌ای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آن راهی نیافتم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دستور داد که ساز و برگ لازم برای جنگ مکه را فراهم آورند و به مردم دستور داد که آماده گردند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را از قریش پوشیده دار تا به ناگاه بر آنان در سرزمینشان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حاطب بن ابی بلتعه در این باره نامه‌ای برای قریش نگاشت که خبر آن از آسمان به پیامبر رسید و علی علیه السلام و زبیر را فرستاد تا آنکه نامه را از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این جریان در سوره ممتحنه ذکر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ابادَهم غفاری را به جای خویش بر مدینه گمارد و در دهم ماه رمضان سال هشتم هجری با ده هزار نفر از مسلمانان و حدود چهار هزار سوار جنگاور به سوی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مهاجرین و انصار از همراهی وی باز نایستاد و تخلف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بن عبدالمطلب و عبدالله بن اُمیّة بن مغیره، رسول خدا صلی الله علیه و آله را در نیق العقاب در حد فاصل میان مکه و مدینه دیدند و خواستار ورود بر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آن دو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خود، درباره آن دو با پیامبر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پسرعمو و آن دیگری پسرعمه و داماد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دو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پسرعمویم، او همان کسی است که آبرویم را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پسرعمه و دامادم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همان است که در مکه آن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به آن دو رسید و ابوسفیان </w:t>
      </w:r>
    </w:p>
    <w:p>
      <w:pPr>
        <w:pStyle w:val="BookText"/>
        <w:rPr/>
      </w:pPr>
      <w:r>
        <w:rPr>
          <w:rFonts w:ascii="Amiri" w:hAnsi="Amiri" w:eastAsia="Amiri" w:cs="Amiri"/>
          <w:color w:val="111111"/>
          <w:sz w:val="28"/>
          <w:sz w:val="28"/>
          <w:szCs w:val="28"/>
          <w:rtl w:val="true"/>
          <w:lang w:bidi="ar-SA"/>
        </w:rPr>
        <w:t>بني له فقال و الله ليأذنن لي أو لآخذن بيد بني هذا ثم لنذهبن في الأرض حتي نموت عطشا و جوعا فلما بلغ ذلك رسول الله صلي الله عليه و آله رق لهما فأذن لهما فدخلا عليه فأسلما فلما نزل رسول الله صلي الله عليه و آله مر الظهران و قد غمت</w:t>
      </w:r>
      <w:r>
        <w:rPr>
          <w:rStyle w:val="FootnoteAnchor"/>
          <w:rtl w:val="true"/>
        </w:rPr>
        <w:footnoteReference w:id="693"/>
      </w:r>
      <w:r>
        <w:rPr>
          <w:rFonts w:ascii="Amiri" w:hAnsi="Amiri" w:eastAsia="Amiri" w:cs="Amiri"/>
          <w:color w:val="111111"/>
          <w:sz w:val="28"/>
          <w:sz w:val="28"/>
          <w:szCs w:val="28"/>
          <w:rtl w:val="true"/>
          <w:lang w:bidi="ar-SA"/>
        </w:rPr>
        <w:t>الأخبار عن قريش فلا يأتيهم عن رسول الله صلي الله عليه و آله خبر خرج في تلك الليلة أبو سفيان بن حرب و حكيم بن حزام و بديل بن ورقاء يتجسسون الأخبار و قد قال العباس للبيد</w:t>
      </w:r>
      <w:r>
        <w:rPr>
          <w:rStyle w:val="FootnoteAnchor"/>
          <w:rtl w:val="true"/>
        </w:rPr>
        <w:footnoteReference w:id="694"/>
      </w:r>
      <w:r>
        <w:rPr>
          <w:rFonts w:ascii="Amiri" w:hAnsi="Amiri" w:eastAsia="Amiri" w:cs="Amiri"/>
          <w:color w:val="111111"/>
          <w:sz w:val="28"/>
          <w:sz w:val="28"/>
          <w:szCs w:val="28"/>
          <w:rtl w:val="true"/>
          <w:lang w:bidi="ar-SA"/>
        </w:rPr>
        <w:t>يا سوء صباح</w:t>
      </w:r>
      <w:r>
        <w:rPr>
          <w:rStyle w:val="FootnoteAnchor"/>
          <w:rtl w:val="true"/>
        </w:rPr>
        <w:footnoteReference w:id="695"/>
      </w:r>
      <w:r>
        <w:rPr>
          <w:rFonts w:ascii="Amiri" w:hAnsi="Amiri" w:eastAsia="Amiri" w:cs="Amiri"/>
          <w:color w:val="111111"/>
          <w:sz w:val="28"/>
          <w:sz w:val="28"/>
          <w:szCs w:val="28"/>
          <w:rtl w:val="true"/>
          <w:lang w:bidi="ar-SA"/>
        </w:rPr>
        <w:t>قريش و الله لئن بغتها رسول الله صلي الله عليه و آله في بلادها فدخل مكة عنوة إنه لهلاك قريش إلي آخر الدهر فخرج العباس علي بغلة رسول الله صلي الله عليه و آله و قال أخرج إلي الأراك لعلي أري حطابا أو صاحب لبن أو داخلا يدخل مكة فيخبرهم بمكان رسول الله صلي الله عليه و آله فيأتونه و يستأمنونه</w:t>
      </w:r>
      <w:r>
        <w:rPr>
          <w:rStyle w:val="FootnoteAnchor"/>
          <w:rtl w:val="true"/>
        </w:rPr>
        <w:footnoteReference w:id="696"/>
      </w:r>
      <w:r>
        <w:rPr>
          <w:rFonts w:ascii="Amiri" w:hAnsi="Amiri" w:eastAsia="Amiri" w:cs="Amiri"/>
          <w:color w:val="111111"/>
          <w:sz w:val="28"/>
          <w:sz w:val="28"/>
          <w:szCs w:val="28"/>
          <w:rtl w:val="true"/>
          <w:lang w:bidi="ar-SA"/>
        </w:rPr>
        <w:t>قال العباس فو الله إني لأطوف في الأراك ألتمس ما خرجت له إذ سمعت صوت أبي سفيان و حكيم بن حزام و بديل بن ورقاء و سمعت أبا سفيان يقول و الله ما رأيت كاليوم قط نيرانا فقال بديل هذه نيران خزاعة فقال أبو سفيان خزاعة ألأم من ذلك قال فعرفت صوته فقلت يا أبا حنظلة يعني أبا سفيان فقال أبو الفضل فقلت نعم قال لبيك فداك أبي و أمي ما وراك فقلت هذا رسول الله صلي الله عليه و آله وراك قد جاء بما لا قبل لكم به بعشرة آلاف من المسلمين قال فما تأمرني قلت تركب عجز هذه البغلة فأستأمن لك رسول الله صلي الله عليه و آله فو الله لئن ظفر بك ليضربن عنقك فردفني فخرجت أركض به بغلة رسول الله فكلما مررت بنار من نيران المسلمين قالوا هذا عم رسول الله صلي الله عليه و آله علي بغلة رسول الله صلي الله عليه و آله حتي مررت بنار عمر بن الخطاب فقال يعني عمر يا أبا سفيان الحمد لله الذي أمكن منك بغير عهد و لا عقد ثم اشتد نحو رسول الله صلي الله عليه و آله و ركضت البغلة حتي اقتحمت باب القبة و سبقت عمر بما يسبق به الدابة البطيئة الرجل البطي‌ء فدخل عمر فقال يا رسول الله صلي الله عليه و آله هذا أبو سفيان عدو الله قد أمكن الله منه بغير عهد و لا عقد فدعني أضرب عنقه فقلت يا رسول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پسربچه خردسالش را به همراه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به من اجازه ورود می‌دهد و یا آنکه دست این پسر کوچک را می‌گیرم و در زمین راه می‌سپارم تا آنکه از تشنگی و گرسنگی جان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خدا صلی الله علیه و آله رسید، بر آن دو رحم آورد 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بر او وارد شدند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فرود آمد، بر ظهران گذشت و حال آنکه اخبار از قریش مخفی مانده بود و از رسول خدا خبری به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ابوسفیان بن حرب و حکیم بن حزام و بدیل بن ورقاء در پی آگاهی یافتن از اخبار،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صبح شومی در انتظار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رسول خدا صلی الله علیه و آله به ناگاه بر آن‌ها در سرزمینشان بگذرد و پیروز وارد مکه شود، بی تردید هلاک ابدی قریش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عباس سوار بر قاطر رسول خدا صلی الله علیه و آله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درختچه‌های أراک می‌روم، شاید که آنجا هیزم فروش یا شیرفروش یا کسی را ببینم که به مکه می‌رود تا آن‌ها را از مکان رسول خدا صلی الله علیه و آله آگاه ساخته، نزد او بیایند و از او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میان درختچه‌های اراک می‌گشتم و آنچه را که در پی آن خارج شدم، می‌جستم که به ناگاه صدای ابوسفیان و حکیم بن حزام و بدیل بن ورقاء به گوشم خورد و شنیدم که ابوسفیان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همانند امروز شعله‌های برافروخته آتش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آتش‌های برافروخته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پست‌تر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آتشی برافروزد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صدایش را شناختم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ابوالفضل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است که در پشت 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در میان ده هزار نفر از مسلمانان آمده است و شما را یارای مقابله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دستور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این قاطر سوار شو تا برای تو از رسول خدا صلی الله علیه و آله امان بگیرم، که به خدا سوگند اگر بر تو دست یابد، بی‌تردید گردن تو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تَرک من نشست و من خارج شدم و با او، قاطر رسول خدا صلی الله علیه و آله را می‌دواندم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بر آتشی از آتش‌های افروخته شده مسلمانان گذشتم،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عموی رسول خدا صلی الله علیه و آله است که بر قاطر او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 آتش عمر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بی‌هیچ پیمان و 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مسلط ساخت، سپس به سوی رسول خدا صلی الله علیه و آله دوید و من هم قاطر را دواندم تا آنکه به یکباره از در خیمه‌گاه وارد شدم و از عمر همانگونه که مرد کُندرو از چهارپای کندرو سبقت می‌گیرد،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ابوسفیان دشمن خداست که پروردگار بی‌هیچ عهد و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و توانا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p>
    <w:p>
      <w:pPr>
        <w:pStyle w:val="BookText"/>
        <w:rPr/>
      </w:pPr>
      <w:r>
        <w:rPr>
          <w:rFonts w:ascii="Amiri" w:hAnsi="Amiri" w:eastAsia="Amiri" w:cs="Amiri"/>
          <w:color w:val="111111"/>
          <w:sz w:val="28"/>
          <w:sz w:val="28"/>
          <w:szCs w:val="28"/>
          <w:rtl w:val="true"/>
          <w:lang w:bidi="ar-SA"/>
        </w:rPr>
        <w:t>إني قد أجرته ثم جلست</w:t>
      </w:r>
      <w:r>
        <w:rPr>
          <w:rStyle w:val="FootnoteAnchor"/>
          <w:rtl w:val="true"/>
        </w:rPr>
        <w:footnoteReference w:id="697"/>
      </w:r>
      <w:r>
        <w:rPr>
          <w:rFonts w:ascii="Amiri" w:hAnsi="Amiri" w:eastAsia="Amiri" w:cs="Amiri"/>
          <w:color w:val="111111"/>
          <w:sz w:val="28"/>
          <w:sz w:val="28"/>
          <w:szCs w:val="28"/>
          <w:rtl w:val="true"/>
          <w:lang w:bidi="ar-SA"/>
        </w:rPr>
        <w:t>إلي رسول الله و أخذت برأسه و قلت و الله لا يناجيه اليوم أحد دوني فلما أكثر فيه عمر قلت مهلا يا عمر فو الله ما تصنع هذا بالرجل</w:t>
      </w:r>
      <w:r>
        <w:rPr>
          <w:rStyle w:val="FootnoteAnchor"/>
          <w:rtl w:val="true"/>
        </w:rPr>
        <w:footnoteReference w:id="698"/>
      </w:r>
      <w:r>
        <w:rPr>
          <w:rFonts w:ascii="Amiri" w:hAnsi="Amiri" w:eastAsia="Amiri" w:cs="Amiri"/>
          <w:color w:val="111111"/>
          <w:sz w:val="28"/>
          <w:sz w:val="28"/>
          <w:szCs w:val="28"/>
          <w:rtl w:val="true"/>
          <w:lang w:bidi="ar-SA"/>
        </w:rPr>
        <w:t>إلا أنه رجل من بني عبد مناف و لو كان من عدي بن كعب ما قلت هذا قال مهلا يا عباس فو الله لإسلامك يوم أسلمت كان أحب إلي من إسلام الخطاب لو أسلم فقال صلي الله عليه و آله اذهب فقد آمناه حتي تغدو به علي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 غدوت به علي رسول الله صلي الله عليه و آله فلما رآه قال ويحك يا أبا سفيان أ لم يأن لك أن تعلم أن لا إله إلا الله فقال بأبي أنت و أمي ما أوصلك و أكرمك و أرحمك و أحلمك و الله لقد ظننت أن لو كان معه إله لأغني يوم بدر و يوم أحد فقال ويحك يا با سفيان أ لم يأن لك أن تعلم أني رسول الله فقال بأبي أنت و أمي أما هذه فإن في النفس منها شيئا قال العباس فقلت له ويحك</w:t>
      </w:r>
      <w:r>
        <w:rPr>
          <w:rStyle w:val="FootnoteAnchor"/>
          <w:rtl w:val="true"/>
        </w:rPr>
        <w:footnoteReference w:id="699"/>
      </w:r>
      <w:r>
        <w:rPr>
          <w:rFonts w:ascii="Amiri" w:hAnsi="Amiri" w:eastAsia="Amiri" w:cs="Amiri"/>
          <w:color w:val="111111"/>
          <w:sz w:val="28"/>
          <w:sz w:val="28"/>
          <w:szCs w:val="28"/>
          <w:rtl w:val="true"/>
          <w:lang w:bidi="ar-SA"/>
        </w:rPr>
        <w:t>اشهد بشهادة الحق قبل أن يضرب عنقك فتشهد فقال صلي الله عليه و آله للعباس انصرف يا عباس فاحبسه عند مضيق الوادي حتي تمر عليه جنود الله قال فحبسته عند خطم الجبل بمضيق الوادي و مر عليه القبائل قبيلة قبيلة و هو يقول من هؤلاء و من هؤلاء و أقول أسلم و جهينة و فلان حتي مر رسول الله صلي الله عليه و آله في الكتيبة الخضراء من المهاجرين و الأنصار في الحديد لا يري منهم إلا الحدق فقال من هؤلاء يا أبا الفضل قلت هذا رسول الله صلي الله عليه و آله في المهاجرين و الأنصار فقال يا أبا الفضل لقد أصبح ملك ابن أخيك عظيما فقلت ويحك إنها النبوة فقال نعم إذا و جاء حكيم بن حزام و بديل بن ورقاء رسول الله صلي الله عليه و آله فأسلما و بايعاه فلما بايعاه بعثهما رسول الله صلي الله عليه و آله بين يديه إلي قريش يدعوانهم إلي الإسلام و قال من دخل دار أبي سفيان و هو</w:t>
      </w:r>
      <w:r>
        <w:rPr>
          <w:rStyle w:val="FootnoteAnchor"/>
          <w:rtl w:val="true"/>
        </w:rPr>
        <w:footnoteReference w:id="700"/>
      </w:r>
      <w:r>
        <w:rPr>
          <w:rFonts w:ascii="Amiri" w:hAnsi="Amiri" w:eastAsia="Amiri" w:cs="Amiri"/>
          <w:color w:val="111111"/>
          <w:sz w:val="28"/>
          <w:sz w:val="28"/>
          <w:szCs w:val="28"/>
          <w:rtl w:val="true"/>
          <w:lang w:bidi="ar-SA"/>
        </w:rPr>
        <w:t>بأعلي مكة فهو آمن و من دخل دار حكيم و هو</w:t>
      </w:r>
      <w:r>
        <w:rPr>
          <w:rStyle w:val="FootnoteAnchor"/>
          <w:rtl w:val="true"/>
        </w:rPr>
        <w:footnoteReference w:id="701"/>
      </w:r>
      <w:r>
        <w:rPr>
          <w:rFonts w:ascii="Amiri" w:hAnsi="Amiri" w:eastAsia="Amiri" w:cs="Amiri"/>
          <w:color w:val="111111"/>
          <w:sz w:val="28"/>
          <w:sz w:val="28"/>
          <w:szCs w:val="28"/>
          <w:rtl w:val="true"/>
          <w:lang w:bidi="ar-SA"/>
        </w:rPr>
        <w:t>بأسفل مكة فهو آمن و من أغلق بابه و كف يده فهو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او را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نشستم و سرش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امروز کسی جز من با او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درباره او زیاده‌روی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این مرد تنها به این خاطر که از بنی‌عبد‌مناف است، چنین رفتار می‌کنی، در صورتی که اگر از عدی بن کعب بود، چنین سخن نمی‌گفتی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اسلام تو در روزی که اسلام آوردی برای من از اسلام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او را امان دادیم تا آنکه فردا صبح با او نزد من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او را نزد رسول خدا صلی الله علیه و آله بردم، چون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 وای و صد افسوس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است که بدانی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بخشنده و کریم و مهربان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این گمان رفته‌ام که اگر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دیگری بود، در بدر و اُحد بی‌نیاز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و افسوس بر تو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که بدانی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در دلم نسبت به آن اندکی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گردن تو را بزند، شهادت حق را بر زبان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تشهد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 بازگرد و او را در تنگه دره نگاه دار، تا سپاهیان خداوند بر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دماغه کوه، کنار تنگه دره نگاه داشتم و قبایل، قبیله به قبیله بر او می‌گذشتند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این‌ها چه کسانی هستند؟ و من پاسخ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و جهینه و فلان قبیله است، تا آنکه رسول خدا صلی الله علیه و آله در سپاهی سیاه‌پوش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سیاهی با تعبیر أخضر یاد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و انصار که سراپا در آهن بودند و از آن‌ها تنها چشمانشان دیده می شد،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در میان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پادشاهی و سلطنت پسر برادرت عظیم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حزام و بدیل بن ورقاء به نزد رسول خدا آمدند و اسلام آوردند و با رسول خدا صلی علیه و آله و سلم بیعت کردند و هنگامی که با او بیعت کردند، رسول خدا صلی الله علیه و آله آن دو را در پیشاپیش خود به سوی قریش گسیل داشت تا آنان را به اسلام فرابخوانند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بالای مکه وارد خانه ابوسفیان شود، در امان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پایین مکه وارد خانه حکیم شود، در امان است، و هر که در خانه‌اش را ببندد 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او نیز در امان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خرج أبو سفيان و حكيم من عند رسول الله صلي الله عليه و آله عامدين إلي مكة بعث في أثرهما الزبير بن العوام و أمره أن يغرز رايته بأعلي مكة بالحجون و قال لا تبرح حتي آتيك ثم دخل رسول الله صلي الله عليه و آله مكة و ضرب</w:t>
      </w:r>
      <w:r>
        <w:rPr>
          <w:rStyle w:val="FootnoteAnchor"/>
          <w:rtl w:val="true"/>
        </w:rPr>
        <w:footnoteReference w:id="702"/>
      </w:r>
      <w:r>
        <w:rPr>
          <w:rFonts w:ascii="Amiri" w:hAnsi="Amiri" w:eastAsia="Amiri" w:cs="Amiri"/>
          <w:color w:val="111111"/>
          <w:sz w:val="28"/>
          <w:sz w:val="28"/>
          <w:szCs w:val="28"/>
          <w:rtl w:val="true"/>
          <w:lang w:bidi="ar-SA"/>
        </w:rPr>
        <w:t>خيمته هناك و بعث سعد بن عبادة في كتيبة الأنصار في مقدمته و بعث خالد بن الوليد فيمن كان أسلم من قضاعة و بني سليم و أمره أن يدخل من أسفل مكة و أن يغرز رايته دون البيوت و أمرهم رسول الله صلي الله عليه و آله جميعا أن يكفوا أيديهم و لا يقاتلوا إلا من قاتلهم و أمرهم بقتل أربعة نفر عبد الله بن سعد بن أبي سرح و الحويرث بن نفيل و ابن خطل</w:t>
      </w:r>
      <w:r>
        <w:rPr>
          <w:rStyle w:val="FootnoteAnchor"/>
          <w:rtl w:val="true"/>
        </w:rPr>
        <w:footnoteReference w:id="703"/>
      </w:r>
      <w:r>
        <w:rPr>
          <w:rFonts w:ascii="Amiri" w:hAnsi="Amiri" w:eastAsia="Amiri" w:cs="Amiri"/>
          <w:color w:val="111111"/>
          <w:sz w:val="28"/>
          <w:sz w:val="28"/>
          <w:szCs w:val="28"/>
          <w:rtl w:val="true"/>
          <w:lang w:bidi="ar-SA"/>
        </w:rPr>
        <w:t>و مقيس</w:t>
      </w:r>
      <w:r>
        <w:rPr>
          <w:rStyle w:val="FootnoteAnchor"/>
          <w:rtl w:val="true"/>
        </w:rPr>
        <w:footnoteReference w:id="704"/>
      </w:r>
      <w:r>
        <w:rPr>
          <w:rFonts w:ascii="Amiri" w:hAnsi="Amiri" w:eastAsia="Amiri" w:cs="Amiri"/>
          <w:color w:val="111111"/>
          <w:sz w:val="28"/>
          <w:sz w:val="28"/>
          <w:szCs w:val="28"/>
          <w:rtl w:val="true"/>
          <w:lang w:bidi="ar-SA"/>
        </w:rPr>
        <w:t>بن صبابة و أمرهم بقتل قينتين كانتا تغنيان بهجاء رسول الله صلي الله عليه و آله و قال اقتلوهم و إن وجدتموهم متعلقين بأستار الكعبة فقتل علي عليه السلام الحويرث بن نفيل و إحدي القينتين و أفلتت الأخري و قتل مقيس بن صبابة في السوق و أدرك ابن خطل و هو متعلق بأستار الكعبة فاستبق إليه سعيد بن حريث و عمار بن ياسر فسبق سعيد عمارا فقتله قال و سعي أبو سفيان إلي رسول الله صلي الله عليه و آله و أخذ غرزه فقبله و قال</w:t>
      </w:r>
      <w:r>
        <w:rPr>
          <w:rStyle w:val="FootnoteAnchor"/>
          <w:rtl w:val="true"/>
        </w:rPr>
        <w:footnoteReference w:id="705"/>
      </w:r>
      <w:r>
        <w:rPr>
          <w:rFonts w:ascii="Amiri" w:hAnsi="Amiri" w:eastAsia="Amiri" w:cs="Amiri"/>
          <w:color w:val="111111"/>
          <w:sz w:val="28"/>
          <w:sz w:val="28"/>
          <w:szCs w:val="28"/>
          <w:rtl w:val="true"/>
          <w:lang w:bidi="ar-SA"/>
        </w:rPr>
        <w:t>بأبي أنت و أمي أ ما تسمع ما يقول سعد 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تسبي الحرمة</w:t>
      </w:r>
    </w:p>
    <w:p>
      <w:pPr>
        <w:pStyle w:val="BookText"/>
        <w:rPr/>
      </w:pPr>
      <w:r>
        <w:rPr>
          <w:rFonts w:ascii="Amiri" w:hAnsi="Amiri" w:eastAsia="Amiri" w:cs="Amiri"/>
          <w:color w:val="111111"/>
          <w:sz w:val="28"/>
          <w:sz w:val="28"/>
          <w:szCs w:val="28"/>
          <w:rtl w:val="true"/>
          <w:lang w:bidi="ar-SA"/>
        </w:rPr>
        <w:t>فقال صلي الله عليه و آله لعلي عليه السلام أدركه فخذ الراية منه و كن أنت الذي يدخل بها و أدخلها إدخالا رفيقا فأخذها علي عليه السلام و أدخلها كما أمر و لما دخل رسول الله صلي الله عليه و آله مكة دخل صناديد قريش الكعبة و هم يظنون أن السيف لا يرفع عنهم فَأَتَي رَسُولَ اللَّهِ صلي الله عليه و آله وَ وَقَفَ قَائِماً عَلَي بَابِ الْكَعْبَةِ فَقَالَ لَا إِلَهَ إِلَّا اللَّهُ وَحْدَهُ</w:t>
      </w:r>
      <w:r>
        <w:rPr>
          <w:rStyle w:val="FootnoteAnchor"/>
          <w:rtl w:val="true"/>
        </w:rPr>
        <w:footnoteReference w:id="706"/>
      </w:r>
      <w:r>
        <w:rPr>
          <w:rFonts w:ascii="Amiri" w:hAnsi="Amiri" w:eastAsia="Amiri" w:cs="Amiri"/>
          <w:color w:val="111111"/>
          <w:sz w:val="28"/>
          <w:sz w:val="28"/>
          <w:szCs w:val="28"/>
          <w:rtl w:val="true"/>
          <w:lang w:bidi="ar-SA"/>
        </w:rPr>
        <w:t>أَنْجَزَ وَعْدَهُ وَ نَصَرَ عَبْدَهُ وَ هَزَمَ الْأَحْزَابَ وَحْدَهُ</w:t>
      </w:r>
      <w:r>
        <w:rPr>
          <w:rStyle w:val="FootnoteAnchor"/>
          <w:rtl w:val="true"/>
        </w:rPr>
        <w:footnoteReference w:id="707"/>
      </w:r>
      <w:r>
        <w:rPr>
          <w:rFonts w:ascii="Amiri" w:hAnsi="Amiri" w:eastAsia="Amiri" w:cs="Amiri"/>
          <w:color w:val="111111"/>
          <w:sz w:val="28"/>
          <w:sz w:val="28"/>
          <w:szCs w:val="28"/>
          <w:rtl w:val="true"/>
          <w:lang w:bidi="ar-SA"/>
        </w:rPr>
        <w:t>أَلَا إِنَّ كُلَّ مَالٍ وَ مَأْثُرَةٍ</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هنگامی که ابوسفیان و حکیم از نزد رسول خدا صلی الله علیه و آله به سوی مکه خارج شدند، پیامبر در پی آن‌ها زبیر بن عوام را روانه ساخت و به او دستور داد که پرچمش را بر بالای مکه، در حجون برافرازد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نکن تا من نزد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وارد مکه شد و خیمه‌اش را در آنجا به پا داشت، و سعد بن عباده را با سپاه انصار در پیشاپیش گسیل داشت و خالد بن ولید را به همراه کسانی که از قضاعه و بنی سلیم اسلام آورده بودند روانه ساخت و به او دستور داد که از پایین مکه وارد شود و پرچمش را فراز خانه‌ها برافرازد و رسول خدا صلی الله علیه و آله به همه آن ها فرمان داد که دستان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جز با کسی که به پیکارشان بر‌خیزد، جنگ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دستور کشتن چهار نفر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ابی سرح، و حویرث بن نفیل و ابن خطل و مقیس بن 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فرمان داد که دو کنیز آوازه‌خوان که در هجای پیامبر آواز می‌خواندند را به قتل برسانند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بکشید، حتی اگر آنان را آویخته به پرده‌های کعبه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p>
    <w:p>
      <w:pPr>
        <w:pStyle w:val="BookText"/>
        <w:rPr/>
      </w:pPr>
      <w:r>
        <w:rPr>
          <w:rFonts w:ascii="IRNazanin" w:hAnsi="IRNazanin" w:eastAsia="IRNazanin"/>
          <w:color w:val="111111"/>
          <w:sz w:val="28"/>
          <w:sz w:val="28"/>
          <w:szCs w:val="28"/>
          <w:rtl w:val="true"/>
          <w:lang w:bidi="fa-IR"/>
        </w:rPr>
        <w:t>علیه السلام حویرث بن نفیل و یکی از زنان آوازه‌خوان را کشت و دیگر زن آوازه‌خوان گریخت و مقیس بن صبابه در بازار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خطل در حالی گرفتار شد که به پرده‌های کعبه آویخته بود و سعید بن حریث و عمار بن یاسر با یکدیگر در رسیدن به او رقابت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سعید از عمار پیش جست و ابن خطل را هلاک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ابوسفیان به سوی رسول خدا صلی الله علیه و آله شتافت و رکاب او 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سعد چه می‌گوید؟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جنگ و خونریزی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روزی است که زنان در حریم به اسارت و کنیزی گرفته می‌شوند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پرچم 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باش که با آن پرچم وارد می‌شود و آن را به نرمی و آرامی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پیامبر، علی علیه السلام پرچم را گرفت و چنان که رسول خدا دستور داده بود، آن را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رسول خدا صلی الله علیه و آله وارد مکه شد، دلیران قریش که تصور می‌کردند شمشیر از آنان برداشته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عفو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کعبه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آمد و در کنار در کعبه توقف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یگانه وجود ندارد، به تنهایی وعده‌اش را محقق ساخت و بنده‌اش را یاری کرد و به تنهایی همه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ثروت و افتخارات و مفاخر قومی و </w:t>
      </w:r>
    </w:p>
    <w:p>
      <w:pPr>
        <w:pStyle w:val="BookText"/>
        <w:rPr/>
      </w:pPr>
      <w:r>
        <w:rPr>
          <w:rFonts w:ascii="Amiri" w:hAnsi="Amiri" w:eastAsia="Amiri" w:cs="Amiri"/>
          <w:color w:val="111111"/>
          <w:sz w:val="28"/>
          <w:sz w:val="28"/>
          <w:szCs w:val="28"/>
          <w:rtl w:val="true"/>
          <w:lang w:bidi="ar-SA"/>
        </w:rPr>
        <w:t>وَ دَمٍ يُدَّعَي تَحْتَ قَدَمَيَّ هَاتَيْنِ إِلَّا سَدَانَةَ الْكَعْبَةِ وَ سِقَايَةَ الْحَاجِّ فَإِنَّهُمَا مَرْدُودَتَانِ إِلَي أَهْلِيهِمَا أَلَا إِنَّ مَكَّةَ مُحَرَّمَةٌ بِتَحْرِيمِ اللَّهِ لَمْ تَحِلَّ لِأَحَدٍ كَانَ قَبْلِي وَ لَمْ تَحِلَّ لِي إِلَّا سَاعَةً مِنْ نَهَارٍ وَ هِيَ مُحَرَّمَةٌ إِلَي أَنْ تَقُومَ السَّاعَةُ لَا يُخْتَلَي خَلَاهَا وَ لَا يُقْطَعُ شَجَرُهَا وَ لَا يُنَفَّرُ صَيْدُهَا وَ لَا تَحِلُّ لُقَطَتُهَا إِلَّا لِمُنْشِدٍ ثُمَّ قَالَ أَلَا لَبِئْسَ جِيرَانُ النَّبِيِّ كُنْتُمْ لَقَدْ كَذَّبْتُمْ وَ طَرَدْتُمْ وَ أَخْرَجْتُمْ وَ آذَيْتُمْ ثُمَّ مَا رَضِيتُمْ حَتَّي جِئْتُمُونِي فِي بِلَادِي تُقَاتِلُونِي</w:t>
      </w:r>
      <w:r>
        <w:rPr>
          <w:rStyle w:val="FootnoteAnchor"/>
          <w:rtl w:val="true"/>
        </w:rPr>
        <w:footnoteReference w:id="709"/>
      </w:r>
      <w:r>
        <w:rPr>
          <w:rFonts w:ascii="Amiri" w:hAnsi="Amiri" w:eastAsia="Amiri" w:cs="Amiri"/>
          <w:color w:val="111111"/>
          <w:sz w:val="28"/>
          <w:sz w:val="28"/>
          <w:szCs w:val="28"/>
          <w:rtl w:val="true"/>
          <w:lang w:bidi="ar-SA"/>
        </w:rPr>
        <w:t>اذْهَبُوا</w:t>
      </w:r>
      <w:r>
        <w:rPr>
          <w:rStyle w:val="FootnoteAnchor"/>
          <w:rtl w:val="true"/>
        </w:rPr>
        <w:footnoteReference w:id="710"/>
      </w:r>
      <w:r>
        <w:rPr>
          <w:rFonts w:ascii="Amiri" w:hAnsi="Amiri" w:eastAsia="Amiri" w:cs="Amiri"/>
          <w:color w:val="111111"/>
          <w:sz w:val="28"/>
          <w:sz w:val="28"/>
          <w:szCs w:val="28"/>
          <w:rtl w:val="true"/>
          <w:lang w:bidi="ar-SA"/>
        </w:rPr>
        <w:t>فَأَنْتُمُ الطُّلَقَاءُ</w:t>
      </w:r>
      <w:r>
        <w:rPr>
          <w:rStyle w:val="FootnoteAnchor"/>
          <w:rtl w:val="true"/>
        </w:rPr>
        <w:footnoteReference w:id="711"/>
      </w:r>
      <w:r>
        <w:rPr>
          <w:rFonts w:ascii="Amiri" w:hAnsi="Amiri" w:eastAsia="Amiri" w:cs="Amiri"/>
          <w:color w:val="111111"/>
          <w:sz w:val="28"/>
          <w:sz w:val="28"/>
          <w:szCs w:val="28"/>
          <w:rtl w:val="true"/>
          <w:lang w:bidi="ar-SA"/>
        </w:rPr>
        <w:t>فيخرج القوم فكأنما</w:t>
      </w:r>
      <w:r>
        <w:rPr>
          <w:rStyle w:val="FootnoteAnchor"/>
          <w:rtl w:val="true"/>
        </w:rPr>
        <w:footnoteReference w:id="712"/>
      </w:r>
      <w:r>
        <w:rPr>
          <w:rFonts w:ascii="Amiri" w:hAnsi="Amiri" w:eastAsia="Amiri" w:cs="Amiri"/>
          <w:color w:val="111111"/>
          <w:sz w:val="28"/>
          <w:sz w:val="28"/>
          <w:szCs w:val="28"/>
          <w:rtl w:val="true"/>
          <w:lang w:bidi="ar-SA"/>
        </w:rPr>
        <w:t>أنشروا من القبور و دخلوا في الإسلام و قد كان الله سبحانه أمكنه من رقابهم عنوة و كانوا له فيئا فلذلك سمي أهل مكة الطلقاء و جاء ابن الزبعري إلي رسول الله صلي الله عليه و آله و أسلم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المليك</w:t>
      </w:r>
      <w:r>
        <w:rPr>
          <w:rStyle w:val="FootnoteAnchor"/>
          <w:rtl w:val="true"/>
        </w:rPr>
        <w:footnoteReference w:id="713"/>
      </w:r>
      <w:r>
        <w:rPr>
          <w:rFonts w:ascii="Amiri" w:hAnsi="Amiri" w:eastAsia="Amiri" w:cs="Amiri"/>
          <w:color w:val="111111"/>
          <w:sz w:val="28"/>
          <w:sz w:val="28"/>
          <w:szCs w:val="28"/>
          <w:rtl w:val="true"/>
          <w:lang w:bidi="ar-SA"/>
        </w:rPr>
        <w:t xml:space="preserve">إن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راتق ما فتقت</w:t>
      </w:r>
      <w:r>
        <w:rPr>
          <w:rStyle w:val="FootnoteAnchor"/>
          <w:rtl w:val="true"/>
        </w:rPr>
        <w:footnoteReference w:id="714"/>
      </w:r>
      <w:r>
        <w:rPr>
          <w:rFonts w:ascii="IRNazanin" w:hAnsi="IRNazanin" w:eastAsia="IRNazanin"/>
          <w:color w:val="111111"/>
          <w:sz w:val="28"/>
          <w:sz w:val="28"/>
          <w:szCs w:val="28"/>
          <w:rtl w:val="true"/>
          <w:lang w:bidi="fa-IR"/>
        </w:rPr>
        <w:t>إذ أنا بور</w:t>
      </w:r>
    </w:p>
    <w:p>
      <w:pPr>
        <w:pStyle w:val="BookText"/>
        <w:rPr/>
      </w:pPr>
      <w:r>
        <w:rPr>
          <w:rFonts w:ascii="Amiri" w:hAnsi="Amiri" w:eastAsia="Amiri" w:cs="Amiri"/>
          <w:color w:val="111111"/>
          <w:sz w:val="28"/>
          <w:sz w:val="28"/>
          <w:szCs w:val="28"/>
          <w:rtl w:val="true"/>
          <w:lang w:bidi="ar-SA"/>
        </w:rPr>
        <w:t xml:space="preserve">إذ أباري الشيطان في سنن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مال ميله مبثور</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آمن اللحم و العظام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نفسي</w:t>
      </w:r>
      <w:r>
        <w:rPr>
          <w:rStyle w:val="FootnoteAnchor"/>
          <w:rtl w:val="true"/>
        </w:rPr>
        <w:footnoteReference w:id="716"/>
      </w:r>
      <w:r>
        <w:rPr>
          <w:rFonts w:ascii="Amiri" w:hAnsi="Amiri" w:eastAsia="Amiri" w:cs="Amiri"/>
          <w:color w:val="111111"/>
          <w:sz w:val="28"/>
          <w:sz w:val="28"/>
          <w:szCs w:val="28"/>
          <w:rtl w:val="true"/>
          <w:lang w:bidi="ar-SA"/>
        </w:rPr>
        <w:t>الشهيد أنت النذير</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 آله يَوْمَ الْفَتْحِ وَ حَوْلَ الْبَيْتِ ثَلَاثُمِائَةٍ وَ سِتُّونَ صَنَماً فَجَعَلَ يَطْعَنُهَا بِعُودٍ فِي يَدِهِ وَ يَقُولُ جاءَ الْحَقُّ وَ ما يُبْدِئُ الْباطِلُ وَ ما يُعِيدُ جاءَ الْحَقُّ وَ 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صلي الله عليه و آله مَكَّةَ أَبَي أَنْ يَدْخُلَ الْبَيْتَ وَ فِيهِ الْآلِهَةُ فَأَمَرَ بِهَا فَأُخْرِجَتْ فَأُخْرِجَ صُورَةُ إِبْرَاهِيمَ وَ إِسْمَاعِيلَ وَ فِي أَيْدِيهِمَا الْأَزْلَامُ فَقَالَ صلي الله عليه و آله قَاتَلَهُمُ اللَّهُ أَمَا وَ اللَّهِ لَقَدْ عَلِمُوا أَنَّهُمَا لَمْ يَسْتَقْسِمَا بِهَا قَطُّ انتهي</w:t>
      </w:r>
    </w:p>
    <w:p>
      <w:pPr>
        <w:pStyle w:val="BookText"/>
        <w:rPr/>
      </w:pPr>
      <w:r>
        <w:rPr>
          <w:rFonts w:ascii="IRNazanin" w:hAnsi="IRNazanin" w:eastAsia="IRNazanin"/>
          <w:color w:val="111111"/>
          <w:sz w:val="28"/>
          <w:sz w:val="28"/>
          <w:szCs w:val="28"/>
          <w:rtl w:val="true"/>
          <w:lang w:bidi="fa-IR"/>
        </w:rPr>
        <w:t xml:space="preserve">مسائل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قبیله‌ای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جاهلیت وجود داشت، اینک در زیر این دو پای من ملغی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پرده‌داری کعبه و سقّایی حجاج که آن دو به صاحبان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مکه با تحریم خداوند، مکانی حرام و محفوظ است که پیش از من برای کسی حلال نگشت و برای من نیز تنها ساعتی از روز حلال است و آن تا برپایی قیامت حرام و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آن کنده نمی‌شود و درختش قطع نمی‌گردد و شکار آن رانده نمی‌شود و آنچه در آن یافت شود، حلال نیست مگر برای اعلام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چه بد همسایگانی برای پیامبر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کردید و راندید و اخراج نمودید و آزارم دادید، ولی به این همه راضی و خشنود نگشتید تا آنکه در سرزمینم به سویم آمدید تا به پیکارم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شما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که گویی که از قبرها برانگیخته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گشتند و در اسلام داخل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پیامبر را بر آن‌ها چیره و مسلط ساخت و آنان در حکم فیء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اهل مکه طلقاء یعنی آزادشدگان نامیده شدند و ابن الزبعری به نزد رسول خدا صلی الله علیه و آله آمده، اسلام آورد و این شعر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فرستاده خداوند 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اکنون زبانم، آنچه را که در هنگام هلاکت خویش تباه ساختم، اصلاح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با شیطان در سنت‌های گمراهی رقابت می‌کردم و هر که میل و هوایش گمراه شود، هلاک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و استخوانم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بند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ایمان آورد و نفسم شهادت داد که تو پیامبری هشدار دهنده هستی</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مسعود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فتح مکه به کعبه که اطراف آن سیصد و شصت بت قرار داشت، وارد شد و با چوب دستی ای که در دستش بود، شروع به ضربه زدن بر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نه کاری را آغاز کرد و نه دوباره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که باطل نابود شدنی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صلی الله علیه و آله وارد مکه شد، از وارد شدن به کعبه در حالی که بت‌ها در آنجا باشند، امتناع نمود و دستور به خارج ساختن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آن‌ها را از کعبه خارج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ابراهیم و اسماعیل که در دستانشان تیرهای قمار بود نیز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مشاهده این صحنه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آگاه باشید که آن‌ها می‌دانستند که آن دو هرگز با این تیرها، قمار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طبرسی رحمة الله اینجا پایان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الحميد بن أبي الحديد في شرح نهج البلاغة لما حبس العباس أبا سفيان عند الجبل مرت به القبائل علي راياتها فكان أول من مر به خالد بن الوليد في بني سليم و هم ألف لهم لواءان يحمل أحدهما العباس بن مرداس و آخر</w:t>
      </w:r>
      <w:r>
        <w:rPr>
          <w:rStyle w:val="FootnoteAnchor"/>
          <w:rtl w:val="true"/>
        </w:rPr>
        <w:footnoteReference w:id="719"/>
      </w:r>
      <w:r>
        <w:rPr>
          <w:rFonts w:ascii="Amiri" w:hAnsi="Amiri" w:eastAsia="Amiri" w:cs="Amiri"/>
          <w:color w:val="111111"/>
          <w:sz w:val="28"/>
          <w:sz w:val="28"/>
          <w:szCs w:val="28"/>
          <w:rtl w:val="true"/>
          <w:lang w:bidi="ar-SA"/>
        </w:rPr>
        <w:t>حفاف بن ندية و راية يحملها المقداد فقال أبو سفيان يا أبا الفضل من هؤلاء قال بنو سليم و عليهم خالد بن الوليد قال الغلام قال نعم فلما حاذي خالد العباس و أبا سفيان كبر ثلاثا و كبروا</w:t>
      </w:r>
      <w:r>
        <w:rPr>
          <w:rStyle w:val="FootnoteAnchor"/>
          <w:rtl w:val="true"/>
        </w:rPr>
        <w:footnoteReference w:id="720"/>
      </w:r>
      <w:r>
        <w:rPr>
          <w:rFonts w:ascii="Amiri" w:hAnsi="Amiri" w:eastAsia="Amiri" w:cs="Amiri"/>
          <w:color w:val="111111"/>
          <w:sz w:val="28"/>
          <w:sz w:val="28"/>
          <w:szCs w:val="28"/>
          <w:rtl w:val="true"/>
          <w:lang w:bidi="ar-SA"/>
        </w:rPr>
        <w:t>ثم مضوا و مر علي أثره الزبير بن العوام في خمسمائة منهم جماعة من المهاجرين و قوم من أفناء العرب</w:t>
      </w:r>
      <w:r>
        <w:rPr>
          <w:rStyle w:val="FootnoteAnchor"/>
          <w:rtl w:val="true"/>
        </w:rPr>
        <w:footnoteReference w:id="721"/>
      </w:r>
      <w:r>
        <w:rPr>
          <w:rFonts w:ascii="Amiri" w:hAnsi="Amiri" w:eastAsia="Amiri" w:cs="Amiri"/>
          <w:color w:val="111111"/>
          <w:sz w:val="28"/>
          <w:sz w:val="28"/>
          <w:szCs w:val="28"/>
          <w:rtl w:val="true"/>
          <w:lang w:bidi="ar-SA"/>
        </w:rPr>
        <w:t>و معه راية سوداء فلما حاذاهما كبر ثلاثا و كبر أصحابه فقال من هذا قال هذا الزبير قال ابن أختك قال نعم ثم مرت بنو غفار في ثلاثمائة يحمل رايتهم أبو ذر</w:t>
      </w:r>
      <w:r>
        <w:rPr>
          <w:rStyle w:val="FootnoteAnchor"/>
          <w:rtl w:val="true"/>
        </w:rPr>
        <w:footnoteReference w:id="722"/>
      </w:r>
      <w:r>
        <w:rPr>
          <w:rFonts w:ascii="Amiri" w:hAnsi="Amiri" w:eastAsia="Amiri" w:cs="Amiri"/>
          <w:color w:val="111111"/>
          <w:sz w:val="28"/>
          <w:sz w:val="28"/>
          <w:szCs w:val="28"/>
          <w:rtl w:val="true"/>
          <w:lang w:bidi="ar-SA"/>
        </w:rPr>
        <w:t>فلما حاذوهما كبروا ثلاثا قال يا أبا الفضل من هؤلاء قال بنو غفار قال ما لي و لبني غفار ثم مرت أسلم في أربعمائة يحمل لوائها بريدة بن الحصيب و لواء آخر مع ناجية بن الأعجم فلما حاذوه كبروا ثلاثا فسأل عنهم فقال هؤلاء أسلم فقال ما لي و لأسلم ما كان بيننا و بينهم ترة قط ثم مرت بنو كعب بن عمرو بن خزاعة في خمسمائة يحمل رايتهم بشر بن سفيان</w:t>
      </w:r>
      <w:r>
        <w:rPr>
          <w:rStyle w:val="FootnoteAnchor"/>
          <w:rtl w:val="true"/>
        </w:rPr>
        <w:footnoteReference w:id="723"/>
      </w:r>
      <w:r>
        <w:rPr>
          <w:rFonts w:ascii="Amiri" w:hAnsi="Amiri" w:eastAsia="Amiri" w:cs="Amiri"/>
          <w:color w:val="111111"/>
          <w:sz w:val="28"/>
          <w:sz w:val="28"/>
          <w:szCs w:val="28"/>
          <w:rtl w:val="true"/>
          <w:lang w:bidi="ar-SA"/>
        </w:rPr>
        <w:t>فقال من هؤلاء قال كعب بن عمرو قال نعم هؤلاء حلفاء محمد فلما حاذوه كبروا ثلاثا ثم مرت مزينة في ألف فيها ثلاثة ألوية</w:t>
      </w:r>
      <w:r>
        <w:rPr>
          <w:rStyle w:val="FootnoteAnchor"/>
          <w:rtl w:val="true"/>
        </w:rPr>
        <w:footnoteReference w:id="724"/>
      </w:r>
      <w:r>
        <w:rPr>
          <w:rFonts w:ascii="Amiri" w:hAnsi="Amiri" w:eastAsia="Amiri" w:cs="Amiri"/>
          <w:color w:val="111111"/>
          <w:sz w:val="28"/>
          <w:sz w:val="28"/>
          <w:szCs w:val="28"/>
          <w:rtl w:val="true"/>
          <w:lang w:bidi="ar-SA"/>
        </w:rPr>
        <w:t>مع النعمان بن مقرن و بلال بن الحارث و عبد الله بن عمرو فلما حاذوهما كبروا قال من هؤلاء قال مزينة قال ما لي و لمزينة قد جاءت</w:t>
      </w:r>
      <w:r>
        <w:rPr>
          <w:rStyle w:val="FootnoteAnchor"/>
          <w:rtl w:val="true"/>
        </w:rPr>
        <w:footnoteReference w:id="725"/>
      </w:r>
      <w:r>
        <w:rPr>
          <w:rFonts w:ascii="Amiri" w:hAnsi="Amiri" w:eastAsia="Amiri" w:cs="Amiri"/>
          <w:color w:val="111111"/>
          <w:sz w:val="28"/>
          <w:sz w:val="28"/>
          <w:szCs w:val="28"/>
          <w:rtl w:val="true"/>
          <w:lang w:bidi="ar-SA"/>
        </w:rPr>
        <w:t>تقعقع من شواهقها ثم مرت جهينة في ثمانمائة فيها</w:t>
      </w:r>
    </w:p>
    <w:p>
      <w:pPr>
        <w:pStyle w:val="BookText"/>
        <w:rPr/>
      </w:pPr>
      <w:r>
        <w:rPr>
          <w:rFonts w:ascii="IRNazanin" w:hAnsi="IRNazanin" w:eastAsia="IRNazanin"/>
          <w:color w:val="111111"/>
          <w:sz w:val="28"/>
          <w:sz w:val="28"/>
          <w:szCs w:val="28"/>
          <w:rtl w:val="true"/>
          <w:lang w:bidi="fa-IR"/>
        </w:rPr>
        <w:t>عبدالحمید بن ابی الحدید در شرح نهج‌البلاغه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ابوسفیان را در کنار کوه نگاه داشت، قبایل با پرچم‌هایشان بر او گذشتند و اولین کسی که بر او گذشت، خالد بن ولید با هزار نفر از بنی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 بیرق بود که یکی را عباس بن مرداس و دیگری را حفاف بن ندیه حمل می‌کرد و پرچمی که در دستان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بنوسلیم هستند که فرماندهی شان با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با عباس و ابوسفیان رودرو گشت، سه بار تکبیر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عبور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او زبیر بن عوام که پرچمی سیاه به همراه داشت، با پانصد نفر که متشکل از مهاجرین و گروهی از افراد ناشناس که معلوم نبود از کدام قبیله هستند، بر آن دو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آن دو مواجه شد، سه بار تکبیر گفت و همراهان او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غفار با سیصد نفر به پرچمداری ابوذر گذشتند و هنگامی که با آن دو روردرو شدند،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بنی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اسلم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گذشت که یک بیرق آن‌ها در دست بریدة بن حصیب و دیگری در اختیار ناجیة بن اعجم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مواجه گشتند،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درباره آن‌ها 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قبیله اسلم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میان ما و آن‌ها جنگ و بلایی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قبیله بنی کعب بن عمرو بن خزاعه با پانصد نفر و به پرچمداری بشر بن سفیان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کعب بن عمرو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متحدان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رودرو گشتند،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قبیله مزینه با هزار نفر عبور کرد که در میان آن ها، سه بیرق در دستان نعمان بن مقرن، و بلال بن حارث و عبدالله بن عمرو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دو رودرو شدند،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مزینه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مزینه چه کار، که به سویم آمده اند در حالی که صدای سلاح‌های آنان از کوه‌های بلندشان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های طیّی و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نوبت به قبیله جهینه رسید که با هشتصد نفر که در میان آن‌ها </w:t>
      </w:r>
    </w:p>
    <w:p>
      <w:pPr>
        <w:pStyle w:val="BookText"/>
        <w:rPr/>
      </w:pPr>
      <w:r>
        <w:rPr>
          <w:rFonts w:ascii="Amiri" w:hAnsi="Amiri" w:eastAsia="Amiri" w:cs="Amiri"/>
          <w:color w:val="111111"/>
          <w:sz w:val="28"/>
          <w:sz w:val="28"/>
          <w:szCs w:val="28"/>
          <w:rtl w:val="true"/>
          <w:lang w:bidi="ar-SA"/>
        </w:rPr>
        <w:t>أربعة ألوية مع معبد بن خالد و سويد بن صخر و رافع بن مكتب</w:t>
      </w:r>
      <w:r>
        <w:rPr>
          <w:rStyle w:val="FootnoteAnchor"/>
          <w:rtl w:val="true"/>
        </w:rPr>
        <w:footnoteReference w:id="726"/>
      </w:r>
      <w:r>
        <w:rPr>
          <w:rFonts w:ascii="Amiri" w:hAnsi="Amiri" w:eastAsia="Amiri" w:cs="Amiri"/>
          <w:color w:val="111111"/>
          <w:sz w:val="28"/>
          <w:sz w:val="28"/>
          <w:szCs w:val="28"/>
          <w:rtl w:val="true"/>
          <w:lang w:bidi="ar-SA"/>
        </w:rPr>
        <w:t>و عبد الله بن بدر فلما حاذوه كبروا ثلاثا فسأل عنهم فقيل جهينة ثم مرت بنو كنانة بنو ليث و ضمرة و سعد و بكر</w:t>
      </w:r>
      <w:r>
        <w:rPr>
          <w:rStyle w:val="FootnoteAnchor"/>
          <w:rtl w:val="true"/>
        </w:rPr>
        <w:footnoteReference w:id="727"/>
      </w:r>
      <w:r>
        <w:rPr>
          <w:rFonts w:ascii="Amiri" w:hAnsi="Amiri" w:eastAsia="Amiri" w:cs="Amiri"/>
          <w:color w:val="111111"/>
          <w:sz w:val="28"/>
          <w:sz w:val="28"/>
          <w:szCs w:val="28"/>
          <w:rtl w:val="true"/>
          <w:lang w:bidi="ar-SA"/>
        </w:rPr>
        <w:t>في مائتين يحمل لواءهم أبو واقد الليثي فلما حاذوه</w:t>
      </w:r>
      <w:r>
        <w:rPr>
          <w:rStyle w:val="FootnoteAnchor"/>
          <w:rtl w:val="true"/>
        </w:rPr>
        <w:footnoteReference w:id="728"/>
      </w:r>
      <w:r>
        <w:rPr>
          <w:rFonts w:ascii="Amiri" w:hAnsi="Amiri" w:eastAsia="Amiri" w:cs="Amiri"/>
          <w:color w:val="111111"/>
          <w:sz w:val="28"/>
          <w:sz w:val="28"/>
          <w:szCs w:val="28"/>
          <w:rtl w:val="true"/>
          <w:lang w:bidi="ar-SA"/>
        </w:rPr>
        <w:t>كبروا ثلاثا فقال من هؤلاء قال بنو بكر قال نعم هل أهل سوء</w:t>
      </w:r>
      <w:r>
        <w:rPr>
          <w:rStyle w:val="FootnoteAnchor"/>
          <w:rtl w:val="true"/>
        </w:rPr>
        <w:footnoteReference w:id="729"/>
      </w:r>
      <w:r>
        <w:rPr>
          <w:rFonts w:ascii="Amiri" w:hAnsi="Amiri" w:eastAsia="Amiri" w:cs="Amiri"/>
          <w:color w:val="111111"/>
          <w:sz w:val="28"/>
          <w:sz w:val="28"/>
          <w:szCs w:val="28"/>
          <w:rtl w:val="true"/>
          <w:lang w:bidi="ar-SA"/>
        </w:rPr>
        <w:t>هؤلاء الذين غزانا محمد لأجلهم أما و الله ما شوورت فيهم و لا علمته و لقد كنت له كارها حيث بلغني و لكنه أمر حتم</w:t>
      </w:r>
      <w:r>
        <w:rPr>
          <w:rStyle w:val="FootnoteAnchor"/>
          <w:rtl w:val="true"/>
        </w:rPr>
        <w:footnoteReference w:id="730"/>
      </w:r>
      <w:r>
        <w:rPr>
          <w:rFonts w:ascii="Amiri" w:hAnsi="Amiri" w:eastAsia="Amiri" w:cs="Amiri"/>
          <w:color w:val="111111"/>
          <w:sz w:val="28"/>
          <w:sz w:val="28"/>
          <w:szCs w:val="28"/>
          <w:rtl w:val="true"/>
          <w:lang w:bidi="ar-SA"/>
        </w:rPr>
        <w:t>قال العباس لقد خار الله لك في غزو محمد إياكم دخلتم</w:t>
      </w:r>
      <w:r>
        <w:rPr>
          <w:rStyle w:val="FootnoteAnchor"/>
          <w:rtl w:val="true"/>
        </w:rPr>
        <w:footnoteReference w:id="731"/>
      </w:r>
      <w:r>
        <w:rPr>
          <w:rFonts w:ascii="Amiri" w:hAnsi="Amiri" w:eastAsia="Amiri" w:cs="Amiri"/>
          <w:color w:val="111111"/>
          <w:sz w:val="28"/>
          <w:sz w:val="28"/>
          <w:szCs w:val="28"/>
          <w:rtl w:val="true"/>
          <w:lang w:bidi="ar-SA"/>
        </w:rPr>
        <w:t>في الإسلام كافة</w:t>
      </w:r>
      <w:r>
        <w:rPr>
          <w:rStyle w:val="FootnoteAnchor"/>
          <w:rtl w:val="true"/>
        </w:rPr>
        <w:footnoteReference w:id="732"/>
      </w:r>
      <w:r>
        <w:rPr>
          <w:rFonts w:ascii="Amiri" w:hAnsi="Amiri" w:eastAsia="Amiri" w:cs="Amiri"/>
          <w:color w:val="111111"/>
          <w:sz w:val="28"/>
          <w:sz w:val="28"/>
          <w:szCs w:val="28"/>
          <w:rtl w:val="true"/>
          <w:lang w:bidi="ar-SA"/>
        </w:rPr>
        <w:t>ثم مرت أشجع و هم ثلاثمائة يحمل لواءهم معقل بن سنان و لواء آخر مع نعيم بن مسعود فكبروا قال من هؤلاء قال أشجع فقال هؤلاء كانوا أشد العرب علي محمد قال العباس نعم و لكن الله أدخل الإسلام قلوبهم و ذلك من فضل الله فسكت فقال أ ما مر محمد بعد قال لا و لو رأيت الكتيبة التي هو فيها لرأيت الحديد و الخيل و الرجال و ما ليس لأحد به طاقة فلما طلعت كتيبة رسول الله صلي الله عليه و آله الخضراء طلع سواد شديد و غبرة من سنابك الخيل و جعل الناس يمرون كل ذلك يقول أ ما مر محمد فيقول العباس لا حتي مر رسول الله صلي الله عليه و آله يسير علي ناقته القصواء بين أبي بكر و أسيد بن حضير و هو يحدثهما فقال له العباس هذا رسول الله صلي الله عليه و آله في كتيبته الخضراء فانظر قال و كان في تلك الكتيبة وجوه المهاجرين و الأنصار و فيها الألوية و الرايات و كلهم منغمسون في الحديد لا يري منهم إلا الحدق و كان في الكتيبة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بیرق در دستان معبد بن خالد، و سوید بن صخر و رافع بن مکتب و عبدالله بن بدر قرار داشت،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رودررو شدند،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درباره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جهینه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قبایل بنی کنانه، بنی لیث و ضمره و سعد و بکر با دویست تن گذشتند که بیرق آن‌ها در دستان ابو واقد لیثی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رودررو گشتند،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بکر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آنان مردمان بدی هستند، این‌ها کسانی هستند، که محمد به خاطر آن‌ها بر ما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درباره آن‌ها با من مشورت صورت نگرفت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قریش بر ضد 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نبودم و هنگامی که خبر آن به من رسید، آن را ناپسند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بیزاری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بود که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در هجوم محمد بر شما خیر و برکت داد؛ چرا که همگی در اسلام داخل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قبیله اشجع با سیصد نفر عبور کرد که یکی از بیرق‌هایشان در دست معقل بن سنان و دیگری در اختیار نعیم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تکبیر گفتند، 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اشجع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سرسخت‌ترین عرب‌ها در برابر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خداوند اسلام را در قلوب آن‌ها داخل ساخت و این از فضل و بخشش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این سخن سکوت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محمد نگذشته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سپاهی که او در آن است را ببینی، به یقین آهن و اسبان جنگی و مردانی را مشاهده خواهی کرد که کس را یارای مقاومت و پایداری در برابر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سیاهپوش رسول خدا صلی الله علیه و آله پدیدار شد، گرد و غبار غلیظی از سُم‌های اسبان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شروع به عبور از برابر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هر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عبور نکرد؟ و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آنکه رسول خدا صلی الله علیه و آله سوار بر شتر گوش بریده خود، در حالی که میان ابوبکر و اسید بن حضیر قرار داشت و با آن دو سخن می‌گفت،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 که در میان سپاه سیاهپوش خود قرار دارد، پس نگاه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سپاه، بزرگان مهاجرین و انصار حضور داشتند و در آن بیرق‌ها و پرچم‌ها قرار داشت و همگی چنان در آهن فرو رفته بودند که تنها چشمان آنان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سپاه </w:t>
      </w:r>
      <w:bookmarkStart w:id="499" w:name="pg13949_123754"/>
    </w:p>
    <w:p>
      <w:pPr>
        <w:pStyle w:val="BookText"/>
        <w:rPr/>
      </w:pPr>
      <w:bookmarkEnd w:id="499"/>
      <w:r>
        <w:rPr>
          <w:rFonts w:ascii="IRNazanin" w:hAnsi="IRNazanin" w:eastAsia="IRNazanin"/>
          <w:color w:val="111111"/>
          <w:sz w:val="28"/>
          <w:sz w:val="28"/>
          <w:szCs w:val="28"/>
          <w:rtl w:val="true"/>
          <w:lang w:bidi="fa-IR"/>
        </w:rPr>
        <w:t>ألفا درع</w:t>
      </w:r>
      <w:r>
        <w:rPr>
          <w:rStyle w:val="FootnoteAnchor"/>
          <w:rtl w:val="true"/>
        </w:rPr>
        <w:footnoteReference w:id="733"/>
      </w:r>
      <w:r>
        <w:rPr>
          <w:rFonts w:ascii="Amiri" w:hAnsi="Amiri" w:eastAsia="Amiri" w:cs="Amiri"/>
          <w:color w:val="111111"/>
          <w:sz w:val="28"/>
          <w:sz w:val="28"/>
          <w:szCs w:val="28"/>
          <w:rtl w:val="true"/>
          <w:lang w:bidi="ar-SA"/>
        </w:rPr>
        <w:t>و راية رسول الله صلي الله عليه و آله مع سعد بن عبادة و هو أمام الكتيبة فلما حاذاهما سعد نادي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الملحمة اليوم تستحل الحرمة </w:t>
      </w:r>
      <w:r>
        <w:rPr>
          <w:rStyle w:val="FootnoteAnchor"/>
          <w:rtl w:val="true"/>
        </w:rPr>
        <w:footnoteReference w:id="734"/>
      </w:r>
      <w:r>
        <w:rPr>
          <w:rFonts w:ascii="Amiri" w:hAnsi="Amiri" w:eastAsia="Amiri" w:cs="Amiri"/>
          <w:color w:val="111111"/>
          <w:sz w:val="28"/>
          <w:sz w:val="28"/>
          <w:szCs w:val="28"/>
          <w:rtl w:val="true"/>
          <w:lang w:bidi="ar-SA"/>
        </w:rPr>
        <w:t>اليوم أذل الله قريشا فلما حاذاهما رسول الله صلي الله عليه و آله ناداه أبو سفيان يا رسول الله أمرت بقتل قومك إن سعدا قال كذا و إني أنشد الله في قومك فأنت أبر الناس و أرحم الناس و أوصل الناس فقال عثمان و عبد الرحمن بن عوف يا رسول الله إنا لا نأمن سعدا أن يكون منه في قريش صولة فوقف النبي صلي الله عليه و آله و ناداه يا أبا سفيان بل اليوم يوم الرحمة اليوم أعز الله قريشا و أرسل إلي سعد فعزله عن اللواء</w:t>
      </w:r>
      <w:r>
        <w:rPr>
          <w:rFonts w:eastAsia="Amiri" w:cs="Amiri" w:ascii="Amiri" w:hAnsi="Amiri"/>
          <w:color w:val="111111"/>
          <w:sz w:val="28"/>
          <w:szCs w:val="28"/>
          <w:rtl w:val="true"/>
          <w:lang w:bidi="ar-SA"/>
        </w:rPr>
        <w:t>.</w:t>
      </w:r>
      <w:r>
        <w:rPr>
          <w:rStyle w:val="FootnoteAnchor"/>
          <w:rtl w:val="true"/>
        </w:rPr>
        <w:footnoteReference w:id="735"/>
      </w:r>
    </w:p>
    <w:p>
      <w:pPr>
        <w:pStyle w:val="Heading4"/>
        <w:numPr>
          <w:ilvl w:val="3"/>
          <w:numId w:val="1"/>
        </w:numPr>
        <w:rPr/>
      </w:pPr>
      <w:bookmarkStart w:id="500" w:name="__RefHeading___Toc520836_3381743652"/>
      <w:bookmarkStart w:id="501" w:name="_Toc223"/>
      <w:bookmarkEnd w:id="500"/>
      <w:r>
        <w:rPr>
          <w:rtl w:val="true"/>
        </w:rPr>
        <w:t>بيان</w:t>
      </w:r>
      <w:bookmarkEnd w:id="501"/>
    </w:p>
    <w:p>
      <w:pPr>
        <w:pStyle w:val="BookText"/>
        <w:rPr/>
      </w:pPr>
      <w:r>
        <w:rPr>
          <w:rFonts w:ascii="Amiri" w:hAnsi="Amiri" w:eastAsia="Amiri" w:cs="Amiri"/>
          <w:color w:val="111111"/>
          <w:sz w:val="28"/>
          <w:sz w:val="28"/>
          <w:szCs w:val="28"/>
          <w:rtl w:val="true"/>
          <w:lang w:bidi="ar-SA"/>
        </w:rPr>
        <w:t>الرفد بالكسر العطاء و الإرفاد الإعانة و الحلف بالكسر العهد بين القوم و الحليف و الأتلد الأقدم و في بعض الكتب بعد قوله ميثاقك المؤكدا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 لست تدعو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هداك الله نصرا أيدا</w:t>
      </w:r>
    </w:p>
    <w:p>
      <w:pPr>
        <w:pStyle w:val="BookText"/>
        <w:rPr/>
      </w:pPr>
      <w:r>
        <w:rPr>
          <w:rFonts w:ascii="Amiri" w:hAnsi="Amiri" w:eastAsia="Amiri" w:cs="Amiri"/>
          <w:color w:val="111111"/>
          <w:sz w:val="28"/>
          <w:sz w:val="28"/>
          <w:szCs w:val="28"/>
          <w:rtl w:val="true"/>
          <w:lang w:bidi="ar-SA"/>
        </w:rPr>
        <w:t xml:space="preserve">و ادع عباد الله يأنوا 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رسول الله قد تجردا</w:t>
      </w:r>
    </w:p>
    <w:p>
      <w:pPr>
        <w:pStyle w:val="BookText"/>
        <w:rPr/>
      </w:pPr>
      <w:r>
        <w:rPr>
          <w:rFonts w:ascii="Amiri" w:hAnsi="Amiri" w:eastAsia="Amiri" w:cs="Amiri"/>
          <w:color w:val="111111"/>
          <w:sz w:val="28"/>
          <w:sz w:val="28"/>
          <w:szCs w:val="28"/>
          <w:rtl w:val="true"/>
          <w:lang w:bidi="ar-SA"/>
        </w:rPr>
        <w:t xml:space="preserve">أبيض كالبدر ينمي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سيم خسفا وجهه تربدا</w:t>
      </w:r>
    </w:p>
    <w:p>
      <w:pPr>
        <w:pStyle w:val="BookText"/>
        <w:rPr/>
      </w:pPr>
      <w:r>
        <w:rPr>
          <w:rFonts w:ascii="Amiri" w:hAnsi="Amiri" w:eastAsia="Amiri" w:cs="Amiri"/>
          <w:color w:val="111111"/>
          <w:sz w:val="28"/>
          <w:sz w:val="28"/>
          <w:szCs w:val="28"/>
          <w:rtl w:val="true"/>
          <w:lang w:bidi="ar-SA"/>
        </w:rPr>
        <w:t>قوله أيدا أي قويا ينمي يرتفع و يزداد و سامه خسفا أورد عليه ذلا تربد تغير و في القاموس نيق العقاب بالكسر موضع بين الحرمين و في النهاية في حديث الفتح قال للعباس احبس أبا سفيان عند حطم الجبل هكذا جاءت في كتاب أبي موسي و قال حطم الجبل الموضع الذي حطم منه أي ثلم فبقي منقطعا قال و يحتمل أن يريد عند مضيق الجبل حيث يزحم بعضهم بعضا</w:t>
      </w:r>
    </w:p>
    <w:p>
      <w:pPr>
        <w:pStyle w:val="BookText"/>
        <w:rPr/>
      </w:pPr>
      <w:r>
        <w:rPr>
          <w:rFonts w:ascii="IRNazanin" w:hAnsi="IRNazanin" w:eastAsia="IRNazanin"/>
          <w:color w:val="111111"/>
          <w:sz w:val="28"/>
          <w:sz w:val="28"/>
          <w:szCs w:val="28"/>
          <w:rtl w:val="true"/>
          <w:lang w:bidi="fa-IR"/>
        </w:rPr>
        <w:t xml:space="preserve">دوهزار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زره‌پوش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پرچم رسول خدا صلی الله علیه و آله در دستان سعد بن عباده قرار داشت که پیشاپیش سپاه حرکت می‌کرد، و چون سعد با آن دو روبرو شد،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و خونریزی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زنان در حریم حلال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قریش را خوار و ذلیل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با آن دو رودرو شد، ابوسفیان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کشتار قومت فرمان داده‌ای که سعد چنین گفت؟ و من تو را درباره قومت به خدا سوگند می‌دهم، که تو نیکوکارترین و دل رحم‌ترین و بخشنده‌ترین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عبدالرحمن بن عوف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هجوم سعد به قریش ایمن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توقف نمود و او را نداد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 روز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قریش را عزیز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سعد فرستاد و او را از پرچمداری برکنار کرد</w:t>
      </w:r>
      <w:r>
        <w:rPr>
          <w:rFonts w:eastAsia="IRNazanin" w:cs="IRNazanin"/>
          <w:color w:val="111111"/>
          <w:sz w:val="28"/>
          <w:szCs w:val="28"/>
          <w:rtl w:val="true"/>
          <w:lang w:bidi="fa-IR"/>
        </w:rPr>
        <w:t>.</w:t>
      </w:r>
    </w:p>
    <w:p>
      <w:pPr>
        <w:pStyle w:val="Heading4"/>
        <w:numPr>
          <w:ilvl w:val="3"/>
          <w:numId w:val="1"/>
        </w:numPr>
        <w:rPr/>
      </w:pPr>
      <w:bookmarkStart w:id="502" w:name="__RefHeading___Toc520838_3381743652"/>
      <w:bookmarkStart w:id="503" w:name="_Toc224"/>
      <w:bookmarkEnd w:id="502"/>
      <w:r>
        <w:rPr>
          <w:rtl w:val="true"/>
        </w:rPr>
        <w:t>توضیح</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و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میان قوم و هم پیمان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کتاب‌ها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میثاقک الموکدا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استوارت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ابیات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گمان کردند که تو کسی را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کن که خدا تو را از کمک و یاری قدرتمند، بهره‌مند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بندگان خدا را فراخوان که به یاری بیایند در حالی که رسول خدا در میان آن‌ها برهنه گشته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ماه سفید است و همیشه بالاتر می‌رود و قدرتمندتر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معرض ذلت و خواری واقع شود، چهره اش دگرگون می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 و فزونی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سامه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خواری و ذلت دچار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میان حرمین است، و در النهای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 أباسفیان عند حطم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ابوموسی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در آن نقطه از کوه شکستگی واقع شده و از آن بریده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منظورش در کنار تنگه کوه باشد که در آنجا مردم با ازدحام بر یکدیگر فشار می آورند</w:t>
      </w:r>
      <w:r>
        <w:rPr>
          <w:rFonts w:eastAsia="IRNazanin" w:cs="IRNazanin"/>
          <w:color w:val="111111"/>
          <w:sz w:val="28"/>
          <w:szCs w:val="28"/>
          <w:rtl w:val="true"/>
          <w:lang w:bidi="fa-IR"/>
        </w:rPr>
        <w:t xml:space="preserve">. </w:t>
      </w:r>
      <w:bookmarkStart w:id="504" w:name="pg13949_123755"/>
    </w:p>
    <w:p>
      <w:pPr>
        <w:pStyle w:val="BookText"/>
        <w:rPr/>
      </w:pPr>
      <w:bookmarkEnd w:id="504"/>
      <w:r>
        <w:rPr>
          <w:rFonts w:ascii="Amiri" w:hAnsi="Amiri" w:eastAsia="Amiri" w:cs="Amiri"/>
          <w:color w:val="111111"/>
          <w:sz w:val="28"/>
          <w:sz w:val="28"/>
          <w:szCs w:val="28"/>
          <w:rtl w:val="true"/>
          <w:lang w:bidi="ar-SA"/>
        </w:rPr>
        <w:t>و رواه أبو نصر الحميدي في كتابه بالخاء المعجمة و فسرها في غريبه فقال الخطم و الخطمة رعن الجبل و هو الأنف النادر منه و الذي جاء في كتاب البخاري و هو الذي أخرج الحديث فيما قرأناه و رأيناه من نسخ كتابه عند حطم الخيل هكذا مضبوطا فإن صحت الرواية به و لم يكن تحريفا من الكتبة فيكون معناه و الله أعلم أنه يحبسه في الموضع المتضايق الذي يتحطم فيه الخيل أي يدوس بعضها بعضا و يزحم بعضها بعضا فيراها جميعها و تكثر في عينه بمرورها في ذلك الموضع الضيق و كذلك أراد بحبسه عند خطم الجبل علي ما شرحه الحميدي فإن الأنف النادر من الجبل يضيق الموضع الذي يخرج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 رسول الله صلي الله عليه و آله في كتيبته الخضراء كتيبة خضراء إذا غلب عليها لبس الحديد شبه سواده بالخضرة و العرب تطلق الخضرة علي السواد و قال مآثر العرب مكارمها و مفاخرها التي تؤثر عنها أي تروي و تذكر تحت قدمي هاتين أراد خفاءها و إعدامها و إذلال أمر الجاهلية و نقض سنتها و قال الخلي مقصورا النبات الرقيق ما دام رطبا و اختلاؤه قطعه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البور بالضم الهالك يستوي فيه الواحد و الكثير و المذكر و المؤنث و المباراة المجاراة و المسابقة و الثبور الهلاك و الويل و الإهلاك</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520840_3381743652"/>
      <w:bookmarkStart w:id="506" w:name="_Toc225"/>
      <w:bookmarkEnd w:id="505"/>
      <w:r>
        <w:rPr>
          <w:rtl w:val="true"/>
        </w:rPr>
        <w:t>الأخبار</w:t>
      </w:r>
      <w:bookmarkEnd w:id="506"/>
    </w:p>
    <w:p>
      <w:pPr>
        <w:pStyle w:val="Heading5"/>
        <w:numPr>
          <w:ilvl w:val="4"/>
          <w:numId w:val="1"/>
        </w:numPr>
        <w:rPr/>
      </w:pPr>
      <w:bookmarkStart w:id="507" w:name="__RefHeading___Toc520842_3381743652"/>
      <w:bookmarkStart w:id="508" w:name="_Toc226"/>
      <w:bookmarkEnd w:id="507"/>
      <w:r>
        <w:rPr>
          <w:rtl w:val="true"/>
        </w:rPr>
        <w:t>«</w:t>
      </w:r>
      <w:r>
        <w:rPr/>
        <w:t>1</w:t>
      </w:r>
      <w:r>
        <w:rPr>
          <w:rtl w:val="true"/>
        </w:rPr>
        <w:t>»</w:t>
      </w:r>
      <w:bookmarkEnd w:id="508"/>
    </w:p>
    <w:p>
      <w:pPr>
        <w:pStyle w:val="BookText"/>
        <w:rPr/>
      </w:pPr>
      <w:r>
        <w:rPr>
          <w:rFonts w:ascii="Amiri" w:hAnsi="Amiri" w:eastAsia="Amiri" w:cs="Amiri"/>
          <w:color w:val="111111"/>
          <w:sz w:val="28"/>
          <w:sz w:val="28"/>
          <w:szCs w:val="28"/>
          <w:rtl w:val="true"/>
          <w:lang w:bidi="ar-SA"/>
        </w:rPr>
        <w:t>أَقُولُ رَوَي السَّيِّدُ فِي سَعْدِ السُّعُودِ مِنْ تَفْسِيرِ الْكَلْبِيِّ أَنَّ رَسُولَ اللَّهِ صلي الله عليه و آله لَمَّا فَتَحَ مَكَّةَ وَجَدَ فِي الْحِجْرِ أَصْنَاماً مَصْفُوفَةً حَوْلَهُ ثَلَاثُمِائَةٍ وَ سِتِّينَ صَنَماً صَنَمُ كُلِّ قَوْمٍ بِحِيَالِهِمْ وَ مَعَهُ مِخْصَرَةٌ بِيَدِهِ فَجَعَلَ يَأْتِي الصَّنَمَ فَيَطْعَنُ فِي عَيْنِهِ</w:t>
      </w:r>
      <w:r>
        <w:rPr>
          <w:rStyle w:val="FootnoteAnchor"/>
          <w:rtl w:val="true"/>
        </w:rPr>
        <w:footnoteReference w:id="736"/>
      </w:r>
      <w:r>
        <w:rPr>
          <w:rFonts w:ascii="Amiri" w:hAnsi="Amiri" w:eastAsia="Amiri" w:cs="Amiri"/>
          <w:color w:val="111111"/>
          <w:sz w:val="28"/>
          <w:sz w:val="28"/>
          <w:szCs w:val="28"/>
          <w:rtl w:val="true"/>
          <w:lang w:bidi="ar-SA"/>
        </w:rPr>
        <w:t>أَوْ فِي بَطْنِهِ ثُمَّ يَقُولُ جاءَ الْحَقُّ يَقُولُ ظَهَرَ الْإِسْلَامُ وَ زَهَقَ الْباطِلُ يَقُولُ وَ هَلَكَ الشِّرْكُ وَ أَهْلُهُ وَ الشَّيْطَانُ وَ أَهْلُهُ إِنَّ الْباطِلَ كانَ زَهُوقاً يَقُولُ هَالِكاً فَجَعَلَ الصَّنَمُ يَنْكَبُّ لِوَجْهِهِ إِذَا قَالَ رَسُولُ اللَّهِ صلي الله عليه و آله ذَلِكَ فَجَعَلَ أَهْلُ مَكَّةَ يَتَعَجَّبُونَ وَ يَقُولُونَ فِيمَا بَيْنَهُمْ مَا رَأَيْنَا رَجُلًا أَسْحَرَ مِنْ مُحَمَّدٍ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ابونصر حمیدی در کتابش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در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 الجبل و آن دماغه بیرون آمده از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بخاری که این حدیث در آنچه خوانده و دیده ایم از نسخه های کتاب او ذکر شده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حطم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نوشته شده است و در صورتی که روایت آن صحیح بوده و تحریفی از جانب کاتبان صورت نگرفته باشد، در این صورت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خود به آن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ابوسفیان را در مکانی تنگ و باریک نگاه داشت که در آن اسب ها در هم کوبیده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ها یکدیگر را لگدکوب می کنند و به دلیل ازدحام بر یکدیگر فشار می آورند، تا به قول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ببیند و با گذر اسب ها از آن مکان تنگ و باریک، در نظرش فراوان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دماغه بیرون زده، آن نقطه که از آن بیرون آمده است را تنگ و باریک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فی کتیبته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آن سپاه، اکثریت با آهن خود را پوشانده بودند، سیاهی آهن را به رنگ سبز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رنگ سبز را برای اشاره به سیاهی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ها و افتخاراتی که از آن ها روایت و بازگو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نابودسازی و محو آن ها و خوار ساختن مسأله جاهلیت و نقض سنت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نازک، تا زمانی که نرم و تازه و مرطوب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هلاک شونده، که در آن مفرد و جمع و مذکر و مؤنث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المباراﺓ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نیستی و هلاک ساختن</w:t>
      </w:r>
      <w:r>
        <w:rPr>
          <w:rFonts w:eastAsia="IRNazanin" w:cs="IRNazanin"/>
          <w:color w:val="111111"/>
          <w:sz w:val="28"/>
          <w:szCs w:val="28"/>
          <w:rtl w:val="true"/>
          <w:lang w:bidi="fa-IR"/>
        </w:rPr>
        <w:t>.</w:t>
      </w:r>
    </w:p>
    <w:p>
      <w:pPr>
        <w:pStyle w:val="Heading4"/>
        <w:numPr>
          <w:ilvl w:val="3"/>
          <w:numId w:val="1"/>
        </w:numPr>
        <w:rPr/>
      </w:pPr>
      <w:bookmarkStart w:id="509" w:name="__RefHeading___Toc520844_3381743652"/>
      <w:bookmarkStart w:id="510" w:name="_Toc227"/>
      <w:bookmarkEnd w:id="509"/>
      <w:r>
        <w:rPr>
          <w:rtl w:val="true"/>
        </w:rPr>
        <w:t>روایات</w:t>
      </w:r>
      <w:bookmarkEnd w:id="510"/>
    </w:p>
    <w:p>
      <w:pPr>
        <w:pStyle w:val="Heading5"/>
        <w:numPr>
          <w:ilvl w:val="4"/>
          <w:numId w:val="1"/>
        </w:numPr>
        <w:rPr/>
      </w:pPr>
      <w:bookmarkStart w:id="511" w:name="__RefHeading___Toc520846_3381743652"/>
      <w:bookmarkStart w:id="512" w:name="_Toc228"/>
      <w:bookmarkEnd w:id="511"/>
      <w:r>
        <w:rPr>
          <w:rtl w:val="true"/>
        </w:rPr>
        <w:t xml:space="preserve">روایت </w:t>
      </w:r>
      <w:r>
        <w:rPr/>
        <w:t>1</w:t>
      </w:r>
      <w:bookmarkEnd w:id="5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سعدالسعود از تفسیر کلبی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مکه را فتح کرد و در حجر بت هایی به صف کشیده شده در اطراف آن یافت که سیصد و شصت بت بودند، و بت هر قوم در برابر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عصایی که در دست داشت به سوی بت روان شد و در چشمان و یا شکمش ضربه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اسلام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شرک و اهل آن و شیطان و اهل آن، هلاک و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این سخن را گفت، بت بر روی خویش، سرنگون فرو افتاد و اهل مکه از این پیشامد در شگفت گشتند و در میان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جادو پیشه تر از محمد ندیده ایم</w:t>
      </w:r>
      <w:r>
        <w:rPr>
          <w:rFonts w:eastAsia="IRNazanin" w:cs="IRNazanin"/>
          <w:color w:val="111111"/>
          <w:sz w:val="28"/>
          <w:szCs w:val="28"/>
          <w:rtl w:val="true"/>
          <w:lang w:bidi="fa-IR"/>
        </w:rPr>
        <w:t>.</w:t>
      </w:r>
      <w:r>
        <w:rPr>
          <w:rStyle w:val="FootnoteAnchor"/>
          <w:rtl w:val="true"/>
        </w:rPr>
        <w:footnoteReference w:id="738"/>
      </w:r>
      <w:bookmarkStart w:id="513" w:name="pg13949_123756"/>
    </w:p>
    <w:p>
      <w:pPr>
        <w:pStyle w:val="Heading5"/>
        <w:numPr>
          <w:ilvl w:val="4"/>
          <w:numId w:val="1"/>
        </w:numPr>
        <w:rPr/>
      </w:pPr>
      <w:bookmarkStart w:id="514" w:name="__RefHeading___Toc520848_3381743652"/>
      <w:bookmarkStart w:id="515" w:name="_Toc229"/>
      <w:bookmarkEnd w:id="513"/>
      <w:bookmarkEnd w:id="514"/>
      <w:r>
        <w:rPr>
          <w:rtl w:val="true"/>
        </w:rPr>
        <w:t>«</w:t>
      </w:r>
      <w:r>
        <w:rPr/>
        <w:t>2</w:t>
      </w:r>
      <w:r>
        <w:rPr>
          <w:rtl w:val="true"/>
        </w:rPr>
        <w:t>»</w:t>
      </w:r>
      <w:bookmarkEnd w:id="515"/>
    </w:p>
    <w:p>
      <w:pPr>
        <w:pStyle w:val="BookText"/>
        <w:rPr/>
      </w:pPr>
      <w:r>
        <w:rPr>
          <w:rFonts w:ascii="Amiri" w:hAnsi="Amiri" w:eastAsia="Amiri" w:cs="Amiri"/>
          <w:color w:val="111111"/>
          <w:sz w:val="28"/>
          <w:sz w:val="28"/>
          <w:szCs w:val="28"/>
          <w:rtl w:val="true"/>
          <w:lang w:bidi="ar-SA"/>
        </w:rPr>
        <w:t>كِتَابُ صِفَاتِ الشِّيعَةِ، لِلصَّدُوقِ رَحِمَهُ اللَّهُ عَنِ الْحِمْيَرِيِّ</w:t>
      </w:r>
      <w:r>
        <w:rPr>
          <w:rStyle w:val="FootnoteAnchor"/>
          <w:rtl w:val="true"/>
        </w:rPr>
        <w:footnoteReference w:id="739"/>
      </w:r>
      <w:r>
        <w:rPr>
          <w:rFonts w:ascii="Amiri" w:hAnsi="Amiri" w:eastAsia="Amiri" w:cs="Amiri"/>
          <w:color w:val="111111"/>
          <w:sz w:val="28"/>
          <w:sz w:val="28"/>
          <w:szCs w:val="28"/>
          <w:rtl w:val="true"/>
          <w:lang w:bidi="ar-SA"/>
        </w:rPr>
        <w:t>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لَمَّا فَتَحَ رَسُولُ اللَّهِ صلي الله عليه و آله مَكَّةَ قَامَ عَلَي الصَّفَا فَقَالَ يَا بَنِي هَاشِمٍ يَا بَنِي عَبْدِ الْمُطَّلِبِ إِنِّي رَسُولُ اللَّهِ إِلَيْكُمْ وَ إِنِّي شَفِيقٌ عَلَيْكُمْ لَا تَقُولُوا</w:t>
      </w:r>
      <w:r>
        <w:rPr>
          <w:rStyle w:val="FootnoteAnchor"/>
          <w:rtl w:val="true"/>
        </w:rPr>
        <w:footnoteReference w:id="740"/>
      </w:r>
      <w:r>
        <w:rPr>
          <w:rFonts w:ascii="Amiri" w:hAnsi="Amiri" w:eastAsia="Amiri" w:cs="Amiri"/>
          <w:color w:val="111111"/>
          <w:sz w:val="28"/>
          <w:sz w:val="28"/>
          <w:szCs w:val="28"/>
          <w:rtl w:val="true"/>
          <w:lang w:bidi="ar-SA"/>
        </w:rPr>
        <w:t>إِنَّ مُحَمَّداً مِنَّا فَوَ اللَّهِ مَا أَوْلِيَائِي مِنْكُمْ وَ لَا مِنْ غَيْرِكُمْ إِلَّا الْمُتَّقُونَ فَلَا أَعْرِفُكُمْ</w:t>
      </w:r>
      <w:r>
        <w:rPr>
          <w:rStyle w:val="FootnoteAnchor"/>
          <w:rtl w:val="true"/>
        </w:rPr>
        <w:footnoteReference w:id="741"/>
      </w:r>
      <w:r>
        <w:rPr>
          <w:rFonts w:ascii="Amiri" w:hAnsi="Amiri" w:eastAsia="Amiri" w:cs="Amiri"/>
          <w:color w:val="111111"/>
          <w:sz w:val="28"/>
          <w:sz w:val="28"/>
          <w:szCs w:val="28"/>
          <w:rtl w:val="true"/>
          <w:lang w:bidi="ar-SA"/>
        </w:rPr>
        <w:t>تَأْتُونِي يَوْمَ الْقِيَامَةِ تَحْمِلُونَ الدُّنْيَا عَلَي رِقَابِكُمْ وَ يَأْتِي النَّاسُ يَحْمِلُونَ الْآخِرَةَ أَلَا وَ إِنِّي قَدْ أَعْذَرْتُ فِيمَا بَيْنِي وَ بَيْنَكُمْ وَ فِيمَا بَيْنَ اللَّهِ عَزَّ وَ جَلَّ وَ بَيْنَكُمْ وَ إِنَّ لِي عَمَلِي وَ لَكُمْ عَمَلُكُمْ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520850_3381743652"/>
      <w:bookmarkStart w:id="517" w:name="_Toc230"/>
      <w:bookmarkEnd w:id="516"/>
      <w:r>
        <w:rPr>
          <w:rtl w:val="true"/>
        </w:rPr>
        <w:t>«</w:t>
      </w:r>
      <w:r>
        <w:rPr/>
        <w:t>3</w:t>
      </w:r>
      <w:r>
        <w:rPr>
          <w:rtl w:val="true"/>
        </w:rPr>
        <w:t>»</w:t>
      </w:r>
      <w:bookmarkEnd w:id="517"/>
    </w:p>
    <w:p>
      <w:pPr>
        <w:pStyle w:val="BookText"/>
        <w:rPr/>
      </w:pPr>
      <w:r>
        <w:rPr>
          <w:rFonts w:ascii="Amiri" w:hAnsi="Amiri" w:eastAsia="Amiri" w:cs="Amiri"/>
          <w:color w:val="111111"/>
          <w:sz w:val="28"/>
          <w:sz w:val="28"/>
          <w:szCs w:val="28"/>
          <w:rtl w:val="true"/>
          <w:lang w:bidi="ar-SA"/>
        </w:rPr>
        <w:t>د، العدد القوية فِي يَوْمِ الْعِشْرِينَ مِنْ رَمَضَانَ سَنَةَ ثَمَانٍ مِنَ الْهِجْرَةِ كَانَ فَتْحُ مَكَّةَ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520852_3381743652"/>
      <w:bookmarkStart w:id="519" w:name="_Toc231"/>
      <w:bookmarkEnd w:id="518"/>
      <w:r>
        <w:rPr>
          <w:rtl w:val="true"/>
        </w:rPr>
        <w:t>«</w:t>
      </w:r>
      <w:r>
        <w:rPr/>
        <w:t>4</w:t>
      </w:r>
      <w:r>
        <w:rPr>
          <w:rtl w:val="true"/>
        </w:rPr>
        <w:t>»</w:t>
      </w:r>
      <w:bookmarkEnd w:id="519"/>
    </w:p>
    <w:p>
      <w:pPr>
        <w:pStyle w:val="BookText"/>
        <w:rPr/>
      </w:pPr>
      <w:r>
        <w:rPr>
          <w:rFonts w:ascii="Amiri" w:hAnsi="Amiri" w:eastAsia="Amiri" w:cs="Amiri"/>
          <w:color w:val="111111"/>
          <w:sz w:val="28"/>
          <w:sz w:val="28"/>
          <w:szCs w:val="28"/>
          <w:rtl w:val="true"/>
          <w:lang w:bidi="ar-SA"/>
        </w:rPr>
        <w:t>ب، قرب الإسناد أَبُو الْبَخْتَرِيِّ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الْبَيْتَ يَوْمَ الْفَتْحِ فَرَأَي فِيهِ صُورَتَيْنِ فَدَعَا بِثَوْبٍ فَبَلَّهُ فِي مَاءٍ ثُمَّ مَحَاهُمَا قَالَ ثُمَّ أَمَرَ رَسُولُ اللَّهِ صلي الله عليه و آله بِقَتْلِ عَبْدِ اللَّهِ بْنِ أَبِي سَرْحٍ وَ إِنْ وُجِدَ فِي جَوْفِ الْبَيْتِ وَ بِقَتْلِ عَبْدِ اللَّهِ بْنِ خَطَلٍ وَ قَتْلِ مِقْيَسِ بْنِ صُبَابَةَ</w:t>
      </w:r>
      <w:r>
        <w:rPr>
          <w:rStyle w:val="FootnoteAnchor"/>
          <w:rtl w:val="true"/>
        </w:rPr>
        <w:footnoteReference w:id="744"/>
      </w:r>
      <w:r>
        <w:rPr>
          <w:rFonts w:ascii="Amiri" w:hAnsi="Amiri" w:eastAsia="Amiri" w:cs="Amiri"/>
          <w:color w:val="111111"/>
          <w:sz w:val="28"/>
          <w:sz w:val="28"/>
          <w:szCs w:val="28"/>
          <w:rtl w:val="true"/>
          <w:lang w:bidi="ar-SA"/>
        </w:rPr>
        <w:t xml:space="preserve">وَ بِقَتْلِ قرسا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فَرْتَنَا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 أُمِّ سَارَةَ</w:t>
      </w:r>
      <w:r>
        <w:rPr>
          <w:rStyle w:val="FootnoteAnchor"/>
          <w:rtl w:val="true"/>
        </w:rPr>
        <w:footnoteReference w:id="746"/>
      </w:r>
      <w:r>
        <w:rPr>
          <w:rFonts w:ascii="Amiri" w:hAnsi="Amiri" w:eastAsia="Amiri" w:cs="Amiri"/>
          <w:color w:val="111111"/>
          <w:sz w:val="28"/>
          <w:sz w:val="28"/>
          <w:szCs w:val="28"/>
          <w:rtl w:val="true"/>
          <w:lang w:bidi="ar-SA"/>
        </w:rPr>
        <w:t>قَالَ وَ كَانَتَا قَيْنَتَيْنِ تَزْنِيَانِ</w:t>
      </w:r>
      <w:r>
        <w:rPr>
          <w:rStyle w:val="FootnoteAnchor"/>
          <w:rtl w:val="true"/>
        </w:rPr>
        <w:footnoteReference w:id="747"/>
      </w:r>
      <w:r>
        <w:rPr>
          <w:rFonts w:ascii="Amiri" w:hAnsi="Amiri" w:eastAsia="Amiri" w:cs="Amiri"/>
          <w:color w:val="111111"/>
          <w:sz w:val="28"/>
          <w:sz w:val="28"/>
          <w:szCs w:val="28"/>
          <w:rtl w:val="true"/>
          <w:lang w:bidi="ar-SA"/>
        </w:rPr>
        <w:t>وَ تُغَنِّيَانِ بِهِجَاءِ النَّبِيِّ صلي الله عليه و آله وَ تُحَضِّضَانِ يَوْمَ أُحُدٍ عَلَي رَسُولِ اللَّهِ صلي الله عليه و آله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520854_3381743652"/>
      <w:bookmarkStart w:id="521" w:name="_Toc232"/>
      <w:bookmarkEnd w:id="520"/>
      <w:r>
        <w:rPr>
          <w:rtl w:val="true"/>
        </w:rPr>
        <w:t xml:space="preserve">روایت </w:t>
      </w:r>
      <w:r>
        <w:rPr/>
        <w:t>2</w:t>
      </w:r>
      <w:bookmarkEnd w:id="521"/>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صفات الشیع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از حمیری، از ابن محبوب، از ابن رئاب، از ابوعبیده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صلی  الله علیه  و آله مکه را فتح کرد، بر تخته سنگی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و دلسوز حال شما هستم، مبادا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ماست، که به خدا سوگند در میان شما و در میان غیر شما، تنها پرهیزکارانند که دوست و خویشاوند من محسوب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شما را نبینم که در حالی به نزد من آیید که دنیا بار گردن شما باشد و سایر مردمان با توشه آخرت پیش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در آنچه میان من و شما و آنچه که میان خداوند بزرگ بلند مرتبه و شما وجود دارد، اتمام حجت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من برای من و عمل شما برای شما خواهد بود</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520856_3381743652"/>
      <w:bookmarkStart w:id="523" w:name="_Toc233"/>
      <w:bookmarkEnd w:id="522"/>
      <w:r>
        <w:rPr>
          <w:rtl w:val="true"/>
        </w:rPr>
        <w:t xml:space="preserve">روایت </w:t>
      </w:r>
      <w:r>
        <w:rPr/>
        <w:t>3</w:t>
      </w:r>
      <w:bookmarkEnd w:id="523"/>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در روز بیستم ماه رمضان سال هشتم هجری صورت گرفت</w:t>
      </w:r>
      <w:r>
        <w:rPr>
          <w:rFonts w:eastAsia="IRNazanin" w:cs="IRNazanin"/>
          <w:color w:val="111111"/>
          <w:sz w:val="28"/>
          <w:szCs w:val="28"/>
          <w:rtl w:val="true"/>
          <w:lang w:bidi="fa-IR"/>
        </w:rPr>
        <w:t>.</w:t>
      </w:r>
    </w:p>
    <w:p>
      <w:pPr>
        <w:pStyle w:val="Heading5"/>
        <w:numPr>
          <w:ilvl w:val="4"/>
          <w:numId w:val="1"/>
        </w:numPr>
        <w:rPr/>
      </w:pPr>
      <w:bookmarkStart w:id="524" w:name="__RefHeading___Toc520858_3381743652"/>
      <w:bookmarkStart w:id="525" w:name="_Toc234"/>
      <w:bookmarkEnd w:id="524"/>
      <w:r>
        <w:rPr>
          <w:rtl w:val="true"/>
        </w:rPr>
        <w:t xml:space="preserve">روایت </w:t>
      </w:r>
      <w:r>
        <w:rPr/>
        <w:t>4</w:t>
      </w:r>
      <w:bookmarkEnd w:id="5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جعفر از پدرش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وارد کعبه شد و در آن، دو تصویر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پارچه ای خواست و آن را در آب خیس کرد و آن دو تصویر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قتل عبدالله  بن ابی سرح فرمان داد، اگرچه در داخل کعبه پیدایش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عبدالله  بن خطل و مقیس  بن صبابه و قرسا و اُمّ ساره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قرسا و اُمّ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آوازه خوان بودند که زنا می دادند و در هجو پیامبر صلی الله علیه  و آله آواز می خواندند و در جنگ احد مشرکان را بر ضدّ رسول خدا تحریک می کردند</w:t>
      </w:r>
      <w:r>
        <w:rPr>
          <w:rFonts w:eastAsia="IRNazanin" w:cs="IRNazanin"/>
          <w:color w:val="111111"/>
          <w:sz w:val="28"/>
          <w:szCs w:val="28"/>
          <w:rtl w:val="true"/>
          <w:lang w:bidi="fa-IR"/>
        </w:rPr>
        <w:t>.</w:t>
      </w:r>
      <w:r>
        <w:rPr>
          <w:rStyle w:val="FootnoteAnchor"/>
          <w:rtl w:val="true"/>
        </w:rPr>
        <w:footnoteReference w:id="750"/>
      </w:r>
      <w:bookmarkStart w:id="526" w:name="pg13949_123757"/>
    </w:p>
    <w:p>
      <w:pPr>
        <w:pStyle w:val="Heading5"/>
        <w:numPr>
          <w:ilvl w:val="4"/>
          <w:numId w:val="1"/>
        </w:numPr>
        <w:rPr/>
      </w:pPr>
      <w:bookmarkStart w:id="527" w:name="__RefHeading___Toc520860_3381743652"/>
      <w:bookmarkStart w:id="528" w:name="_Toc235"/>
      <w:bookmarkEnd w:id="526"/>
      <w:bookmarkEnd w:id="527"/>
      <w:r>
        <w:rPr>
          <w:rtl w:val="true"/>
        </w:rPr>
        <w:t>«</w:t>
      </w:r>
      <w:r>
        <w:rPr/>
        <w:t>5</w:t>
      </w:r>
      <w:r>
        <w:rPr>
          <w:rtl w:val="true"/>
        </w:rPr>
        <w:t>»</w:t>
      </w:r>
      <w:bookmarkEnd w:id="528"/>
    </w:p>
    <w:p>
      <w:pPr>
        <w:pStyle w:val="BookText"/>
        <w:rPr/>
      </w:pPr>
      <w:r>
        <w:rPr>
          <w:rFonts w:ascii="Amiri" w:hAnsi="Amiri" w:eastAsia="Amiri" w:cs="Amiri"/>
          <w:color w:val="111111"/>
          <w:sz w:val="28"/>
          <w:sz w:val="28"/>
          <w:szCs w:val="28"/>
          <w:rtl w:val="true"/>
          <w:lang w:bidi="ar-SA"/>
        </w:rPr>
        <w:t>فس، تفسير القمي يا أَيُّهَا الَّذِينَ آمَنُوا لا تَتَّخِذُوا عَدُوِّي وَ عَدُوَّكُمْ أَوْلِياءَ تُلْقُونَ إِلَيْهِمْ بِالْمَوَدَّةِ نَزَلَتْ فِي حَاطِبِ بْنِ أَبِي بَلْتَعَةَ وَ لَفْظُ الْآيَةِ عَامٌّ وَ مَعْنَاهُ خَاصٌّ وَ كَانَ سَبَبُ ذَلِكَ أَنَّ حَاطِبَ بْنَ أَبِي بَلْتَعَةَ كَانَ قَدْ أَسْلَمَ وَ هَاجَرَ إِلَي الْمَدِينَةِ وَ كَانَ عِيَالُهُ بِمَكَّةَ وَ كَانَتْ قُرَيْشٌ يَخَافُ</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 أَنْ يَغْزُوَهُمْ رَسُولُ اللَّهِ صلي الله عليه و آله فَصَارُوا إِلَي عِيَالِ حَاطِبٍ وَ سَأَلُوهُمْ أَنْ يَكْتُبُوا إِلَي حَاطِبٍ يَسْأَلُوهُ عَنْ خَبَرِ مُحَمَّدٍ صلي الله عليه و آله هَلْ</w:t>
      </w:r>
      <w:r>
        <w:rPr>
          <w:rStyle w:val="FootnoteAnchor"/>
          <w:rtl w:val="true"/>
        </w:rPr>
        <w:footnoteReference w:id="752"/>
      </w:r>
      <w:r>
        <w:rPr>
          <w:rFonts w:ascii="Amiri" w:hAnsi="Amiri" w:eastAsia="Amiri" w:cs="Amiri"/>
          <w:color w:val="111111"/>
          <w:sz w:val="28"/>
          <w:sz w:val="28"/>
          <w:szCs w:val="28"/>
          <w:rtl w:val="true"/>
          <w:lang w:bidi="ar-SA"/>
        </w:rPr>
        <w:t>يُرِيدُ أَنْ يَغْزُوَ مَكَّةَ فَكَتَبُوا إِلَي حَاطِبٍ يَسْأَلُونَهُ عَنْ ذَلِكَ فَكَتَبَ إِلَيْهِمْ حَاطِبٌ أَنَّ رَسُولَ اللَّهِ صلي الله عليه و آله يُرِيدُ ذَلِكَ وَ دَفَعَ الْكِتَابَ إِلَي امْرَأَةٍ تُسَمَّي صَفِيَّةَ</w:t>
      </w:r>
      <w:r>
        <w:rPr>
          <w:rStyle w:val="FootnoteAnchor"/>
          <w:rtl w:val="true"/>
        </w:rPr>
        <w:footnoteReference w:id="753"/>
      </w:r>
      <w:r>
        <w:rPr>
          <w:rFonts w:ascii="Amiri" w:hAnsi="Amiri" w:eastAsia="Amiri" w:cs="Amiri"/>
          <w:color w:val="111111"/>
          <w:sz w:val="28"/>
          <w:sz w:val="28"/>
          <w:szCs w:val="28"/>
          <w:rtl w:val="true"/>
          <w:lang w:bidi="ar-SA"/>
        </w:rPr>
        <w:t>فَوَضَعَتْهُ فِي قُرُونِهَا</w:t>
      </w:r>
      <w:r>
        <w:rPr>
          <w:rStyle w:val="FootnoteAnchor"/>
          <w:rtl w:val="true"/>
        </w:rPr>
        <w:footnoteReference w:id="754"/>
      </w:r>
      <w:r>
        <w:rPr>
          <w:rFonts w:ascii="Amiri" w:hAnsi="Amiri" w:eastAsia="Amiri" w:cs="Amiri"/>
          <w:color w:val="111111"/>
          <w:sz w:val="28"/>
          <w:sz w:val="28"/>
          <w:szCs w:val="28"/>
          <w:rtl w:val="true"/>
          <w:lang w:bidi="ar-SA"/>
        </w:rPr>
        <w:t>وَ مَرَّتْ فَنَزَلَ جَبْرَئِيلُ عَلَي رَسُولِ اللَّهِ صلي الله عليه و آله فَأَخْبَرَهُ بِذَلِكَ فَبَعَثَ رَسُولُ اللَّهِ صلي الله عليه و آله أَمِيرَ الْمُؤْمِنِينَ عليه السلام وَ الزُّبَيْرَ بْنَ الْعَوَّامِ فِي طَلَبِهَا فَلَحِقَاهَا</w:t>
      </w:r>
      <w:r>
        <w:rPr>
          <w:rStyle w:val="FootnoteAnchor"/>
          <w:rtl w:val="true"/>
        </w:rPr>
        <w:footnoteReference w:id="755"/>
      </w:r>
      <w:r>
        <w:rPr>
          <w:rFonts w:ascii="Amiri" w:hAnsi="Amiri" w:eastAsia="Amiri" w:cs="Amiri"/>
          <w:color w:val="111111"/>
          <w:sz w:val="28"/>
          <w:sz w:val="28"/>
          <w:szCs w:val="28"/>
          <w:rtl w:val="true"/>
          <w:lang w:bidi="ar-SA"/>
        </w:rPr>
        <w:t>فَقَالَ أَمِيرُ الْمُؤْمِنِينَ عليه السلام أَيْنَ الْكِتَابُ فَقَالَتْ مَا مَعِي شَيْ‌ءٌ فَفَتَّشَاهَا</w:t>
      </w:r>
      <w:r>
        <w:rPr>
          <w:rStyle w:val="FootnoteAnchor"/>
          <w:rtl w:val="true"/>
        </w:rPr>
        <w:footnoteReference w:id="756"/>
      </w:r>
      <w:r>
        <w:rPr>
          <w:rFonts w:ascii="Amiri" w:hAnsi="Amiri" w:eastAsia="Amiri" w:cs="Amiri"/>
          <w:color w:val="111111"/>
          <w:sz w:val="28"/>
          <w:sz w:val="28"/>
          <w:szCs w:val="28"/>
          <w:rtl w:val="true"/>
          <w:lang w:bidi="ar-SA"/>
        </w:rPr>
        <w:t>فَلَمْ يَجِدَا</w:t>
      </w:r>
      <w:r>
        <w:rPr>
          <w:rStyle w:val="FootnoteAnchor"/>
          <w:rtl w:val="true"/>
        </w:rPr>
        <w:footnoteReference w:id="757"/>
      </w:r>
      <w:r>
        <w:rPr>
          <w:rFonts w:ascii="Amiri" w:hAnsi="Amiri" w:eastAsia="Amiri" w:cs="Amiri"/>
          <w:color w:val="111111"/>
          <w:sz w:val="28"/>
          <w:sz w:val="28"/>
          <w:szCs w:val="28"/>
          <w:rtl w:val="true"/>
          <w:lang w:bidi="ar-SA"/>
        </w:rPr>
        <w:t>مَعَهَا شَيْئاً فَقَالَ الزُّبَيْرُ مَا نَرَي مَعَهَا شَيْئاً فَقَالَ أَمِيرُ الْمُؤْمِنِينَ عليه السلام وَ اللَّهِ مَا كَذَبَنَا رَسُولُ اللَّهِ صلي الله عليه و آله وَ لَا كَذَبَ رَسُولُ اللَّهِ صلي الله عليه و آله عَلَي جَبْرَئِيلَ عليه السلام وَ لَا كَذَبَ جَبْرَئِيلُ عليه السلام عَلَي اللَّهِ جَلَّ ثَنَاؤُهُ وَ اللَّهِ لَتُظْهِرَنَّ الْكِتَابَ أَوْ لَأُورِدَنَّ</w:t>
      </w:r>
      <w:r>
        <w:rPr>
          <w:rStyle w:val="FootnoteAnchor"/>
          <w:rtl w:val="true"/>
        </w:rPr>
        <w:footnoteReference w:id="758"/>
      </w:r>
      <w:r>
        <w:rPr>
          <w:rFonts w:ascii="Amiri" w:hAnsi="Amiri" w:eastAsia="Amiri" w:cs="Amiri"/>
          <w:color w:val="111111"/>
          <w:sz w:val="28"/>
          <w:sz w:val="28"/>
          <w:szCs w:val="28"/>
          <w:rtl w:val="true"/>
          <w:lang w:bidi="ar-SA"/>
        </w:rPr>
        <w:t>رَأْسَكِ إِلَي رَسُولِ اللَّهِ صلي الله عليه و آله فَقَالَتْ تَنَحَّيَا حَتَّي أُخْرِجَهُ فَأَخْرَجَتِ الْكِتَابَ مِنْ قُرُونِهَا</w:t>
      </w:r>
      <w:r>
        <w:rPr>
          <w:rStyle w:val="FootnoteAnchor"/>
          <w:rtl w:val="true"/>
        </w:rPr>
        <w:footnoteReference w:id="759"/>
      </w:r>
      <w:r>
        <w:rPr>
          <w:rFonts w:ascii="Amiri" w:hAnsi="Amiri" w:eastAsia="Amiri" w:cs="Amiri"/>
          <w:color w:val="111111"/>
          <w:sz w:val="28"/>
          <w:sz w:val="28"/>
          <w:szCs w:val="28"/>
          <w:rtl w:val="true"/>
          <w:lang w:bidi="ar-SA"/>
        </w:rPr>
        <w:t>فَأَخَذَهُ أَمِيرُ الْمُؤْمِنِينَ عليه السلام وَ جَاءَ بِهِ إِلَي رَسُولِ اللَّهِ فَقَالَ رَسُولُ اللَّهِ يَا حَاطِبُ مَا هَذَا فَقَالَ حَاطِبٌ وَ اللَّهِ يَا رَسُولَ اللَّهِ مَا نَافَقْتُ وَ لَا غَيَّرْتُ وَ لَا بَدَّلْتُ وَ إِنِّي أَشْهَدُ أَنْ لَا إِلَهَ إِلَّا اللَّهُ وَ أَنَّكَ رَسُولُ اللَّهِ حَقّاً وَ لَكِنْ أَهْلِي وَ عِيَالِي كَتَبُوا إِلَيَّ بِحُسْنِ صَنِيعِ قُرَيْشٍ إِلَيْهِمْ فَأَحْبَبْتُ أَنْ أُجَازِيَ قُرَيْشاً بِحُسْنِ مُعَاشَرَتِهِمْ فَأَنْزَلَ اللَّهُ جَلَّ ثَنَاؤُهُ عَلَي رَسُولِ اللَّهِ صلي الله عليه و آله</w:t>
      </w:r>
      <w:r>
        <w:rPr>
          <w:rStyle w:val="FootnoteAnchor"/>
          <w:rtl w:val="true"/>
        </w:rPr>
        <w:footnoteReference w:id="760"/>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إِلَي قَوْلِهِ لَنْ تَنْفَعَكُمْ أَرْحامُكُمْ وَ لا أَوْلادُكُمْ يَوْمَ الْقِيامَةِ يَفْصِلُ بَيْنَكُمْ وَ اللَّهُ بِما تَعْمَلُونَ بَصِيرٌ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520862_3381743652"/>
      <w:bookmarkStart w:id="530" w:name="_Toc236"/>
      <w:bookmarkEnd w:id="529"/>
      <w:r>
        <w:rPr>
          <w:rtl w:val="true"/>
        </w:rPr>
        <w:t xml:space="preserve">روایت </w:t>
      </w:r>
      <w:r>
        <w:rPr/>
        <w:t>5</w:t>
      </w:r>
      <w:bookmarkEnd w:id="53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وَعَدُوَّکُمْ أَوْلِیَاء تُلْقُونَ إِلَیْهِم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دشمن من و دشمن خودتان را به دوستی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آن ها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حاطب  بن ابی بلتعه نازل گردید و لفظ آیه عام و معنای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امر آن بود که حاطب بن ابی بلتعه اسلام آورده و به مدینه مهاجرت کرده  بود، ولی خانواده او در مکه مانده بودند و قریش از هجوم رسول  خدا بر آن ها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نزد خانواده حاطب رفتند و از آن ها خواستند که نامه ای برای حاطب بنگارند و از او درباره اخبار محمّد صلی الله علیه  و آله جویا شوند، که آیا در صدد هجوم به مکه می باشد؟خانواده حاطب نیز نامه ای به حاطب نگاشتند و از او در این باره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در پاسخ آنان نوشت که پیامبر در صدد هجوم به مکه می باشد و نامه را به زنی که صفیه نام داشت،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نامه را میان موهای پیشانی خود پنهان ساخت و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رسول  خدا صلی  الله علیه  و آله نازل شد و او را از آن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امیرالمؤمنین علیه السلام و زبیر بن عوام را در پی آن زن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همراه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جستجو کردند، ولی به همراه او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رسول خدا صلی الله علیه  و آله به ما دروغ نگفت و رسول  خدا صلی الله علیه  و آله بر جبرئیل و جبرئیل بر خداوند والا مرتبه دروغ نبسته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یا باید نامه  را نشان دهی یا آنکه بی هیچ تردیدی سرت را برای رسول  خدا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روید تا آن را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از میان موهای پیشانی اش بیرون ساخت و امیرالمؤمنین علیه‌السلام آن را گرفت و نزد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نفاق نورزیدم و تغییر و تبدیل و دگرگونی ای صورت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 دهم که خدایی جز خدای یگانه نیست و تو به راستی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خانواده ام درباره رفتار نیک قریش با آن ها، برای من نامه نوشتند و من نیز مشتاق بودم که قریش را بر معاشرت و رفتار نیکشان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خداوند والامرتبه بر رسول  خدا صلی  الله علیه  و آله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وَعَدُوَّکُمْ أَوْلِیَاء تُلْقُونَ إِلَیْهِم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دشمن من و دشمن خودتان را به دوستی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با آن ها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تَنفَعَکُمْ أَرْحَامُکُمْ وَلَا أَوْلَادُکُمْ یَوْمَ الْقِیَامَةِ یَفْصِلُ بَیْنَکُمْ وَاللَّهُ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ها و فرزندانتان هرگز در قیامت شما را سودی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میان شما جدایی می افکند و خداوند به آنچه انجام می دهید آگاه است</w:t>
      </w:r>
      <w:r>
        <w:rPr>
          <w:rFonts w:eastAsia="IRNazanin" w:cs="IRNazanin"/>
          <w:color w:val="111111"/>
          <w:sz w:val="28"/>
          <w:szCs w:val="28"/>
          <w:rtl w:val="true"/>
          <w:lang w:bidi="fa-IR"/>
        </w:rPr>
        <w:t>.}</w:t>
      </w:r>
      <w:r>
        <w:rPr>
          <w:rStyle w:val="FootnoteAnchor"/>
          <w:rtl w:val="true"/>
        </w:rPr>
        <w:footnoteReference w:id="762"/>
      </w:r>
      <w:bookmarkStart w:id="531" w:name="pg13949_123758"/>
    </w:p>
    <w:p>
      <w:pPr>
        <w:pStyle w:val="BookText"/>
        <w:rPr/>
      </w:pPr>
      <w:bookmarkEnd w:id="5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نحوه بأسانيد في كتاب أحوال أمير المؤمنين عليه السلام في باب 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كشف الغمة عن الواحدي أنه ذكر في أسباب نزول القرآن نحوا من ذلك</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روي في الخرائج نحوه بأدني تغيير فتركناها حذرا من زيادة التكرار</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520864_3381743652"/>
      <w:bookmarkStart w:id="533" w:name="_Toc237"/>
      <w:bookmarkEnd w:id="532"/>
      <w:r>
        <w:rPr>
          <w:rtl w:val="true"/>
        </w:rPr>
        <w:t>«</w:t>
      </w:r>
      <w:r>
        <w:rPr/>
        <w:t>6</w:t>
      </w:r>
      <w:r>
        <w:rPr>
          <w:rtl w:val="true"/>
        </w:rPr>
        <w:t>»</w:t>
      </w:r>
      <w:bookmarkEnd w:id="533"/>
    </w:p>
    <w:p>
      <w:pPr>
        <w:pStyle w:val="BookText"/>
        <w:rPr/>
      </w:pPr>
      <w:r>
        <w:rPr>
          <w:rFonts w:ascii="Amiri" w:hAnsi="Amiri" w:eastAsia="Amiri" w:cs="Amiri"/>
          <w:color w:val="111111"/>
          <w:sz w:val="28"/>
          <w:sz w:val="28"/>
          <w:szCs w:val="28"/>
          <w:rtl w:val="true"/>
          <w:lang w:bidi="ar-SA"/>
        </w:rPr>
        <w:t>فس، تفسير القمي يا أَيُّهَا النَّبِيُّ إِذا جاءَكَ الْمُؤْمِناتُ يُبايِعْنَكَ إِلَي قَوْلِهِ تَعَالَي إِنَّ اللَّهَ غَفُورٌ رَحِيمٌ فَإِنَّهَا نَزَلَتْ فِي يَوْمِ</w:t>
      </w:r>
      <w:r>
        <w:rPr>
          <w:rStyle w:val="FootnoteAnchor"/>
          <w:rtl w:val="true"/>
        </w:rPr>
        <w:footnoteReference w:id="764"/>
      </w:r>
      <w:r>
        <w:rPr>
          <w:rFonts w:ascii="Amiri" w:hAnsi="Amiri" w:eastAsia="Amiri" w:cs="Amiri"/>
          <w:color w:val="111111"/>
          <w:sz w:val="28"/>
          <w:sz w:val="28"/>
          <w:szCs w:val="28"/>
          <w:rtl w:val="true"/>
          <w:lang w:bidi="ar-SA"/>
        </w:rPr>
        <w:t>فَتْحِ مَكَّةَ وَ ذَلِكَ أَنَّ رَسُولَ اللَّهِ صلي الله عليه و آله قَعَدَ فِي الْمَسْجِدِ يُبَايِعُ الرِّجَالَ إِلَي صَلَاةِ الظُّهْرِ وَ الْعَصْرِ ثُمَّ قَعَدَ لِبَيْعَةِ النِّسَاءِ وَ أَخَذَ قَدَحاً مِنْ مَاءٍ فَأَدْخَلَ يَدَهُ فِيهِ ثُمَّ قَالَ لِلنِّسَاءِ مَنْ أَرَادَ أَنْ تُبَايِعَ فَلْتُدْخِلْ يَدَهَا فِي الْقَدَحِ</w:t>
      </w:r>
      <w:r>
        <w:rPr>
          <w:rStyle w:val="FootnoteAnchor"/>
          <w:rtl w:val="true"/>
        </w:rPr>
        <w:footnoteReference w:id="765"/>
      </w:r>
      <w:r>
        <w:rPr>
          <w:rFonts w:ascii="Amiri" w:hAnsi="Amiri" w:eastAsia="Amiri" w:cs="Amiri"/>
          <w:color w:val="111111"/>
          <w:sz w:val="28"/>
          <w:sz w:val="28"/>
          <w:szCs w:val="28"/>
          <w:rtl w:val="true"/>
          <w:lang w:bidi="ar-SA"/>
        </w:rPr>
        <w:t>فَإِنِّي لَا أُصَافِحُ النِّسَاءَ ثُمَّ قَرَأَ عَلَيْهِنَّ مَا أَنْزَلَ اللَّهُ مِنْ شُرُوطِ الْبَيْعَةِ عَلَيْهِنَّ فَقَالَ عَلي أَنْ لا يُشْرِكْنَ بِاللَّهِ شَيْئاً وَ لا يَسْرِقْنَ وَ لا يَزْنِينَ وَ لا يَقْتُلْنَ أَوْلادَهُنَّ وَ لا يَأْتِينَ بِبُهْتانٍ يَفْتَرِينَهُ بَيْنَ أَيْدِيهِنَّ وَ أَرْجُلِهِنَّ وَ لا يَعْصِينَكَ فِي مَعْرُوفٍ فَبايِعْهُنَّ فَقَامَتْ أُمُّ حَكِيمٍ بِنْتُ الْحَارِثِ بْنِ عَبْدِ الْمُطَّلِبِ فَقَالَتْ يَا رَسُولَ اللَّهِ مَا هَذَا الْمَعْرُوفُ الَّذِي أَمَرَنَا اللَّهُ أَنْ لَا نَعْصِيَكَ</w:t>
      </w:r>
      <w:r>
        <w:rPr>
          <w:rStyle w:val="FootnoteAnchor"/>
          <w:rtl w:val="true"/>
        </w:rPr>
        <w:footnoteReference w:id="766"/>
      </w:r>
      <w:r>
        <w:rPr>
          <w:rFonts w:ascii="Amiri" w:hAnsi="Amiri" w:eastAsia="Amiri" w:cs="Amiri"/>
          <w:color w:val="111111"/>
          <w:sz w:val="28"/>
          <w:sz w:val="28"/>
          <w:szCs w:val="28"/>
          <w:rtl w:val="true"/>
          <w:lang w:bidi="ar-SA"/>
        </w:rPr>
        <w:t>فِيهِ فَقَالَ أَلَّا تَخْمِشْنَ</w:t>
      </w:r>
      <w:r>
        <w:rPr>
          <w:rStyle w:val="FootnoteAnchor"/>
          <w:rtl w:val="true"/>
        </w:rPr>
        <w:footnoteReference w:id="767"/>
      </w:r>
      <w:r>
        <w:rPr>
          <w:rFonts w:ascii="Amiri" w:hAnsi="Amiri" w:eastAsia="Amiri" w:cs="Amiri"/>
          <w:color w:val="111111"/>
          <w:sz w:val="28"/>
          <w:sz w:val="28"/>
          <w:szCs w:val="28"/>
          <w:rtl w:val="true"/>
          <w:lang w:bidi="ar-SA"/>
        </w:rPr>
        <w:t>وَجْهاً وَ لَا تَلْطِمْنَ</w:t>
      </w:r>
      <w:r>
        <w:rPr>
          <w:rStyle w:val="FootnoteAnchor"/>
          <w:rtl w:val="true"/>
        </w:rPr>
        <w:footnoteReference w:id="768"/>
      </w:r>
      <w:r>
        <w:rPr>
          <w:rFonts w:ascii="Amiri" w:hAnsi="Amiri" w:eastAsia="Amiri" w:cs="Amiri"/>
          <w:color w:val="111111"/>
          <w:sz w:val="28"/>
          <w:sz w:val="28"/>
          <w:szCs w:val="28"/>
          <w:rtl w:val="true"/>
          <w:lang w:bidi="ar-SA"/>
        </w:rPr>
        <w:t>خَدّاً وَ لَا تَنْتِفْنَ</w:t>
      </w:r>
      <w:r>
        <w:rPr>
          <w:rStyle w:val="FootnoteAnchor"/>
          <w:rtl w:val="true"/>
        </w:rPr>
        <w:footnoteReference w:id="769"/>
      </w:r>
      <w:r>
        <w:rPr>
          <w:rFonts w:ascii="Amiri" w:hAnsi="Amiri" w:eastAsia="Amiri" w:cs="Amiri"/>
          <w:color w:val="111111"/>
          <w:sz w:val="28"/>
          <w:sz w:val="28"/>
          <w:szCs w:val="28"/>
          <w:rtl w:val="true"/>
          <w:lang w:bidi="ar-SA"/>
        </w:rPr>
        <w:t>شَعْراً وَ لَا تَمْزِقْنَ</w:t>
      </w:r>
      <w:r>
        <w:rPr>
          <w:rStyle w:val="FootnoteAnchor"/>
          <w:rtl w:val="true"/>
        </w:rPr>
        <w:footnoteReference w:id="770"/>
      </w:r>
      <w:r>
        <w:rPr>
          <w:rFonts w:ascii="Amiri" w:hAnsi="Amiri" w:eastAsia="Amiri" w:cs="Amiri"/>
          <w:color w:val="111111"/>
          <w:sz w:val="28"/>
          <w:sz w:val="28"/>
          <w:szCs w:val="28"/>
          <w:rtl w:val="true"/>
          <w:lang w:bidi="ar-SA"/>
        </w:rPr>
        <w:t>جَيْباً وَ لَا تُسَوِّدْنَ</w:t>
      </w:r>
      <w:r>
        <w:rPr>
          <w:rStyle w:val="FootnoteAnchor"/>
          <w:rtl w:val="true"/>
        </w:rPr>
        <w:footnoteReference w:id="771"/>
      </w:r>
      <w:r>
        <w:rPr>
          <w:rFonts w:ascii="Amiri" w:hAnsi="Amiri" w:eastAsia="Amiri" w:cs="Amiri"/>
          <w:color w:val="111111"/>
          <w:sz w:val="28"/>
          <w:sz w:val="28"/>
          <w:szCs w:val="28"/>
          <w:rtl w:val="true"/>
          <w:lang w:bidi="ar-SA"/>
        </w:rPr>
        <w:t>ثَوْباً وَ لَا تَدْعُونَ</w:t>
      </w:r>
      <w:r>
        <w:rPr>
          <w:rStyle w:val="FootnoteAnchor"/>
          <w:rtl w:val="true"/>
        </w:rPr>
        <w:footnoteReference w:id="772"/>
      </w:r>
      <w:r>
        <w:rPr>
          <w:rFonts w:ascii="Amiri" w:hAnsi="Amiri" w:eastAsia="Amiri" w:cs="Amiri"/>
          <w:color w:val="111111"/>
          <w:sz w:val="28"/>
          <w:sz w:val="28"/>
          <w:szCs w:val="28"/>
          <w:rtl w:val="true"/>
          <w:lang w:bidi="ar-SA"/>
        </w:rPr>
        <w:t>بِالْوَيْلِ وَ الثُّبُورِ وَ لَا تُقِمْنَ</w:t>
      </w:r>
      <w:r>
        <w:rPr>
          <w:rStyle w:val="FootnoteAnchor"/>
          <w:rtl w:val="true"/>
        </w:rPr>
        <w:footnoteReference w:id="773"/>
      </w:r>
      <w:r>
        <w:rPr>
          <w:rFonts w:ascii="Amiri" w:hAnsi="Amiri" w:eastAsia="Amiri" w:cs="Amiri"/>
          <w:color w:val="111111"/>
          <w:sz w:val="28"/>
          <w:sz w:val="28"/>
          <w:szCs w:val="28"/>
          <w:rtl w:val="true"/>
          <w:lang w:bidi="ar-SA"/>
        </w:rPr>
        <w:t>عِنْدَ قَبْرٍ فَبَايَعَهُنَّ صلي الله عليه و آله عَلَي</w:t>
      </w:r>
      <w:r>
        <w:rPr>
          <w:rStyle w:val="FootnoteAnchor"/>
          <w:rtl w:val="true"/>
        </w:rPr>
        <w:footnoteReference w:id="774"/>
      </w:r>
      <w:r>
        <w:rPr>
          <w:rFonts w:ascii="Amiri" w:hAnsi="Amiri" w:eastAsia="Amiri" w:cs="Amiri"/>
          <w:color w:val="111111"/>
          <w:sz w:val="28"/>
          <w:sz w:val="28"/>
          <w:szCs w:val="28"/>
          <w:rtl w:val="true"/>
          <w:lang w:bidi="ar-SA"/>
        </w:rPr>
        <w:t>هَذِهِ الشُّرُوطِ</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با اسنادهای روایی در کتاب احوال امیرالمؤمنین علیه‌السلام در باب غضب او برای ذات الهی،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از واحدی روایت کرده است که او در اسباب نزول قرآن همانند آن را ذکر کرده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در الخرائج همانند آن را با تغییری اندک روایت کرده است که برای اجتناب از تکرار زائد، از ذکر آن خودداری کردیم</w:t>
      </w:r>
      <w:r>
        <w:rPr>
          <w:rFonts w:eastAsia="IRNazanin" w:cs="IRNazanin"/>
          <w:color w:val="111111"/>
          <w:sz w:val="28"/>
          <w:szCs w:val="28"/>
          <w:rtl w:val="true"/>
          <w:lang w:bidi="fa-IR"/>
        </w:rPr>
        <w:t>.</w:t>
      </w:r>
    </w:p>
    <w:p>
      <w:pPr>
        <w:pStyle w:val="Heading5"/>
        <w:numPr>
          <w:ilvl w:val="4"/>
          <w:numId w:val="1"/>
        </w:numPr>
        <w:rPr/>
      </w:pPr>
      <w:bookmarkStart w:id="534" w:name="__RefHeading___Toc520866_3381743652"/>
      <w:bookmarkStart w:id="535" w:name="_Toc238"/>
      <w:bookmarkEnd w:id="534"/>
      <w:r>
        <w:rPr>
          <w:rtl w:val="true"/>
        </w:rPr>
        <w:t xml:space="preserve">روایت </w:t>
      </w:r>
      <w:r>
        <w:rPr/>
        <w:t>6</w:t>
      </w:r>
      <w:bookmarkEnd w:id="53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آیه ای پیامبر، 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زنا نکنند، و فرزندان خود را نکشند، و بچه‌های حرامزاده‌ای را که پس 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روز فتح مکه نازل شد و جریان به این  ترتیب بود که رسول   خدا صلی  الله علیه  و آله در مسجد نشست و تا نماز ظهر و عصر با مردان بیعت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بیعت زنان نشست و کاسه ای از آب برگرفت و دستش را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قصد بیعت دارد، دستش را در این ظرف فرو برد که من با زنان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شروط بیعت را که خداوند بر آن ها تعیین و نازل کرده بود،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ذره ای به خدا شرک نورزند، و دزدی نکنند، مرتکب زنا نگردند، و فرزندان خود را نکشند و میان دست ها و پاهایشان از افتراء، بهتان نبندند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شوهران خود فرزند سایر مردان را منسوب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معروف از تو نافرمانی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حکیمه دختر حارث  بن عبدالمطلب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معروفی که خدا ما را دستور داده است در آن از تو نافرمانی نکنیم، چیست؟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بر چهره چنگ و بر گونه سیلی نزنید و موی خویش را نکَنید و گریبان ندرید و جامه را سیاه نسازید و به مرگ و نیستی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ناله سر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قبر توقف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این شروط با آن ها بیعت کرد</w:t>
      </w:r>
      <w:r>
        <w:rPr>
          <w:rFonts w:eastAsia="IRNazanin" w:cs="IRNazanin"/>
          <w:color w:val="111111"/>
          <w:sz w:val="28"/>
          <w:szCs w:val="28"/>
          <w:rtl w:val="true"/>
          <w:lang w:bidi="fa-IR"/>
        </w:rPr>
        <w:t>.</w:t>
      </w:r>
      <w:r>
        <w:rPr>
          <w:rStyle w:val="FootnoteAnchor"/>
          <w:rtl w:val="true"/>
        </w:rPr>
        <w:footnoteReference w:id="777"/>
      </w:r>
      <w:bookmarkStart w:id="536" w:name="pg13949_123759"/>
    </w:p>
    <w:p>
      <w:pPr>
        <w:pStyle w:val="Heading5"/>
        <w:numPr>
          <w:ilvl w:val="4"/>
          <w:numId w:val="1"/>
        </w:numPr>
        <w:rPr/>
      </w:pPr>
      <w:bookmarkStart w:id="537" w:name="__RefHeading___Toc520868_3381743652"/>
      <w:bookmarkStart w:id="538" w:name="_Toc239"/>
      <w:bookmarkEnd w:id="536"/>
      <w:bookmarkEnd w:id="537"/>
      <w:r>
        <w:rPr>
          <w:rtl w:val="true"/>
        </w:rPr>
        <w:t>«</w:t>
      </w:r>
      <w:r>
        <w:rPr/>
        <w:t>7</w:t>
      </w:r>
      <w:r>
        <w:rPr>
          <w:rtl w:val="true"/>
        </w:rPr>
        <w:t>»</w:t>
      </w:r>
      <w:bookmarkEnd w:id="538"/>
    </w:p>
    <w:p>
      <w:pPr>
        <w:pStyle w:val="BookText"/>
        <w:rPr/>
      </w:pPr>
      <w:r>
        <w:rPr>
          <w:rFonts w:ascii="Amiri" w:hAnsi="Amiri" w:eastAsia="Amiri" w:cs="Amiri"/>
          <w:color w:val="111111"/>
          <w:sz w:val="28"/>
          <w:sz w:val="28"/>
          <w:szCs w:val="28"/>
          <w:rtl w:val="true"/>
          <w:lang w:bidi="ar-SA"/>
        </w:rPr>
        <w:t>فس، تفسير القمي وَ قُلْ رَبِّ أَدْخِلْنِي مُدْخَلَ صِدْقٍ وَ أَخْرِجْنِي مُخْرَجَ صِدْقٍ وَ اجْعَلْ لِي مِنْ لَدُنْكَ سُلْطاناً نَصِيراً فَإِنَّهَا نَزَلَتْ يَوْمَ فَتْحِ مَكَّةَ لَمَّا أَرَادَ رَسُولُ اللَّهِ صلي الله عليه و آله دُخُولَهَا أَنْزَلَ اللَّهُ وَ قُلْ يَا مُحَمَّدُ رَبِّ أَدْخِلْنِي مُدْخَلَ صِدْقٍ وَ أَخْرِجْنِي مُخْرَجَ صِدْقٍ وَ اجْعَلْ لِي مِنْ لَدُنْكَ سُلْطاناً نَصِيراً أَيْ مُعِيناً</w:t>
      </w:r>
      <w:r>
        <w:rPr>
          <w:rStyle w:val="FootnoteAnchor"/>
          <w:rtl w:val="true"/>
        </w:rPr>
        <w:footnoteReference w:id="778"/>
      </w:r>
      <w:r>
        <w:rPr>
          <w:rFonts w:ascii="Amiri" w:hAnsi="Amiri" w:eastAsia="Amiri" w:cs="Amiri"/>
          <w:color w:val="111111"/>
          <w:sz w:val="28"/>
          <w:sz w:val="28"/>
          <w:szCs w:val="28"/>
          <w:rtl w:val="true"/>
          <w:lang w:bidi="ar-SA"/>
        </w:rPr>
        <w:t>وَ قُلْ جاءَ الْحَقُّ وَ زَهَقَ الْباطِلُ إِنَّ الْباطِلَ كانَ زَهُوقاً</w:t>
      </w:r>
      <w:r>
        <w:rPr>
          <w:rStyle w:val="FootnoteAnchor"/>
          <w:rtl w:val="true"/>
        </w:rPr>
        <w:footnoteReference w:id="779"/>
      </w:r>
      <w:r>
        <w:rPr>
          <w:rFonts w:ascii="Amiri" w:hAnsi="Amiri" w:eastAsia="Amiri" w:cs="Amiri"/>
          <w:color w:val="111111"/>
          <w:sz w:val="28"/>
          <w:sz w:val="28"/>
          <w:szCs w:val="28"/>
          <w:rtl w:val="true"/>
          <w:lang w:bidi="ar-SA"/>
        </w:rPr>
        <w:t>فَارْتَجَّتْ مَكَّةُ مِنْ قَوْلِ أَصْحَابِ رَسُولِ اللَّهِ صلي الله عليه و آله جاءَ الْحَقُّ وَ زَهَقَ الْباطِلُ إِنَّ الْباطِلَ كانَ زَهُوقاً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520870_3381743652"/>
      <w:bookmarkStart w:id="540" w:name="_Toc240"/>
      <w:bookmarkEnd w:id="539"/>
      <w:r>
        <w:rPr>
          <w:rtl w:val="true"/>
        </w:rPr>
        <w:t>«</w:t>
      </w:r>
      <w:r>
        <w:rPr/>
        <w:t>8</w:t>
      </w:r>
      <w:r>
        <w:rPr>
          <w:rtl w:val="true"/>
        </w:rPr>
        <w:t>»</w:t>
      </w:r>
      <w:bookmarkEnd w:id="540"/>
    </w:p>
    <w:p>
      <w:pPr>
        <w:pStyle w:val="BookText"/>
        <w:rPr/>
      </w:pPr>
      <w:r>
        <w:rPr>
          <w:rFonts w:ascii="Amiri" w:hAnsi="Amiri" w:eastAsia="Amiri" w:cs="Amiri"/>
          <w:color w:val="111111"/>
          <w:sz w:val="28"/>
          <w:sz w:val="28"/>
          <w:szCs w:val="28"/>
          <w:rtl w:val="true"/>
          <w:lang w:bidi="ar-SA"/>
        </w:rPr>
        <w:t>فس، تفسير القمي وَ قالُوا لَنْ نُؤْمِنَ لَكَ حَتَّي تَفْجُرَ لَنا مِنَ الْأَرْضِ يَنْبُوعاً فَإِنَّهَا نَزَلَتْ فِي عَبْدِ اللَّهِ بْنِ أَبِي أُمَيَّةَ أَخِ</w:t>
      </w:r>
      <w:r>
        <w:rPr>
          <w:rStyle w:val="FootnoteAnchor"/>
          <w:rtl w:val="true"/>
        </w:rPr>
        <w:footnoteReference w:id="781"/>
      </w:r>
      <w:r>
        <w:rPr>
          <w:rFonts w:ascii="Amiri" w:hAnsi="Amiri" w:eastAsia="Amiri" w:cs="Amiri"/>
          <w:color w:val="111111"/>
          <w:sz w:val="28"/>
          <w:sz w:val="28"/>
          <w:szCs w:val="28"/>
          <w:rtl w:val="true"/>
          <w:lang w:bidi="ar-SA"/>
        </w:rPr>
        <w:t>أُمِّ سَلَمَةَ رَحْمَةُ اللَّهِ عَلَيْهَا وَ ذَلِكَ أَنَّهُ قَالَ هَذَا لِرَسُولِ اللَّهِ صلي الله عليه و آله بِمَكَّةَ قَبْلَ الْهِجْرَةِ فَلَمَّا خَرَجَ رَسُولُ اللَّهِ صلي الله عليه و آله إِلَي فَتْحِ مَكَّةَ اسْتَقْبَلَ</w:t>
      </w:r>
      <w:r>
        <w:rPr>
          <w:rStyle w:val="FootnoteAnchor"/>
          <w:rtl w:val="true"/>
        </w:rPr>
        <w:footnoteReference w:id="782"/>
      </w:r>
      <w:r>
        <w:rPr>
          <w:rFonts w:ascii="Amiri" w:hAnsi="Amiri" w:eastAsia="Amiri" w:cs="Amiri"/>
          <w:color w:val="111111"/>
          <w:sz w:val="28"/>
          <w:sz w:val="28"/>
          <w:szCs w:val="28"/>
          <w:rtl w:val="true"/>
          <w:lang w:bidi="ar-SA"/>
        </w:rPr>
        <w:t>عَبْدُ اللَّهِ بْنُ أَبِي أُمَيَّةَ فَسَلَّمَ عَلَي رَسُولِ اللَّهِ صلي الله عليه و آله فَلَمْ يَرُدَّ عَلَيْهِ السَّلَامَ فَأَعْرَضَ</w:t>
      </w:r>
      <w:r>
        <w:rPr>
          <w:rStyle w:val="FootnoteAnchor"/>
          <w:rtl w:val="true"/>
        </w:rPr>
        <w:footnoteReference w:id="783"/>
      </w:r>
      <w:r>
        <w:rPr>
          <w:rFonts w:ascii="Amiri" w:hAnsi="Amiri" w:eastAsia="Amiri" w:cs="Amiri"/>
          <w:color w:val="111111"/>
          <w:sz w:val="28"/>
          <w:sz w:val="28"/>
          <w:szCs w:val="28"/>
          <w:rtl w:val="true"/>
          <w:lang w:bidi="ar-SA"/>
        </w:rPr>
        <w:t>عَنْهُ وَ لَمْ يُجِبْهُ بِشَيْ‌ءٍ وَ كَانَتْ أُخْتُهُ أُمُّ سَلَمَةَ مَعَ رَسُولِ اللَّهِ صلي الله عليه و آله فَدَخَلَ إِلَيْهَا فَقَالَ يَا أُخْتِي إِنَّ رَسُولَ اللَّهِ صلي الله عليه و آله قَدْ قَبِلَ إِسْلَامَ النَّاسِ كُلِّهِمْ وَ رَدَّ إِسْلَامِي فَلَيْسَ يَقْبَلُنِي كَمَا قَبِلَ غَيْرِي فَلَمَّا دَخَلَ رَسُولُ اللَّهِ صلي الله عليه و آله عَلَي أُمِّ سَلَمَةَ</w:t>
      </w:r>
      <w:r>
        <w:rPr>
          <w:rStyle w:val="FootnoteAnchor"/>
          <w:rtl w:val="true"/>
        </w:rPr>
        <w:footnoteReference w:id="784"/>
      </w:r>
      <w:r>
        <w:rPr>
          <w:rFonts w:ascii="Amiri" w:hAnsi="Amiri" w:eastAsia="Amiri" w:cs="Amiri"/>
          <w:color w:val="111111"/>
          <w:sz w:val="28"/>
          <w:sz w:val="28"/>
          <w:szCs w:val="28"/>
          <w:rtl w:val="true"/>
          <w:lang w:bidi="ar-SA"/>
        </w:rPr>
        <w:t>قَالَتْ بِأَبِي أَنْتَ وَ أُمِّي يَا رَسُولَ اللَّهِ سَعِدَ بِكَ جَمِيعُ النَّاسِ إِلَّا أَخِي مِنْ بَيْنِ قُرَيْشٍ وَ الْعَرَبِ رَدَدْتَ إِسْلَامَهُ وَ قَبِلْتَ إِسْلَامَ النَّاسِ كُلِّهِمْ</w:t>
      </w:r>
      <w:r>
        <w:rPr>
          <w:rStyle w:val="FootnoteAnchor"/>
          <w:rtl w:val="true"/>
        </w:rPr>
        <w:footnoteReference w:id="785"/>
      </w:r>
      <w:r>
        <w:rPr>
          <w:rFonts w:ascii="Amiri" w:hAnsi="Amiri" w:eastAsia="Amiri" w:cs="Amiri"/>
          <w:color w:val="111111"/>
          <w:sz w:val="28"/>
          <w:sz w:val="28"/>
          <w:szCs w:val="28"/>
          <w:rtl w:val="true"/>
          <w:lang w:bidi="ar-SA"/>
        </w:rPr>
        <w:t>فَقَالَ رَسُولُ اللَّهِ صلي الله عليه و آله يَا أُمَّ سَلَمَةَ إِنَّ أَخَاكِ كَذَّبَنِي تَكْذِيباً لَمْ يُكَذِّبْنِي أَحَدٌ مِنَ النَّاسِ هُوَ الَّذِي قَالَ لِي لَنْ نُؤْمِنَ لَكَ حَتَّي تَفْجُرَ لَنا مِنَ الْأَرْضِ يَنْبُوعاً إِلَي قَوْلِهِ كِتاباً نَقْرَؤُهُ قَالَتْ أُمُّ سَلَمَةَ بِأَبِي أَنْتَ وَ أُمِّي يَا رَسُولَ اللَّهِ أَ لَمْ تَقُلْ إِنَّ الْإِسْلَامَ يَجُبُّ مَا كَانَ قَبْلَهُ قَالَ نَعَمْ</w:t>
      </w:r>
    </w:p>
    <w:p>
      <w:pPr>
        <w:pStyle w:val="Heading5"/>
        <w:numPr>
          <w:ilvl w:val="4"/>
          <w:numId w:val="1"/>
        </w:numPr>
        <w:rPr/>
      </w:pPr>
      <w:bookmarkStart w:id="541" w:name="__RefHeading___Toc520872_3381743652"/>
      <w:bookmarkStart w:id="542" w:name="_Toc241"/>
      <w:bookmarkEnd w:id="541"/>
      <w:r>
        <w:rPr>
          <w:rtl w:val="true"/>
        </w:rPr>
        <w:t xml:space="preserve">روایت </w:t>
      </w:r>
      <w:r>
        <w:rPr/>
        <w:t>7</w:t>
      </w:r>
      <w:bookmarkEnd w:id="542"/>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أَدْخِلْنِی مُدْخَلَ صِدْقٍ وَأَخْرِجْنِی مُخْرَجَ صِدْقٍ وَاجْعَل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یاری‌بخش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آیه این آیه در روز فتح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قصد ورود به مکه را داشت، خداوند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أَدْخِلْنِی مُدْخَلَ صِدْقٍ وَأَخْرِجْنِی مُخْرَجَ صِدْقٍ وَاجْعَل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با قدم صدق وارد کن و با قدم صدق خارج ساز و برایم از نزد خود حجتی روشن را یار و یاور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فرا رسید و باطل نابود شد که باطل همواره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مکه از سخن اصحاب رسول  خدا صلی  الله علیه  و آله به لرزه افتاد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رسید و باطل نابود شد که باطل نابود شدنی است</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543" w:name="__RefHeading___Toc520874_3381743652"/>
      <w:bookmarkStart w:id="544" w:name="_Toc242"/>
      <w:bookmarkEnd w:id="543"/>
      <w:r>
        <w:rPr>
          <w:rtl w:val="true"/>
        </w:rPr>
        <w:t xml:space="preserve">روایت </w:t>
      </w:r>
      <w:r>
        <w:rPr/>
        <w:t>8</w:t>
      </w:r>
      <w:bookmarkEnd w:id="54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لَن نُّؤْمِنَ لَکَ حَتَّی تَفْجُرَ لَنَا مِنَ الأَرْضِ یَنبُوعًا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هرگز به تو ایمان نخواهیم آورد، مگر آنکه برای ما، چشمه ای از زمین خارج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عبدالله  بن ابی اُمیّه، برادر اُمّ سلمه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الله علیها نازل شد، و جریان آن به این ترتیب بود که او پیش از هجرت این سخن را در مکه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برای فتح مکه خارج گردید، با عبدالله  بن ابی اُمیّه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 رسول  خدا صلی الله علیه  و آله سلام کرد، ولی رسول  خدا صلی الله علیه  و آله پاسخ سلام او را نداد و از او روی برگرفت و در پاسخ او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رفتار پیامبر، عبداللّه به نزد خواهرش اُمّ سلمه که همراه رسول خدا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اسلام همه مردم را پذیرفت ولی اسلام مرا نپذیرفت؛ و آن چنان که بقیه را پذیرفت، مرا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بر اُمّ سلمه وارد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واسطه تو خوشبخت شدند، جز برادرم که از میان قریش و عرب، اسلام همه مردم را پذیرفتی ولی اسلام او را 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برادر تو مرا چنان تکذیب کرد، که هیچ یک از مردم آنگونه مرا تکذیب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نُّؤْمِنَ لَکَ 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لَکَ جَنَّةٌ مِّن نَّخِیلٍ وَعِنَبٍ فَتُفَجِّرَ الأَنْهَارَ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کَمَا زَعَمْتَ عَلَیْنَا کِسَفًا أَوْ تَأْتِیَ بِاللّهِ وَالْمَلآئِکَةِ قَبِیلاً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لَکَ بَیْتٌ مِّن زُخْرُفٍ أَوْ تَرْقَی فِی السَّمَاء وَلَن نُّؤْمِنَ لِرُقِیِّکَ حَتَّی تُنَزِّلَ عَلَیْنَا کِتَابًا نَّقْرَؤُهُ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تا از زمین برای ما چشمه ای نجوشانی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باغی از خرما و انگور باشد و آشکارا از میان آن  ها جویباران روان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که ادعا می کنی آسمان را باره باره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فرو اندازی یا خدا و فرشتگان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تو خانه ای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به آسمان بالا روی، و به بالا رفتن تو هم اطمینان نخواهیم داشت تا بر ما کتابی نازل کنی که آن را بخوانیم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 آیا نگفتی که اسلام آنچه را که پیش از آن بوده است را محو و نابود و قطع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545" w:name="pg13949_123760"/>
    </w:p>
    <w:p>
      <w:pPr>
        <w:pStyle w:val="BookText"/>
        <w:rPr/>
      </w:pPr>
      <w:bookmarkEnd w:id="545"/>
      <w:r>
        <w:rPr>
          <w:rFonts w:ascii="Amiri" w:hAnsi="Amiri" w:eastAsia="Amiri" w:cs="Amiri"/>
          <w:color w:val="111111"/>
          <w:sz w:val="28"/>
          <w:sz w:val="28"/>
          <w:szCs w:val="28"/>
          <w:rtl w:val="true"/>
          <w:lang w:bidi="ar-SA"/>
        </w:rPr>
        <w:t>فَقَبِلَ رَسُولُ اللَّهِ صلي الله عليه و آله إِسْلَامَهُ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520876_3381743652"/>
      <w:bookmarkStart w:id="547" w:name="_Toc243"/>
      <w:bookmarkEnd w:id="546"/>
      <w:r>
        <w:rPr>
          <w:rtl w:val="true"/>
        </w:rPr>
        <w:t>بيان</w:t>
      </w:r>
      <w:bookmarkEnd w:id="547"/>
    </w:p>
    <w:p>
      <w:pPr>
        <w:pStyle w:val="BookText"/>
        <w:rPr/>
      </w:pPr>
      <w:r>
        <w:rPr>
          <w:rFonts w:ascii="Amiri" w:hAnsi="Amiri" w:eastAsia="Amiri" w:cs="Amiri"/>
          <w:color w:val="111111"/>
          <w:sz w:val="28"/>
          <w:sz w:val="28"/>
          <w:szCs w:val="28"/>
          <w:rtl w:val="true"/>
          <w:lang w:bidi="ar-SA"/>
        </w:rPr>
        <w:t>قال الجزري فيه الإسلام يجب ما قبله و التوبة تجب ما قبلها أي يقطعان و يمحوان ما كان قبلهما من الكفر و المعاصي و الذنوب</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520878_3381743652"/>
      <w:bookmarkStart w:id="549" w:name="_Toc244"/>
      <w:bookmarkEnd w:id="548"/>
      <w:r>
        <w:rPr>
          <w:rtl w:val="true"/>
        </w:rPr>
        <w:t>«</w:t>
      </w:r>
      <w:r>
        <w:rPr/>
        <w:t>9</w:t>
      </w:r>
      <w:r>
        <w:rPr>
          <w:rtl w:val="true"/>
        </w:rPr>
        <w:t>»</w:t>
      </w:r>
      <w:bookmarkEnd w:id="549"/>
    </w:p>
    <w:p>
      <w:pPr>
        <w:pStyle w:val="BookText"/>
        <w:rPr/>
      </w:pPr>
      <w:r>
        <w:rPr>
          <w:rFonts w:ascii="Amiri" w:hAnsi="Amiri" w:eastAsia="Amiri" w:cs="Amiri"/>
          <w:color w:val="111111"/>
          <w:sz w:val="28"/>
          <w:sz w:val="28"/>
          <w:szCs w:val="28"/>
          <w:rtl w:val="true"/>
          <w:lang w:bidi="ar-SA"/>
        </w:rPr>
        <w:t>ما، الأمالي للشيخ الطوسي أَبُو الْفَتْحِ هِلَالُ بْنُ مُحَمَّدِ بْنِ جَعْفَرٍ عَنْ إِسْمَاعِيلَ بْنِ عَلِيٍّ الدِّعْبِلِيِّ عَنْ أَبِي عَلِيِّ بْنِ عَلِيٍّ عَنْ أَبِيهِ عَلِيِّ بْنِ رَزِينٍ عَنْ أَبِيهِ رَزِينِ بْنِ عُثْمَانَ عَنْ أَبِيهِ عُثْمَانَ بْنِ عَبْدِ الرَّحْمَنِ عَنْ أَبِيهِ عَبْدِ الرَّحْمَنِ بْنِ عَبْدِ اللَّهِ عَنْ أَبِيهِ عَبْدِ اللَّهِ بْنِ بُدَيْلِ بْنِ وَرْقَاءَ قَالَ سَمِعْتُ أَبِي بُدَيْلَ بْنَ وَرْقَاءَ الْخُزَاعِيَّ يَقُولُ لَمَّا كَانَ يَوْمُ الْفَتْحِ وَقَّفَنِي الْعَبَّاسُ بَيْنَ يَدَيْ رَسُولِ اللَّهِ صلي الله عليه و آله قَالَ يَا رَسُولَ اللَّهِ هَذَا يَوْمٌ قَدْ شَرَّفْتَ فِيهِ قَوْماً فَمَا بَالُ خَالِكَ بُدَيْلِ بْنِ وَرْقَاءَ وَ هُوَ قَعِيدُ حَيِّهِ قَالَ النَّبِيُّ صلي الله عليه و آله احْسِرْ عَنْ حَاجِبَيْكَ يَا بُدَيْلُ فَحَسَرْتُ عَنْهُمَا وَ حَدَرْتُ لِثَامِي فَرَأَي سَوَاداً بِعَارِضِي فَقَالَ كَمْ سِنُوكَ يَا بُدَيْلُ فَقُلْتُ سَبْعٌ وَ تِسْعُونَ يَا رَسُولَ اللَّهِ فَتَبَسَّمَ النَّبِيُّ صلي الله عليه و آله وَ قَالَ زَادَكَ اللَّهُ جَمَالًا وَ سَوَاداً وَ أَمْتَعَكَ وَ وُلْدَكَ لَكِنْ رَسُولُ اللَّهِ صلي الله عليه و آله قَدْ نَيَّفَ عَلَي السِّتِّينَ وَ قَدْ أَسْرَعَ الشَّيْبُ فِيهِ ارْكَبْ جَمَلَكَ هَذَا الْأَوْرَقَ وَ نَادِ فِي النَّاسِ إِنَّهَا أَيَّامُ أَكْلٍ وَ شَرْبٍ وَ كُنْتُ جَهِيراً فَرَأَيْتُنِي بَيْنَ خِيَامِهِمْ وَ أَنَا أَقُولُ أَنَا رَسُولُ رَسُولِ اللَّهِ صلي الله عليه و آله يَقُولُ لَكُمْ إِنَّهَا أَيَّامُ أَكْلٍ وَ شَرْبٍ وَ هِيَ لُغَةُ خُزَاعَةَ يَعْنِي الِاجْتِمَاعَ وَ مِنْ هَاهُنَا قَرَأَ أَبُو عَمْرٍو فَشَارِبُونَ شَرْبَ الْهِيمِ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520880_3381743652"/>
      <w:bookmarkStart w:id="551" w:name="_Toc245"/>
      <w:bookmarkEnd w:id="550"/>
      <w:r>
        <w:rPr>
          <w:rtl w:val="true"/>
        </w:rPr>
        <w:t>بيان</w:t>
      </w:r>
      <w:bookmarkEnd w:id="551"/>
    </w:p>
    <w:p>
      <w:pPr>
        <w:pStyle w:val="BookText"/>
        <w:rPr/>
      </w:pPr>
      <w:r>
        <w:rPr>
          <w:rFonts w:ascii="Amiri" w:hAnsi="Amiri" w:eastAsia="Amiri" w:cs="Amiri"/>
          <w:color w:val="111111"/>
          <w:sz w:val="28"/>
          <w:sz w:val="28"/>
          <w:szCs w:val="28"/>
          <w:rtl w:val="true"/>
          <w:lang w:bidi="ar-SA"/>
        </w:rPr>
        <w:t>و هو قعيد حيه أي قاعد في قبيلته يجالسهم و لا ينهض لأمر قال الجوهري القعيد المقاعد و الجراد الذي لم يستو جناحه بعد و قال قال الأصمعي الأورق من الإبل الذي في لونه بياض إلي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يعني الاجتماع لم أعرف لهذا الكلام معني و لعله سقط قوله و بعال كما في سائر الروايات و الاجتماع تفسير له لكن قوله و من هاهنا قرأ يدل</w:t>
      </w:r>
    </w:p>
    <w:p>
      <w:pPr>
        <w:pStyle w:val="BookText"/>
        <w:rPr/>
      </w:pPr>
      <w:r>
        <w:rPr>
          <w:rFonts w:ascii="IRNazanin" w:hAnsi="IRNazanin" w:eastAsia="IRNazanin"/>
          <w:color w:val="111111"/>
          <w:sz w:val="28"/>
          <w:sz w:val="28"/>
          <w:szCs w:val="28"/>
          <w:rtl w:val="true"/>
          <w:lang w:bidi="fa-IR"/>
        </w:rPr>
        <w:t>و این چنین رسول  خدا صلی الله علیه  و آله اسلام او را پذیرفت</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552" w:name="__RefHeading___Toc520882_3381743652"/>
      <w:bookmarkStart w:id="553" w:name="_Toc246"/>
      <w:bookmarkEnd w:id="552"/>
      <w:r>
        <w:rPr>
          <w:rtl w:val="true"/>
        </w:rPr>
        <w:t>توضیح</w:t>
      </w:r>
      <w:bookmarkEnd w:id="553"/>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 و التوب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تجبّ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آوردن و توبه کردن، آنچه را که پیش از آن ها از کفر و گناهان و لغزش ها وجود داشته است، قطع و محو و نابود می سازد</w:t>
      </w:r>
      <w:r>
        <w:rPr>
          <w:rFonts w:eastAsia="IRNazanin" w:cs="IRNazanin"/>
          <w:color w:val="111111"/>
          <w:sz w:val="28"/>
          <w:szCs w:val="28"/>
          <w:rtl w:val="true"/>
          <w:lang w:bidi="fa-IR"/>
        </w:rPr>
        <w:t>.</w:t>
      </w:r>
    </w:p>
    <w:p>
      <w:pPr>
        <w:pStyle w:val="Heading5"/>
        <w:numPr>
          <w:ilvl w:val="4"/>
          <w:numId w:val="1"/>
        </w:numPr>
        <w:rPr/>
      </w:pPr>
      <w:bookmarkStart w:id="554" w:name="__RefHeading___Toc520884_3381743652"/>
      <w:bookmarkStart w:id="555" w:name="_Toc247"/>
      <w:bookmarkEnd w:id="554"/>
      <w:r>
        <w:rPr>
          <w:rtl w:val="true"/>
        </w:rPr>
        <w:t xml:space="preserve">روایت </w:t>
      </w:r>
      <w:r>
        <w:rPr/>
        <w:t>9</w:t>
      </w:r>
      <w:bookmarkEnd w:id="5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بن ورقاء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عباس مرا در برابر رسول  خدا صلی الله علیه  و آله نگهداشت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در آن مردمانی را کرامت و بزرگی بخشیده ای، پس حال دایی ات بدیل بن ورقاء که همنشین مردمان قبیله 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 و زمین 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بدیل، ابروهایت را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آشکار ساختم و نقابم را کنار زدم و پیامبر بر گونه ام موهای سیاهی مشاهده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بدیل، چند سال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نود و هفت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زیبایی و سیه مویی تو بیفزاید، و اجل تو و فرزندت را به تأخیر افکند، ولی رسول خدا از شصت سالگی درحالی گذشته است که موی سفید پیری به سرعت، به سراغ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مردی بلند آواز بودم،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شتر خاکستری رنگت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بر مردم ندا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روزها، روزهای خوردن و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اجتماع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را در میان خیمه های آنان یافتم که بانگ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روزهای خوردن و آشامیدن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لغت خزاعه به معنی اجتماع و گردهمایی است و براین اساس، ابوعمر 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556" w:name="__RefHeading___Toc520886_3381743652"/>
      <w:bookmarkStart w:id="557" w:name="_Toc248"/>
      <w:bookmarkEnd w:id="556"/>
      <w:r>
        <w:rPr>
          <w:rtl w:val="true"/>
        </w:rPr>
        <w:t>توضیح</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قعید 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قبیله اش نشسته و با آن ها همنشین است و برای کاری برنمی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و ملخی که هنوز بالش استوار و کامل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الأورق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به رنگ سفید متمایل به سیاه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معنی و مفهومی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باشد، چنان که در سایر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تفسیر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براین اساس أبوعمرو چنین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w:t>
      </w:r>
      <w:bookmarkStart w:id="558" w:name="pg13949_123761"/>
    </w:p>
    <w:p>
      <w:pPr>
        <w:pStyle w:val="BookText"/>
        <w:rPr/>
      </w:pPr>
      <w:bookmarkEnd w:id="558"/>
      <w:r>
        <w:rPr>
          <w:rFonts w:ascii="Amiri" w:hAnsi="Amiri" w:eastAsia="Amiri" w:cs="Amiri"/>
          <w:color w:val="111111"/>
          <w:sz w:val="28"/>
          <w:sz w:val="28"/>
          <w:szCs w:val="28"/>
          <w:rtl w:val="true"/>
          <w:lang w:bidi="ar-SA"/>
        </w:rPr>
        <w:t>علي أنه تفسير للشرب و لم أر الشرب بهذا المعني</w:t>
      </w:r>
      <w:r>
        <w:rPr>
          <w:rStyle w:val="FootnoteAnchor"/>
          <w:rtl w:val="true"/>
        </w:rPr>
        <w:footnoteReference w:id="791"/>
      </w:r>
      <w:r>
        <w:rPr>
          <w:rFonts w:ascii="Amiri" w:hAnsi="Amiri" w:eastAsia="Amiri" w:cs="Amiri"/>
          <w:color w:val="111111"/>
          <w:sz w:val="28"/>
          <w:sz w:val="28"/>
          <w:szCs w:val="28"/>
          <w:rtl w:val="true"/>
          <w:lang w:bidi="ar-SA"/>
        </w:rPr>
        <w:t>و أما القراءة فلم أعثر إلا علي قراءة شُرْبَ بالضم مصدرا و بالفتح جمع شارب ثم المشهور أن هذا النداء كان في حجة الوداع لا عام الفتح قال الجزري في حديث التشريق إنها أيام أكل و شرب و بعال البعال النكاح و ملاعبة الرجل أهله و المباعلة المباشرة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520888_3381743652"/>
      <w:bookmarkStart w:id="560" w:name="_Toc249"/>
      <w:bookmarkEnd w:id="559"/>
      <w:r>
        <w:rPr>
          <w:rtl w:val="true"/>
        </w:rPr>
        <w:t>«</w:t>
      </w:r>
      <w:r>
        <w:rPr/>
        <w:t>10</w:t>
      </w:r>
      <w:r>
        <w:rPr>
          <w:rtl w:val="true"/>
        </w:rPr>
        <w:t>»</w:t>
      </w:r>
      <w:bookmarkEnd w:id="560"/>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عَبْدِ الْمَلِكِ الطَّحَّانِ عَنْ هَارُونَ بْنِ عِيسَي عَنْ عَبْدِ اللَّهِ بْنِ إِبْرَاهِيمَ عَنِ الرِّضَا عَنْ آبَائِهِ عَنْ عَلِيٍّ عليهم السلام أَنَّ رَسُولَ اللَّهِ صلي الله عليه و آله سَافَرَ إِلَي بَدْرٍ فِي شَهْرِ رَمَضَانَ وَ افْتَتَحَ مَكَّةَ فِي شَهْرِ رَمَضَانَ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520890_3381743652"/>
      <w:bookmarkStart w:id="562" w:name="_Toc250"/>
      <w:bookmarkEnd w:id="561"/>
      <w:r>
        <w:rPr>
          <w:rtl w:val="true"/>
        </w:rPr>
        <w:t>«</w:t>
      </w:r>
      <w:r>
        <w:rPr/>
        <w:t>11</w:t>
      </w:r>
      <w:r>
        <w:rPr>
          <w:rtl w:val="true"/>
        </w:rPr>
        <w:t>»</w:t>
      </w:r>
      <w:bookmarkEnd w:id="562"/>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الْحَسَنِ بْنِ الْقَاسِمِ عَنْ ثَبِيرِ</w:t>
      </w:r>
      <w:r>
        <w:rPr>
          <w:rStyle w:val="FootnoteAnchor"/>
          <w:rtl w:val="true"/>
        </w:rPr>
        <w:footnoteReference w:id="793"/>
      </w:r>
      <w:r>
        <w:rPr>
          <w:rFonts w:ascii="Amiri" w:hAnsi="Amiri" w:eastAsia="Amiri" w:cs="Amiri"/>
          <w:color w:val="111111"/>
          <w:sz w:val="28"/>
          <w:sz w:val="28"/>
          <w:szCs w:val="28"/>
          <w:rtl w:val="true"/>
          <w:lang w:bidi="ar-SA"/>
        </w:rPr>
        <w:t>بْنِ إِبْرَاهِيمَ عَنْ سُلَيْمَانَ بْنِ بِلَالٍ عَنِ الرِّضَا</w:t>
      </w:r>
      <w:r>
        <w:rPr>
          <w:rStyle w:val="FootnoteAnchor"/>
          <w:rtl w:val="true"/>
        </w:rPr>
        <w:footnoteReference w:id="794"/>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يَوْمَ فَتْحِ مَكَّةَ وَ الْأَصْنَامُ حَوْلَ الْكَعْبَةِ وَ كَانَتْ ثَلَاثَمِائَةٍ وَ سِتِّينَ صَنَماً فَجَعَلَ يَطْعَنُهَا بِمِخْصَرَةٍ فِي يَدِهِ وَ يَقُولُ جاءَ الْحَقُّ وَ زَهَقَ الْباطِلُ إِنَّ الْباطِلَ كانَ زَهُوقاً جاءَ الْحَقُّ وَ ما يُبْدِئُ الْباطِلُ وَ ما يُعِيدُ فَجَعَلَتْ تَكُبُّ</w:t>
      </w:r>
      <w:r>
        <w:rPr>
          <w:rStyle w:val="FootnoteAnchor"/>
          <w:rtl w:val="true"/>
        </w:rPr>
        <w:footnoteReference w:id="795"/>
      </w:r>
      <w:r>
        <w:rPr>
          <w:rFonts w:ascii="Amiri" w:hAnsi="Amiri" w:eastAsia="Amiri" w:cs="Amiri"/>
          <w:color w:val="111111"/>
          <w:sz w:val="28"/>
          <w:sz w:val="28"/>
          <w:szCs w:val="28"/>
          <w:rtl w:val="true"/>
          <w:lang w:bidi="ar-SA"/>
        </w:rPr>
        <w:t>لِوَجْهِهَا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520892_3381743652"/>
      <w:bookmarkStart w:id="564" w:name="_Toc251"/>
      <w:bookmarkEnd w:id="563"/>
      <w:r>
        <w:rPr>
          <w:rtl w:val="true"/>
        </w:rPr>
        <w:t>«</w:t>
      </w:r>
      <w:r>
        <w:rPr/>
        <w:t>12</w:t>
      </w:r>
      <w:r>
        <w:rPr>
          <w:rtl w:val="true"/>
        </w:rPr>
        <w:t>»</w:t>
      </w:r>
      <w:bookmarkEnd w:id="564"/>
    </w:p>
    <w:p>
      <w:pPr>
        <w:pStyle w:val="BookText"/>
        <w:rPr/>
      </w:pPr>
      <w:r>
        <w:rPr>
          <w:rFonts w:ascii="Amiri" w:hAnsi="Amiri" w:eastAsia="Amiri" w:cs="Amiri"/>
          <w:color w:val="111111"/>
          <w:sz w:val="28"/>
          <w:sz w:val="28"/>
          <w:szCs w:val="28"/>
          <w:rtl w:val="true"/>
          <w:lang w:bidi="ar-SA"/>
        </w:rPr>
        <w:t>قب، المناقب لابن شهرآشوب تَفْسِيرُ الثَّعْلَبِيِّ وَ الْقُشَيْرِيِّ وَ الْوَاحِدِيِّ وَ الْقَزْوِينِيِّ وَ مَعَانِي الزَّجَّاجِ وَ مُسْنَدُ الْمَوْصِلِيِّ وَ أَسْبَابُ نُزُولِ الْقُرْآنِ عَنِ الْوَاحِدِيِّ أَنَّهُ لَمَّا دَخَلَ النَّبِيُّ صلي الله عليه و آله مَكَّةَ يَوْمَ الْفَتْحِ غَلَّقَ عُثْمَانُ بْنُ أَبِي طَلْحَةَ</w:t>
      </w:r>
      <w:r>
        <w:rPr>
          <w:rStyle w:val="FootnoteAnchor"/>
          <w:rtl w:val="true"/>
        </w:rPr>
        <w:footnoteReference w:id="797"/>
      </w:r>
      <w:r>
        <w:rPr>
          <w:rFonts w:ascii="Amiri" w:hAnsi="Amiri" w:eastAsia="Amiri" w:cs="Amiri"/>
          <w:color w:val="111111"/>
          <w:sz w:val="28"/>
          <w:sz w:val="28"/>
          <w:szCs w:val="28"/>
          <w:rtl w:val="true"/>
          <w:lang w:bidi="ar-SA"/>
        </w:rPr>
        <w:t>الْعَبْدِيُّ بَابَ الْبَيْتِ وَ صَعِدَ السَّطْحَ فَطَلَبَ النَّبِيُّ صلي الله عليه و آله الْمِفْتَاحَ مِنْهُ فَقَالَ لَوْ عَلِمْتُ أَنَّهُ رَسُولُ اللَّهِ لَمْ أَمْنَعْهُ فَصَعِدَ عَلِيُّ بْنُ أَبِي طَالِبٍ عليهما السلام السَّطْحَ وَ لَوَي يَدَهُ وَ أَخَذَ الْمِفْتَاحَ مِنْهُ وَ فَتَحَ الْبَابَ فَدَخَلَ النَّبِيُّ صلي الله عليه و آله الْبَيْتَ فَصَلَّي فِيهِ رَكْعَتَيْنِ فَلَمَّا خَرَجَ سَأَلَهُ الْعَبَّاسُ أَنْ يُعْطِيَهُ الْمِفْتَاحَ</w:t>
      </w:r>
    </w:p>
    <w:p>
      <w:pPr>
        <w:pStyle w:val="BookText"/>
        <w:rPr/>
      </w:pPr>
      <w:r>
        <w:rPr>
          <w:rFonts w:ascii="IRNazanin" w:hAnsi="IRNazanin" w:eastAsia="IRNazanin"/>
          <w:color w:val="111111"/>
          <w:sz w:val="28"/>
          <w:sz w:val="28"/>
          <w:szCs w:val="28"/>
          <w:rtl w:val="true"/>
          <w:lang w:bidi="fa-IR"/>
        </w:rPr>
        <w:t xml:space="preserve">که این سخن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ندیده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ضمّ ابتدا، و با فتح جمع شارب، قرائت دیگری ندیده ام، و آنچه که مشهور است، این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عام الفتح، بلکه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الوداع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تشریق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أیّام أکل و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و یازدهم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اجتماع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 و البعال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بازی کردن مرد با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Heading5"/>
        <w:numPr>
          <w:ilvl w:val="4"/>
          <w:numId w:val="1"/>
        </w:numPr>
        <w:rPr/>
      </w:pPr>
      <w:bookmarkStart w:id="565" w:name="__RefHeading___Toc520894_3381743652"/>
      <w:bookmarkStart w:id="566" w:name="_Toc252"/>
      <w:bookmarkEnd w:id="565"/>
      <w:r>
        <w:rPr>
          <w:rtl w:val="true"/>
        </w:rPr>
        <w:t xml:space="preserve">روایت </w:t>
      </w:r>
      <w:r>
        <w:rPr/>
        <w:t>10</w:t>
      </w:r>
      <w:bookmarkEnd w:id="56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ماه رمضان راهی بدر شد و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فتح کرد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567" w:name="__RefHeading___Toc520896_3381743652"/>
      <w:bookmarkStart w:id="568" w:name="_Toc253"/>
      <w:bookmarkEnd w:id="567"/>
      <w:r>
        <w:rPr>
          <w:rtl w:val="true"/>
        </w:rPr>
        <w:t xml:space="preserve">روایت </w:t>
      </w:r>
      <w:r>
        <w:rPr/>
        <w:t>11</w:t>
      </w:r>
      <w:bookmarkEnd w:id="5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سیصد و شصت بت  اطراف کعبه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عصایی که در دست داشت بر آن ها ضربه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پدیدار شد و باطل نابود شد که باطل نابود شدنی است، حق پدیدار گشت و باطل نه کاری را آغاز و نه دوباره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بت ها بر روی خویش، سرنگون فرو افتادند</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569" w:name="__RefHeading___Toc520898_3381743652"/>
      <w:bookmarkStart w:id="570" w:name="_Toc254"/>
      <w:bookmarkEnd w:id="569"/>
      <w:r>
        <w:rPr>
          <w:rtl w:val="true"/>
        </w:rPr>
        <w:t xml:space="preserve">روایت </w:t>
      </w:r>
      <w:r>
        <w:rPr/>
        <w:t>12</w:t>
      </w:r>
      <w:bookmarkEnd w:id="5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ثعلبی و قشیری و واحدی و قزوینی و معانی زجاج و مسند موصلی و اسباب نزول القرآن از واحدی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در روز فتح وارد مکه گردید، عثمان  بن ابی طلحه عبدی در کعبه را بست و بر فراز بام کعبه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او کلید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داشتم که او رسول  خداست، مانع او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علی بن ابی طالب علیه السلام بر بام کعبه شد و دست او را پیچاند و کلید را از او گرفت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وارد کعبه گردید و در آن دو رکعت نماز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 عباس از او خواست که کلید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الامَانَاتَ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فرمان می دهد که امانت ها را به صاحبان آن 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نزول این آیات، پیامبر صلی الله علیه  و آله به علی علیه السلام دستور داد که کلید را به عثمان بازگرداند و از او عذر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اجبار واداشتی و کار خود به انجام رساندی و حال با نرمی و مهربانی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درباره تو آیه ای نازل فرمود و آن آیه را بر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آیه، عثمان نیز اسلام آورد و پیامبر صلی الله علیه  و آله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در دست او باقی گذاشت</w:t>
      </w:r>
      <w:r>
        <w:rPr>
          <w:rFonts w:eastAsia="IRNazanin" w:cs="IRNazanin"/>
          <w:color w:val="111111"/>
          <w:sz w:val="28"/>
          <w:szCs w:val="28"/>
          <w:rtl w:val="true"/>
          <w:lang w:bidi="fa-IR"/>
        </w:rPr>
        <w:t xml:space="preserve">. </w:t>
      </w:r>
      <w:bookmarkStart w:id="571" w:name="pg13949_123762"/>
    </w:p>
    <w:p>
      <w:pPr>
        <w:pStyle w:val="BookText"/>
        <w:rPr/>
      </w:pPr>
      <w:bookmarkEnd w:id="571"/>
      <w:r>
        <w:rPr>
          <w:rFonts w:ascii="Amiri" w:hAnsi="Amiri" w:eastAsia="Amiri" w:cs="Amiri"/>
          <w:color w:val="111111"/>
          <w:sz w:val="28"/>
          <w:sz w:val="28"/>
          <w:szCs w:val="28"/>
          <w:rtl w:val="true"/>
          <w:lang w:bidi="ar-SA"/>
        </w:rPr>
        <w:t xml:space="preserve">فَنَزَلَ إِنَّ اللَّهَ يَأْمُرُكُمْ أَنْ تُؤَدُّوا الْأَماناتِ إِلي أَهْلِها فَأَمَرَ النَّبِيُّ صلي الله عليه و آله أَنْ يَرُدَّ الْمِفْتَاحَ إِلَي عُثْمَانَ وَ يَعْتَذِرَ إِلَيْهِ فَقَالَ لَهُ عُثْمَانُ يَا عَلِيُّ أَكْرَهْتَ وَ أديت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آذَيْتَ </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ثُمَّ جِئْتَ بِرِفْقٍ قَالَ لَقَدْ أَنْزَلَ اللَّهُ عَزَّ وَ جَلَّ فِي شَأْنِكَ وَ قَرَأَ عَلَيْهِ الْآيَةَ فَأَسْلَمَ عُثْمَانُ فَأَقَرَّهُ النَّبِيُّ صلي الله عليه و آله فِي يَدِهِ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520900_3381743652"/>
      <w:bookmarkStart w:id="573" w:name="_Toc255"/>
      <w:bookmarkEnd w:id="572"/>
      <w:r>
        <w:rPr>
          <w:rtl w:val="true"/>
        </w:rPr>
        <w:t>«</w:t>
      </w:r>
      <w:r>
        <w:rPr/>
        <w:t>13</w:t>
      </w:r>
      <w:r>
        <w:rPr>
          <w:rtl w:val="true"/>
        </w:rPr>
        <w:t>»</w:t>
      </w:r>
      <w:bookmarkEnd w:id="573"/>
    </w:p>
    <w:p>
      <w:pPr>
        <w:pStyle w:val="BookText"/>
        <w:rPr/>
      </w:pPr>
      <w:r>
        <w:rPr>
          <w:rFonts w:ascii="Amiri" w:hAnsi="Amiri" w:eastAsia="Amiri" w:cs="Amiri"/>
          <w:color w:val="111111"/>
          <w:sz w:val="28"/>
          <w:sz w:val="28"/>
          <w:szCs w:val="28"/>
          <w:rtl w:val="true"/>
          <w:lang w:bidi="ar-SA"/>
        </w:rPr>
        <w:t>ل، الخصال أَبِي عَنْ سَعْدٍ عَنِ الْأَصْفَهَانِيِّ عَنِ الْمِنْقَرِيِّ عَنْ حَفْصٍ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يَوْمَ فَتْحِ مَكَّةَ لَمْ يَسْبِ لِأَهْلِهَا ذُرِّيَّةً وَ قَالَ مَنْ أَغْلَقَ بَابَهُ وَ أَلْقَي سِلَاحَهُ أَوْ دَخَلَ دَارَ أَبِي سُفْيَانَ فَهُوَ آمِنٌ الْخَبَرَ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520902_3381743652"/>
      <w:bookmarkStart w:id="575" w:name="_Toc256"/>
      <w:bookmarkEnd w:id="574"/>
      <w:r>
        <w:rPr>
          <w:rtl w:val="true"/>
        </w:rPr>
        <w:t>«</w:t>
      </w:r>
      <w:r>
        <w:rPr/>
        <w:t>14</w:t>
      </w:r>
      <w:r>
        <w:rPr>
          <w:rtl w:val="true"/>
        </w:rPr>
        <w:t>»</w:t>
      </w:r>
      <w:bookmarkEnd w:id="575"/>
    </w:p>
    <w:p>
      <w:pPr>
        <w:pStyle w:val="BookText"/>
        <w:rPr/>
      </w:pPr>
      <w:r>
        <w:rPr>
          <w:rFonts w:ascii="Amiri" w:hAnsi="Amiri" w:eastAsia="Amiri" w:cs="Amiri"/>
          <w:color w:val="111111"/>
          <w:sz w:val="28"/>
          <w:sz w:val="28"/>
          <w:szCs w:val="28"/>
          <w:rtl w:val="true"/>
          <w:lang w:bidi="ar-SA"/>
        </w:rPr>
        <w:t>ف، تحف العقول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مُبَايَعَةُ رَسُولِ اللَّهِ صلي الله عليه و آله النِّسَاءَ أَنْ يَغْمِسَ يَدَهُ فِي إِنَاءٍ فِيهِ مَاءٌ ثُمَّ يُخْرِجَهَا فَتَغْمِسَ النِّسَاءُ أَيْدِيَهُنَّ فِي ذَلِكَ الْإِنَاءِ بِالْإِقْرَارِ وَ الْإِيمَانِ بِاللَّهِ وَ التَّصْدِيقِ بِرَسُولِهِ عَلَي مَا أَخَذَ عَلَيْهِنَّ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520904_3381743652"/>
      <w:bookmarkStart w:id="577" w:name="_Toc257"/>
      <w:bookmarkEnd w:id="576"/>
      <w:r>
        <w:rPr>
          <w:rtl w:val="true"/>
        </w:rPr>
        <w:t>«</w:t>
      </w:r>
      <w:r>
        <w:rPr/>
        <w:t>15</w:t>
      </w:r>
      <w:r>
        <w:rPr>
          <w:rtl w:val="true"/>
        </w:rPr>
        <w:t>»</w:t>
      </w:r>
      <w:bookmarkEnd w:id="577"/>
    </w:p>
    <w:p>
      <w:pPr>
        <w:pStyle w:val="BookText"/>
        <w:rPr/>
      </w:pPr>
      <w:r>
        <w:rPr>
          <w:rFonts w:ascii="Amiri" w:hAnsi="Amiri" w:eastAsia="Amiri" w:cs="Amiri"/>
          <w:color w:val="111111"/>
          <w:sz w:val="28"/>
          <w:sz w:val="28"/>
          <w:szCs w:val="28"/>
          <w:rtl w:val="true"/>
          <w:lang w:bidi="ar-SA"/>
        </w:rPr>
        <w:t>شا، الإرشاد يج، الخرائج و الجرائح رُوِيَ عَنْ أَبِي بَصِيرٍ عَنِ الصَّادِقِ عليه السلام أَنَّهُ كَانَ فِي الْمَسْجِدِ ثَلَاثُمِائَةٍ وَ سِتُّونَ صَنَماً وَ قَالَ بَعْضُهَا</w:t>
      </w:r>
      <w:r>
        <w:rPr>
          <w:rStyle w:val="FootnoteAnchor"/>
          <w:rtl w:val="true"/>
        </w:rPr>
        <w:footnoteReference w:id="804"/>
      </w:r>
      <w:r>
        <w:rPr>
          <w:rFonts w:ascii="Amiri" w:hAnsi="Amiri" w:eastAsia="Amiri" w:cs="Amiri"/>
          <w:color w:val="111111"/>
          <w:sz w:val="28"/>
          <w:sz w:val="28"/>
          <w:szCs w:val="28"/>
          <w:rtl w:val="true"/>
          <w:lang w:bidi="ar-SA"/>
        </w:rPr>
        <w:t>فِيمَا يَزْعُمُونَ مَشْدُودٌ بِبَعْضِهَا بِالرَّصَاصِ فَأَخَذَ رَسُولُ اللَّهِ صلي الله عليه و آله كَفّاً مِنْ حَصًي فَرَمَاهَا</w:t>
      </w:r>
      <w:r>
        <w:rPr>
          <w:rStyle w:val="FootnoteAnchor"/>
          <w:rtl w:val="true"/>
        </w:rPr>
        <w:footnoteReference w:id="805"/>
      </w:r>
      <w:r>
        <w:rPr>
          <w:rFonts w:ascii="Amiri" w:hAnsi="Amiri" w:eastAsia="Amiri" w:cs="Amiri"/>
          <w:color w:val="111111"/>
          <w:sz w:val="28"/>
          <w:sz w:val="28"/>
          <w:szCs w:val="28"/>
          <w:rtl w:val="true"/>
          <w:lang w:bidi="ar-SA"/>
        </w:rPr>
        <w:t>فِي عَامِ الْفَتْحِ ثُمَّ قَالَ</w:t>
      </w:r>
      <w:r>
        <w:rPr>
          <w:rStyle w:val="FootnoteAnchor"/>
          <w:rtl w:val="true"/>
        </w:rPr>
        <w:footnoteReference w:id="806"/>
      </w:r>
      <w:r>
        <w:rPr>
          <w:rFonts w:ascii="Amiri" w:hAnsi="Amiri" w:eastAsia="Amiri" w:cs="Amiri"/>
          <w:color w:val="111111"/>
          <w:sz w:val="28"/>
          <w:sz w:val="28"/>
          <w:szCs w:val="28"/>
          <w:rtl w:val="true"/>
          <w:lang w:bidi="ar-SA"/>
        </w:rPr>
        <w:t>جاءَ الْحَقُّ وَ زَهَقَ الْباطِلُ إِنَّ الْباطِلَ كانَ زَهُوقاً فَمَا بَقِيَ فِيهَا</w:t>
      </w:r>
      <w:r>
        <w:rPr>
          <w:rStyle w:val="FootnoteAnchor"/>
          <w:rtl w:val="true"/>
        </w:rPr>
        <w:footnoteReference w:id="807"/>
      </w:r>
      <w:r>
        <w:rPr>
          <w:rFonts w:ascii="Amiri" w:hAnsi="Amiri" w:eastAsia="Amiri" w:cs="Amiri"/>
          <w:color w:val="111111"/>
          <w:sz w:val="28"/>
          <w:sz w:val="28"/>
          <w:szCs w:val="28"/>
          <w:rtl w:val="true"/>
          <w:lang w:bidi="ar-SA"/>
        </w:rPr>
        <w:t>صَنَمٌ إِلَّا خَرَّ لِوَجْهِهِ فَأَمَرَ بِهَا فَأُخْرِجَتْ مِنَ الْمَسْجِدِ فَطُرِحَتْ</w:t>
      </w:r>
      <w:r>
        <w:rPr>
          <w:rStyle w:val="FootnoteAnchor"/>
          <w:rtl w:val="true"/>
        </w:rPr>
        <w:footnoteReference w:id="808"/>
      </w:r>
      <w:r>
        <w:rPr>
          <w:rFonts w:ascii="Amiri" w:hAnsi="Amiri" w:eastAsia="Amiri" w:cs="Amiri"/>
          <w:color w:val="111111"/>
          <w:sz w:val="28"/>
          <w:sz w:val="28"/>
          <w:szCs w:val="28"/>
          <w:rtl w:val="true"/>
          <w:lang w:bidi="ar-SA"/>
        </w:rPr>
        <w:t>فَكُسِرَتْ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520906_3381743652"/>
      <w:bookmarkStart w:id="579" w:name="_Toc258"/>
      <w:bookmarkEnd w:id="578"/>
      <w:r>
        <w:rPr>
          <w:rtl w:val="true"/>
        </w:rPr>
        <w:t xml:space="preserve">روایت </w:t>
      </w:r>
      <w:r>
        <w:rPr/>
        <w:t>13</w:t>
      </w:r>
      <w:bookmarkEnd w:id="57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از زنان و کودکان مردم مکه کسی را به اسارت نگرفت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خانه اش را ببندد و سلاحش را کنار نهد، یا وارد خانه ابوسفیان شود، او در امان خواهد بود</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520908_3381743652"/>
      <w:bookmarkStart w:id="581" w:name="_Toc259"/>
      <w:bookmarkEnd w:id="580"/>
      <w:r>
        <w:rPr>
          <w:rtl w:val="true"/>
        </w:rPr>
        <w:t xml:space="preserve">روایت </w:t>
      </w:r>
      <w:r>
        <w:rPr/>
        <w:t>14</w:t>
      </w:r>
      <w:bookmarkEnd w:id="58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رسول  خدا صلی  الله علیه  و آله با زنان به این شکل بود که دستش را در ظرفی که در آن آب بود می برد، سپس آن را خارج می ساخت و زنان دست هایشان را در آن ظرف فرو می بردند و براساس پیمانی که رسول  خدا از آنان می گرفت، به خداوند اقرار کرده و ایمان می آوردند و رسول  خدا را تصدیق می نمودند</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582" w:name="__RefHeading___Toc520910_3381743652"/>
      <w:bookmarkStart w:id="583" w:name="_Toc260"/>
      <w:bookmarkEnd w:id="582"/>
      <w:r>
        <w:rPr>
          <w:rtl w:val="true"/>
        </w:rPr>
        <w:t xml:space="preserve">روایت </w:t>
      </w:r>
      <w:r>
        <w:rPr/>
        <w:t>15</w:t>
      </w:r>
      <w:bookmarkEnd w:id="5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به نقل از حضرت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قرار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سخنی که می گویند، آن ها با سرب به یکدیگر بسته و محکم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عام الفتح یک مشت سنگریزه برگرفت و آن ها را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پدیدار گشت و باطل نابود شد که باطل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هیچ بُتی باقی نماند مگر آنکه به روی خویش فرو افتاد و پیامبر صلی الله علیه  و آله دستور داد که کار بت ها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پیامبر بت ها را از مسجدالحرام بیرون آوردند و آن ها را پرتاب کردند و درهم شکستند</w:t>
      </w:r>
      <w:r>
        <w:rPr>
          <w:rFonts w:eastAsia="IRNazanin" w:cs="IRNazanin"/>
          <w:color w:val="111111"/>
          <w:sz w:val="28"/>
          <w:szCs w:val="28"/>
          <w:rtl w:val="true"/>
          <w:lang w:bidi="fa-IR"/>
        </w:rPr>
        <w:t>.</w:t>
      </w:r>
      <w:r>
        <w:rPr>
          <w:rStyle w:val="FootnoteAnchor"/>
          <w:rtl w:val="true"/>
        </w:rPr>
        <w:footnoteReference w:id="812"/>
      </w:r>
      <w:bookmarkStart w:id="584" w:name="pg13949_123763"/>
    </w:p>
    <w:p>
      <w:pPr>
        <w:pStyle w:val="Heading5"/>
        <w:numPr>
          <w:ilvl w:val="4"/>
          <w:numId w:val="1"/>
        </w:numPr>
        <w:rPr/>
      </w:pPr>
      <w:bookmarkStart w:id="585" w:name="__RefHeading___Toc520912_3381743652"/>
      <w:bookmarkStart w:id="586" w:name="_Toc261"/>
      <w:bookmarkEnd w:id="584"/>
      <w:bookmarkEnd w:id="585"/>
      <w:r>
        <w:rPr>
          <w:rtl w:val="true"/>
        </w:rPr>
        <w:t>«</w:t>
      </w:r>
      <w:r>
        <w:rPr/>
        <w:t>16</w:t>
      </w:r>
      <w:r>
        <w:rPr>
          <w:rtl w:val="true"/>
        </w:rPr>
        <w:t>»</w:t>
      </w:r>
      <w:bookmarkEnd w:id="586"/>
    </w:p>
    <w:p>
      <w:pPr>
        <w:pStyle w:val="BookText"/>
        <w:rPr/>
      </w:pPr>
      <w:r>
        <w:rPr>
          <w:rFonts w:ascii="Amiri" w:hAnsi="Amiri" w:eastAsia="Amiri" w:cs="Amiri"/>
          <w:color w:val="111111"/>
          <w:sz w:val="28"/>
          <w:sz w:val="28"/>
          <w:szCs w:val="28"/>
          <w:rtl w:val="true"/>
          <w:lang w:bidi="ar-SA"/>
        </w:rPr>
        <w:t>يج، الخرائج و الجرائح فَلَمَّا دَخَلَ وَقْتُ صَلَاةِ الظُّهْرِ أَمَرَ رَسُولُ اللَّهِ صلي الله عليه و آله بِلَالًا فَصَعِدَ عَلَي الْكَعْبَةِ فَقَالَ عِكْرِمَةُ أَكْرَهُ أَنْ أَسْمَعَ صَوْتَ أَبِي رَبَاحٍ يَنْهَقُ عَلَي الْكَعْبَةِ وَ حَمِدَ خَالِدُ بْنُ أَسِيدٍ أَنَّ أَبَا عَتَّابٍ تُوُفِّيَ وَ لَمْ يَرَ ذَلِكَ وَ قَالَ أَبُو سُفْيَانَ لَا أَقُولُ شَيْئاً لَوْ نَطَقْتُ لَظَنَنْتُ أَنَّ هَذِهِ الْجُدُرَ سَتُخْبِرُ بِهِ مُحَمَّداً فَبَعَثَ إِلَيْهِمُ النَّبِيُّ صلي الله عليه و آله فَأُتِيَ بِهِمْ فَقَالَ عَتَّابٌ نَسْتَغْفِرُ اللَّهَ وَ نَتُوبُ إِلَيْهِ قَدْ وَ اللَّهِ يَا رَسُولَ اللَّهِ قُلْنَا فَأَسْلَمَ وَ حَسُنَ إِسْلَامُهُ فَوَلَّاهُ رَسُولُ اللَّهِ صلي الله عليه و آله مَكَّةَ</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520914_3381743652"/>
      <w:bookmarkStart w:id="588" w:name="_Toc262"/>
      <w:bookmarkEnd w:id="587"/>
      <w:r>
        <w:rPr>
          <w:rtl w:val="true"/>
        </w:rPr>
        <w:t>«</w:t>
      </w:r>
      <w:r>
        <w:rPr/>
        <w:t>17</w:t>
      </w:r>
      <w:r>
        <w:rPr>
          <w:rtl w:val="true"/>
        </w:rPr>
        <w:t>»</w:t>
      </w:r>
      <w:bookmarkEnd w:id="588"/>
    </w:p>
    <w:p>
      <w:pPr>
        <w:pStyle w:val="BookText"/>
        <w:rPr/>
      </w:pPr>
      <w:r>
        <w:rPr>
          <w:rFonts w:ascii="Amiri" w:hAnsi="Amiri" w:eastAsia="Amiri" w:cs="Amiri"/>
          <w:color w:val="111111"/>
          <w:sz w:val="28"/>
          <w:sz w:val="28"/>
          <w:szCs w:val="28"/>
          <w:rtl w:val="true"/>
          <w:lang w:bidi="ar-SA"/>
        </w:rPr>
        <w:t xml:space="preserve">يج، الخرائج و الجرائح رُوِيَ أَنَّ النَّبِيَّ صلي الله عليه و آله خَرَجَ قَاصِداً مَكَّةَ فِي عَشَرَةِ آلَافٍ </w:t>
      </w:r>
      <w:r>
        <w:rPr>
          <w:rStyle w:val="FootnoteAnchor"/>
          <w:rtl w:val="true"/>
        </w:rPr>
        <w:footnoteReference w:id="813"/>
      </w:r>
      <w:r>
        <w:rPr>
          <w:rFonts w:ascii="Amiri" w:hAnsi="Amiri" w:eastAsia="Amiri" w:cs="Amiri"/>
          <w:color w:val="111111"/>
          <w:sz w:val="28"/>
          <w:sz w:val="28"/>
          <w:szCs w:val="28"/>
          <w:rtl w:val="true"/>
          <w:lang w:bidi="ar-SA"/>
        </w:rPr>
        <w:t>مِنَ الْمُسْلِمِينَ فَلَمْ يَشْعُرْ أَهْلُ مَكَّةَ حَتَّي نَزَلَ تَحْتَ الْعَقَبَةِ وَ كَانَ أَبُو سُفْيَانَ وَ عِكْرِمَةُ بْنُ أَبِي جَهْلٍ خَرَجَا إِلَي الْعَقَبَةِ يَتَجَسَّسَانِ خَبَراً وَ نَظَرَا إِلَي النِّيرَانِ فَاسْتَعْظَمَا فَلَمَّا يَعْلَمَا لِمَنِ النِّيرَانُ وَ كَانَ الْعَبَّاسُ قَدْ خَرَجَ مِنْ مَكَّةَ مُسْتَقْبِلًا إِلَي الْمَدِينَةِ فَرَدَّهُ رَسُولُ اللَّهِ صلي الله عليه و آله مَعَهُ وَ الصَّحِيحُ أَنَّهُ مُنْذُ يَوْمِ بَدْرٍ كَانَ بِالْمَدِينَةِ فَلَمَّا نَزَلَ تَحْتَ الْعَقَبَةِ رَكِبَ الْعَبَّاسُ بَغْلَةَ رَسُولِ اللَّهِ صلي الله عليه و آله وَ صَارَ إِلَي الْعَقَبَةِ طَمَعاً أَنْ يَجِدَ مِنْ أَهْلِ مَكَّةَ مَنْ يُنْذِرُهُمْ إِذْ سَمِعَ كَلَامَ أَبِي سُفْيَانَ يَقُولُ لِعِكْرِمَةَ مَا هَذِهِ النِّيرَانُ فَقَالَ الْعَبَّاسُ يَا أَبَا سُفْيَانَ نَعَمْ هَذَا رَسُولُ اللَّهِ قَالَ أَبُو سُفْيَانَ مَا تَرَي أَنْ أَصْنَعَ قَالَ تَرْكَبُ خَلْفِي فَأَصِيرُ بِكَ إِلَي رَسُولِ اللَّهِ صلي الله عليه و آله فَآخُذُ لَكَ الْأَمَانَ قَالَ وَ تَرَاهُ يُؤْمِنُنِي قَالَ نَعَمْ فَإِنَّهُ إِذَا سَأَلْتُهُ شَيْئاً لَمْ يَرُدَّنِي فَرَكِبَ أَبُو سُفْيَانَ خَلْفَهُ فَانْصَرَفَ</w:t>
      </w:r>
      <w:r>
        <w:rPr>
          <w:rStyle w:val="FootnoteAnchor"/>
          <w:rtl w:val="true"/>
        </w:rPr>
        <w:footnoteReference w:id="814"/>
      </w:r>
      <w:r>
        <w:rPr>
          <w:rFonts w:ascii="Amiri" w:hAnsi="Amiri" w:eastAsia="Amiri" w:cs="Amiri"/>
          <w:color w:val="111111"/>
          <w:sz w:val="28"/>
          <w:sz w:val="28"/>
          <w:szCs w:val="28"/>
          <w:rtl w:val="true"/>
          <w:lang w:bidi="ar-SA"/>
        </w:rPr>
        <w:t>عِكْرِمَةُ إِلَي مَكَّةَ فَصَارَ إِلَي رَسُولِ اللَّهِ صلي الله عليه و آله فَقَالَ الْعَبَّاسُ هَذَا أَبُو سُفْيَانَ صَارَ مَعِي إِلَيْكَ فَتُؤْمِنُهُ بِسَبَبِي فَقَالَ صلي الله عليه و آله أَسْلِمْ تَسْلَمْ يَا أَبَا سُفْيَانَ فَقَالَ يَا أَبَا الْقَاسِمِ مَا أَكْرَمَكَ وَ أَحْلَمَكَ قَالَ أَسْلِمْ تَسْلَمْ قَالَ مَا أَكْرَمَكَ وَ أَحْلَمَكَ قَالَ أَسْلِمْ تَسْلَمْ فَوَكَزَهُ الْعَبَّاسُ وَ قَالَ وَيْلَكَ إِنْ قَالَهَا الرَّابِعَةَ وَ لَمْ تُسْلِمْ قَتَلَكَ فَقَالَ صلي الله عليه و آله خُذْهُ يَا عَمِّ إِلَي خَيْمَتِكَ وَ كَانَتْ قَرِيبَةً فَلَمَّا جَلَسَ فِي الْخَيْمَةِ نَدِمَ عَلَي مَجِيئِهِ مَعَ الْعَبَّاسِ وَ قَالَ فِي نَفْسِهِ مَنْ فَعَلَ بِنَفْسِهِ مِثْلَ مَا فَعَلْتُ أَنَا جِئْتُ فَأَعْطَيْتُ بِيَدِي وَ لَوْ كُنْتُ انْصَرَفْتُ</w:t>
      </w:r>
    </w:p>
    <w:p>
      <w:pPr>
        <w:pStyle w:val="Heading5"/>
        <w:numPr>
          <w:ilvl w:val="4"/>
          <w:numId w:val="1"/>
        </w:numPr>
        <w:rPr/>
      </w:pPr>
      <w:bookmarkStart w:id="589" w:name="__RefHeading___Toc520916_3381743652"/>
      <w:bookmarkStart w:id="590" w:name="_Toc263"/>
      <w:bookmarkEnd w:id="589"/>
      <w:r>
        <w:rPr>
          <w:rtl w:val="true"/>
        </w:rPr>
        <w:t xml:space="preserve">روایت </w:t>
      </w:r>
      <w:r>
        <w:rPr/>
        <w:t>16</w:t>
      </w:r>
      <w:bookmarkEnd w:id="590"/>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ظهر شد، رسول  خدا صلی  الله علیه  و آله به بلال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بر فراز کعبه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ابورباح بر فراز کعبه که چون الاغ آواز می دهد،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اسید شکر کرد که اباعتاب در گذشت و این صحنه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گویم، چرا که گمان می کنم اگر لب به سخن بگشایم، این دیوارها محمد را از آن آگاه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سوی آن ها فرستاد و آنان را نزد او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تقاضای بخشش داشته و به سوی او توبه می کنیم، ای رسول خدا ،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سخنان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آورد و به نیکی مسلمان شد و رسول  خدا صلی الله علیه  و آله او را به حکمرانی مکه گمارد</w:t>
      </w:r>
      <w:r>
        <w:rPr>
          <w:rFonts w:eastAsia="IRNazanin" w:cs="IRNazanin"/>
          <w:color w:val="111111"/>
          <w:sz w:val="28"/>
          <w:szCs w:val="28"/>
          <w:rtl w:val="true"/>
          <w:lang w:bidi="fa-IR"/>
        </w:rPr>
        <w:t>.</w:t>
      </w:r>
    </w:p>
    <w:p>
      <w:pPr>
        <w:pStyle w:val="Heading5"/>
        <w:numPr>
          <w:ilvl w:val="4"/>
          <w:numId w:val="1"/>
        </w:numPr>
        <w:rPr/>
      </w:pPr>
      <w:bookmarkStart w:id="591" w:name="__RefHeading___Toc520918_3381743652"/>
      <w:bookmarkStart w:id="592" w:name="_Toc264"/>
      <w:bookmarkEnd w:id="591"/>
      <w:r>
        <w:rPr>
          <w:rtl w:val="true"/>
        </w:rPr>
        <w:t xml:space="preserve">روایت </w:t>
      </w:r>
      <w:r>
        <w:rPr/>
        <w:t>17</w:t>
      </w:r>
      <w:bookmarkEnd w:id="5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با ده هزار نفر از مسلمانان به قصد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مکیان متوجه او نشدند تا آنکه در پایین عقبه فرود آمد و ابوسفیان و عکرم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ابی جهل در پی آگاهی از اخبار، به سوی عقبه خارج شده بودند و آن دو به شعله های افروخته شده آتش نگریستند و آن را چشمگیر و با عظمت یافتند؛ ولی ندانستند که آن شعله های افروخته شده از آنِ چه کسانی است؟ از دیگر سو عباس از مکه به سوی مدینه خارج شد و پیامبر به همراه خود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 جنگ بدر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هنگامی که پیامبر در پایین عقبه فرود آمد، عباس بر قاطر رسول  خدا صلی الله علیه  و آله سوار گشت و به امید آنکه کسی از اهالی مکه را یافته و به آنان درباره پیامبر و سپاهش هشدار دهد، راهی عقبه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ناگاه صدای ابوسفیان را شنید که به عکرمه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های آتش چیست؟ عباس با شنیدن صدای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می شوی تا تو را به نزد رسول  خدا صلی  الله علیه  و آله ببرم و برای تو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او مرا امان می دهد؟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من از او چیزی بخواهم، درخواست مرا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ابوسفیان پشت سر او سوار شد و عکرمه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نزد رسول  خدا رفت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 که با من به سوی تو آمده است، پس به خاطر من او را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چه اندازه کریم و بزرگوار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 تا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ابوسفیان گفته خود را تکرار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کریم و بزرگوار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 تا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با مشت بر او ضربه 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چهارم آن را بگوید و اسلام نیاوری،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خیمه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عباس در آن نزدیکی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در خیمه بر زمین نشست، از آمدنش با عباس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خود همانند آنچه من کردم، می کند؟ آمدم و با دست خود، خودم را تقدیم کردم و اگر به </w:t>
      </w:r>
      <w:bookmarkStart w:id="593" w:name="pg13949_123764"/>
    </w:p>
    <w:p>
      <w:pPr>
        <w:pStyle w:val="BookText"/>
        <w:rPr/>
      </w:pPr>
      <w:bookmarkEnd w:id="593"/>
      <w:r>
        <w:rPr>
          <w:rFonts w:ascii="Amiri" w:hAnsi="Amiri" w:eastAsia="Amiri" w:cs="Amiri"/>
          <w:color w:val="111111"/>
          <w:sz w:val="28"/>
          <w:sz w:val="28"/>
          <w:szCs w:val="28"/>
          <w:rtl w:val="true"/>
          <w:lang w:bidi="ar-SA"/>
        </w:rPr>
        <w:t xml:space="preserve">إِلَي مَكَّةَ فَجَمَعْتُ الْأَحَابِيشَ وَ غَيْرَهُمْ فَلَعَلِّي كُنْتُ أَهْزِمُهُ فَنَادَاهُ رَسُولُ اللَّهِ مِنْ خَيْمَتِهِ فَقَالَ إِذاً كَانَ اللَّهُ يُخْزِيكَ فَجَاءَهُ الْعَبَّاسُ فَقَالَ يُرِيدُ أَبُو سُفْيَانَ أَنْ يَجِيئَكَ يَا رَسُولَ اللَّهِ قَالَ هَاتِهِ فَلَمَّا دَخَلَ قَالَ أَ لَمْ يَأْنِ أَنْ تُسْلِمَ فَقَالَ لَهُ الْعَبَّاسُ قُلْ وَ إِلَّا فَيَقْتُلُكَ قَالَ أَشْهَدُ أَنْ لَا إِلَهَ إِلَّا اللَّهُ وَ أَنَّكَ رَسُولُ اللَّهِ فَضَحِكَ صلي الله عليه و آله فَقَالَ رُدَّهُ إِلَي عِنْدِكَ فَقَالَ الْعَبَّاسُ إِنَّ أَبَا سُفْيَانَ يُحِبُّ الشَّرَفَ فَشَرِّفْهُ فَقَالَ مَنْ دَخَلَ دَارَهُ فَهُوَ آمِنٌ وَ مَنْ أَلْقَي سِلَاحَهُ فَهُوَ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 بِالنَّاسِ الْغَدَاةَ فَقَالَ لِلْعَبَّاسِ خُذْهُ إِلَي رَأْسِ الْعَقَبَةِ فَأَقْعِدْهُ هُنَاكَ لِيَرَاهُ النَّاسُ</w:t>
      </w:r>
      <w:r>
        <w:rPr>
          <w:rStyle w:val="FootnoteAnchor"/>
          <w:rtl w:val="true"/>
        </w:rPr>
        <w:footnoteReference w:id="815"/>
      </w:r>
      <w:r>
        <w:rPr>
          <w:rFonts w:ascii="Amiri" w:hAnsi="Amiri" w:eastAsia="Amiri" w:cs="Amiri"/>
          <w:color w:val="111111"/>
          <w:sz w:val="28"/>
          <w:sz w:val="28"/>
          <w:szCs w:val="28"/>
          <w:rtl w:val="true"/>
          <w:lang w:bidi="ar-SA"/>
        </w:rPr>
        <w:t>جُنُودُ اللَّهِ وَ يَرَاهَا فَقَالَ أَبُو سُفْيَانَ مَا أَعْظَمَ مُلْكَ ابْنِ أَخِيكَ قَالَ الْعَبَّاسُ يَا أَبَا سُفْيَانَ هِيَ نُبُوَّةٌ قَالَ نَعَمْ ثُمَّ قَالَ رَسُولُ اللَّهِ صلي الله عليه و آله تَقَدَّمْ إِلَي مَكَّةَ فَأَعْلِمْهُمْ بِالْأَمَانِ فَلَمَّا دَخَلَهَا قَالَتْ هِنْدٌ اقْتُلُوا هَذَا الشَّيْخَ الضَّالَّ فَدَخَلَ النَّبِيُّ صلي الله عليه و آله مَكَّةَ وَ كَانَ وَقْتُ الظُّهْرِ فَأَمَرَ بِلَالًا فَصَعِدَ عَلَي ظَهْرِ الْكَعْبَةِ فَأَذَّنَ فَمَا بَقِيَ صَنَمٌ بِمَكَّةَ إِلَّا سَقَطَ عَلَي وَجْهِهِ فَلَمَّا سَمِعَ وُجُوهُ قُرَيْشٍ الْأَذَانَ قَالَ بَعْضُهُمْ فِي نَفْسِهِ الدُّخُولُ فِي بَطْنِ الْأَرْضِ خَيْرٌ</w:t>
      </w:r>
      <w:r>
        <w:rPr>
          <w:rStyle w:val="FootnoteAnchor"/>
          <w:rtl w:val="true"/>
        </w:rPr>
        <w:footnoteReference w:id="816"/>
      </w:r>
      <w:r>
        <w:rPr>
          <w:rFonts w:ascii="Amiri" w:hAnsi="Amiri" w:eastAsia="Amiri" w:cs="Amiri"/>
          <w:color w:val="111111"/>
          <w:sz w:val="28"/>
          <w:sz w:val="28"/>
          <w:szCs w:val="28"/>
          <w:rtl w:val="true"/>
          <w:lang w:bidi="ar-SA"/>
        </w:rPr>
        <w:t>مِنْ سَمَاعِ هَذَا وَ قَالَ آخَرُ الْحَمْدُ لِلَّهِ</w:t>
      </w:r>
      <w:r>
        <w:rPr>
          <w:rStyle w:val="FootnoteAnchor"/>
          <w:rtl w:val="true"/>
        </w:rPr>
        <w:footnoteReference w:id="817"/>
      </w:r>
      <w:r>
        <w:rPr>
          <w:rFonts w:ascii="Amiri" w:hAnsi="Amiri" w:eastAsia="Amiri" w:cs="Amiri"/>
          <w:color w:val="111111"/>
          <w:sz w:val="28"/>
          <w:sz w:val="28"/>
          <w:szCs w:val="28"/>
          <w:rtl w:val="true"/>
          <w:lang w:bidi="ar-SA"/>
        </w:rPr>
        <w:t>الَّذِي لَمْ يَعِشْ وَالِدِي إِلَي هَذَا الْيَوْمِ فَقَالَ النَّبِيُّ صلي الله عليه و آله يَا فُلَانُ قَدْ قُلْتَ فِي نَفْسِكَ كَذَا وَ يَا فُلَانُ قُلْتَ فِي نَفْسِكَ كَذَا فَقَالَ أَبُو سُفْيَانَ أَنْتَ تَعْلَمُ أَنِّي لَمْ أَقُلْ شَيْئاً قَالَ اللَّهُمَّ اهْدِ قَوْمِي فَإِنَّهُمْ لَا يَعْلَمُونَ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520920_3381743652"/>
      <w:bookmarkStart w:id="595" w:name="_Toc265"/>
      <w:bookmarkEnd w:id="594"/>
      <w:r>
        <w:rPr>
          <w:rtl w:val="true"/>
        </w:rPr>
        <w:t>«</w:t>
      </w:r>
      <w:r>
        <w:rPr/>
        <w:t>18</w:t>
      </w:r>
      <w:r>
        <w:rPr>
          <w:rtl w:val="true"/>
        </w:rPr>
        <w:t>»</w:t>
      </w:r>
      <w:bookmarkEnd w:id="595"/>
    </w:p>
    <w:p>
      <w:pPr>
        <w:pStyle w:val="BookText"/>
        <w:rPr/>
      </w:pPr>
      <w:r>
        <w:rPr>
          <w:rFonts w:ascii="Amiri" w:hAnsi="Amiri" w:eastAsia="Amiri" w:cs="Amiri"/>
          <w:color w:val="111111"/>
          <w:sz w:val="28"/>
          <w:sz w:val="28"/>
          <w:szCs w:val="28"/>
          <w:rtl w:val="true"/>
          <w:lang w:bidi="ar-SA"/>
        </w:rPr>
        <w:t>شا، الإرشاد مِنْ مَنَاقِبِ أَمِيرِ الْمُؤْمِنِينَ عليه السلام أَنَّ النَّبِيَّ صلي الله عليه و آله لَمَّا أَرَادَ فَتْحَ مَكَّةَ سَأَلَ اللَّهَ جَلَّ اسْمُهُ أَنْ يُعَمِّيَ أَخْبَارَهُ عَلَي قُرَيْشٍ لِيَدْخُلَهَا بَغْتَةً وَ كَانَ صلي الله عليه و آله قَدْ بَنَي الْأَمْرَ فِي مَسِيرِهِ إِلَيْهَا عَلَي الِاسْتِسْرَارِ بِذَلِكَ فَكَتَبَ حَاطِبُ بْنُ أَبِي بَلْتَعَةَ إِلَي أَهْلِ مَكَّةَ يُخْبِرُهُمْ بِعَزِيمَةِ رَسُولِ اللَّهِ صلي الله عليه و آله عَلَي فَتْحِهَا وَ أَعْطَي الْكِتَابَ امْرَأَةً سَوْدَاءَ كَانَتْ وَرَدَتِ الْمَدِينَةَ تَسْتَمِيحُ</w:t>
      </w:r>
      <w:r>
        <w:rPr>
          <w:rStyle w:val="FootnoteAnchor"/>
          <w:rtl w:val="true"/>
        </w:rPr>
        <w:footnoteReference w:id="819"/>
      </w:r>
      <w:r>
        <w:rPr>
          <w:rFonts w:ascii="Amiri" w:hAnsi="Amiri" w:eastAsia="Amiri" w:cs="Amiri"/>
          <w:color w:val="111111"/>
          <w:sz w:val="28"/>
          <w:sz w:val="28"/>
          <w:szCs w:val="28"/>
          <w:rtl w:val="true"/>
          <w:lang w:bidi="ar-SA"/>
        </w:rPr>
        <w:t>النَّاسَ وَ تَسْتَبِرُّهُمْ وَ جَعَلَ لَهَا جُعْلًا أَنْ تُوصِلَهُ إِلَي قَوْمٍ سَمَّاهُمْ لَهَا</w:t>
      </w:r>
    </w:p>
    <w:p>
      <w:pPr>
        <w:pStyle w:val="BookText"/>
        <w:rPr/>
      </w:pPr>
      <w:r>
        <w:rPr>
          <w:rFonts w:ascii="IRNazanin" w:hAnsi="IRNazanin" w:eastAsia="IRNazanin"/>
          <w:color w:val="111111"/>
          <w:sz w:val="28"/>
          <w:sz w:val="28"/>
          <w:szCs w:val="28"/>
          <w:rtl w:val="true"/>
          <w:lang w:bidi="fa-IR"/>
        </w:rPr>
        <w:t>مکه بازمی گشتم و حبشی ها و غیر آن ها را جمع می کردم، چه بسا که او را مغلوب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اندیشه بر دل او گذشت، رسول  خدا صلی  الله علیه  و آله از خیمه اش او را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خداوند تو را خوار و رسوا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عباس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 خواهد که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 آن نرسیده که اسلام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خدای یگانه نیست و تو رسول و فرستاده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صلی الله علیه  و آله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نزد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شرف و بزرگی را دوست دارد، او را شریف و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وارد خانه او شود در امان است و هرکه سلاح خود را بر زمین افکند،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با مردم نماز صبح را اقامه فرمود،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بالای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او را در آنجا بنشان تا سپاهیان خدا و او یکدیگر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مشاهده عدّه و عدد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پسر برادرت چه عظمتی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به سوی مکه برو و آنان را از امانشان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وارد مکه شد،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پیرِ گمراه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در هنگام ظهر وارد مکه شد و بلال را فرمان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بالای کعبه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بتی در مکه باقی نماند مگر آنکه به روی خویش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قریش بانگ اذان را شنیدند، یکی از آن ها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دل زمین از شنیدن صدای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پدرم تا این روز زنده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حضور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دل خود چنین گفتی و ای فلان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قومم را هدایت کن که آنان نمی‌دانند</w:t>
      </w:r>
      <w:r>
        <w:rPr>
          <w:rFonts w:eastAsia="IRNazanin" w:cs="IRNazanin"/>
          <w:color w:val="111111"/>
          <w:sz w:val="28"/>
          <w:szCs w:val="28"/>
          <w:rtl w:val="true"/>
          <w:lang w:bidi="fa-IR"/>
        </w:rPr>
        <w:t>».</w:t>
      </w:r>
    </w:p>
    <w:p>
      <w:pPr>
        <w:pStyle w:val="Heading5"/>
        <w:numPr>
          <w:ilvl w:val="4"/>
          <w:numId w:val="1"/>
        </w:numPr>
        <w:rPr/>
      </w:pPr>
      <w:bookmarkStart w:id="596" w:name="__RefHeading___Toc520922_3381743652"/>
      <w:bookmarkStart w:id="597" w:name="_Toc266"/>
      <w:bookmarkEnd w:id="596"/>
      <w:r>
        <w:rPr>
          <w:rtl w:val="true"/>
        </w:rPr>
        <w:t xml:space="preserve">روایت </w:t>
      </w:r>
      <w:r>
        <w:rPr/>
        <w:t>18</w:t>
      </w:r>
      <w:bookmarkEnd w:id="5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و افتخارات امیرالمؤمنین علیه السلام آن است که چون پیامبر صلی الله علیه  و آله قصد فتح مکه را کرد، از خداوند درخواست کرد که اخبار او را از قریش بپوشاند تا ناگهان و غافلگیرانه بر آن 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 مسیر خود به سوی مکه، اساس کار خود را بر پنهان کاری استوار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حاطب  بن ابی بلتعه نامه ای به سوی مکیان نگاشت تا آنان را از قصد پیامبر برای فتح مکه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 را به زنی سیاه که به مدینه آمده بود و از آنان تقاضای عطا و احسان می کرد، سپرد و برای او اجرتی قرار داد تا آن نامه را به گروهی از </w:t>
      </w:r>
    </w:p>
    <w:p>
      <w:pPr>
        <w:pStyle w:val="BookText"/>
        <w:rPr/>
      </w:pPr>
      <w:r>
        <w:rPr>
          <w:rFonts w:ascii="Amiri" w:hAnsi="Amiri" w:eastAsia="Amiri" w:cs="Amiri"/>
          <w:color w:val="111111"/>
          <w:sz w:val="28"/>
          <w:sz w:val="28"/>
          <w:szCs w:val="28"/>
          <w:rtl w:val="true"/>
          <w:lang w:bidi="ar-SA"/>
        </w:rPr>
        <w:t>مِنْ أَهْلِ مَكَّةَ وَ أَمَرَهَا أَنْ تَأْخُذَ عَلَي غَيْرِ الطَّرِيقِ فَنَزَلَ الْوَحْيُ عَلَي رَسُولِ اللَّهِ صلي الله عليه و آله بِذَلِكَ فَاسْتَدْعَي أَمِيرَ الْمُؤْمِنِينَ عليه السلام وَ قَالَ لَهُ إِنَّ بَعْضَ أَصْحَابِي قَدْ كَتَبَ إِلَي أَهْلِ مَكَّةَ يُخْبِرُهُمْ بِخَبَرِنَا وَ قَدْ كُنْتُ سَأَلْتُ اللَّهَ أَنْ يُعَمِّيَ أَخْبَارَنَا عَلَيْهِمْ وَ الْكِتَابُ مَعَ امْرَأَةٍ سَوْدَاءَ قَدْ أَخَذَتْ عَلَي غَيْرِ الطَّرِيقِ فَخُذْ سَيْفَكَ وَ الْحَقْهَا وَ انْتَزِعِ الْكِتَابَ مِنْهَا وَ خَلِّهَا وَ صِرْ بِهِ إِلَيَّ ثُمَّ اسْتَدْعَي الزُّبَيْرَ بْنَ الْعَوَّامِ وَ قَالَ لَهُ امْضِ مَعَ عَلِيِّ بْنِ أَبِي طَالِبٍ فِي هَذَا الْوَجْهِ فَمَضَيَا وَ أَخَذَا عَلَي غَيْرِ الطَّرِيقِ فَأَدْرَكَا الْمَرْأَةَ فَسَبَقَ إِلَيْهَا الزُّبَيْرُ فَسَأَلَهَا عَنِ الْكِتَابِ الَّذِي مَعَهَا فَأَنْكَرَتْ</w:t>
      </w:r>
      <w:r>
        <w:rPr>
          <w:rStyle w:val="FootnoteAnchor"/>
          <w:rtl w:val="true"/>
        </w:rPr>
        <w:footnoteReference w:id="820"/>
      </w:r>
      <w:r>
        <w:rPr>
          <w:rFonts w:ascii="Amiri" w:hAnsi="Amiri" w:eastAsia="Amiri" w:cs="Amiri"/>
          <w:color w:val="111111"/>
          <w:sz w:val="28"/>
          <w:sz w:val="28"/>
          <w:szCs w:val="28"/>
          <w:rtl w:val="true"/>
          <w:lang w:bidi="ar-SA"/>
        </w:rPr>
        <w:t>وَ حَلَفَتْ أَنَّهُ لَا شَيْ‌ءَ مَعَهَا وَ بَكَتْ فَقَالَ الزُّبَيْرُ مَا أَرَي يَا أَبَا الْحَسَنِ مَعَهَا كِتَاباً فَارْجِعْ بِنَا إِلَي رَسُولِ اللَّهِ صلي الله عليه و آله نُخْبِرْهُ</w:t>
      </w:r>
      <w:r>
        <w:rPr>
          <w:rStyle w:val="FootnoteAnchor"/>
          <w:rtl w:val="true"/>
        </w:rPr>
        <w:footnoteReference w:id="821"/>
      </w:r>
      <w:r>
        <w:rPr>
          <w:rFonts w:ascii="Amiri" w:hAnsi="Amiri" w:eastAsia="Amiri" w:cs="Amiri"/>
          <w:color w:val="111111"/>
          <w:sz w:val="28"/>
          <w:sz w:val="28"/>
          <w:szCs w:val="28"/>
          <w:rtl w:val="true"/>
          <w:lang w:bidi="ar-SA"/>
        </w:rPr>
        <w:t>بِبَرَاءَةِ سَاحَتِهَا فَقَالَ لَهُ أَمِيرُ الْمُؤْمِنِينَ عليه السلام يُخْبِرُنِي رَسُولُ اللَّهِ صلي الله عليه و آله أَنَّ مَعَهَا كِتَاباً وَ يَأْمُرُنِي بِأَخْذِهِ مِنْهَا وَ تَقُولُ أَنْتَ إِنَّهُ لَا كِتَابَ مَعَهَا ثُمَّ اخْتَرَطَ السَّيْفَ وَ تَقَدَّمَ إِلَيْهَا فَقَالَ أَمَا وَ اللَّهِ لَئِنْ لَمْ تُخْرِجِي الْكِتَابَ لَأَكْشِفَنَّكِ ثُمَّ لَأَضْرِبَنَّ عُنُقَكِ فَقَالَتْ</w:t>
      </w:r>
      <w:r>
        <w:rPr>
          <w:rStyle w:val="FootnoteAnchor"/>
          <w:rtl w:val="true"/>
        </w:rPr>
        <w:footnoteReference w:id="822"/>
      </w:r>
      <w:r>
        <w:rPr>
          <w:rFonts w:ascii="Amiri" w:hAnsi="Amiri" w:eastAsia="Amiri" w:cs="Amiri"/>
          <w:color w:val="111111"/>
          <w:sz w:val="28"/>
          <w:sz w:val="28"/>
          <w:szCs w:val="28"/>
          <w:rtl w:val="true"/>
          <w:lang w:bidi="ar-SA"/>
        </w:rPr>
        <w:t>إِذَا كَانَ لَا بُدَّ مِنْ ذَلِكَ فَأَعْرِضْ يَا ابْنَ أَبِي طَالِبٍ بِوَجْهِكَ عَنِّي فَأَعْرَضَ بِوَجْهِهِ عَنْهَا فَكَشَفَتْ قِنَاعَهَا وَ أَخْرَجَتِ الْكِتَابَ مِنْ عَقِيصَتِهَا</w:t>
      </w:r>
      <w:r>
        <w:rPr>
          <w:rStyle w:val="FootnoteAnchor"/>
          <w:rtl w:val="true"/>
        </w:rPr>
        <w:footnoteReference w:id="823"/>
      </w:r>
      <w:r>
        <w:rPr>
          <w:rFonts w:ascii="Amiri" w:hAnsi="Amiri" w:eastAsia="Amiri" w:cs="Amiri"/>
          <w:color w:val="111111"/>
          <w:sz w:val="28"/>
          <w:sz w:val="28"/>
          <w:szCs w:val="28"/>
          <w:rtl w:val="true"/>
          <w:lang w:bidi="ar-SA"/>
        </w:rPr>
        <w:t>فَأَخَذَهُ أَمِيرُ الْمُؤْمِنِينَ وَ صَارَ بِهِ إِلَي النَّبِيِّ صلي الله عليه و آله فَأَمَرَ أَنْ يُنَادَي الصَّلَاةَ جَامِعَةً فَنُودِيَ فِي النَّاسِ فَاجْتَمَعُوا إِلَي الْمَسْجِدِ حَتَّي امْتَلَأَ بِهِمْ ثُمَّ صَعِدَ النَّبِيُّ صلي الله عليه و آله إِلَي</w:t>
      </w:r>
      <w:r>
        <w:rPr>
          <w:rStyle w:val="FootnoteAnchor"/>
          <w:rtl w:val="true"/>
        </w:rPr>
        <w:footnoteReference w:id="824"/>
      </w:r>
      <w:r>
        <w:rPr>
          <w:rFonts w:ascii="Amiri" w:hAnsi="Amiri" w:eastAsia="Amiri" w:cs="Amiri"/>
          <w:color w:val="111111"/>
          <w:sz w:val="28"/>
          <w:sz w:val="28"/>
          <w:szCs w:val="28"/>
          <w:rtl w:val="true"/>
          <w:lang w:bidi="ar-SA"/>
        </w:rPr>
        <w:t>الْمِنْبَرِ وَ أَخَذَ الْكِتَابَ بِيَدِهِ وَ قَالَ أَيُّهَا النَّاسُ إِنِّي كُنْتُ سَأَلْتُ اللَّهَ عَزَّ وَ جَلَّ أَنْ يُخْفِيَ أَخْبَارَنَا</w:t>
      </w:r>
      <w:r>
        <w:rPr>
          <w:rStyle w:val="FootnoteAnchor"/>
          <w:rtl w:val="true"/>
        </w:rPr>
        <w:footnoteReference w:id="825"/>
      </w:r>
      <w:r>
        <w:rPr>
          <w:rFonts w:ascii="Amiri" w:hAnsi="Amiri" w:eastAsia="Amiri" w:cs="Amiri"/>
          <w:color w:val="111111"/>
          <w:sz w:val="28"/>
          <w:sz w:val="28"/>
          <w:szCs w:val="28"/>
          <w:rtl w:val="true"/>
          <w:lang w:bidi="ar-SA"/>
        </w:rPr>
        <w:t>عَنْ قُرَيْشٍ وَ إِنَّ رَجُلًا مِنْكُمْ كَتَبَ إِلَي أَهْلِ مَكَّةَ يُخْبِرُهُمْ بِخَبَرِنَا فَلْيَقُمْ صَاحِبُ الْكِتَابِ وَ إِلَّا فَضَحَهُ الْوَحْيُ فَلَمْ يَقُمْ أَحَدٌ فَأَعَادَ رَسُولُ اللَّهِ صلي الله عليه و آله مَقَالَتَهُ ثَانِيَةً وَ قَالَ لِيَقُمْ صَاحِبُ الْكِتَابِ وَ إِلَّا فَضَحَهُ الْوَحْيُ فَقَامَ حَاطِبُ بْنُ أَبِي بَلْتَعَةَ وَ هُوَ يُرْعَدُ كَالسَّعَفَةِ فِي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مکه که از آنان نام برد، برساند؛ و به او فرمان داد که راه بیراهه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وحی الهی بر پیامبر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امیرالمؤمنین علیه السلام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اصحابم نامه ای برای اهل مکه نوشته است تا آنان را از خبر 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از خدا خواسته ام که اخبار ما را از آنان پوشیده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به همراه زنی سیاه است که از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بردار و خودت را به او برسان و نامه را از او بگیر و رهایش ساز و با نامه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بن عوام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علی  بن ابی  طالب برای این کار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راهی شدند و راه بیراهه در پیش گرفتند و به آن زن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رسیدند، زبیر به سوی او رفت و از او درباره نامه ای که همراه دارد،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منکر وجود نامه شد و سوگند خورد که به همراهش چیزی وجود ندارد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او نامه ای نمی بینم، ما را به نزد رسول خدا بازگردان تا از بی گناهی این زن آگاهش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آگاه می سازد که نامه ای همراه اوست و مرا فرمان می دهد که آن را از او بستانم، آن وقت تو می گویی هیچ نامه ای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از نیام برکشید و به سوی آن زن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نامه را خارج نسازی، یقین دار که تو را برهنه 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تو برمی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وضع را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چاره 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ابوطالب، از من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روی برگرفت تا او روسری اش را برداشت و نامه را از میان گیسوان بافته شده اش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نامه را گرفت و به نزد رسول  خدا صلی الله علیه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که به نماز در مسجد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فراخوان عمومی، مردم چنان در مسجد اجتماع کردند که مسجد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از منبر بالا رفت و نامه را در دستش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عزوجل خواستم که اخبار ما را از قریش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مردی از شما به سوی مکیان نامه ای نوشته تا آنان را از اخبار 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نامه خود برخیزد که اگر چنین نکند، وحی الهی او را رسوا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بار دوم گفته اش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نامه خود برخیزد که در غیر این صورت وحی الهی رسوایش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حاطب  بن ابی بلتعه در حالی که چون شاخه خشکیده درخت خرما در دل یک روز تندباد طوفانی برخود می لرزید، برخاست </w:t>
      </w:r>
      <w:bookmarkStart w:id="598" w:name="pg13949_123766"/>
    </w:p>
    <w:p>
      <w:pPr>
        <w:pStyle w:val="BookText"/>
        <w:rPr/>
      </w:pPr>
      <w:bookmarkEnd w:id="598"/>
      <w:r>
        <w:rPr>
          <w:rFonts w:ascii="Amiri" w:hAnsi="Amiri" w:eastAsia="Amiri" w:cs="Amiri"/>
          <w:color w:val="111111"/>
          <w:sz w:val="28"/>
          <w:sz w:val="28"/>
          <w:szCs w:val="28"/>
          <w:rtl w:val="true"/>
          <w:lang w:bidi="ar-SA"/>
        </w:rPr>
        <w:t>يَوْمِ الرِّيحِ الْعَاصِفِ فَقَالَ أَنَا يَا رَسُولَ اللَّهِ صَاحِبُ الْكِتَابِ وَ مَا أَحْدَثْتُ نِفَاقاً بَعْدَ إِسْلَامِي وَ لَا شَكّاً بَعْدَ يَقِينِي فَقَالَ لَهُ النَّبِيُّ صلي الله عليه و آله فَمَا الَّذِي حَمَلَكَ عَلَي أَنْ كَتَبْتَ هَذَا الْكِتَابَ قَالَ يَا رَسُولَ اللَّهِ إِنَّ لِي أَهْلًا بِمَكَّةَ وَ لَيْسَ لِي بِهَا عَشِيرَةٌ فَأَشْفَقْتُ أَنْ تَكُونَ دَائِرَةٌ لَهُمْ عَلَيْنَا فَيَكُونُ كِتَابِي هَذَا كَفّاً لَهُمْ عَنْ أَهْلِي وَ يَداً لِي عِنْدَهُمْ وَ لَمْ أَفْعَلْ ذَلِكَ لِلشَّكِّ</w:t>
      </w:r>
      <w:r>
        <w:rPr>
          <w:rStyle w:val="FootnoteAnchor"/>
          <w:rtl w:val="true"/>
        </w:rPr>
        <w:footnoteReference w:id="826"/>
      </w:r>
      <w:r>
        <w:rPr>
          <w:rFonts w:ascii="Amiri" w:hAnsi="Amiri" w:eastAsia="Amiri" w:cs="Amiri"/>
          <w:color w:val="111111"/>
          <w:sz w:val="28"/>
          <w:sz w:val="28"/>
          <w:szCs w:val="28"/>
          <w:rtl w:val="true"/>
          <w:lang w:bidi="ar-SA"/>
        </w:rPr>
        <w:t>فِي الدِّينِ فَقَامَ عُمَرُ بْنُ الْخَطَّابِ وَ قَالَ يَا رَسُولَ اللَّهِ مُرْنِي بِقَتْلِهِ فَإِنَّهُ</w:t>
      </w:r>
      <w:r>
        <w:rPr>
          <w:rStyle w:val="FootnoteAnchor"/>
          <w:rtl w:val="true"/>
        </w:rPr>
        <w:footnoteReference w:id="827"/>
      </w:r>
      <w:r>
        <w:rPr>
          <w:rFonts w:ascii="Amiri" w:hAnsi="Amiri" w:eastAsia="Amiri" w:cs="Amiri"/>
          <w:color w:val="111111"/>
          <w:sz w:val="28"/>
          <w:sz w:val="28"/>
          <w:szCs w:val="28"/>
          <w:rtl w:val="true"/>
          <w:lang w:bidi="ar-SA"/>
        </w:rPr>
        <w:t>مُنَافِقٌ فَقَالَ رَسُولُ اللَّهِ صلي الله عليه و آله إِنَّهُ مِنْ أَهْلِ بَدْرٍ وَ لَعَلَّ اللَّهَ تَعَالَي اطَّلَعَ عَلَيْهِمْ فَغَفَرَ لَهُمْ أَخْرِجُوهُ مِنَ الْمَسْجِدِ قَالَ فَجَعَلَ النَّاسُ يَدْفَعُونَ فِي ظَهْرِهِ حَتَّي أَخْرَجُوهُ وَ هُوَ يَلْتَفِتُ إِلَي النَّبِيِّ صلي الله عليه و آله لِيَرِقَّ عَلَيْهِ فَأَمَرَ رَسُولُ اللَّهِ صلي الله عليه و آله بِرَدِّهِ وَ قَالَ لَهُ قَدْ عَفَوْتُ عَنْكَ وَ عَنْ جُرْمِكَ فَاسْتَغْفِرْ رَبَّكَ وَ لَا تَعُدْ بِمِثْلِ مَا جَنَيْتَ</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520924_3381743652"/>
      <w:bookmarkStart w:id="600" w:name="_Toc267"/>
      <w:bookmarkEnd w:id="599"/>
      <w:r>
        <w:rPr>
          <w:rtl w:val="true"/>
        </w:rPr>
        <w:t>«</w:t>
      </w:r>
      <w:r>
        <w:rPr/>
        <w:t>19</w:t>
      </w:r>
      <w:r>
        <w:rPr>
          <w:rtl w:val="true"/>
        </w:rPr>
        <w:t>»</w:t>
      </w:r>
      <w:bookmarkEnd w:id="600"/>
    </w:p>
    <w:p>
      <w:pPr>
        <w:pStyle w:val="BookText"/>
        <w:rPr/>
      </w:pPr>
      <w:r>
        <w:rPr>
          <w:rFonts w:ascii="Amiri" w:hAnsi="Amiri" w:eastAsia="Amiri" w:cs="Amiri"/>
          <w:color w:val="111111"/>
          <w:sz w:val="28"/>
          <w:sz w:val="28"/>
          <w:szCs w:val="28"/>
          <w:rtl w:val="true"/>
          <w:lang w:bidi="ar-SA"/>
        </w:rPr>
        <w:t>شي، تفسير العياشي عَنْ دَاوُدَ بْنِ سِرْحَانَ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الْفَتْحُ فِي سَنَةِ ثَمَانٍ وَ بَرَاءَةُ فِي سَنَةِ تِسْعٍ وَ حَجَّةُ الْوَدَاعِ فِي سَنَةِ عَشْرٍ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520926_3381743652"/>
      <w:bookmarkStart w:id="602" w:name="_Toc268"/>
      <w:bookmarkEnd w:id="601"/>
      <w:r>
        <w:rPr>
          <w:rtl w:val="true"/>
        </w:rPr>
        <w:t>«</w:t>
      </w:r>
      <w:r>
        <w:rPr/>
        <w:t>20</w:t>
      </w:r>
      <w:r>
        <w:rPr>
          <w:rtl w:val="true"/>
        </w:rPr>
        <w:t>»</w:t>
      </w:r>
      <w:bookmarkEnd w:id="602"/>
    </w:p>
    <w:p>
      <w:pPr>
        <w:pStyle w:val="BookText"/>
        <w:rPr/>
      </w:pPr>
      <w:r>
        <w:rPr>
          <w:rFonts w:ascii="Amiri" w:hAnsi="Amiri" w:eastAsia="Amiri" w:cs="Amiri"/>
          <w:color w:val="111111"/>
          <w:sz w:val="28"/>
          <w:sz w:val="28"/>
          <w:szCs w:val="28"/>
          <w:rtl w:val="true"/>
          <w:lang w:bidi="ar-SA"/>
        </w:rPr>
        <w:t>م، تفسير الإمام عليه السلام قَوْلُهُ عَزَّ وَ جَلَّ وَ مَنْ أَظْلَمُ مِمَّنْ مَنَعَ مَساجِدَ اللَّهِ أَنْ يُذْكَرَ فِيهَا اسْمُهُ وَ سَعي فِي خَرابِها أُولئِكَ ما كانَ لَهُمْ أَنْ يَدْخُلُوها إِلَّا خائِفِينَ لَهُمْ فِي الدُّنْيا خِزْيٌ وَ لَهُمْ فِي الْآخِرَةِ عَذابٌ عَظِيمٌ</w:t>
      </w:r>
      <w:r>
        <w:rPr>
          <w:rStyle w:val="FootnoteAnchor"/>
          <w:rtl w:val="true"/>
        </w:rPr>
        <w:footnoteReference w:id="830"/>
      </w:r>
      <w:r>
        <w:rPr>
          <w:rFonts w:ascii="Amiri" w:hAnsi="Amiri" w:eastAsia="Amiri" w:cs="Amiri"/>
          <w:color w:val="111111"/>
          <w:sz w:val="28"/>
          <w:sz w:val="28"/>
          <w:szCs w:val="28"/>
          <w:rtl w:val="true"/>
          <w:lang w:bidi="ar-SA"/>
        </w:rPr>
        <w:t>قَالَ الْإِمَامُ قَالَ الْحَسَنُ</w:t>
      </w:r>
      <w:r>
        <w:rPr>
          <w:rStyle w:val="FootnoteAnchor"/>
          <w:rtl w:val="true"/>
        </w:rPr>
        <w:footnoteReference w:id="831"/>
      </w:r>
      <w:r>
        <w:rPr>
          <w:rFonts w:ascii="Amiri" w:hAnsi="Amiri" w:eastAsia="Amiri" w:cs="Amiri"/>
          <w:color w:val="111111"/>
          <w:sz w:val="28"/>
          <w:sz w:val="28"/>
          <w:szCs w:val="28"/>
          <w:rtl w:val="true"/>
          <w:lang w:bidi="ar-SA"/>
        </w:rPr>
        <w:t>بْنُ عَلِيٍّ عليهما السلام لَمَّا بَعَثَ اللَّهُ مُحَمَّداً صلي الله عليه و آله بِمَكَّةَ وَ أَظْهَرَ بِهَا دَعْوَتَهُ وَ نَشَرَ بِهَا كَلِمَتَهُ وَ عَابَ أَعْيَانَهُمْ</w:t>
      </w:r>
      <w:r>
        <w:rPr>
          <w:rStyle w:val="FootnoteAnchor"/>
          <w:rtl w:val="true"/>
        </w:rPr>
        <w:footnoteReference w:id="832"/>
      </w:r>
      <w:r>
        <w:rPr>
          <w:rFonts w:ascii="Amiri" w:hAnsi="Amiri" w:eastAsia="Amiri" w:cs="Amiri"/>
          <w:color w:val="111111"/>
          <w:sz w:val="28"/>
          <w:sz w:val="28"/>
          <w:szCs w:val="28"/>
          <w:rtl w:val="true"/>
          <w:lang w:bidi="ar-SA"/>
        </w:rPr>
        <w:t>فِي عِبَادَتِهِمُ الْأَصْنَامَ وَ أَخَذُوهُ وَ أَسَاءُوا مُعَاشَرَتَهُ وَ سَعَوْا فِي خَرَابِ الْمَسَاجِدِ الْمَبْنِيَّةِ كَانَتْ لِلْقَوْمِ</w:t>
      </w:r>
      <w:r>
        <w:rPr>
          <w:rStyle w:val="FootnoteAnchor"/>
          <w:rtl w:val="true"/>
        </w:rPr>
        <w:footnoteReference w:id="833"/>
      </w:r>
      <w:r>
        <w:rPr>
          <w:rFonts w:ascii="Amiri" w:hAnsi="Amiri" w:eastAsia="Amiri" w:cs="Amiri"/>
          <w:color w:val="111111"/>
          <w:sz w:val="28"/>
          <w:sz w:val="28"/>
          <w:szCs w:val="28"/>
          <w:rtl w:val="true"/>
          <w:lang w:bidi="ar-SA"/>
        </w:rPr>
        <w:t>مِنْ خِيَارِ أَصْحَابِ مُحَمَّدٍ وَ شِيعَةِ عَلِيِّ بْنِ أَبِي طَالِبٍ عليهما السلام كَانَ بِفِنَاءِ</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آن نامه ام و بعد از اسلام آوردنم نفاق نورزیده و بعد از ایمان و یقینم دچار شک و تردید نگشته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چیزی تو را به نوشتن این نامه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مکه خانواده ای است و در آنجا عشیره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ترسیدم که به خاطر ما آن ها در سختی و تنگنا دچار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نامه ام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باز داشته و دست یاریگری برای من در نزد آن ها باشد، و این کار را به خاطر شک و تردید در دین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به قتل او ده که 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بدر است و چه بسا که خداوند بر آنان آگاه گشته و آنان را آمرزیده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بیرونش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مردم او را پیش می راندند تا خارجش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سوی پیامبر صلی الله علیه  و آله باز می گشت و می نگریست تا نسبت به او، بر سر رحم آید، و در نهایت رسول  خدا دستور داد که او را بازگردانند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و جرم تو گذشتم، پس به درگاه پروردگارت استغفار کن و به مانند گناهی که مرتکب گشتی را تکرار مکن</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603" w:name="__RefHeading___Toc520928_3381743652"/>
      <w:bookmarkStart w:id="604" w:name="_Toc269"/>
      <w:bookmarkEnd w:id="603"/>
      <w:r>
        <w:rPr>
          <w:rtl w:val="true"/>
        </w:rPr>
        <w:t xml:space="preserve">روایت </w:t>
      </w:r>
      <w:r>
        <w:rPr/>
        <w:t>19</w:t>
      </w:r>
      <w:bookmarkEnd w:id="6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سرحان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در سال هشتم و برائت در سال نهم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الوداع در سال دهم، به وقوع پیوستند</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605" w:name="__RefHeading___Toc520930_3381743652"/>
      <w:bookmarkStart w:id="606" w:name="_Toc270"/>
      <w:bookmarkEnd w:id="605"/>
      <w:r>
        <w:rPr>
          <w:rtl w:val="true"/>
        </w:rPr>
        <w:t xml:space="preserve">روایت </w:t>
      </w:r>
      <w:r>
        <w:rPr/>
        <w:t>20</w:t>
      </w:r>
      <w:bookmarkEnd w:id="606"/>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مَّنَعَ مَسَاجِدَ اللّهِ أَن یُذْکَرَ فِیهَا اسْمُهُ وَسَعَی فِی خَرَابِهَا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مَا کَانَ لَهُمْ أَن یَدْخُلُوهَا إِلاَّ خَآئِفِینَ لهُمْ فِی الدُّنْیَا خِزْیٌ وَلَهُمْ فِی الآخِرَةِ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بیدادگرتر از آن کس که نگذارد در مساجد خدا، نام وی برده شود و در نابودی آن بکوشد؟ آنان حق ندارند جز ترسان و لرزان در آن مسجدها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ایشان را خواری و در آخرت عذابی بزرگ است</w:t>
      </w:r>
      <w:r>
        <w:rPr>
          <w:rFonts w:eastAsia="IRNazanin" w:cs="IRNazanin"/>
          <w:color w:val="111111"/>
          <w:sz w:val="28"/>
          <w:szCs w:val="28"/>
          <w:rtl w:val="true"/>
          <w:lang w:bidi="fa-IR"/>
        </w:rPr>
        <w:t>.}</w:t>
      </w:r>
      <w:r>
        <w:rPr>
          <w:rStyle w:val="FootnoteAnchor"/>
          <w:rtl w:val="true"/>
        </w:rPr>
        <w:footnoteReference w:id="83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حضرت محمد صلی الله علیه  و آله را در مکه مبعوث داشت و او در آنجا دعوت خود را آشکار ساخت و کلمه و سخن خود را در آنجا نشر داد و بر بزرگان آن ها به خاطر پرستش بت ها خرده گرفت، بر او تنگ گرفتند و با او به بدی رفتار نمودند و کوشیدند تا مساجد ساخته شده برای گروهی از برگزیدگان اصحاب محمد و شیعیان علی  بن ابی طالب علیه السلام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w:t>
      </w:r>
    </w:p>
    <w:p>
      <w:pPr>
        <w:pStyle w:val="BookText"/>
        <w:rPr/>
      </w:pPr>
      <w:r>
        <w:rPr>
          <w:rFonts w:ascii="Amiri" w:hAnsi="Amiri" w:eastAsia="Amiri" w:cs="Amiri"/>
          <w:color w:val="111111"/>
          <w:sz w:val="28"/>
          <w:sz w:val="28"/>
          <w:szCs w:val="28"/>
          <w:rtl w:val="true"/>
          <w:lang w:bidi="ar-SA"/>
        </w:rPr>
        <w:t>الْكَعْبَةِ مَسَاجِدُ يُحْيُونَ فِيهَا مَا أَمَاتَهُ الْمُبْطِلُونَ فَسَعَي هَؤُلَاءِ الْمُشْرِكُونَ فِي خَرَابِهَا وَ أَذَي</w:t>
      </w:r>
      <w:r>
        <w:rPr>
          <w:rStyle w:val="FootnoteAnchor"/>
          <w:rtl w:val="true"/>
        </w:rPr>
        <w:footnoteReference w:id="837"/>
      </w:r>
      <w:r>
        <w:rPr>
          <w:rFonts w:ascii="Amiri" w:hAnsi="Amiri" w:eastAsia="Amiri" w:cs="Amiri"/>
          <w:color w:val="111111"/>
          <w:sz w:val="28"/>
          <w:sz w:val="28"/>
          <w:szCs w:val="28"/>
          <w:rtl w:val="true"/>
          <w:lang w:bidi="ar-SA"/>
        </w:rPr>
        <w:t>مُحَمَّدٍ وَ أَصْحَابِهِ</w:t>
      </w:r>
      <w:r>
        <w:rPr>
          <w:rStyle w:val="FootnoteAnchor"/>
          <w:rtl w:val="true"/>
        </w:rPr>
        <w:footnoteReference w:id="838"/>
      </w:r>
      <w:r>
        <w:rPr>
          <w:rFonts w:ascii="Amiri" w:hAnsi="Amiri" w:eastAsia="Amiri" w:cs="Amiri"/>
          <w:color w:val="111111"/>
          <w:sz w:val="28"/>
          <w:sz w:val="28"/>
          <w:szCs w:val="28"/>
          <w:rtl w:val="true"/>
          <w:lang w:bidi="ar-SA"/>
        </w:rPr>
        <w:t>وَ إِلْجَائِهِ إِلَي الْخُرُوجِ مِنْ مَكَّةَ نَحْوَ الْمَدِينَةِ الْتَفَتَ خَلْفَهُ إِلَيْهَا وَ قَالَ اللَّهُ يَعْلَمُ أَنَّنِي</w:t>
      </w:r>
      <w:r>
        <w:rPr>
          <w:rStyle w:val="FootnoteAnchor"/>
          <w:rtl w:val="true"/>
        </w:rPr>
        <w:footnoteReference w:id="839"/>
      </w:r>
      <w:r>
        <w:rPr>
          <w:rFonts w:ascii="Amiri" w:hAnsi="Amiri" w:eastAsia="Amiri" w:cs="Amiri"/>
          <w:color w:val="111111"/>
          <w:sz w:val="28"/>
          <w:sz w:val="28"/>
          <w:szCs w:val="28"/>
          <w:rtl w:val="true"/>
          <w:lang w:bidi="ar-SA"/>
        </w:rPr>
        <w:t>أُحِبُّكِ وَ لَوْ لَا أَنَّ أَهْلَكِ أَخْرَجُونِي عَنْكِ لَمَا آثَرْتُ عَلَيْكِ بَلَداً وَ لَا ابْتَغَيْتُ عَلَيْكِ بَدَلًا</w:t>
      </w:r>
      <w:r>
        <w:rPr>
          <w:rStyle w:val="FootnoteAnchor"/>
          <w:rtl w:val="true"/>
        </w:rPr>
        <w:footnoteReference w:id="840"/>
      </w:r>
      <w:r>
        <w:rPr>
          <w:rFonts w:ascii="Amiri" w:hAnsi="Amiri" w:eastAsia="Amiri" w:cs="Amiri"/>
          <w:color w:val="111111"/>
          <w:sz w:val="28"/>
          <w:sz w:val="28"/>
          <w:szCs w:val="28"/>
          <w:rtl w:val="true"/>
          <w:lang w:bidi="ar-SA"/>
        </w:rPr>
        <w:t>وَ إِنِّي لَمُغْتَمٌّ عَلَي مُفَارَقَتِكِ فَأَوْحَي اللَّهُ إِلَيْهِ يَا مُحَمَّدُ الْعَلِيُّ الْأَعْلَي يَقْرَأُ</w:t>
      </w:r>
      <w:r>
        <w:rPr>
          <w:rStyle w:val="FootnoteAnchor"/>
          <w:rtl w:val="true"/>
        </w:rPr>
        <w:footnoteReference w:id="841"/>
      </w:r>
      <w:r>
        <w:rPr>
          <w:rFonts w:ascii="Amiri" w:hAnsi="Amiri" w:eastAsia="Amiri" w:cs="Amiri"/>
          <w:color w:val="111111"/>
          <w:sz w:val="28"/>
          <w:sz w:val="28"/>
          <w:szCs w:val="28"/>
          <w:rtl w:val="true"/>
          <w:lang w:bidi="ar-SA"/>
        </w:rPr>
        <w:t>عَلَيْكَ السَّلَامَ وَ يَقُولُ سَنَرُدُّكَ إِلَي هَذَا الْبَلَدِ ظَافِراً غَانِماً سَالِماً قَادِراً قَاهِراً وَ ذَلِكَ قَوْلُهُ تَعَالَي إِنَّ الَّذِي فَرَضَ عَلَيْكَ الْقُرْآنَ لَرادُّكَ إِلي مَعادٍ يَعْنِي إِلَي مَكَّةَ غَانِماً ظَافِراً فَأَخْبَرَ بِذَلِكَ رَسُولُ اللَّهِ صلي الله عليه و آله أَصْحَابَهُ فَاتَّصَلَ بِأَهْلِ مَكَّةَ فَسَخِرُوا مِنْهُ فَقَالَ اللَّهُ تَعَالَي لِرَسُولِهِ سَوْفَ يُظْفِرُكَ اللَّهُ بِمَكَّةَ</w:t>
      </w:r>
      <w:r>
        <w:rPr>
          <w:rStyle w:val="FootnoteAnchor"/>
          <w:rtl w:val="true"/>
        </w:rPr>
        <w:footnoteReference w:id="842"/>
      </w:r>
      <w:r>
        <w:rPr>
          <w:rFonts w:ascii="Amiri" w:hAnsi="Amiri" w:eastAsia="Amiri" w:cs="Amiri"/>
          <w:color w:val="111111"/>
          <w:sz w:val="28"/>
          <w:sz w:val="28"/>
          <w:szCs w:val="28"/>
          <w:rtl w:val="true"/>
          <w:lang w:bidi="ar-SA"/>
        </w:rPr>
        <w:t xml:space="preserve">وَ يَجْرِي عَلَيْهِمْ حُكْمِي وَ سَوْفَ أَمْنَعُ عَنْ دُخُولِهَا الْمُشْرِكِينَ حَتَّي لَا يَدْخُلُهَا أَحَدٌ مِنْهُمْ إِلَّا خَائِفاً أَوْ دَخَلَهَا مُسْتَخْفِياً مِنْ أَنَّهُ إِنْ عُثِرَ عَلَيْهِ قُتِلَ فَلَمَّا حُتِمَ قَضَاءُ اللَّهِ بِفَتْحِ مَكَّةَ وَ اسْتَوْسَقَتْ لَهُ أَمَّرَ عَلَيْهِمْ عَتَّابَ بْنَ أَسِيدٍ فَلَمَّا اتَّصَلَ بِهِمْ خَبَرُهُ قَالُوا إِنَّ مُحَمَّداً لَا يَزَالُ يَسْتَخِفُّ بِنَا حَتَّي وَلَّي عَلَيْنَا غُلَاماً حَدَثَ السِّنِّ ابْنَ ثَمَانِيَ عَشْرَةَ سَنَةً وَ نَحْنُ مَشَايِخُ 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w:t>
      </w:r>
      <w:r>
        <w:rPr>
          <w:rStyle w:val="FootnoteAnchor"/>
          <w:rtl w:val="true"/>
        </w:rPr>
        <w:footnoteReference w:id="843"/>
      </w:r>
      <w:r>
        <w:rPr>
          <w:rFonts w:ascii="Amiri" w:hAnsi="Amiri" w:eastAsia="Amiri" w:cs="Amiri"/>
          <w:color w:val="111111"/>
          <w:sz w:val="28"/>
          <w:sz w:val="28"/>
          <w:szCs w:val="28"/>
          <w:rtl w:val="true"/>
          <w:lang w:bidi="ar-SA"/>
        </w:rPr>
        <w:t>وَ جِيرَانُ حَرَمِ اللَّهِ الْأَمْنِ</w:t>
      </w:r>
      <w:r>
        <w:rPr>
          <w:rStyle w:val="FootnoteAnchor"/>
          <w:rtl w:val="true"/>
        </w:rPr>
        <w:footnoteReference w:id="844"/>
      </w:r>
      <w:r>
        <w:rPr>
          <w:rFonts w:ascii="Amiri" w:hAnsi="Amiri" w:eastAsia="Amiri" w:cs="Amiri"/>
          <w:color w:val="111111"/>
          <w:sz w:val="28"/>
          <w:sz w:val="28"/>
          <w:szCs w:val="28"/>
          <w:rtl w:val="true"/>
          <w:lang w:bidi="ar-SA"/>
        </w:rPr>
        <w:t>وَ خَيْرِ بُقْعَةٍ عَلَي وَجْهِ الْأَرْضِ وَ كَتَبَ رَسُولُ اللَّهِ صلي الله عليه و آله لِعَتَّابِ بْنِ أَسِيدٍ عَهْداً عَلَي مَكَّةَ</w:t>
      </w:r>
      <w:r>
        <w:rPr>
          <w:rStyle w:val="FootnoteAnchor"/>
          <w:rtl w:val="true"/>
        </w:rPr>
        <w:footnoteReference w:id="845"/>
      </w:r>
      <w:r>
        <w:rPr>
          <w:rFonts w:ascii="Amiri" w:hAnsi="Amiri" w:eastAsia="Amiri" w:cs="Amiri"/>
          <w:color w:val="111111"/>
          <w:sz w:val="28"/>
          <w:sz w:val="28"/>
          <w:szCs w:val="28"/>
          <w:rtl w:val="true"/>
          <w:lang w:bidi="ar-SA"/>
        </w:rPr>
        <w:t>وَ كَتَبَ فِي أَوَّلِهِ مِنْ مُحَمَّدٍ رَسُولِ اللَّهِ صلي الله عليه و آله إِلَي جِيرَانِ بَيْتِ اللَّهِ الْحَرَامِ وَ سُكَّانِ حَرَمِ اللَّهِ أَمَّا بَعْدُ فَمَنْ كَانَ مِنْكُمْ بِاللَّهِ مُؤْمِناً وَ بِمُحَمَّدٍ رَسُولِهِ فِي أَقْوَالِهِ مُصَدِّقاً وَ فِي أَفْعَالِهِ مُصَوِّباً وَ لِعَلِيٍّ أَخِي مُحَمَّدٍ رَسُولِهِ وَ نَبِيِّهِ وَ صَفِيِّهِ وَ وَصِيِّهِ وَ خَيْرِ خَلْقِ اللَّهِ</w:t>
      </w:r>
      <w:r>
        <w:rPr>
          <w:rStyle w:val="FootnoteAnchor"/>
          <w:rtl w:val="true"/>
        </w:rPr>
        <w:footnoteReference w:id="846"/>
      </w:r>
      <w:r>
        <w:rPr>
          <w:rFonts w:ascii="Amiri" w:hAnsi="Amiri" w:eastAsia="Amiri" w:cs="Amiri"/>
          <w:color w:val="111111"/>
          <w:sz w:val="28"/>
          <w:sz w:val="28"/>
          <w:szCs w:val="28"/>
          <w:rtl w:val="true"/>
          <w:lang w:bidi="ar-SA"/>
        </w:rPr>
        <w:t>بَعْدَهُ مُوَالِياً فَهُوَ مِنَّا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مساجدی بود که در آن، آنچه را اهل باطل تباه ساخته بودند، آنان به پا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مشرکان در ویرانی آن ها و آزار محمد و اصحاب او کوشیدند و او را وادار به خروج از مکه به سوی مدینه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پشت سرش به سوی مکه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که من تو را دوست دارم و اگر اهل تو مرا از تو اخراج نمی ساختند، به یقین هیچ شهری را بر تو ترجیح نمی دادم و جایگزینی برای تو نمی جستم و من به خاطر جداگشتن از تو غمگین و اندوهگینم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والا مرتبه بر تو سلام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به این شهر در حالی که پیروز و با غنایم و سالم و قدرتمند و قاهر باشی، باز خواهیم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حق تعالی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پیروز و با غنایم به مکه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از این امر اصحابش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اهل مکه رسید، او را تمسخر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تو را در مکه چیره و پیروز خواهد ساخت و حکم من بر آن ها جاری خواهد شد و مشرکان را از ورود به آن منع خواهم کرد تا هیچ یک از آن ها جز در حال ترس و هراس وارد آن نگردد؛ یا آنکه از ترس آنکه اگر گرفتار شود کشته گردد، پنهانی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قضا و تقدیر الهی بر فتح مکه قرار گرفت و مکه در برابر او سر تسلیم فرود آورد، عتاب  بن اسید را به حکمرانی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مکیان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همچنان ما را تحقیر می سازد تا آنجا که جوانکی کم سن و سال و هجده ساله را بر ما به ریاست گمارده است و حال آنکه ما بزرگانی سالمند و همسایگان حرم امن خداوند و بهترین مکان بر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عتّاب  بن اسید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مکه نگاشت و در ابتدایش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فرستاده خدا به همسایگان بیت الله الحرام و ساکنان حرم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یک از شما که به خداوند ایمان داشته و محمّد فرستاده او را در سخنانش تصدیق و در اعمالش تأیید نماید و علی برادر محمد فرستاده و پیامبر خداوند که بهترین و خالص ترین دوست و جانشین او و بهترین آفریدگان خدا بعد از پیامبر به شمار می رود، را یار و یاور باشد، او از ما و به سوی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إِلَيْنَا وَ مَنْ كَانَ لِذَلِكَ أَوْ لِشَيْ‌ءٍ مِنْهُ مُخَالِفاً فَسُحْقاً وَ بُعْداً لِأَصْحابِ السَّعِيرِ لَا يَقْبَلُ اللَّهُ شَيْئاً مِنْ أَعْمَالِهِ وَ إِنْ عَظُمَ وَ كَبُرَ</w:t>
      </w:r>
      <w:r>
        <w:rPr>
          <w:rStyle w:val="FootnoteAnchor"/>
          <w:rtl w:val="true"/>
        </w:rPr>
        <w:footnoteReference w:id="847"/>
      </w:r>
      <w:r>
        <w:rPr>
          <w:rFonts w:ascii="Amiri" w:hAnsi="Amiri" w:eastAsia="Amiri" w:cs="Amiri"/>
          <w:color w:val="111111"/>
          <w:sz w:val="28"/>
          <w:sz w:val="28"/>
          <w:szCs w:val="28"/>
          <w:rtl w:val="true"/>
          <w:lang w:bidi="ar-SA"/>
        </w:rPr>
        <w:t>يُصْلِيهِ نَارَ جَهَنَّمَ خَالِداً</w:t>
      </w:r>
      <w:r>
        <w:rPr>
          <w:rStyle w:val="FootnoteAnchor"/>
          <w:rtl w:val="true"/>
        </w:rPr>
        <w:footnoteReference w:id="848"/>
      </w:r>
      <w:r>
        <w:rPr>
          <w:rFonts w:ascii="Amiri" w:hAnsi="Amiri" w:eastAsia="Amiri" w:cs="Amiri"/>
          <w:color w:val="111111"/>
          <w:sz w:val="28"/>
          <w:sz w:val="28"/>
          <w:szCs w:val="28"/>
          <w:rtl w:val="true"/>
          <w:lang w:bidi="ar-SA"/>
        </w:rPr>
        <w:t>مُخَلَّداً أَبَداً وَ قَدْ قَلَّدَ مُحَمَّدٌ رَسُولُ اللَّهِ عَتَّابَ بْنَ أَسِيدٍ أَحْكَامَكُمْ وَ مَصَالِحَكُمْ وَ قَدْ فَوَّضَ إِلَيْهِ تَنْبِيهَ غَافِلِكُمْ وَ تَعْلِيمَ جَاهِلِكُمْ وَ تَقْوِيمَ أَوَدِ</w:t>
      </w:r>
      <w:r>
        <w:rPr>
          <w:rStyle w:val="FootnoteAnchor"/>
          <w:rtl w:val="true"/>
        </w:rPr>
        <w:footnoteReference w:id="849"/>
      </w:r>
      <w:r>
        <w:rPr>
          <w:rFonts w:ascii="Amiri" w:hAnsi="Amiri" w:eastAsia="Amiri" w:cs="Amiri"/>
          <w:color w:val="111111"/>
          <w:sz w:val="28"/>
          <w:sz w:val="28"/>
          <w:szCs w:val="28"/>
          <w:rtl w:val="true"/>
          <w:lang w:bidi="ar-SA"/>
        </w:rPr>
        <w:t>مُضْطَرِبِكُمْ وَ تَأْدِيبَ مَنْ زَالَ عَنْ أَدَبِ اللَّهِ مِنْكُمْ لِمَا عَلِمَ مِنْ فَضْلِهِ عَلَيْكُمْ مِنْ مُوَالاةِ</w:t>
      </w:r>
      <w:r>
        <w:rPr>
          <w:rStyle w:val="FootnoteAnchor"/>
          <w:rtl w:val="true"/>
        </w:rPr>
        <w:footnoteReference w:id="850"/>
      </w:r>
      <w:r>
        <w:rPr>
          <w:rFonts w:ascii="Amiri" w:hAnsi="Amiri" w:eastAsia="Amiri" w:cs="Amiri"/>
          <w:color w:val="111111"/>
          <w:sz w:val="28"/>
          <w:sz w:val="28"/>
          <w:szCs w:val="28"/>
          <w:rtl w:val="true"/>
          <w:lang w:bidi="ar-SA"/>
        </w:rPr>
        <w:t>مُحَمَّدٍ رَسُولِ اللَّهِ صلي الله عليه و آله وَ مِنْ رُجْحَانِهِ فِي التَّعَصُّبِ لِعَلِيٍّ وَلِيِّ اللَّهِ فَهُوَ لَنَا خَادِمٌ وَ فِي اللَّهِ أَخٌ وَ لِأَوْلِيَائِنَا مُوَالٍ وَ لِأَعْدَائِنَا مُعَادٍ وَ هُوَ لَكُمْ سَمَاءٌ ظَلِيلَةٌ وَ أَرْضٌ زَكِيَّةٌ وَ شَمْسٌ مُضِيئَةٌ</w:t>
      </w:r>
      <w:r>
        <w:rPr>
          <w:rStyle w:val="FootnoteAnchor"/>
          <w:rtl w:val="true"/>
        </w:rPr>
        <w:footnoteReference w:id="851"/>
      </w:r>
      <w:r>
        <w:rPr>
          <w:rFonts w:ascii="Amiri" w:hAnsi="Amiri" w:eastAsia="Amiri" w:cs="Amiri"/>
          <w:color w:val="111111"/>
          <w:sz w:val="28"/>
          <w:sz w:val="28"/>
          <w:szCs w:val="28"/>
          <w:rtl w:val="true"/>
          <w:lang w:bidi="ar-SA"/>
        </w:rPr>
        <w:t>قَدْ فَضَّلَهُ اللَّهُ عَلَي كَافَّتِكُمْ بِفَضْلِ مُوَالاتِهِ وَ مَحَبَّتِهِ لِمُحَمَّدٍ وَ عَلِيٍّ وَ الطَّيِّبِينَ مِنْ آلِهِمَا وَ حَكَّمَهُ</w:t>
      </w:r>
      <w:r>
        <w:rPr>
          <w:rStyle w:val="FootnoteAnchor"/>
          <w:rtl w:val="true"/>
        </w:rPr>
        <w:footnoteReference w:id="852"/>
      </w:r>
      <w:r>
        <w:rPr>
          <w:rFonts w:ascii="Amiri" w:hAnsi="Amiri" w:eastAsia="Amiri" w:cs="Amiri"/>
          <w:color w:val="111111"/>
          <w:sz w:val="28"/>
          <w:sz w:val="28"/>
          <w:szCs w:val="28"/>
          <w:rtl w:val="true"/>
          <w:lang w:bidi="ar-SA"/>
        </w:rPr>
        <w:t>عَلَيْكُمْ يَعْمَلُ بِمَا يُرِيدُ اللَّهُ فَلَنْ يُخْلِيَهُ مِنْ تَوْفِيقِهِ كَمَا أَكْمَلَ مِنْ مُوَالاةِ مُحَمَّدٍ وَ عَلِيٍّ عليهما السلام شَرَفَهُ وَ حَظَّهُ لَا يُؤَامِرُ رَسُولَ اللَّهِ وَ لَا يُطَالِعُهُ</w:t>
      </w:r>
      <w:r>
        <w:rPr>
          <w:rStyle w:val="FootnoteAnchor"/>
          <w:rtl w:val="true"/>
        </w:rPr>
        <w:footnoteReference w:id="853"/>
      </w:r>
      <w:r>
        <w:rPr>
          <w:rFonts w:ascii="Amiri" w:hAnsi="Amiri" w:eastAsia="Amiri" w:cs="Amiri"/>
          <w:color w:val="111111"/>
          <w:sz w:val="28"/>
          <w:sz w:val="28"/>
          <w:szCs w:val="28"/>
          <w:rtl w:val="true"/>
          <w:lang w:bidi="ar-SA"/>
        </w:rPr>
        <w:t>بَلْ هُوَ السَّدِيدُ الْأَمِينُ فَلْيَطْمَعِ الْمُطِيعُ مِنْكُمْ بِحُسْنِ مُعَامَلَتِهِ شَرِيفَ الْجَزَاءِ وَ عَظِيمَ الْحِبَاءِ وَ لْيَتَوَقَّي الْمُخَالِفُ لَهُ شَدِيدَ الْعَذَابِ</w:t>
      </w:r>
      <w:r>
        <w:rPr>
          <w:rStyle w:val="FootnoteAnchor"/>
          <w:rtl w:val="true"/>
        </w:rPr>
        <w:footnoteReference w:id="854"/>
      </w:r>
      <w:r>
        <w:rPr>
          <w:rFonts w:ascii="Amiri" w:hAnsi="Amiri" w:eastAsia="Amiri" w:cs="Amiri"/>
          <w:color w:val="111111"/>
          <w:sz w:val="28"/>
          <w:sz w:val="28"/>
          <w:szCs w:val="28"/>
          <w:rtl w:val="true"/>
          <w:lang w:bidi="ar-SA"/>
        </w:rPr>
        <w:t>وَ غَضَبَ الْمَلِكِ الْعَزِيزِ الْغَلَّابِ</w:t>
      </w:r>
      <w:r>
        <w:rPr>
          <w:rStyle w:val="FootnoteAnchor"/>
          <w:rtl w:val="true"/>
        </w:rPr>
        <w:footnoteReference w:id="855"/>
      </w:r>
      <w:r>
        <w:rPr>
          <w:rFonts w:ascii="Amiri" w:hAnsi="Amiri" w:eastAsia="Amiri" w:cs="Amiri"/>
          <w:color w:val="111111"/>
          <w:sz w:val="28"/>
          <w:sz w:val="28"/>
          <w:szCs w:val="28"/>
          <w:rtl w:val="true"/>
          <w:lang w:bidi="ar-SA"/>
        </w:rPr>
        <w:t>وَ لَا يَحْتَجَّ مُحْتَجٌّ مِنْكُمْ فِي</w:t>
      </w:r>
      <w:r>
        <w:rPr>
          <w:rStyle w:val="FootnoteAnchor"/>
          <w:rtl w:val="true"/>
        </w:rPr>
        <w:footnoteReference w:id="856"/>
      </w:r>
      <w:r>
        <w:rPr>
          <w:rFonts w:ascii="Amiri" w:hAnsi="Amiri" w:eastAsia="Amiri" w:cs="Amiri"/>
          <w:color w:val="111111"/>
          <w:sz w:val="28"/>
          <w:sz w:val="28"/>
          <w:szCs w:val="28"/>
          <w:rtl w:val="true"/>
          <w:lang w:bidi="ar-SA"/>
        </w:rPr>
        <w:t xml:space="preserve">مُخَالَفَتِهِ بِصِغَرِ سِنِّهِ فَلَيْسَ الْأَكْبَرُ هُوَ الْأَفْضَلَ بَلِ الْأَفْضَلُ هُوَ الْأَكْبَرُ وَ هُوَ الْأَكْبَرُ فِي مُوَالاتِنَا وَ مُوَالاةِ أَوْلِيَائِنَا وَ مُعَادَاةِ أَعْدَائِنَا فَلِذَلِكَ جَعَلْنَاهُ الْأَمِيرَ عَلَيْكُمْ وَ الرَّئِيسَ عَلَيْكُمْ فَمَنْ أَطَاعَهُ فَمَرْحباً بِهِ وَ مَنْ خَالَفَهُ فَلَا يُبَعِّدِ اللَّهُ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وَصَلَ إِلَيْهِمْ عَتَّابٌ وَ قَرَأَ عَهْدَهُ وَ وَقَفَ فِيهِمْ مَوْقِفاً ظَاهِراً نَادَي فِي جَمَاعَتِهِمْ حَتَّي حَضَرُوهُ وَ قَالَ لَهُمْ مَعَاشِرَ أَهْلِ مَكَّةَ إِنَّ رَسُولَ اللَّهِ صلي الله عليه و آله رَمَانِي بِكُمْ</w:t>
      </w:r>
    </w:p>
    <w:p>
      <w:pPr>
        <w:pStyle w:val="BookText"/>
        <w:rPr/>
      </w:pPr>
      <w:r>
        <w:rPr>
          <w:rFonts w:ascii="IRNazanin" w:hAnsi="IRNazanin" w:eastAsia="IRNazanin"/>
          <w:color w:val="111111"/>
          <w:sz w:val="28"/>
          <w:sz w:val="28"/>
          <w:szCs w:val="28"/>
          <w:rtl w:val="true"/>
          <w:lang w:bidi="fa-IR"/>
        </w:rPr>
        <w:t xml:space="preserve">و هرکه نسبت به آن یا بخشی از آن مخالفت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 از جهنمیان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جهنم را از رحمت خداوند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او هیچ نمی پذیرد و اگرچه کارش عظیم و بزرگ باشد، او را جاودانه و تا ابد داخل آتش جهنم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خدا، احکام و مصالح شما را به عتاب واگذار کرده است و از شما به خاطر آنچه که از فضل و برتری او بر شما در دوستی و یاری محمد، رسول خدا صلی الله علیه  و آله و برتری و تقدم او در تعصب نسبت به علی، ولی خدا دانسته است، امر توجه دادن غافلتان و تعلیم جاهلتان و راست گردانیدن کجی و ناراستی سرگشته تان، به همراه تربیت آنکه از شما از ادب الهی منحرف گردیده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برای ما خادم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 و دوست دوستان ما و دشمن دشمنان ماست و او برای شما آسمانی سایه گستر و زمینی پاک و خورشیدی روشنایی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فضل دوستی و محبتش نسبت به محمد و علی و پاکان آل آن دو، بر همه شما برتری داد و او را بر شما حاکم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خداوند می خواهد، عمل می کند و خداوند هرگز او را از توفیقش محروم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خاطر دوستی و یاری محمد و علی، شرف و بزرگی و بهره او را کامل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در امری مشورت نمی کند و جویای نظر او نمی  شود، بلکه او درستکار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از شما از او فرمان برد، با نیک رفتاری با او، در انتظار پاداش نیک و عطا و بخشش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او از عذاب شدید و خشم خداوند بلندمرتبه قدرتمند پیروز،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معترضی از شما در مخالفت با او، سن کم او را دستاویز مخالفت قرار ندهد که بزرگ‌ترین، برترین نیست، بلکه این برترین است که بزرگ‌ترین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یاری و دوستی ما و دوستی و یاری دوستان ما و دشمنی دشمنان ما، بزرگ‌ترین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او را امیر شما و رئیس شما قرار دادیم و هرکه از او اطاعت و فرمانبرداری کند، آفرین بر او باد و هرکه با او از در مخالفت درآید، خداوند جز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نگرداند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عتاب به آنان رسید و حکمش را خواند، در بین آنان در جای آشکاری ایستاد و در میان جماعت آنان ندا در داد تا آنکه نزد او حاضر شدند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 بر شما </w:t>
      </w:r>
      <w:bookmarkStart w:id="607" w:name="pg13949_123769"/>
    </w:p>
    <w:p>
      <w:pPr>
        <w:pStyle w:val="BookText"/>
        <w:rPr/>
      </w:pPr>
      <w:bookmarkEnd w:id="607"/>
      <w:r>
        <w:rPr>
          <w:rFonts w:ascii="Amiri" w:hAnsi="Amiri" w:eastAsia="Amiri" w:cs="Amiri"/>
          <w:color w:val="111111"/>
          <w:sz w:val="28"/>
          <w:sz w:val="28"/>
          <w:szCs w:val="28"/>
          <w:rtl w:val="true"/>
          <w:lang w:bidi="ar-SA"/>
        </w:rPr>
        <w:t>شِهَاباً مُحْرِقاً لِمُنَافِقِكُمْ</w:t>
      </w:r>
      <w:r>
        <w:rPr>
          <w:rStyle w:val="FootnoteAnchor"/>
          <w:rtl w:val="true"/>
        </w:rPr>
        <w:footnoteReference w:id="857"/>
      </w:r>
      <w:r>
        <w:rPr>
          <w:rFonts w:ascii="Amiri" w:hAnsi="Amiri" w:eastAsia="Amiri" w:cs="Amiri"/>
          <w:color w:val="111111"/>
          <w:sz w:val="28"/>
          <w:sz w:val="28"/>
          <w:szCs w:val="28"/>
          <w:rtl w:val="true"/>
          <w:lang w:bidi="ar-SA"/>
        </w:rPr>
        <w:t>وَ رَحْمَةً وَ بَرَكَةً عَلَي مُؤْمِنِكُمْ</w:t>
      </w:r>
      <w:r>
        <w:rPr>
          <w:rStyle w:val="FootnoteAnchor"/>
          <w:rtl w:val="true"/>
        </w:rPr>
        <w:footnoteReference w:id="858"/>
      </w:r>
      <w:r>
        <w:rPr>
          <w:rFonts w:ascii="Amiri" w:hAnsi="Amiri" w:eastAsia="Amiri" w:cs="Amiri"/>
          <w:color w:val="111111"/>
          <w:sz w:val="28"/>
          <w:sz w:val="28"/>
          <w:szCs w:val="28"/>
          <w:rtl w:val="true"/>
          <w:lang w:bidi="ar-SA"/>
        </w:rPr>
        <w:t>وَ إِنِّي أَعْلَمُ النَّاسِ بِكُمْ وَ بِمُنَافِقِكُمْ</w:t>
      </w:r>
      <w:r>
        <w:rPr>
          <w:rStyle w:val="FootnoteAnchor"/>
          <w:rtl w:val="true"/>
        </w:rPr>
        <w:footnoteReference w:id="859"/>
      </w:r>
      <w:r>
        <w:rPr>
          <w:rFonts w:ascii="Amiri" w:hAnsi="Amiri" w:eastAsia="Amiri" w:cs="Amiri"/>
          <w:color w:val="111111"/>
          <w:sz w:val="28"/>
          <w:sz w:val="28"/>
          <w:szCs w:val="28"/>
          <w:rtl w:val="true"/>
          <w:lang w:bidi="ar-SA"/>
        </w:rPr>
        <w:t>وَ سَوْفَ آمُرُكُمْ بِالصَّلَاةِ فَيُقَامُ</w:t>
      </w:r>
      <w:r>
        <w:rPr>
          <w:rStyle w:val="FootnoteAnchor"/>
          <w:rtl w:val="true"/>
        </w:rPr>
        <w:footnoteReference w:id="860"/>
      </w:r>
      <w:r>
        <w:rPr>
          <w:rFonts w:ascii="Amiri" w:hAnsi="Amiri" w:eastAsia="Amiri" w:cs="Amiri"/>
          <w:color w:val="111111"/>
          <w:sz w:val="28"/>
          <w:sz w:val="28"/>
          <w:szCs w:val="28"/>
          <w:rtl w:val="true"/>
          <w:lang w:bidi="ar-SA"/>
        </w:rPr>
        <w:t>بِهَا ثُمَّ أَتَخَلَّفُ</w:t>
      </w:r>
      <w:r>
        <w:rPr>
          <w:rStyle w:val="FootnoteAnchor"/>
          <w:rtl w:val="true"/>
        </w:rPr>
        <w:footnoteReference w:id="861"/>
      </w:r>
      <w:r>
        <w:rPr>
          <w:rFonts w:ascii="Amiri" w:hAnsi="Amiri" w:eastAsia="Amiri" w:cs="Amiri"/>
          <w:color w:val="111111"/>
          <w:sz w:val="28"/>
          <w:sz w:val="28"/>
          <w:szCs w:val="28"/>
          <w:rtl w:val="true"/>
          <w:lang w:bidi="ar-SA"/>
        </w:rPr>
        <w:t>أُرَاعِي النَّاسَ فَمَنْ وَجَدْتُهُ قَدْ لَزِمَ الْجَمَاعَةَ الْتَزَمْتُ لَهُ حَقَّ الْمُؤْمِنِ عَلَي الْمُؤْمِنِ وَ مَنْ وَجَدْتُهُ قَدْ بَعُدَ عَنْهَا فَتَّشْتُهُ</w:t>
      </w:r>
      <w:r>
        <w:rPr>
          <w:rStyle w:val="FootnoteAnchor"/>
          <w:rtl w:val="true"/>
        </w:rPr>
        <w:footnoteReference w:id="862"/>
      </w:r>
      <w:r>
        <w:rPr>
          <w:rFonts w:ascii="Amiri" w:hAnsi="Amiri" w:eastAsia="Amiri" w:cs="Amiri"/>
          <w:color w:val="111111"/>
          <w:sz w:val="28"/>
          <w:sz w:val="28"/>
          <w:szCs w:val="28"/>
          <w:rtl w:val="true"/>
          <w:lang w:bidi="ar-SA"/>
        </w:rPr>
        <w:t>فَإِنْ وَجَدْتُ لَهُ عُذْراً عَذَرْتُهُ</w:t>
      </w:r>
      <w:r>
        <w:rPr>
          <w:rStyle w:val="FootnoteAnchor"/>
          <w:rtl w:val="true"/>
        </w:rPr>
        <w:footnoteReference w:id="863"/>
      </w:r>
      <w:r>
        <w:rPr>
          <w:rFonts w:ascii="Amiri" w:hAnsi="Amiri" w:eastAsia="Amiri" w:cs="Amiri"/>
          <w:color w:val="111111"/>
          <w:sz w:val="28"/>
          <w:sz w:val="28"/>
          <w:szCs w:val="28"/>
          <w:rtl w:val="true"/>
          <w:lang w:bidi="ar-SA"/>
        </w:rPr>
        <w:t>وَ إِنْ لَمْ أَجِدْ لَهُ عُذْراً ضَرَبْتُ عُنُقَهُ حُكْماً</w:t>
      </w:r>
      <w:r>
        <w:rPr>
          <w:rStyle w:val="FootnoteAnchor"/>
          <w:rtl w:val="true"/>
        </w:rPr>
        <w:footnoteReference w:id="864"/>
      </w:r>
      <w:r>
        <w:rPr>
          <w:rFonts w:ascii="Amiri" w:hAnsi="Amiri" w:eastAsia="Amiri" w:cs="Amiri"/>
          <w:color w:val="111111"/>
          <w:sz w:val="28"/>
          <w:sz w:val="28"/>
          <w:szCs w:val="28"/>
          <w:rtl w:val="true"/>
          <w:lang w:bidi="ar-SA"/>
        </w:rPr>
        <w:t>مِنَ اللَّهِ مَقْضِيّاً عَلَي كَافَّتِكُمْ لِأُطَهِّرَ حَرَمَ اللَّهِ مِنَ الْمُنَافِقِينَ أَمَّا بَعْدُ فَإِنَّ الصِّدْقَ أَمَانَةٌ وَ الْفُجُورَ خِيَانَةٌ وَ لَنْ تَشِيعَ الْفَاحِشَةُ فِي قَوْمٍ إِلَّا ضَرَبَهُمُ اللَّهُ بِالذُّلِّ قَوِيُّكُمْ عِنْدِي ضَعِيفٌ حَتَّي آخُذَ الْحَقَّ مِنْهُ وَ ضَعِيفُكُمْ عِنْدِي</w:t>
      </w:r>
      <w:r>
        <w:rPr>
          <w:rStyle w:val="FootnoteAnchor"/>
          <w:rtl w:val="true"/>
        </w:rPr>
        <w:footnoteReference w:id="865"/>
      </w:r>
      <w:r>
        <w:rPr>
          <w:rFonts w:ascii="Amiri" w:hAnsi="Amiri" w:eastAsia="Amiri" w:cs="Amiri"/>
          <w:color w:val="111111"/>
          <w:sz w:val="28"/>
          <w:sz w:val="28"/>
          <w:szCs w:val="28"/>
          <w:rtl w:val="true"/>
          <w:lang w:bidi="ar-SA"/>
        </w:rPr>
        <w:t>قَوِيٌّ حَتَّي آخُذَ الْحَقَّ لَهُ اتَّقُوا اللَّهَ وَ شَرِّفُوا بِطَاعَةِ اللَّهِ أَنْفُسَكُمْ وَ لَا تُذِلُّوهَا بِمُخَالَفَةِ رَبِّكُمْ فَفَعَلَ وَ اللَّهِ كَمَا قَالَ وَ عَدَلَ وَ أَنْصَفَ وَ أَنْفَذَ الْأَحْكَامَ مُهْتَدِياً بِهُدَي اللَّهِ غَيْرَ مُحْتَاجٍ إِلَي مُؤَامَرَةٍ وَ لَا مُرَاجَعَةٍ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520932_3381743652"/>
      <w:bookmarkStart w:id="609" w:name="_Toc271"/>
      <w:bookmarkEnd w:id="608"/>
      <w:r>
        <w:rPr>
          <w:rtl w:val="true"/>
        </w:rPr>
        <w:t>«</w:t>
      </w:r>
      <w:r>
        <w:rPr/>
        <w:t>21</w:t>
      </w:r>
      <w:r>
        <w:rPr>
          <w:rtl w:val="true"/>
        </w:rPr>
        <w:t>»</w:t>
      </w:r>
      <w:bookmarkEnd w:id="609"/>
    </w:p>
    <w:p>
      <w:pPr>
        <w:pStyle w:val="BookText"/>
        <w:rPr/>
      </w:pPr>
      <w:r>
        <w:rPr>
          <w:rFonts w:ascii="Amiri" w:hAnsi="Amiri" w:eastAsia="Amiri" w:cs="Amiri"/>
          <w:color w:val="111111"/>
          <w:sz w:val="28"/>
          <w:sz w:val="28"/>
          <w:szCs w:val="28"/>
          <w:rtl w:val="true"/>
          <w:lang w:bidi="ar-SA"/>
        </w:rPr>
        <w:t>شي، تفسير العياشي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لَوْ لا أَنْ ثَبَّتْناكَ لَقَدْ كِدْتَ تَرْكَنُ إِلَيْهِمْ شَيْئاً قَلِيلًا</w:t>
      </w:r>
      <w:r>
        <w:rPr>
          <w:rStyle w:val="FootnoteAnchor"/>
          <w:rtl w:val="true"/>
        </w:rPr>
        <w:footnoteReference w:id="867"/>
      </w:r>
      <w:r>
        <w:rPr>
          <w:rFonts w:ascii="Amiri" w:hAnsi="Amiri" w:eastAsia="Amiri" w:cs="Amiri"/>
          <w:color w:val="111111"/>
          <w:sz w:val="28"/>
          <w:sz w:val="28"/>
          <w:szCs w:val="28"/>
          <w:rtl w:val="true"/>
          <w:lang w:bidi="ar-SA"/>
        </w:rPr>
        <w:t>قَالَ لَمَّا كَانَ يَوْمُ الْفَتْحِ أَخْرَجَ رَسُولُ اللَّهِ صلي الله عليه و آله أَصْنَاماً مِنَ الْمَسْجِدِ وَ كَانَ مِنْهَا صَنَمٌ عَلَي الْمَرْوَةِ وَ طَلَبَتْ إِلَيْهِ قُرَيْشٌ أَنْ يَتْرُكَهُ وَ كَانَ اسْتَحْيَا فَهَمَّ بِتَرْكِهِ ثُمَّ أَمَرَ بِكَسْرِهِ فَنَزَلَتْ هَذِهِ الْآيَةُ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520934_3381743652"/>
      <w:bookmarkStart w:id="611" w:name="_Toc272"/>
      <w:bookmarkEnd w:id="610"/>
      <w:r>
        <w:rPr>
          <w:rtl w:val="true"/>
        </w:rPr>
        <w:t>«</w:t>
      </w:r>
      <w:r>
        <w:rPr/>
        <w:t>22</w:t>
      </w:r>
      <w:r>
        <w:rPr>
          <w:rtl w:val="true"/>
        </w:rPr>
        <w:t>»</w:t>
      </w:r>
      <w:bookmarkEnd w:id="611"/>
    </w:p>
    <w:p>
      <w:pPr>
        <w:pStyle w:val="BookText"/>
        <w:rPr/>
      </w:pPr>
      <w:r>
        <w:rPr>
          <w:rFonts w:ascii="Amiri" w:hAnsi="Amiri" w:eastAsia="Amiri" w:cs="Amiri"/>
          <w:color w:val="111111"/>
          <w:sz w:val="28"/>
          <w:sz w:val="28"/>
          <w:szCs w:val="28"/>
          <w:rtl w:val="true"/>
          <w:lang w:bidi="ar-SA"/>
        </w:rPr>
        <w:t>عم، إعلام الوري كانت غزوة الفتح في شهر رمضان من سنة ثمان و ذلك أن رسول الله صلي الله عليه و آله لما صالح قريشا عام الحديبية دخلت خزاعة في حلف النبي صلي الله عليه و آله و عهده و دخلت كنانة في حلف قريش فلما مضت سنتان من القضية قعد رجل من كنانة</w:t>
      </w:r>
    </w:p>
    <w:p>
      <w:pPr>
        <w:pStyle w:val="BookText"/>
        <w:rPr/>
      </w:pPr>
      <w:r>
        <w:rPr>
          <w:rFonts w:ascii="IRNazanin" w:hAnsi="IRNazanin" w:eastAsia="IRNazanin"/>
          <w:color w:val="111111"/>
          <w:sz w:val="28"/>
          <w:sz w:val="28"/>
          <w:szCs w:val="28"/>
          <w:rtl w:val="true"/>
          <w:lang w:bidi="fa-IR"/>
        </w:rPr>
        <w:t>چون آتشی سوزان برای منافقتان و رحمت و برکت بر مؤمنتان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آگاه‌ترین مردم به شما و منافقانتان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نماز فرمان خواهم داد و به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بازگشته و مردم را زیرنظر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پایبند جماعت یابم، برای او حق مومن بر مومن را تعهد می کنم و هرکه را بینم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 گزیند، او را در معرض رسیدگی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او عذری یافتم، معذورش می دارم و اگر برای او عذری نیافتم، بنا به حکم خدا، گردن او را می زنم و بر همه شما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 سازم تا حرم الهی را از منافقین پاک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 که راستی امانت و گناه و فجور خیانت است و هرگز گناه در میان قومی رواج نمی یابد مگر آنکه خداوند آنان را به ذلت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شما در نزد من ضعیف است تا آنکه حق را از او بگیرم و ضعیف شما در نزد من قوی است تا آنکه حق او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اطاعت خداوند نفس خود را شرف و بزرگی دهید و با نافرمانی و مخالفت پروردگارتان آن را خوار و ذلیل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همان گونه که گفت، رفتار کرد و عدل و انصاف به پا داشت و احکام را جاری ساخت، در حالی که هدایت الهی یافته بود و نیازی به مشورت و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612" w:name="__RefHeading___Toc520936_3381743652"/>
      <w:bookmarkStart w:id="613" w:name="_Toc273"/>
      <w:bookmarkEnd w:id="612"/>
      <w:r>
        <w:rPr>
          <w:rtl w:val="true"/>
        </w:rPr>
        <w:t xml:space="preserve">روایت </w:t>
      </w:r>
      <w:r>
        <w:rPr/>
        <w:t>21</w:t>
      </w:r>
      <w:bookmarkEnd w:id="6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ثَبَّتْنَاکَ لَقَدْ کِدتَّ تَرْکَنُ إِلَیْهِمْ شَیْئًا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نمی داشتیم قطعا نزدیک بود که کمی به سوی ایشان متمایل شوی</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بت ها را از مسجدالحرام بیرون ساخت و در میان آن ها بتی بر روی مروه قرار داشت که قریش از او خواستند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شرم و حیا گشته بود و می خواست که آن بت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مناسبت این آیه نازل شد</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614" w:name="__RefHeading___Toc520938_3381743652"/>
      <w:bookmarkStart w:id="615" w:name="_Toc274"/>
      <w:bookmarkEnd w:id="614"/>
      <w:r>
        <w:rPr>
          <w:rtl w:val="true"/>
        </w:rPr>
        <w:t xml:space="preserve">روایت </w:t>
      </w:r>
      <w:r>
        <w:rPr/>
        <w:t>22</w:t>
      </w:r>
      <w:bookmarkEnd w:id="61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سال هشتم هجری واقع شد و آن به این ترتیب بود که رسول  خدا صلی الله علیه و آله هنگامی که با قریش در سال حدیبیه مصالحه کرد، خزاعه در پیمان و عهد پیامبر صلی الله علیه و آله داخل گشت و کنانه در پیمان قریش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 سال از آن قضیه سپری شد، مردی از کنانه در مکانی نشست </w:t>
      </w:r>
    </w:p>
    <w:p>
      <w:pPr>
        <w:pStyle w:val="BookText"/>
        <w:rPr/>
      </w:pPr>
      <w:r>
        <w:rPr>
          <w:rFonts w:ascii="Amiri" w:hAnsi="Amiri" w:eastAsia="Amiri" w:cs="Amiri"/>
          <w:color w:val="111111"/>
          <w:sz w:val="28"/>
          <w:sz w:val="28"/>
          <w:szCs w:val="28"/>
          <w:rtl w:val="true"/>
          <w:lang w:bidi="ar-SA"/>
        </w:rPr>
        <w:t>يروي هجاء رسول الله فقال له رجل من خزاعة لا تذكر هذا</w:t>
      </w:r>
      <w:r>
        <w:rPr>
          <w:rStyle w:val="FootnoteAnchor"/>
          <w:rtl w:val="true"/>
        </w:rPr>
        <w:footnoteReference w:id="872"/>
      </w:r>
      <w:r>
        <w:rPr>
          <w:rFonts w:ascii="Amiri" w:hAnsi="Amiri" w:eastAsia="Amiri" w:cs="Amiri"/>
          <w:color w:val="111111"/>
          <w:sz w:val="28"/>
          <w:sz w:val="28"/>
          <w:szCs w:val="28"/>
          <w:rtl w:val="true"/>
          <w:lang w:bidi="ar-SA"/>
        </w:rPr>
        <w:t>قال و ما أنت و ذاك فقال لئن أعدت لأكسرن فاك فأعادها فرفع الخزاعي يده فضرب بها فاه فاستنصر الكناني قومه و الخزاعي قومه و كانت كنانة أكثر فضربوهم حتي أدخلوهم الحرم و قتلوا منهم و أعانهم قريش بالكراع و السلاح فركب عمرو بن سالم إلي رسول الله فخبره الخبر و قال أبيات شعر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أبيه الأتلدا</w:t>
      </w:r>
    </w:p>
    <w:p>
      <w:pPr>
        <w:pStyle w:val="BookText"/>
        <w:rPr/>
      </w:pPr>
      <w:r>
        <w:rPr>
          <w:rFonts w:ascii="Amiri" w:hAnsi="Amiri" w:eastAsia="Amiri" w:cs="Amiri"/>
          <w:color w:val="111111"/>
          <w:sz w:val="28"/>
          <w:sz w:val="28"/>
          <w:szCs w:val="28"/>
          <w:rtl w:val="true"/>
          <w:lang w:bidi="ar-SA"/>
        </w:rPr>
        <w:t xml:space="preserve">إن قريشا أخلفوك الموعدا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نقضوا ميثاقك المؤكدا</w:t>
      </w:r>
    </w:p>
    <w:p>
      <w:pPr>
        <w:pStyle w:val="BookText"/>
        <w:rPr/>
      </w:pPr>
      <w:r>
        <w:rPr>
          <w:rFonts w:ascii="Amiri" w:hAnsi="Amiri" w:eastAsia="Amiri" w:cs="Amiri"/>
          <w:color w:val="111111"/>
          <w:sz w:val="28"/>
          <w:sz w:val="28"/>
          <w:szCs w:val="28"/>
          <w:rtl w:val="true"/>
          <w:lang w:bidi="ar-SA"/>
        </w:rPr>
        <w:t>و قتلونا ركعا و سجدا</w:t>
      </w:r>
    </w:p>
    <w:p>
      <w:pPr>
        <w:pStyle w:val="BookText"/>
        <w:rPr/>
      </w:pPr>
      <w:r>
        <w:rPr>
          <w:rFonts w:ascii="Amiri" w:hAnsi="Amiri" w:eastAsia="Amiri" w:cs="Amiri"/>
          <w:color w:val="111111"/>
          <w:sz w:val="28"/>
          <w:sz w:val="28"/>
          <w:szCs w:val="28"/>
          <w:rtl w:val="true"/>
          <w:lang w:bidi="ar-SA"/>
        </w:rPr>
        <w:t>فقال رسول الله صلي الله عليه و آله حسبك يا عمرو ثم قام فدخل دار ميمونة و قال اسكبوا لي ماء فجعل يغتسل و يقول لا نصرت إن لم أنصر بني كعب ثم أجمع رسول الله صلي الله عليه و آله علي المسير إلي مكة و قال اللهم خذ العيون عن قريش حتي نأتيها في بلادها فكتب حاطب بن أبي بلتعة مع سارة مولاة أبي لهب إلي قريش أن رسول الله خارج إليكم يوم كذا و كذا فخرجت و تركت الطريق ثم أخذت ذات اليسار في الحرة فنزل جبرئيل عليه السلام فأخبره فدعا عليا عليه السلام و الزبير فقال لهما أدركاها و خذا منها الكتاب فخرج علي و الزبير لا يلقيان أحدا حتي وردا ذا الحليفة و كان النبي صلي الله عليه و آله وضع حرسا علي المدينة و كان علي الحرس حارثة بن النعمان فأتيا الحرس فسألاهم فقالوا ما مر بنا أحد ثم استقبلا حطابا فسألاه فقال رأيت امرأة سوداء انحدرت من الحرة فأدركاها فأخذ علي منها الكتاب و ردها إلي رسول الله صلي الله عليه و آله قال فدعا حاطبا فقال له انظر ما صنعت قال أما و الله إني لمؤمن بالله و رسوله ما شككت و لكني رجل ليس لي بمكة عشيرة</w:t>
      </w:r>
      <w:r>
        <w:rPr>
          <w:rStyle w:val="FootnoteAnchor"/>
          <w:rtl w:val="true"/>
        </w:rPr>
        <w:footnoteReference w:id="873"/>
      </w:r>
      <w:r>
        <w:rPr>
          <w:rFonts w:ascii="Amiri" w:hAnsi="Amiri" w:eastAsia="Amiri" w:cs="Amiri"/>
          <w:color w:val="111111"/>
          <w:sz w:val="28"/>
          <w:sz w:val="28"/>
          <w:szCs w:val="28"/>
          <w:rtl w:val="true"/>
          <w:lang w:bidi="ar-SA"/>
        </w:rPr>
        <w:t>و لي بها أهل فأردت أن أتخذ عندهم يدا ليحفظوني فيهم فقال عمر بن الخطاب دعني يا رسول الله أضرب عنقه فو الله لقد نافق فقال صلي الله عليه و آله إنه من أهل بدر و لعل الله اطلع عليهم</w:t>
      </w:r>
    </w:p>
    <w:p>
      <w:pPr>
        <w:pStyle w:val="BookText"/>
        <w:rPr/>
      </w:pPr>
      <w:r>
        <w:rPr>
          <w:rFonts w:ascii="IRNazanin" w:hAnsi="IRNazanin" w:eastAsia="IRNazanin"/>
          <w:color w:val="111111"/>
          <w:sz w:val="28"/>
          <w:sz w:val="28"/>
          <w:szCs w:val="28"/>
          <w:rtl w:val="true"/>
          <w:lang w:bidi="fa-IR"/>
        </w:rPr>
        <w:t>و به هجو رسول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از خزاعه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 که اگر آن را بازگو کنی، دهانت را درهم می 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بازگو کرد، خزاعی دستش را بالا برد و با آن ضربه ای بر دهانش وارد ساخت و کنانی و خزاعی، هریک قومشان را به یاری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تعداد کنانی ها بیشتر بود، آن ها خزاعی ها را زدند و آنان را در حرم داخل ساختند و تعدادی از آنان را کشتند و قریش نیز با چهارپا و سلاح به آنان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این حادثه، عمرو بن سالم خود را به رسول  خدا رساند و این خبر را به او داد و ابیاتی گفت که از جمله آن ها این ابیات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من محمد را به پیمان دیرین پدرمان و پدرش سوگند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قریش نسبت به تو در پیمان تخلف ورزیدند و پیمان استوار تو را نقض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حالت رکوع و سجده ما را کشتند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شنیدن این ابیات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میمونه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شستن خود کرد،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نشوم اگر بنی کعب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بر آن شد که عازم مکه گردد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قریش برگیر تا آنکه در سرزمینشان بر آن ها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حاطب بن ابی بلتعه به همراه ساره کنیز آزاد شده ابولهب در نامه ای برای قریش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کذا و کذا به سوی شما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خارج شد و راه اصلی را رها کرد، سپس سمت چپ حَرّﺓ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پیامبر را از این جریان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علی علیه‌السلام و زبیر را فراخواند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برسانید و نامه را از او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زبیر خارج شدند و کسی را نمی یافتند تا آنکه وارد ذوالحلیفه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بر مدینه نگهبانانی گمارده بود و حارثة  بن نعمان فرمانده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نزد نگهبانان آمدند و از آن 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ما نگذشته است، سپس با هیزم فروشی رو در رو شدند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سیاه پوست دیدیم که از حرّﺓ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رسیدند و علی علیه‌السلام نامه را از او گرفت و آن را به نزد رسول  خدا صلی الله علیه و آله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کرده ات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خدا و رسول او ایمان دارم و دچار شک و تردید نگشته ام، با این حال من مردی هستم که در مکه عشیره و خویشاوندی ندارم و مرا در آن خانواده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خواستم که با این کار در نزد آن ها دستی متحد و یاریگر برگیرم تا مرا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بگذار تا گردن او را بزنم که به خدا سوگند او نفاق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بدر است و شاید که خداوند بر آنان آگاه گردیده و آنان را آمرزیده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فغفر لهم أخرجوه من المسجد فجعل الناس يدفعون في ظهره و هو يلتفت إلي رسول الله صلي الله عليه و آله ليرق عليه فأمر صلي الله عليه و آله برده و قال قد عفوت عن جرمك فاستغفر ربك و لا تعدل لمثل ما جنيت فأنزل الله سبحانه يا أَيُّهَا الَّذِينَ آمَنُوا لا تَتَّخِذُوا عَدُوِّي وَ عَدُوَّكُمْ أَوْلِياءَ إلي صدر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حَدَّثَنِي عِيسَي بْنُ عَبْدِ اللَّهِ الْقُمِّيٌّ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 الْخَبَرُ إِلَي أَبِي سُفْيَانَ وَ هُوَ بِالشَّامِ بِمَا صَنَعَتْ قُرَيْشٌ بِخُزَاعَةَ أَقْبَلَ</w:t>
      </w:r>
      <w:r>
        <w:rPr>
          <w:rStyle w:val="FootnoteAnchor"/>
          <w:rtl w:val="true"/>
        </w:rPr>
        <w:footnoteReference w:id="874"/>
      </w:r>
      <w:r>
        <w:rPr>
          <w:rFonts w:ascii="Amiri" w:hAnsi="Amiri" w:eastAsia="Amiri" w:cs="Amiri"/>
          <w:color w:val="111111"/>
          <w:sz w:val="28"/>
          <w:sz w:val="28"/>
          <w:szCs w:val="28"/>
          <w:rtl w:val="true"/>
          <w:lang w:bidi="ar-SA"/>
        </w:rPr>
        <w:t>حَتَّي دَخَلَ عَلَي رَسُولِ اللَّهِ صلي الله عليه و آله فَقَالَ يَا مُحَمَّدُ احْقُنْ دَمَ قَوْمِكَ وَ أَجِرْ بَيْنَ قُرَيْشٍ</w:t>
      </w:r>
      <w:r>
        <w:rPr>
          <w:rStyle w:val="FootnoteAnchor"/>
          <w:rtl w:val="true"/>
        </w:rPr>
        <w:footnoteReference w:id="875"/>
      </w:r>
      <w:r>
        <w:rPr>
          <w:rFonts w:ascii="Amiri" w:hAnsi="Amiri" w:eastAsia="Amiri" w:cs="Amiri"/>
          <w:color w:val="111111"/>
          <w:sz w:val="28"/>
          <w:sz w:val="28"/>
          <w:szCs w:val="28"/>
          <w:rtl w:val="true"/>
          <w:lang w:bidi="ar-SA"/>
        </w:rPr>
        <w:t>وَ زِدْنَا فِي الْمُدَّةِ قَالَ أَ غَدَرْتُمْ يَا بَا سُفْيَانَ قَالَ لَا قَالَ فَنَحْنُ عَلَي مَا كُنَّا عَلَيْهِ فَخَرَجَ فَلَقِيَ أَبَا بَكْرٍ فَقَالَ يَا أَبَا بَكْرٍ أَجِرْ بَيْنَ قُرَيْشٍ قَالَ وَيْحَكَ وَ أَحَدٌ يُجِيرُ عَلَي رَسُولِ اللَّهِ صلي الله عليه و آله ثُمَّ لَقِيَ عُمَرَ فَقَالَ لَهُ مِثْلَ ذَلِكَ ثُمَّ خَرَجَ فَدَخَلَ عَلَي أُمِّ حَبِيبَةَ فَذَهَبَ لِيَجْلِسَ عَلَي الْفِرَاشِ فَأَهْوَتْ إِلَي الْفِرَاشِ فَطَوَتْهُ فَقَالَ يَا بُنَيَّةِ أَ رَغْبَةً بِهَذَا الْفِرَاشِ عَنِّي قَالَتْ نَعَمْ هَذَا فِرَاشُ رَسُولِ اللَّهِ صلي الله عليه و آله مَا كُنْتَ لِتَجْلِسَ عَلَيْهِ وَ أَنْتَ رِجْسٌ مُشْرِكٌ ثُمَّ خَرَجَ فَدَخَلَ عَلَي فَاطِمَةَ عليها السلام فَقَالَ يَا بِنْتَ سَيِّدِ الْعَرَبِ تُجِيرِينَ بَيْنَ قُرَيْشٍ وَ تَزِيدِينَ فِي الْمُدَّةِ فَتَكُونِينَ أَكْرَمَ سَيِّدَةٍ فِي النَّاسِ قَالَتْ جِوَارِي فِي جِوَارِ رَسُولِ اللَّهِ قَالَ فَتَأْمُرِينَ ابْنَيْكِ أَنْ يُجِيرَا بَيْنَ النَّاسِ قَالَتْ وَ اللَّهِ مَا يَدْرِي ابْنَايَ مَا يُجِيرَانِ مِنْ قُرَيْشٍ فَخَرَجَ فَلَقِيَ عَلِيّاً عليه السلام فَقَالَ أَنْتَ أَمَسُّ الْقَوْمِ بِي رَحِماً وَ قَدِ اعْتَسَرَتْ عَلَيَّ الْأُمُورُ فَاجْعَلْ لِي مِنْهَا وَجْهاً قَالَ أَنْتَ شَيْخُ قُرَيْشٍ تَقُومُ عَلَي بَابِ الْمَسْجِدِ فَتُجِيرُ بَيْنَ قُرَيْشٍ ثُمَّ تَقْعُدُ عَلَي رَاحِلَتِكَ وَ تَلْحَقُ بِقَوْمِكَ</w:t>
      </w:r>
      <w:r>
        <w:rPr>
          <w:rStyle w:val="FootnoteAnchor"/>
          <w:rtl w:val="true"/>
        </w:rPr>
        <w:footnoteReference w:id="876"/>
      </w:r>
      <w:r>
        <w:rPr>
          <w:rFonts w:ascii="Amiri" w:hAnsi="Amiri" w:eastAsia="Amiri" w:cs="Amiri"/>
          <w:color w:val="111111"/>
          <w:sz w:val="28"/>
          <w:sz w:val="28"/>
          <w:szCs w:val="28"/>
          <w:rtl w:val="true"/>
          <w:lang w:bidi="ar-SA"/>
        </w:rPr>
        <w:t>قَالَ وَ هَلْ تَرَي ذَلِكَ نَافِعِي قَالَ لَا أَدْرِي فَقَالَ يَا أَيُّهَا النَّاسُ إِنِّي قَدْ أَجَرْتُ بَيْنَ قُرَيْشٍ</w:t>
      </w:r>
      <w:r>
        <w:rPr>
          <w:rStyle w:val="FootnoteAnchor"/>
          <w:rtl w:val="true"/>
        </w:rPr>
        <w:footnoteReference w:id="877"/>
      </w:r>
      <w:r>
        <w:rPr>
          <w:rFonts w:ascii="Amiri" w:hAnsi="Amiri" w:eastAsia="Amiri" w:cs="Amiri"/>
          <w:color w:val="111111"/>
          <w:sz w:val="28"/>
          <w:sz w:val="28"/>
          <w:szCs w:val="28"/>
          <w:rtl w:val="true"/>
          <w:lang w:bidi="ar-SA"/>
        </w:rPr>
        <w:t>ثُمَّ رَكِبَ بَعِيرَهُ وَ انْطَلَقَ فَقَدِمَ عَلَي قُرَيْشٍ فَقَالُوا مَا وَرَاكَ قَالَ جِئْتُ</w:t>
      </w:r>
    </w:p>
    <w:p>
      <w:pPr>
        <w:pStyle w:val="BookText"/>
        <w:rPr/>
      </w:pPr>
      <w:r>
        <w:rPr>
          <w:rFonts w:ascii="IRNazanin" w:hAnsi="IRNazanin" w:eastAsia="IRNazanin"/>
          <w:color w:val="111111"/>
          <w:sz w:val="28"/>
          <w:sz w:val="28"/>
          <w:szCs w:val="28"/>
          <w:rtl w:val="true"/>
          <w:lang w:bidi="fa-IR"/>
        </w:rPr>
        <w:t>او را از مسجد بیرون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،مردم با هل دادن او را از پشت به پیش می راندند، ولی او باز می گشت و به رسول  خدا صلی الله علیه و آله می نگریست تا نسبت به او بر سر رحم و عطوفت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صلی الله علیه و آله فرمان داد تا او را بازگرداندند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جرم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تقاضای بخشش کن و دیگر چنین گناهی به انجام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دشمن من و دشمن خویش را به دوستی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ابتدایی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قمی برایم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رفتار قریش با خزاعه، در شام به ابوسفیان رسید، او به راه افتاد و به حضور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قومت را محفوظ دار و قریش را امان ده و بر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آنچه که قبلا بودیم،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ابوسفیان خارج شد و با ابوبکر مواجه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قریش را امان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 علیه رسول خدا امان می دهد؟ سپس عمر را دید و او نیز همان پاسخ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و بر اُمّ حبیبه وارد شد و قصد نشستن بر روی بستر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حبیبه به سوی آن جست و آن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بستر را از من دریغ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این بستر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مشرکی پلید هستی، نمی توانی بر روی آن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نزد او خارج شد و بر فاطمه سلام الله علیها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آقا و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امان ده و بر مدت بیفزای که تو کریم‌ترین و بزرگوارترین زنان در میان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من در پناه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پسرت را امر می کنی که مردم را امان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پسرانم به حدی نرسیده اند که بخواهند قریش را 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 از نزد او نیز خارج شد و با علی رو در رو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لحاظ خویشاوندی نزدیک ترین مردم نسبت به من هستی و کارها بر من دشوار گردیده است، پس در برابر این مشکل راهی در برابرم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قریش هستی، بر در مسجد بایست و قریش را امان ده، سپس بر شترت بنشین و به قومت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حال من سودمند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را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شترش سوار شد و راه افتاد و به نزد قریش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Amiri" w:hAnsi="Amiri" w:eastAsia="Amiri" w:cs="Amiri"/>
          <w:color w:val="111111"/>
          <w:sz w:val="28"/>
          <w:sz w:val="28"/>
          <w:szCs w:val="28"/>
          <w:rtl w:val="true"/>
          <w:lang w:bidi="ar-SA"/>
        </w:rPr>
        <w:t>مُحَمَّداً فَكَلَّمْتُهُ فَوَ اللَّهِ مَا رَدَّ عَلَيَّ شَيْئاً ثُمَّ جِئْتُ ابْنَ أَبِي قُحَافَةَ فَلَمْ أَجِدْ عِنْدَهُ خَيْراً ثُمَّ جِئْتُ إِلَي ابْنِ الْخَطَّابِ فَكَانَ كَذَلِكَ ثُمَّ دَخَلْتُ عَلَي فَاطِمَةَ فَلَمْ تُجِبْنِي ثُمَّ لَقِيتُ عَلِيّاً فَأَمَرَنِي أَنْ أُجِيرَ بَيْنَ النَّاسِ فَفَعَلْتُ قَالُوا هَلْ أَجَازَ ذَلِكَ مُحَمَّدٌ قَالَ لَا قَالُوا وَيْحَكَ لَعِبَ بِكَ الرَّجُلُ أَ وَ أَنْتَ تُجِيرُ بَيْنَ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 رَسُولُ اللَّهِ صلي الله عليه و آله يَوْمَ الْجُمُعَةِ حِينَ صَلَّي الْعَصْرَ لِلَيْلَتَيْنِ مَضَتَا مِنْ شَهْرِ رَمَضَانَ فَاسْتَخْلَفَ عَلَي الْمَدِينَةِ أَبَا لُبَابَةَ بْنَ عَبْدِ الْمُنْذِرِ وَ دَعَا رَئِيسَ كُلِّ قَوْمٍ فَأَمَرَهُ أَنْ يَأْتِيَ قَوْمَهُ فَيَسْتَنْفِرَهُمْ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 خَرَجَ رَسُولُ اللَّهِ صلي الله عليه و آله فِي غَزْوَةِ الْفَتْحِ فَصَامَ وَ صَامَ النَّاسُ حَتَّي نَزَلَ كُرَاعَ الْغَمِيمِ فَأَمَرَ بِالْإِفْطَارِ فَأَفْطَرَ وَ أَفْطَرَ النَّاسُ وَ صَامَ قَوْمٌ فَسُمُّوا الْعُصَاةَ لِأَنَّهُمْ صَامُوا ثُمَّ سَارَ عليه السلام حَتَّي نَزَلَ مَرَّ الظَّهْرَانِ وَ مَعَهُ نَحْوٌ مِنْ عَشَرَةِ آلَافِ رَجُلٍ وَ نَحْوٌ مِنْ أَرْبَعِمِائَةِ فَارِسٍ وَ قَدْ عَمِيَتِ الْأَخْبَارُ عَنْ قُرَيْشٍ فَخَرَجَ فِي تِلْكَ اللَّيْلَةِ أَبُو سُفْيَانَ وَ حَكِيمُ بْنُ حِزَامٍ وَ بُدَيْلُ بْنُ وَرْقَاءَ هَلْ يَسْمَعُونَ خَبَراً وَ قَدْ كَانَ الْعَبَّاسُ بْنُ عَبْدِ الْمُطَّلِبِ خَرَجَ يَتَلَقَّي رَسُولَ اللَّهِ صلي الله عليه و آله وَ مَعَهُ أَبُو سُفْيَانَ بْنُ الْحَارِثِ وَ عَبْدُ اللَّهِ بْنُ أَبِي أُمَيَّةَ وَ قَدْ تَلَقَّاهُ بِثَنِيَّةِ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صلي الله عليه و آله فِي قُبَّتِهِ وَ عَلَي حَرَسِهِ يَوْمَئِذٍ زِيَادُ بْنُ أَسِيدٍ فَاسْتَقْبَلَهُمْ زِيَادٌ فَقَالَ أَمَّا أَنْتَ يَا أَبَا الْفَضْلِ فَامْضِ إِلَي الْقِبْلَةِ وَ أَمَّا أَنْتُمَا فَارْجِعَا فَمَضَي الْعَبَّاسُ حَتَّي دَخَلَ عَلَي رَسُولِ اللَّهِ صلي الله عليه و آله فَسَلَّمَ عَلَيْهِ وَ قَالَ بِأَبِي أَنْتَ وَ أُمِّي هَذَا ابْنُ عَمِّكَ قَدْ جَاءَ تَائِباً وَ ابْنُ عَمَّتِكَ قَالَ لَا حَاجَةَ لِي فِيهِمَا إِنَّ ابْنَ عَمِّي انْتَهَكَ عِرْضِي وَ أَمَّا ابْنُ عَمَّتِي فَهُوَ الَّذِي يَقُولُ بِمَكَّةَ لَنْ نُؤْمِنَ لَكَ حَتَّي تَفْجُرَ لَنا مِنَ الْأَرْضِ يَنْبُوعاً فَلَمَّا خَرَجَ الْعَبَّاسُ كَلَّمَتْهُ أُمُّ سَلَمَةَ وَ قَالَتْ بِأَبِي أَنْتَ وَ أُمِّي ابْنُ عَمِّكَ قَدْ جَاءَ تَائِباً لَا يَكُونُ أَشْقَي النَّاسِ بِكَ وَ أَخِي ابْنُ عَمَّتِكَ وَ صِهْرُكَ فَلَا يَكُونَنَّ شَقِيّاً بِكَ وَ نَادَي أَبُو سُفْيَانَ بْنُ الْحَارِثِ النَّبِيَّ صلي الله عليه و آله كُنْ</w:t>
      </w:r>
      <w:r>
        <w:rPr>
          <w:rStyle w:val="FootnoteAnchor"/>
          <w:rtl w:val="true"/>
        </w:rPr>
        <w:footnoteReference w:id="878"/>
      </w:r>
      <w:r>
        <w:rPr>
          <w:rFonts w:ascii="Amiri" w:hAnsi="Amiri" w:eastAsia="Amiri" w:cs="Amiri"/>
          <w:color w:val="111111"/>
          <w:sz w:val="28"/>
          <w:sz w:val="28"/>
          <w:szCs w:val="28"/>
          <w:rtl w:val="true"/>
          <w:lang w:bidi="ar-SA"/>
        </w:rPr>
        <w:t>لَنَا كَمَا</w:t>
      </w:r>
    </w:p>
    <w:p>
      <w:pPr>
        <w:pStyle w:val="BookText"/>
        <w:rPr/>
      </w:pPr>
      <w:r>
        <w:rPr>
          <w:rFonts w:ascii="IRNazanin" w:hAnsi="IRNazanin" w:eastAsia="IRNazanin"/>
          <w:color w:val="111111"/>
          <w:sz w:val="28"/>
          <w:sz w:val="28"/>
          <w:szCs w:val="28"/>
          <w:rtl w:val="true"/>
          <w:lang w:bidi="fa-IR"/>
        </w:rPr>
        <w:t>محمد رفتم و با او سخن گفتم که به خدا سوگند هیچ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پسر ابی قحافه رفتم و نزد او خیری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پسر خطاب رفتم که از او نیز مرا سودی حاصل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فاطمه وارد شدم، ولی اجابتم نکرد و آنگاه با علی دیدار کردم و او مرا دستور داد که میان مردم، امان دهم و 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آن را روا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بازیچه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قریش را امان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دو شب از ماه رمضان گذشته در روز جمعه، هنگامی که نماز عصر را اقامه فرمود، خارج گردید و ابولباب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عبدالمنذر را به جای خویش بر مدینه گمارد و بزرگ هر قوم را فراخواند و به او فرمان داد که نزد قومش برود و آنان را بسیج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فتح خارج شد، و او و مردم روزه گرفتند تا آنکه در کراع  الغمیم فرود آمد و به افطار و گشودن روزه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 اش را گشود و مردم نیز به تبعیت از او روزه شان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گروهی روزه‌داری کردند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نافرمانان نامیده شدند؛ چرا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صلی الله علیه و آله راه پیمود تا آنکه فرود آمد و بر ظهران گذشت و حدود ده هزار مرد و حدود چهار صد زن سوار جنگاور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اخبار از قریش پوشیده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ابوسفیان و حکیم بن حزام و بدیل  بن ورقاء در پی آگاهی از اخبار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عباس  بن عبدالمطلب نیز برای دیدار با رسول  خدا خارج شد و ابوسفیان  بن حارث و عبدالله  بن ابی اُمیّه را که در 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العقاب با او مواجه شده بودند را همراه خود ساخت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خیمه اش بود و آن روز، زیاد بن اسید پاسبانی او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زیاد با آنان رودررو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ابوالفضل، به سوی خیمه برو، ولی شما دو نفر،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عباس به حضور رسول خدا صلی الله علیه و آله رسید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پسرعموی تو است که توبه کرده است و به همراه پسر عمه‌ات به حضورت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دو هیچ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آبرویم را درید و اما پسر عمه ام، او همان کسی بود که در مکه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نخواهیم آورد مگر آنکه از زمین برای ما چشمه ای خارج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عباس، اُمّ سلمه با پیامبر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پسر عمویت توبه کرده و آمده است تا بدبخت ترین مردم به واسطه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پسر عمه و داماد توست و به یقین نباید به واسطه تو بدبخت و مفلوک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بن حارث، پیامبر صلی الله علیه و آله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همان گونه باش که </w:t>
      </w:r>
    </w:p>
    <w:p>
      <w:pPr>
        <w:pStyle w:val="BookText"/>
        <w:rPr/>
      </w:pPr>
      <w:r>
        <w:rPr>
          <w:rFonts w:ascii="Amiri" w:hAnsi="Amiri" w:eastAsia="Amiri" w:cs="Amiri"/>
          <w:color w:val="111111"/>
          <w:sz w:val="28"/>
          <w:sz w:val="28"/>
          <w:szCs w:val="28"/>
          <w:rtl w:val="true"/>
          <w:lang w:bidi="ar-SA"/>
        </w:rPr>
        <w:t>قَالَ الْعَبْدُ الصَّالِحُ لا تَثْرِيبَ عَلَيْكُمُ فَدَعَاهُ وَ قَبِلَ مِنْهُ وَ دَعَا عَبْدَ اللَّهِ بْنَ أَبِي أُمَيَّةَ فَقَبِلَ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 هُوَ وَ اللَّهِ هَلَاكُ قُرَيْشٍ إِلَي آخِرِ الدَّهْرِ إِنْ دَخَلَهَا رَسُولُ اللَّهِ صلي الله عليه و آله عَنْوَةً قَالَ فَرَكِبْتُ بَغْلَةَ رَسُولِ اللَّهِ صلي الله عليه و آله الْبَيْضَاءَ وَ خَرَجْتُ أَطْلُبُ الْحَطَّابَةَ أَوْ صَاحِبَ لَبَنٍ لَعَلِّي آمُرُهُ أَنْ يَأْتِيَ قُرَيْشاً فَيَرْكَبُونَ إِلَي رَسُولِ اللَّهِ صلي الله عليه و آله يَسْتَأْمِنُونَ إِلَيْهِ إِذْ لَقِيتُ أَبَا سُفْيَانَ وَ بُدَيْلَ بْنَ وَرْقَاءَ وَ حَكِيمَ بْنَ حِزَامٍ وَ أَبُو سُفْيَانَ يَقُولُ لِبُدَيْلٍ مَا هَذِهِ النِّيرَانُ قَالَ هَذِهِ خُزَاعَةُ قَالَ خُزَاعَةُ أَقَلُّ وَ أَقَلُّ مِنْ أَنْ تَكُونَ هَذِهِ نِيرَانُهُمْ وَ لَكِنْ لَعَلَّ هَذِهِ تَمِيمٌ أَوْ رَبِيعَةُ قَالَ الْعَبَّاسُ فَعَرَفْتُ صَوْتَ أَبِي سُفْيَانَ فَقُلْتُ أَبَا حَنْظَلَةَ قَالَ لَبَّيْكَ فَمَنْ أَنْتَ قُلْتُ أَنَا الْعَبَّاسُ قَالَ فَمَا هَذِهِ النِّيرَانُ فِدَاكَ أَبِي وَ أُمِّي قُلْتُ هَذَا رَسُولُ اللَّهِ فِي عَشَرَةِ آلَافٍ مِنَ الْمُسْلِمِينَ قَالَ فَمَا الْحِيلَةُ قَالَ تَرْكَبُ فِي عَجُزِ هَذِهِ الْبَغْلَةِ فَأَسْتَأْمِنُ لَكَ رَسُولَ اللَّهِ صلي الله عليه و آله قَالَ فَأَرْدَفْتُهُ خَلْفِي ثُمَّ جِئْتُ بِهِ فَكُلَّمَا انْتَهَيْتُ إِلَي نَارٍ قَامُوا إِلَيَّ فَإِذَا رَأَوْنِي قَالُوا هَذَا عَمُّ رَسُولِ اللَّهِ صلي الله عليه و آله خَلُّوا سَبِيلَهُ حَتَّي انْتَهَيْتُ إِلَي بَابِ عُمَرَ فَعَرَفَ أَبَا سُفْيَانَ فَقَالَ عَدُوُّ اللَّهِ الْحَمْدُ لِلَّهِ الَّذِي أَمْكَنَ مِنْكَ فَرَكَضْتُ الْبَغْلَةَ حَتَّي اجْتَمَعْنَا عَلَي بَابِ الْقُبَّةِ وَ دَخَلَ عَلَي رَسُولِ اللَّهِ صلي الله عليه و آله فَقَالَ هَذَا أَبُو سُفْيَانَ قَدْ أَمْكَنَكَ اللَّهُ مِنْهُ بِغَيْرِ عَهْدٍ وَ لَا عَقْدٍ فَدَعْنِي أَضْرِبْ عُنُقَهُ قَالَ الْعَبَّاسُ فَجَلَسْتُ عِنْدَ رَأْسِ رَسُولِ اللَّهِ صلي الله عليه و آله فَقُلْتُ بِأَبِي أَنْتَ وَ أُمِّي أَبُو سُفْيَانَ وَ قَدْ أَجَرْتُهُ قَالَ أَدْخِلْهُ فَدَخَلَ فَقَامَ</w:t>
      </w:r>
      <w:r>
        <w:rPr>
          <w:rStyle w:val="FootnoteAnchor"/>
          <w:rtl w:val="true"/>
        </w:rPr>
        <w:footnoteReference w:id="879"/>
      </w:r>
      <w:r>
        <w:rPr>
          <w:rFonts w:ascii="Amiri" w:hAnsi="Amiri" w:eastAsia="Amiri" w:cs="Amiri"/>
          <w:color w:val="111111"/>
          <w:sz w:val="28"/>
          <w:sz w:val="28"/>
          <w:szCs w:val="28"/>
          <w:rtl w:val="true"/>
          <w:lang w:bidi="ar-SA"/>
        </w:rPr>
        <w:t>بَيْنَ يَدَيْهِ فَقَالَ وَيْحَكَ</w:t>
      </w:r>
      <w:r>
        <w:rPr>
          <w:rStyle w:val="FootnoteAnchor"/>
          <w:rtl w:val="true"/>
        </w:rPr>
        <w:footnoteReference w:id="880"/>
      </w:r>
      <w:r>
        <w:rPr>
          <w:rFonts w:ascii="Amiri" w:hAnsi="Amiri" w:eastAsia="Amiri" w:cs="Amiri"/>
          <w:color w:val="111111"/>
          <w:sz w:val="28"/>
          <w:sz w:val="28"/>
          <w:szCs w:val="28"/>
          <w:rtl w:val="true"/>
          <w:lang w:bidi="ar-SA"/>
        </w:rPr>
        <w:t>يَا بَا سُفْيَانَ أَ مَا آنَ لَكَ أَنْ تَشْهَدَ أَنْ لَا إِلَهَ إِلَّا اللَّهُ وَ أَنِّي رَسُولُ اللَّهِ قَالَ بِأَبِي أَنْتَ وَ أُمِّي مَا أَكْرَمَكَ وَ أَوْصَلَكَ وَ أَحْلَمَكَ أَمَّا اللَّهُ لَوْ كَانَ مَعَهُ إِلَهٌ لَأَغْنَي يَوْمَ بَدْرٍ وَ يَوْمَ أُحُدٍ وَ أَمَّا أَنَّكَ رَسُولُ اللَّهِ فَوَ اللَّهِ إِنَّ فِي نَفْسِي مِنْهَا لَشَيْئاً قَالَ الْعَبَّاسُ يَضْرِبُ وَ اللَّهِ عُنُقَكَ السَّاعَةَ</w:t>
      </w:r>
      <w:r>
        <w:rPr>
          <w:rStyle w:val="FootnoteAnchor"/>
          <w:rtl w:val="true"/>
        </w:rPr>
        <w:footnoteReference w:id="881"/>
      </w:r>
      <w:r>
        <w:rPr>
          <w:rFonts w:ascii="Amiri" w:hAnsi="Amiri" w:eastAsia="Amiri" w:cs="Amiri"/>
          <w:color w:val="111111"/>
          <w:sz w:val="28"/>
          <w:sz w:val="28"/>
          <w:szCs w:val="28"/>
          <w:rtl w:val="true"/>
          <w:lang w:bidi="ar-SA"/>
        </w:rPr>
        <w:t>أَوْ تَشْهَدَ أَنْ لَا إِلَهَ إِلَّا اللَّهُ وَ أَنَّهُ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سرزنش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فراخواند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با عبدالله  بن ابی امیّه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هلاک جاودانه قریش رقم خواهد خورد، اگر رسول  خدا صلی الله علیه و آله با جنگ و قهر و غلبه بر آنان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قاطر سفید رسول  خدا صلی  الله علیه و آله سوار گشتم و خارج شدم، در حالی که هیزم فروش یا صاحب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جستم تا شاید او را امر کنم که نزد قریش رود، تا آن ها به نزد رسول  خدا صلی الله علیه و آله آیند و از او تقاضای امان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با ابوسفیان و بدیل  بن ورقاء و حکیم  بن حزام مواجه گشتم و شنیدم که ابوسفیان به بدیل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های افروخته شده چیست؟ بدیل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خزاعه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بسیار کمتر از آنند که چنین آتشی برافروزند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شاید این تمیم یا ربیعه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ابوسفیان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ها دیگر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به همراه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چاره چیست؟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این قاطر سوار می شوی تا برای تو از رسول خدا صلی الله علیه و آله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تَرک خود سوار کردم و او را آوردم و هر بار که به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های افروخته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رسیدم، به سوی من برمی خاستند و چون مرا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راهش کنار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عمر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ابوسفیان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و تسلط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را راندم تا آنکه بر در خیمه جمع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بر رسول  خدا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 که خداوند بی هیچ عهد و امانی، تو را بر او مسلط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سر پیامبر صلی الله علیه و آله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 که من او را پناه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داخل گشت و در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افسوس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فرا نرسیده است که شهادت دهی خدایی جز خدای یگانه نیست و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کریم و بزرگوار و بخشنده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یگانگی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اگر با او خدای دیگری بود، روز بدر و اُحد بی نیاز می‌ساخت؛ و اما این که تو فرستاده خدا هستی، به خدا سوگند در دلم نسبت به آن اندکی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ساعت او گردن تو را می زند مگر آنکه شهادت دهی خدایی جز خدای یگانه نیست و او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این سخن شنید،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فَإِنِّي أَشْهَدُ أَنْ لَا إِلَهَ إِلَّا اللَّهُ وَ أَنَّكَ رَسُولُ اللَّهِ</w:t>
      </w:r>
      <w:r>
        <w:rPr>
          <w:rStyle w:val="FootnoteAnchor"/>
          <w:rtl w:val="true"/>
        </w:rPr>
        <w:footnoteReference w:id="882"/>
      </w:r>
      <w:r>
        <w:rPr>
          <w:rFonts w:ascii="Amiri" w:hAnsi="Amiri" w:eastAsia="Amiri" w:cs="Amiri"/>
          <w:color w:val="111111"/>
          <w:sz w:val="28"/>
          <w:sz w:val="28"/>
          <w:szCs w:val="28"/>
          <w:rtl w:val="true"/>
          <w:lang w:bidi="ar-SA"/>
        </w:rPr>
        <w:t>تَلَجْلَجَ بِهَا فُوهُ</w:t>
      </w:r>
      <w:r>
        <w:rPr>
          <w:rStyle w:val="FootnoteAnchor"/>
          <w:rtl w:val="true"/>
        </w:rPr>
        <w:footnoteReference w:id="883"/>
      </w:r>
      <w:r>
        <w:rPr>
          <w:rFonts w:ascii="Amiri" w:hAnsi="Amiri" w:eastAsia="Amiri" w:cs="Amiri"/>
          <w:color w:val="111111"/>
          <w:sz w:val="28"/>
          <w:sz w:val="28"/>
          <w:szCs w:val="28"/>
          <w:rtl w:val="true"/>
          <w:lang w:bidi="ar-SA"/>
        </w:rPr>
        <w:t>فَقَالَ أَبُو سُفْيَانَ لِلْعَبَّاسِ فَمَا نَصْنَعُ بِاللَّاتِ وَ الْعُزَّي فَقَالَ لَهُ عُمَرُ اسْلَحْ</w:t>
      </w:r>
      <w:r>
        <w:rPr>
          <w:rStyle w:val="FootnoteAnchor"/>
          <w:rtl w:val="true"/>
        </w:rPr>
        <w:footnoteReference w:id="884"/>
      </w:r>
      <w:r>
        <w:rPr>
          <w:rFonts w:ascii="Amiri" w:hAnsi="Amiri" w:eastAsia="Amiri" w:cs="Amiri"/>
          <w:color w:val="111111"/>
          <w:sz w:val="28"/>
          <w:sz w:val="28"/>
          <w:szCs w:val="28"/>
          <w:rtl w:val="true"/>
          <w:lang w:bidi="ar-SA"/>
        </w:rPr>
        <w:t>عَلَيْهِمَا قَالَ أَبُو سُفْيَانَ أُفٍّ لَكَ مَا أَفْحَشَكَ مَا يُدْخِلُكَ يَا عُمَرُ فِي كَلَامِي وَ كَلَامِ ابْنِ عَمِّي فَقَالَ لَهُ رَسُولُ اللَّهِ عِنْدَ مَنْ تَكُونُ اللَّيْلَةَ قَالَ عِنْدَ أَبِي الْفَضْلِ قَالَ فَاذْهَبْ بِهِ يَا أَبَا الْفَضْلِ فَأَبِتْهُ عِنْدَكَ اللَّيْلَةَ وَ اغْدُ بِهِ عَلَيَّ فَلَمَّا أَصْبَحَ سَمِعَ بِلَالًا يُؤَذِّنُ قَالَ مَا هَذَا الْمُنَادِي يَا أَبَا الْفَضْلِ قَالَ هَذَا مُؤَذِّنُ رَسُولِ اللَّهِ قُمْ فَتَوَضَّ</w:t>
      </w:r>
      <w:r>
        <w:rPr>
          <w:rStyle w:val="FootnoteAnchor"/>
          <w:rtl w:val="true"/>
        </w:rPr>
        <w:footnoteReference w:id="885"/>
      </w:r>
      <w:r>
        <w:rPr>
          <w:rFonts w:ascii="Amiri" w:hAnsi="Amiri" w:eastAsia="Amiri" w:cs="Amiri"/>
          <w:color w:val="111111"/>
          <w:sz w:val="28"/>
          <w:sz w:val="28"/>
          <w:szCs w:val="28"/>
          <w:rtl w:val="true"/>
          <w:lang w:bidi="ar-SA"/>
        </w:rPr>
        <w:t>وَ صَلِّ قَالَ كَيْفَ أَتَوَضَّأُ فَعَلَّمَهُ قَالَ وَ نَظَرَ أَبُو سُفْيَانَ إِلَي النَّبِيِّ صلي الله عليه و آله وَ هُوَ يَتَوَضَّأُ وَ أَيْدِي الْمُسْلِمِينَ تَحْتَ شَعْرِهِ فَلَيْسَ قَطْرَةٌ يُصِيبُ</w:t>
      </w:r>
      <w:r>
        <w:rPr>
          <w:rStyle w:val="FootnoteAnchor"/>
          <w:rtl w:val="true"/>
        </w:rPr>
        <w:footnoteReference w:id="886"/>
      </w:r>
      <w:r>
        <w:rPr>
          <w:rFonts w:ascii="Amiri" w:hAnsi="Amiri" w:eastAsia="Amiri" w:cs="Amiri"/>
          <w:color w:val="111111"/>
          <w:sz w:val="28"/>
          <w:sz w:val="28"/>
          <w:szCs w:val="28"/>
          <w:rtl w:val="true"/>
          <w:lang w:bidi="ar-SA"/>
        </w:rPr>
        <w:t>رَجُلًا مِنْهُمْ إِلَّا مَسَحَ بِهَا وَجْهَهُ فَقَالَ بِاللَّهِ إِنْ رَأَيْتُ كَالْيَوْمِ قَطُّ كِسْرَي وَ لَا قَيْصَرَ فَلَمَّا صَلَّي غَدَا بِهِ إِلَي رَسُولِ اللَّهِ صلي الله عليه و آله فَقَالَ يَا رَسُولَ اللَّهِ إِنِّي أُحِبُّ أَنْ تَأْذَنَ لِي إِلَي قَوْمِكَ فَأُنْذِرَهُمْ وَ أَدْعُوَهُمْ إِلَي اللَّهِ وَ رَسُولِهِ فَأَذِنَ لَهُ فَقَالَ لِلْعَبَّاسِ كَيْفَ أَقُولُ لَهُمْ بَيِّنْ لِي مِنْ ذَلِكَ أَمْراً يَطْمَئِنُّون إِلَيْهِ فَقَالَ صلي الله عليه و آله تَقُولُ لَهُمْ مَنْ قَالَ لَا إِلَهَ إِلَّا اللَّهُ وَحْدَهُ لَا شَرِيكَ لَهُ وَ شَهِدَ أَنَّ مُحَمَّداً رَسُولُ اللَّهِ وَ كَفَّ يَدَهُ فَهُوَ آمِنٌ وَ مَنْ جَلَسَ عِنْدَ الْكَعْبَةِ وَ وَضَعَ سِلَاحَهُ فَهُوَ آمِنٌ فَقَالَ الْعَبَّاسُ يَا رَسُولَ اللَّهِ إِنَّ أَبَا سُفْيَانَ رَجُلٌ يُحِبُّ الْفَخْرَ فَلَوْ خَصَصْتَهُ بِمَعْرُوفٍ فَقَالَ صلي الله عليه و آله مَنْ دَخَلَ دَارَ أَبِي سُفْيَانَ فَهُوَ آمِنٌ قَالَ أَبُو سُفْيَانَ دَارِي قَالَ دَارُكَ ثُمَّ قَالَ وَ مَنْ أَغْلَقَ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مَضَي أَبُو سُفْيَانَ قَالَ الْعَبَّاسُ يَا رَسُولَ اللَّهِ إِنَّ أَبَا سُفْيَانَ رَجُلٌ مِنْ شَأْنِهِ الْغَدْرُ وَ قَدْ رَأَي مِنَ الْمُسْلِمِينَ تَفَرُّقاً قَالَ فَأَدْرِكْهُ وَ احْبِسْهُ فِي مَضَايِقِ الْوَادِي حَتَّي يَمُرَّ بِهِ جُنُودُ اللَّهِ قَالَ فَلَحِقَهُ الْعَبَّاسُ فَقَالَ أَبَا حَنْظَلَةَ قَالَ أَ غَدْراً يَا بَنِي هَاشِمٍ قَالَ سَتَعْلَمُ أَنَّ الْغَدْرَ لَيْسَ مِنْ شَأْنِنَا وَ لَكِنْ أَصْبِحْ حَتَّي تَنْظُرَ إِلَي جُنُودِ</w:t>
      </w:r>
    </w:p>
    <w:p>
      <w:pPr>
        <w:pStyle w:val="BookText"/>
        <w:rPr/>
      </w:pPr>
      <w:r>
        <w:rPr>
          <w:rFonts w:ascii="IRNazanin" w:hAnsi="IRNazanin" w:eastAsia="IRNazanin"/>
          <w:color w:val="111111"/>
          <w:sz w:val="28"/>
          <w:sz w:val="28"/>
          <w:szCs w:val="28"/>
          <w:rtl w:val="true"/>
          <w:lang w:bidi="fa-IR"/>
        </w:rPr>
        <w:t>من شهادت می دهم که خدایی جز خدای یگانه وجود ندارد و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زبانش این سخن را با لکنت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لات و عزّی چه کنیم؟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دو قضای حاجت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ناسزا واداشت؟ ای عمر، تو چه محلی از اعراب داری که در میان سخن من و پسر عمویم داخل می شوی؟ در این هنگام پیامبر صلی الله علیه و آله به ابوسفیان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نزد چه کسی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و امشب نزد خود نگهدار و صبحدم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صبح درآمد، صدای اذان بلال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رسول خداست، برخیز و وضوساز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گیرم؟عباس وضو را به او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ابوسفیان به پیامبر صلی الله علیه و آله نگریست درحالی که وضو می گرفت و دستان مسلمانان زیر ریش او بود و هیچ قطره ای بر مردی از آن ها برخورد نمی کرد، مگر آنکه با آن صورتش را مسح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هرگز کسری و قیصر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و شوکتی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نماز گزارد، عباس او را صبحدم به نزد رسول  خدا صلی الله علیه و 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دوست دارم که مرا به رفتن به سوی قومت اجازت دهی، تا آنان را انذار دهم و به سوی خدا و رسول  خدا دعوتشان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ها بگویم؟ از آن برایم امری روشن و آشکار قرار ده تا با آن به من اطمینان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بگوید هیچ خدایی جز خدای یگانه وجود ندارد و او را شریکی نیست و شهادت دهد که محمد فرستاده خداست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کنار کعبه بنشیند و سلاحش را بر زمین گذارد، او نیز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است که فخر و افتخار را دوست دارد، امید است که او را به امری نیک، مخصوص و ممتاز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وارد خانه ابوسفیان شود،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در خانه اش را بسته دارد، او نیز در امان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ابوسفیان رفت،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پیمان شکن است و از مسلمانان نیز پراکندگی و جدایی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او را در تنگه های دره نگاه دار تا لشکریان خداوند بر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آیا پیمان شکنی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 که پیمان شکنی در شأن ما نیست، ولی تا صبح بمان تا به سپاهیان خداوند بنگری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قَالَ الْعَبَّاسُ فَمَرَّ خَالِدُ بْنُ الْوَلِيدِ فَقَالَ أَبُو سُفْيَانَ هَذَا رَسُولُ اللَّهِ قَالَ لَا وَ لَكِنْ هَذَا خَالِدُ بْنُ الْوَلِيدِ فِي الْمُقَدِّمَةِ ثُمَّ مَرَّ الزُّبَيْرُ فِي جُهَيْنَةَ وَ أَشْجَعَ فَقَالَ أَبُو سُفْيَانَ يَا عَبَّاسُ هَذَا مُحَمَّدٌ قَالَ لَا هَذَا الزُّبَيْرُ فَجَعَلَتِ الْجُنُودُ تَمُرُّ بِهِ حَتَّي مَرَّ رَسُولُ اللَّهِ صلي الله عليه و آله فِي الْأَنْصَارِ ثُمَّ انْتَهَي إِلَيْهِ سَعْدُ بْنُ عُبَادَةَ بِيَدِهِ رَايَةُ رَسُولِ اللَّهِ صلي الله عليه و آله فَقَالَ يَا بَا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الْأَوْسِ وَ الْخَزْرَجِ ثَارُكُمْ يَوْمَ الْجَبَلِ فَلَمَّا سَمِعَهَا مِنْ سَعْدٍ خَلَّي الْعَبَّاسَ وَ سَعَي إِلَي رَسُولِ اللَّهِ صلي الله عليه و آله وَ زَاحَمَ</w:t>
      </w:r>
      <w:r>
        <w:rPr>
          <w:rStyle w:val="FootnoteAnchor"/>
          <w:rtl w:val="true"/>
        </w:rPr>
        <w:footnoteReference w:id="887"/>
      </w:r>
      <w:r>
        <w:rPr>
          <w:rFonts w:ascii="Amiri" w:hAnsi="Amiri" w:eastAsia="Amiri" w:cs="Amiri"/>
          <w:color w:val="111111"/>
          <w:sz w:val="28"/>
          <w:sz w:val="28"/>
          <w:szCs w:val="28"/>
          <w:rtl w:val="true"/>
          <w:lang w:bidi="ar-SA"/>
        </w:rPr>
        <w:t>حَتَّي مَرَّ تَحْتَ الرِّمَاحِ فَأَخَذَ غَرْزَهُ فَقَبَّلَهَا ثُمَّ قَالَ بِأَبِي أَنْتَ وَ أُمِّي أَ مَا تَسْمَعُ مَا يَقُولُ سَعْدٌ وَ ذَكَرَ ذَلِكَ الْقَوْلَ فَقَالَ صلي الله عليه و آله لَيْسَ مِمَّا قَالَ سَعْدٌ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 أَدْرِكْ سَعْداً فَخُذِ الرَّايَةَ مِنْهُ وَ أَدْخِلْهَا إِدْخَالًا رَفِيقاً فَأَخَذَهَا عَلِيٌّ وَ أَدْخَلَهَا كَمَا أَمَرَ</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قَالَ وَ أَسْلَمَ يَوْمَئِذٍ حَكِيمُ بْنُ حِزَامٍ وَ بُدَيْلُ بْنُ وَرْقَاءَ وَ جُبَيْرُ بْنُ مُطْعِمٍ وَ أَقْبَلَ أَبُو سُفْيَانَ يَرْكُضُ حَتَّي دَخَلَ مَكَّةَ وَ قَدْ سَطَحَ الْغُبَارُ مِنْ فَوْقِ الْجِبَالِ وَ قُرَيْشٌ لَا تَعْلَمُ وَ أَقْبَلَ أَبُو سُفْيَانَ مِنْ أَسْفَلِ الْوَادِي يَرْكُضُ فَاسْتَقْبَلَهُ قُرَيْشٌ وَ قَالُوا مَا وَرَاكَ وَ مَا هَذَا الْغُبَارُ قَالَ مُحَمَّدٌ فِي خَلْقٍ ثُمَّ صَاحَ يَا آلَ غَالِبٍ الْبُيُوتَ الْبُيُوتَ مَنْ دَخَلَ دَارِي فَهُوَ آمِنٌ فَعَرَفَتْ هِنْدٌ فَأَخَذَتْ تَطْرُدُهُمْ ثُمَّ قَالَتْ اقْتُلُوا الشَّيْخَ الْخَبِيثَ لَعَنَهُ اللَّهُ مِنْ وَافِدِ قَوْمٍ</w:t>
      </w:r>
      <w:r>
        <w:rPr>
          <w:rStyle w:val="FootnoteAnchor"/>
          <w:rtl w:val="true"/>
        </w:rPr>
        <w:footnoteReference w:id="889"/>
      </w:r>
      <w:r>
        <w:rPr>
          <w:rFonts w:ascii="Amiri" w:hAnsi="Amiri" w:eastAsia="Amiri" w:cs="Amiri"/>
          <w:color w:val="111111"/>
          <w:sz w:val="28"/>
          <w:sz w:val="28"/>
          <w:szCs w:val="28"/>
          <w:rtl w:val="true"/>
          <w:lang w:bidi="ar-SA"/>
        </w:rPr>
        <w:t>وَ طَلِيعَةِ قَوْمٍ قَالَ وَيْلَكِ إِنِّي رَأَيْتُ ذَاتَ الْقُرُونِ وَ رَأَيْتُ فَارِسَ أَبْنَاءِ الْكِرَامِ وَ رَأَيْتُ مُلُوكَ كِنْدَةَ وَ فِتْيَانَ حِمْيَرٍ يُسْلِمْنَ</w:t>
      </w:r>
      <w:r>
        <w:rPr>
          <w:rStyle w:val="FootnoteAnchor"/>
          <w:rtl w:val="true"/>
        </w:rPr>
        <w:footnoteReference w:id="890"/>
      </w:r>
      <w:r>
        <w:rPr>
          <w:rFonts w:ascii="Amiri" w:hAnsi="Amiri" w:eastAsia="Amiri" w:cs="Amiri"/>
          <w:color w:val="111111"/>
          <w:sz w:val="28"/>
          <w:sz w:val="28"/>
          <w:szCs w:val="28"/>
          <w:rtl w:val="true"/>
          <w:lang w:bidi="ar-SA"/>
        </w:rPr>
        <w:t>آخِرَ النَّهَارِ وَيْلَكِ</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عبور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رسول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خالد بن  ولید است که پیشاپیش لشکر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زبیر در میان قبایل جهینه و أشجع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محمد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سپاهیان بر او می گذشتند تا آنکه رسول  خدا صلی الله علیه و آله در میان انصار عبور کرد، سپس سعد بن  عباده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حالی که پرچم رسول  خدا صلی  الله علیه و آله در دست او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جنگ و خونریزی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زنان در حریم به بند اسارت و کنیزی گرفتار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اوس و خزرج، انتقام خون های ریخته شده در اُحد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این سخن از سعد شنید، عباس را کنار زد و به سوی رسول  خدا صلی الله علیه و آله شتافت و از میان فشار جمعیت خود را به او نزدیک ساخت تا آنکه از زیر نیزه ها گذشت و رکاب او 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که سعد چه می  گوید؟ و گفته سعد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آنچه سعد گفته است،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به سعد برسان و پرچم را از او بستان و آن را به آرامی و نرمی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نیز آن را از سعد گرفت و چنان که پیامبر صلی الله علیه و آله فرمان داده بود، آن را وارد ساخت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حکیم  بن حزام و بدیل  بن ورقاء و جبیر بن مطعم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به راه افتاد و در حالی به شتاب خود را به مکه رساند که گرد و غبار از کوه ها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اطلاعی از جریان امور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از پایین دره حرکت کرد و می دوید تا آنکه قریش با او رو در رو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آورده ای؟ و این گرد و غبار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مردم روانه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 به خانه ها پناه جویید، به خانه ها پناه جویید، هرکه وارد خانه من شود، او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هند متوجه حقیقت امر شد و شروع به بیرون کردن آن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پیر خبیث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که رسول و پیشقراول آنان است،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صاحب شاخها را دیده ام و جنگاوری فرزندان بزرگان و کریمان را مشاهده کردم و پادشاهان کنده و جوانمردان و دلیران حمیر را دیدم که در پایان روز اسلام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 </w:t>
      </w:r>
    </w:p>
    <w:p>
      <w:pPr>
        <w:pStyle w:val="BookText"/>
        <w:rPr/>
      </w:pPr>
      <w:r>
        <w:rPr>
          <w:rFonts w:ascii="Amiri" w:hAnsi="Amiri" w:eastAsia="Amiri" w:cs="Amiri"/>
          <w:color w:val="111111"/>
          <w:sz w:val="28"/>
          <w:sz w:val="28"/>
          <w:szCs w:val="28"/>
          <w:rtl w:val="true"/>
          <w:lang w:bidi="ar-SA"/>
        </w:rPr>
        <w:t>اسْكُتِي فَقَدْ وَ اللَّهِ جَاءَ الْحَقُّ وَ دَنَتِ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قَدْ عَهِدَ رَسُولُ اللَّهِ صلي الله عليه و آله إِلَي الْمُسْلِمِينَ أَنْ لَا يَقْتُلُوا بِمَكَّةَ إِلَّا مَنْ قَاتَلَهُمْ سِوَي نَفَرٍ كَانُوا يُؤْذُونَ النَّبِيَّ صلي الله عليه و آله مِنْهُمْ مِقْيَسُ بْنُ صُبَابَةَ وَ عَبْدُ اللَّهِ بْنُ سَعْدِ بْنِ أَبِي سَرْحٍ وَ عَبْدُ اللَّهِ بْنُ خَطَلٍ وَ قينتين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تُغَنِّيَانِ بِهِجَاءِ رَسُولِ اللَّهِ صلي الله عليه و آله وَ قَالَ اقْتُلُوهُمْ وَ إِنْ وَجَدْتُمُوهُمْ مُتَعَلِّقِينَ بِأَسْتَارِ الْكَعْبَةِ فَأُدْرِكَ ابْنُ خَطَلٍ وَ هُوَ مُتَعَلِّقٌ بِأَسْتَارِ الْكَعْبَةِ فَاسْتَبَقَ إِلَيْهِ سَعِيدُ بْنُ حُرَيْثٍ وَ عَمَّارُ بْنُ يَاسِرٍ فَسَبَقَ سَعِيدٌ عَمَّاراً فَقَتَلَهُ وَ قُتِلَ مِقْيَسُ بْنُ صُبَابَةَ فِي السُّوقِ وَ قَتَلَ عَلِيٌّ عليه السلام إِحْدَي الْقَيْنَتَيْنِ وَ أَفْلَتَتِ الْأُخْرَي وَ قَتَلَ عليه السلام أَيْضاً الْحُوَيْرِثَ بْنَ نُفَيْلِ بْنِ كَعْبٍ</w:t>
      </w:r>
      <w:r>
        <w:rPr>
          <w:rStyle w:val="FootnoteAnchor"/>
          <w:rtl w:val="true"/>
        </w:rPr>
        <w:footnoteReference w:id="891"/>
      </w:r>
      <w:r>
        <w:rPr>
          <w:rFonts w:ascii="Amiri" w:hAnsi="Amiri" w:eastAsia="Amiri" w:cs="Amiri"/>
          <w:color w:val="111111"/>
          <w:sz w:val="28"/>
          <w:sz w:val="28"/>
          <w:szCs w:val="28"/>
          <w:rtl w:val="true"/>
          <w:lang w:bidi="ar-SA"/>
        </w:rPr>
        <w:t>وَ بَلَغَهُ أَنَّ أُمَّ هَانِئٍ</w:t>
      </w:r>
      <w:r>
        <w:rPr>
          <w:rStyle w:val="FootnoteAnchor"/>
          <w:rtl w:val="true"/>
        </w:rPr>
        <w:footnoteReference w:id="892"/>
      </w:r>
      <w:r>
        <w:rPr>
          <w:rFonts w:ascii="Amiri" w:hAnsi="Amiri" w:eastAsia="Amiri" w:cs="Amiri"/>
          <w:color w:val="111111"/>
          <w:sz w:val="28"/>
          <w:sz w:val="28"/>
          <w:szCs w:val="28"/>
          <w:rtl w:val="true"/>
          <w:lang w:bidi="ar-SA"/>
        </w:rPr>
        <w:t>بِنْتَ أَبِي طَالِبٍ قَدْ آوَتْ نَاساً مِنْ بَنِي مَخْزُومٍ مِنْهُمُ الْحَارِثُ بْنُ هِشَامٍ وَ قَيْسُ بْنُ السَّائِبِ</w:t>
      </w:r>
      <w:r>
        <w:rPr>
          <w:rStyle w:val="FootnoteAnchor"/>
          <w:rtl w:val="true"/>
        </w:rPr>
        <w:footnoteReference w:id="893"/>
      </w:r>
      <w:r>
        <w:rPr>
          <w:rFonts w:ascii="Amiri" w:hAnsi="Amiri" w:eastAsia="Amiri" w:cs="Amiri"/>
          <w:color w:val="111111"/>
          <w:sz w:val="28"/>
          <w:sz w:val="28"/>
          <w:szCs w:val="28"/>
          <w:rtl w:val="true"/>
          <w:lang w:bidi="ar-SA"/>
        </w:rPr>
        <w:t xml:space="preserve">فَقَصَدَ نَحْوَ دَارِهَا مُقَنَّعاً بِالْحَدِيدِ فَنَادَي أَخْرِجُوا مَنْ آوَيْتُمْ فَجَعَلُوا يَذْرِقُونَ كَمَا يَذْرِقُ الْحُبَارَي خَوْفاً مِنْهُ فَخَرَجَتْ إِلَيْهِ أُمُّ هَانِئٍ وَ هِيَ لَا تَعْرِفُهُ فَقَالَتْ يَا عَبْدَ اللَّهِ أَنَا أُمُّ هَانِئٍ بِنْتُ عَمِّ رَسُولِ اللَّهِ وَ أُخْتُ عَلِيِّ بْنِ أَبِي طَالِبٍ انْصَرِفْ عَنْ دَارِي فَقَالَ عَلِيٌّ أَخْرِجُوهُمْ فَقَالَتْ وَ اللَّهِ لَأَشْكُوَنَّكَ إِلَي رَسُولِ اللَّهِ فَنَزَعَ الْمِغْفَرَ عَنْ رَأْسِهِ فَعَرَفَتْهُ فَجَاءَتْ تَشْتَدُّ حَتَّي الْتَزَمَتْهُ فَقَالَتْ فَدَيْتُكَ حَلَفْتُ لَأَشْكُوَنَّكَ إِلَي رَسُولِ اللَّهِ صلي الله عليه و آله فَقَالَ لَهَا فَاذْهَبِي فَبَرِّي قَسَمَكِ فَإِنَّهُ بِأَعْلَي الْوَادِي قَالَتْ أُمُّ هَانِئٍ فَجِئْتُ إِلَي النَّبِيِّ صلي الله عليه و آله وَ هُوَ فِي قُبَّةٍ يَغْتَسِلُ وَ فَاطِمَةُ عليها السلام يستره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 اللَّهِ صلي الله عليه و آله كَلَامِي قَالَ مَرْحَباً بِكِ يَا أُمَّ هَانِئٍ قُلْتُ بِأَبِي وَ أُمِّي مَا لَقِيتُ مِنْ عَلِيٍّ الْيَوْمَ فَقَالَ صلي الله عليه و آله قَدْ أَجَرْتُ مَنْ أَجَرْتِ فَقَالَتْ فَاطِمَةُ إِنَّمَا جِئْتِ يَا أُمَّ هَانِئٍ تَشْكِينَ عَلِيّاً</w:t>
      </w:r>
      <w:r>
        <w:rPr>
          <w:rStyle w:val="FootnoteAnchor"/>
          <w:rtl w:val="true"/>
        </w:rPr>
        <w:footnoteReference w:id="894"/>
      </w:r>
      <w:r>
        <w:rPr>
          <w:rFonts w:ascii="Amiri" w:hAnsi="Amiri" w:eastAsia="Amiri" w:cs="Amiri"/>
          <w:color w:val="111111"/>
          <w:sz w:val="28"/>
          <w:sz w:val="28"/>
          <w:szCs w:val="28"/>
          <w:rtl w:val="true"/>
          <w:lang w:bidi="ar-SA"/>
        </w:rPr>
        <w:t>فِي أَنَّهُ أَخَافَ أَعْدَاءَ اللَّهِ وَ أَعْدَاءَ رَسُولِهِ</w:t>
      </w:r>
    </w:p>
    <w:p>
      <w:pPr>
        <w:pStyle w:val="BookText"/>
        <w:rPr/>
      </w:pPr>
      <w:r>
        <w:rPr>
          <w:rFonts w:ascii="IRNazanin" w:hAnsi="IRNazanin" w:eastAsia="IRNazanin"/>
          <w:color w:val="111111"/>
          <w:sz w:val="28"/>
          <w:sz w:val="28"/>
          <w:szCs w:val="28"/>
          <w:rtl w:val="true"/>
          <w:lang w:bidi="fa-IR"/>
        </w:rPr>
        <w:t>که به خدا سوگند حق پدیدار گشت و بلا و مصیبت نزدیک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مسلمانان توصیه کرده بود که تنها کسانی را که به پیکار با آن ها برخیزند،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تعدادی که پیامبر را آزار  داده بودند، که مقیس  بن صبابه، و عبدالله  بن سعد  بن ابی سرح و عبدالله  بن خطل و دو کنیز آوازه خوان که در هجو رسول  خدا صلی الله علیه و آله آواز می خواندند، از جمله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درباره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بکشید، اگرچه آن ها را آویخته به پرده های کعبه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خطل در حالی که به پرده های کعبه آویزان گشته بود، گرفتار شد و سعید بن حریث و عمار بن یاسر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سعید از عمار پیشی جست و ابن خطل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نیز یکی از دو کنیز آوازه خوان را کشت و دیگری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حویرث  بن نفیل  بن کعب را کشت و به او خبر رسید که اُمّ هانی دختر ابوطالب، گروهی از بنی مخزوم از جمله حارث  بن هشام و قیس بن سائب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خانه او گشت و درحالی که با آهن سر روی خود را پوشانده بود،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پناه داده اید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صدای او از ترس چون هوبره، فضله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به سوی علی علیه السلام خارج شد و در حالی که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هانی دختر عموی رسول خدا و خواهر علی  بن ابی طالب هستم، از خانه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شکایت تو را به نزد رسول  خدا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 کلاهخود را از سرش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 هانی او را شناخت، دوید و پیش آمد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که از تو به رسول  خدا صلی الله علیه و آله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سوگند خود به انجام رسان که او در بالای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آمدم، در حالی که او در خیمه ای شست  و  شو می کرد و فاطمه سلام الله علیها او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سخنم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أمّ هانی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علی چه چیزها که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تو امان دادی،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برای این آمده ای که از علی به خاطر آنکه دشمنان خدا و دشمنان پیامبر او را ترسانده است، شکایت کنی؟ </w:t>
      </w:r>
    </w:p>
    <w:p>
      <w:pPr>
        <w:pStyle w:val="BookText"/>
        <w:rPr/>
      </w:pPr>
      <w:r>
        <w:rPr>
          <w:rFonts w:ascii="Amiri" w:hAnsi="Amiri" w:eastAsia="Amiri" w:cs="Amiri"/>
          <w:color w:val="111111"/>
          <w:sz w:val="28"/>
          <w:sz w:val="28"/>
          <w:szCs w:val="28"/>
          <w:rtl w:val="true"/>
          <w:lang w:bidi="ar-SA"/>
        </w:rPr>
        <w:t>فَقُلْتُ احْتَمِلِينِي فَدَيْتُكِ فَقَالَ رَسُولُ اللَّهِ صلي الله عليه و آله قَدْ شَكَرَ اللَّهُ تَعَالَي سَعْيَهُ وَ أَجَرْتُ مَنْ أَجَارَتْ أُمُّ هَانِئٍ لِمَكَانِهَا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حَدَّثَنِي بَشِيرٌ النَّبَّالُ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فَتْحُ مَكَّةَ قَالَ رَسُولُ اللَّهِ صلي الله عليه و آله عِنْدَ مَنِ الْمِفْتَاحُ قَالُوا عِنْدَ أُمِّ شَيْبَةَ فَدَعَا شَيْبَةَ فَقَالَ اذْهَبْ إِلَي أُمِّكَ فَقُلْ لَهَا تُرْسِلْ بِالْمِفْتَاحِ فَقَالَتْ قُلْ لَهُ قَتَلْتَ مُقَاتِلَنَا وَ تُرِيدُ أَنْ تَأْخُذَ مِنَّا مَكْرُمَتَنَا فَقَالَ لَتُرْسِلِنَّ بِهِ أَوْ لَأَقْتُلَنَّكِ فَوَضَعَتْهُ فِي يَدِ الْغُلَامِ فَأَخَذَهُ وَ دَعَا عُمَرَ فَقَالَ لَهُ هَذَا تَأْوِيلُ رُؤْيَايَ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صلي الله عليه و آله فَفَتَحَهُ وَ سَتَرَهُ فَمِنْ يَوْمِئِذٍ يُسْتَرُ ثُمَّ دَعَا الْغُلَامَ فَبَسَطَ رِدَاءَهُ فَجَعَلَ فِيهِ الْمِفْتَاحَ وَ قَالَ رُدَّهُ إِلَي أُمِّكَ قَالَ وَ دَخَلَ صَنَادِيدُ قُرَيْشٍ الْكَعْبَةَ وَ هُمْ يَظُنُّونَ أَنَّ السَّيْفَ لَا يُرْفَعُ عَنْهُمْ فَأَتَي رَسُولُ اللَّهِ صلي الله عليه و آله الْبَيْتَ وَ أَخَذَ بِعِضَادَتَيِ</w:t>
      </w:r>
      <w:r>
        <w:rPr>
          <w:rStyle w:val="FootnoteAnchor"/>
          <w:rtl w:val="true"/>
        </w:rPr>
        <w:footnoteReference w:id="895"/>
      </w:r>
      <w:r>
        <w:rPr>
          <w:rFonts w:ascii="Amiri" w:hAnsi="Amiri" w:eastAsia="Amiri" w:cs="Amiri"/>
          <w:color w:val="111111"/>
          <w:sz w:val="28"/>
          <w:sz w:val="28"/>
          <w:szCs w:val="28"/>
          <w:rtl w:val="true"/>
          <w:lang w:bidi="ar-SA"/>
        </w:rPr>
        <w:t>الْبَابِ ثُمَّ قَالَ لَا إِلَهَ إِلَّا اللَّهُ أَنْجَزَ وَعْدَهُ وَ نَصَرَ عَبْدَهُ وَ غَلَبَ الْأَحْزَابَ وَحْدَهُ ثُمَّ قَالَ مَا تَظُنُّونَ وَ مَا أَنْتُمْ قَائِلُونَ فَقَالَ سُهَيْلُ بْنُ عَمْرٍو نَقُولُ خَيْراً وَ نَظُنُّ خَيْراً أَخٌ كَرِيمٌ وَ ابْنُ عَمٍّ قَالَ فَإِنِّي أَقُولُ لَكُمْ كَمَا قَالَ أَخِي يُوسُفُ لا تَثْرِيبَ عَلَيْكُمُ الْيَوْمَ يَغْفِرُ اللَّهُ لَكُمْ وَ هُوَ أَرْحَمُ الرَّاحِمِينَ أَلَا إِنَّ كُلَّ دَمٍ وَ مَالٍ وَ مَأْثُرَةٍ كَانَ فِي الْجَاهِلِيَّةِ فَإِنَّهُ مَوْضُوعٌ تَحْتَ قَدَمَيَّ إِلَّا سِدَانَةَ</w:t>
      </w:r>
      <w:r>
        <w:rPr>
          <w:rStyle w:val="FootnoteAnchor"/>
          <w:rtl w:val="true"/>
        </w:rPr>
        <w:footnoteReference w:id="896"/>
      </w:r>
      <w:r>
        <w:rPr>
          <w:rFonts w:ascii="Amiri" w:hAnsi="Amiri" w:eastAsia="Amiri" w:cs="Amiri"/>
          <w:color w:val="111111"/>
          <w:sz w:val="28"/>
          <w:sz w:val="28"/>
          <w:szCs w:val="28"/>
          <w:rtl w:val="true"/>
          <w:lang w:bidi="ar-SA"/>
        </w:rPr>
        <w:t>الْكَعْبَةِ وَ سِقَايَةَ الْحَاجِّ فَإِنَّهُمَا مَرْدُودَتَانِ إِلَي أَهْلِيهِمَا أَلَا إِنَّ مَكَّةَ مُحَرَّمَةٌ بِتَحْرِيمِ اللَّهِ لَمْ تَحِلَّ لِأَحَدٍ كَانَ قَبْلِي وَ لَمْ تَحِلَّ لِي إِلَّا سَاعَةً مِنْ نَهَارٍ فَهِيَ مُحَرَّمَةٌ إِلَي أَنْ تَقُومَ السَّاعَةُ لَا يُخْتَلَي خَلَاهَا وَ لَا يُقْطَعُ شَجَرُهَا وَ لَا يُنَفَّرُ صَيْدُهَا وَ لَا تَحِلُّ لُقَطَتُهَا إِلَّا لِمُنْشِدٍ ثُمَّ قَالَ أَلَا لَبِئْسَ جِيرَانُ النَّبِيِّ كُنْتُمْ لَقَدْ كَذَّبْتُمْ وَ طَرَدْتُمْ وَ أَخْرَجْتُمْ وَ فَلَلْتُمْ ثُمَّ مَا رَضِيتُمْ حَتَّي جِئْتُمُونِي فِي بِلَادِي تُقَاتِلُونِي فَاذْهَبُوا فَأَنْتُمُ الطُّلَقَاءُ فَخَرَجَ الْقَوْمُ كَأَنَّمَا أُنْشِرُوا مِنَ الْقُبُورِ وَ دَخَلُوا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دَخَلَ رَسُولُ اللَّهِ صلي الله عليه و آله مَكَّةَ بِغَيْرِ إِحْرَامٍ وَ عَلَيْهِمُ السِّلَاحُ وَ دَخَلَ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تلاش او را پاداش داده است و من آن که را اُمّ هانی  در خانه اش امان داد، به خاطر نسبتش با علی بن ابیطالب علیه السلام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برایم از امام صادق علیه السلام روایت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مکه فتح 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نزد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مادرت برو و به او بگو کلید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 شیبه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جنگاور ما را کشتی و اکنون می خواهی که بزرگی و افتخارمان را هم از ما بگیری؟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بفرستی که در غیر این صورت بی هیچ تردیدی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در دست پسرش قرار داد، و پیامبر صلی الله علیه و آله آن را گرفت و عمر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تأویل رؤیای دیده شده من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برخاست و کعبه را گشود و آن را پوشاند، و از آن روز کعبه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ردایش را گسترد و کلید را در آن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مادرت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دلاوران قریش که گمان می کردند از شمشیر در امان نخواهند بود، وارد کعبه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کنار خانه کعبه آمد و چارچوب در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که وعده اش را به انجام رساند، و بنده اش را یاری کرد و به تنهایی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گمانی می برید؟ و شما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خیر و نیکی سخن می گوییم و گمان بر خیر می بریم و تو را برادری کریم و بزرگوار و پسرعموی خود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شما همان سخنی را می‌گویم که برادرم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توبیخ و ملامتی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شما را می آمرزد که او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خون و مال و افتخاری که در جاهلیت بود، در زیر پاهای من باطل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پرده‌داری و سقایی حجاج که آن دو به صاحبانشان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مکه با تحریم خداوند، مکانی حرام است، پیش از من برای هیچ کسی حلال نگشته است 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ساعتی از روز حلال نیست و آن تا لحظه برپایی قیامت مکانی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تازه آن کنده نمی‌شود و درختش قطع نمی‌گردد و صید آن رانده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شکار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پیدا شده در آن، جُز برای جوینده و نشانی‌دهنده آن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چه بد همسایگانی برای پیامبر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کردید و راندید و اخراجم ساخته و پراکنده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خشنود نگشتید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سرزمینم به سوی من آمدید تا با من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بروید که شما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مکیان که گویی که از قبرها برانگیخته شده بودند، خارج شدند و در اسلام داخل گشتند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به همراه مسلمانان که با خود سلاح داشتند، وارد مکه شد و در حالی که </w:t>
      </w:r>
      <w:bookmarkStart w:id="616" w:name="pg13949_123778"/>
    </w:p>
    <w:p>
      <w:pPr>
        <w:pStyle w:val="BookText"/>
        <w:rPr/>
      </w:pPr>
      <w:bookmarkEnd w:id="616"/>
      <w:r>
        <w:rPr>
          <w:rFonts w:ascii="Amiri" w:hAnsi="Amiri" w:eastAsia="Amiri" w:cs="Amiri"/>
          <w:color w:val="111111"/>
          <w:sz w:val="28"/>
          <w:sz w:val="28"/>
          <w:szCs w:val="28"/>
          <w:rtl w:val="true"/>
          <w:lang w:bidi="ar-SA"/>
        </w:rPr>
        <w:t>الْبَيْتَ لَمْ يَدْخُلْهُ فِي حَجٍّ وَ لَا عُمْرَةٍ وَ دَخَلَ وَقْتَ الظُّهْرِ</w:t>
      </w:r>
      <w:r>
        <w:rPr>
          <w:rStyle w:val="FootnoteAnchor"/>
          <w:rtl w:val="true"/>
        </w:rPr>
        <w:footnoteReference w:id="897"/>
      </w:r>
      <w:r>
        <w:rPr>
          <w:rFonts w:ascii="Amiri" w:hAnsi="Amiri" w:eastAsia="Amiri" w:cs="Amiri"/>
          <w:color w:val="111111"/>
          <w:sz w:val="28"/>
          <w:sz w:val="28"/>
          <w:szCs w:val="28"/>
          <w:rtl w:val="true"/>
          <w:lang w:bidi="ar-SA"/>
        </w:rPr>
        <w:t>فَأَمَرَ بِلَالًا فَصَعِدَ عَلَي الْكَعْبَةِ وَ أَذَّنَ فَقَالَ عِكْرِمَةُ وَ اللَّهِ إِنْ كُنْتُ لَأَكْرَهُ أَنْ أَسْمَعَ صَوْتَ ابْنِ رِيَاحٍ يَنْهَقُ عَلَي الْكَعْبَةِ وَ قَالَ خَالِدُ بْنُ أَسِيدٍ الْحَمْدُ لِلَّهِ الَّذِي أَكْرَمَ أَبَا عَتَّابٍ مِنْ هَذَا الْيَوْمِ أَنْ يَرَي ابْنَ رِيَاحٍ قَائِماً عَلَي الْكَعْبَةِ قَالَ سُهَيْلٌ هِيَ كَعْبَةُ اللَّهِ وَ هُوَ يَرَي وَ لَوْ شَاءَ لَغَيَّرَ قَالَ وَ كَانَ أَقْصَدَهُمْ</w:t>
      </w:r>
      <w:r>
        <w:rPr>
          <w:rStyle w:val="FootnoteAnchor"/>
          <w:rtl w:val="true"/>
        </w:rPr>
        <w:footnoteReference w:id="898"/>
      </w:r>
      <w:r>
        <w:rPr>
          <w:rFonts w:ascii="Amiri" w:hAnsi="Amiri" w:eastAsia="Amiri" w:cs="Amiri"/>
          <w:color w:val="111111"/>
          <w:sz w:val="28"/>
          <w:sz w:val="28"/>
          <w:szCs w:val="28"/>
          <w:rtl w:val="true"/>
          <w:lang w:bidi="ar-SA"/>
        </w:rPr>
        <w:t>وَ قَالَ أَبُو سُفْيَانَ أَمَّا أَنَا فَلَا أَقُولُ شَيْئاً وَ اللَّهِ لَوْ نَطَقْتُ لَظَنَنْتُ أَنَّ هَذِهِ الْجُدُرَ تُخْبِرُ بِهِ مُحَمَّداً وَ بَعَثَ صلي الله عليه و آله إِلَيْهِمْ فَأَخْبَرَهُمْ بِمَا قَالُوا فَقَالَ عَتَّابٌ قَدْ وَ اللَّهِ قُلْنَا يَا رَسُولَ اللَّهِ ذَلِكَ فَنَسْتَغْفِرُ اللَّهَ وَ نَتُوبُ إِلَيْهِ فَأَسْلَمَ وَ حَسُنَ إِسْلَامُهُ وَ وَلَّاهُ رَسُولُ اللَّهِ صلي الله عليه و آله مَكَّةَ قَالَ وَ كَانَ فَتْحُ مَكَّةَ لِثَلَاثَ عَشْرَةَ خَلَتْ مِنْ شَهْرِ رَمَضَانَ وَ اسْتُشْهِدَ مِنَ الْمُسْلِمِينَ ثَلَاثَةُ نَفَرٍ دَخَلُوا فِي أَسْفَلِ مَكَّةَ وَ أَخْطَئُوا الطَّرِيقَ فَقُتِلُوا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المفيد رحمه الله في الإرشاد أكثر تلك</w:t>
      </w:r>
      <w:r>
        <w:rPr>
          <w:rStyle w:val="FootnoteAnchor"/>
          <w:rtl w:val="true"/>
        </w:rPr>
        <w:footnoteReference w:id="900"/>
      </w:r>
      <w:r>
        <w:rPr>
          <w:rFonts w:ascii="Amiri" w:hAnsi="Amiri" w:eastAsia="Amiri" w:cs="Amiri"/>
          <w:color w:val="111111"/>
          <w:sz w:val="28"/>
          <w:sz w:val="28"/>
          <w:szCs w:val="28"/>
          <w:rtl w:val="true"/>
          <w:lang w:bidi="ar-SA"/>
        </w:rPr>
        <w:t>القصص بأدني تغيير</w:t>
      </w:r>
      <w:r>
        <w:rPr>
          <w:rStyle w:val="FootnoteAnchor"/>
          <w:rtl w:val="true"/>
        </w:rPr>
        <w:footnoteReference w:id="901"/>
      </w:r>
      <w:r>
        <w:rPr>
          <w:rFonts w:ascii="Amiri" w:hAnsi="Amiri" w:eastAsia="Amiri" w:cs="Amiri"/>
          <w:color w:val="111111"/>
          <w:sz w:val="28"/>
          <w:sz w:val="28"/>
          <w:szCs w:val="28"/>
          <w:rtl w:val="true"/>
          <w:lang w:bidi="ar-SA"/>
        </w:rPr>
        <w:t>تركناها حذرا من التكرار</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520940_3381743652"/>
      <w:bookmarkStart w:id="618" w:name="_Toc275"/>
      <w:bookmarkEnd w:id="617"/>
      <w:r>
        <w:rPr>
          <w:rtl w:val="true"/>
        </w:rPr>
        <w:t>بيان</w:t>
      </w:r>
      <w:bookmarkEnd w:id="618"/>
    </w:p>
    <w:p>
      <w:pPr>
        <w:pStyle w:val="BookText"/>
        <w:rPr/>
      </w:pPr>
      <w:r>
        <w:rPr>
          <w:rFonts w:ascii="Amiri" w:hAnsi="Amiri" w:eastAsia="Amiri" w:cs="Amiri"/>
          <w:color w:val="111111"/>
          <w:sz w:val="28"/>
          <w:sz w:val="28"/>
          <w:szCs w:val="28"/>
          <w:rtl w:val="true"/>
          <w:lang w:bidi="ar-SA"/>
        </w:rPr>
        <w:t>إلي صدر السورة أي إلي آخر الآيات من أول السورة و الصدر أيضا الطائفة من الشي‌ء و لكن أصبح أي أصبر حتي يتنور الصبح و الإصباح الدخول في الصباح و يطلق علي الإسفار قال الراغب الصباح أول النهار و هو وقت ما احمر الأفق بحاجب الشمس قوله ثاركم يوم الجبل أي اطلبوا دماءكم التي أريقت يوم أحد و الغرز بالفتح ركاب من جلد و الذرق بالذال و الزاي بمعني و الحباري معروف بالحمق و الجبن و في المصباح احتملت ما كان منه بمعني العفو و الإغضاء و الفل الكسر و الضرب و فل الجيش هزمه فقال عتاب أي معتذرا عن أخيه و يحتمل أن يكون هو أيضا قال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هیچ حج و عمره‌ای داخل کعبه نگشت، این بار در آن وارد گشت و در هنگام ظهر وارد شد و به بلال دستور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فراز کعبه رفت و بانگ اذان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بودم، از شنیدن صدای ابن ریاح که بر بالای کعبه چون الاغ عرعر می‌کند، بیزاری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اباعتاب را کرامت بخشید که این روز را نبیند که ابن ریاح بر فراز کعبه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که میانه روترین آن 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آنِ خداست و او خود نظاره گر امور است و اگر بخواهد، بی‌تردید اوضاع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هیچ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این گمانم که اگر لب به سخن بگشایم، این دیوارها محمد را از آن آگاه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سوی آنان فرستاد و آنان را از گفته‌هایشان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عذرخواهی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سخنان را گفتیم، و از خداوند تقاضای بخشش و مغفرت می‌کنیم و به سوی او بازگشته و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نیکی اسلام آورد و رسول خدا صلی الله علیه و آله نیز او را بر مکه گمارد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فتح مکه در سیزدهمین روز ماه رمضان صورت پذیرفت و از مسلمانان سه نفر به شهادت رسیدند که از پایین مکه وارد شدند و راه را گم کردند و کشته شدند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در الارشاد بیشتر آن اتفاقات را با کم‌ترین تغییر آورده است</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که جهت پرهیز از تکرار، از ذکر آن‌ها صرف‌نظر کردیم</w:t>
      </w:r>
      <w:r>
        <w:rPr>
          <w:rFonts w:eastAsia="IRNazanin" w:cs="IRNazanin"/>
          <w:color w:val="111111"/>
          <w:sz w:val="28"/>
          <w:szCs w:val="28"/>
          <w:rtl w:val="true"/>
          <w:lang w:bidi="fa-IR"/>
        </w:rPr>
        <w:t>.</w:t>
      </w:r>
    </w:p>
    <w:p>
      <w:pPr>
        <w:pStyle w:val="Heading5"/>
        <w:numPr>
          <w:ilvl w:val="4"/>
          <w:numId w:val="1"/>
        </w:numPr>
        <w:rPr/>
      </w:pPr>
      <w:bookmarkStart w:id="619" w:name="__RefHeading___Toc520942_3381743652"/>
      <w:bookmarkStart w:id="620" w:name="_Toc276"/>
      <w:bookmarkEnd w:id="619"/>
      <w:r>
        <w:rPr>
          <w:rtl w:val="true"/>
        </w:rPr>
        <w:t>توضیح</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صدر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 آیات از ابتدای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پاره‌ای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کن تا روشنای صبح بدمد،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شدن در صبح و بر روشن شدن هوا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روز و آن زمانی است که افق در جانب کرانه خورشید سرخ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ثارکم یوم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خون‌هایی که از شما در اُحد ریخته شد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رکابی از پوست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رکاب 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ذال و زای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انداختن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هوبره به حماقت و ترس مشهور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إحتملت 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از او سر زده بود بخشش و چشم‌پوشی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و ضربه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شکست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در مقام عذرخواهی از عمل برادرش گفت، و احتمال دارد که او نیز سخنی گفته باشد</w:t>
      </w:r>
      <w:r>
        <w:rPr>
          <w:rFonts w:eastAsia="IRNazanin" w:cs="IRNazanin"/>
          <w:color w:val="111111"/>
          <w:sz w:val="28"/>
          <w:szCs w:val="28"/>
          <w:rtl w:val="true"/>
          <w:lang w:bidi="fa-IR"/>
        </w:rPr>
        <w:t xml:space="preserve">. </w:t>
      </w:r>
      <w:bookmarkStart w:id="621" w:name="pg13949_123779"/>
    </w:p>
    <w:p>
      <w:pPr>
        <w:pStyle w:val="Heading5"/>
        <w:numPr>
          <w:ilvl w:val="4"/>
          <w:numId w:val="1"/>
        </w:numPr>
        <w:rPr/>
      </w:pPr>
      <w:bookmarkStart w:id="622" w:name="__RefHeading___Toc520944_3381743652"/>
      <w:bookmarkStart w:id="623" w:name="_Toc277"/>
      <w:bookmarkEnd w:id="621"/>
      <w:bookmarkEnd w:id="622"/>
      <w:r>
        <w:rPr>
          <w:rtl w:val="true"/>
        </w:rPr>
        <w:t>«</w:t>
      </w:r>
      <w:r>
        <w:rPr/>
        <w:t>23</w:t>
      </w:r>
      <w:r>
        <w:rPr>
          <w:rtl w:val="true"/>
        </w:rPr>
        <w:t>»</w:t>
      </w:r>
      <w:bookmarkEnd w:id="623"/>
    </w:p>
    <w:p>
      <w:pPr>
        <w:pStyle w:val="BookText"/>
        <w:rPr/>
      </w:pPr>
      <w:r>
        <w:rPr>
          <w:rFonts w:ascii="Amiri" w:hAnsi="Amiri" w:eastAsia="Amiri" w:cs="Amiri"/>
          <w:color w:val="111111"/>
          <w:sz w:val="28"/>
          <w:sz w:val="28"/>
          <w:szCs w:val="28"/>
          <w:rtl w:val="true"/>
          <w:lang w:bidi="ar-SA"/>
        </w:rPr>
        <w:t>كا، الكافي عَلِيٌّ عَنْ أَبِيهِ عَنِ الْبَزَنْطِيِّ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صلي الله عليه و آله مَكَّةَ بَايَعَ الرِّجَالَ ثُمَّ جَاءَهُ النِّسَاءُ يُبَايِعْنَهُ فَأَنْزَلَ اللَّهُ عَزَّ وَ جَلَّ يا أَيُّهَا النَّبِيُّ إِذا جاءَكَ الْمُؤْمِناتُ يُبايِعْنَكَ عَلي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فَقَالَتْ هِنْدٌ أَمَّا الْوُلْدَ فَقَدْ رَبَّيْنَا صِغَاراً وَ قَتَلْتَهُمْ</w:t>
      </w:r>
      <w:r>
        <w:rPr>
          <w:rStyle w:val="FootnoteAnchor"/>
          <w:rtl w:val="true"/>
        </w:rPr>
        <w:footnoteReference w:id="904"/>
      </w:r>
      <w:r>
        <w:rPr>
          <w:rFonts w:ascii="Amiri" w:hAnsi="Amiri" w:eastAsia="Amiri" w:cs="Amiri"/>
          <w:color w:val="111111"/>
          <w:sz w:val="28"/>
          <w:sz w:val="28"/>
          <w:szCs w:val="28"/>
          <w:rtl w:val="true"/>
          <w:lang w:bidi="ar-SA"/>
        </w:rPr>
        <w:t>كِبَاراً وَ قَالَتْ أُمُّ حَكِيمٍ بِنْتُ الْحَارِثِ بْنِ هِشَامٍ وَ كَانَتْ عِنْدَ عِكْرِمَةَ بْنِ أَبِي جَهْلٍ يَا رَسُولَ اللَّهِ مَا ذَلِكَ الْمَعْرُوفُ الَّذِي أَمَرَنَا اللَّهُ أَنْ لَا نَعْصِيَكَ فِيهِ فَقَالَ لَا تَلْطِمْنَ خَدّاً وَ لَا تَخْمِشْنَ وَجْهاً وَ لَا تَنْتِفْنَ شَعْراً وَ لَا تَشْقُقْنَ جَيْباً وَ لَا تُسَوِّدْنَ ثَوْباً وَ لَا تَدْعِينَ بِوَيْلٍ فَبَايَعَهُنَّ رَسُولُ اللَّهِ صلي الله عليه و آله عَلَي هَذَا فَقَالَتْ يَا رَسُولَ اللَّهِ كَيْفَ نُبَايِعُكَ قَالَ إِنَّنِي لَا أُصَافِحُ النِّسَاءَ فَدَعَا بِقَدَحٍ مِنْ مَاءٍ فَأَدْخَلَ يَدَهُ ثُمَّ أَخْرَجَهَا فَقَالَ أَدْخِلْنَ أَيْدِيَكُنَّ فِي هَذَا الْمَاءِ فَهِيَ الْبَيْعَةُ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الكافي علي عن أبيه عن بعض أصحابه عن أبي عبد الله عليه السلام 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520946_3381743652"/>
      <w:bookmarkStart w:id="625" w:name="_Toc278"/>
      <w:bookmarkEnd w:id="624"/>
      <w:r>
        <w:rPr>
          <w:rtl w:val="true"/>
        </w:rPr>
        <w:t>«</w:t>
      </w:r>
      <w:r>
        <w:rPr/>
        <w:t>24</w:t>
      </w:r>
      <w:r>
        <w:rPr>
          <w:rtl w:val="true"/>
        </w:rPr>
        <w:t>»</w:t>
      </w:r>
      <w:bookmarkEnd w:id="625"/>
    </w:p>
    <w:p>
      <w:pPr>
        <w:pStyle w:val="BookText"/>
        <w:rPr/>
      </w:pPr>
      <w:r>
        <w:rPr>
          <w:rFonts w:ascii="Amiri" w:hAnsi="Amiri" w:eastAsia="Amiri" w:cs="Amiri"/>
          <w:color w:val="111111"/>
          <w:sz w:val="28"/>
          <w:sz w:val="28"/>
          <w:szCs w:val="28"/>
          <w:rtl w:val="true"/>
          <w:lang w:bidi="ar-SA"/>
        </w:rPr>
        <w:t>كا، الكافي أَبُو عَلِيٍّ الْأَشْعَرِيُّ عَنْ أَحْمَدَ بْنِ إِسْحَاقَ عَنْ سَعْدَانَ بْنِ مُسْلِمٍ قَالَ قَالَ أَبُو عَبْدِ اللَّهِ عليه السلام أَ تَدْرِي كَيْفَ بَايَعَ رَسُولُ اللَّهِ صلي الله عليه و آله النِّسَاءَ قُلْتُ اللَّهُ أَعْلَمُ وَ ابْنُ رَسُولِهِ أَعْلَمُ قَالَ جَمَعَهُنَّ حَوْلَهُ ثُمَّ دَعَا بِتَوْرِ بِرَامٍ فَصَبَّ فِيهِ نَضُوحاً ثُمَّ غَمَسَ يَدَهُ فِيهِ ثُمَّ قَالَ اسْمَعْنَ يَا هَؤُلَاءِ أُبَايِعُكُنَّ عَلَي أَنْ لَا تُشْرِكْنَ بِاللَّهِ شَيْئاً وَ لَا تَسْرِقْنَ وَ لَا تَزْنِينَ وَ لَا تَقْتُلْنَ أَوْلَادَكُنَّ وَ لَا تَأْتِينَ بِبُهْتَانٍ تَفْتَرِينَهُ بَيْنَ أَيْدِيكُنَّ وَ أَرْجُلِكُنَّ وَ لَا تَعْصِينَ بُعُولَتَكُنَّ فِي مَعْرُوفٍ أَقْرَرْتُنَّ قُلْنَ نَعَمْ فَأَخْرَجَ يَدَهُ مِنَ التَّوْرِ ثُمَّ قَالَ لَهُنَّ اغْمِسْنَ أَيْدِيَكُنَّ فَفَعَلْنَ فَكَانَتْ يَدُ رَسُولِ اللَّهِ صلي الله عليه و آله الطَّاهِرَةُ أَطْيَبَ مِنْ أَنْ يَمَسَّ بِهَا كَفَّ أُنْثَي لَيْسَتْ لَهُ بِمَحْرَمٍ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520948_3381743652"/>
      <w:bookmarkStart w:id="627" w:name="_Toc279"/>
      <w:bookmarkEnd w:id="626"/>
      <w:r>
        <w:rPr>
          <w:rtl w:val="true"/>
        </w:rPr>
        <w:t>بيان</w:t>
      </w:r>
      <w:bookmarkEnd w:id="627"/>
    </w:p>
    <w:p>
      <w:pPr>
        <w:pStyle w:val="BookText"/>
        <w:rPr/>
      </w:pPr>
      <w:r>
        <w:rPr>
          <w:rFonts w:ascii="Amiri" w:hAnsi="Amiri" w:eastAsia="Amiri" w:cs="Amiri"/>
          <w:color w:val="111111"/>
          <w:sz w:val="28"/>
          <w:sz w:val="28"/>
          <w:szCs w:val="28"/>
          <w:rtl w:val="true"/>
          <w:lang w:bidi="ar-SA"/>
        </w:rPr>
        <w:t>التور إناء من صُفْر أو حجارة كالإِجَّانة ذكره الجزريُّ و قال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520950_3381743652"/>
      <w:bookmarkStart w:id="629" w:name="_Toc280"/>
      <w:bookmarkEnd w:id="628"/>
      <w:r>
        <w:rPr>
          <w:rtl w:val="true"/>
        </w:rPr>
        <w:t xml:space="preserve">روایت </w:t>
      </w:r>
      <w:r>
        <w:rPr/>
        <w:t>23</w:t>
      </w:r>
      <w:bookmarkEnd w:id="6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مکه را فتح کرد، با مردان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به نزد او آمدند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هنگامی که زنان مومن به نزد تو آیند، بر این اساس با تو بیعت کنند که به خدا ذره‌ای شرکت نورزند و دزدی نکنند و مرتکب زنا نگردند و فرزندانشان را نکشند و بهتان و تهمتی که میان دست‌ها و پاهایشان پدید آید به افترا به کسی نبندند و در هیچ امر معروفی تو را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کن و برای آنان استغفار کن، که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آیات،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فرزند، آنان را در حالی که کوچک بودند، پروراندیم و چون بالیده و بزرگ شدند، آنان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حکیمه دختر حارث بن هشام که همسر عکرمة بن ابی جهل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معروف که خداوند ما را با آن دستور داده است در آن از تو نافرمانی نکنیم،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گونه سیلی نزنید و چهره را نخراشید و موی خویش نکنید و گریبان ندرید و جامه را سیاه نسازید و به مرگ و نیستی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زاری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بر این اساس با آنان 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تو بیعت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ظرفی از آب طلب کرد و دستش را در آن داخل و سپس خارج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دستانتان را در این آب داخل کنید که این بیعت است</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یکی از اصحابش، از امام صادق علیه السلام مانند آن روایت کرده است</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630" w:name="__RefHeading___Toc520952_3381743652"/>
      <w:bookmarkStart w:id="631" w:name="_Toc281"/>
      <w:bookmarkEnd w:id="630"/>
      <w:r>
        <w:rPr>
          <w:rtl w:val="true"/>
        </w:rPr>
        <w:t xml:space="preserve">روایت </w:t>
      </w:r>
      <w:r>
        <w:rPr/>
        <w:t>24</w:t>
      </w:r>
      <w:bookmarkEnd w:id="6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رسول خدا صلی الله علیه و آله چگونه با زنان بیعت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پسر رسول خدا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اطراف خود جمع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ظرفی مسی طلب نمود و در آن نضوح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در آن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بر این اصل بیعت می‌کنم که ذره‌ای به خدا شرک نورزید و دزدی نکنید و مرتکب زنا نشوید و فرزندانتان را نکشید و بهتان و تهمتی که میان دست‌ها و پاهایتان پدید آید، به دروغ و افترا به کسی نبندید و از شوهرانتان در هیچ امر معروفی، نافرمانی نکنید،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دستش را از ظرف خارج ساخت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دستانتان را در آب فرو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و دست مطهر رسول خدا صلی الله علیه و آله پاک‌تر از آن بود که با آن، دست زنی که نسبت به وی محرم نبود را لمس کند</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632" w:name="__RefHeading___Toc520954_3381743652"/>
      <w:bookmarkStart w:id="633" w:name="_Toc282"/>
      <w:bookmarkEnd w:id="632"/>
      <w:r>
        <w:rPr>
          <w:rtl w:val="true"/>
        </w:rPr>
        <w:t>توضیح</w:t>
      </w:r>
      <w:bookmarkEnd w:id="6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از مس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جزری ذکر کرده است و گفته است</w:t>
      </w:r>
      <w:r>
        <w:rPr>
          <w:rFonts w:eastAsia="IRNazanin" w:cs="IRNazanin"/>
          <w:color w:val="111111"/>
          <w:sz w:val="28"/>
          <w:szCs w:val="28"/>
          <w:rtl w:val="true"/>
          <w:lang w:bidi="fa-IR"/>
        </w:rPr>
        <w:t xml:space="preserve">: </w:t>
      </w:r>
      <w:bookmarkStart w:id="634" w:name="pg13949_123780"/>
    </w:p>
    <w:p>
      <w:pPr>
        <w:pStyle w:val="BookText"/>
        <w:rPr/>
      </w:pPr>
      <w:bookmarkEnd w:id="634"/>
      <w:r>
        <w:rPr>
          <w:rFonts w:ascii="Amiri" w:hAnsi="Amiri" w:eastAsia="Amiri" w:cs="Amiri"/>
          <w:color w:val="111111"/>
          <w:sz w:val="28"/>
          <w:sz w:val="28"/>
          <w:szCs w:val="28"/>
          <w:rtl w:val="true"/>
          <w:lang w:bidi="ar-SA"/>
        </w:rPr>
        <w:t>البُرْمة القِدْر مطلقا و جمعها بِرَام و هي في الأصل المتخذة من الحجر المعروف بالحجاز و اليمن و قال النضوح بالفتح ضرب من الطيب</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520956_3381743652"/>
      <w:bookmarkStart w:id="636" w:name="_Toc283"/>
      <w:bookmarkEnd w:id="635"/>
      <w:r>
        <w:rPr>
          <w:rtl w:val="true"/>
        </w:rPr>
        <w:t>«</w:t>
      </w:r>
      <w:r>
        <w:rPr/>
        <w:t>25</w:t>
      </w:r>
      <w:r>
        <w:rPr>
          <w:rtl w:val="true"/>
        </w:rPr>
        <w:t>»</w:t>
      </w:r>
      <w:bookmarkEnd w:id="636"/>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بْنِ عَبْدِ الرَّحْمَنِ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ضُرِبَتْ عَلَي رَسُولِ اللَّهِ صلي الله عليه و آله خَيْمَةٌ سَوْدَاءُ مِنْ شَعْرٍ بِالْأَبْطَحِ ثُمَّ أَفَاضَ عَلَيْهِ الْمَاءَ مِنْ جَفْنَةٍ يُرَي فِيهَا أَثَرُ الْعَجِينِ ثُمَّ تَحَرَّي الْقِبْلَةَ ضُحًي فَرَكَعَ ثَمَانِيَ رَكَعَاتٍ لَمْ يَرْكَعْهَا رَسُولُ اللَّهِ صلي الله عليه و آله قَبْلَ ذَلِكَ وَ لَا بَعْدُ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520958_3381743652"/>
      <w:bookmarkStart w:id="638" w:name="_Toc284"/>
      <w:bookmarkEnd w:id="637"/>
      <w:r>
        <w:rPr>
          <w:rtl w:val="true"/>
        </w:rPr>
        <w:t>«</w:t>
      </w:r>
      <w:r>
        <w:rPr/>
        <w:t>26</w:t>
      </w:r>
      <w:r>
        <w:rPr>
          <w:rtl w:val="true"/>
        </w:rPr>
        <w:t>»</w:t>
      </w:r>
      <w:bookmarkEnd w:id="638"/>
    </w:p>
    <w:p>
      <w:pPr>
        <w:pStyle w:val="BookText"/>
        <w:rPr/>
      </w:pPr>
      <w:r>
        <w:rPr>
          <w:rFonts w:ascii="Amiri" w:hAnsi="Amiri" w:eastAsia="Amiri" w:cs="Amiri"/>
          <w:color w:val="111111"/>
          <w:sz w:val="28"/>
          <w:sz w:val="28"/>
          <w:szCs w:val="28"/>
          <w:rtl w:val="true"/>
          <w:lang w:bidi="ar-SA"/>
        </w:rPr>
        <w:t>كا، الكافي عَلِيٌّ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صلي الله عليه و آله مَكَّةَ يَوْمَ افْتَتَحَهَا فَتَحَ بَابَ الْكَعْبَةِ فَأَمَرَ بِصُوَرٍ فِي الْكَعْبَةِ فَطُمِسَتْ ثُمَّ أَخَذَ بِعِضَادَتَيِ الْبَابِ فَقَالَ لَا إِلَهَ إِلَّا اللَّهُ وَحْدَهُ لَا شَرِيكَ لَهُ صَدَقَ وَعْدَهُ وَ نَصَرَ عَبْدَهُ وَ هَزَمَ الْأَحْزَابَ وَحْدَهُ مَا ذَا تَقُولُونَ وَ مَا ذَا تَظُنُّونَ قَالُوا نَظُنُّ خَيْراً وَ نَقُولُ خَيْراً أَخٌ كَرِيمٌ وَ ابْنُ أَخٍ كَرِيمٍ وَ قَدْ قَدَرْتَ قَالَ فَإِنِّي أَقُولُ كَمَا قَالَ أَخِي يُوسُفُ لا تَثْرِيبَ عَلَيْكُمُ الْيَوْمَ يَغْفِرُ اللَّهُ لَكُمْ وَ هُوَ أَرْحَمُ الرَّاحِمِينَ أَلَا إِنَّ اللَّهَ قَدْ حَرَّمَ مَكَّةَ يَوْمَ خَلَقَ السَّمَاوَاتِ وَ الْأَرْضَ فَهِيَ حَرَامٌ بِحَرَامِ اللَّهِ إِلَي يَوْمِ الْقِيَامَةِ لَا يُنَفَّرُ صَيْدُهَا وَ لَا يُعْضَدُ شَجَرُهَا وَ لَا يُخْتَلَي خَلَاهَا وَ لَا تَحِلُّ لُقَطَتُهَا إِلَّا لِمُنْشِدٍ فَقَالَ الْعَبَّاسُ يَا رَسُولَ اللَّهِ إِلَّا الْإِذْخِرَ فَإِنَّهُ لِلْقَبْرِ وَ الْبُيُوتِ فَقَالَ رَسُولُ اللَّهِ صلي الله عليه و آله إِلَّا الْإِذْخِرَ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520960_3381743652"/>
      <w:bookmarkStart w:id="640" w:name="_Toc285"/>
      <w:bookmarkEnd w:id="639"/>
      <w:r>
        <w:rPr>
          <w:rtl w:val="true"/>
        </w:rPr>
        <w:t>بيان</w:t>
      </w:r>
      <w:bookmarkEnd w:id="640"/>
    </w:p>
    <w:p>
      <w:pPr>
        <w:pStyle w:val="BookText"/>
        <w:rPr/>
      </w:pPr>
      <w:r>
        <w:rPr>
          <w:rFonts w:ascii="Amiri" w:hAnsi="Amiri" w:eastAsia="Amiri" w:cs="Amiri"/>
          <w:color w:val="111111"/>
          <w:sz w:val="28"/>
          <w:sz w:val="28"/>
          <w:szCs w:val="28"/>
          <w:rtl w:val="true"/>
          <w:lang w:bidi="ar-SA"/>
        </w:rPr>
        <w:t>الطموس الدروس و الانمحاء و عضادتا الباب هما خشبتاه من جانبيه و التثريب التعيير و العضد القطع و الخلي مقصورا النبات الرقيق ما دام رطبا و اختلاؤه قطعه و إنشاد الضالة تعريفها</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520962_3381743652"/>
      <w:bookmarkStart w:id="642" w:name="_Toc286"/>
      <w:bookmarkEnd w:id="641"/>
      <w:r>
        <w:rPr>
          <w:rtl w:val="true"/>
        </w:rPr>
        <w:t>«</w:t>
      </w:r>
      <w:r>
        <w:rPr/>
        <w:t>27</w:t>
      </w:r>
      <w:r>
        <w:rPr>
          <w:rtl w:val="true"/>
        </w:rPr>
        <w:t>»</w:t>
      </w:r>
      <w:bookmarkEnd w:id="642"/>
    </w:p>
    <w:p>
      <w:pPr>
        <w:pStyle w:val="BookText"/>
        <w:rPr/>
      </w:pPr>
      <w:r>
        <w:rPr>
          <w:rFonts w:ascii="Amiri" w:hAnsi="Amiri" w:eastAsia="Amiri" w:cs="Amiri"/>
          <w:color w:val="111111"/>
          <w:sz w:val="28"/>
          <w:sz w:val="28"/>
          <w:szCs w:val="28"/>
          <w:rtl w:val="true"/>
          <w:lang w:bidi="ar-SA"/>
        </w:rPr>
        <w:t>كا، الكافي عَلِيٌّ عَنْ أَبِيهِ وَ 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 فَتْحِ مَكَّةَ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دیگ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اصل از سنگی معروف در حجاز و یمن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نوعی عطر است</w:t>
      </w:r>
      <w:r>
        <w:rPr>
          <w:rFonts w:eastAsia="IRNazanin" w:cs="IRNazanin"/>
          <w:color w:val="111111"/>
          <w:sz w:val="28"/>
          <w:szCs w:val="28"/>
          <w:rtl w:val="true"/>
          <w:lang w:bidi="fa-IR"/>
        </w:rPr>
        <w:t>.</w:t>
      </w:r>
    </w:p>
    <w:p>
      <w:pPr>
        <w:pStyle w:val="Heading5"/>
        <w:numPr>
          <w:ilvl w:val="4"/>
          <w:numId w:val="1"/>
        </w:numPr>
        <w:rPr/>
      </w:pPr>
      <w:bookmarkStart w:id="643" w:name="__RefHeading___Toc520964_3381743652"/>
      <w:bookmarkStart w:id="644" w:name="_Toc287"/>
      <w:bookmarkEnd w:id="643"/>
      <w:r>
        <w:rPr>
          <w:rtl w:val="true"/>
        </w:rPr>
        <w:t xml:space="preserve">روایت </w:t>
      </w:r>
      <w:r>
        <w:rPr/>
        <w:t>25</w:t>
      </w:r>
      <w:bookmarkEnd w:id="6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برای رسول خدا صلی الله علیه و آله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و گذرگاه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خیمه‌ای سیاه مویین برپا شد و از ظرف بزرگی که در آن اثر خمیر دیده می‌شد، بر او آب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چاشتگاه به جستجوی قبله برآمد و هشت رکعت نماز خواند که رسول خدا صلی الله علیه و آله آن را چه قبل و چه بعد از آن روز، نخواند</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645" w:name="__RefHeading___Toc520966_3381743652"/>
      <w:bookmarkStart w:id="646" w:name="_Toc288"/>
      <w:bookmarkEnd w:id="645"/>
      <w:r>
        <w:rPr>
          <w:rtl w:val="true"/>
        </w:rPr>
        <w:t xml:space="preserve">روایت </w:t>
      </w:r>
      <w:r>
        <w:rPr/>
        <w:t>26</w:t>
      </w:r>
      <w:bookmarkEnd w:id="6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حمّاد، از حریز،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روزی که مکه را فتح کرد و وارد آن شد، در کعبه را گشود و فرمان به نابودی تصاویری که در کعبه بود، داد، با این فرمان آن تصاویر پاک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از چارچوب در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یگانه نیست که هیچ شریکی ندارد، وعده‌اش را با راستی محقق کرد، و بنده‌اش را یاری نمود و به تنهایی همه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و چه گمانی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گمانی نیک و خیر برده و به خیر و نیکی سخن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بزرگوار و کریم و برادرزاده ای کریم و بزرگوار می دانیم که قدرت نیز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برادرم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سرزنش و عاری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شما را می آمرزد که او رحم‌کننده‌ترین رحم‌کنندگان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که آسمان‌ها و زمین را آفرید، مکه را مکانی حرام قرار داد، پس آن به حرام خداوند،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صید آن تعقیب و رانده نمی‌شود و درختش قطع نمی‌گردد و گیاه نازک مرطوبش کنده نمی‌شود و مال پیدا شده در آن جز برای اعلام کننده آن که نشانی‌اش را دهد، حلال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جز کاه مکه، که آن برای قبر و خانه‌هاست؟ 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کاه مکه</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520968_3381743652"/>
      <w:bookmarkStart w:id="648" w:name="_Toc289"/>
      <w:bookmarkEnd w:id="647"/>
      <w:r>
        <w:rPr>
          <w:rtl w:val="true"/>
        </w:rPr>
        <w:t>توضیح</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و محو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عضادتا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چوب دراز که دو سوی در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کردن و به عار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نازک تا زمانی که تر و مرطوب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گمشده</w:t>
      </w:r>
      <w:r>
        <w:rPr>
          <w:rFonts w:eastAsia="IRNazanin" w:cs="IRNazanin"/>
          <w:color w:val="111111"/>
          <w:sz w:val="28"/>
          <w:szCs w:val="28"/>
          <w:rtl w:val="true"/>
          <w:lang w:bidi="fa-IR"/>
        </w:rPr>
        <w:t>.</w:t>
      </w:r>
    </w:p>
    <w:p>
      <w:pPr>
        <w:pStyle w:val="Heading5"/>
        <w:numPr>
          <w:ilvl w:val="4"/>
          <w:numId w:val="1"/>
        </w:numPr>
        <w:rPr/>
      </w:pPr>
      <w:bookmarkStart w:id="649" w:name="__RefHeading___Toc520970_3381743652"/>
      <w:bookmarkStart w:id="650" w:name="_Toc290"/>
      <w:bookmarkEnd w:id="649"/>
      <w:r>
        <w:rPr>
          <w:rtl w:val="true"/>
        </w:rPr>
        <w:t xml:space="preserve">روایت </w:t>
      </w:r>
      <w:r>
        <w:rPr/>
        <w:t>27</w:t>
      </w:r>
      <w:bookmarkEnd w:id="6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فرمود</w:t>
      </w:r>
      <w:r>
        <w:rPr>
          <w:rFonts w:eastAsia="IRNazanin" w:cs="IRNazanin"/>
          <w:color w:val="111111"/>
          <w:sz w:val="28"/>
          <w:szCs w:val="28"/>
          <w:rtl w:val="true"/>
          <w:lang w:bidi="fa-IR"/>
        </w:rPr>
        <w:t xml:space="preserve">: </w:t>
      </w:r>
      <w:bookmarkStart w:id="651" w:name="pg13949_123781"/>
    </w:p>
    <w:p>
      <w:pPr>
        <w:pStyle w:val="BookText"/>
        <w:rPr/>
      </w:pPr>
      <w:bookmarkEnd w:id="651"/>
      <w:r>
        <w:rPr>
          <w:rFonts w:ascii="Amiri" w:hAnsi="Amiri" w:eastAsia="Amiri" w:cs="Amiri"/>
          <w:color w:val="111111"/>
          <w:sz w:val="28"/>
          <w:sz w:val="28"/>
          <w:szCs w:val="28"/>
          <w:rtl w:val="true"/>
          <w:lang w:bidi="ar-SA"/>
        </w:rPr>
        <w:t>اللَّهَ حَرَّمَ مَكَّةَ يَوْمَ خَلَقَ السَّمَاوَاتِ وَ الْأَرْضَ وَ هِيَ حَرَامٌ إِلَي أَنْ تَقُومَ السَّاعَةُ لَا تَحِلُّ لِأَحَدٍ قَبْلِي وَ لَا تَحِلُّ لِأَحَدٍ بَعْدِي وَ لَمْ تَحِلَّ</w:t>
      </w:r>
      <w:r>
        <w:rPr>
          <w:rStyle w:val="FootnoteAnchor"/>
          <w:rtl w:val="true"/>
        </w:rPr>
        <w:footnoteReference w:id="915"/>
      </w:r>
      <w:r>
        <w:rPr>
          <w:rFonts w:ascii="Amiri" w:hAnsi="Amiri" w:eastAsia="Amiri" w:cs="Amiri"/>
          <w:color w:val="111111"/>
          <w:sz w:val="28"/>
          <w:sz w:val="28"/>
          <w:szCs w:val="28"/>
          <w:rtl w:val="true"/>
          <w:lang w:bidi="ar-SA"/>
        </w:rPr>
        <w:t>لِي إِلَّا سَاعَةً مِنْ نَهَارٍ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520972_3381743652"/>
      <w:bookmarkStart w:id="653" w:name="_Toc291"/>
      <w:bookmarkEnd w:id="652"/>
      <w:r>
        <w:rPr>
          <w:rtl w:val="true"/>
        </w:rPr>
        <w:t>«</w:t>
      </w:r>
      <w:r>
        <w:rPr/>
        <w:t>28</w:t>
      </w:r>
      <w:r>
        <w:rPr>
          <w:rtl w:val="true"/>
        </w:rPr>
        <w:t>»</w:t>
      </w:r>
      <w:bookmarkEnd w:id="653"/>
    </w:p>
    <w:p>
      <w:pPr>
        <w:pStyle w:val="BookText"/>
        <w:rPr/>
      </w:pPr>
      <w:r>
        <w:rPr>
          <w:rFonts w:ascii="Amiri" w:hAnsi="Amiri" w:eastAsia="Amiri" w:cs="Amiri"/>
          <w:color w:val="111111"/>
          <w:sz w:val="28"/>
          <w:sz w:val="28"/>
          <w:szCs w:val="28"/>
          <w:rtl w:val="true"/>
          <w:lang w:bidi="ar-SA"/>
        </w:rPr>
        <w:t>كا، الكافي عَلِيٌّ عَنْ أَبِيهِ وَ الْقَاسَانِيِّ جَمِيعاً عَنِ الْأَصْفَهَانِيِّ عَنِ الْمِنْقَرِيِّ عَنْ فُضَيْلِ بْنِ عِيَاضٍ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يَوْمَ فَتْحِ مَكَّةَ لَمْ يَسْبِ لَهُمْ ذُرِّيَّةً وَ قَالَ مَنْ أَغْلَقَ بَابَهُ فَهُوَ آمِنٌ وَ مَنْ أَلْقَي سِلَاحَهُ فَهُوَ آمِنٌ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520974_3381743652"/>
      <w:bookmarkStart w:id="655" w:name="_Toc292"/>
      <w:bookmarkEnd w:id="654"/>
      <w:r>
        <w:rPr>
          <w:rtl w:val="true"/>
        </w:rPr>
        <w:t>«</w:t>
      </w:r>
      <w:r>
        <w:rPr/>
        <w:t>29</w:t>
      </w:r>
      <w:r>
        <w:rPr>
          <w:rtl w:val="true"/>
        </w:rPr>
        <w:t>»</w:t>
      </w:r>
      <w:bookmarkEnd w:id="655"/>
    </w:p>
    <w:p>
      <w:pPr>
        <w:pStyle w:val="BookText"/>
        <w:rPr/>
      </w:pPr>
      <w:r>
        <w:rPr>
          <w:rFonts w:ascii="Amiri" w:hAnsi="Amiri" w:eastAsia="Amiri" w:cs="Amiri"/>
          <w:color w:val="111111"/>
          <w:sz w:val="28"/>
          <w:sz w:val="28"/>
          <w:szCs w:val="28"/>
          <w:rtl w:val="true"/>
          <w:lang w:bidi="ar-SA"/>
        </w:rPr>
        <w:t>يب، تهذيب الأحكام الطَّاطَرِيُّ عَنْ مُحَمَّدِ بْنِ أَبِي حَمْزَةَ عَنْ مُعَاوِيَةَ بْنِ عَمَّارٍ عَنْ أَبِي عَبْدِ اللَّهِ عليه السلام قَالَ سَمِعْتُهُ يَقُولُ لَا تُصَلِّ الْمَكْتُوبَةَ فِي جَوْفِ الْكَعْبَةِ فَإِنَّ رَسُولَ اللَّهِ صلي الله عليه و آله لَمْ يَدْخُلْهَا فِي حَجٍّ وَ لَا عُمْرَةٍ وَ لَكِنْ دَخَلَهَا فِي فَتْحِ مَكَّةَ فَصَلَّي فِيهَا رَكْعَتَيْنِ بَيْنَ الْعَمُودَيْنِ وَ مَعَهُ أُسَامَةُ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520976_3381743652"/>
      <w:bookmarkStart w:id="657" w:name="_Toc293"/>
      <w:bookmarkEnd w:id="656"/>
      <w:r>
        <w:rPr>
          <w:rtl w:val="true"/>
        </w:rPr>
        <w:t>«</w:t>
      </w:r>
      <w:r>
        <w:rPr/>
        <w:t>30</w:t>
      </w:r>
      <w:r>
        <w:rPr>
          <w:rtl w:val="true"/>
        </w:rPr>
        <w:t>»</w:t>
      </w:r>
      <w:bookmarkEnd w:id="657"/>
    </w:p>
    <w:p>
      <w:pPr>
        <w:pStyle w:val="BookText"/>
        <w:rPr/>
      </w:pPr>
      <w:r>
        <w:rPr>
          <w:rFonts w:ascii="Amiri" w:hAnsi="Amiri" w:eastAsia="Amiri" w:cs="Amiri"/>
          <w:color w:val="111111"/>
          <w:sz w:val="28"/>
          <w:sz w:val="28"/>
          <w:szCs w:val="28"/>
          <w:rtl w:val="true"/>
          <w:lang w:bidi="ar-SA"/>
        </w:rPr>
        <w:t>فر، تفسير فرات بن إبراهيم أَبُو الْقَاسِمِ الْعَلَوِيُّ مُعَنْعَناً عَنِ ابْنِ عَبَّاسٍ رَضِيَ اللَّهُ عَنْهُ فِي قَوْلِهِ تَعَالَي يا أَيُّهَا الَّذِينَ آمَنُوا لا تَتَّخِذُوا عَدُوِّي وَ عَدُوَّكُمْ أَوْلِياءَ تُلْقُونَ إِلَيْهِمْ بِالْمَوَدَّةِ قَالَ قَدِمَتْ سَارَةُ مَوْلَاةُ بَنِي هَاشِمٍ إِلَي الْمَدِينَةِ فَأَتَتْ رَسُولَ اللَّهِ صلي الله عليه و آله وَ مَنْ مَعَهُ مِنْ بَنِي عَبْدِ الْمُطَّلِبِ فَقَالَتْ إِنِّي مَوْلَاتُكُمْ وَ قَدْ أَصَابَنِي جَهْدٌ وَ أَتَيْتُكُمْ</w:t>
      </w:r>
      <w:r>
        <w:rPr>
          <w:rStyle w:val="FootnoteAnchor"/>
          <w:rtl w:val="true"/>
        </w:rPr>
        <w:footnoteReference w:id="919"/>
      </w:r>
      <w:r>
        <w:rPr>
          <w:rFonts w:ascii="Amiri" w:hAnsi="Amiri" w:eastAsia="Amiri" w:cs="Amiri"/>
          <w:color w:val="111111"/>
          <w:sz w:val="28"/>
          <w:sz w:val="28"/>
          <w:szCs w:val="28"/>
          <w:rtl w:val="true"/>
          <w:lang w:bidi="ar-SA"/>
        </w:rPr>
        <w:t>أَتَعَرَّضُ لِمَعْرُوفِكُمْ فَكُسِيَتْ وَ حُمِلَتْ وَ جُهِّزَتْ وَ عَمَدَتْ حَاطِبَ بْنَ أَبِي بَلْتَعَةَ أَخَا بَنِي أَسَدِ بْنِ عَبْدِ الْعُزَّي فَكَتَبَ مَعَهَا كِتَاباً لِأَهْلِ مَكَّةَ</w:t>
      </w:r>
      <w:r>
        <w:rPr>
          <w:rStyle w:val="FootnoteAnchor"/>
          <w:rtl w:val="true"/>
        </w:rPr>
        <w:footnoteReference w:id="920"/>
      </w:r>
      <w:r>
        <w:rPr>
          <w:rFonts w:ascii="Amiri" w:hAnsi="Amiri" w:eastAsia="Amiri" w:cs="Amiri"/>
          <w:color w:val="111111"/>
          <w:sz w:val="28"/>
          <w:sz w:val="28"/>
          <w:szCs w:val="28"/>
          <w:rtl w:val="true"/>
          <w:lang w:bidi="ar-SA"/>
        </w:rPr>
        <w:t>بِأَنَّ رَسُولَ اللَّهِ صلي الله عليه و آله قَدْ أَمَرَ النَّاسَ أَنْ يُجَهِّزُوا وَ عَرَفَ حَاطِبٌ أَنَّ رَسُولَ اللَّهِ صلي الله عليه و آله يُرِيدُ أَهْلَ مَكَّةَ فَكَتَبَ إِلَيْهِمْ يُحَذِّرُهُمْ وَ جَعَلَ لِسَارَةَ جُعْلًا عَلَي أَنْ تَكْتُمَ عَلَيْهِ وَ تُبَلِّغَ رِسَالَتَهُ فَفَعَلَتْ فَنَزَلَ جَبْرَئِيلُ عليه السلام عَلَي نَبِيِّ اللَّهِ صلي الله عليه و آله فَأَخْبَرَهُ فَبَعَثَ رَسُولُ اللَّهِ صلي الله عليه و آله رَجُلَيْنِ مِنْ أَصْحَابِهِ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که آسمان‌ها و زمین را خلق کرد، مکه را مکانی حرام قرار داد و آن تا لحظه برپایی قیامت حرام خواهد بود، پیش از من برای کسی حلال نگشت و بعد از من هم برای کسی حلال نخواهد بود و برای من هم تنها ساعتی از روز حلال گشت</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658" w:name="__RefHeading___Toc520978_3381743652"/>
      <w:bookmarkStart w:id="659" w:name="_Toc294"/>
      <w:bookmarkEnd w:id="658"/>
      <w:r>
        <w:rPr>
          <w:rtl w:val="true"/>
        </w:rPr>
        <w:t xml:space="preserve">روایت </w:t>
      </w:r>
      <w:r>
        <w:rPr/>
        <w:t>28</w:t>
      </w:r>
      <w:bookmarkEnd w:id="6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فرزندان و اهل آنان را به اسارت نگرفت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خانه‌اش را ببندد و هر کس که سلاحش را بر زمین افکند، او در امان خواهد بود</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660" w:name="__RefHeading___Toc520980_3381743652"/>
      <w:bookmarkStart w:id="661" w:name="_Toc295"/>
      <w:bookmarkEnd w:id="660"/>
      <w:r>
        <w:rPr>
          <w:rtl w:val="true"/>
        </w:rPr>
        <w:t xml:space="preserve">روایت </w:t>
      </w:r>
      <w:r>
        <w:rPr/>
        <w:t>29</w:t>
      </w:r>
      <w:bookmarkEnd w:id="66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کعبه نماز نخوان، چرا که رسول خدا صلی الله علیه و آله در هیچ حج و عمره‌ای به آن داخل نگشت، ولی در روز فتح مکه و به همراهی اُسامه وارد آن شد و در آنجا، میان دو ستون، دو رکعت نماز خواند</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662" w:name="__RefHeading___Toc520982_3381743652"/>
      <w:bookmarkStart w:id="663" w:name="_Toc296"/>
      <w:bookmarkEnd w:id="662"/>
      <w:r>
        <w:rPr>
          <w:rtl w:val="true"/>
        </w:rPr>
        <w:t xml:space="preserve">روایت </w:t>
      </w:r>
      <w:r>
        <w:rPr/>
        <w:t>30</w:t>
      </w:r>
      <w:bookmarkEnd w:id="6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علوی، به ترتیب راویان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آنان ابراز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کنیز آزادشده بنی هاشم وارد مدینه شد و نزد رسول خدا و کسانی که از بنی عبدالمطلب همراه او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آزاد شده شما هستم و به سختی و گرفتاری دچار گشته‌ام و آمده‌ام تا از احسان و نیکی شما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درخواست او را پوشاندند و بر مرکب سوارش ساختند و لوازم سفر در اختیارش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حاطب بن ابی بلتعه از بنی أسد بن عبدالعزی نیز رفت و حاطب نامه‌ای برای اهل مکه نگاشت و همراه او فرستاد به اینکه رسول خدا صلی الله علیه و آله به مردم فرمان تجهیز و آماده ساختن ساز و برگ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حاطب آگاه گشته بود که رسول خدا صلی الله علیه و آله قصد اهل مکه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آنان نامه‌ای نوشت تا آنان را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ساره نیز اُجرتی داد تا این موضوع را پنهان دارد و نامه حاطب را به مکیان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خواسته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علیه السلام بر پیامبر صلی الله علیه و آله نازل گردید و او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نیز دو تن از اصحابش، </w:t>
      </w:r>
      <w:bookmarkStart w:id="664" w:name="pg13949_123782"/>
    </w:p>
    <w:p>
      <w:pPr>
        <w:pStyle w:val="BookText"/>
        <w:rPr/>
      </w:pPr>
      <w:bookmarkEnd w:id="664"/>
      <w:r>
        <w:rPr>
          <w:rFonts w:ascii="Amiri" w:hAnsi="Amiri" w:eastAsia="Amiri" w:cs="Amiri"/>
          <w:color w:val="111111"/>
          <w:sz w:val="28"/>
          <w:sz w:val="28"/>
          <w:szCs w:val="28"/>
          <w:rtl w:val="true"/>
          <w:lang w:bidi="ar-SA"/>
        </w:rPr>
        <w:t>فِي أَثَرِهَا أَمِيرَ الْمُؤْمِنِينَ عَلِيَّ بْنَ أَبِي طَالِبٍ عليهما السلام وَ زُبَيْرَ بْنَ</w:t>
      </w:r>
      <w:r>
        <w:rPr>
          <w:rStyle w:val="FootnoteAnchor"/>
          <w:rtl w:val="true"/>
        </w:rPr>
        <w:footnoteReference w:id="924"/>
      </w:r>
      <w:r>
        <w:rPr>
          <w:rFonts w:ascii="Amiri" w:hAnsi="Amiri" w:eastAsia="Amiri" w:cs="Amiri"/>
          <w:color w:val="111111"/>
          <w:sz w:val="28"/>
          <w:sz w:val="28"/>
          <w:szCs w:val="28"/>
          <w:rtl w:val="true"/>
          <w:lang w:bidi="ar-SA"/>
        </w:rPr>
        <w:t>الْعَوَّامِ وَ أَخْبَرَهُمَا خَبَرَ الصَّحِيفَةِ فَقَالَ إِنْ أَعْطَتْكُمُ</w:t>
      </w:r>
      <w:r>
        <w:rPr>
          <w:rStyle w:val="FootnoteAnchor"/>
          <w:rtl w:val="true"/>
        </w:rPr>
        <w:footnoteReference w:id="925"/>
      </w:r>
      <w:r>
        <w:rPr>
          <w:rFonts w:ascii="Amiri" w:hAnsi="Amiri" w:eastAsia="Amiri" w:cs="Amiri"/>
          <w:color w:val="111111"/>
          <w:sz w:val="28"/>
          <w:sz w:val="28"/>
          <w:szCs w:val="28"/>
          <w:rtl w:val="true"/>
          <w:lang w:bidi="ar-SA"/>
        </w:rPr>
        <w:t>الصَّحِيفَةَ فَخَلُّوا سَبِيلَهَا وَ إِلَّا فَاضْرِبُوا عُنُقَهَا فَلَحِقَا سَارَةَ فَقَالا أَيْنَ الصَّحِيفَةُ الَّتِي كُتِبَتْ مَعَكِ يَا عَدُوَّةَ اللَّهِ فَحَلَفَتْ بِاللَّهِ مَا مَعِي</w:t>
      </w:r>
      <w:r>
        <w:rPr>
          <w:rStyle w:val="FootnoteAnchor"/>
          <w:rtl w:val="true"/>
        </w:rPr>
        <w:footnoteReference w:id="926"/>
      </w:r>
      <w:r>
        <w:rPr>
          <w:rFonts w:ascii="Amiri" w:hAnsi="Amiri" w:eastAsia="Amiri" w:cs="Amiri"/>
          <w:color w:val="111111"/>
          <w:sz w:val="28"/>
          <w:sz w:val="28"/>
          <w:szCs w:val="28"/>
          <w:rtl w:val="true"/>
          <w:lang w:bidi="ar-SA"/>
        </w:rPr>
        <w:t xml:space="preserve">كِتَابٌ فَفَتَّشَاهَا فَلَمْ يَجِدَا مَعَهَا شَيْئاً فَهَمَّا بِتَرْكِهَا ثُمَّ قَالَ أَحَدُهُمَا وَ اللَّهِ مَا كَذَبْنَا وَ لَا كُذِبْنَا فَسَلَّ سَيْفَهُ فَقَالَ أَحْلِفُ بِاللَّهِ لَا أَغْمِدُهُ حَتَّي تُخْرِجِينَ الْكِتَابَ أَوْ يَقَعَ فِي رَأْسِكِ فَزَعَمُوا أَنَّهُ عَلِيُّ بْنُ أَبِي طَالِبٍ قَالَتْ فَلِلَّهِ عَلَيْكُمَا الْمِيثَاقُ إِنْ أُعْطِكُمَا الْكِتَابَ لَا تَقْتُلَانِي وَ لَا تَصْلِبَانِي وَ لَا تَرُدَّانِي إِلَي الْمَدِينَةِ قَالا نَعَمْ فَأَخْرَجَتْهُ مِنْ شَعْرِهَا فَخَلَّيَا سَبِيلَهَا ثُمَّ رَجَعَا إِلَي النَّبِيِّ صلي الله عليه و آله فَأَعْطَيَاهُ الصَّحِيفَةَ فَإِذَا فِيهَا مِنْ حَاطِبِ بْنِ أَبِي بَلْتَعَةَ إِلَي أَهْلِ مَكَّةَ إِنَّ مُحَمَّداً قَدْ نَفَرَ فَإِنِّي لَا أَدْرِي إِيَّاكُمْ أَرَادَ أَوْ غَيْرَكُمْ فَعَلَيْكُمْ بِالْحَذَرِ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رَسُولُ اللَّهِ صلي الله عليه و آله إِلَيْهِ فَأَتَاهُ فَقَالَ تَعْرِفُ هَذَا الْكِتَابَ يَا حَاطِبُ قَالَ نَعَمْ قَالَ فَمَا حَمَلَكَ عَلَيْهِ فَقَالَ أَمَا وَ الَّذِي أَنْزَلَ عَلَيْكَ الْكِتَابَ مَا كَفَرْتُ مُنْذُ آمَنْتُ وَ لَا أَجَبْتُهُمْ مُنْذُ فَارَقْتُهُمْ وَ لَكِنْ لَمْ يَكُنْ أَحَدٌ مِنْ أَصْحَابِكَ إِلَّا وَ لَهُمْ</w:t>
      </w:r>
      <w:r>
        <w:rPr>
          <w:rStyle w:val="FootnoteAnchor"/>
          <w:rtl w:val="true"/>
        </w:rPr>
        <w:footnoteReference w:id="927"/>
      </w:r>
      <w:r>
        <w:rPr>
          <w:rFonts w:ascii="Amiri" w:hAnsi="Amiri" w:eastAsia="Amiri" w:cs="Amiri"/>
          <w:color w:val="111111"/>
          <w:sz w:val="28"/>
          <w:sz w:val="28"/>
          <w:szCs w:val="28"/>
          <w:rtl w:val="true"/>
          <w:lang w:bidi="ar-SA"/>
        </w:rPr>
        <w:t>بِمَكَّةَ عَشِيرَةٌ غَيْرِي فَأَحْبَبْتُ أَنْ أَتَّخِذَ عِنْدَهُمْ يَداً وَ قَدْ عَلِمْتُ أَنَّ اللَّهَ مُنْزِلٌ بِهِمْ بَأْسَهُ وَ نَقِمَتَهُ وَ أَنَّ كِتَابِي لَا يُغْنِي عَنْهُمْ شَيْئاً فَصَدَّقَهُ رَسُولُ اللَّهِ صلي الله عليه و آله وَ عَذَّرَهُ فَأَنْزَلَ اللَّهُ يا أَيُّهَا الَّذِينَ آمَنُوا لا تَتَّخِذُوا عَدُوِّي وَ عَدُوَّكُمْ أَوْلِياءَ تُلْقُونَ إِلَيْهِمْ بِالْمَوَدَّةِ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520984_3381743652"/>
      <w:bookmarkStart w:id="666" w:name="_Toc297"/>
      <w:bookmarkEnd w:id="665"/>
      <w:r>
        <w:rPr>
          <w:rtl w:val="true"/>
        </w:rPr>
        <w:t>«</w:t>
      </w:r>
      <w:r>
        <w:rPr/>
        <w:t>31</w:t>
      </w:r>
      <w:r>
        <w:rPr>
          <w:rtl w:val="true"/>
        </w:rPr>
        <w:t>»</w:t>
      </w:r>
      <w:bookmarkEnd w:id="666"/>
    </w:p>
    <w:p>
      <w:pPr>
        <w:pStyle w:val="BookText"/>
        <w:rPr/>
      </w:pPr>
      <w:r>
        <w:rPr>
          <w:rFonts w:ascii="Amiri" w:hAnsi="Amiri" w:eastAsia="Amiri" w:cs="Amiri"/>
          <w:color w:val="111111"/>
          <w:sz w:val="28"/>
          <w:sz w:val="28"/>
          <w:szCs w:val="28"/>
          <w:rtl w:val="true"/>
          <w:lang w:bidi="ar-SA"/>
        </w:rPr>
        <w:t>كا، الكافي عَلِيٌّ عَنْ أَبِيهِ عَنْ حَنَانٍ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صلي الله عليه و آله الْمِنْبَرَ يَوْمَ فَتْحِ مَكَّةَ فَقَالَ أَيُّهَا النَّاسُ إِنَّ اللَّهَ قَدْ أَذْهَبَ عَنْكُمْ نَخْوَةَ الْجَاهِلِيَّةِ وَ تَفَاخُرَهَا بِآبَائِهَا أَلَا إِنَّكُمْ مِنْ آدَمَ وَ آدَمُ مِنْ طِينٍ أَلَا إِنَّ خَيْرَ عِبَادِ اللَّهِ عَبْدٌ اتَّقَاهُ إِنَّ الْعَرَبِيَّةَ لَيْسَتْ بِأَبٍ وَالِدٍ وَ لَكِنَّهَا لِسَانٌ نَاطِقٌ فَمَنْ قَصَرَ بِهِ عَمَلُهُ لَمْ يُبْلِغْ حَسَبُهُ أَلَا إِنَّ كُلَّ دَمٍ كَانَ فِي الْجَاهِلِيَّةِ أَوْ إِحْنَةٍ وَ الْإِحْنَةُ الشَّحْنَاءُ فَهِيَ تَحْتَ قَدَمِي هَذِهِ إِلَي يَوْمِ الْقِيَامَةِ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علیه السلام و زبیر بن عوام را از جریان نامه آگاه ساخت و آنان را در پی او روانه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 را به شما داد از سر راهش کنار روید و اگر از دادن آن خودداری کرد،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ساره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همراه تو است، کجاست؟ او به خدا سوگند خورد که هیچ نامه‌ای به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مورد تفتتیش و جستجو قرار دادند ولی چیزی همراه او نیافتند و خواستند که رهایش سازند که در این هنگام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دروغ نگفتیم و به ما هم دروغ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شمشیرش را از نیام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که آن را غلاف نسازم تا آنکه یا نامه را خارج سازی و یا آنکه شمشیر بر سرت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را به شما دهم، با خداوند عهد می‌کنید که مرا کشته و مصلوب نسازید و مرا به مدینه باز نگردانید؟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از میان موهایش خارج ساخت و آنان راه او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پیامبر صلی الله علیه و آله بازگشتند و نامه را به او دادند و این پیام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حاطب بن ابی بلتعه به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عزم جنگ کرده است و من نمی‌دانم که آیا قصد شما را دارد و یا غیر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نامه، رسول خدا صلی الله علیه و آله به سوی او فرستاد و او به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آن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بر تو قرآن را نازل کرده است، بدان که من از روزی که ایمان آوردم کفر نورزیدم، و از زمانی که از آنان جدا شدم، آنان را اجابت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جز من، کسی از اصحاب تو نیست مگر آنکه در مکه عشیره و خویشاوندی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مشتاق شدم که نزد آن‌ها دست دوست و یاریگری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می‌دانستم که خداوند عذاب و عقوبت خود را بر آن‌ها فرو می‌فرستد و نامه من هیچ سودی به حال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 او را تصدیق کرد و عذر او را پذیرفت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وَعَدُوَّکُمْ أَوْلِیَاء تُلْقُونَ إِلَیْهِم بِالْمَوَدَّةِ</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دشمن خدا و دشمن خود را به دوستی برمگیرید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اظهار دوستی کنید</w:t>
      </w:r>
      <w:r>
        <w:rPr>
          <w:rFonts w:eastAsia="IRNazanin" w:cs="IRNazanin"/>
          <w:color w:val="111111"/>
          <w:sz w:val="28"/>
          <w:szCs w:val="28"/>
          <w:rtl w:val="true"/>
          <w:lang w:bidi="fa-IR"/>
        </w:rPr>
        <w:t>.}</w:t>
      </w:r>
    </w:p>
    <w:p>
      <w:pPr>
        <w:pStyle w:val="Heading5"/>
        <w:numPr>
          <w:ilvl w:val="4"/>
          <w:numId w:val="1"/>
        </w:numPr>
        <w:rPr/>
      </w:pPr>
      <w:bookmarkStart w:id="667" w:name="__RefHeading___Toc520986_3381743652"/>
      <w:bookmarkStart w:id="668" w:name="_Toc298"/>
      <w:bookmarkEnd w:id="667"/>
      <w:r>
        <w:rPr>
          <w:rtl w:val="true"/>
        </w:rPr>
        <w:t xml:space="preserve">روایت </w:t>
      </w:r>
      <w:r>
        <w:rPr/>
        <w:t>31</w:t>
      </w:r>
      <w:bookmarkEnd w:id="6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از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غرور جاهلیت و تفاخر جاهلیت به پدران را از شما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از آدم هستید، و آدم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بندگان خدا، بنده‌ای است که از او پروا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عربی به پدر فرد نیست، بلکه به زبان ناطق و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عمل او کوتاه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او را به جایگاهش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شرف او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خون و یا کینه و دشمنی که در جاهلیت وجود داشت، در زیر این پاهای من تا روز قیامت باطل و ملغی گشته است</w:t>
      </w:r>
      <w:r>
        <w:rPr>
          <w:rFonts w:eastAsia="IRNazanin" w:cs="IRNazanin"/>
          <w:color w:val="111111"/>
          <w:sz w:val="28"/>
          <w:szCs w:val="28"/>
          <w:rtl w:val="true"/>
          <w:lang w:bidi="fa-IR"/>
        </w:rPr>
        <w:t>».</w:t>
      </w:r>
      <w:r>
        <w:rPr>
          <w:rStyle w:val="FootnoteAnchor"/>
          <w:rtl w:val="true"/>
        </w:rPr>
        <w:footnoteReference w:id="931"/>
      </w:r>
      <w:bookmarkStart w:id="669" w:name="pg13949_123783"/>
    </w:p>
    <w:p>
      <w:pPr>
        <w:pStyle w:val="Heading5"/>
        <w:numPr>
          <w:ilvl w:val="4"/>
          <w:numId w:val="1"/>
        </w:numPr>
        <w:rPr/>
      </w:pPr>
      <w:bookmarkStart w:id="670" w:name="__RefHeading___Toc520988_3381743652"/>
      <w:bookmarkStart w:id="671" w:name="_Toc299"/>
      <w:bookmarkEnd w:id="669"/>
      <w:bookmarkEnd w:id="670"/>
      <w:r>
        <w:rPr>
          <w:rtl w:val="true"/>
        </w:rPr>
        <w:t>«</w:t>
      </w:r>
      <w:r>
        <w:rPr/>
        <w:t>32</w:t>
      </w:r>
      <w:r>
        <w:rPr>
          <w:rtl w:val="true"/>
        </w:rPr>
        <w:t>»</w:t>
      </w:r>
      <w:bookmarkEnd w:id="671"/>
    </w:p>
    <w:p>
      <w:pPr>
        <w:pStyle w:val="BookText"/>
        <w:rPr/>
      </w:pPr>
      <w:r>
        <w:rPr>
          <w:rFonts w:ascii="Amiri" w:hAnsi="Amiri" w:eastAsia="Amiri" w:cs="Amiri"/>
          <w:color w:val="111111"/>
          <w:sz w:val="28"/>
          <w:sz w:val="28"/>
          <w:szCs w:val="28"/>
          <w:rtl w:val="true"/>
          <w:lang w:bidi="ar-SA"/>
        </w:rPr>
        <w:t>ين، كتاب حسين بن سعيد و النوادر ابْنُ مَحْبُوبٍ عَنِ ابْنِ رِئَابٍ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قَامَ رَسُولُ اللَّهِ صلي الله عليه و آله فِي النَّاسِ خَطِيباً فَحَمِدَ اللَّهَ وَ أَثْنَي عَلَيْهِ ثُمَّ قَالَ أَيُّهَا النَّاسُ لِيُبَلِّغِ الشَّاهِدُ الْغَائِبَ إِنَّ اللَّهَ تَبَارَكَ وَ تَعَالَي قَدْ أَذْهَبَ عَنْكُمْ بِالْإِسْلَامِ نَخْوَةَ الْجَاهِلِيَّةِ وَ التَّفَاخُرَ بِآبَائِهَا وَ عَشَائِرِهَا أَيُّهَا النَّاسُ إِنَّكُمْ مِنْ آدَمَ وَ آدَمُ مِنْ طِينٍ أَلَا وَ إِنَّ خَيْرَكُمْ عِنْدَ اللَّهِ وَ أَكْرَمَكُمْ عَلَيْهِ الْيَوْمَ أَتْقَاكُمْ وَ أَطْوَعُكُمْ لَهُ أَلَا وَ إِنَّ الْعَرَبِيَّةَ لَيْسَتْ بِأَبٍ وَالِدٍ وَ لَكِنَّهَا لِسَانٌ نَاطِقٌ فَمَنْ طُعِنَ بَيْنَكُمْ وَ عَلِمَ أَنَّهُ يُبْلِغُهُ رِضْوَانَ اللَّهِ حَسَبَهُ أَلَا وَ إِنَّ كُلَّ دَمٍ أَوْ مَظْلِمَةٍ أَوْ إِحْنَةٍ كَانَتْ فِي الْجَاهِلِيَّةِ فَهِيَ مَطْلٌ</w:t>
      </w:r>
      <w:r>
        <w:rPr>
          <w:rStyle w:val="FootnoteAnchor"/>
          <w:rtl w:val="true"/>
        </w:rPr>
        <w:footnoteReference w:id="932"/>
      </w:r>
      <w:r>
        <w:rPr>
          <w:rFonts w:ascii="Amiri" w:hAnsi="Amiri" w:eastAsia="Amiri" w:cs="Amiri"/>
          <w:color w:val="111111"/>
          <w:sz w:val="28"/>
          <w:sz w:val="28"/>
          <w:szCs w:val="28"/>
          <w:rtl w:val="true"/>
          <w:lang w:bidi="ar-SA"/>
        </w:rPr>
        <w:t>تَحْتَ قَدَمَيَّ إِلَي يَوْمِ الْقِيَامَةِ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520990_3381743652"/>
      <w:bookmarkStart w:id="673" w:name="_Toc300"/>
      <w:bookmarkEnd w:id="672"/>
      <w:r>
        <w:rPr>
          <w:rtl w:val="true"/>
        </w:rPr>
        <w:t>«</w:t>
      </w:r>
      <w:r>
        <w:rPr/>
        <w:t>33</w:t>
      </w:r>
      <w:r>
        <w:rPr>
          <w:rtl w:val="true"/>
        </w:rPr>
        <w:t>»</w:t>
      </w:r>
      <w:bookmarkEnd w:id="673"/>
    </w:p>
    <w:p>
      <w:pPr>
        <w:pStyle w:val="BookText"/>
        <w:rPr/>
      </w:pPr>
      <w:r>
        <w:rPr>
          <w:rFonts w:ascii="Amiri" w:hAnsi="Amiri" w:eastAsia="Amiri" w:cs="Amiri"/>
          <w:color w:val="111111"/>
          <w:sz w:val="28"/>
          <w:sz w:val="28"/>
          <w:szCs w:val="28"/>
          <w:rtl w:val="true"/>
          <w:lang w:bidi="ar-SA"/>
        </w:rPr>
        <w:t>كا، الكافي مُحَمَّدُ بْنُ الْحَسَنِ عَنْ بَعْضِ أَصْحَابِنَا عَنْ عَلِيِّ بْنِ الْحَكَمِ عَنِ الْحَكَمِ بْنِ مِسْكِينٍ عَنْ رَجُلٍ مِنْ قُرَيْشٍ مِنْ أَهْلِ مَكَّةَ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فِي مَسْجِدِ الْخَيْفِ</w:t>
      </w:r>
      <w:r>
        <w:rPr>
          <w:rStyle w:val="FootnoteAnchor"/>
          <w:rtl w:val="true"/>
        </w:rPr>
        <w:footnoteReference w:id="934"/>
      </w:r>
      <w:r>
        <w:rPr>
          <w:rFonts w:ascii="Amiri" w:hAnsi="Amiri" w:eastAsia="Amiri" w:cs="Amiri"/>
          <w:color w:val="111111"/>
          <w:sz w:val="28"/>
          <w:sz w:val="28"/>
          <w:szCs w:val="28"/>
          <w:rtl w:val="true"/>
          <w:lang w:bidi="ar-SA"/>
        </w:rPr>
        <w:t>نَضَّرَ اللَّهُ عَبْداً سَمِعَ مَقَالَتِي فَوَعَاهَا وَ بَلَّغَهَا مَنْ لَمْ يَبْلُغْهُ يَا أَيُّهَا النَّاسُ لِيُبَلِّغِ الشَّاهِدُ الْغَائِبَ فَرُبَّ حَامِلِ فِقْهٍ لَيْسَ بِفَقِيهٍ وَ رُبَّ حَامِلِ فِقْهٍ إِلَي مَنْ هُوَ أَفْقَهُ مِنْهُ ثَلَاثٌ لَا يُغِلُّ عَلَيْهِنَّ قَلْبُ امْرِئٍ مُسْلِمٍ إِخْلَاصُ الْعَمَلِ لِلَّهِ وَ النَّصِيحَةُ لِأَئِمَّةِ الْمُسْلِمِينَ وَ اللُّزُومُ لِجَمَاعَتِهِمْ فَإِنَّ دَعْوَتَهُمْ مُحِيطَةٌ مِنْ وَرَائِهِمْ الْمُؤْمِنُونَ إِخْوَةٌ تَتَكَافَأُ دِمَاؤُهُمْ وَ هُمْ يَدٌ عَلَي مَنْ سِوَاهُمْ يَسْعَي بِذِمَّتِهِمْ أَدْنَاهُمْ</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520992_3381743652"/>
      <w:bookmarkStart w:id="675" w:name="_Toc301"/>
      <w:bookmarkEnd w:id="674"/>
      <w:r>
        <w:rPr>
          <w:rtl w:val="true"/>
        </w:rPr>
        <w:t xml:space="preserve">روایت </w:t>
      </w:r>
      <w:r>
        <w:rPr/>
        <w:t>32</w:t>
      </w:r>
      <w:bookmarkEnd w:id="67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رسول خدا صلی الله علیه و آله در میان مردم خطبه خواند و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این جمع حاضر است، این سخن را به غائب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با اسلام، تکبر و نخوت جاهلیت و افتخار به پدران و قبایل آن را از شما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آدم هستید و آدم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امروز بهترین و بزرگوارترین شما در نزد خدا، با تقواترین و مطیع‌ترین شما نسبت به او می‌باشد، بدانید که اصالت عربی به پدری که فرزند را پدید آرد نیست، بلکه به زبانی است که گویا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شما در میدان نبرد بر زمین افتاد و دانست که جان خواهد داد، رضایت و خشنودی خدا او را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خون و دادخواهی یا کینه و دشمنی که در جاهلیت بود، باطل و تباه بوده و تا روز قیامت در زیر پای من است</w:t>
      </w:r>
      <w:r>
        <w:rPr>
          <w:rFonts w:eastAsia="IRNazanin" w:cs="IRNazanin"/>
          <w:color w:val="111111"/>
          <w:sz w:val="28"/>
          <w:szCs w:val="28"/>
          <w:rtl w:val="true"/>
          <w:lang w:bidi="fa-IR"/>
        </w:rPr>
        <w:t>».</w:t>
      </w:r>
    </w:p>
    <w:p>
      <w:pPr>
        <w:pStyle w:val="Heading5"/>
        <w:numPr>
          <w:ilvl w:val="4"/>
          <w:numId w:val="1"/>
        </w:numPr>
        <w:rPr/>
      </w:pPr>
      <w:bookmarkStart w:id="676" w:name="__RefHeading___Toc520994_3381743652"/>
      <w:bookmarkStart w:id="677" w:name="_Toc302"/>
      <w:bookmarkEnd w:id="676"/>
      <w:r>
        <w:rPr>
          <w:rtl w:val="true"/>
        </w:rPr>
        <w:t xml:space="preserve">روایت </w:t>
      </w:r>
      <w:r>
        <w:rPr/>
        <w:t>33</w:t>
      </w:r>
      <w:bookmarkEnd w:id="6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مسجد خیف چنین خطبه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بنده‌ای که سخنم را بشنود و آن را حفظ کند و به کسی که از آن آگاه نیست، برساند، نعمت و آسایش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آنکه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آنکه غائب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حامل دانش است ولی دانشمند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کسی که دانش را به نزد شخصی می‌برد که از او دانشمندتر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وجود آن، قلب انسان مسلمان خیانت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گردانیدن عمل برای خدا، اطاعت و خلوص در برابر پیشوایان مسلمین و پایبندی به جماعتشان که دعوت آن‌ها از هر سو بر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برادرانی هستند که خون‌هایشان مساوی و برابر است و آنان در برابر غیر، دستی واحد هستند و ذمّه و امان پایین مرتبه ترین آن‌ها نیز محترم شمرده می‌شود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678" w:name="pg13949_123784"/>
    </w:p>
    <w:p>
      <w:pPr>
        <w:pStyle w:val="Heading5"/>
        <w:numPr>
          <w:ilvl w:val="4"/>
          <w:numId w:val="1"/>
        </w:numPr>
        <w:rPr/>
      </w:pPr>
      <w:bookmarkStart w:id="679" w:name="__RefHeading___Toc520996_3381743652"/>
      <w:bookmarkStart w:id="680" w:name="_Toc303"/>
      <w:bookmarkEnd w:id="678"/>
      <w:bookmarkEnd w:id="679"/>
      <w:r>
        <w:rPr>
          <w:rtl w:val="true"/>
        </w:rPr>
        <w:t>«</w:t>
      </w:r>
      <w:r>
        <w:rPr/>
        <w:t>34</w:t>
      </w:r>
      <w:r>
        <w:rPr>
          <w:rtl w:val="true"/>
        </w:rPr>
        <w:t>»</w:t>
      </w:r>
      <w:bookmarkEnd w:id="680"/>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أَبَانٍ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 إِنَّ عَلِيّاً عليه السلام سَارَ فِي أَهْلِ الْقِبْلَةِ بِخِلَافِ سِيرَةِ رَسُولِ اللَّهِ صلي الله عليه و آله فِي أَهْلِ الشِّرْكِ قَالَ فَغَضِبَ ثُمَّ جَلَسَ ثُمَّ قَالَ سَارَ وَ اللَّهِ فِيهِمْ بِسِيرَةِ رَسُولِ اللَّهِ صلي الله عليه و آله يَوْمَ الْفَتْحِ إِنَّ عَلِيّاً عليه السلام كَتَبَ إِلَي مَالِكٍ وَ هُوَ عَلَي مُقَدِّمَتِهِ يَوْمَ الْبَصْرَةِ بِأَنْ لَا يَطْعُنَ فِي غَيْرِ مُقْبِلٍ وَ لَا يَقْتُلَ مُدْبِراً وَ لَا يُجَهِّزَ عَلَي جَرِيحٍ وَ مَنْ أَغْلَقَ بَابَهُ فَهُوَ آمِنٌ</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520998_3381743652"/>
      <w:bookmarkStart w:id="682" w:name="_Toc304"/>
      <w:bookmarkEnd w:id="681"/>
      <w:r>
        <w:rPr>
          <w:rtl w:val="true"/>
        </w:rPr>
        <w:t xml:space="preserve">باب </w:t>
      </w:r>
      <w:r>
        <w:rPr/>
        <w:t>27</w:t>
      </w:r>
      <w:r>
        <w:rPr>
          <w:rtl w:val="true"/>
        </w:rPr>
        <w:t xml:space="preserve"> </w:t>
      </w:r>
      <w:r>
        <w:rPr>
          <w:rtl w:val="true"/>
        </w:rPr>
        <w:t>ذكر الحوادث بعد الفتح إلي غزوة حنين‌</w:t>
      </w:r>
      <w:bookmarkEnd w:id="682"/>
    </w:p>
    <w:p>
      <w:pPr>
        <w:pStyle w:val="Heading4"/>
        <w:numPr>
          <w:ilvl w:val="3"/>
          <w:numId w:val="1"/>
        </w:numPr>
        <w:rPr/>
      </w:pPr>
      <w:bookmarkStart w:id="683" w:name="__RefHeading___Toc521000_3381743652"/>
      <w:bookmarkStart w:id="684" w:name="_Toc305"/>
      <w:bookmarkEnd w:id="683"/>
      <w:r>
        <w:rPr>
          <w:rtl w:val="true"/>
        </w:rPr>
        <w:t>الأخبار</w:t>
      </w:r>
      <w:bookmarkEnd w:id="684"/>
    </w:p>
    <w:p>
      <w:pPr>
        <w:pStyle w:val="Heading5"/>
        <w:numPr>
          <w:ilvl w:val="4"/>
          <w:numId w:val="1"/>
        </w:numPr>
        <w:rPr/>
      </w:pPr>
      <w:bookmarkStart w:id="685" w:name="__RefHeading___Toc521002_3381743652"/>
      <w:bookmarkStart w:id="686" w:name="_Toc306"/>
      <w:bookmarkEnd w:id="685"/>
      <w:r>
        <w:rPr>
          <w:rtl w:val="true"/>
        </w:rPr>
        <w:t>«</w:t>
      </w:r>
      <w:r>
        <w:rPr/>
        <w:t>1</w:t>
      </w:r>
      <w:r>
        <w:rPr>
          <w:rtl w:val="true"/>
        </w:rPr>
        <w:t>»</w:t>
      </w:r>
      <w:bookmarkEnd w:id="686"/>
    </w:p>
    <w:p>
      <w:pPr>
        <w:pStyle w:val="BookText"/>
        <w:rPr/>
      </w:pPr>
      <w:r>
        <w:rPr>
          <w:rFonts w:ascii="Amiri" w:hAnsi="Amiri" w:eastAsia="Amiri" w:cs="Amiri"/>
          <w:color w:val="111111"/>
          <w:sz w:val="28"/>
          <w:sz w:val="28"/>
          <w:szCs w:val="28"/>
          <w:rtl w:val="true"/>
          <w:lang w:bidi="ar-SA"/>
        </w:rPr>
        <w:t>شا، الإرشاد ثم اتصل بفتح مكة إنفاذ رسول الله صلي الله عليه و آله خالد بن الوليد إلي بني جذيمة</w:t>
      </w:r>
      <w:r>
        <w:rPr>
          <w:rStyle w:val="FootnoteAnchor"/>
          <w:rtl w:val="true"/>
        </w:rPr>
        <w:footnoteReference w:id="938"/>
      </w:r>
      <w:r>
        <w:rPr>
          <w:rFonts w:ascii="Amiri" w:hAnsi="Amiri" w:eastAsia="Amiri" w:cs="Amiri"/>
          <w:color w:val="111111"/>
          <w:sz w:val="28"/>
          <w:sz w:val="28"/>
          <w:szCs w:val="28"/>
          <w:rtl w:val="true"/>
          <w:lang w:bidi="ar-SA"/>
        </w:rPr>
        <w:t>بن عامر و كانوا بالغميصاء يدعوهم إلي الله عز و جل و إنما أنفذه إليهم للترة التي كانت بينه و بينهم و ذلك أنهم كانوا أصابوا في الجاهلية نسوة من بني المغيرة و قتلوا الفاكه بن المغيرة عم خالد بن الوليد و قتلوا عوفا أبا عبد الرحمن بن عوف و أنفذه رسول الله صلي الله عليه و آله لذلك و أنفذ معه عبد الرحمن بن عوف للترة أيضا التي كانت بينه و بينهم و لو لا ذلك لما رأي رسول الله صلي الله عليه و آله خالدا أهلا للإمارة علي المسلمين فكان من أمره ما كان و خالف فيه عهد الله و عهد رسوله و عمل فيه علي سنة الجاهلية</w:t>
      </w:r>
      <w:r>
        <w:rPr>
          <w:rStyle w:val="FootnoteAnchor"/>
          <w:rtl w:val="true"/>
        </w:rPr>
        <w:footnoteReference w:id="939"/>
      </w:r>
      <w:r>
        <w:rPr>
          <w:rFonts w:ascii="Amiri" w:hAnsi="Amiri" w:eastAsia="Amiri" w:cs="Amiri"/>
          <w:color w:val="111111"/>
          <w:sz w:val="28"/>
          <w:sz w:val="28"/>
          <w:szCs w:val="28"/>
          <w:rtl w:val="true"/>
          <w:lang w:bidi="ar-SA"/>
        </w:rPr>
        <w:t>فبرئ رسول الله صلي الله عليه و آله من صنعه</w:t>
      </w:r>
      <w:r>
        <w:rPr>
          <w:rStyle w:val="FootnoteAnchor"/>
          <w:rtl w:val="true"/>
        </w:rPr>
        <w:footnoteReference w:id="940"/>
      </w:r>
      <w:r>
        <w:rPr>
          <w:rFonts w:ascii="Amiri" w:hAnsi="Amiri" w:eastAsia="Amiri" w:cs="Amiri"/>
          <w:color w:val="111111"/>
          <w:sz w:val="28"/>
          <w:sz w:val="28"/>
          <w:szCs w:val="28"/>
          <w:rtl w:val="true"/>
          <w:lang w:bidi="ar-SA"/>
        </w:rPr>
        <w:t>و تلافي فارطه بأمير المؤمنين عليه السلام</w:t>
      </w:r>
      <w:r>
        <w:rPr>
          <w:rFonts w:eastAsia="Amiri" w:cs="Amiri" w:ascii="Amiri" w:hAnsi="Amiri"/>
          <w:color w:val="111111"/>
          <w:sz w:val="28"/>
          <w:szCs w:val="28"/>
          <w:rtl w:val="true"/>
          <w:lang w:bidi="ar-SA"/>
        </w:rPr>
        <w:t>.</w:t>
      </w:r>
      <w:r>
        <w:rPr>
          <w:rStyle w:val="FootnoteAnchor"/>
          <w:rtl w:val="true"/>
        </w:rPr>
        <w:footnoteReference w:id="941"/>
      </w:r>
    </w:p>
    <w:p>
      <w:pPr>
        <w:pStyle w:val="Heading5"/>
        <w:numPr>
          <w:ilvl w:val="4"/>
          <w:numId w:val="1"/>
        </w:numPr>
        <w:rPr/>
      </w:pPr>
      <w:bookmarkStart w:id="687" w:name="__RefHeading___Toc521004_3381743652"/>
      <w:bookmarkStart w:id="688" w:name="_Toc307"/>
      <w:bookmarkEnd w:id="687"/>
      <w:r>
        <w:rPr>
          <w:rtl w:val="true"/>
        </w:rPr>
        <w:t>بيان</w:t>
      </w:r>
      <w:bookmarkEnd w:id="688"/>
    </w:p>
    <w:p>
      <w:pPr>
        <w:pStyle w:val="BookText"/>
        <w:rPr/>
      </w:pPr>
      <w:r>
        <w:rPr>
          <w:rFonts w:ascii="Amiri" w:hAnsi="Amiri" w:eastAsia="Amiri" w:cs="Amiri"/>
          <w:color w:val="111111"/>
          <w:sz w:val="28"/>
          <w:sz w:val="28"/>
          <w:szCs w:val="28"/>
          <w:rtl w:val="true"/>
          <w:lang w:bidi="ar-SA"/>
        </w:rPr>
        <w:t>في القاموس الغميصاء موضع أوقع فيه خالد بن الوليد ببني جذيمة</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521006_3381743652"/>
      <w:bookmarkStart w:id="690" w:name="_Toc308"/>
      <w:bookmarkEnd w:id="689"/>
      <w:r>
        <w:rPr>
          <w:rtl w:val="true"/>
        </w:rPr>
        <w:t xml:space="preserve">روایت </w:t>
      </w:r>
      <w:r>
        <w:rPr/>
        <w:t>34</w:t>
      </w:r>
      <w:bookmarkEnd w:id="6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از معلّی، از وشّاء، از اَبان، از ثمالی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حاضر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سیره پیامبر در برخورد با اهل شرک،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سخن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آن‌ها به سیره پیامبر در روز فتح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 علیه‌السّلام در روز جنگ بصره به مالک که در مقدمه سپاهش قرار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هجوم نمی‌آورد، نیزه نزند و آن را که پشت به میدان کرده است، نکشد و مجروح را مقتول نسازد و هر که درِ خانه‌اش را ببندد، در امان بماند</w:t>
      </w:r>
      <w:r>
        <w:rPr>
          <w:rFonts w:eastAsia="IRNazanin" w:cs="IRNazanin"/>
          <w:color w:val="111111"/>
          <w:sz w:val="28"/>
          <w:szCs w:val="28"/>
          <w:rtl w:val="true"/>
          <w:lang w:bidi="fa-IR"/>
        </w:rPr>
        <w:t>.</w:t>
      </w:r>
      <w:r>
        <w:rPr>
          <w:rStyle w:val="FootnoteAnchor"/>
          <w:rtl w:val="true"/>
        </w:rPr>
        <w:footnoteReference w:id="942"/>
      </w:r>
    </w:p>
    <w:p>
      <w:pPr>
        <w:pStyle w:val="Heading3"/>
        <w:numPr>
          <w:ilvl w:val="2"/>
          <w:numId w:val="1"/>
        </w:numPr>
        <w:rPr/>
      </w:pPr>
      <w:bookmarkStart w:id="691" w:name="__RefHeading___Toc521008_3381743652"/>
      <w:bookmarkStart w:id="692" w:name="_Toc309"/>
      <w:bookmarkEnd w:id="691"/>
      <w:r>
        <w:rPr>
          <w:rtl w:val="true"/>
        </w:rPr>
        <w:t xml:space="preserve">باب بیست و هفتم </w:t>
      </w:r>
      <w:r>
        <w:rPr>
          <w:rtl w:val="true"/>
        </w:rPr>
        <w:t xml:space="preserve">: </w:t>
      </w:r>
      <w:r>
        <w:rPr>
          <w:rtl w:val="true"/>
        </w:rPr>
        <w:t>حوادث بعد از فتح مکه تا غزوه حنین</w:t>
      </w:r>
      <w:bookmarkEnd w:id="692"/>
    </w:p>
    <w:p>
      <w:pPr>
        <w:pStyle w:val="Heading4"/>
        <w:numPr>
          <w:ilvl w:val="3"/>
          <w:numId w:val="1"/>
        </w:numPr>
        <w:rPr/>
      </w:pPr>
      <w:bookmarkStart w:id="693" w:name="__RefHeading___Toc521010_3381743652"/>
      <w:bookmarkStart w:id="694" w:name="_Toc310"/>
      <w:bookmarkEnd w:id="693"/>
      <w:r>
        <w:rPr>
          <w:rtl w:val="true"/>
        </w:rPr>
        <w:t>روایات</w:t>
      </w:r>
      <w:bookmarkEnd w:id="694"/>
    </w:p>
    <w:p>
      <w:pPr>
        <w:pStyle w:val="Heading5"/>
        <w:numPr>
          <w:ilvl w:val="4"/>
          <w:numId w:val="1"/>
        </w:numPr>
        <w:rPr/>
      </w:pPr>
      <w:bookmarkStart w:id="695" w:name="__RefHeading___Toc521012_3381743652"/>
      <w:bookmarkStart w:id="696" w:name="_Toc311"/>
      <w:bookmarkEnd w:id="695"/>
      <w:r>
        <w:rPr>
          <w:rtl w:val="true"/>
        </w:rPr>
        <w:t xml:space="preserve">روایت </w:t>
      </w:r>
      <w:r>
        <w:rPr/>
        <w:t>1</w:t>
      </w:r>
      <w:bookmarkEnd w:id="696"/>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رسول خدا صلی الله علیه و آله، خالد بن ولید را به سوی بنی جذیمة بن عامر که در غمیصاء بودند، فرستاد تا آنان را به سوی خدای عزّوجلّ دعوت کند و او را تنها به خاطر کینه و دشمنی که میان او و آنان وجود داشت،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 ایام جاهلیت زنانی از بنی مغیره را گرفتار ساخته بودند و فاکه بن مغیره، عموی خالد بن ولید و عوف پدر عبدالرحمن بن عوف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او را گسیل داشت و عبدالرحمن بن عوف را نیز به خاطر کینه و دشمنی که میان او و آنان وجود داشت با او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اگر به خاطر این امر نبود، رسول خدا صلی الله علیه و آله خالد را شایسته فرماندهی مسلمانان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خالد در مأموریتش، هر آنچه خواست، به انجام رساند و در آن چنان از فرمان خدا و رسول خدا نافرمانی کرد و بر اساس سنت جاهلیت رفتار نمود که رسول خدا صلی الله علیه و آله از کرده او برائت جست و با فرستادن امیرالمومنین علیه السلام، مشکلات به وجود آمده از سوء رفتار خالد را اصلاح کرد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521014_3381743652"/>
      <w:bookmarkStart w:id="698" w:name="_Toc312"/>
      <w:bookmarkEnd w:id="697"/>
      <w:r>
        <w:rPr>
          <w:rtl w:val="true"/>
        </w:rPr>
        <w:t>توضیح</w:t>
      </w:r>
      <w:bookmarkEnd w:id="6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 خالد بن ولید با بنی جذیمه نبرد کرد</w:t>
      </w:r>
      <w:r>
        <w:rPr>
          <w:rFonts w:eastAsia="IRNazanin" w:cs="IRNazanin"/>
          <w:color w:val="111111"/>
          <w:sz w:val="28"/>
          <w:szCs w:val="28"/>
          <w:rtl w:val="true"/>
          <w:lang w:bidi="fa-IR"/>
        </w:rPr>
        <w:t xml:space="preserve">. </w:t>
      </w:r>
      <w:bookmarkStart w:id="699" w:name="pg13949_123785"/>
    </w:p>
    <w:p>
      <w:pPr>
        <w:pStyle w:val="Heading5"/>
        <w:numPr>
          <w:ilvl w:val="4"/>
          <w:numId w:val="1"/>
        </w:numPr>
        <w:rPr/>
      </w:pPr>
      <w:bookmarkStart w:id="700" w:name="__RefHeading___Toc521016_3381743652"/>
      <w:bookmarkStart w:id="701" w:name="_Toc313"/>
      <w:bookmarkEnd w:id="699"/>
      <w:bookmarkEnd w:id="700"/>
      <w:r>
        <w:rPr>
          <w:rtl w:val="true"/>
        </w:rPr>
        <w:t>«</w:t>
      </w:r>
      <w:r>
        <w:rPr/>
        <w:t>2</w:t>
      </w:r>
      <w:r>
        <w:rPr>
          <w:rtl w:val="true"/>
        </w:rPr>
        <w:t>»</w:t>
      </w:r>
      <w:bookmarkEnd w:id="701"/>
    </w:p>
    <w:p>
      <w:pPr>
        <w:pStyle w:val="BookText"/>
        <w:rPr/>
      </w:pPr>
      <w:r>
        <w:rPr>
          <w:rFonts w:ascii="Amiri" w:hAnsi="Amiri" w:eastAsia="Amiri" w:cs="Amiri"/>
          <w:color w:val="111111"/>
          <w:sz w:val="28"/>
          <w:sz w:val="28"/>
          <w:szCs w:val="28"/>
          <w:rtl w:val="true"/>
          <w:lang w:bidi="ar-SA"/>
        </w:rPr>
        <w:t>عم، إعلام الوري بَعْدَ فَتْحِ مَكَّةَ بَعَثَ رَسُولُ اللَّهِ صلي الله عليه و آله السَّرَايَا فِيمَا حَوْلَ مَكَّةَ يَدْعُونَ إِلَي اللَّهِ عَزَّ وَ جَلَّ وَ لَمْ يَأْمُرْهُمْ بِقِتَالٍ فَبَعَثَ غَالِبَ بْنَ عَبْدِ اللَّهِ إِلَي بَنِي مُدْلِجٍ فَقَالُوا لَسْنَا عَلَيْكَ وَ لَسْنَا مَعَكَ فَقَالَ النَّاسُ اغْزُهُمْ يَا رَسُولَ اللَّهِ فَقَالَ إِنَّ لَهُمْ سَيِّداً أَدِيباً أَرِيباً وَ رُبَّ غَازٍ مِنْ بَنِي مُدْلِجٍ شَهِيدٌ فِي سَبِيلِ اللَّهِ وَ بَعَثَ عَمْرَو بْنَ أُمَيَّةَ الضَّمْرِيَّ إِلَي بَنِي الدِّيلِ فَدَعَاهُمْ إِلَي اللَّهِ وَ رَسُولِهِ فَأَبَوْا أَشَدَّ الْإِبَاءِ فَقَالَ النَّاسُ اغْزُهُمْ يَا رَسُولَ اللَّهِ فَقَالَ أَتَاكُمُ الْآنَ سَيِّدُهُمْ قَدْ أَسْلَمَ فَيَقُولُ لَهُمْ أَسْلِمُوا فَيَقُولُونَ نَعَمْ وَ بَعَثَ عَبْدَ اللَّهِ بْنَ سُهَيْلِ بْنِ عَمْرٍو إِلَي بَنِي مُحَارِبِ بْنِ فِهْرٍ فَأَسْلَمُوا وَ جَاءَ مَعَهُ نَفَرٌ مِنْهُمْ إِلَي رَسُولِ اللَّهِ صلي الله عليه و آله وَ بَعَثَ خَالِدَ بْنَ الْوَلِيدِ إِلَي بَنِي جُذَيْمَةَ بْنِ عَامِرٍ وَ قَدْ كَانُوا أَصَابُوا فِي الْجَاهِلِيَّةِ مِنْ بَنِي الْمُغِيرَةِ نِسْوَةً وَ قَتَلُوا عَمَّ خَالِدٍ فَاسْتَقْبَلُوهُ وَ عَلَيْهِمُ السِّلَاحُ وَ قَالُوا يَا خَالِدُ إِنَّا لَمْ نَأْخُذِ السِّلَاحَ عَلَي اللَّهِ وَ عَلَي رَسُولِهِ وَ نَحْنُ مُسْلِمُونَ فَانْظُرْ فَإِنْ كَانَ بَعَثَكَ رَسُولُ اللَّهِ صلي الله عليه و آله سَاعِياً فَهَذِهِ إِبِلُنَا وَ غَنَمُنَا فَاغْدُ عَلَيْهَا فَقَالَ ضَعُوا السِّلَاحَ قَالُوا إِنَّا نَخَافُ مِنْكَ أَنْ تَأْخُذَنَا بِإِحْنَةِ الْجَاهِلِيَّةِ وَ قَدْ أَمَاتَهَا اللَّهُ وَ رَسُولُهُ فَانْصَرَفَ عَنْهُمْ بِمَنْ مَعَهُ فَنَزَلُوا قَرِيباً ثُمَّ شَنَّ عَلَيْهِمُ الْخَيْلَ فَقَتَلَ وَ أَسَرَ مِنْهُمْ رِجَالًا ثُمَّ قَالَ لِيَقْتُلْ كُلُّ رَجُلٍ مِنْكُمْ أَسِيرَهُ فَقَتَلُوا الْأَسْرَي وَ جَاءَ رَسُولُهُمْ إِلَي رَسُولِ اللَّهِ صلي الله عليه و آله فَأَخْبَرَهُ بِمَا فَعَلَ خَالِدٌ بِهِمْ فَرَفَعَ عليه السلام يَدَهُ إِلَي السَّمَاءِ وَ قَالَ اللَّهُمَّ إِنِّي أَبْرَأُ إِلَيْكَ مِمَّا فَعَلَ خَالِدٌ وَ بَكَي ثُمَّ دَعَا عَلِيّاً عليه السلام فَقَالَ اخْرُجْ إِلَيْهِمْ وَ انْظُرْ فِي أَمْرِهِمْ وَ أَعْطَاهُ سَفَطاً مِنْ ذَهَبٍ فَفَعَلَ مَا أَمَرَهُ وَ أَرْضَاهُمْ</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521018_3381743652"/>
      <w:bookmarkStart w:id="703" w:name="_Toc314"/>
      <w:bookmarkEnd w:id="702"/>
      <w:r>
        <w:rPr>
          <w:rtl w:val="true"/>
        </w:rPr>
        <w:t>«</w:t>
      </w:r>
      <w:r>
        <w:rPr/>
        <w:t>3</w:t>
      </w:r>
      <w:r>
        <w:rPr>
          <w:rtl w:val="true"/>
        </w:rPr>
        <w:t>»</w:t>
      </w:r>
      <w:bookmarkEnd w:id="703"/>
    </w:p>
    <w:p>
      <w:pPr>
        <w:pStyle w:val="BookText"/>
        <w:rPr/>
      </w:pPr>
      <w:r>
        <w:rPr>
          <w:rFonts w:ascii="Amiri" w:hAnsi="Amiri" w:eastAsia="Amiri" w:cs="Amiri"/>
          <w:color w:val="111111"/>
          <w:sz w:val="28"/>
          <w:sz w:val="28"/>
          <w:szCs w:val="28"/>
          <w:rtl w:val="true"/>
          <w:lang w:bidi="ar-SA"/>
        </w:rPr>
        <w:t>أقول قال ابن الأثير في الكامل، و في هذه السنة يعني سنة ثمان بعد الفتح كانت غزاة خالد بن الوليد بني جذيمة و كان رسول الله صلي الله عليه و آله قد بعث السرايا بعد الفتح فيما حول مكة يدعون الناس إلي الله و لم يأمرهم بقتال و كان ممن بعث خالد بن الوليد بعثه داعيا و لم يبعثه مقاتلا فنزل علي الغميصاء ماء من مياه بني جذيمة بن عامر و كانت جذيمة أصابت في الجاهلية عوف بن عبد عوف أبا عبد الرحمن و الفاكه بن المغيرة عم خالد و أخذوا ما معهما</w:t>
      </w:r>
      <w:r>
        <w:rPr>
          <w:rStyle w:val="FootnoteAnchor"/>
          <w:rtl w:val="true"/>
        </w:rPr>
        <w:footnoteReference w:id="945"/>
      </w:r>
      <w:r>
        <w:rPr>
          <w:rFonts w:ascii="Amiri" w:hAnsi="Amiri" w:eastAsia="Amiri" w:cs="Amiri"/>
          <w:color w:val="111111"/>
          <w:sz w:val="28"/>
          <w:sz w:val="28"/>
          <w:szCs w:val="28"/>
          <w:rtl w:val="true"/>
          <w:lang w:bidi="ar-SA"/>
        </w:rPr>
        <w:t>فلما نزل خالد ذلك الماء أخذ</w:t>
      </w:r>
    </w:p>
    <w:p>
      <w:pPr>
        <w:pStyle w:val="Heading5"/>
        <w:numPr>
          <w:ilvl w:val="4"/>
          <w:numId w:val="1"/>
        </w:numPr>
        <w:rPr/>
      </w:pPr>
      <w:bookmarkStart w:id="704" w:name="__RefHeading___Toc521020_3381743652"/>
      <w:bookmarkStart w:id="705" w:name="_Toc315"/>
      <w:bookmarkEnd w:id="704"/>
      <w:r>
        <w:rPr>
          <w:rtl w:val="true"/>
        </w:rPr>
        <w:t xml:space="preserve">روایت </w:t>
      </w:r>
      <w:r>
        <w:rPr/>
        <w:t>2</w:t>
      </w:r>
      <w:bookmarkEnd w:id="705"/>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رسول خدا صلی الله علیه و آله سریه‌هایی به اطراف مکه گسیل داشت تا به سوی خدا دعوت کنند، ولی به آنان دستور جنگ و درگیری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غالب بن عبدالله را به سوی بنی مدلج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علیه تو نیستیم، ولی با تو نیز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بزرگی ادیب و عاقل است و چه بسیار جنگاورانی که از بنی مدلج در راه خدا به شهادت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امیه ضمری را به سوی بنی دیل گسیل داشت و او آنان را به سوی خدا و رسول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سختی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هجوم بر؛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بزرگشان نزد شما آید، در حالی که اسلام آورده است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و آنان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اسلام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سهیل بن عمرو را به سوی بنی محارب بن فهر فرستاد که آنان اسلام آوردند و تعدادی از آن‌ها به همراه وی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به سوی بنی جذیمه بن عامر فرستاد، در حالی که آن‌ها در ایام جاهلیت زنانی از بنی مغیره را گرفتار ساخته و عموی خالد را به قتل رسانده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حالی که سلاح به همراه داشتند از خالد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خدا و پیامبرش سلاح برنداشته‌ایم و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بنگر که اگر رسول خدا صلی الله علیه و آله تو را برای گردآوری زکات فرستاده است، این‌ها شتران و گوسفندان ماست و صبحدم از آنان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بیم داریم که تو با ما بر اساس کینه و دشمنی ایام جاهلیت رفتار کنی که خدا و رسول خدا آن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خالد با همراهانش از آنان روی برتافت و با سپاهیان خود در مکانی نزدیک اطراق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هجوم برد و از آنان مردانی را کشته و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شما باید اسیر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او، اسیران را کشتند و فرستاده آن‌ها به نزد رسول خدا صلی الله علیه و آله آمد و او را از آنچه خالد با آنان کرده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پیامبر صلی الله علیه و آله دست خود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از آنچه خالد کرد،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آنان خارج شو و در کارشان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سبدی از طلا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آنچه را که او دستور داده بود اجرا کرد و آنان را راضی و خشنود ساخت</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706" w:name="__RefHeading___Toc521022_3381743652"/>
      <w:bookmarkStart w:id="707" w:name="_Toc316"/>
      <w:bookmarkEnd w:id="706"/>
      <w:r>
        <w:rPr>
          <w:rtl w:val="true"/>
        </w:rPr>
        <w:t xml:space="preserve">روایت </w:t>
      </w:r>
      <w:r>
        <w:rPr/>
        <w:t>3</w:t>
      </w:r>
      <w:bookmarkEnd w:id="7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یعنی سال هشتم، بعد از غزوه فتح، جنگ خالد بن ولید با بنی جذیمه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فتح، سریه‌هایی در اطراف مکه گسیل داشته بود تا مردم را به سوی خدا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آنان دستور جنگ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افراد اعزامی او خالد بن ولید بود که او را برای دعوت گری و نه جنگ و نبرد،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غمیصاء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آبی از بنی جذیمة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بود که قبیله جذیمه در ایام جاهلیت، عوف بن عبد عوف، پدر عبدالرحمن و فاکه بن مغیره، عموی خالد را کشته و آنچه را که به همراه داشتند،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در آن آب فرود آمد، </w:t>
      </w:r>
      <w:bookmarkStart w:id="708" w:name="pg13949_123786"/>
    </w:p>
    <w:p>
      <w:pPr>
        <w:pStyle w:val="BookText"/>
        <w:rPr/>
      </w:pPr>
      <w:bookmarkEnd w:id="708"/>
      <w:r>
        <w:rPr>
          <w:rFonts w:ascii="Amiri" w:hAnsi="Amiri" w:eastAsia="Amiri" w:cs="Amiri"/>
          <w:color w:val="111111"/>
          <w:sz w:val="28"/>
          <w:sz w:val="28"/>
          <w:szCs w:val="28"/>
          <w:rtl w:val="true"/>
          <w:lang w:bidi="ar-SA"/>
        </w:rPr>
        <w:t>بنو جذيمة السلاح فقال خالد اخلعوا السلاح</w:t>
      </w:r>
      <w:r>
        <w:rPr>
          <w:rStyle w:val="FootnoteAnchor"/>
          <w:rtl w:val="true"/>
        </w:rPr>
        <w:footnoteReference w:id="947"/>
      </w:r>
      <w:r>
        <w:rPr>
          <w:rFonts w:ascii="Amiri" w:hAnsi="Amiri" w:eastAsia="Amiri" w:cs="Amiri"/>
          <w:color w:val="111111"/>
          <w:sz w:val="28"/>
          <w:sz w:val="28"/>
          <w:szCs w:val="28"/>
          <w:rtl w:val="true"/>
          <w:lang w:bidi="ar-SA"/>
        </w:rPr>
        <w:t>فإن الناس قد أسلموا فوضعوا فأمر بهم خالد عند ذلك فكتفوا ثم عرضهم علي السيف فقتل من قتل منهم فلما انتهي الخبر إلي النبي صلي الله عليه و آله رفع يديه ثم قال اللهم إني أبرأ إليك مما صنع خالد ثم أرسل عليا عليه السلام و معه مال و أمره أن ينظر في أمرهم فودي لهم النساء و الأموال حتي إنه ليدي ميلغة</w:t>
      </w:r>
      <w:r>
        <w:rPr>
          <w:rStyle w:val="FootnoteAnchor"/>
          <w:rtl w:val="true"/>
        </w:rPr>
        <w:footnoteReference w:id="948"/>
      </w:r>
      <w:r>
        <w:rPr>
          <w:rFonts w:ascii="Amiri" w:hAnsi="Amiri" w:eastAsia="Amiri" w:cs="Amiri"/>
          <w:color w:val="111111"/>
          <w:sz w:val="28"/>
          <w:sz w:val="28"/>
          <w:szCs w:val="28"/>
          <w:rtl w:val="true"/>
          <w:lang w:bidi="ar-SA"/>
        </w:rPr>
        <w:t>الكلب ففضل معه من المال فضلة فقال لهم علي عليه السلام هل بقي لكم مال أو دم لم يؤد قالوا لا قال إني أعطيكم هذه البقية احتياطا لرسول الله صلي الله عليه و آله ففعل ثم رجع إلي رسول الله صلي الله عليه و آله فأخبره فقال أصبت و أحسنت</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521024_3381743652"/>
      <w:bookmarkStart w:id="710" w:name="_Toc317"/>
      <w:bookmarkEnd w:id="709"/>
      <w:r>
        <w:rPr>
          <w:rtl w:val="true"/>
        </w:rPr>
        <w:t>«</w:t>
      </w:r>
      <w:r>
        <w:rPr/>
        <w:t>4</w:t>
      </w:r>
      <w:r>
        <w:rPr>
          <w:rtl w:val="true"/>
        </w:rPr>
        <w:t>»</w:t>
      </w:r>
      <w:bookmarkEnd w:id="710"/>
    </w:p>
    <w:p>
      <w:pPr>
        <w:pStyle w:val="BookText"/>
        <w:rPr/>
      </w:pPr>
      <w:r>
        <w:rPr>
          <w:rFonts w:ascii="Amiri" w:hAnsi="Amiri" w:eastAsia="Amiri" w:cs="Amiri"/>
          <w:color w:val="111111"/>
          <w:sz w:val="28"/>
          <w:sz w:val="28"/>
          <w:szCs w:val="28"/>
          <w:rtl w:val="true"/>
          <w:lang w:bidi="ar-SA"/>
        </w:rPr>
        <w:t>ل، الخصال بِإِسْنَادِهِ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يَوْمَ الشُّورَي نَشَدْتُكُمْ بِاللَّهِ هَلْ عَلِمْتُمْ أَنَّ رَسُولَ اللَّهِ عليه السلام بَعَثَ خَالِدَ بْنَ الْوَلِيدِ إِلَي بَنِي خُزَيْمَةَ</w:t>
      </w:r>
      <w:r>
        <w:rPr>
          <w:rStyle w:val="FootnoteAnchor"/>
          <w:rtl w:val="true"/>
        </w:rPr>
        <w:footnoteReference w:id="950"/>
      </w:r>
      <w:r>
        <w:rPr>
          <w:rFonts w:ascii="Amiri" w:hAnsi="Amiri" w:eastAsia="Amiri" w:cs="Amiri"/>
          <w:color w:val="111111"/>
          <w:sz w:val="28"/>
          <w:sz w:val="28"/>
          <w:szCs w:val="28"/>
          <w:rtl w:val="true"/>
          <w:lang w:bidi="ar-SA"/>
        </w:rPr>
        <w:t>فَفَعَلَ مَا فَعَلَ فَصَعِدَ رَسُولُ اللَّهِ صلي الله عليه و آله الْمِنْبَرَ فَقَالَ اللَّهُمَّ إِنِّي أَبْرَأُ إِلَيْكَ مِمَّا صَنَعَ خَالِدُ بْنُ الْوَلِيدِ ثَلَاثَ مَرَّاتٍ ثُمَّ قَالَ اذْهَبْ يَا عَلِيُّ فَذَهَبْتُ فَوَدَيْتُهُمْ ثُمَّ نَاشَدْتُهُمْ بِاللَّهِ هَلْ بَقِيَ شَيْ‌ءٌ فَقَالُوا إِذْ نَشَدْتَنَا بِاللَّهِ فَمِيلَغَةُ كِلَابِنَا وَ عِقَالُ بَعِيرِنَا فَأَعْطَيْتُهُمْ لَهُمَا وَ بَقِيَ مَعِي ذَهَبٌ كَثِيرٌ فَأَعْطَيْتُهُمْ إِيَّاهُ وَ قُلْتُ هَذَا لِذِمَّةِ رَسُولِ اللَّهِ صلي الله عليه و آله وَ لِمَا تَعْلَمُونَ وَ لِمَا لَا تَعْلَمُونَ وَ لِرَوْعَاتِ النِّسَاءِ وَ الصِّبْيَانِ ثُمَّ جِئْتُ إِلَي رَسُولِ اللَّهِ صلي الله عليه و آله فَأَخْبَرْتُهُ فَقَالَ وَ اللَّهِ لَا يَسُرُّنِي</w:t>
      </w:r>
      <w:r>
        <w:rPr>
          <w:rStyle w:val="FootnoteAnchor"/>
          <w:rtl w:val="true"/>
        </w:rPr>
        <w:footnoteReference w:id="951"/>
      </w:r>
      <w:r>
        <w:rPr>
          <w:rFonts w:ascii="Amiri" w:hAnsi="Amiri" w:eastAsia="Amiri" w:cs="Amiri"/>
          <w:color w:val="111111"/>
          <w:sz w:val="28"/>
          <w:sz w:val="28"/>
          <w:szCs w:val="28"/>
          <w:rtl w:val="true"/>
          <w:lang w:bidi="ar-SA"/>
        </w:rPr>
        <w:t>يَا عَلِيُّ أَنَّ لِي بِمَا صَنَعْتَ حُمْرَ النَّعَمِ قَالُوا اللَّهُمَّ نَعَمْ</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جذیمه سلاح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را کنار بگذارید که مردم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سلاح‌ها را کنار نهادند و در این هنگام خالد دستور هجوم بر آنان داد و در این هجوم آنان را به بند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آنان را در برابر تیغ شمشیر قرار داد و از آنان کشتار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پیامبر صلی الله علیه و آله رسید، دستانش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آنچه خالد کرده است،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با پول و مال گسیل داشت و به او دستور داد که در کار آنان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غرامت زنان و اموال حتی غرامت ظرف آبخوری سگ‌ها را هم به آنان پرداخت کرد و مقداری از آن پول اضافه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مال یا خونی باقی ماند که غرامتش پرداخت نگشته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احتیاط برای رسول خدا، این باقیمانده را نیز به شما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رسول خدا صلی الله علیه و آله بازگشت و او را از کرده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و نیکو عمل کردی</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711" w:name="__RefHeading___Toc521026_3381743652"/>
      <w:bookmarkStart w:id="712" w:name="_Toc318"/>
      <w:bookmarkEnd w:id="711"/>
      <w:r>
        <w:rPr>
          <w:rtl w:val="true"/>
        </w:rPr>
        <w:t xml:space="preserve">روایت </w:t>
      </w:r>
      <w:r>
        <w:rPr/>
        <w:t>4</w:t>
      </w:r>
      <w:bookmarkEnd w:id="7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واثله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دانستید که رسول خدا صلی الله علیه و آله خالد بن ولید را به سوی بنی خزیمه فرستاد و او کار خویش به انجام رساند و رسول خدا صلی الله علیه و آله از منبر بالا رفت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از آنچه خالد بن ولید به انجام رساند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رفتم و غرامت آنان را پرداخت کردم و آنان را به خدا سوگند دادم که آیا چیزی باقی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به خدا سوگند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ظرف آب‌خوری سگ‌ها و زانوبند شترانمان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غرامت آن دو را به آنان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طلای فراوانی باقی ماند که آن را هم در اختیار آنان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جهت ذمه و پیمان رسول خدا صلی الله علیه و آله و آنچه می دانید و آنچه نمی دانید و نیز به جهت ترس و وحشت زنان و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و او را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شتران سرخ موی هم چون آنچه تو به انجام رساندی، مرا شاد و خوشحال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آیا این را می دانید؟ پس افراد حاضر در 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صدالبته که چنین است</w:t>
      </w:r>
      <w:r>
        <w:rPr>
          <w:rFonts w:eastAsia="IRNazanin" w:cs="IRNazanin"/>
          <w:color w:val="111111"/>
          <w:sz w:val="28"/>
          <w:szCs w:val="28"/>
          <w:rtl w:val="true"/>
          <w:lang w:bidi="fa-IR"/>
        </w:rPr>
        <w:t>.</w:t>
      </w:r>
      <w:r>
        <w:rPr>
          <w:rStyle w:val="FootnoteAnchor"/>
          <w:rtl w:val="true"/>
        </w:rPr>
        <w:footnoteReference w:id="954"/>
      </w:r>
      <w:bookmarkStart w:id="713" w:name="pg13949_123787"/>
    </w:p>
    <w:p>
      <w:pPr>
        <w:pStyle w:val="Heading5"/>
        <w:numPr>
          <w:ilvl w:val="4"/>
          <w:numId w:val="1"/>
        </w:numPr>
        <w:rPr/>
      </w:pPr>
      <w:bookmarkStart w:id="714" w:name="__RefHeading___Toc521028_3381743652"/>
      <w:bookmarkStart w:id="715" w:name="_Toc319"/>
      <w:bookmarkEnd w:id="713"/>
      <w:bookmarkEnd w:id="714"/>
      <w:r>
        <w:rPr>
          <w:rtl w:val="true"/>
        </w:rPr>
        <w:t>«</w:t>
      </w:r>
      <w:r>
        <w:rPr/>
        <w:t>5</w:t>
      </w:r>
      <w:r>
        <w:rPr>
          <w:rtl w:val="true"/>
        </w:rPr>
        <w:t>»</w:t>
      </w:r>
      <w:bookmarkEnd w:id="715"/>
    </w:p>
    <w:p>
      <w:pPr>
        <w:pStyle w:val="BookText"/>
        <w:rPr/>
      </w:pPr>
      <w:r>
        <w:rPr>
          <w:rFonts w:ascii="Amiri" w:hAnsi="Amiri" w:eastAsia="Amiri" w:cs="Amiri"/>
          <w:color w:val="111111"/>
          <w:sz w:val="28"/>
          <w:sz w:val="28"/>
          <w:szCs w:val="28"/>
          <w:rtl w:val="true"/>
          <w:lang w:bidi="ar-SA"/>
        </w:rPr>
        <w:t>ل، الخصال لي، الأمالي للصدوق ابْنُ الْوَلِيدِ عَنِ الصَّفَّارِ عَنِ ابْنِ مَعْرُوفٍ عَنِ ابْنِ مَهْزِيَارَ عَنْ فَضَالَةَ عَنْ أَبَانٍ عَنْ مُحَمَّدِ بْنِ مُسْلِمٍ عَنْ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خَالِدَ بْنَ الْوَلِيدِ إِلَي حَيٍّ يُقَالُ لَهُمْ بَنُو الْمُصْطَلِقِ مِنْ بَنِي جُذَيْمَةَ وَ كَانَ بَيْنَهُمْ وَ بَيْنَهُ وَ بَيْنَ بَنِي مَخْزُومٍ إِحْنَةٌ فِي الْجَاهِلِيَّةِ فَلَمَّا وَرَدَ عَلَيْهِمْ كَانُوا قَدْ أَطَاعُوا رَسُولَ اللَّهِ صلي الله عليه و آله وَ أَخَذُوا مِنْهُ كِتَاباً فَلَمَّا وَرَدَ عَلَيْهِمْ خَالِدٌ أَمَرَ مُنَادِياً فَنَادَي بِالصَّلَاةِ فَصَلَّي وَ صَلَّوْا فَلَمَّا كَانَ صَلَاةُ الْفَجْرِ أَمَرَ مُنَادِيَهُ فَنَادَي فَصَلَّي وَ صَلَّوْا ثُمَّ أَمَرَ الْخَيْلَ فَشَنُّوا فِيهِمُ الْغَارَةَ فَقَتَلَ وَ أَصَابَ فَطَلَبُوا كِتَابَهُمْ فَوَجَدُوهُ فَأَتَوْا بِهِ النَّبِيَّ صلي الله عليه و آله وَ حَدَّثُوهُ بِمَا صَنَعَ خَالِدُ بْنُ الْوَلِيدِ فَاسْتَقْبَلَ صلي الله عليه و آله الْقِبْلَةَ ثُمَّ قَالَ اللَّهُمَّ إِنِّي أَبْرَأُ إِلَيْكَ مِمَّا صَنَعَ خَالِدُ بْنُ الْوَلِيدِ قَالَ ثُمَّ قُدِّمَ عَلَي رَسُولِ اللَّهِ صلي الله عليه و آله تِبْرٌ وَ مَتَاعٌ فَقَالَ لِعَلِيٍّ عليه السلام يَا عَلِيُّ ائْتِ بَنِي جُذَيْمَةَ مِنْ بَنِي الْمُصْطَلِقِ فَأَرْضِهِمْ مِمَّا صَنَعَ خَالِدٌ ثُمَّ رَفَعَ عليه السلام قَدَمَيْهِ فَقَالَ يَا عَلِيُّ اجْعَلْ قَضَاءَ أَهْلِ الْجَاهِلِيَّةِ تَحْتَ قَدَمَيْكَ فَأَتَاهُمْ عَلِيٌّ عليه السلام فَلَمَّا انْتَهَي إِلَيْهِمْ حَكَمَ فِيهِمْ بِحُكْمِ اللَّهِ فَلَمَّا رَجَعَ إِلَي النَّبِيِّ صلي الله عليه و آله قَالَ يَا عَلِيُّ أَخْبِرْنِي بِمَا صَنَعْتَ فَقَالَ يَا رَسُولَ اللَّهِ عَمَدْتُ فَأَعْطَيْتُ لِكُلِّ دَمٍ دِيَةً وَ لِكُلِّ جَنِينٍ غُرَّةً وَ لِكُلِّ مَالٍ مَالًا وَ فَضَلَتْ مَعِي فَضْلَةٌ فَأَعْطَيْتُهُمْ لِمِيلَغَةِ كِلَابِهِمْ وَ حَبَلَةِ رُعَاتِهِمْ وَ فَضَلَتْ مَعِي فَضْلَةٌ فَأَعْطَيْتُهُمْ لِرَوْعَةِ نِسَائِهِمْ وَ فَزَعِ صِبْيَانِهِمْ وَ فَضَلَتْ مَعِي فَضْلَةٌ فَأَعْطَيْتُهُمْ لِمَا يَعْلَمُونَ وَ لِمَا لَا يَعْلَمُونَ وَ فَضَلَتْ مَعِي فَضْلَةٌ فَأَعْطَيْتُهُمْ لِيَرْضَوْا عَنْكَ يَا رَسُولَ اللَّهِ فَقَالَ صلي الله عليه و آله يَا عَلِيُّ أَعْطَيْتَهُمْ لِيَرْضَوْا عَنِّي رَضِيَ اللَّهُ عَنْكَ يَا عَلِيُّ إِنَّمَا أَنْتَ مِنِّي بِمَنْزِلَةِ هَارُونَ مِنْ مُوسَي إِلَّا أَنَّهُ لَا نَبِيَّ بَعْدِي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521030_3381743652"/>
      <w:bookmarkStart w:id="717" w:name="_Toc320"/>
      <w:bookmarkEnd w:id="716"/>
      <w:r>
        <w:rPr>
          <w:rtl w:val="true"/>
        </w:rPr>
        <w:t>بيان</w:t>
      </w:r>
      <w:bookmarkEnd w:id="717"/>
    </w:p>
    <w:p>
      <w:pPr>
        <w:pStyle w:val="BookText"/>
        <w:rPr/>
      </w:pPr>
      <w:r>
        <w:rPr>
          <w:rFonts w:ascii="Amiri" w:hAnsi="Amiri" w:eastAsia="Amiri" w:cs="Amiri"/>
          <w:color w:val="111111"/>
          <w:sz w:val="28"/>
          <w:sz w:val="28"/>
          <w:szCs w:val="28"/>
          <w:rtl w:val="true"/>
          <w:lang w:bidi="ar-SA"/>
        </w:rPr>
        <w:t>قال الجزري في حديث علي عليه السلام إن رسول الله صلي الله عليه و آله بعثه ليدي قوما قتلهم خالد بن الوليد فأعطاهم ميلغة الكلب هي الإناء الذي يلغ فيه الكلب يعني أعطاهم قيمة كل ما ذهب لهم حتي قيمة الميلغة انتهي و الحبلة هنا الرسن أو بالتحريك أي الجنين الساقط من دوابهم و مواشيهم و الأول أظهر</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521032_3381743652"/>
      <w:bookmarkStart w:id="719" w:name="_Toc321"/>
      <w:bookmarkEnd w:id="718"/>
      <w:r>
        <w:rPr>
          <w:rtl w:val="true"/>
        </w:rPr>
        <w:t xml:space="preserve">روایت </w:t>
      </w:r>
      <w:r>
        <w:rPr/>
        <w:t>5</w:t>
      </w:r>
      <w:bookmarkEnd w:id="719"/>
    </w:p>
    <w:p>
      <w:pPr>
        <w:pStyle w:val="BookText"/>
        <w:rPr/>
      </w:pPr>
      <w:r>
        <w:rPr>
          <w:rFonts w:ascii="IRNazanin" w:hAnsi="IRNazanin" w:eastAsia="IRNazanin"/>
          <w:color w:val="111111"/>
          <w:sz w:val="28"/>
          <w:sz w:val="28"/>
          <w:szCs w:val="28"/>
          <w:rtl w:val="true"/>
          <w:lang w:bidi="fa-IR"/>
        </w:rPr>
        <w:t>الخصال،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خالد بن ولید را به سوی قبیله‌ای که به آن بنی مصطلق از بنی جذیمه گفته می‌شد، اعزام کرد، و این در حالی بود که میان آن‌ها و او و بنی مخزوم در روزگار جاهلیت کینه و دشمنی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خالد بر آن‌ها وارد شد، آنان تحت اطاعت رسول خدا صلی الله علیه و آله درآمده و از او نوشته‌ای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بر آن‌ها وارد شد، به منادی دستور اعلان نماز داد، و او به نماز ندا داد و خالد و آن‌ها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نماز صبح رسید، به منادی فرمان اعلان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نیز ندا داد و او و آن‌ها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سواران خود دستور هجوم داد و آنان از هر سو بر آنان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در این هجوم کشت و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جذیمه نیز امان نامه شان را طلب کردند و آن را یافتند و با آن نزد رسول خدا صلی الله علیه و آله آمدند و با او از عمل خالد بن ولید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شکایت آنان پیامبر صلی الله علیه و آله رو به قبله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از آنچه خالد بن ولید به انجام رساند، برائت می‌جویم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طلا و کالا نزد رسول خدا صلی الله علیه و آله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جذیمه از بنی مصطلق برو و آنان را از آنچه خالد انجام داد، راضی و خشنود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پاهایش را بالا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حکم اهل جاهلیت را زیر پاهایت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آنان رفت و چون به آنان رسید، در میان آن‌ها بر اساس حکم خدا،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 پیامبر صلی الله علیه و آله بازگشت،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به انجام رساندی،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نزد آنان رفتم و برای هر خون، دیه‌ای، و برای هر جنین، اسبی پیشانی سفید، و برای هر مال، مالی دادم و با من مقداری اضافه باقی ماند واز آن به عوض ظرف آب‌خوری سگ‌ها و ریسمان ستورانشان دادم و با من مقداری اضافه باقی ماند و از آن برای ترس زنان و وحشت کودکانشان دادم و باز هم مقداری اضافه آمد که آن را هم بابت آنچه می‌دانند و آنچه نمی‌دانند، به آنان دادم و با من مقداری اضافه باقی ماند و آن را هم به آنان دادم تا از تو ای رسول خدا، راضی 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بخشیدی تا از من خشنود گردند؟ خدا از تو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بعد از من پیامبری نمی‌آید</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521034_3381743652"/>
      <w:bookmarkStart w:id="721" w:name="_Toc322"/>
      <w:bookmarkEnd w:id="720"/>
      <w:r>
        <w:rPr>
          <w:rtl w:val="true"/>
        </w:rPr>
        <w:t>توضیح</w:t>
      </w:r>
      <w:bookmarkEnd w:id="7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برای پرداخت دیه و غرامت قومی که خالد بن ولید آنان را کشته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غرامت میلغه سگ را هم به آنان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سگ در آن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 همه آنچه را که از دستشان رفته بود، حتی ظرف آب‌خوری سگ را هم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معنی ریسمان است یا با تحریک به معنی جنین سقط شده چهارپایان و حیواناتشان است، که معنی اول صحیح‌تر به نظر می‌رسد</w:t>
      </w:r>
      <w:r>
        <w:rPr>
          <w:rFonts w:eastAsia="IRNazanin" w:cs="IRNazanin"/>
          <w:color w:val="111111"/>
          <w:sz w:val="28"/>
          <w:szCs w:val="28"/>
          <w:rtl w:val="true"/>
          <w:lang w:bidi="fa-IR"/>
        </w:rPr>
        <w:t xml:space="preserve">. </w:t>
      </w:r>
      <w:bookmarkStart w:id="722" w:name="pg13949_123788"/>
    </w:p>
    <w:p>
      <w:pPr>
        <w:pStyle w:val="Heading5"/>
        <w:numPr>
          <w:ilvl w:val="4"/>
          <w:numId w:val="1"/>
        </w:numPr>
        <w:rPr/>
      </w:pPr>
      <w:bookmarkStart w:id="723" w:name="__RefHeading___Toc521036_3381743652"/>
      <w:bookmarkStart w:id="724" w:name="_Toc323"/>
      <w:bookmarkEnd w:id="722"/>
      <w:bookmarkEnd w:id="723"/>
      <w:r>
        <w:rPr>
          <w:rtl w:val="true"/>
        </w:rPr>
        <w:t>«</w:t>
      </w:r>
      <w:r>
        <w:rPr/>
        <w:t>6</w:t>
      </w:r>
      <w:r>
        <w:rPr>
          <w:rtl w:val="true"/>
        </w:rPr>
        <w:t>»</w:t>
      </w:r>
      <w:bookmarkEnd w:id="724"/>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الْقَاسِمِ بْنِ زَكَرِيَّا</w:t>
      </w:r>
      <w:r>
        <w:rPr>
          <w:rStyle w:val="FootnoteAnchor"/>
          <w:rtl w:val="true"/>
        </w:rPr>
        <w:footnoteReference w:id="957"/>
      </w:r>
      <w:r>
        <w:rPr>
          <w:rFonts w:ascii="Amiri" w:hAnsi="Amiri" w:eastAsia="Amiri" w:cs="Amiri"/>
          <w:color w:val="111111"/>
          <w:sz w:val="28"/>
          <w:sz w:val="28"/>
          <w:szCs w:val="28"/>
          <w:rtl w:val="true"/>
          <w:lang w:bidi="ar-SA"/>
        </w:rPr>
        <w:t>عَنْ مُحَمَّدِ بْنِ تَسْنِيمٍ الْحَضْرَمِيِّ عَنْ عَمْرِو بْنِ مَعْمَرٍ عَنْ عَلِيِّ بْنِ جَعْفَرٍ عَنْ أَخِيهِ مُوسَي عليه السلام عَنْ أَبِيهِ جَعْفَرٍ عَنْ أَبِيهِ مُحَمَّدِ بْنِ عَلِيٍّ عليهم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صلي الله عليه و آله خَالِدَ بْنَ الْوَلِيدِ عَلَي صَدَقَاتِ بَنِي الْمُصْطَلِقِ حَيٍّ مِنْ خُزَاعَةَ وَ كَانَ بَيْنَهُ وَ بَيْنَهُمْ فِي الْجَاهِلِيَّةِ ذَحْلٌ فَأَوْقَعَ بِهِمْ خَالِدٌ فَقَتَلَ مِنْهُمْ وَ اسْتَاقَ أَمْوَالَهُمْ فَبَلَغَ النَّبِيَّ صلي الله عليه و آله مَا فَعَلَ فَقَالَ اللَّهُمَّ أَبْرَأُ إِلَيْكَ</w:t>
      </w:r>
      <w:r>
        <w:rPr>
          <w:rStyle w:val="FootnoteAnchor"/>
          <w:rtl w:val="true"/>
        </w:rPr>
        <w:footnoteReference w:id="958"/>
      </w:r>
      <w:r>
        <w:rPr>
          <w:rFonts w:ascii="Amiri" w:hAnsi="Amiri" w:eastAsia="Amiri" w:cs="Amiri"/>
          <w:color w:val="111111"/>
          <w:sz w:val="28"/>
          <w:sz w:val="28"/>
          <w:szCs w:val="28"/>
          <w:rtl w:val="true"/>
          <w:lang w:bidi="ar-SA"/>
        </w:rPr>
        <w:t>مِمَّا صَنَعَ خَالِدٌ وَ بَعَثَ إِلَيْهِمْ عَلِيَّ بْنَ أَبِي طَالِبٍ عليهما السلام بِمَالٍ وَ أَمَرَهُ أَنْ يُؤَدِّيَ إِلَيْهِمْ دِيَاتِ رِجَالِهِمْ</w:t>
      </w:r>
      <w:r>
        <w:rPr>
          <w:rStyle w:val="FootnoteAnchor"/>
          <w:rtl w:val="true"/>
        </w:rPr>
        <w:footnoteReference w:id="959"/>
      </w:r>
      <w:r>
        <w:rPr>
          <w:rFonts w:ascii="Amiri" w:hAnsi="Amiri" w:eastAsia="Amiri" w:cs="Amiri"/>
          <w:color w:val="111111"/>
          <w:sz w:val="28"/>
          <w:sz w:val="28"/>
          <w:szCs w:val="28"/>
          <w:rtl w:val="true"/>
          <w:lang w:bidi="ar-SA"/>
        </w:rPr>
        <w:t>وَ مَا ذَهَبَ لَهُمْ مِنْ أَمْوَالِهِمْ وَ بَقِيَتْ مَعَهُ مِنَ الْمَالِ زَعْبَةٌ فَقَالَ لَهُمْ هَلْ تَفْقِدُونَ شَيْئاً مِنْ مَتَاعِكُمْ</w:t>
      </w:r>
      <w:r>
        <w:rPr>
          <w:rStyle w:val="FootnoteAnchor"/>
          <w:rtl w:val="true"/>
        </w:rPr>
        <w:footnoteReference w:id="960"/>
      </w:r>
      <w:r>
        <w:rPr>
          <w:rFonts w:ascii="Amiri" w:hAnsi="Amiri" w:eastAsia="Amiri" w:cs="Amiri"/>
          <w:color w:val="111111"/>
          <w:sz w:val="28"/>
          <w:sz w:val="28"/>
          <w:szCs w:val="28"/>
          <w:rtl w:val="true"/>
          <w:lang w:bidi="ar-SA"/>
        </w:rPr>
        <w:t>فَقَالُوا مَا نَفْقِدُ شَيْئاً إِلَّا مِيلَغَةَ كِلَابِنَا فَدَفَعَ إِلَيْهِمْ مَا بَقِيَ مِنَ الْمَالِ فَقَالَ هَذَا لِمِيلَغَةِ كِلَابِكُمْ وَ مَا أُنْسِيتُمْ مِنْ مَتَاعِكُمْ وَ أَقْبَلَ إِلَي النَّبِيِّ صلي الله عليه و آله فَقَالَ مَا صَنَعْتَ فَأَخْبَرَهُ بِخَبَرِهِ حَتَّي أَتَي عَلَي حَدِيثِهِ فَقَالَ النَّبِيُّ صلي الله عليه و آله أَرْضَيْتَنِي رَضِيَ اللَّهُ عَنْكَ يَا عَلِيُّ أَنْتَ هَادِي أُمَّتِي أَلَا إِنَّ السَّعِيدَ كُلَّ السَّعِيدِ مَنْ أَحَبَّكَ وَ أَخَذَ بِطَرِيقَتِكَ أَلَا إِنَّ الشَّقِيَّ كُلَّ الشَّقِيِّ مَنْ خَالَفَكَ وَ رَغِبَ عَنْ طَرِيقِكَ إِلَي يَوْمِ الْقِيَامَةِ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521038_3381743652"/>
      <w:bookmarkStart w:id="726" w:name="_Toc324"/>
      <w:bookmarkEnd w:id="725"/>
      <w:r>
        <w:rPr>
          <w:rtl w:val="true"/>
        </w:rPr>
        <w:t>بيان</w:t>
      </w:r>
      <w:bookmarkEnd w:id="726"/>
    </w:p>
    <w:p>
      <w:pPr>
        <w:pStyle w:val="BookText"/>
        <w:rPr/>
      </w:pPr>
      <w:r>
        <w:rPr>
          <w:rFonts w:ascii="Amiri" w:hAnsi="Amiri" w:eastAsia="Amiri" w:cs="Amiri"/>
          <w:color w:val="111111"/>
          <w:sz w:val="28"/>
          <w:sz w:val="28"/>
          <w:szCs w:val="28"/>
          <w:rtl w:val="true"/>
          <w:lang w:bidi="ar-SA"/>
        </w:rPr>
        <w:t>الذحل العداوة و طلب المكافاة بالجناية و الزعبة بفتح الزاي المعجمة و ضمها القطعة من المال</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521040_3381743652"/>
      <w:bookmarkStart w:id="728" w:name="_Toc325"/>
      <w:bookmarkEnd w:id="727"/>
      <w:r>
        <w:rPr>
          <w:rtl w:val="true"/>
        </w:rPr>
        <w:t>«</w:t>
      </w:r>
      <w:r>
        <w:rPr/>
        <w:t>7</w:t>
      </w:r>
      <w:r>
        <w:rPr>
          <w:rtl w:val="true"/>
        </w:rPr>
        <w:t>»</w:t>
      </w:r>
      <w:bookmarkEnd w:id="728"/>
    </w:p>
    <w:p>
      <w:pPr>
        <w:pStyle w:val="BookText"/>
        <w:rPr/>
      </w:pPr>
      <w:r>
        <w:rPr>
          <w:rFonts w:ascii="Amiri" w:hAnsi="Amiri" w:eastAsia="Amiri" w:cs="Amiri"/>
          <w:color w:val="111111"/>
          <w:sz w:val="28"/>
          <w:sz w:val="28"/>
          <w:szCs w:val="28"/>
          <w:rtl w:val="true"/>
          <w:lang w:bidi="ar-SA"/>
        </w:rPr>
        <w:t>أقول قَالَ الْكَازِرُونِيُّ كَانَ فَتْحُ مَكَّةَ يَوْمَ الْجُمُعَةِ لِعَشْرٍ بَقِينَ مِنْ شَهْرِ رَمَضَانَ فَأَقَامَ بِهَا خَمْسَ عَشْرَةَ لَيْلَةً يُصَلِّي رَكْعَتَيْنِ ثُمَّ خَرَجَ إِلَي حُنَيْنٍ وَ قَالَ فِي حَوَادِثِ السَّنَةِ الثَّامِنَةِ وَ فِي هَذِهِ السَّنَةِ أَسْلَمَ عِكْرِمَةُ بْنُ أَبِي جَهْلٍ رُوِيَ عَنْ عَبْدِ اللَّهِ بْنِ الزُّبَيْرِ قَالَ لَمَّا كَانَ يَوْمُ فَتْحِ مَكَّةَ هَرَبَ عِكْرِمَةُ بْنُ أَبِي جَهْلٍ إِلَي الْيَمَنِ وَ خَافَ أَنْ يَقْتُلَهُ رَسُولُ اللَّهِ صلي الله عليه و آله وَ كَانَتِ امْرَأَتُهُ أُمُّ حَكِيمٍ بِنْتُ الْحَارِثِ بْنِ هِشَامٍ امْرَأَةً</w:t>
      </w:r>
    </w:p>
    <w:p>
      <w:pPr>
        <w:pStyle w:val="Heading5"/>
        <w:numPr>
          <w:ilvl w:val="4"/>
          <w:numId w:val="1"/>
        </w:numPr>
        <w:rPr/>
      </w:pPr>
      <w:bookmarkStart w:id="729" w:name="__RefHeading___Toc521042_3381743652"/>
      <w:bookmarkStart w:id="730" w:name="_Toc326"/>
      <w:bookmarkEnd w:id="729"/>
      <w:r>
        <w:rPr>
          <w:rtl w:val="true"/>
        </w:rPr>
        <w:t xml:space="preserve">روایت </w:t>
      </w:r>
      <w:r>
        <w:rPr/>
        <w:t>6</w:t>
      </w:r>
      <w:bookmarkEnd w:id="73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خالد بن ولید را برای جمع‌آوری صدقات بنی مصطلق که قبیله‌ای از خزاعه بودند،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آن‌ها در روزگار جاهلیت دشمنی و کینه‌توزی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خالد بر آنان یورش برد و از آنان افرادی را کشت و اموالشان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آنچه او انجام داده بود،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آنچه خالد انجام داد، به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را به همراه اموال به سوی آنان فرستاد و به او فرمان داد که دیه و غرامت مردانشان و آنچه از اموالشان از دست رفته بود، را به آن‌ها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پرداخت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مال به همراه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کالا و اسبابتان باقی ماند که غرامتش پرداخت نشده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غرامت ظرف آبخوری سگ‌هایمان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مال باقی مانده بود به آنان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ظرف آب‌خوری سگ‌هایتان و آنچه که از کالاها و لوازمتان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از اخبار خویش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راضی و خشنود ساختی، خدا از تو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هدایتگر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تا روز قیامت، سعادتمند حقیقی کسی است که تو را دوست بدارد و راه و شیوه تو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بدبخت واقعی آن کسی است که با تو مخالفت ورزد و از راه و شیوه تو روی برگرداند</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731" w:name="__RefHeading___Toc521044_3381743652"/>
      <w:bookmarkStart w:id="732" w:name="_Toc327"/>
      <w:bookmarkEnd w:id="731"/>
      <w:r>
        <w:rPr>
          <w:rtl w:val="true"/>
        </w:rPr>
        <w:t>توضیح</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طلب مجازات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ضمّ زای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مال</w:t>
      </w:r>
      <w:r>
        <w:rPr>
          <w:rFonts w:eastAsia="IRNazanin" w:cs="IRNazanin"/>
          <w:color w:val="111111"/>
          <w:sz w:val="28"/>
          <w:szCs w:val="28"/>
          <w:rtl w:val="true"/>
          <w:lang w:bidi="fa-IR"/>
        </w:rPr>
        <w:t>.</w:t>
      </w:r>
    </w:p>
    <w:p>
      <w:pPr>
        <w:pStyle w:val="Heading5"/>
        <w:numPr>
          <w:ilvl w:val="4"/>
          <w:numId w:val="1"/>
        </w:numPr>
        <w:rPr/>
      </w:pPr>
      <w:bookmarkStart w:id="733" w:name="__RefHeading___Toc521046_3381743652"/>
      <w:bookmarkStart w:id="734" w:name="_Toc328"/>
      <w:bookmarkEnd w:id="733"/>
      <w:r>
        <w:rPr>
          <w:rtl w:val="true"/>
        </w:rPr>
        <w:t xml:space="preserve">روایت </w:t>
      </w:r>
      <w:r>
        <w:rPr/>
        <w:t>7</w:t>
      </w:r>
      <w:bookmarkEnd w:id="73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در روز جمعه در فاصله ده روز تا پایان ماه رمضان صورت گرفت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پانزده شب در آنجا اقامت کرد و دو رکعت نماز خواند و سپس به سوی حنین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حوادث سال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عکرمة بن ابی جهل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زبیر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مکه فتح شد، عکرمة بن ابی جهل از ترس آنکه رسول خدا او را بکشد به سوی یمن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اُمّ حکیمه دختر حارث بن هشام زنی عاقل بود </w:t>
      </w:r>
    </w:p>
    <w:p>
      <w:pPr>
        <w:pStyle w:val="BookText"/>
        <w:rPr/>
      </w:pPr>
      <w:r>
        <w:rPr>
          <w:rFonts w:ascii="Amiri" w:hAnsi="Amiri" w:eastAsia="Amiri" w:cs="Amiri"/>
          <w:color w:val="111111"/>
          <w:sz w:val="28"/>
          <w:sz w:val="28"/>
          <w:szCs w:val="28"/>
          <w:rtl w:val="true"/>
          <w:lang w:bidi="ar-SA"/>
        </w:rPr>
        <w:t>لَهَا عَقْلٌ وَ كَانَتْ قَدِ اتَّبَعَتْ رَسُولَ اللَّهِ صلي الله عليه و آله فَجَاءَتْ إِلَي رَسُولِ اللَّهِ صلي الله عليه و آله فَقَالَتْ إِنَّ ابْنَ عَمِّي عِكْرِمَةَ قَدْ هَرَبَ مِنْكَ إِلَي الْيَمَنِ وَ خَافَ أَنْ تَقْتُلَهُ فَآمِنْهُ قَالَ قَدْ آمَنْتُهُ بِأَمَانِ اللَّهِ فَمَنْ لَقِيَهُ فَلَا يَتَعَرَّضْ لَهُ فَخَرَجَتْ فِي طَلَبِهِ فَأَدْرَكَتْهُ فِي سَاحِلٍ مِنْ سَوَاحِلِ تِهَامَةَ وَ قَدْ رَكِبَ الْبَحْرَ فَجَعَلَتْ تُلَوِّحُ إِلَيْهِ وَ تَقُولُ يَا ابْنَ عَمِّ جِئْتُكَ مِنْ عِنْدِ أَوْصَلِ النَّاسِ وَ أَبَرِّ النَّاسِ وَ خَيْرِ النَّاسِ لَا تَهْلِكْ نَفْسَكَ وَ قَدِ اسْتَأْمَنْتُ لَكَ فَآمَنَكَ فَقَالَ أَنْتَ فَعَلْتَ ذَلِكَ قلت</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نَعَمْ أَنَا كَلَّمْتُهُ فَآمَنَكَ فَرَجَعَ مَعَهَا فَلَمَّا دَنَا مِنْ مَكَّةَ قَالَ رَسُولُ اللَّهِ صلي الله عليه و آله لِأَصْحَابِهِ يَأْتِيكُمْ عِكْرِمَةُ مُهَاجِراً</w:t>
      </w:r>
      <w:r>
        <w:rPr>
          <w:rStyle w:val="FootnoteAnchor"/>
          <w:rtl w:val="true"/>
        </w:rPr>
        <w:footnoteReference w:id="964"/>
      </w:r>
      <w:r>
        <w:rPr>
          <w:rFonts w:ascii="Amiri" w:hAnsi="Amiri" w:eastAsia="Amiri" w:cs="Amiri"/>
          <w:color w:val="111111"/>
          <w:sz w:val="28"/>
          <w:sz w:val="28"/>
          <w:szCs w:val="28"/>
          <w:rtl w:val="true"/>
          <w:lang w:bidi="ar-SA"/>
        </w:rPr>
        <w:t>فَلَا تَسُبُّوا أَبَاهُ فَإِنَّ سَبَّ الْمَيِّتِ يُؤْذِي الْحَيَّ وَ لَا يَبْلُغُ قَالَ فَقَدِمَ عِكْرِمَةُ فَانْتَهَي إِلَي بَابِ رَسُولِ اللَّهِ صلي الله عليه و آله وَ زَوْجَتُهُ مَعَهُ مُتَنَقِّبَةً قَالَتْ فَاسْتَأْذَنْتُ عَلَي رَسُولِ اللَّهِ صلي الله عليه و آله فَدَخَلْتُ فَأَخْبَرْتُ رَسُولَ اللَّهِ بِقُدُومِ عِكْرِمَةَ فَاسْتَبْشَرَ وَ قَالَ أَدْخِلِيهِ فَقَالَ يَا مُحَمَّدُ إِنَّ هَذِهِ أَخْبَرَتْنِي أَنَّكَ آمَنْتَنِي فَقَالَ رَسُولُ اللَّهِ صلي الله عليه و آله صَدَقَتْ</w:t>
      </w:r>
      <w:r>
        <w:rPr>
          <w:rStyle w:val="FootnoteAnchor"/>
          <w:rtl w:val="true"/>
        </w:rPr>
        <w:footnoteReference w:id="965"/>
      </w:r>
      <w:r>
        <w:rPr>
          <w:rFonts w:ascii="Amiri" w:hAnsi="Amiri" w:eastAsia="Amiri" w:cs="Amiri"/>
          <w:color w:val="111111"/>
          <w:sz w:val="28"/>
          <w:sz w:val="28"/>
          <w:szCs w:val="28"/>
          <w:rtl w:val="true"/>
          <w:lang w:bidi="ar-SA"/>
        </w:rPr>
        <w:t>فَأَنْتَ آمِنٌ قَالَ عِكْرِمَةُ فَقُلْتُ أَشْهَدُ أَنْ لَا إِلَهَ إِلَّا اللَّهُ وَحْدَهُ لَا شَرِيكَ لَهُ وَ أَنَّكَ عَبْدُهُ وَ رَسُولُهُ وَ قُلْتُ أَنْتَ أَبَرُّ النَّاسِ وَ أَوْفَي النَّاسِ أَقُولُ ذَلِكَ وَ إِنِّي لَمُطَأْطِئُ الرَّأْسِ اسْتِحْيَاءً مِنْهُ ثُمَّ قُلْتُ يَا رَسُولَ اللَّهِ اسْتَغْفِرْ لِي كُلَّ عَدَاوَةٍ عَادَيْتُكَهَا أَوْ مَرْكَبٍ أَوْضَعْتُ فِيهِ أُرِيدُ بِهِ إِظْهَارَ الشِّرْكِ فَقَالَ رَسُولُ اللَّهِ صلي الله عليه و آله اللَّهُمَّ اغْفِرْ لِعِكْرِمَةَ كُلَّ عَدَاوَةٍ عَادَانِيهَا أَوْ مَنْطِقٍ تَكَلَّمَ بِهِ أَوْ مَرْكَبٍ أَوْضَعَ فِيهِ يُرِيدُ أَنْ يَصُدَّ عَنْ سَبِيلِكَ فَقُلْتُ يَا رَسُولَ اللَّهِ صلي الله عليه و آله مُرْنِي بِخَيْرِ مَا تَعْلَمُ فَأَعْمَلَهُ</w:t>
      </w:r>
      <w:r>
        <w:rPr>
          <w:rStyle w:val="FootnoteAnchor"/>
          <w:rtl w:val="true"/>
        </w:rPr>
        <w:footnoteReference w:id="966"/>
      </w:r>
      <w:r>
        <w:rPr>
          <w:rFonts w:ascii="Amiri" w:hAnsi="Amiri" w:eastAsia="Amiri" w:cs="Amiri"/>
          <w:color w:val="111111"/>
          <w:sz w:val="28"/>
          <w:sz w:val="28"/>
          <w:szCs w:val="28"/>
          <w:rtl w:val="true"/>
          <w:lang w:bidi="ar-SA"/>
        </w:rPr>
        <w:t>قَالَ قُلْ أَشْهَدُ أَنْ لَا إِلَهَ إِلَّا اللَّهُ وَ أَشْهَدُ أَنَّ مُحَمَّداً عَبْدُهُ وَ رَسُولُهُ وَ جَاهِدْ فِي سَبِيلِ اللَّهِ ثُمَّ قَالَ عِكْرِمَةُ أَمَا وَ اللَّهِ</w:t>
      </w:r>
      <w:r>
        <w:rPr>
          <w:rStyle w:val="FootnoteAnchor"/>
          <w:rtl w:val="true"/>
        </w:rPr>
        <w:footnoteReference w:id="967"/>
      </w:r>
      <w:r>
        <w:rPr>
          <w:rFonts w:ascii="Amiri" w:hAnsi="Amiri" w:eastAsia="Amiri" w:cs="Amiri"/>
          <w:color w:val="111111"/>
          <w:sz w:val="28"/>
          <w:sz w:val="28"/>
          <w:szCs w:val="28"/>
          <w:rtl w:val="true"/>
          <w:lang w:bidi="ar-SA"/>
        </w:rPr>
        <w:t>لَا أَدَعُ نَفَقَةً كُنْتُ أُنْفِقُهَا فِي صَدٍّ عَنْ سَبِيلِ اللَّهِ إِلَّا أَنْفَقْتُ ضِعْفَهَا فِي سَبِيلِ اللَّهِ وَ لَا قِتَالًا كُنْتُ أُقَاتِلُ فِي صَدٍّ عَنْ سَبِيلِ اللَّهِ إِلَّا أَبْلَيْتُ ضِعْفَهُ فِي سَبِيلِ اللَّهِ ثُمَّ اجْتَهَدَ فِي الْقِتَالِ حَتَّي قُتِلَ فِي خِلَافَةِ أَبِي بَكْرٍ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رسول خدا صلی الله علیه و آله تبعیت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عکرمه از تو به یمن گریخت و ترسید که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امان خداوند،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دید، متعرض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فرموده پیامبر، همسر عکرمه در پی او، خارج شد و در ساحلی از سواحل تهامه، او را سوار بر کشتی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علامت دادن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بخشنده‌ترین و نیکوکارترین و بهترین مردمان به 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مده که برای تو درخواست امان کردم و او نیز تو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با او سخن گفتم و او تو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عکرمه به همراه همسرش بازگشت و چون نزدیک مکه شد، رسول خدا صلی الله علیه و آله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به عنوان مهاجر نزد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را ناسزا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دشنام مرده شخص زنده را می‌آزارد و به مرده هم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عکرمه آمد و به نزد رسول خدا صلی الله علیه و آله رسید و همسرش نیز که نقاب بر چهره زده بود،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اجازه خواستم و داخل شدم و رسول خدا را از آمدن عکرمه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من خبر داد که تو مرا امان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یگانه نیست، یکی است و هیچ شریکی ندارد و تو بنده و فرستاده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نیکوکارترین و باوفاترین مردمان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این سخن می گفتم که به خاطر شرمساری و خجالت از او سرم را پایین افکنده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هر دشمنی که با تو کردم یا مرکبی که به سختی آن را راندم و از این کار در پی یاری و چیره ساختن شرک بودم، برای من استغفار و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 دشمنی که عکرمه با من کرد یا سخنی که بر زبان راند، یا مرکبی که آن را راند، در حالی که در پی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بود را مورد آمرزش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نیک‌ترین آنچه می‌دانی، فرمان ده تا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عبده و رسوله، و در راه خدا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هزینه‌ای که برای بازداشتن از راه خدا مصروف کردم را رها نمی‌کنم، مگر آنکه همان مقدار در راه خدا هزینه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هایی که برای بازداشتن از راه خدا جنگیدم را رها نمی سازم، مگر آنکه همان مقدار دلاورانه در راه خدا به کارزار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جنگ و جهاد چنان کوشید که در زمان خلافت ابوبکر کشته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أبي مليكة قال لما كان يوم الفتح ركب عكرمة البحر هاربا فخب</w:t>
      </w:r>
      <w:r>
        <w:rPr>
          <w:rStyle w:val="FootnoteAnchor"/>
          <w:rtl w:val="true"/>
        </w:rPr>
        <w:footnoteReference w:id="968"/>
      </w:r>
      <w:r>
        <w:rPr>
          <w:rFonts w:ascii="Amiri" w:hAnsi="Amiri" w:eastAsia="Amiri" w:cs="Amiri"/>
          <w:color w:val="111111"/>
          <w:sz w:val="28"/>
          <w:sz w:val="28"/>
          <w:szCs w:val="28"/>
          <w:rtl w:val="true"/>
          <w:lang w:bidi="ar-SA"/>
        </w:rPr>
        <w:t>بهم البحر فجعل من في السفينة يدعون الله عز و جل و يوحدونه فقال ما هذا قالوا هذا مكان لا ينفع فيه إلا الله عز و جل قال فهذا إله محمد الذي يدعونا إليه فارجعوا بنا فرجع فأسلم و كانت امرأته أسلمت قبله فكانا علي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بعث رسول الله صلي الله عليه و آله خالد بن الوليد إلي العزي لخمس بقين من رمضان ليهدمها فخرج حتي انتهي إليها في ثلاثين فهدمها ثم رجع إلي رسول الله صلي الله عليه و آله فأخبره فقال هل رأيت شيئا قال لا قال فإنك لم تهدمها</w:t>
      </w:r>
      <w:r>
        <w:rPr>
          <w:rStyle w:val="FootnoteAnchor"/>
          <w:rtl w:val="true"/>
        </w:rPr>
        <w:footnoteReference w:id="969"/>
      </w:r>
      <w:r>
        <w:rPr>
          <w:rFonts w:ascii="Amiri" w:hAnsi="Amiri" w:eastAsia="Amiri" w:cs="Amiri"/>
          <w:color w:val="111111"/>
          <w:sz w:val="28"/>
          <w:sz w:val="28"/>
          <w:szCs w:val="28"/>
          <w:rtl w:val="true"/>
          <w:lang w:bidi="ar-SA"/>
        </w:rPr>
        <w:t>فرجع متغيظا فجرد سيفه فخرجت إليه امرأة عريانة سوداء ثائرة الرأس فجعل السادن يصيح بها فضربها خالد فقطعها</w:t>
      </w:r>
      <w:r>
        <w:rPr>
          <w:rStyle w:val="FootnoteAnchor"/>
          <w:rtl w:val="true"/>
        </w:rPr>
        <w:footnoteReference w:id="970"/>
      </w:r>
      <w:r>
        <w:rPr>
          <w:rFonts w:ascii="Amiri" w:hAnsi="Amiri" w:eastAsia="Amiri" w:cs="Amiri"/>
          <w:color w:val="111111"/>
          <w:sz w:val="28"/>
          <w:sz w:val="28"/>
          <w:szCs w:val="28"/>
          <w:rtl w:val="true"/>
          <w:lang w:bidi="ar-SA"/>
        </w:rPr>
        <w:t>باثنين و رجع فأخبره النبي صلي الله عليه و آله فقال تلك العزي و قد يئست أن تعبد ببلادكم أبدا و كانت بنخلة و كانت لقريش و جميع بني كنانة و كانت أعظم أصنامهم و سدنتها بنو شيبان و قد اختلف في العزي فقيل إنها شجرة كانت لغطفان يعبدونها و قيل إنها 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بعث رسول الله صلي الله عليه و آله عمرو بن العاص إلي سواع و هو صنم هذيل ليهدمه قال عمرو فانتهيت إليه و عنده السادن فقال ما تريد قلت أمرني رسول الله صلي الله عليه و آله أن أهدمه قال لا تقدر قلت لم قال تمنع قلت ويحك هل يسمع أو يبصر فكسرته و أمرت أصحابي فهدموا بيت خزانته فقلت للسادن كيف رأيت</w:t>
      </w:r>
      <w:r>
        <w:rPr>
          <w:rStyle w:val="FootnoteAnchor"/>
          <w:rtl w:val="true"/>
        </w:rPr>
        <w:footnoteReference w:id="971"/>
      </w:r>
      <w:r>
        <w:rPr>
          <w:rFonts w:ascii="IRNazanin" w:hAnsi="IRNazanin" w:eastAsia="IRNazanin"/>
          <w:color w:val="111111"/>
          <w:sz w:val="28"/>
          <w:sz w:val="28"/>
          <w:szCs w:val="28"/>
          <w:rtl w:val="true"/>
          <w:lang w:bidi="fa-IR"/>
        </w:rPr>
        <w:t>قال أسلمت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بعث سعد بن زيد إلي مناة بالمشلل ليهدمها و كانت للأوس و الخزرج و سنان</w:t>
      </w:r>
      <w:r>
        <w:rPr>
          <w:rStyle w:val="FootnoteAnchor"/>
          <w:rtl w:val="true"/>
        </w:rPr>
        <w:footnoteReference w:id="972"/>
      </w:r>
      <w:r>
        <w:rPr>
          <w:rFonts w:ascii="Amiri" w:hAnsi="Amiri" w:eastAsia="Amiri" w:cs="Amiri"/>
          <w:color w:val="111111"/>
          <w:sz w:val="28"/>
          <w:sz w:val="28"/>
          <w:szCs w:val="28"/>
          <w:rtl w:val="true"/>
          <w:lang w:bidi="ar-SA"/>
        </w:rPr>
        <w:t>فخرج في عشرين و ذلك حين فتح مكة فقال السادن ما تريد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ابوملیکه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مکه فتح شد، عکرمه در دریا سوار بر کشتی شد تا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دریا به تلاطم افتاد و کسانی که در کشتی بودند، شروع به خواندن خدا و یگانه نامیدن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در آن تنها خدای قدرتمند و والامرتبه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خدای محمد است که ما را به سوی آن می‌خواند؟ ما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بازگشت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پیش از او اسلام آورده بود و بر ازدواجشان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صلی الله علیه و آله، خالد بن ولید را در فاصله پنج روز مانده تا پایان ماه رمضان، به سوی بت عزّی گسیل داشت تا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خارج شد و در روز سی رمضان به آن رسید و آن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رسول خدا صلی الله علیه و آله بازگشت و او را از کرده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تو آن را نابود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سوی آن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شمشیرش را از نیام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سیاه و برهنه و با موهایی آشفته به سوی او خارج شد و دربان نیز با فریاد شروع به خواندن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آن زن با شمشیر ضربه‌ای وارد ساخت و او را دو پاره ساخت و برگشت، و خبر آن را به پیامبر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عزّی بود که تا ابد از پرستیده شدن در سرزمین شما،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بت در نخله قرار داشت و از آنِ قریش و همه بنی کنانه بود و بزرگ‌ترین بت‌های آنان محسوب می‌شد و دربانی آن با بنی شیبان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عزّی اختلاف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درختی برای غطفان بود که آن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آن 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صلی الله علیه و آله، عمرو بن عاص را به سوی سواع که بت قبیله هذیل بود، اعزام کرد تا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رسیدم، نزد آن دربانی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فرمان داده است تا آن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می‌شنود یا می‌بیند؟ پس آن را شکستم و به اصحابم دستور دادم که خانه خزانه آن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اسلام آوردم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سال، سعد بن زید را به سوی مناة که در منطقه مشلل قرار داشت و بت قبایل اوس و خزرج و سنان بود، روانه ساخت تا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 بیستم و در زمان فتح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bookmarkStart w:id="735" w:name="pg13949_123791"/>
    </w:p>
    <w:p>
      <w:pPr>
        <w:pStyle w:val="BookText"/>
        <w:rPr/>
      </w:pPr>
      <w:bookmarkEnd w:id="735"/>
      <w:r>
        <w:rPr>
          <w:rFonts w:ascii="Amiri" w:hAnsi="Amiri" w:eastAsia="Amiri" w:cs="Amiri"/>
          <w:color w:val="111111"/>
          <w:sz w:val="28"/>
          <w:sz w:val="28"/>
          <w:szCs w:val="28"/>
          <w:rtl w:val="true"/>
          <w:lang w:bidi="ar-SA"/>
        </w:rPr>
        <w:t>هدمها قال أنت و ذاك فأقبل يمشي إليها و خرجت امرأة عريانة سوداء ثائرة الرأس تدعو بالويل و تضرب صدرها فضربها سعد فقتلها و هدموا الصنم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521048_3381743652"/>
      <w:bookmarkStart w:id="737" w:name="_Toc329"/>
      <w:bookmarkEnd w:id="736"/>
      <w:r>
        <w:rPr>
          <w:rtl w:val="true"/>
        </w:rPr>
        <w:t xml:space="preserve">باب </w:t>
      </w:r>
      <w:r>
        <w:rPr/>
        <w:t>28</w:t>
      </w:r>
      <w:r>
        <w:rPr>
          <w:rtl w:val="true"/>
        </w:rPr>
        <w:t xml:space="preserve"> </w:t>
      </w:r>
      <w:r>
        <w:rPr>
          <w:rtl w:val="true"/>
        </w:rPr>
        <w:t>غزوة حنين و الطائف و أوطاس و سائر الحوادث إلي غزوة تبوك‌</w:t>
      </w:r>
      <w:bookmarkEnd w:id="737"/>
    </w:p>
    <w:p>
      <w:pPr>
        <w:pStyle w:val="Heading4"/>
        <w:numPr>
          <w:ilvl w:val="3"/>
          <w:numId w:val="1"/>
        </w:numPr>
        <w:rPr/>
      </w:pPr>
      <w:bookmarkStart w:id="738" w:name="__RefHeading___Toc521050_3381743652"/>
      <w:bookmarkStart w:id="739" w:name="_Toc330"/>
      <w:bookmarkEnd w:id="738"/>
      <w:r>
        <w:rPr>
          <w:rtl w:val="true"/>
        </w:rPr>
        <w:t>الآيات</w:t>
      </w:r>
      <w:bookmarkEnd w:id="739"/>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عَلي رَسُولِهِ وَ عَلَي الْمُؤْمِنِينَ وَ أَنْزَلَ جُنُوداً لَمْ تَرَوْها وَ عَذَّبَ الَّذِينَ كَفَرُوا وَ 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عَلي مَنْ يَشاءُ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يَلْمِزُكَ فِي الصَّدَقاتِ فَإِنْ أُعْطُوا مِنْها رَضُوا وَ إِنْ لَمْ يُعْطَوْا مِنْها إِذا هُمْ يَسْخَطُونَ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521052_3381743652"/>
      <w:bookmarkStart w:id="741" w:name="_Toc331"/>
      <w:bookmarkEnd w:id="740"/>
      <w:r>
        <w:rPr>
          <w:rtl w:val="true"/>
        </w:rPr>
        <w:t>تفسير</w:t>
      </w:r>
      <w:bookmarkEnd w:id="741"/>
    </w:p>
    <w:p>
      <w:pPr>
        <w:pStyle w:val="BookText"/>
        <w:rPr/>
      </w:pPr>
      <w:r>
        <w:rPr>
          <w:rFonts w:ascii="Amiri" w:hAnsi="Amiri" w:eastAsia="Amiri" w:cs="Amiri"/>
          <w:color w:val="111111"/>
          <w:sz w:val="28"/>
          <w:sz w:val="28"/>
          <w:szCs w:val="28"/>
          <w:rtl w:val="true"/>
          <w:lang w:bidi="ar-SA"/>
        </w:rPr>
        <w:t>قوله فِي مَواطِنَ كَثِيرَةٍ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الصَّادِقِينَ عليهما السلام أَنَّهُمْ قَالُوا إِنَّهَا كَانَتِ الْمَوَاطِنُ ثَمَانِينَ وَ يَوْمَ حُنَيْنٍ أي في يوم حنين إِذْ</w:t>
      </w:r>
    </w:p>
    <w:p>
      <w:pPr>
        <w:pStyle w:val="BookText"/>
        <w:rPr/>
      </w:pPr>
      <w:r>
        <w:rPr>
          <w:rFonts w:ascii="IRNazanin" w:hAnsi="IRNazanin" w:eastAsia="IRNazanin"/>
          <w:color w:val="111111"/>
          <w:sz w:val="28"/>
          <w:sz w:val="28"/>
          <w:szCs w:val="28"/>
          <w:rtl w:val="true"/>
          <w:lang w:bidi="fa-IR"/>
        </w:rPr>
        <w:t>نابودی آن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بت رفت و زنی سیاه و برهنه با سری آشفته مو، که آه و ناله می‌کرد و بر سینه می‌زد،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او ضربه‌ای وارد ساخت و او را کشت و بت را نابود ساختند</w:t>
      </w:r>
      <w:r>
        <w:rPr>
          <w:rFonts w:eastAsia="IRNazanin" w:cs="IRNazanin"/>
          <w:color w:val="111111"/>
          <w:sz w:val="28"/>
          <w:szCs w:val="28"/>
          <w:rtl w:val="true"/>
          <w:lang w:bidi="fa-IR"/>
        </w:rPr>
        <w:t>.</w:t>
      </w:r>
      <w:r>
        <w:rPr>
          <w:rStyle w:val="FootnoteAnchor"/>
          <w:rtl w:val="true"/>
        </w:rPr>
        <w:footnoteReference w:id="974"/>
      </w:r>
    </w:p>
    <w:p>
      <w:pPr>
        <w:pStyle w:val="Heading3"/>
        <w:numPr>
          <w:ilvl w:val="2"/>
          <w:numId w:val="1"/>
        </w:numPr>
        <w:rPr/>
      </w:pPr>
      <w:bookmarkStart w:id="742" w:name="__RefHeading___Toc521054_3381743652"/>
      <w:bookmarkStart w:id="743" w:name="_Toc332"/>
      <w:bookmarkEnd w:id="742"/>
      <w:r>
        <w:rPr>
          <w:rtl w:val="true"/>
        </w:rPr>
        <w:t xml:space="preserve">باب بیست و هشتم </w:t>
      </w:r>
      <w:r>
        <w:rPr>
          <w:rtl w:val="true"/>
        </w:rPr>
        <w:t xml:space="preserve">: </w:t>
      </w:r>
      <w:r>
        <w:rPr>
          <w:rtl w:val="true"/>
        </w:rPr>
        <w:t>غزوه حنین و طائف و أوطاس و سایر حوادث تا غزوه تبوک</w:t>
      </w:r>
      <w:bookmarkEnd w:id="743"/>
    </w:p>
    <w:p>
      <w:pPr>
        <w:pStyle w:val="Heading4"/>
        <w:numPr>
          <w:ilvl w:val="3"/>
          <w:numId w:val="1"/>
        </w:numPr>
        <w:rPr/>
      </w:pPr>
      <w:bookmarkStart w:id="744" w:name="__RefHeading___Toc521056_3381743652"/>
      <w:bookmarkStart w:id="745" w:name="_Toc333"/>
      <w:bookmarkEnd w:id="744"/>
      <w:r>
        <w:rPr>
          <w:rtl w:val="true"/>
        </w:rPr>
        <w:t>آیات</w:t>
      </w:r>
      <w:bookmarkEnd w:id="7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 وَ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خداوند شما را در مواضع بسیاری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آرامش خود را بر فرستاده خود و بر مؤمنان فرود آورد، و سپاهیانی فرو فرستاد که آنها را نمی‌دیدید، و کسانی را که کفر ورزیدند عذاب کرد، و سزای کافران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کس را بخواهد می‌پذیرد،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خرده می‌گیرند، 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می‌گردند، و اگر از آن به ایشان داده نشود بناگاه به خشم می‌آیند</w:t>
      </w:r>
      <w:r>
        <w:rPr>
          <w:rFonts w:eastAsia="IRNazanin" w:cs="IRNazanin"/>
          <w:color w:val="111111"/>
          <w:sz w:val="28"/>
          <w:szCs w:val="28"/>
          <w:rtl w:val="true"/>
          <w:lang w:bidi="fa-IR"/>
        </w:rPr>
        <w:t>.}</w:t>
      </w:r>
    </w:p>
    <w:p>
      <w:pPr>
        <w:pStyle w:val="Heading4"/>
        <w:numPr>
          <w:ilvl w:val="3"/>
          <w:numId w:val="1"/>
        </w:numPr>
        <w:rPr/>
      </w:pPr>
      <w:bookmarkStart w:id="746" w:name="__RefHeading___Toc521058_3381743652"/>
      <w:bookmarkStart w:id="747" w:name="_Toc334"/>
      <w:bookmarkEnd w:id="746"/>
      <w:r>
        <w:rPr>
          <w:rtl w:val="true"/>
        </w:rPr>
        <w:t>تفسیر</w:t>
      </w:r>
      <w:bookmarkEnd w:id="7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صادقین علیهما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هشتاد جایگاه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حنین، </w:t>
      </w:r>
      <w:bookmarkStart w:id="748" w:name="pg13949_123792"/>
    </w:p>
    <w:p>
      <w:pPr>
        <w:pStyle w:val="BookText"/>
        <w:rPr/>
      </w:pPr>
      <w:bookmarkEnd w:id="748"/>
      <w:r>
        <w:rPr>
          <w:rFonts w:ascii="Amiri" w:hAnsi="Amiri" w:eastAsia="Amiri" w:cs="Amiri"/>
          <w:color w:val="111111"/>
          <w:sz w:val="28"/>
          <w:sz w:val="28"/>
          <w:szCs w:val="28"/>
          <w:rtl w:val="true"/>
          <w:lang w:bidi="ar-SA"/>
        </w:rPr>
        <w:t>أَعْجَبَتْکُمْ کَثْرَتُکُمْ أی سرتکم و صرتم معجبین بکثرتکم و کان سبب انهزام المسلمین یوم حنین أن بعضهم قال حین رأی کثرة المسلمین لن نغلب الیوم من قلة فانهزموا بعد ساعة و کانوا اثنی عشر ألفا و قیل عشرة آلاف و قیل ثمانیة آلاف و الأول أصح فَلَمْ تُغْنِ عَنْکُمْ شَیْئاً أی فلم تدفع عنکم کثرتکم سوءا وَ ضاقَتْ عَلَیْکُمُ الْأَرْضُ بِما رَحُبَتْ أی برحبها</w:t>
      </w:r>
      <w:r>
        <w:rPr>
          <w:rStyle w:val="FootnoteAnchor"/>
          <w:rtl w:val="true"/>
        </w:rPr>
        <w:footnoteReference w:id="975"/>
      </w:r>
      <w:r>
        <w:rPr>
          <w:rFonts w:ascii="Amiri" w:hAnsi="Amiri" w:eastAsia="Amiri" w:cs="Amiri"/>
          <w:color w:val="111111"/>
          <w:sz w:val="28"/>
          <w:sz w:val="28"/>
          <w:szCs w:val="28"/>
          <w:rtl w:val="true"/>
          <w:lang w:bidi="ar-SA"/>
        </w:rPr>
        <w:t>و الباء بمعنی مع و المعنی لم تجدوا من الأرض موضعا للفرار إلیه ثُمَّ وَلَّیْتُمْ مُدْبِرِینَ أی ولیتم عن عدوکم منهزمین ثُمَّ أَنْزَلَ اللَّهُ سَکِینَتَهُ أی رحمته التی تسکن إلیها النفس و یزول معها الخوف عَلی رَسُولِهِ وَ عَلَی الْمُؤْمِنِینَ حین رجعوا إلیهم و قاتلوهم و قیل علی المؤمنین الذین ثبتوا مع رسول الله صلی الله علیه و آله علی و العباس فی نفر من بنی هاشم عن الضحاک وَ رَوَی الْحَسَنُ بْنُ عَلِیِّ بْنِ فَضَّالٍ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رِیحٌ مِنَ الْجَنَّةِ تَخْرُجُ طَیِّبَةً لَهَا صُورَةٌ کَصُورَةِ وَجْهِ الْإِنْسَانِ فَتَکُونُ مَعَ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العیاشی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جُنُوداً لَمْ تَرَوْها أراد به جنودا من الملائکة و قیل إن الملائکة نزلوا یوم حنین لتقویة قلوب المؤمنین و تشجیعهم و لم یباشروا القتال یومئذ و لم یقاتلوا إلا یوم بدر خاصة وَ عَذَّبَ الَّذِینَ کَفَرُوا بالقتل و الأسر و سلب الأموال و الأولاد وَ ذلِکَ جَزاءُ الْکافِرِینَ أی ذلک العذاب جزاؤهم علی کفرهم ثُمَّ یَتُوبُ اللَّهُ مِنْ بَعْدِ ذلِکَ عَلی مَنْ یَشاءُ أی یقبل توبة من تاب عن الشرک و رجع إلی طاعة الله و الإسلام و ندم علی ما فعل من القبیح أو توبة من انهزم من بعد هزیمته</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فی قوله تعالی وَ مِنْهُمْ مَنْ یَلْمِزُکَ قال نزلت فی قسمة غنائم حنین</w:t>
      </w:r>
      <w:r>
        <w:rPr>
          <w:rStyle w:val="FootnoteAnchor"/>
          <w:rtl w:val="true"/>
        </w:rPr>
        <w:footnoteReference w:id="977"/>
      </w:r>
      <w:r>
        <w:rPr>
          <w:rFonts w:ascii="IRNazanin" w:hAnsi="IRNazanin" w:eastAsia="IRNazanin"/>
          <w:color w:val="111111"/>
          <w:sz w:val="28"/>
          <w:sz w:val="28"/>
          <w:szCs w:val="28"/>
          <w:rtl w:val="true"/>
          <w:lang w:bidi="fa-IR"/>
        </w:rPr>
        <w:t>و ذکر روایة أبی سعید الخدری کما سیأتی بروایته فی إعلام الوری و سیأتی تفسیر الآیة فی باب جمل ما جری بینه و بین أصحابه صلی الله علیه و آله</w:t>
      </w:r>
      <w:r>
        <w:rPr>
          <w:rFonts w:eastAsia="IRNazanin" w:cs="IRNazanin"/>
          <w:color w:val="111111"/>
          <w:sz w:val="28"/>
          <w:szCs w:val="28"/>
          <w:rtl w:val="true"/>
          <w:lang w:bidi="fa-IR"/>
        </w:rPr>
        <w:t>.</w:t>
      </w:r>
    </w:p>
    <w:p>
      <w:pPr>
        <w:pStyle w:val="Heading4"/>
        <w:numPr>
          <w:ilvl w:val="3"/>
          <w:numId w:val="1"/>
        </w:numPr>
        <w:rPr/>
      </w:pPr>
      <w:bookmarkStart w:id="749" w:name="__RefHeading___Toc521060_3381743652"/>
      <w:bookmarkStart w:id="750" w:name="_Toc335"/>
      <w:bookmarkEnd w:id="749"/>
      <w:r>
        <w:rPr>
          <w:rtl w:val="true"/>
        </w:rPr>
        <w:t>الأخبار</w:t>
      </w:r>
      <w:bookmarkEnd w:id="750"/>
    </w:p>
    <w:p>
      <w:pPr>
        <w:pStyle w:val="Heading5"/>
        <w:numPr>
          <w:ilvl w:val="4"/>
          <w:numId w:val="1"/>
        </w:numPr>
        <w:rPr/>
      </w:pPr>
      <w:bookmarkStart w:id="751" w:name="__RefHeading___Toc521062_3381743652"/>
      <w:bookmarkStart w:id="752" w:name="_Toc336"/>
      <w:bookmarkEnd w:id="751"/>
      <w:r>
        <w:rPr>
          <w:rtl w:val="true"/>
        </w:rPr>
        <w:t>«</w:t>
      </w:r>
      <w:r>
        <w:rPr/>
        <w:t>1</w:t>
      </w:r>
      <w:r>
        <w:rPr>
          <w:rtl w:val="true"/>
        </w:rPr>
        <w:t>»</w:t>
      </w:r>
      <w:bookmarkEnd w:id="752"/>
    </w:p>
    <w:p>
      <w:pPr>
        <w:pStyle w:val="BookText"/>
        <w:rPr/>
      </w:pPr>
      <w:r>
        <w:rPr>
          <w:rFonts w:ascii="Amiri" w:hAnsi="Amiri" w:eastAsia="Amiri" w:cs="Amiri"/>
          <w:color w:val="111111"/>
          <w:sz w:val="28"/>
          <w:sz w:val="28"/>
          <w:szCs w:val="28"/>
          <w:rtl w:val="true"/>
          <w:lang w:bidi="ar-SA"/>
        </w:rPr>
        <w:t>فس، تفسیر القمی وَ یَوْمَ حُنَیْنٍ إِذْ أَعْجَبَتْکُمْ کَثْرَتُکُمْ فَلَمْ تُغْنِ عَنْکُمْ شَیْئاً وَ ضاقَتْ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خوشحال ساخت و از فراوانی نفراتتان مسرور و مغرور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شکست مسلمان در روز جنگ حنین آن بود که یکی از آن‌ها چون کثرت و فراوانی مسلمانان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از نفراتی اندک شکست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ساعتی مغلوب و متواری گشتند و حال آنکه شمار آنان دوازده هزار تن بود و گفته شده است که ده هزار نفر بودند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اول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تُغْنِ عَنْکُمْ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و فراوانی شما نتوانست سوء و بدی را از شما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ضاقَتْ عَلَیْکُمُ الْأَرْضُ بِما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با وجود گسترش و فراخی‌اش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است که در زمین مکانی برای فرار به آن نیافتید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وَلَّیْتُمْ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به دشمنتان پشت کردید و گریختید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أَنْزَلَ اللَّهُ سَکینَتَهُ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خود را نازل ساخت که با وجود آن جان ها آرامش یافته و ترس زدوده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رَسُولِهِ وَ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بر رسول و مومنان هنگامی که به سوی مشرکان بازگشتند و با آنان جنگیدند،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مومنانی که همراه رسول خدا صلی الله علیه و آله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علی علیه السّلام و عباس با گروهی از بنی هاشم از ضحّاک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بن فضّال، از ابوالحسن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نسیمی از بهشت است که ملایم خارج می‌گردد و چهره‌ای همانند چهره انسان دارد و پیامبران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این حدیث را مسنداً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در روز نبرد حنین برای تقویت قلوب مومنان و شهامت بخشیدن به آنان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مستقیما در نبرد شرکت نکردند، و تنها در روز بدر بود که به طور ویژه به نبرد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عَذَّبَ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کافر شدند با قتل و اسارت و گرفتن اموال و فرزندان عذاب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جَزاءُ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سزای کفر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یَتُوبُ اللَّهُ مِنْ بَعْدِ ذلِکَ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کسی که از شرک توبه ورزد و به اطاعت و فرمانبرداری از خداوند و اسلام بازگردد و از اعمال زشت خود پشیمان شود، یا توبه کسی که بعد از شکست، گریخته است را می‌پذیرد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درباره قول حق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تقسیم غنایم حنین</w:t>
      </w:r>
      <w:r>
        <w:rPr>
          <w:rStyle w:val="FootnoteAnchor"/>
          <w:rtl w:val="true"/>
        </w:rPr>
        <w:footnoteReference w:id="979"/>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ابوسعید خدری را ذکر کرده است، همچنان که روایتش در أعلام الوری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آیه در باب آنچه که میان پیامبر صلی الله علیه و آله و اصحابش به وقوع پیوست، ذکر خواهد شد</w:t>
      </w:r>
      <w:r>
        <w:rPr>
          <w:rFonts w:eastAsia="IRNazanin" w:cs="IRNazanin"/>
          <w:color w:val="111111"/>
          <w:sz w:val="28"/>
          <w:szCs w:val="28"/>
          <w:rtl w:val="true"/>
          <w:lang w:bidi="fa-IR"/>
        </w:rPr>
        <w:t>.</w:t>
      </w:r>
    </w:p>
    <w:p>
      <w:pPr>
        <w:pStyle w:val="Heading4"/>
        <w:numPr>
          <w:ilvl w:val="3"/>
          <w:numId w:val="1"/>
        </w:numPr>
        <w:rPr/>
      </w:pPr>
      <w:bookmarkStart w:id="753" w:name="__RefHeading___Toc521064_3381743652"/>
      <w:bookmarkStart w:id="754" w:name="_Toc337"/>
      <w:bookmarkEnd w:id="753"/>
      <w:r>
        <w:rPr>
          <w:rtl w:val="true"/>
        </w:rPr>
        <w:t>روایات</w:t>
      </w:r>
      <w:bookmarkEnd w:id="754"/>
    </w:p>
    <w:p>
      <w:pPr>
        <w:pStyle w:val="Heading5"/>
        <w:numPr>
          <w:ilvl w:val="4"/>
          <w:numId w:val="1"/>
        </w:numPr>
        <w:rPr/>
      </w:pPr>
      <w:bookmarkStart w:id="755" w:name="__RefHeading___Toc521066_3381743652"/>
      <w:bookmarkStart w:id="756" w:name="_Toc338"/>
      <w:bookmarkEnd w:id="755"/>
      <w:r>
        <w:rPr>
          <w:rtl w:val="true"/>
        </w:rPr>
        <w:t xml:space="preserve">روایت </w:t>
      </w:r>
      <w:r>
        <w:rPr/>
        <w:t>1</w:t>
      </w:r>
      <w:bookmarkEnd w:id="7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 حُنَیْنٍ إِذْ أَعْجَبَتْکُمْ کَثْرَتُکُمْ فَلَمْ تُغْنِ عَنْکُمْ شَیْئاً وَ ضاقَتْ </w:t>
      </w:r>
    </w:p>
    <w:p>
      <w:pPr>
        <w:pStyle w:val="BookText"/>
        <w:rPr/>
      </w:pPr>
      <w:r>
        <w:rPr>
          <w:rFonts w:ascii="Amiri" w:hAnsi="Amiri" w:eastAsia="Amiri" w:cs="Amiri"/>
          <w:color w:val="111111"/>
          <w:sz w:val="28"/>
          <w:sz w:val="28"/>
          <w:szCs w:val="28"/>
          <w:rtl w:val="true"/>
          <w:lang w:bidi="ar-SA"/>
        </w:rPr>
        <w:t>عَلَيْكُمُ الْأَرْضُ بِما رَحُبَتْ ثُمَّ وَلَّيْتُمْ مُدْبِرِينَ فَإِنَّهُ كَانَ سَبَبُ غَزَاةِ</w:t>
      </w:r>
      <w:r>
        <w:rPr>
          <w:rStyle w:val="FootnoteAnchor"/>
          <w:rtl w:val="true"/>
        </w:rPr>
        <w:footnoteReference w:id="980"/>
      </w:r>
      <w:r>
        <w:rPr>
          <w:rFonts w:ascii="Amiri" w:hAnsi="Amiri" w:eastAsia="Amiri" w:cs="Amiri"/>
          <w:color w:val="111111"/>
          <w:sz w:val="28"/>
          <w:sz w:val="28"/>
          <w:szCs w:val="28"/>
          <w:rtl w:val="true"/>
          <w:lang w:bidi="ar-SA"/>
        </w:rPr>
        <w:t>حُنَيْنٍ أَنَّهُ لَمَّا خَرَجَ رَسُولُ اللَّهِ صلي الله عليه و آله إِلَي فَتْحِ مَكَّةَ أَظْهَرَ أَنَّهُ يُرِيدُ هَوَازِنَ وَ بَلَغَ الْخَبَرُ الْهَوَازِنَ</w:t>
      </w:r>
      <w:r>
        <w:rPr>
          <w:rStyle w:val="FootnoteAnchor"/>
          <w:rtl w:val="true"/>
        </w:rPr>
        <w:footnoteReference w:id="981"/>
      </w:r>
      <w:r>
        <w:rPr>
          <w:rFonts w:ascii="Amiri" w:hAnsi="Amiri" w:eastAsia="Amiri" w:cs="Amiri"/>
          <w:color w:val="111111"/>
          <w:sz w:val="28"/>
          <w:sz w:val="28"/>
          <w:szCs w:val="28"/>
          <w:rtl w:val="true"/>
          <w:lang w:bidi="ar-SA"/>
        </w:rPr>
        <w:t>فَتَهَيَّئُوا وَ جَمَعُوا الْجُمُوعَ وَ السِّلَاحَ وَ اجْتَمَعَ رُؤَسَاءُ هَوَازِنَ إِلَي مَالِكِ بْنِ عَوْفٍ النَّضْرِيِّ</w:t>
      </w:r>
      <w:r>
        <w:rPr>
          <w:rStyle w:val="FootnoteAnchor"/>
          <w:rtl w:val="true"/>
        </w:rPr>
        <w:footnoteReference w:id="982"/>
      </w:r>
      <w:r>
        <w:rPr>
          <w:rFonts w:ascii="Amiri" w:hAnsi="Amiri" w:eastAsia="Amiri" w:cs="Amiri"/>
          <w:color w:val="111111"/>
          <w:sz w:val="28"/>
          <w:sz w:val="28"/>
          <w:szCs w:val="28"/>
          <w:rtl w:val="true"/>
          <w:lang w:bidi="ar-SA"/>
        </w:rPr>
        <w:t>فَرَأَّسُوهُ عَلَيْهِمْ وَ خَرَجُوا وَ سَاقُوا مَعَهُمْ أَمْوَالَهُمْ وَ نِسَاءَهُمْ وَ ذَرَارِيَّهُمْ وَ مَرُّوا حَتَّي نَزَلُوا بَأَوْطَاسٍ وَ كَانَ دُرَيْدُ بْنُ الصِّمَّةِ الْجُشَمِيُّ فِي الْقَوْمِ وَ كَانَ رَئِيسَ جُشَمَ وَ كَانَ شَيْخاً كَبِيراً قَدْ ذَهَبَ بَصَرُهُ</w:t>
      </w:r>
      <w:r>
        <w:rPr>
          <w:rStyle w:val="FootnoteAnchor"/>
          <w:rtl w:val="true"/>
        </w:rPr>
        <w:footnoteReference w:id="983"/>
      </w:r>
      <w:r>
        <w:rPr>
          <w:rFonts w:ascii="Amiri" w:hAnsi="Amiri" w:eastAsia="Amiri" w:cs="Amiri"/>
          <w:color w:val="111111"/>
          <w:sz w:val="28"/>
          <w:sz w:val="28"/>
          <w:szCs w:val="28"/>
          <w:rtl w:val="true"/>
          <w:lang w:bidi="ar-SA"/>
        </w:rPr>
        <w:t>فَلَمَسَ الْأَرْضَ بِيَدِهِ فَقَالَ فِي أَيِّ وَادٍ أَنْتُمْ قَالُوا بِوَادِي أَوْطَاسٍ قَالَ نِعْمَ مَجَالُ خَيْلٍ لَا حَزْنٌ ضِرْسٌ وَ لَا سَهْلٌ دَهْسٌ مَا لِي أَسْمَعُ رُغَاءَ الْبَعِيرِ وَ نَهِيقَ الْحِمَارِ وَ خُوَارَ الْبَقَرِ وَ ثُغَاءَ الشَّاةِ وَ بُكَاءَ الصَّبِيِّ فَقَالُوا</w:t>
      </w:r>
      <w:r>
        <w:rPr>
          <w:rStyle w:val="FootnoteAnchor"/>
          <w:rtl w:val="true"/>
        </w:rPr>
        <w:footnoteReference w:id="984"/>
      </w:r>
      <w:r>
        <w:rPr>
          <w:rFonts w:ascii="Amiri" w:hAnsi="Amiri" w:eastAsia="Amiri" w:cs="Amiri"/>
          <w:color w:val="111111"/>
          <w:sz w:val="28"/>
          <w:sz w:val="28"/>
          <w:szCs w:val="28"/>
          <w:rtl w:val="true"/>
          <w:lang w:bidi="ar-SA"/>
        </w:rPr>
        <w:t>إِنَّ مَالِكَ بْنَ عَوْفٍ سَاقَ مَعَ النَّاسِ أَمْوَالَهُمْ وَ نِسَاءَهُمْ وَ ذَرَارِيَّهُمْ لِيُقَاتِلَ كُلُّ امْرِئٍ عَنْ نَفْسِهِ وَ مَالِهِ وَ أَهْلِهِ فَقَالَ دُرَيْدٌ رَاعِي ضَأْنٍ وَ رَبِّ الْكَعْبَةِ مَا لَهُ وَ لِلْحَرْبِ ثُمَّ قَالَ ادْعُوا لِي مَالِكاً فَلَمَّا جَاءَ</w:t>
      </w:r>
      <w:r>
        <w:rPr>
          <w:rStyle w:val="FootnoteAnchor"/>
          <w:rtl w:val="true"/>
        </w:rPr>
        <w:footnoteReference w:id="985"/>
      </w:r>
      <w:r>
        <w:rPr>
          <w:rFonts w:ascii="Amiri" w:hAnsi="Amiri" w:eastAsia="Amiri" w:cs="Amiri"/>
          <w:color w:val="111111"/>
          <w:sz w:val="28"/>
          <w:sz w:val="28"/>
          <w:szCs w:val="28"/>
          <w:rtl w:val="true"/>
          <w:lang w:bidi="ar-SA"/>
        </w:rPr>
        <w:t>قَالَ لَهُ يَا مَالِكُ مَا فَعَلْتَ قَالَ سُقْتُ مَعَ النَّاسِ أَمْوَالَهُمْ وَ نِسَاءَهُمْ وَ أَبْنَاءَهُمْ لِيَجْعَلَ كُلُّ رَجُلٍ أَهْلَهُ وَ مَالَهُ وَرَاءَ ظَهْرِهِ فَيَكُونَ أَشَدَّ لِحَرْبِهِ فَقَالَ يَا مَالِكُ إِنَّكَ أَصْبَحْتَ رَئِيسَ</w:t>
      </w:r>
      <w:r>
        <w:rPr>
          <w:rStyle w:val="FootnoteAnchor"/>
          <w:rtl w:val="true"/>
        </w:rPr>
        <w:footnoteReference w:id="986"/>
      </w:r>
      <w:r>
        <w:rPr>
          <w:rFonts w:ascii="Amiri" w:hAnsi="Amiri" w:eastAsia="Amiri" w:cs="Amiri"/>
          <w:color w:val="111111"/>
          <w:sz w:val="28"/>
          <w:sz w:val="28"/>
          <w:szCs w:val="28"/>
          <w:rtl w:val="true"/>
          <w:lang w:bidi="ar-SA"/>
        </w:rPr>
        <w:t>قَوْمٍ وَ إِنَّكَ تُقَاتِلُ رَجُلًا كَرِيماً وَ هَذَا الْيَوْمُ لِمَا بَعْدَهُ</w:t>
      </w:r>
      <w:r>
        <w:rPr>
          <w:rStyle w:val="FootnoteAnchor"/>
          <w:rtl w:val="true"/>
        </w:rPr>
        <w:footnoteReference w:id="987"/>
      </w:r>
      <w:r>
        <w:rPr>
          <w:rFonts w:ascii="Amiri" w:hAnsi="Amiri" w:eastAsia="Amiri" w:cs="Amiri"/>
          <w:color w:val="111111"/>
          <w:sz w:val="28"/>
          <w:sz w:val="28"/>
          <w:szCs w:val="28"/>
          <w:rtl w:val="true"/>
          <w:lang w:bidi="ar-SA"/>
        </w:rPr>
        <w:t>وَ لَمْ تَصْنَعْ فِي تَقْدِمَةِ بَيْضَةِ هَوَازِنَ إِلَي نُحُورِ الْخَيْلِ شَيْئاً وَيْحَكَ وَ هَلْ يَلْوِي الْمُنْهَزِمُ عَلَي شَيْ‌ءٍ ارْدُدْ بَيْضَةَ هَوَازِنَ إِلَي عُلْيَا بِلَادِهِمْ وَ مُمْتَنَعِ مَحَالِّهِمْ وَ الْقَ الرِّجَالَ عَلَي مُتُونِ الْخَيْلِ فَإِنَّهُ لَا يَنْفَعُكَ إِلَّا رَجُلٌ بِسَيْفِهِ وَ فَرَسِهِ فَإِنْ كَانَ</w:t>
      </w:r>
      <w:r>
        <w:rPr>
          <w:rStyle w:val="FootnoteAnchor"/>
          <w:rtl w:val="true"/>
        </w:rPr>
        <w:footnoteReference w:id="988"/>
      </w:r>
      <w:r>
        <w:rPr>
          <w:rFonts w:ascii="Amiri" w:hAnsi="Amiri" w:eastAsia="Amiri" w:cs="Amiri"/>
          <w:color w:val="111111"/>
          <w:sz w:val="28"/>
          <w:sz w:val="28"/>
          <w:szCs w:val="28"/>
          <w:rtl w:val="true"/>
          <w:lang w:bidi="ar-SA"/>
        </w:rPr>
        <w:t>لَكَ لَحِقَ بِكَ مِنْ وَرَائِكَ وَ إِنْ كَانَتْ عَلَيْكَ لَا تَكُونُ قَدْ فُضِحْتَ فِي أَهْلِكَ وَ عِيَالِكَ فَقَالَ لَهُ مَالِكٌ إِنَّكَ قَدْ كَبِرْتَ وَ كَبِرَ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الْأَرْضُ بِما رَحُبَتْ ثُمَّ وَلَّیْتُمْ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فراوانی نفراتتان شما را مسرور و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را هیچ سودی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و بدی را از شما دور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 همه گستردگی و فراخی خود بر شما تنگ گردید، سپس پشت کردید و پا به فرار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غزوه حنین آن بود که چون رسول خدا صلی الله علیه و آله برای فتح مکه خارج شد، اعلام کرد که او قصد هوازن را دارد و این خبر به هوازن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آماده شدند و نیرو و سلاح گرد آوردند و بزرگان هوازن نزد مالک بن عوف نضری اجتماع کردند و او را به ریاست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شدند و اموال و زنان و فرزندانشان را با خود همراه ساختند و راه سپردند و در أوطاس فرود آمدند، و درید بن صمه جشمی که بزرگ و رئیس جشم محسوب می‌شد نیز در میان آنان بود و او مردی پیر بود که بینایی‌اش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اطراق نمودند، با دستش زمین را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دره فرود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جولانگاه اسبان، نه مکانی است سخت و برآمده و سنگلاخ و نه جایی هموار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چه می‌شود که بانگ شتران و الاغ‌ها و صدای گاوها و گوسفندان و ناله کودکان را می‌شنوم؟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همراه مردم، اموال و زنان و فرزندانشان را حرکت داده است تا هر مردی برای دفاع از خود، مال و خانواده‌اش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و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جنگ چه کار؟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نزد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مردم، اموال و زنان و فرزندانشان را حرکت دادم، تا هر مردی خانواده و مالش را پشت سر خود قرار دهد تا در هنگامه جنگ و نبرد شدیدتر و سرسخت‌تر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و پیشوای قومی گشته‌ای و تو با مردی کریم و بزرگوار می‌جنگی و این روز برای بعد از آن است و با کوچاندن جمعی هوازن، کار نیکی به انجام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از میدان جنگ می گریزد، بر چیزی توجه می کند و به سوی آن باز می‌گردد؟ جماعت هوازن را به مکان‌های مرتفع سرزمینشان و منزلگاه‌های دور از دسترسشان بازگردان و مردان را برپشت اسبان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مرد با شمشیر و اسب، تو را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به تو می‌پیوندد و اگر جنگ علیه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و عیالت رسوا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پیر گشته‌ای </w:t>
      </w:r>
    </w:p>
    <w:p>
      <w:pPr>
        <w:pStyle w:val="BookText"/>
        <w:rPr/>
      </w:pPr>
      <w:r>
        <w:rPr>
          <w:rFonts w:ascii="Amiri" w:hAnsi="Amiri" w:eastAsia="Amiri" w:cs="Amiri"/>
          <w:color w:val="111111"/>
          <w:sz w:val="28"/>
          <w:sz w:val="28"/>
          <w:szCs w:val="28"/>
          <w:rtl w:val="true"/>
          <w:lang w:bidi="ar-SA"/>
        </w:rPr>
        <w:t>عِلْمُكَ</w:t>
      </w:r>
      <w:r>
        <w:rPr>
          <w:rStyle w:val="FootnoteAnchor"/>
          <w:rtl w:val="true"/>
        </w:rPr>
        <w:footnoteReference w:id="989"/>
      </w:r>
      <w:r>
        <w:rPr>
          <w:rFonts w:ascii="Amiri" w:hAnsi="Amiri" w:eastAsia="Amiri" w:cs="Amiri"/>
          <w:color w:val="111111"/>
          <w:sz w:val="28"/>
          <w:sz w:val="28"/>
          <w:szCs w:val="28"/>
          <w:rtl w:val="true"/>
          <w:lang w:bidi="ar-SA"/>
        </w:rPr>
        <w:t>فَلَمْ يَقْبَلْ مِنْ دُرَيْدٍ فَقَالَ دُرَيْدٌ مَا فَعَلَتْ كَعْبٌ وَ كِلَابٌ قَالُوا لَمْ يَحْضُرْ مِنْهُمْ أَحَدٌ قَالَ غَابَ الْجِدُّ وَ الْحَزْمُ لَوْ كَانَ يَوْمُ عَلَاءٍ وَ سَعَادَةٍ مَا كَانَتْ تَغِيبُ كَعْبٌ وَ لَا كِلَابٌ فَمَنْ حَضَرَهَا مِنْ هَوَازِنَ قَالَ</w:t>
      </w:r>
      <w:r>
        <w:rPr>
          <w:rStyle w:val="FootnoteAnchor"/>
          <w:rtl w:val="true"/>
        </w:rPr>
        <w:footnoteReference w:id="990"/>
      </w:r>
      <w:r>
        <w:rPr>
          <w:rFonts w:ascii="Amiri" w:hAnsi="Amiri" w:eastAsia="Amiri" w:cs="Amiri"/>
          <w:color w:val="111111"/>
          <w:sz w:val="28"/>
          <w:sz w:val="28"/>
          <w:szCs w:val="28"/>
          <w:rtl w:val="true"/>
          <w:lang w:bidi="ar-SA"/>
        </w:rPr>
        <w:t xml:space="preserve">عَمْرُو بْنُ عَامِرٍ وَ عَوْفُ بْنُ عَامِرٍ قَالَ ذينك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الْجَذَعَانِ</w:t>
      </w:r>
      <w:r>
        <w:rPr>
          <w:rStyle w:val="FootnoteAnchor"/>
          <w:rtl w:val="true"/>
        </w:rPr>
        <w:footnoteReference w:id="991"/>
      </w:r>
      <w:r>
        <w:rPr>
          <w:rFonts w:ascii="Amiri" w:hAnsi="Amiri" w:eastAsia="Amiri" w:cs="Amiri"/>
          <w:color w:val="111111"/>
          <w:sz w:val="28"/>
          <w:sz w:val="28"/>
          <w:szCs w:val="28"/>
          <w:rtl w:val="true"/>
          <w:lang w:bidi="ar-SA"/>
        </w:rPr>
        <w:t>لَا يَنْفَعَانِ وَ لَا يَضُرَّانِ ثُمَّ تَنَفَّسَ دُرَيْدٌ وَ قَالَ حَرْبٌ عَوَانٌ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w:t>
      </w:r>
      <w:r>
        <w:rPr>
          <w:rStyle w:val="FootnoteAnchor"/>
          <w:rtl w:val="true"/>
        </w:rPr>
        <w:footnoteReference w:id="992"/>
      </w:r>
      <w:r>
        <w:rPr>
          <w:rFonts w:ascii="Amiri" w:hAnsi="Amiri" w:eastAsia="Amiri" w:cs="Amiri"/>
          <w:color w:val="111111"/>
          <w:sz w:val="28"/>
          <w:sz w:val="28"/>
          <w:szCs w:val="28"/>
          <w:rtl w:val="true"/>
          <w:lang w:bidi="ar-SA"/>
        </w:rPr>
        <w:t xml:space="preserve">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BookText"/>
        <w:rPr/>
      </w:pPr>
      <w:r>
        <w:rPr>
          <w:rFonts w:ascii="Amiri" w:hAnsi="Amiri" w:eastAsia="Amiri" w:cs="Amiri"/>
          <w:color w:val="111111"/>
          <w:sz w:val="28"/>
          <w:sz w:val="28"/>
          <w:szCs w:val="28"/>
          <w:rtl w:val="true"/>
          <w:lang w:bidi="ar-SA"/>
        </w:rPr>
        <w:t>أَقُودُ واطفاء</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شَاةٌ صَدَعٌ</w:t>
      </w:r>
    </w:p>
    <w:p>
      <w:pPr>
        <w:pStyle w:val="BookText"/>
        <w:rPr/>
      </w:pPr>
      <w:r>
        <w:rPr>
          <w:rFonts w:ascii="Amiri" w:hAnsi="Amiri" w:eastAsia="Amiri" w:cs="Amiri"/>
          <w:color w:val="111111"/>
          <w:sz w:val="28"/>
          <w:sz w:val="28"/>
          <w:szCs w:val="28"/>
          <w:rtl w:val="true"/>
          <w:lang w:bidi="ar-SA"/>
        </w:rPr>
        <w:t>وَ بَلَغَ رَسُولَ اللَّهِ صلي الله عليه و آله اجْتِمَاعُ هَوَازِنَ بِأَوْطَاسٍ فَجَمَعَ القَبَائِلَ وَ رَغَّبَهُمْ فِي الْجِهَادِ وَ وَعَدَهُمُ النَّصْرَ وَ أَنَّ اللَّهَ قَدْ وَعَدَهُ أَنْ يَغْنِمَهُ أَمْوَالَهُمْ وَ نِسَاءَهُمْ وَ ذَرَارِيَّهُمْ فَرَغِبَ النَّاسُ وَ خَرَجُوا عَلَي رَايَاتِهِمْ وَ عَقَدَ اللِّوَاءَ الْأَكْبَرَ وَ دَفَعَهُ إِلَي أَمِيرِ الْمُؤْمِنِينَ عليه السلام وَ كُلُّ مَنْ دَخَلَ مَكَّةَ بِرَايَةٍ أَمَرَهُ أَنْ يَحْمِلَهَا وَ خَرَجَ فِي اثْنَيْ عَشَرَ أَلْفَ رَجُلٍ عَشَرَةِ آلَافٍ مِمَّنْ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مِنْ بَنِي سُلَيْمٍ أَلْفُ رَجُلٍ رَئِيسُهُمْ عَبَّاسُ بْنُ مِرْدَاسٍ السُّلَمِيُّ وَ مِنْ مُزَيْنَةَ أَلْفُ رَجُلٍ قَالَ فَمَضَوْا حَتَّي كَانَ مِنَ الْقَوْمِ عَلَي مَسِيرَةِ بَعْضِ لَيْلَةٍ قَالَ وَ قَالَ مَالِكُ بْنُ عَوْفٍ لِقَوْمِهِ لِيُصَيِّرْ كُلُّ رَجُلٍ مِنْكُمْ أَهْلَهُ وَ مَالَهُ خَلْفَ ظَهْرِهِ وَ اكْسِرُوا جُفُونَ سُيُوفِكُمْ وَ اكْمُنُوا</w:t>
      </w:r>
      <w:r>
        <w:rPr>
          <w:rStyle w:val="FootnoteAnchor"/>
          <w:rtl w:val="true"/>
        </w:rPr>
        <w:footnoteReference w:id="994"/>
      </w:r>
      <w:r>
        <w:rPr>
          <w:rFonts w:ascii="Amiri" w:hAnsi="Amiri" w:eastAsia="Amiri" w:cs="Amiri"/>
          <w:color w:val="111111"/>
          <w:sz w:val="28"/>
          <w:sz w:val="28"/>
          <w:szCs w:val="28"/>
          <w:rtl w:val="true"/>
          <w:lang w:bidi="ar-SA"/>
        </w:rPr>
        <w:t>فِي شِعَابِ هَذَا الْوَادِي وَ فِي الشَّجَرِ فَإِذَا كَانَ فِي غَبَشِ الصُّبْحِ</w:t>
      </w:r>
      <w:r>
        <w:rPr>
          <w:rStyle w:val="FootnoteAnchor"/>
          <w:rtl w:val="true"/>
        </w:rPr>
        <w:footnoteReference w:id="995"/>
      </w:r>
      <w:r>
        <w:rPr>
          <w:rFonts w:ascii="Amiri" w:hAnsi="Amiri" w:eastAsia="Amiri" w:cs="Amiri"/>
          <w:color w:val="111111"/>
          <w:sz w:val="28"/>
          <w:sz w:val="28"/>
          <w:szCs w:val="28"/>
          <w:rtl w:val="true"/>
          <w:lang w:bidi="ar-SA"/>
        </w:rPr>
        <w:t>فَاحْمِلُوا حَمْلَةَ رَجُلٍ وَاحِدٍ وَ هُدُّوا الْقَوْمَ فَإِنَّ مُحَمَّداً لَمْ يَلْقَ أَحَداً يُحْسِنُ الْحَرْبَ قَالَ فَلَمَّا صَلَّي</w:t>
      </w:r>
    </w:p>
    <w:p>
      <w:pPr>
        <w:pStyle w:val="BookText"/>
        <w:rPr/>
      </w:pPr>
      <w:r>
        <w:rPr>
          <w:rFonts w:ascii="IRNazanin" w:hAnsi="IRNazanin" w:eastAsia="IRNazanin"/>
          <w:color w:val="111111"/>
          <w:sz w:val="28"/>
          <w:sz w:val="28"/>
          <w:szCs w:val="28"/>
          <w:rtl w:val="true"/>
          <w:lang w:bidi="fa-IR"/>
        </w:rPr>
        <w:t>و علمت نیز پیر و ضعیف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را از درید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کلاب چه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حضور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تلاش و استواری و اندیشه در کارها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شرف و برتری و سعادت بود، کعب و کلاب غایب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هوازن چه کسانی در آن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و عوف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جوانک سودی نمی‌رسانند و زیانی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و خونبار در پیش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در آن جنگ من جوان بودم و برای کمک به آن با سرعت می‌تاختم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اسبی که موهای پشت پای آن بلند است را پیش می‌بردم، گویی که آن میشی جوان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گرد آمدن هوازن در اوطاس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قبایل را جمع کرد و آنان را تشویق به جهاد کرد و به آنان وعده یاری داد، و اینکه خدا به او وعده داده است که اموال و زنان و فرزندان آنان را غنیمت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او مردم به جهاد متمایل شدند و با پرچم‌هایشان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بزرگ‌تر را بست و آن را به امیرالمومنین علیه‌السّلام سپرد؛ و فرمان داد، هر که با پرچمی وارد مکه شده است، حمل آن پرچم بر عهده همان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دوازدهزار مرد خارج شد که ده هزار نفر آنان از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افراد از مکیان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ابوجارود به نقل از امام محمد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سلیم، هزار مرد به ریاست عباس بن مرداس سلمی و هزار مرد از مزینه،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پیمودند تا آنکه با آن قوم، تنها پاره ای از شب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از شما خانواده و مالش را پشت سر خود قرار دهد و غلاف شمشیرهایتان را بشکنید و در شکاف‌های این دره و داخل درختان پنهان شوید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 آخر شب در رسید، چون یک جسم واحد هجوم برید و آن قوم را پراکنده سازید، که محمد با کسی که در جنگ کارآزموده باشد، مواجه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صلي الله عليه و آله الْغَدَاةَ انْحَدَرَ فِي وَادِي حُنَيْنٍ وَ هُوَ وَادٍ لَهُ انْحِدَارٌ بَعِيدٌ وَ كَانَتْ بَنُو سُلَيْمٍ عَلَي مُقَدِّمَتِهِ فَخَرَجَ عَلَيْهِمْ</w:t>
      </w:r>
      <w:r>
        <w:rPr>
          <w:rStyle w:val="FootnoteAnchor"/>
          <w:rtl w:val="true"/>
        </w:rPr>
        <w:footnoteReference w:id="996"/>
      </w:r>
      <w:r>
        <w:rPr>
          <w:rFonts w:ascii="Amiri" w:hAnsi="Amiri" w:eastAsia="Amiri" w:cs="Amiri"/>
          <w:color w:val="111111"/>
          <w:sz w:val="28"/>
          <w:sz w:val="28"/>
          <w:szCs w:val="28"/>
          <w:rtl w:val="true"/>
          <w:lang w:bidi="ar-SA"/>
        </w:rPr>
        <w:t>كَتَائِبُ هَوَازِنَ مِنْ كُلِّ نَاحِيَةٍ فَانْهَزَمَتْ بَنُو سُلَيْمٍ وَ انْهَزَمَ مَنْ وَرَاءَهُمْ وَ لَمْ يَبْقَ أَحَدٌ إِلَّا انْهَزَمَ وَ بَقِيَ أَمِيرُ الْمُؤْمِنِينَ عليه السلام يُقَاتِلُهُمْ فِي نَفَرٍ قَلِيلٍ</w:t>
      </w:r>
      <w:r>
        <w:rPr>
          <w:rStyle w:val="FootnoteAnchor"/>
          <w:rtl w:val="true"/>
        </w:rPr>
        <w:footnoteReference w:id="997"/>
      </w:r>
      <w:r>
        <w:rPr>
          <w:rFonts w:ascii="Amiri" w:hAnsi="Amiri" w:eastAsia="Amiri" w:cs="Amiri"/>
          <w:color w:val="111111"/>
          <w:sz w:val="28"/>
          <w:sz w:val="28"/>
          <w:szCs w:val="28"/>
          <w:rtl w:val="true"/>
          <w:lang w:bidi="ar-SA"/>
        </w:rPr>
        <w:t>وَ مَرَّ الْمُنْهَزِمُونَ بِرَسُولِ اللَّهِ صلي الله عليه و آله لَا يَلْوُونَ عَلَي شَيْ‌ءٍ وَ كَانَ الْعَبَّاسُ آخِذاً بِلِجَامِ بَغْلَةِ رَسُولِ اللَّهِ صلي الله عليه و آله عَنْ يَمِينِهِ وَ أَبُو سُفْيَانَ بْنُ الْحَارِثِ بْنِ عَبْدِ الْمُطَّلِبِ عَنْ يَسَارِهِ فَأَقْبَلَ رَسُولُ اللَّهِ صلي الله عليه و آله يُنَادِي يَا مَعْشَرَ الْأَنْصَارِ أَيْنَ إِلَيَّ</w:t>
      </w:r>
      <w:r>
        <w:rPr>
          <w:rStyle w:val="FootnoteAnchor"/>
          <w:rtl w:val="true"/>
        </w:rPr>
        <w:footnoteReference w:id="998"/>
      </w:r>
      <w:r>
        <w:rPr>
          <w:rFonts w:ascii="Amiri" w:hAnsi="Amiri" w:eastAsia="Amiri" w:cs="Amiri"/>
          <w:color w:val="111111"/>
          <w:sz w:val="28"/>
          <w:sz w:val="28"/>
          <w:szCs w:val="28"/>
          <w:rtl w:val="true"/>
          <w:lang w:bidi="ar-SA"/>
        </w:rPr>
        <w:t>أَنَا رَسُولُ اللَّهِ فَلَمْ يَلْوِ أَحَدٌ عَلَيْهِ وَ كَانَتْ نَسِيبَةُ بِنْتُ كَعْبٍ الْمَازِنِيَّةُ تَحْثُو فِي وُجُوهِ الْمُنْهَزِمِينَ التُّرَابَ وَ تَقُولُ أَيْنَ</w:t>
      </w:r>
      <w:r>
        <w:rPr>
          <w:rStyle w:val="FootnoteAnchor"/>
          <w:rtl w:val="true"/>
        </w:rPr>
        <w:footnoteReference w:id="999"/>
      </w:r>
      <w:r>
        <w:rPr>
          <w:rFonts w:ascii="Amiri" w:hAnsi="Amiri" w:eastAsia="Amiri" w:cs="Amiri"/>
          <w:color w:val="111111"/>
          <w:sz w:val="28"/>
          <w:sz w:val="28"/>
          <w:szCs w:val="28"/>
          <w:rtl w:val="true"/>
          <w:lang w:bidi="ar-SA"/>
        </w:rPr>
        <w:t>تَفِرُّونَ عَنِ اللَّهِ وَ عَنْ رَسُولِهِ وَ مَرَّ بِهَا عُمَرُ فَقَالَتْ لَهُ وَيْلَكَ مَا هَذَا الَّذِي صَنَعْتَ فَقَالَ لَهَا هَذَا أَمْرُ اللَّهِ فَلَمَّا رَأَي رَسُولُ اللَّهِ صلي الله عليه و آله الْهَزِيمَةَ رَكَضَ نَحْوَ عَلِيٍّ بَغْلَتَهُ فَرَآهُ</w:t>
      </w:r>
      <w:r>
        <w:rPr>
          <w:rStyle w:val="FootnoteAnchor"/>
          <w:rtl w:val="true"/>
        </w:rPr>
        <w:footnoteReference w:id="1000"/>
      </w:r>
      <w:r>
        <w:rPr>
          <w:rFonts w:ascii="Amiri" w:hAnsi="Amiri" w:eastAsia="Amiri" w:cs="Amiri"/>
          <w:color w:val="111111"/>
          <w:sz w:val="28"/>
          <w:sz w:val="28"/>
          <w:szCs w:val="28"/>
          <w:rtl w:val="true"/>
          <w:lang w:bidi="ar-SA"/>
        </w:rPr>
        <w:t>قَدْ شَهَرَ سَيْفَهُ فَقَالَ</w:t>
      </w:r>
      <w:r>
        <w:rPr>
          <w:rStyle w:val="FootnoteAnchor"/>
          <w:rtl w:val="true"/>
        </w:rPr>
        <w:footnoteReference w:id="1001"/>
      </w:r>
      <w:r>
        <w:rPr>
          <w:rFonts w:ascii="Amiri" w:hAnsi="Amiri" w:eastAsia="Amiri" w:cs="Amiri"/>
          <w:color w:val="111111"/>
          <w:sz w:val="28"/>
          <w:sz w:val="28"/>
          <w:szCs w:val="28"/>
          <w:rtl w:val="true"/>
          <w:lang w:bidi="ar-SA"/>
        </w:rPr>
        <w:t>يَا عَبَّاسُ اصْعَدْ هَذَا الظَّرِبَ وَ نَادِ يَا أَصْحَابَ الْبَقَرَةِ</w:t>
      </w:r>
      <w:r>
        <w:rPr>
          <w:rStyle w:val="FootnoteAnchor"/>
          <w:rtl w:val="true"/>
        </w:rPr>
        <w:footnoteReference w:id="1002"/>
      </w:r>
      <w:r>
        <w:rPr>
          <w:rFonts w:ascii="Amiri" w:hAnsi="Amiri" w:eastAsia="Amiri" w:cs="Amiri"/>
          <w:color w:val="111111"/>
          <w:sz w:val="28"/>
          <w:sz w:val="28"/>
          <w:szCs w:val="28"/>
          <w:rtl w:val="true"/>
          <w:lang w:bidi="ar-SA"/>
        </w:rPr>
        <w:t>وَ يَا أَصْحَابَ الشَّجَرَةِ إِلَي أَيْنَ تَفِرُّونَ هَذَا رَسُولُ اللَّهِ ثُمَّ رَفَعَ رَسُولُ اللَّهِ صلي الله عليه و آله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 إِلَيْكَ الْمُشْتَكَي وَ أَنْتَ الْمُسْتَعَانُ فَنَزَلَ</w:t>
      </w:r>
      <w:r>
        <w:rPr>
          <w:rStyle w:val="FootnoteAnchor"/>
          <w:rtl w:val="true"/>
        </w:rPr>
        <w:footnoteReference w:id="1003"/>
      </w:r>
      <w:r>
        <w:rPr>
          <w:rFonts w:ascii="Amiri" w:hAnsi="Amiri" w:eastAsia="Amiri" w:cs="Amiri"/>
          <w:color w:val="111111"/>
          <w:sz w:val="28"/>
          <w:sz w:val="28"/>
          <w:szCs w:val="28"/>
          <w:rtl w:val="true"/>
          <w:lang w:bidi="ar-SA"/>
        </w:rPr>
        <w:t>جَبْرَئِيلُ فَقَالَ يَا رَسُولَ اللَّهِ دَعَوْتَ بِمَا دَعَا بِهِ مُوسَي حَيْثُ فَلَقَ لَهُ الْبَحْرَ وَ نَجَّاهُ مِنْ فِرْعَوْنَ ثُمَّ قَالَ رَسُولُ اللَّهِ صلي الله عليه و آله لِأَبِي سُفْيَانَ بْنِ الْحَارِثِ نَاوِلْنِي كَفّاً مِنْ حَصًي فَنَاوَلَهُ فَرَمَاهُ فِي وُجُوهِ الْمُشْرِكِينَ ثُمَّ قَالَ شَاهَتِ الْوُجُوهُ ثُمَّ رَفَعَ رَأْسَهُ إِلَي السَّمَاءِ وَ قَالَ اللَّهُمَّ إِنْ تُهْلِكْ هَذِهِ الْعِصَابَةَ لَمْ تُعْبَدْ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نماز صبح را اقامه کرد، از سرازیری دره حنین که دارای شیبی طولانی بود، پایین رفت و این در حالی بود که بنوسلیم در مقدمه و پیشاپیش سپاه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سپاهیان هوازن از هر سو بر آنان خارج شدند و بنوسلیم و کسانی که پشت سر آن‌ها بودند، مغلوب شدند و هیچ کس باقی نماند مگر آنکه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با تعدادی کم باقی ماند و با آنان می‌جنگید و فراریان بر رسول خدا صلی الله علیه و آله گذشتند و به هیچ چیز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لجام قاطر رسول خدا صلی الله علیه و آله را گرفت و در سمت راست او ایستاد و ابوسفیان بن حارث بن عبدالمطلب نیز در سمت چپ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مسلمانان، رسول خدا صلی الله علیه و آله رو کرد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به سوی من آیید،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کسی به سوی او برنگشت 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نسیبه دختر کعب مازنی بر چهره فراریان خاک می‌پاشید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می‌گریزید؟ از خدا و از رسول خدا می‌گریزید؟ و عمر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شکست را ملاحظه کرد، قاطرش را به سوی علی دواند و او را دید که شمشیرش را از نیام برکشیده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گسترده و پهن یا کوه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و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ای اصحاب شجره، به کجا می‌گریزید؟ این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دستش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توست و شکایت نزد تو می‌آوریم و تو تنها کسی هستی که از او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خواسته موسی در زمانی که خداوند دریا را برای او شکافت و از فرعون نجاتش بخشید، درخواست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ابوسفیان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سنگریزه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به او داد و پیامبر آن را بر چهره مشرکان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چهره‌ها زشت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را هلاک سازی، پرستش نخواهی شد </w:t>
      </w:r>
      <w:bookmarkStart w:id="757" w:name="pg13949_123796"/>
    </w:p>
    <w:p>
      <w:pPr>
        <w:pStyle w:val="BookText"/>
        <w:rPr/>
      </w:pPr>
      <w:bookmarkEnd w:id="757"/>
      <w:r>
        <w:rPr>
          <w:rFonts w:ascii="Amiri" w:hAnsi="Amiri" w:eastAsia="Amiri" w:cs="Amiri"/>
          <w:color w:val="111111"/>
          <w:sz w:val="28"/>
          <w:sz w:val="28"/>
          <w:szCs w:val="28"/>
          <w:rtl w:val="true"/>
          <w:lang w:bidi="ar-SA"/>
        </w:rPr>
        <w:t>وَ إِنْ شِئْتَ أَنْ لَا تُعْبَدَ لَا تُعْبَدُ فَلَمَّا سَمِعَتِ الْأَنْصَارُ نِدَاءَ الْعَبَّاسِ عَطَفُوا وَ كَسَرُوا جُفُونَ سُيُوفِهِمْ وَ هُمْ يَقُولُونَ لَبَّيْكَ وَ مَرُّوا بِرَسُولِ اللَّهِ صلي الله عليه و آله وَ اسْتَحْيَوْا أَنْ يَرْجِعُوا إِلَيْهِ وَ لَحِقُوا بِالرَّايَةِ فَقَالَ رَسُولُ اللَّهِ لِلْعَبَّاسِ مَنْ هَؤُلَاءِ يَا أَبَا الْفَضْلِ فَقَالَ يَا رَسُولَ اللَّهِ هَؤُلَاءِ الْأَنْصَارُ فَقَالَ رَسُولُ اللَّهِ صلي الله عليه و آله الْآنَ حَمِيَ الْوَطِيسُ</w:t>
      </w:r>
      <w:r>
        <w:rPr>
          <w:rStyle w:val="FootnoteAnchor"/>
          <w:rtl w:val="true"/>
        </w:rPr>
        <w:footnoteReference w:id="1004"/>
      </w:r>
      <w:r>
        <w:rPr>
          <w:rFonts w:ascii="Amiri" w:hAnsi="Amiri" w:eastAsia="Amiri" w:cs="Amiri"/>
          <w:color w:val="111111"/>
          <w:sz w:val="28"/>
          <w:sz w:val="28"/>
          <w:szCs w:val="28"/>
          <w:rtl w:val="true"/>
          <w:lang w:bidi="ar-SA"/>
        </w:rPr>
        <w:t>وَ نَزَلَ النَّصْرُ مِنَ السَّمَاءِ وَ انْهَزَمَتْ هَوَازِنُ وَ كَانُوا يَسْمَعُونَ قَعْقَعَةَ السِّلَاحِ فِي الْجَوِّ وَ انْهَزَمُوا</w:t>
      </w:r>
      <w:r>
        <w:rPr>
          <w:rStyle w:val="FootnoteAnchor"/>
          <w:rtl w:val="true"/>
        </w:rPr>
        <w:footnoteReference w:id="1005"/>
      </w:r>
      <w:r>
        <w:rPr>
          <w:rFonts w:ascii="Amiri" w:hAnsi="Amiri" w:eastAsia="Amiri" w:cs="Amiri"/>
          <w:color w:val="111111"/>
          <w:sz w:val="28"/>
          <w:sz w:val="28"/>
          <w:szCs w:val="28"/>
          <w:rtl w:val="true"/>
          <w:lang w:bidi="ar-SA"/>
        </w:rPr>
        <w:t>فِي كُلِّ وَجْهٍ وَ غَنَّمَ اللَّهُ</w:t>
      </w:r>
      <w:r>
        <w:rPr>
          <w:rStyle w:val="FootnoteAnchor"/>
          <w:rtl w:val="true"/>
        </w:rPr>
        <w:footnoteReference w:id="1006"/>
      </w:r>
      <w:r>
        <w:rPr>
          <w:rFonts w:ascii="Amiri" w:hAnsi="Amiri" w:eastAsia="Amiri" w:cs="Amiri"/>
          <w:color w:val="111111"/>
          <w:sz w:val="28"/>
          <w:sz w:val="28"/>
          <w:szCs w:val="28"/>
          <w:rtl w:val="true"/>
          <w:lang w:bidi="ar-SA"/>
        </w:rPr>
        <w:t>رَسُولَهُ أَمْوَالَهُمْ وَ نِسَاءَهُمْ وَ ذَرَارِيَّهُمْ وَ هُوَ قَوْلُ اللَّهِ تَعَالَي لَقَدْ نَصَرَكُمُ اللَّهُ فِي مَواطِنَ كَثِيرَةٍ وَ يَوْمَ حُنَيْنٍ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ثُمَّ أَنْزَلَ اللَّهُ سَكِينَتَهُ عَلي رَسُولِهِ وَ عَلَي الْمُؤْمِنِينَ وَ أَنْزَلَ جُنُوداً لَمْ تَرَوْها وَ عَذَّبَ الَّذِينَ كَفَرُوا وَ هُوَ الْقَتْلُ وَ ذلِكَ جَزاءُ الْكافِرِينَ</w:t>
      </w:r>
      <w:r>
        <w:rPr>
          <w:rStyle w:val="FootnoteAnchor"/>
          <w:rtl w:val="true"/>
        </w:rPr>
        <w:footnoteReference w:id="1008"/>
      </w:r>
      <w:r>
        <w:rPr>
          <w:rFonts w:ascii="Amiri" w:hAnsi="Amiri" w:eastAsia="Amiri" w:cs="Amiri"/>
          <w:color w:val="111111"/>
          <w:sz w:val="28"/>
          <w:sz w:val="28"/>
          <w:szCs w:val="28"/>
          <w:rtl w:val="true"/>
          <w:lang w:bidi="ar-SA"/>
        </w:rPr>
        <w:t>قَالَ وَ قَالَ رَجُلٌ مِنْ بَنِي نَضْرِ بْنِ مُعَاوِيَةَ يُقَالُ لَهُ شَجَرَةُ بْنُ رَبِيعَةَ لِلْمُؤْمِنِينَ وَ هُوَ أَسِيرٌ فِي أَيْدِيهِمْ أَيْنَ الْخَيْلُ الْبُلْقُ وَ الرِّجَالُ عَلَيْهِمُ الثِّيَابُ الْبِيضُ فَإِنَّمَا كَانَ قَتْلُنَا بِأَيْدِيهِمْ وَ مَا كُنَّا نَرَاكُمْ فِيهِمْ إِلَّا كَهَيْئَةِ الشَّامَةِ</w:t>
      </w:r>
      <w:r>
        <w:rPr>
          <w:rStyle w:val="FootnoteAnchor"/>
          <w:rtl w:val="true"/>
        </w:rPr>
        <w:footnoteReference w:id="1009"/>
      </w:r>
      <w:r>
        <w:rPr>
          <w:rFonts w:ascii="Amiri" w:hAnsi="Amiri" w:eastAsia="Amiri" w:cs="Amiri"/>
          <w:color w:val="111111"/>
          <w:sz w:val="28"/>
          <w:sz w:val="28"/>
          <w:szCs w:val="28"/>
          <w:rtl w:val="true"/>
          <w:lang w:bidi="ar-SA"/>
        </w:rPr>
        <w:t>قَالُوا تِلْكَ الْمَلَائِكَةُ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521068_3381743652"/>
      <w:bookmarkStart w:id="759" w:name="_Toc339"/>
      <w:bookmarkEnd w:id="758"/>
      <w:r>
        <w:rPr>
          <w:rtl w:val="true"/>
        </w:rPr>
        <w:t>بيان</w:t>
      </w:r>
      <w:bookmarkEnd w:id="759"/>
    </w:p>
    <w:p>
      <w:pPr>
        <w:pStyle w:val="BookText"/>
        <w:rPr/>
      </w:pPr>
      <w:r>
        <w:rPr>
          <w:rFonts w:ascii="Amiri" w:hAnsi="Amiri" w:eastAsia="Amiri" w:cs="Amiri"/>
          <w:color w:val="111111"/>
          <w:sz w:val="28"/>
          <w:sz w:val="28"/>
          <w:szCs w:val="28"/>
          <w:rtl w:val="true"/>
          <w:lang w:bidi="ar-SA"/>
        </w:rPr>
        <w:t>أوطاس موضع علي ثلاث مراحل من مكة و الحزن ما غلظ من الأرض و الضرس بالكسر الأكمة الخشنة و الدهس بالفتح المكان السهل اللين و الرغاء بالضم صوت البعير و الثغاء بالفتح صوت الشاة و المعز و ما شاكلهما و بيضة القوم مجتمعهم و موضع سلطانهم و يقال لا يلوي أحد علي أحد أي لا يلتفت و لا يعطف عليه و قوله و كبر علمك أي ضعف علمك و أصابه ضعف الكبر و في بعض النسخ و ساخ علمك أي غار و في مجمع البيان و ذهب علمك</w:t>
      </w:r>
      <w:r>
        <w:rPr>
          <w:rStyle w:val="FootnoteAnchor"/>
          <w:rtl w:val="true"/>
        </w:rPr>
        <w:footnoteReference w:id="1011"/>
      </w:r>
      <w:r>
        <w:rPr>
          <w:rFonts w:ascii="Amiri" w:hAnsi="Amiri" w:eastAsia="Amiri" w:cs="Amiri"/>
          <w:color w:val="111111"/>
          <w:sz w:val="28"/>
          <w:sz w:val="28"/>
          <w:szCs w:val="28"/>
          <w:rtl w:val="true"/>
          <w:lang w:bidi="ar-SA"/>
        </w:rPr>
        <w:t>و قال الجزري فيه ليتني فيها جذعا أي ليتني كنت شابا عند</w:t>
      </w:r>
    </w:p>
    <w:p>
      <w:pPr>
        <w:pStyle w:val="BookText"/>
        <w:rPr/>
      </w:pPr>
      <w:r>
        <w:rPr>
          <w:rFonts w:ascii="IRNazanin" w:hAnsi="IRNazanin" w:eastAsia="IRNazanin"/>
          <w:color w:val="111111"/>
          <w:sz w:val="28"/>
          <w:sz w:val="28"/>
          <w:szCs w:val="28"/>
          <w:rtl w:val="true"/>
          <w:lang w:bidi="fa-IR"/>
        </w:rPr>
        <w:t>و اگر تو بخواهی که پرستش نگردی، پرستش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هنگامی که انصار ندای عباس را شنیدند، بازگشتند و در حالی که لبیک می‌گفتند، غلاف شمشیرهایشان را شکستند و بر رسول خدا صلی الله علیه و آله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شرم نزد او نرفتند و در زیر پرچم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تنور جنگ داغ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و یاری از آسمان نازل گشت و هوازن شکست خوردند و آنان صدای چکاچک سلاح را در فضای می‌شنیدند و در هر سو مغلوب و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اموال و زنان و فرزندان آنان را به غنیمت به رسول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در جاهای بسیاری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حنین، خداوند شما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سَکینَتَهُ عَلی رَسُولِهِ وَ عَلَی الْمُؤْمِنینَ وَ أَنْزَلَ جُنُوداً لَمْ تَرَوْها وَ عَذَّبَ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 آرامش خود را بر رسولش و بر مومنین فرو فرستاد و سپاهیانی نازل نمود که آنان را ندیدید و کافران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عذاب،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جَزاءُ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سزای کافران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نضر بن معاویه به نام شجرة بن ربیعه که به دست مومنان اسیر گشته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مردان که لباس سفید به تن داشتند، کجایند؟ که قتل ما تنها به دست آنان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شما را در میان آن‌ها تنها مانند یک خال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ملائکه بوده‌اند</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760" w:name="__RefHeading___Toc521070_3381743652"/>
      <w:bookmarkStart w:id="761" w:name="_Toc340"/>
      <w:bookmarkEnd w:id="760"/>
      <w:r>
        <w:rPr>
          <w:rtl w:val="true"/>
        </w:rPr>
        <w:t>توضیح</w:t>
      </w:r>
      <w:bookmarkEnd w:id="76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سه روز با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زمین سخت گردد 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سنگلاخی زبر و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هموار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گوسفند و بز و همانند آن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آن‌ها و مکان قدرت و چیرگی و تسلطشان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یلوی أحدٌ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کس دیگر نگاه نمی‌کند و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کبر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ضعیف گردید و دچار ضعف پیری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ساخَ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فرو رفت و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از کف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فیها 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در زمان ظهور نبوت و پیامبر، جوان بودم </w:t>
      </w:r>
      <w:bookmarkStart w:id="762" w:name="pg13949_123797"/>
    </w:p>
    <w:p>
      <w:pPr>
        <w:pStyle w:val="BookText"/>
        <w:rPr/>
      </w:pPr>
      <w:bookmarkEnd w:id="762"/>
      <w:r>
        <w:rPr>
          <w:rFonts w:ascii="Amiri" w:hAnsi="Amiri" w:eastAsia="Amiri" w:cs="Amiri"/>
          <w:color w:val="111111"/>
          <w:sz w:val="28"/>
          <w:sz w:val="28"/>
          <w:szCs w:val="28"/>
          <w:rtl w:val="true"/>
          <w:lang w:bidi="ar-SA"/>
        </w:rPr>
        <w:t>ظهور النبوة حتي أبالغ في نصرتها</w:t>
      </w:r>
      <w:r>
        <w:rPr>
          <w:rStyle w:val="FootnoteAnchor"/>
          <w:rtl w:val="true"/>
        </w:rPr>
        <w:footnoteReference w:id="1013"/>
      </w:r>
      <w:r>
        <w:rPr>
          <w:rFonts w:ascii="Amiri" w:hAnsi="Amiri" w:eastAsia="Amiri" w:cs="Amiri"/>
          <w:color w:val="111111"/>
          <w:sz w:val="28"/>
          <w:sz w:val="28"/>
          <w:szCs w:val="28"/>
          <w:rtl w:val="true"/>
          <w:lang w:bidi="ar-SA"/>
        </w:rPr>
        <w:t>و قال الجوهري الخبب ضرب من العدو تقول خب الفرس يخب خبا و خبيبا إذا راوح بين يديه و رجليه و أخبه صاحبه و قال وضع البعير و غيره أسرع في سيره و قال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BookText"/>
        <w:rPr/>
      </w:pPr>
      <w:r>
        <w:rPr>
          <w:rFonts w:ascii="Amiri" w:hAnsi="Amiri" w:eastAsia="Amiri" w:cs="Amiri"/>
          <w:color w:val="111111"/>
          <w:sz w:val="28"/>
          <w:sz w:val="28"/>
          <w:szCs w:val="28"/>
          <w:rtl w:val="true"/>
          <w:lang w:bidi="ar-SA"/>
        </w:rPr>
        <w:t>و قال الفيروزآبادي الزمع محركة شبه الرعدة تأخذ الإنسان و الدهش و الخوف و قال الصدع محركة من الأوعال و الظباء و الحمر و الإبل الفتي الشاب القوي و تسكن الدال و الغبش محركة بقية الليل أو ظلمة آخره و الكتائب جمع كتيبة و هي الجيش و الظرب ككتف الجبل المنبسط أو الصغير</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521072_3381743652"/>
      <w:bookmarkStart w:id="764" w:name="_Toc341"/>
      <w:bookmarkEnd w:id="763"/>
      <w:r>
        <w:rPr>
          <w:rtl w:val="true"/>
        </w:rPr>
        <w:t>«</w:t>
      </w:r>
      <w:r>
        <w:rPr/>
        <w:t>2</w:t>
      </w:r>
      <w:r>
        <w:rPr>
          <w:rtl w:val="true"/>
        </w:rPr>
        <w:t>»</w:t>
      </w:r>
      <w:bookmarkEnd w:id="764"/>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الْحَسَنِ بْنِ مُوسَي بْنِ خَلَفٍ عَنْ جَعْفَرِ بْنِ مُحَمَّدِ بْنِ فَضْلٍ عَنْ عَبْدِ اللَّهِ</w:t>
      </w:r>
      <w:r>
        <w:rPr>
          <w:rStyle w:val="FootnoteAnchor"/>
          <w:rtl w:val="true"/>
        </w:rPr>
        <w:footnoteReference w:id="1014"/>
      </w:r>
      <w:r>
        <w:rPr>
          <w:rFonts w:ascii="Amiri" w:hAnsi="Amiri" w:eastAsia="Amiri" w:cs="Amiri"/>
          <w:color w:val="111111"/>
          <w:sz w:val="28"/>
          <w:sz w:val="28"/>
          <w:szCs w:val="28"/>
          <w:rtl w:val="true"/>
          <w:lang w:bidi="ar-SA"/>
        </w:rPr>
        <w:t>بْنِ مُوسَي الْعَبْسِيِّ عَنْ طَلْحَةَ بْنِ خَيْرٍ</w:t>
      </w:r>
      <w:r>
        <w:rPr>
          <w:rStyle w:val="FootnoteAnchor"/>
          <w:rtl w:val="true"/>
        </w:rPr>
        <w:footnoteReference w:id="1015"/>
      </w:r>
      <w:r>
        <w:rPr>
          <w:rFonts w:ascii="Amiri" w:hAnsi="Amiri" w:eastAsia="Amiri" w:cs="Amiri"/>
          <w:color w:val="111111"/>
          <w:sz w:val="28"/>
          <w:sz w:val="28"/>
          <w:szCs w:val="28"/>
          <w:rtl w:val="true"/>
          <w:lang w:bidi="ar-SA"/>
        </w:rPr>
        <w:t>الْمَكِّيِّ عَنِ الْمُطَّلِبِ بْنِ عَبْدِ اللَّهِ عَنْ مُصْعَبِ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النَّبِيُّ صلي الله عليه و آله مَكَّةَ انْصَرَفَ إِلَي الطَّائِفِ يَعْنِي إِلَي حُنَيْنٍ فَحَاصَرَهُمْ ثَمَّ إِلَي عَشَرَةٍ أَوْ سَبْعَ عَشَرَةَ فَلَمْ يَفْتَحْهَا ثُمَّ أَوْغَلَ رَوْحَةً أَوْ غَدْوَةً</w:t>
      </w:r>
      <w:r>
        <w:rPr>
          <w:rStyle w:val="FootnoteAnchor"/>
          <w:rtl w:val="true"/>
        </w:rPr>
        <w:footnoteReference w:id="1016"/>
      </w:r>
      <w:r>
        <w:rPr>
          <w:rFonts w:ascii="Amiri" w:hAnsi="Amiri" w:eastAsia="Amiri" w:cs="Amiri"/>
          <w:color w:val="111111"/>
          <w:sz w:val="28"/>
          <w:sz w:val="28"/>
          <w:szCs w:val="28"/>
          <w:rtl w:val="true"/>
          <w:lang w:bidi="ar-SA"/>
        </w:rPr>
        <w:t>ثُمَّ نَزَلَ ثُمَّ هَجَرَ فَقَالَ أَيُّهَا النَّاسُ إِنِّي لَكُمْ فَرَطٌ وَ إِنَّ مَوْعِدَكُمُ الْحَوْضُ وَ أُوصِيكُمْ بِعِتْرَتِي خَيْراً ثُمَّ قَالَ وَ الَّذِي نَفْسِي بِيَدِهِ لَتُقِيمُنَّ الصَّلَاةَ وَ لَتُؤْتُنَّ الزَّكَاةَ أَوْ لَأَبْعَثَنَّ إِلَيْكُمْ رَجُلًا مِنِّي أَوْ كَنَفْسِي فَلَيَضْرِبَنَّ أَعْنَاقَ مُقَاتِلِيكُمْ وَ لَيَسْبِيَنَّ ذَرَارِيَّكُمْ فَرَأَي أُنَاسٌ أَنَّهُ يَعْنِي أَبَا بَكْرٍ أَوْ عُمَرَ فَأَخَذَ بِيَدِ عَلِيٍّ عليه السلام فَقَالَ هُوَ هَذَا قَالَ الْمُطَّلِبُ بْنُ عَبْدِ اللَّهِ فَقُلْتُ لِمُصْعَبِ بْنِ عَبْدِ الرَّحْمَنِ فَمَا حَمَلَ أَبَاكَ عَلَي مَا صَنَعَ قَالَ أَنَا وَ اللَّهِ أَعْجَبُ مِنْ ذَلِكَ</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جماعة عن أبي المفضل عن محمد بن إسحاق بن فروخ عن محمد بن</w:t>
      </w:r>
    </w:p>
    <w:p>
      <w:pPr>
        <w:pStyle w:val="BookText"/>
        <w:rPr/>
      </w:pPr>
      <w:r>
        <w:rPr>
          <w:rFonts w:ascii="IRNazanin" w:hAnsi="IRNazanin" w:eastAsia="IRNazanin"/>
          <w:color w:val="111111"/>
          <w:sz w:val="28"/>
          <w:sz w:val="28"/>
          <w:szCs w:val="28"/>
          <w:rtl w:val="true"/>
          <w:lang w:bidi="fa-IR"/>
        </w:rPr>
        <w:t>تا در یاری آن می‌کوشیدم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الفرس، یخبّ خبّا و خبیباً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یورتمه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آن را به یورتمه رفتن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البعیر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من در زمان جنگ نوجوان بودم تا برای یاری آن سخت می‌تاختم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لرزی که انسان را در بر می‌گیرد و بهت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حروف، بز کوهی و آهو و الاغ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دال ساکن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شب یا تاریکی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پهن و گسترده یا کوه کوچک</w:t>
      </w:r>
      <w:r>
        <w:rPr>
          <w:rFonts w:eastAsia="IRNazanin" w:cs="IRNazanin"/>
          <w:color w:val="111111"/>
          <w:sz w:val="28"/>
          <w:szCs w:val="28"/>
          <w:rtl w:val="true"/>
          <w:lang w:bidi="fa-IR"/>
        </w:rPr>
        <w:t>.</w:t>
      </w:r>
    </w:p>
    <w:p>
      <w:pPr>
        <w:pStyle w:val="Heading5"/>
        <w:numPr>
          <w:ilvl w:val="4"/>
          <w:numId w:val="1"/>
        </w:numPr>
        <w:rPr/>
      </w:pPr>
      <w:bookmarkStart w:id="765" w:name="__RefHeading___Toc521074_3381743652"/>
      <w:bookmarkStart w:id="766" w:name="_Toc342"/>
      <w:bookmarkEnd w:id="765"/>
      <w:r>
        <w:rPr>
          <w:rtl w:val="true"/>
        </w:rPr>
        <w:t xml:space="preserve">روایت </w:t>
      </w:r>
      <w:r>
        <w:rPr/>
        <w:t>2</w:t>
      </w:r>
      <w:bookmarkEnd w:id="76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عبدالرحمن بن عوف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مکه را فتح نمود، رهسپار طائف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از طائف، حنین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آنان را تا ده یا هفده روز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فتح آن بازماند، در شبانگاه یا صبحدمی وارد شد و سپس فرود آمد 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پیشی گرفته‌ام و وعده‌گاه شما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را به نیکویی با عترت و اهل بیتم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به پا می دارید و زکات می‌دهید، یا آنکه مردی از خودم یا مانند خودم به سوی شما می‌فرستم که گردن جنگاوران شما را می‌زند و زنان و فرزندانتان را اسیر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گمان کردند که مقصود او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دست علی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بن عبدالرحمن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پدرت را وادار کرد که چنان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جانبداری عبدالرحمن از عثمان در شورای انتخابی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او در شگفتم</w:t>
      </w:r>
      <w:r>
        <w:rPr>
          <w:rFonts w:eastAsia="IRNazanin" w:cs="IRNazanin"/>
          <w:color w:val="111111"/>
          <w:sz w:val="28"/>
          <w:szCs w:val="28"/>
          <w:rtl w:val="true"/>
          <w:lang w:bidi="fa-IR"/>
        </w:rPr>
        <w:t>.</w:t>
      </w:r>
      <w:r>
        <w:rPr>
          <w:rStyle w:val="FootnoteAnchor"/>
          <w:rtl w:val="true"/>
        </w:rPr>
        <w:footnoteReference w:id="10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برای ما از ابوالمفضّل، از محمد بن اسحاق بن فروخ، از محمد بن </w:t>
      </w:r>
      <w:bookmarkStart w:id="767" w:name="pg13949_123798"/>
    </w:p>
    <w:p>
      <w:pPr>
        <w:pStyle w:val="BookText"/>
        <w:rPr/>
      </w:pPr>
      <w:bookmarkEnd w:id="767"/>
      <w:r>
        <w:rPr>
          <w:rFonts w:ascii="Amiri" w:hAnsi="Amiri" w:eastAsia="Amiri" w:cs="Amiri"/>
          <w:color w:val="111111"/>
          <w:sz w:val="28"/>
          <w:sz w:val="28"/>
          <w:szCs w:val="28"/>
          <w:rtl w:val="true"/>
          <w:lang w:bidi="ar-SA"/>
        </w:rPr>
        <w:t>عثمان بن كرامة في مسند عبيد الله بن موسي قال و حدثني محمد بن أحمد بن عبد الله بن صفوة الضرير و كتبه من أصل كتابه عن يوسف بن سعيد بن مسلم المصيصي عن عبيد الله بن موسي عن علي بن خير</w:t>
      </w:r>
      <w:r>
        <w:rPr>
          <w:rStyle w:val="FootnoteAnchor"/>
          <w:rtl w:val="true"/>
        </w:rPr>
        <w:footnoteReference w:id="1019"/>
      </w:r>
      <w:r>
        <w:rPr>
          <w:rFonts w:ascii="Amiri" w:hAnsi="Amiri" w:eastAsia="Amiri" w:cs="Amiri"/>
          <w:color w:val="111111"/>
          <w:sz w:val="28"/>
          <w:sz w:val="28"/>
          <w:szCs w:val="28"/>
          <w:rtl w:val="true"/>
          <w:lang w:bidi="ar-SA"/>
        </w:rPr>
        <w:t>عن المطلب بن عبد الله عن مصعب عن أبيه و ذكر نحوه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521076_3381743652"/>
      <w:bookmarkStart w:id="769" w:name="_Toc343"/>
      <w:bookmarkEnd w:id="768"/>
      <w:r>
        <w:rPr>
          <w:rtl w:val="true"/>
        </w:rPr>
        <w:t>«</w:t>
      </w:r>
      <w:r>
        <w:rPr/>
        <w:t>3</w:t>
      </w:r>
      <w:r>
        <w:rPr>
          <w:rtl w:val="true"/>
        </w:rPr>
        <w:t>»</w:t>
      </w:r>
      <w:bookmarkEnd w:id="769"/>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إِبْرَاهِيمَ بْنِ حَفْصٍ الْعَسْكَرِيِّ عَنْ عُبَيْدِ بْنِ الْهَيْثَمِ عَنْ عَبَّادِ بْنِ صُهَيْبٍ الْكَلْبِيِّ عَنْ جَعْفَرِ بْنِ مُحَمَّدٍ عَنْ أَبِيهِ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أَوْقَعَ وَ رُبَّمَا قَالَ فَزِعَ رَسُولُ اللَّهِ صلي الله عليه و آله مِنْ هَوَازِنَ سَارَ حَتَّي نَزَلَ الطَّائِفَ فَحَصَرَ أَهْلَ وَجَّ</w:t>
      </w:r>
      <w:r>
        <w:rPr>
          <w:rStyle w:val="FootnoteAnchor"/>
          <w:rtl w:val="true"/>
        </w:rPr>
        <w:footnoteReference w:id="1021"/>
      </w:r>
      <w:r>
        <w:rPr>
          <w:rFonts w:ascii="Amiri" w:hAnsi="Amiri" w:eastAsia="Amiri" w:cs="Amiri"/>
          <w:color w:val="111111"/>
          <w:sz w:val="28"/>
          <w:sz w:val="28"/>
          <w:szCs w:val="28"/>
          <w:rtl w:val="true"/>
          <w:lang w:bidi="ar-SA"/>
        </w:rPr>
        <w:t>أَيَّاماً فَسَأَلَهُ الْقَوْمُ أَنْ يَبْرَحَ</w:t>
      </w:r>
      <w:r>
        <w:rPr>
          <w:rStyle w:val="FootnoteAnchor"/>
          <w:rtl w:val="true"/>
        </w:rPr>
        <w:footnoteReference w:id="1022"/>
      </w:r>
      <w:r>
        <w:rPr>
          <w:rFonts w:ascii="Amiri" w:hAnsi="Amiri" w:eastAsia="Amiri" w:cs="Amiri"/>
          <w:color w:val="111111"/>
          <w:sz w:val="28"/>
          <w:sz w:val="28"/>
          <w:szCs w:val="28"/>
          <w:rtl w:val="true"/>
          <w:lang w:bidi="ar-SA"/>
        </w:rPr>
        <w:t>عَنْهُمْ لِيَقْدَمَ عَلَيْهِ وَفْدُهُمْ فَيَشْتَرِطَ لَهُ وَ يَشْتَرِطُونَ لِأَنْفُسِهِمْ فَسَارَ صلي الله عليه و آله حَتَّي نَزَلَ مَكَّةَ فَقَدِمَ عَلَيْهِ نَفَرٌ مِنْهُمْ بِإِسْلَامِ قَوْمِهِمْ وَ لَمْ يَبْخَعِ الْقَوْمُ لَهُ بِالصَّلَاةِ وَ لَا الزَّكَاةِ فَقَالَ صلي الله عليه و آله إِنَّهُ لَا خَيْرَ فِي دِينٍ لَا رُكُوعَ فِيهِ وَ لَا سُجُودَ أَمَا وَ الَّذِي نَفْسِي بِيَدِهِ لَيُقِيمُنَّ الصَّلَاةَ وَ لَيُؤْتُنَّ الزَّكَاةَ أَوْ لَأَبْعَثَنَّ إِلَيْهِمْ رَجُلًا هُوَ مِنِّي كَنَفْسِي فَلَيَضْرِبُ</w:t>
      </w:r>
      <w:r>
        <w:rPr>
          <w:rStyle w:val="FootnoteAnchor"/>
          <w:rtl w:val="true"/>
        </w:rPr>
        <w:footnoteReference w:id="1023"/>
      </w:r>
      <w:r>
        <w:rPr>
          <w:rFonts w:ascii="Amiri" w:hAnsi="Amiri" w:eastAsia="Amiri" w:cs="Amiri"/>
          <w:color w:val="111111"/>
          <w:sz w:val="28"/>
          <w:sz w:val="28"/>
          <w:szCs w:val="28"/>
          <w:rtl w:val="true"/>
          <w:lang w:bidi="ar-SA"/>
        </w:rPr>
        <w:t>أَعْنَاقَ مُقَاتِلِيهِمْ وَ لَيَسْبِيَنَّ ذَرَارِيَّهُمْ هُوَ هَذَا وَ أَخَذَ بِيَدِ عَلِيٍّ عليه السلام فَأَشَالَهَا</w:t>
      </w:r>
      <w:r>
        <w:rPr>
          <w:rStyle w:val="FootnoteAnchor"/>
          <w:rtl w:val="true"/>
        </w:rPr>
        <w:footnoteReference w:id="1024"/>
      </w:r>
      <w:r>
        <w:rPr>
          <w:rFonts w:ascii="Amiri" w:hAnsi="Amiri" w:eastAsia="Amiri" w:cs="Amiri"/>
          <w:color w:val="111111"/>
          <w:sz w:val="28"/>
          <w:sz w:val="28"/>
          <w:szCs w:val="28"/>
          <w:rtl w:val="true"/>
          <w:lang w:bidi="ar-SA"/>
        </w:rPr>
        <w:t>فَلَمَّا صَارَ الْقَوْمُ إِلَي قَوْمِهِمْ بِالطَّائِفِ أَخْبَرُوهُمْ بِمَا سَمِعُوا مِنْ رَسُولِ اللَّهِ صلي الله عليه و آله فَأَقَرُّوا لَهُ بِالصَّلَاةِ وَ أَقَرُّوا لَهُ بِمَا شَرَطَ عَلَيْهِمْ فَقَالَ صلي الله عليه و آله مَا اسْتَعْصَي عَلَيَّ أَهْلُ مَمْلَكَةٍ وَ لَا أُمَّةٌ إِلَّا رَمَيْتُهُمْ بِسَهْمِ اللَّهِ عَزَّ وَ جَلَّ قَالُوا يَا رَسُولَ اللَّهِ وَ مَا سَهْمُ اللَّهِ قَالَ عَلِيُّ بْنُ أَبِي طَالِبٍ مَا بَعَثْتُهُ فِي سَرِيَّةٍ إِلَّا رَأَيْتُ جَبْرَئِيلَ عَنْ يَمِينِهِ وَ مِيكَائِيلَ عَنْ يَسَارِهِ وَ مَلَكاً أَمَامَهُ وَ سَحَابَةً تُظِلُّهُ حَتَّي يُعْطِيَ اللَّهُ عَزَّ وَ جَلَّ حَبِيبِي النَّصْرَ وَ الظَّفَرَ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521078_3381743652"/>
      <w:bookmarkStart w:id="771" w:name="_Toc344"/>
      <w:bookmarkEnd w:id="770"/>
      <w:r>
        <w:rPr>
          <w:rtl w:val="true"/>
        </w:rPr>
        <w:t>بيان</w:t>
      </w:r>
      <w:bookmarkEnd w:id="771"/>
    </w:p>
    <w:p>
      <w:pPr>
        <w:pStyle w:val="BookText"/>
        <w:rPr/>
      </w:pPr>
      <w:r>
        <w:rPr>
          <w:rFonts w:ascii="Amiri" w:hAnsi="Amiri" w:eastAsia="Amiri" w:cs="Amiri"/>
          <w:color w:val="111111"/>
          <w:sz w:val="28"/>
          <w:sz w:val="28"/>
          <w:szCs w:val="28"/>
          <w:rtl w:val="true"/>
          <w:lang w:bidi="ar-SA"/>
        </w:rPr>
        <w:t>قال الجوهري بخع بالحق بخوعا أقر به و خضع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کرامه در مسند عبیدالله بن موسی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عبدالله بن صفوة الضریر برایم روایت کرد و از اصل کتابش از یوسف بن سعید بن مسلم مصیصی، از عبیدالله بن موسی، از علی بن خیر، از مطلّب بن عبدالله، از مصعب، از پدرش، آن را نوشت و مانند آن را ذکر کرد</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772" w:name="__RefHeading___Toc521080_3381743652"/>
      <w:bookmarkStart w:id="773" w:name="_Toc345"/>
      <w:bookmarkEnd w:id="772"/>
      <w:r>
        <w:rPr>
          <w:rtl w:val="true"/>
        </w:rPr>
        <w:t xml:space="preserve">روایت </w:t>
      </w:r>
      <w:r>
        <w:rPr/>
        <w:t>3</w:t>
      </w:r>
      <w:bookmarkEnd w:id="77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از جابر بن عبدالله انصاری نقل فرمود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با هوازن نبرد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هوازن هراسان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پیمود تا آنکه در طائف فرود آمد و اهل وجّ</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را چند روز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 او خواستند که از آنان دور گردد تا نمایندگان آن‌ها بر او وارد شوند و او و آن‌ها هر یک شروط خود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آن‌ها با خبر اسلام قومشان نزد او آمدند، ولی حاضر به پذیرش نماز و زکات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خیری در دینی که رکوع و سجده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یا نماز را بر پا داشته و زکات می‌دهند، یا آنکه به سوی آنان مردی را خواهم فرستاد که نسبت به من مانند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جنگاوران آنان را می زند و زنان و فرزندانشان را اسیر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 علیه السلام را گرفت و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نزد قوم خود در طائف رفتند، آن‌ها را از آنچه که از رسول خدا صلی الله علیه و آله شنیدند،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از سخن او آگاه گردیدند، به نماز و آنچه که بر آنان شرط کرده بود، اقرار کردند و به آن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هیچ کشوری و هیچ اُمّتی، از من سرپیچی نکردند مگر آنکه تیر خداوند عزوجل را به سوی آنان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تیر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است، من او را در هیچ سریه‌ای نفرستادم مگر آنکه دیدم جبرئیل از سمت راست او و میکائیل در سوی چپ و فرشته‌ای پیش رویش و ابری سایه گستر بر بالای سر همراه او بودند و در نهایت خداوند یاری و پیروزی را نصیب حبیب من می‌ساخت</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774" w:name="__RefHeading___Toc521082_3381743652"/>
      <w:bookmarkStart w:id="775" w:name="_Toc346"/>
      <w:bookmarkEnd w:id="774"/>
      <w:r>
        <w:rPr>
          <w:rtl w:val="true"/>
        </w:rPr>
        <w:t>توضیح</w:t>
      </w:r>
      <w:bookmarkEnd w:id="7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 بالحق بخوعاً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پذیرفت و در برابر آن سر فرود آورد</w:t>
      </w:r>
      <w:r>
        <w:rPr>
          <w:rFonts w:eastAsia="IRNazanin" w:cs="IRNazanin"/>
          <w:color w:val="111111"/>
          <w:sz w:val="28"/>
          <w:szCs w:val="28"/>
          <w:rtl w:val="true"/>
          <w:lang w:bidi="fa-IR"/>
        </w:rPr>
        <w:t xml:space="preserve">. </w:t>
      </w:r>
      <w:bookmarkStart w:id="776" w:name="pg13949_123799"/>
    </w:p>
    <w:p>
      <w:pPr>
        <w:pStyle w:val="Heading5"/>
        <w:numPr>
          <w:ilvl w:val="4"/>
          <w:numId w:val="1"/>
        </w:numPr>
        <w:rPr/>
      </w:pPr>
      <w:bookmarkStart w:id="777" w:name="__RefHeading___Toc521084_3381743652"/>
      <w:bookmarkStart w:id="778" w:name="_Toc347"/>
      <w:bookmarkEnd w:id="776"/>
      <w:bookmarkEnd w:id="777"/>
      <w:r>
        <w:rPr>
          <w:rtl w:val="true"/>
        </w:rPr>
        <w:t>«</w:t>
      </w:r>
      <w:r>
        <w:rPr/>
        <w:t>4</w:t>
      </w:r>
      <w:r>
        <w:rPr>
          <w:rtl w:val="true"/>
        </w:rPr>
        <w:t>»</w:t>
      </w:r>
      <w:bookmarkEnd w:id="778"/>
    </w:p>
    <w:p>
      <w:pPr>
        <w:pStyle w:val="BookText"/>
        <w:rPr/>
      </w:pPr>
      <w:r>
        <w:rPr>
          <w:rFonts w:ascii="Amiri" w:hAnsi="Amiri" w:eastAsia="Amiri" w:cs="Amiri"/>
          <w:color w:val="111111"/>
          <w:sz w:val="28"/>
          <w:sz w:val="28"/>
          <w:szCs w:val="28"/>
          <w:rtl w:val="true"/>
          <w:lang w:bidi="ar-SA"/>
        </w:rPr>
        <w:t>يج، الخرائج و الجرائح رُوِيَ أَنَّ شَيْبَةَ بْنَ عُثْمَانَ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أَبْغَضَ إِلَيَّ مِنْ مُحَمَّدٍ وَ كَيْفَ لَا يَكُونُ وَ قَدْ قَتَلَ مِنَّا ثَمَانِيَةً كُلٌّ مِنْهُمْ يَحْمِلُ اللِّوَاءَ فَلَمَّا فَتَحَ مَكَّةَ آيَسْتُ مِمَّا كُنْتُ أَتَمَنَّاهُ مِنْ قَتْلِهِ وَ قُلْتُ فِي نَفْسِي قَدْ دَخَلَتِ الْعَرَبُ فِي دِينِهِ فَمَتَي أُدْرِكُ ثَارِي مِنْهُ فَلَمَّا اجْتَمَعَتْ هَوَازِنُ بِحُنَيْنٍ قَصَدْتُهُمْ لِآخُذَ</w:t>
      </w:r>
      <w:r>
        <w:rPr>
          <w:rStyle w:val="FootnoteAnchor"/>
          <w:rtl w:val="true"/>
        </w:rPr>
        <w:footnoteReference w:id="1029"/>
      </w:r>
      <w:r>
        <w:rPr>
          <w:rFonts w:ascii="Amiri" w:hAnsi="Amiri" w:eastAsia="Amiri" w:cs="Amiri"/>
          <w:color w:val="111111"/>
          <w:sz w:val="28"/>
          <w:sz w:val="28"/>
          <w:szCs w:val="28"/>
          <w:rtl w:val="true"/>
          <w:lang w:bidi="ar-SA"/>
        </w:rPr>
        <w:t xml:space="preserve">مِنْهُ غِرَّةً فَأَقْتُلَهُ وَ دَبَّرْتُ فِي نَفْسِي كَيْفَ أَصْنَعُ فَلَمَّا انْهَزَمَ النَّاسُ وَ بَقِيَ مُحَمَّدٌ وَحْدَهُ وَ النَّفَرُ الَّذِينَ مَعَهُ جِئْتُ مِنْ وَرَائِهِ وَ رَفَعْتُ السَّيْفَ حَتَّي إِذَا كِدْتُ أَحُطُّهُ غُشِيَ فُؤَادِي فَلَمْ أُطِقْ ذَلِكَ فَعَلِمْتُ أَنَّهُ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 رُفِعَ إِلَيَّ شُوَاظٌ مِنْ نَارٍ حَتَّي كَادَ أَنْ يُمْحِيَنِي</w:t>
      </w:r>
      <w:r>
        <w:rPr>
          <w:rStyle w:val="FootnoteAnchor"/>
          <w:rtl w:val="true"/>
        </w:rPr>
        <w:footnoteReference w:id="1030"/>
      </w:r>
      <w:r>
        <w:rPr>
          <w:rFonts w:ascii="Amiri" w:hAnsi="Amiri" w:eastAsia="Amiri" w:cs="Amiri"/>
          <w:color w:val="111111"/>
          <w:sz w:val="28"/>
          <w:sz w:val="28"/>
          <w:szCs w:val="28"/>
          <w:rtl w:val="true"/>
          <w:lang w:bidi="ar-SA"/>
        </w:rPr>
        <w:t>ثُمَّ الْتَفَتَ إِلَيَّ مُحَمَّدٌ فَقَالَ لِي ادْنُ يَا شَيْبَةُ فَقَاتِلْ وَ وَضَعَ يَدَهُ فِي صَدْرِي فَصَارَ أَحَبَّ النَّاسِ إِلَيَّ وَ تَقَدَّمْتُ</w:t>
      </w:r>
      <w:r>
        <w:rPr>
          <w:rStyle w:val="FootnoteAnchor"/>
          <w:rtl w:val="true"/>
        </w:rPr>
        <w:footnoteReference w:id="1031"/>
      </w:r>
      <w:r>
        <w:rPr>
          <w:rFonts w:ascii="Amiri" w:hAnsi="Amiri" w:eastAsia="Amiri" w:cs="Amiri"/>
          <w:color w:val="111111"/>
          <w:sz w:val="28"/>
          <w:sz w:val="28"/>
          <w:szCs w:val="28"/>
          <w:rtl w:val="true"/>
          <w:lang w:bidi="ar-SA"/>
        </w:rPr>
        <w:t>وَ قَاتَلْتُ بَيْنَ يَدَيْهِ فَلَوْ عَرَضَ لِي أَبِي لَقَتَلْتُهُ فِي نُصْرَةِ رَسُولِ اللَّهِ فَلَمَّا انْقَضَي الْقِتَالُ دَخَلْنَا عَلَي رَسُولِ اللَّهِ صلي الله عليه و آله فَقَالَ لِي الَّذِي أَرَادَ اللَّهُ بِكَ خَيْرٌ مِمَّا أَرَدْتَهُ لِنَفْسِكَ وَ حَدَّثَنِي بِجَمِيعِ مَا رَوَيْتُهُ</w:t>
      </w:r>
      <w:r>
        <w:rPr>
          <w:rStyle w:val="FootnoteAnchor"/>
          <w:rtl w:val="true"/>
        </w:rPr>
        <w:footnoteReference w:id="1032"/>
      </w:r>
      <w:r>
        <w:rPr>
          <w:rFonts w:ascii="Amiri" w:hAnsi="Amiri" w:eastAsia="Amiri" w:cs="Amiri"/>
          <w:color w:val="111111"/>
          <w:sz w:val="28"/>
          <w:sz w:val="28"/>
          <w:szCs w:val="28"/>
          <w:rtl w:val="true"/>
          <w:lang w:bidi="ar-SA"/>
        </w:rPr>
        <w:t>فِي نَفْسِي فَقُلْتُ مَا اطَّلَعَ عَلَي هَذَا إِلَّا اللَّهُ وَ أَسْلَمْتُ</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521086_3381743652"/>
      <w:bookmarkStart w:id="780" w:name="_Toc348"/>
      <w:bookmarkEnd w:id="779"/>
      <w:r>
        <w:rPr>
          <w:rtl w:val="true"/>
        </w:rPr>
        <w:t>بيان</w:t>
      </w:r>
      <w:bookmarkEnd w:id="780"/>
    </w:p>
    <w:p>
      <w:pPr>
        <w:pStyle w:val="BookText"/>
        <w:rPr/>
      </w:pPr>
      <w:r>
        <w:rPr>
          <w:rFonts w:ascii="Amiri" w:hAnsi="Amiri" w:eastAsia="Amiri" w:cs="Amiri"/>
          <w:color w:val="111111"/>
          <w:sz w:val="28"/>
          <w:sz w:val="28"/>
          <w:szCs w:val="28"/>
          <w:rtl w:val="true"/>
          <w:lang w:bidi="ar-SA"/>
        </w:rPr>
        <w:t>قوله أن يمحيني أي يبطلني و يذهب بأثري يقال محاه يمحوه محوا و يمحيه محيا و يمحاه و في بعض النسخ يحمسني بالحاء المهملة أي يقليني و يحرقني و هو أظهر و في بعضها يمحشني كما سيأتي</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521088_3381743652"/>
      <w:bookmarkStart w:id="782" w:name="_Toc349"/>
      <w:bookmarkEnd w:id="781"/>
      <w:r>
        <w:rPr>
          <w:rtl w:val="true"/>
        </w:rPr>
        <w:t>«</w:t>
      </w:r>
      <w:r>
        <w:rPr/>
        <w:t>5</w:t>
      </w:r>
      <w:r>
        <w:rPr>
          <w:rtl w:val="true"/>
        </w:rPr>
        <w:t>»</w:t>
      </w:r>
      <w:bookmarkEnd w:id="782"/>
    </w:p>
    <w:p>
      <w:pPr>
        <w:pStyle w:val="BookText"/>
        <w:rPr/>
      </w:pPr>
      <w:r>
        <w:rPr>
          <w:rFonts w:ascii="Amiri" w:hAnsi="Amiri" w:eastAsia="Amiri" w:cs="Amiri"/>
          <w:color w:val="111111"/>
          <w:sz w:val="28"/>
          <w:sz w:val="28"/>
          <w:szCs w:val="28"/>
          <w:rtl w:val="true"/>
          <w:lang w:bidi="ar-SA"/>
        </w:rPr>
        <w:t>يج، الخرائج و الجرائح رُوِيَ أَنَّهُ لَمَّا حَاصَرَ النَّبِيُّ صلي الله عليه و آله أَهْلَ الطَّائِفِ قَالَ</w:t>
      </w:r>
      <w:r>
        <w:rPr>
          <w:rStyle w:val="FootnoteAnchor"/>
          <w:rtl w:val="true"/>
        </w:rPr>
        <w:footnoteReference w:id="1034"/>
      </w:r>
      <w:r>
        <w:rPr>
          <w:rFonts w:ascii="Amiri" w:hAnsi="Amiri" w:eastAsia="Amiri" w:cs="Amiri"/>
          <w:color w:val="111111"/>
          <w:sz w:val="28"/>
          <w:sz w:val="28"/>
          <w:szCs w:val="28"/>
          <w:rtl w:val="true"/>
          <w:lang w:bidi="ar-SA"/>
        </w:rPr>
        <w:t>عُتْبَةُ بْنُ الْحُصَيْنِ ائْذَنْ لِي حَتَّي آتِيَ حِصْنَ الطَّائِفِ فَأُكَلِّمَهُمْ فَأَذِنَ رَسُولُ اللَّهِ صلي الله عليه و آله فَجَاءَهُمْ فَقَالَ أَدْنُو مِنْكُمْ وَ أَنَا آمِنٌ قَالُوا نَعَمْ وَ عَرَفَهُ أَبُو مِحْجَنٍ فَقَالَ ادْنُ</w:t>
      </w:r>
      <w:r>
        <w:rPr>
          <w:rStyle w:val="FootnoteAnchor"/>
          <w:rtl w:val="true"/>
        </w:rPr>
        <w:footnoteReference w:id="1035"/>
      </w:r>
      <w:r>
        <w:rPr>
          <w:rFonts w:ascii="Amiri" w:hAnsi="Amiri" w:eastAsia="Amiri" w:cs="Amiri"/>
          <w:color w:val="111111"/>
          <w:sz w:val="28"/>
          <w:sz w:val="28"/>
          <w:szCs w:val="28"/>
          <w:rtl w:val="true"/>
          <w:lang w:bidi="ar-SA"/>
        </w:rPr>
        <w:t>فَدَخَلَ</w:t>
      </w:r>
    </w:p>
    <w:p>
      <w:pPr>
        <w:pStyle w:val="Heading5"/>
        <w:numPr>
          <w:ilvl w:val="4"/>
          <w:numId w:val="1"/>
        </w:numPr>
        <w:rPr/>
      </w:pPr>
      <w:bookmarkStart w:id="783" w:name="__RefHeading___Toc521090_3381743652"/>
      <w:bookmarkStart w:id="784" w:name="_Toc350"/>
      <w:bookmarkEnd w:id="783"/>
      <w:r>
        <w:rPr>
          <w:rtl w:val="true"/>
        </w:rPr>
        <w:t xml:space="preserve">روایت </w:t>
      </w:r>
      <w:r>
        <w:rPr/>
        <w:t>4</w:t>
      </w:r>
      <w:bookmarkEnd w:id="78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شیبة بن عثمان بن ابی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نزد من، دشمن‌تر از محمد نبود و چگونه می‌توانست اینگونه نباشد و حال آنکه هشت نفر از ما را کشته بود که همه آن‌ها پرچمدار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مکه را فتح کرد، از آرزوی کشتن او ناامید گشتم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دین او داخل شده است، پس چه زمانی انتقامم را از او خواهم ستاند؟ ولی هنگامی که هوازن در حنین گرد آمدند، به سوی آنان رفتم تا در یک لحظه غفلت او را بکشم و با خود به چگونگی این کار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از معرکه گریختند و محمد به تنهایی با تعدادی از همراهانش باقی ماند، از پشت سرش حرکت کردم و شمشیرم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خواستم آن را فرو آرم، قلبم گرفته شد و از آن کار ناتوان گشتم، و دانستم که از او، دفاع و حمایت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از آتش به سوی من برآمد تا جایی که نزدیک بود مرا محو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 و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دستش را بر سینه‌ام نهاد و به ناگاه دوست داشتنی‌ترین مردم در نزد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پیش رفتم و در برابر او به نبرد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پدرم در برابرم قرار می‌گرفت، بی‌هیچ تردیدی برای یاری پیامبر او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پایان گرفت، بر رسول خدا صلی الله علیه و 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برای تو خواست از آنچه تو، برای خود می‌خواستی، بهتر 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که با خود اندیشیده بودم را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از این امر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آوردم</w:t>
      </w:r>
      <w:r>
        <w:rPr>
          <w:rFonts w:eastAsia="IRNazanin" w:cs="IRNazanin"/>
          <w:color w:val="111111"/>
          <w:sz w:val="28"/>
          <w:szCs w:val="28"/>
          <w:rtl w:val="true"/>
          <w:lang w:bidi="fa-IR"/>
        </w:rPr>
        <w:t>.</w:t>
      </w:r>
      <w:r>
        <w:rPr>
          <w:rStyle w:val="FootnoteAnchor"/>
          <w:rtl w:val="true"/>
        </w:rPr>
        <w:footnoteReference w:id="1036"/>
      </w:r>
    </w:p>
    <w:p>
      <w:pPr>
        <w:pStyle w:val="Heading5"/>
        <w:numPr>
          <w:ilvl w:val="4"/>
          <w:numId w:val="1"/>
        </w:numPr>
        <w:rPr/>
      </w:pPr>
      <w:bookmarkStart w:id="785" w:name="__RefHeading___Toc521092_3381743652"/>
      <w:bookmarkStart w:id="786" w:name="_Toc351"/>
      <w:bookmarkEnd w:id="785"/>
      <w:r>
        <w:rPr>
          <w:rtl w:val="true"/>
        </w:rPr>
        <w:t>توضیح</w:t>
      </w:r>
      <w:bookmarkEnd w:id="786"/>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باطل و تباه سازد و اثری از من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محاه یمحوه محواً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یمحیه محیا و یمحاه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آمده است یعنی مرا بریان ساخته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مفهوم نزدیک‌تر است و در برخی نسخه‌ها چنان که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یمحشنی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787" w:name="__RefHeading___Toc521094_3381743652"/>
      <w:bookmarkStart w:id="788" w:name="_Toc352"/>
      <w:bookmarkEnd w:id="787"/>
      <w:r>
        <w:rPr>
          <w:rtl w:val="true"/>
        </w:rPr>
        <w:t xml:space="preserve">روایت </w:t>
      </w:r>
      <w:r>
        <w:rPr/>
        <w:t>5</w:t>
      </w:r>
      <w:bookmarkEnd w:id="78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پیامبر صلی الله علیه و آله اهل طائف را محاطره کرد، عتبة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به سوی دژ طائف بروم و با آنان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به او اجازه داد و او به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نزدیک شما گردم، در امان خواهم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ابومحجن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 آن‌ها وارد شد </w:t>
      </w:r>
      <w:bookmarkStart w:id="789" w:name="pg13949_123800"/>
    </w:p>
    <w:p>
      <w:pPr>
        <w:pStyle w:val="BookText"/>
        <w:rPr/>
      </w:pPr>
      <w:bookmarkEnd w:id="789"/>
      <w:r>
        <w:rPr>
          <w:rFonts w:ascii="Amiri" w:hAnsi="Amiri" w:eastAsia="Amiri" w:cs="Amiri"/>
          <w:color w:val="111111"/>
          <w:sz w:val="28"/>
          <w:sz w:val="28"/>
          <w:szCs w:val="28"/>
          <w:rtl w:val="true"/>
          <w:lang w:bidi="ar-SA"/>
        </w:rPr>
        <w:t>عَلَيْهِمْ فَقَالَ فِدَاكُمْ أَبِي وَ أُمِّي لَقَدْ سَرَّنِي مَا رَأَيْتُ مِنْكُمْ وَ مَا فِي الْعَرَبِ أَحَدٌ غَيْرُكُمْ وَ اللَّهِ مَا فِي مُحَمَّدٍ مِثْلُكُمْ وَ لَقَدْ قَلَّ الْمَقَامُ وَ طَعَامُكُمْ كَثِيرٌ وَ مَاؤُكُمْ وَافِرٌ لَا تَخَافُونَ قَطْعَهُ فَلَمَّا خَرَجَ قَالَ ثَقِيفٌ لِأَبِي مِحْجَنٍ فَإِنَّا قَدْ كَرِهْنَا دُخُولَهُ وَ خَشِينَا أَنْ يُخْبِرَ مُحَمَّداً بِخَلَلٍ إِنْ رَآهُ فِينَا أَوْ فِي حِصْنِنَا فَقَالَ أَبُو مِحْجَنٍ أَنَا كُنْتُ أَعْرَفَ بِهِ لَيْسَ أَحَدٌ مِنَّا أَشَدَّ عَلَي مُحَمَّدٍ مِنْهُ وَ إِنْ كَانَ مَعَهُ فَلَمَّا رَجَعَ إِلَي رَسُولِ اللَّهِ صلي الله عليه و آله قَالَ قُلْتُ لَهُمُ ادْخُلُوا فِي الْإِسْلَامِ فَوَ اللَّهِ لَا يَبْرَحُ مُحَمَّدٌ مِنْ عُقْرِ دَارِكُمْ حَتَّي تَنْزِلُوا فَخُذُوا لِأَنْفُسِكُمْ أَمَاناً فَخَذَلْتُهُمْ مَا اسْتَطَعْتُ فَقَالَ لَهُ رَسُولُ اللَّهِ صلي الله عليه و آله لَقَدْ كَذَبْتَ لَقَدْ قُلْتَ لَهُمْ كَذَا وَ كَذَا وَ عَاتَبَهُ جَمَاعَةٌ مِنَ الصَّحَابَةِ قَالَ أَسْتَغْفِرُ اللَّهَ وَ أَتُوبُ إِلَيْهِ وَ لَا أَعُودُ أَبَداً</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521096_3381743652"/>
      <w:bookmarkStart w:id="791" w:name="_Toc353"/>
      <w:bookmarkEnd w:id="790"/>
      <w:r>
        <w:rPr>
          <w:rtl w:val="true"/>
        </w:rPr>
        <w:t>بيان</w:t>
      </w:r>
      <w:bookmarkEnd w:id="791"/>
    </w:p>
    <w:p>
      <w:pPr>
        <w:pStyle w:val="BookText"/>
        <w:rPr/>
      </w:pPr>
      <w:r>
        <w:rPr>
          <w:rFonts w:ascii="Amiri" w:hAnsi="Amiri" w:eastAsia="Amiri" w:cs="Amiri"/>
          <w:color w:val="111111"/>
          <w:sz w:val="28"/>
          <w:sz w:val="28"/>
          <w:szCs w:val="28"/>
          <w:rtl w:val="true"/>
          <w:lang w:bidi="ar-SA"/>
        </w:rPr>
        <w:t>عقر الدار بالضم وسطها و أصلها و قد يفتح</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521098_3381743652"/>
      <w:bookmarkStart w:id="793" w:name="_Toc354"/>
      <w:bookmarkEnd w:id="792"/>
      <w:r>
        <w:rPr>
          <w:rtl w:val="true"/>
        </w:rPr>
        <w:t>«</w:t>
      </w:r>
      <w:r>
        <w:rPr/>
        <w:t>6</w:t>
      </w:r>
      <w:r>
        <w:rPr>
          <w:rtl w:val="true"/>
        </w:rPr>
        <w:t>»</w:t>
      </w:r>
      <w:bookmarkEnd w:id="793"/>
    </w:p>
    <w:p>
      <w:pPr>
        <w:pStyle w:val="BookText"/>
        <w:rPr/>
      </w:pPr>
      <w:r>
        <w:rPr>
          <w:rFonts w:ascii="Amiri" w:hAnsi="Amiri" w:eastAsia="Amiri" w:cs="Amiri"/>
          <w:color w:val="111111"/>
          <w:sz w:val="28"/>
          <w:sz w:val="28"/>
          <w:szCs w:val="28"/>
          <w:rtl w:val="true"/>
          <w:lang w:bidi="ar-SA"/>
        </w:rPr>
        <w:t>شا، الإرشاد ثم كانت غزاة</w:t>
      </w:r>
      <w:r>
        <w:rPr>
          <w:rStyle w:val="FootnoteAnchor"/>
          <w:rtl w:val="true"/>
        </w:rPr>
        <w:footnoteReference w:id="1037"/>
      </w:r>
      <w:r>
        <w:rPr>
          <w:rFonts w:ascii="Amiri" w:hAnsi="Amiri" w:eastAsia="Amiri" w:cs="Amiri"/>
          <w:color w:val="111111"/>
          <w:sz w:val="28"/>
          <w:sz w:val="28"/>
          <w:szCs w:val="28"/>
          <w:rtl w:val="true"/>
          <w:lang w:bidi="ar-SA"/>
        </w:rPr>
        <w:t>حنين حين استظهر رسول الله فيها بكثرة الجمع فخرج صلي الله عليه و آله متوجها إلي القوم في عشرة آلاف من المسلمين فظن أكثرهم أنهم لم يغلبوا</w:t>
      </w:r>
      <w:r>
        <w:rPr>
          <w:rStyle w:val="FootnoteAnchor"/>
          <w:rtl w:val="true"/>
        </w:rPr>
        <w:footnoteReference w:id="1038"/>
      </w:r>
      <w:r>
        <w:rPr>
          <w:rFonts w:ascii="Amiri" w:hAnsi="Amiri" w:eastAsia="Amiri" w:cs="Amiri"/>
          <w:color w:val="111111"/>
          <w:sz w:val="28"/>
          <w:sz w:val="28"/>
          <w:szCs w:val="28"/>
          <w:rtl w:val="true"/>
          <w:lang w:bidi="ar-SA"/>
        </w:rPr>
        <w:t>لما شاهدوه من جمعهم و كثرة عدتهم</w:t>
      </w:r>
      <w:r>
        <w:rPr>
          <w:rStyle w:val="FootnoteAnchor"/>
          <w:rtl w:val="true"/>
        </w:rPr>
        <w:footnoteReference w:id="1039"/>
      </w:r>
      <w:r>
        <w:rPr>
          <w:rFonts w:ascii="Amiri" w:hAnsi="Amiri" w:eastAsia="Amiri" w:cs="Amiri"/>
          <w:color w:val="111111"/>
          <w:sz w:val="28"/>
          <w:sz w:val="28"/>
          <w:szCs w:val="28"/>
          <w:rtl w:val="true"/>
          <w:lang w:bidi="ar-SA"/>
        </w:rPr>
        <w:t>و سلاحهم و أعجب أبا بكر الكثرة يومئذ فقال لن نغلب اليوم من قلة و كان الأمر في ذلك بخلاف ما ظنوا</w:t>
      </w:r>
      <w:r>
        <w:rPr>
          <w:rStyle w:val="FootnoteAnchor"/>
          <w:rtl w:val="true"/>
        </w:rPr>
        <w:footnoteReference w:id="1040"/>
      </w:r>
      <w:r>
        <w:rPr>
          <w:rFonts w:ascii="Amiri" w:hAnsi="Amiri" w:eastAsia="Amiri" w:cs="Amiri"/>
          <w:color w:val="111111"/>
          <w:sz w:val="28"/>
          <w:sz w:val="28"/>
          <w:szCs w:val="28"/>
          <w:rtl w:val="true"/>
          <w:lang w:bidi="ar-SA"/>
        </w:rPr>
        <w:t>و عانهم أبو بكر بعجبه بهم فلما التقوا مع المشركين لم يلبثوا حتي انهزموا بأجمعهم و لم يبق منهم مع النبي صلي الله عليه و آله إلا عشرة أنفس</w:t>
      </w:r>
      <w:r>
        <w:rPr>
          <w:rStyle w:val="FootnoteAnchor"/>
          <w:rtl w:val="true"/>
        </w:rPr>
        <w:footnoteReference w:id="1041"/>
      </w:r>
      <w:r>
        <w:rPr>
          <w:rFonts w:ascii="Amiri" w:hAnsi="Amiri" w:eastAsia="Amiri" w:cs="Amiri"/>
          <w:color w:val="111111"/>
          <w:sz w:val="28"/>
          <w:sz w:val="28"/>
          <w:szCs w:val="28"/>
          <w:rtl w:val="true"/>
          <w:lang w:bidi="ar-SA"/>
        </w:rPr>
        <w:t>تسعة من بني هاشم خاصة و عاشرهم أيمن ابن أم أيمن فقتل أيمن رحمة الله عليه و ثبتت التسعة</w:t>
      </w:r>
      <w:r>
        <w:rPr>
          <w:rStyle w:val="FootnoteAnchor"/>
          <w:rtl w:val="true"/>
        </w:rPr>
        <w:footnoteReference w:id="1042"/>
      </w:r>
      <w:r>
        <w:rPr>
          <w:rFonts w:ascii="Amiri" w:hAnsi="Amiri" w:eastAsia="Amiri" w:cs="Amiri"/>
          <w:color w:val="111111"/>
          <w:sz w:val="28"/>
          <w:sz w:val="28"/>
          <w:szCs w:val="28"/>
          <w:rtl w:val="true"/>
          <w:lang w:bidi="ar-SA"/>
        </w:rPr>
        <w:t>الهاشميون حتي ثاب إلي رسول الله صلي الله عليه و آله من كان انهزم فرجعوا أولا فأولا حتي تلاحقوا و كانت لهم الكرة علي المشركين و في ذلك أنزل الله تعالي و في إعجاب أبي بكر بالكثرة وَ يَوْمَ حُنَيْنٍ إِذْ أَعْجَبَتْكُمْ كَثْرَتُكُمْ فَلَمْ تُغْنِ عَنْكُمْ شَيْئاً وَ ضاقَتْ عَلَيْكُمُ الْأَرْضُ بِما رَحُبَتْ ثُمَّ وَلَّيْتُمْ مُدْبِرِينَ ثُمَّ أَنْزَلَ اللَّهُ سَكِينَتَهُ عَلي</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مشاهده کردم مرا شاد و مسرور ساخت و در میان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مانند شما وجود ندارد و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غذایتان بسیار و آبتان فراوان است و از قطع آن نیز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 ثقیف به ابومحجن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شدن او را ناپسند دانسته و ترس داشتیم که اگر در ما یا در قلعه ما خللی ببیند، محمد را از آن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ابومحجن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آشناتر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او محمد را همراهی می کند، با این حال هیچ یک از ما نسبت به محمد شدیدتر و سرسخت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رسول  خدا صلی الله علیه و آله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آیید که به خدا سوگند محمد از پای خانه شما باز نخواهد گشت مگر آنکه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امان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توانستم آنان را تنها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دروغ گفتی، تو به آن ها چنین و چنان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اصحاب به سرزنش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و مغفرت دارم و به سوی او باز می گردم 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خدا باز نمی گردم</w:t>
      </w:r>
      <w:r>
        <w:rPr>
          <w:rFonts w:eastAsia="IRNazanin" w:cs="IRNazanin"/>
          <w:color w:val="111111"/>
          <w:sz w:val="28"/>
          <w:szCs w:val="28"/>
          <w:rtl w:val="true"/>
          <w:lang w:bidi="fa-IR"/>
        </w:rPr>
        <w:t>.</w:t>
      </w:r>
    </w:p>
    <w:p>
      <w:pPr>
        <w:pStyle w:val="Heading5"/>
        <w:numPr>
          <w:ilvl w:val="4"/>
          <w:numId w:val="1"/>
        </w:numPr>
        <w:rPr/>
      </w:pPr>
      <w:bookmarkStart w:id="794" w:name="__RefHeading___Toc521100_3381743652"/>
      <w:bookmarkStart w:id="795" w:name="_Toc355"/>
      <w:bookmarkEnd w:id="794"/>
      <w:r>
        <w:rPr>
          <w:rtl w:val="true"/>
        </w:rPr>
        <w:t>توضیح</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خانه و سرای و پای بست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مفتوح نیز می گردد</w:t>
      </w:r>
      <w:r>
        <w:rPr>
          <w:rFonts w:eastAsia="IRNazanin" w:cs="IRNazanin"/>
          <w:color w:val="111111"/>
          <w:sz w:val="28"/>
          <w:szCs w:val="28"/>
          <w:rtl w:val="true"/>
          <w:lang w:bidi="fa-IR"/>
        </w:rPr>
        <w:t>.</w:t>
      </w:r>
    </w:p>
    <w:p>
      <w:pPr>
        <w:pStyle w:val="Heading5"/>
        <w:numPr>
          <w:ilvl w:val="4"/>
          <w:numId w:val="1"/>
        </w:numPr>
        <w:rPr/>
      </w:pPr>
      <w:bookmarkStart w:id="796" w:name="__RefHeading___Toc521102_3381743652"/>
      <w:bookmarkStart w:id="797" w:name="_Toc356"/>
      <w:bookmarkEnd w:id="796"/>
      <w:r>
        <w:rPr>
          <w:rtl w:val="true"/>
        </w:rPr>
        <w:t xml:space="preserve">روایت </w:t>
      </w:r>
      <w:r>
        <w:rPr/>
        <w:t>6</w:t>
      </w:r>
      <w:bookmarkEnd w:id="7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حنین به وقوع پیوست که در آن رسول  خدا جمعیتی بسیار به یاری گرفت و با ده هزار نفر از مسلمانان به سوی آن قوم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به خاطر آنچه از جمعیت و فراوانی نفرات و سلاحشان مشاهده کردند، گمان بردند که آنان مغلوب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نفرات چنان ابوبکر را مغرور و فریفته ساخت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از تعدادی اندک شکست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کار برخلاف پندار آنان رقم خورد و ابوبکر با غرور و فریفته شدنش به تعداد زیاد مسلمانان، آنان را چشم زخم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چون با مشرکان رو در رو گشتند، دیری نپایید که همگی گریختند و از آن ها تنها ده نفر همراه پیامبر صلی الله علیه و آله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بنی هاشم بودند و دهمین آن ها ایمن بن اُمّ ایمن بود که او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الله علیه کشته شد و آن نُه هاشمی پایداری کردند تا آنکه فراریان به سوی رسول  خدا صلی الله علیه و 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یک نفر یک نفر برگشتند تا آنکه پیاپی به هم پیوستند و به همراهی هم بر مشرکان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و درباره غرور و فریفتگی ابوبکر به فراوانی عدّه و عدد، خداوند متعال این آیات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یاری کرد، هنگامی که بسیاری و کثرتتان شما را مغرور و فریفته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سودی به حال شما نداشت و زمین با همه گستردگی و فراخی اش بر شما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شما پشت به جنگ کردید وگریختید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آرامش خود را بر </w:t>
      </w:r>
    </w:p>
    <w:p>
      <w:pPr>
        <w:pStyle w:val="BookText"/>
        <w:rPr/>
      </w:pPr>
      <w:r>
        <w:rPr>
          <w:rFonts w:ascii="Amiri" w:hAnsi="Amiri" w:eastAsia="Amiri" w:cs="Amiri"/>
          <w:color w:val="111111"/>
          <w:sz w:val="28"/>
          <w:sz w:val="28"/>
          <w:szCs w:val="28"/>
          <w:rtl w:val="true"/>
          <w:lang w:bidi="ar-SA"/>
        </w:rPr>
        <w:t>رَسُولِهِ وَ عَلَي الْمُؤْمِنِينَ</w:t>
      </w:r>
      <w:r>
        <w:rPr>
          <w:rStyle w:val="FootnoteAnchor"/>
          <w:rtl w:val="true"/>
        </w:rPr>
        <w:footnoteReference w:id="1043"/>
      </w:r>
      <w:r>
        <w:rPr>
          <w:rFonts w:ascii="Amiri" w:hAnsi="Amiri" w:eastAsia="Amiri" w:cs="Amiri"/>
          <w:color w:val="111111"/>
          <w:sz w:val="28"/>
          <w:sz w:val="28"/>
          <w:szCs w:val="28"/>
          <w:rtl w:val="true"/>
          <w:lang w:bidi="ar-SA"/>
        </w:rPr>
        <w:t>يعني أمير المؤمنين عليا عليه السلام و من ثبت معه من بني هاشم و هم يومئذ ثمانية أمير المؤمنين عليه السلام تاسعهم العباس</w:t>
      </w:r>
      <w:r>
        <w:rPr>
          <w:rStyle w:val="FootnoteAnchor"/>
          <w:rtl w:val="true"/>
        </w:rPr>
        <w:footnoteReference w:id="1044"/>
      </w:r>
      <w:r>
        <w:rPr>
          <w:rFonts w:ascii="Amiri" w:hAnsi="Amiri" w:eastAsia="Amiri" w:cs="Amiri"/>
          <w:color w:val="111111"/>
          <w:sz w:val="28"/>
          <w:sz w:val="28"/>
          <w:szCs w:val="28"/>
          <w:rtl w:val="true"/>
          <w:lang w:bidi="ar-SA"/>
        </w:rPr>
        <w:t>بن عبد المطلب عن يمين رسول الله صلي الله عليه و آله و الفضل بن العباس عن يساره و أبو سفيان بن الحارث ممسك بسرجه عند نفر بغلته</w:t>
      </w:r>
      <w:r>
        <w:rPr>
          <w:rStyle w:val="FootnoteAnchor"/>
          <w:rtl w:val="true"/>
        </w:rPr>
        <w:footnoteReference w:id="1045"/>
      </w:r>
      <w:r>
        <w:rPr>
          <w:rFonts w:ascii="Amiri" w:hAnsi="Amiri" w:eastAsia="Amiri" w:cs="Amiri"/>
          <w:color w:val="111111"/>
          <w:sz w:val="28"/>
          <w:sz w:val="28"/>
          <w:szCs w:val="28"/>
          <w:rtl w:val="true"/>
          <w:lang w:bidi="ar-SA"/>
        </w:rPr>
        <w:t>و أمير المؤمنين عليه السلام بين يديه يضرب بالسيف و نوفل بن الحارث و ربيعة بن الحارث و عبد الله بن الزبير بن عبد المطلب و عتبة و معتب ابنا أبي لهب حوله و قد ولت الكافة مدبرين سوي من ذكرناه و في ذلك يقول مالك بن عبادة الغافقي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يواس النبي غير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 أين</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ثم قاموا مع النبي علي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زينا لنا غير شين</w:t>
      </w:r>
    </w:p>
    <w:p>
      <w:pPr>
        <w:pStyle w:val="BookText"/>
        <w:rPr/>
      </w:pPr>
      <w:r>
        <w:rPr>
          <w:rFonts w:ascii="Amiri" w:hAnsi="Amiri" w:eastAsia="Amiri" w:cs="Amiri"/>
          <w:color w:val="111111"/>
          <w:sz w:val="28"/>
          <w:sz w:val="28"/>
          <w:szCs w:val="28"/>
          <w:rtl w:val="true"/>
          <w:lang w:bidi="ar-SA"/>
        </w:rPr>
        <w:t xml:space="preserve">و سوي أيمن الأمين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فاعتاض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 بن عبد المطلب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من قد فر عنه فأقشعوا</w:t>
      </w:r>
    </w:p>
    <w:p>
      <w:pPr>
        <w:pStyle w:val="BookText"/>
        <w:rPr/>
      </w:pPr>
      <w:r>
        <w:rPr>
          <w:rFonts w:ascii="Amiri" w:hAnsi="Amiri" w:eastAsia="Amiri" w:cs="Amiri"/>
          <w:color w:val="111111"/>
          <w:sz w:val="28"/>
          <w:sz w:val="28"/>
          <w:szCs w:val="28"/>
          <w:rtl w:val="true"/>
          <w:lang w:bidi="ar-SA"/>
        </w:rPr>
        <w:t xml:space="preserve">و 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القوم أخري يا بني ليرجعوا</w:t>
      </w:r>
    </w:p>
    <w:p>
      <w:pPr>
        <w:pStyle w:val="BookText"/>
        <w:rPr/>
      </w:pPr>
      <w:r>
        <w:rPr>
          <w:rFonts w:ascii="Amiri" w:hAnsi="Amiri" w:eastAsia="Amiri" w:cs="Amiri"/>
          <w:color w:val="111111"/>
          <w:sz w:val="28"/>
          <w:sz w:val="28"/>
          <w:szCs w:val="28"/>
          <w:rtl w:val="true"/>
          <w:lang w:bidi="ar-SA"/>
        </w:rPr>
        <w:t xml:space="preserve">و عاشرنا لاقي الحمام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ناله في الله لم يتوجع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يعني به أيمن ابن أم أيمن رحمه الله و لما رأي رسول الله صلي الله عليه و آله هزيمة القوم عنه قال للعباس و كان رجلا جهوريا صيتا ناد بالقوم و ذكرهم العهد فنادي العباس بأعلي صوته يا أهل بيعة الشجرة يا أصحاب سورة البقرة إلي أين تفرون اذكروا العهد الذي عاهدتم عليه رسول الله صلي الله عليه و آله و القوم علي وجوههم قد ولوا مدبرين و كانت ليلة ظلماء و رسول الله صلي الله عليه و آله في الوادي و المشركون قد خرجوا عليه من شعاب الوادي و جنباته و مضايقه مصلتين سيوفهم</w:t>
      </w:r>
      <w:r>
        <w:rPr>
          <w:rStyle w:val="FootnoteAnchor"/>
          <w:rtl w:val="true"/>
        </w:rPr>
        <w:footnoteReference w:id="1048"/>
      </w:r>
      <w:r>
        <w:rPr>
          <w:rFonts w:ascii="Amiri" w:hAnsi="Amiri" w:eastAsia="Amiri" w:cs="Amiri"/>
          <w:color w:val="111111"/>
          <w:sz w:val="28"/>
          <w:sz w:val="28"/>
          <w:szCs w:val="28"/>
          <w:rtl w:val="true"/>
          <w:lang w:bidi="ar-SA"/>
        </w:rPr>
        <w:t>و عمدهم و قسيهم</w:t>
      </w:r>
    </w:p>
    <w:p>
      <w:pPr>
        <w:pStyle w:val="BookText"/>
        <w:rPr/>
      </w:pPr>
      <w:r>
        <w:rPr>
          <w:rFonts w:ascii="IRNazanin" w:hAnsi="IRNazanin" w:eastAsia="IRNazanin"/>
          <w:color w:val="111111"/>
          <w:sz w:val="28"/>
          <w:sz w:val="28"/>
          <w:szCs w:val="28"/>
          <w:rtl w:val="true"/>
          <w:lang w:bidi="fa-IR"/>
        </w:rPr>
        <w:t>رسولش و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مؤمنین در این آیه، علی علیه السلام و آن دسته از بنی هاشم است که همراه او پایداری کردند و آنان آن روز هشت نفر بودند و امیرالمؤمنین علیه السلام نهمین نفر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سمت راست رسول  خدا صلی الله علیه و آله و فضل  بن عباس در سمت چپ او قرار داشتند و ابوسفیان بن  حارث به پالان او در کنار پاردم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قاطرش چنگ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پیش روی او شمشیر می زد و نوفل بن حارث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حارث و عبدالله  بن زبیر بن عبدالمطلب و عتبه و معتب، دو پسر ابولهب در اطراف او بودند و به جز کسانی که ذکر کردیم، همه مسلمانان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مالک  بن عباده غافقی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حنین در برابر شمشیرها جز بنی هاشم کسی پیامبر را تسلّی و امید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نُه بزرگ مرد، همه مردم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شیرمردان بر مردم بانگ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گریزید؟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پیامبر در برابر مرگ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زینت و خوبی بی  هیچ عیب و زشتی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أیمن امین شهید گشت و چشمش خنک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 و پاداش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بن عبدالمطلب در این باره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نه نفر بودیم که رسول خدا را در جنگ یاری دادیم، در حالی که مردم از یاری او گریخته و پراکنده گشته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فضل با شمشیرش بر قوم یورش می برد، من نیز حمله ای دیگر آغاز می کردم و بانگ بر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نازنینم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ای دیگر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فراریان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نفر دهم ما خود با مرگ رودررو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 را در راه خدا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زاری نکرد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مقصودش ایمن بن اُمّ ایمن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خدا صلی الله علیه و آله مشاهده کرد که مردم از اطراف او گریخته اند، به عباس که مردی بلند آواز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ندا ده و عهد و پیمان را به یادشان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با رساترین صدا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گریزید؟ عهدی را که با رسول خدا بر آن پیمان بستید را 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پشت کرده و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شبی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دره بود و مشرکان از شکاف های دره و کناره ها و تنگه های آن بر او خارج شده و شمشیرها و عمودها و کمان هایشان را به در آورده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فنظر رسول الله صلي الله عليه و آله إلي الناس ببعض وجهه في الظلماء فأضاء كأنه القمر ليلة البدر</w:t>
      </w:r>
      <w:r>
        <w:rPr>
          <w:rStyle w:val="FootnoteAnchor"/>
          <w:rtl w:val="true"/>
        </w:rPr>
        <w:footnoteReference w:id="1049"/>
      </w:r>
      <w:r>
        <w:rPr>
          <w:rFonts w:ascii="Amiri" w:hAnsi="Amiri" w:eastAsia="Amiri" w:cs="Amiri"/>
          <w:color w:val="111111"/>
          <w:sz w:val="28"/>
          <w:sz w:val="28"/>
          <w:szCs w:val="28"/>
          <w:rtl w:val="true"/>
          <w:lang w:bidi="ar-SA"/>
        </w:rPr>
        <w:t>ثم نادي المسلمين أين ما عاهدتم الله عليه فأسمع أولهم و آخرهم فلم يسمعها رجل إلا رمي بنفسه إلي الأرض فانحدروا</w:t>
      </w:r>
      <w:r>
        <w:rPr>
          <w:rStyle w:val="FootnoteAnchor"/>
          <w:rtl w:val="true"/>
        </w:rPr>
        <w:footnoteReference w:id="1050"/>
      </w:r>
      <w:r>
        <w:rPr>
          <w:rFonts w:ascii="Amiri" w:hAnsi="Amiri" w:eastAsia="Amiri" w:cs="Amiri"/>
          <w:color w:val="111111"/>
          <w:sz w:val="28"/>
          <w:sz w:val="28"/>
          <w:szCs w:val="28"/>
          <w:rtl w:val="true"/>
          <w:lang w:bidi="ar-SA"/>
        </w:rPr>
        <w:t>إلي حيث كانوا من الوادي حتي لحقوا بالعدو فقاتلوه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051"/>
      </w:r>
      <w:r>
        <w:rPr>
          <w:rFonts w:ascii="IRNazanin" w:hAnsi="IRNazanin" w:eastAsia="IRNazanin"/>
          <w:color w:val="111111"/>
          <w:sz w:val="28"/>
          <w:sz w:val="28"/>
          <w:szCs w:val="28"/>
          <w:rtl w:val="true"/>
          <w:lang w:bidi="fa-IR"/>
        </w:rPr>
        <w:t>و أقبل رجل من هوازن</w:t>
      </w:r>
      <w:r>
        <w:rPr>
          <w:rStyle w:val="FootnoteAnchor"/>
          <w:rtl w:val="true"/>
        </w:rPr>
        <w:footnoteReference w:id="1052"/>
      </w:r>
      <w:r>
        <w:rPr>
          <w:rFonts w:ascii="Amiri" w:hAnsi="Amiri" w:eastAsia="Amiri" w:cs="Amiri"/>
          <w:color w:val="111111"/>
          <w:sz w:val="28"/>
          <w:sz w:val="28"/>
          <w:szCs w:val="28"/>
          <w:rtl w:val="true"/>
          <w:lang w:bidi="ar-SA"/>
        </w:rPr>
        <w:t>علي جمل</w:t>
      </w:r>
      <w:r>
        <w:rPr>
          <w:rStyle w:val="FootnoteAnchor"/>
          <w:rtl w:val="true"/>
        </w:rPr>
        <w:footnoteReference w:id="1053"/>
      </w:r>
      <w:r>
        <w:rPr>
          <w:rFonts w:ascii="Amiri" w:hAnsi="Amiri" w:eastAsia="Amiri" w:cs="Amiri"/>
          <w:color w:val="111111"/>
          <w:sz w:val="28"/>
          <w:sz w:val="28"/>
          <w:szCs w:val="28"/>
          <w:rtl w:val="true"/>
          <w:lang w:bidi="ar-SA"/>
        </w:rPr>
        <w:t>أحمر بيده راية سوداء في رأس رمح طويل أمام القوم إذا أدرك ظفرا من المسلمين أكب عليهم و إذا فاته الناس رفعه لمن وراءه</w:t>
      </w:r>
      <w:r>
        <w:rPr>
          <w:rStyle w:val="FootnoteAnchor"/>
          <w:rtl w:val="true"/>
        </w:rPr>
        <w:footnoteReference w:id="1054"/>
      </w:r>
      <w:r>
        <w:rPr>
          <w:rFonts w:ascii="Amiri" w:hAnsi="Amiri" w:eastAsia="Amiri" w:cs="Amiri"/>
          <w:color w:val="111111"/>
          <w:sz w:val="28"/>
          <w:sz w:val="28"/>
          <w:szCs w:val="28"/>
          <w:rtl w:val="true"/>
          <w:lang w:bidi="ar-SA"/>
        </w:rPr>
        <w:t>من المشركين فاتبعوه و هو يرتجز و يقول</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نبيح القوم</w:t>
      </w:r>
      <w:r>
        <w:rPr>
          <w:rStyle w:val="FootnoteAnchor"/>
          <w:rtl w:val="true"/>
        </w:rPr>
        <w:footnoteReference w:id="1055"/>
      </w:r>
      <w:r>
        <w:rPr>
          <w:rFonts w:ascii="IRNazanin" w:hAnsi="IRNazanin" w:eastAsia="IRNazanin"/>
          <w:color w:val="111111"/>
          <w:sz w:val="28"/>
          <w:sz w:val="28"/>
          <w:szCs w:val="28"/>
          <w:rtl w:val="true"/>
          <w:lang w:bidi="fa-IR"/>
        </w:rPr>
        <w:t>أو نباح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فصمد له أمير المؤمنين عليه السلام فضرب عجز بعيره فصرعه ثم ضربه فقطره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لدي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في الهيجاء</w:t>
      </w:r>
      <w:r>
        <w:rPr>
          <w:rStyle w:val="FootnoteAnchor"/>
          <w:rtl w:val="true"/>
        </w:rPr>
        <w:footnoteReference w:id="1056"/>
      </w:r>
      <w:r>
        <w:rPr>
          <w:rFonts w:ascii="IRNazanin" w:hAnsi="IRNazanin" w:eastAsia="IRNazanin"/>
          <w:color w:val="111111"/>
          <w:sz w:val="28"/>
          <w:sz w:val="28"/>
          <w:szCs w:val="28"/>
          <w:rtl w:val="true"/>
          <w:lang w:bidi="fa-IR"/>
        </w:rPr>
        <w:t>ذو نصاح</w:t>
      </w:r>
    </w:p>
    <w:p>
      <w:pPr>
        <w:pStyle w:val="BookText"/>
        <w:rPr/>
      </w:pPr>
      <w:r>
        <w:rPr>
          <w:rFonts w:ascii="Amiri" w:hAnsi="Amiri" w:eastAsia="Amiri" w:cs="Amiri"/>
          <w:color w:val="111111"/>
          <w:sz w:val="28"/>
          <w:sz w:val="28"/>
          <w:szCs w:val="28"/>
          <w:rtl w:val="true"/>
          <w:lang w:bidi="ar-SA"/>
        </w:rPr>
        <w:t>فكانت هزيمة المشركين بقتل أبي جرول لعنه الله ثم التأم الناس</w:t>
      </w:r>
      <w:r>
        <w:rPr>
          <w:rStyle w:val="FootnoteAnchor"/>
          <w:rtl w:val="true"/>
        </w:rPr>
        <w:footnoteReference w:id="1057"/>
      </w:r>
      <w:r>
        <w:rPr>
          <w:rFonts w:ascii="Amiri" w:hAnsi="Amiri" w:eastAsia="Amiri" w:cs="Amiri"/>
          <w:color w:val="111111"/>
          <w:sz w:val="28"/>
          <w:sz w:val="28"/>
          <w:szCs w:val="28"/>
          <w:rtl w:val="true"/>
          <w:lang w:bidi="ar-SA"/>
        </w:rPr>
        <w:t>و صفوا للعدو فَقَالَ رَسُولُ اللَّهُ صلي الله عليه و آله اللَّهُمَّ إِنَّكَ أَذَقْتَ أَوَّلَ قُرَيْشٍ نَكَالًا فَأَذِقْ آخِرَهَا نَوَالًا وَ تَجَالَدَ الْمُسْلِمُونَ وَ الْمُشْرِكُونَ فَلَمَّا رَآهُمُ النَّبِيُّ صلي الله عليه و آله قَامَ فِي رِكَابَيْ سَرْجِهِ حَتَّي أَشْرَفَ عَلَي جَمَاعَتِهِمْ ثُمَّ قَالَ الْآنَ حَمِيَ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فَمَا كَانَ بِأَسْرَعَ مِنْ أَنْ وَلَّي الْقَوْمُ أَدْبَارَهُمْ</w:t>
      </w:r>
      <w:r>
        <w:rPr>
          <w:rStyle w:val="FootnoteAnchor"/>
          <w:rtl w:val="true"/>
        </w:rPr>
        <w:footnoteReference w:id="1058"/>
      </w:r>
      <w:r>
        <w:rPr>
          <w:rFonts w:ascii="Amiri" w:hAnsi="Amiri" w:eastAsia="Amiri" w:cs="Amiri"/>
          <w:color w:val="111111"/>
          <w:sz w:val="28"/>
          <w:sz w:val="28"/>
          <w:szCs w:val="28"/>
          <w:rtl w:val="true"/>
          <w:lang w:bidi="ar-SA"/>
        </w:rPr>
        <w:t>وَ جِي‌ءَ بِالْأَسْرَي</w:t>
      </w:r>
      <w:r>
        <w:rPr>
          <w:rStyle w:val="FootnoteAnchor"/>
          <w:rtl w:val="true"/>
        </w:rPr>
        <w:footnoteReference w:id="1059"/>
      </w:r>
      <w:r>
        <w:rPr>
          <w:rFonts w:ascii="Amiri" w:hAnsi="Amiri" w:eastAsia="Amiri" w:cs="Amiri"/>
          <w:color w:val="111111"/>
          <w:sz w:val="28"/>
          <w:sz w:val="28"/>
          <w:szCs w:val="28"/>
          <w:rtl w:val="true"/>
          <w:lang w:bidi="ar-SA"/>
        </w:rPr>
        <w:t>إِلَي رَسُولِ اللَّهِ صلي الله عليه و آله مُكَتَّفِينَ</w:t>
      </w:r>
      <w:r>
        <w:rPr>
          <w:rStyle w:val="FootnoteAnchor"/>
          <w:rtl w:val="true"/>
        </w:rPr>
        <w:footnoteReference w:id="1060"/>
      </w:r>
      <w:r>
        <w:rPr>
          <w:rFonts w:ascii="Amiri" w:hAnsi="Amiri" w:eastAsia="Amiri" w:cs="Amiri"/>
          <w:color w:val="111111"/>
          <w:sz w:val="28"/>
          <w:sz w:val="28"/>
          <w:szCs w:val="28"/>
          <w:rtl w:val="true"/>
          <w:lang w:bidi="ar-SA"/>
        </w:rPr>
        <w:t>و لما قتل أمير المؤمنين عليه السلام أبا جرول و خذل القوم بقتله</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تاریکی با بخشی از چهره اش به مردم نگریست و چهره اش چون ماه شب چهارده تابیدن گرفت و مسلمانان را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آنچه بر آن با خدا عهد و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سخن را به گوش اولین و آخرین آن ها رسانید و هیچ مردی آن را نشنید مگر آنکه خود را بر زمین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بخش از دره که در آن بودند سرازیر شدند و خود را به دشمن رساندند و با او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هوازن سوار بر شتری نر و سرخ رنگ جلوی قوم پیش آمد، در حالی که در دستش پرچمی سیاه بر بالای نیزه ای بلند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مسلمین چیرگی می یافت بر آنان هجوم می  برد و هنگامی که مردم از چنگ او می گریختند، ساختن کار آنان را به مشرکان پشت سرش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او را تبعیت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رجز می خواند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ابوجردل هستم که او را زوالی نیست تا آنکه قوم را وادار به عوعو و پارس کردن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 السلام به سوی او رفت و ضربه ای بر سُرین شترش وارد ساخت و آن را نقش زمین ساخت، سپس ضربه ای بر او وارد ساخت و او را به سختی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قوم، هنگام صبحدم دانسته اند که من در هنگام جنگ دام هایی برای دشمنان به همراه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شکست مشرکان با کشته شدن ابوجرول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الله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گرد آمدند و در برابر دشمن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اولینِ قریش عذاب و مجازات را چشاندی، پس به آخرین آن، عطا و بخششت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و مشرکان بر یکدیگر شمشیر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آن ها را دید، بر دو رکاب زین خود بلند شد و ایستاد تا آنکه بر اجتماع آنان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تنور جنگ داغ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هیچ دروغی من پیامبر خدایم و من فرزند عبدالمطلب هستم</w:t>
      </w:r>
    </w:p>
    <w:p>
      <w:pPr>
        <w:pStyle w:val="BookText"/>
        <w:rPr/>
      </w:pPr>
      <w:r>
        <w:rPr>
          <w:rFonts w:ascii="IRNazanin" w:hAnsi="IRNazanin" w:eastAsia="IRNazanin"/>
          <w:color w:val="111111"/>
          <w:sz w:val="28"/>
          <w:sz w:val="28"/>
          <w:szCs w:val="28"/>
          <w:rtl w:val="true"/>
          <w:lang w:bidi="fa-IR"/>
        </w:rPr>
        <w:t>و به سرعت آن قوم پشت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اسیران به بند کشیده شده نزد رسول  خدا صلی الله علیه و آله آورده شدند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امیرالمؤمنین علیه السلام اباجرول را کشت، مشرکان را مغلوب و ناتوان ساخت و </w:t>
      </w:r>
    </w:p>
    <w:p>
      <w:pPr>
        <w:pStyle w:val="BookText"/>
        <w:rPr/>
      </w:pPr>
      <w:r>
        <w:rPr>
          <w:rFonts w:ascii="IRNazanin" w:hAnsi="IRNazanin" w:eastAsia="IRNazanin"/>
          <w:color w:val="111111"/>
          <w:sz w:val="28"/>
          <w:sz w:val="28"/>
          <w:szCs w:val="28"/>
          <w:rtl w:val="true"/>
          <w:lang w:bidi="fa-IR"/>
        </w:rPr>
        <w:t>وضع القوم</w:t>
      </w:r>
      <w:r>
        <w:rPr>
          <w:rStyle w:val="FootnoteAnchor"/>
          <w:rtl w:val="true"/>
        </w:rPr>
        <w:footnoteReference w:id="1062"/>
      </w:r>
      <w:r>
        <w:rPr>
          <w:rFonts w:ascii="Amiri" w:hAnsi="Amiri" w:eastAsia="Amiri" w:cs="Amiri"/>
          <w:color w:val="111111"/>
          <w:sz w:val="28"/>
          <w:sz w:val="28"/>
          <w:szCs w:val="28"/>
          <w:rtl w:val="true"/>
          <w:lang w:bidi="ar-SA"/>
        </w:rPr>
        <w:t>سيوفهم فيهم و أمير المؤمنين عليه السلام يقدمهم حتي قتل بنفسه أربعين رجلا من القوم ثم كانت الهزيمة و الأسر حينئذ و كان أبو سفيان صخر بن حرب بن أمية في هذه الغزاة فانهزم في جملة من انهزم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1063"/>
      </w:r>
      <w:r>
        <w:rPr>
          <w:rFonts w:ascii="Amiri" w:hAnsi="Amiri" w:eastAsia="Amiri" w:cs="Amiri"/>
          <w:color w:val="111111"/>
          <w:sz w:val="28"/>
          <w:sz w:val="28"/>
          <w:szCs w:val="28"/>
          <w:rtl w:val="true"/>
          <w:lang w:bidi="ar-SA"/>
        </w:rPr>
        <w:t>عن معاوية بن أبي سفيان أنه قال لقيت أبي منهزما مع بني أمية من أهل مكة فصحت به يا ابن حرب و الله ما صبرت</w:t>
      </w:r>
      <w:r>
        <w:rPr>
          <w:rStyle w:val="FootnoteAnchor"/>
          <w:rtl w:val="true"/>
        </w:rPr>
        <w:footnoteReference w:id="1064"/>
      </w:r>
      <w:r>
        <w:rPr>
          <w:rFonts w:ascii="Amiri" w:hAnsi="Amiri" w:eastAsia="Amiri" w:cs="Amiri"/>
          <w:color w:val="111111"/>
          <w:sz w:val="28"/>
          <w:sz w:val="28"/>
          <w:szCs w:val="28"/>
          <w:rtl w:val="true"/>
          <w:lang w:bidi="ar-SA"/>
        </w:rPr>
        <w:t>من ابن عمك و لا قاتلت عن دينك و لا كففت هؤلاء الأعراب عن حريمك فقال من أنت قلت معاوية قال ابن هند قلت نعم قال بأبي و أمي ثم وقف و اجتمع</w:t>
      </w:r>
      <w:r>
        <w:rPr>
          <w:rStyle w:val="FootnoteAnchor"/>
          <w:rtl w:val="true"/>
        </w:rPr>
        <w:footnoteReference w:id="1065"/>
      </w:r>
      <w:r>
        <w:rPr>
          <w:rFonts w:ascii="Amiri" w:hAnsi="Amiri" w:eastAsia="Amiri" w:cs="Amiri"/>
          <w:color w:val="111111"/>
          <w:sz w:val="28"/>
          <w:sz w:val="28"/>
          <w:szCs w:val="28"/>
          <w:rtl w:val="true"/>
          <w:lang w:bidi="ar-SA"/>
        </w:rPr>
        <w:t>معه الناس من أهل مكة و انضمت إليهم ثم حملنا علي القوم فضعضعناهم و ما زال المسلمون يقتلون المشركين و يأسرون منهم حتي ارتفع النهار فأمر رسول الله صلي الله عليه و آله بالكف</w:t>
      </w:r>
      <w:r>
        <w:rPr>
          <w:rStyle w:val="FootnoteAnchor"/>
          <w:rtl w:val="true"/>
        </w:rPr>
        <w:footnoteReference w:id="1066"/>
      </w:r>
      <w:r>
        <w:rPr>
          <w:rFonts w:ascii="Amiri" w:hAnsi="Amiri" w:eastAsia="Amiri" w:cs="Amiri"/>
          <w:color w:val="111111"/>
          <w:sz w:val="28"/>
          <w:sz w:val="28"/>
          <w:szCs w:val="28"/>
          <w:rtl w:val="true"/>
          <w:lang w:bidi="ar-SA"/>
        </w:rPr>
        <w:t>و نادي أن لا يقتل أسير من القوم و كانت هذيل بعث رسولا</w:t>
      </w:r>
      <w:r>
        <w:rPr>
          <w:rStyle w:val="FootnoteAnchor"/>
          <w:rtl w:val="true"/>
        </w:rPr>
        <w:footnoteReference w:id="1067"/>
      </w:r>
      <w:r>
        <w:rPr>
          <w:rFonts w:ascii="Amiri" w:hAnsi="Amiri" w:eastAsia="Amiri" w:cs="Amiri"/>
          <w:color w:val="111111"/>
          <w:sz w:val="28"/>
          <w:sz w:val="28"/>
          <w:szCs w:val="28"/>
          <w:rtl w:val="true"/>
          <w:lang w:bidi="ar-SA"/>
        </w:rPr>
        <w:t>يقال له ابن الأكوع</w:t>
      </w:r>
      <w:r>
        <w:rPr>
          <w:rStyle w:val="FootnoteAnchor"/>
          <w:rtl w:val="true"/>
        </w:rPr>
        <w:footnoteReference w:id="1068"/>
      </w:r>
      <w:r>
        <w:rPr>
          <w:rFonts w:ascii="Amiri" w:hAnsi="Amiri" w:eastAsia="Amiri" w:cs="Amiri"/>
          <w:color w:val="111111"/>
          <w:sz w:val="28"/>
          <w:sz w:val="28"/>
          <w:szCs w:val="28"/>
          <w:rtl w:val="true"/>
          <w:lang w:bidi="ar-SA"/>
        </w:rPr>
        <w:t>أيام الفتح عينا علي النبي صلي الله عليه و آله حتي علم علمه فجاء إلي هذيل بخبره و أسر يوم حنين فمر به عمر بن الخطاب فلما رآه أقبل علي رجل من الأنصار و قال هذا عدو الله الذي كان علينا عينا ها هو أسير فاقتله فضرب الأنصاري عنقه و بلغ ذلك النبي صلي الله عليه و آله فكره ذلك و قال أ لم آمركم أن لا تقتلوا أسيرا و قتل بعده جميل بن معمر بن زهير و هو أسير فبعث رسول الله صلي الله عليه و آله إلي الأنصار و هو مغضب فقال ما حملكم علي قتله و قد جاءكم الرسول أن لا تقتلوا أسيرا فقالوا إنما قتلناه بقول عمر فأعرض رسول الله صلي الله عليه و آله حتي كلمه عمير بن وهب في الصفح عن ذلك و قسم رسول الله صلي الله عليه و آله غنائم حنين في قريش خاصة و أجزل القسم</w:t>
      </w:r>
      <w:r>
        <w:rPr>
          <w:rStyle w:val="FootnoteAnchor"/>
          <w:rtl w:val="true"/>
        </w:rPr>
        <w:footnoteReference w:id="1069"/>
      </w:r>
      <w:r>
        <w:rPr>
          <w:rFonts w:ascii="Amiri" w:hAnsi="Amiri" w:eastAsia="Amiri" w:cs="Amiri"/>
          <w:color w:val="111111"/>
          <w:sz w:val="28"/>
          <w:sz w:val="28"/>
          <w:szCs w:val="28"/>
          <w:rtl w:val="true"/>
          <w:lang w:bidi="ar-SA"/>
        </w:rPr>
        <w:t>للمؤلفة قلوبهم كأبي سفيان صخر بن حرب و عكرمة</w:t>
      </w:r>
    </w:p>
    <w:p>
      <w:pPr>
        <w:pStyle w:val="BookText"/>
        <w:rPr/>
      </w:pPr>
      <w:r>
        <w:rPr>
          <w:rFonts w:ascii="IRNazanin" w:hAnsi="IRNazanin" w:eastAsia="IRNazanin"/>
          <w:color w:val="111111"/>
          <w:sz w:val="28"/>
          <w:sz w:val="28"/>
          <w:szCs w:val="28"/>
          <w:rtl w:val="true"/>
          <w:lang w:bidi="fa-IR"/>
        </w:rPr>
        <w:t>مردمان شمشیرهایشان را در میان آن ها به کار بستند و امیرالمؤمنین علیه السلام خود پیشاپیش آن ها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تنهایی چهل مرد از آن قوم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شکست و اسارت مشرکان رقم خورد و ابوسفیان صخر بن حرب بن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این غزوه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سایر مسلمانان فراری از معرکه گریخت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معاویة بن ابوسفیان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حالی که همراه بنی امیّه از اهل مکه، شکست خورده و در حال گریز بود، رو در رو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فریاد برآوردم و او را به سوی خود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پسر عمویت صبر پیشه نساختی و برای دینت نجنگیدی و این اعراب بادیه نشین را از حریمت باز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توقف کرد و مردمی از اهل مکه همراه او گرد آمدند و من نیز به آنان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قوم یورش بردیم و آنان را به ضعف و خواری درهم کوبیدیم و مسلمانان پیوسته مشرکان را می کشتند و از آنان به اسارت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فرمان داد که دست خود را بازدارند و ندا داد که هیچ اسیری از آن قوم کشته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هذیل در روزهای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به نام ابن اکوع را به عنوان جاسوس به سوی پیامبر گسیل داشت تا آنکه بر اخبار آگاهی یافت و اخبار پیامبر را برای هذیل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روز حنین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او گذشت و چون او را دید رو به مردی از انصار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خداست که به جاسوسی از ما می پرداخت و اینک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پیامبر صلی الله علیه و آله رسید، از آن کار بیزاری جست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فرمان ندادم که هیچ اسیری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جمیل بن معمر بن زهیر در حالی که اسیر بود، کشته شد و رسول  خدا صلی الله علیه و آله غضبناک انصار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واداشت که او را بکشید و حال آنکه پیکی به نزد شما آمد که هیچ اسیری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بنا به گفته عمر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روی گرداند، تا آنکه عمیر بن وهب با او سخن گفت تا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غنایم حنین را به طور مخصوص میان قریش تقسیم کرد و برای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صخر بن حرب، و عکرمة </w:t>
      </w:r>
    </w:p>
    <w:p>
      <w:pPr>
        <w:pStyle w:val="BookText"/>
        <w:rPr/>
      </w:pPr>
      <w:r>
        <w:rPr>
          <w:rFonts w:ascii="Amiri" w:hAnsi="Amiri" w:eastAsia="Amiri" w:cs="Amiri"/>
          <w:color w:val="111111"/>
          <w:sz w:val="28"/>
          <w:sz w:val="28"/>
          <w:szCs w:val="28"/>
          <w:rtl w:val="true"/>
          <w:lang w:bidi="ar-SA"/>
        </w:rPr>
        <w:t>ابن أبي جهل و صفوان بن أمية و الحارث بن هشام و سهيل بن عمرو و زهير بن أبي أمية و عبد الله بن أبي أمية و معاوية بن أبي سفيان و هشام بن المغيرة و الأقرع بن حابس و عيينة بن حصن في أمثالهم و قيل إنه جعل للأنصار شيئا يسيرا و أعطي الجمهور لمن سميناه فغضب قوم من الأنصار لذلك و بلغ رسول الله صلي الله عليه و آله عنهم مقال أسخطه فنادي فيهم فاجتمعوا و قال</w:t>
      </w:r>
      <w:r>
        <w:rPr>
          <w:rStyle w:val="FootnoteAnchor"/>
          <w:rtl w:val="true"/>
        </w:rPr>
        <w:footnoteReference w:id="1070"/>
      </w:r>
      <w:r>
        <w:rPr>
          <w:rFonts w:ascii="Amiri" w:hAnsi="Amiri" w:eastAsia="Amiri" w:cs="Amiri"/>
          <w:color w:val="111111"/>
          <w:sz w:val="28"/>
          <w:sz w:val="28"/>
          <w:szCs w:val="28"/>
          <w:rtl w:val="true"/>
          <w:lang w:bidi="ar-SA"/>
        </w:rPr>
        <w:t>لهم اجلسوا و لا يقعد معكم أحد من غيركم فَلَمَّا قَعَدُوا جَاءَ النَّبِيُّ صلي الله عليه و آله يَتْبَعُهُ أَمِيرُ الْمُؤْمِنِينَ صَلَوَاتُ اللَّهِ عَلَيْهِمَا حَتَّي جَلَسَ</w:t>
      </w:r>
      <w:r>
        <w:rPr>
          <w:rStyle w:val="FootnoteAnchor"/>
          <w:rtl w:val="true"/>
        </w:rPr>
        <w:footnoteReference w:id="1071"/>
      </w:r>
      <w:r>
        <w:rPr>
          <w:rFonts w:ascii="Amiri" w:hAnsi="Amiri" w:eastAsia="Amiri" w:cs="Amiri"/>
          <w:color w:val="111111"/>
          <w:sz w:val="28"/>
          <w:sz w:val="28"/>
          <w:szCs w:val="28"/>
          <w:rtl w:val="true"/>
          <w:lang w:bidi="ar-SA"/>
        </w:rPr>
        <w:t>وَسْطَهُمْ وَ قَالَ لَهُمْ إِنِّي سَائِلُكُمْ عَنْ أَمْرٍ فَأَجِيبُونِي عَنْهُ فَقَالُوا قُلْ يَا رَسُولَ اللَّهِ قَالَ أَ لَسْتُمْ كُنْتُمْ ضَالِّينَ فَهَدَاكُمُ اللَّهُ بِي فَقَالُوا بَلَي</w:t>
      </w:r>
      <w:r>
        <w:rPr>
          <w:rStyle w:val="FootnoteAnchor"/>
          <w:rtl w:val="true"/>
        </w:rPr>
        <w:footnoteReference w:id="1072"/>
      </w:r>
      <w:r>
        <w:rPr>
          <w:rFonts w:ascii="Amiri" w:hAnsi="Amiri" w:eastAsia="Amiri" w:cs="Amiri"/>
          <w:color w:val="111111"/>
          <w:sz w:val="28"/>
          <w:sz w:val="28"/>
          <w:szCs w:val="28"/>
          <w:rtl w:val="true"/>
          <w:lang w:bidi="ar-SA"/>
        </w:rPr>
        <w:t>فَلِلَّهِ الْمِنَّةُ وَ لِرَسُولِهِ قَالَ أَ لَمْ تَكُونُوا عَلَي شَفَا حُفْرَةٍ مِنَ النَّارِ فَأَنْقَذَكُمُ اللَّهُ بِي قَالُوا بَلَي فَلِلَّهِ الْمِنَّةُ وَ لِرَسُولِهِ قَالَ أَ لَمْ تَكُونُوا قَلِيلًا فَكَثَّرَكُمُ اللَّهُ بِي قَالُوا بَلَي فَلِلَّهِ الْمِنَّةُ وَ لِرَسُولِهِ قَالَ أَ لَمْ تَكُونُوا أَعْدَاءً فَأَلَّفَ اللَّهُ بَيْنَ قُلُوبِكُمْ بِي قَالُوا بَلَي فَلِلَّهِ الْمِنَّةُ وَ لِرَسُولِهِ ثُمَّ سَكَتَ النَّبِيُّ صلي الله عليه و آله هُنَيْئَةً</w:t>
      </w:r>
      <w:r>
        <w:rPr>
          <w:rStyle w:val="FootnoteAnchor"/>
          <w:rtl w:val="true"/>
        </w:rPr>
        <w:footnoteReference w:id="1073"/>
      </w:r>
      <w:r>
        <w:rPr>
          <w:rFonts w:ascii="Amiri" w:hAnsi="Amiri" w:eastAsia="Amiri" w:cs="Amiri"/>
          <w:color w:val="111111"/>
          <w:sz w:val="28"/>
          <w:sz w:val="28"/>
          <w:szCs w:val="28"/>
          <w:rtl w:val="true"/>
          <w:lang w:bidi="ar-SA"/>
        </w:rPr>
        <w:t>ثُمَّ قَالَ أَ لَا تُجِيبُونِي بِمَا عِنْدَكُمْ قَالُوا بِمَ نُجِيبُكَ فِدَاؤُكَ آبَاؤُنَا وَ أُمَّهَاتُنَا قَدْ أَجَبْنَاكَ بِأَنَّ لَكَ الْفَضْلَ وَ الْمَنَّ وَ الطَّوْلَ عَلَيْنَا قَالَ أَمَا لَوْ شِئْتُمْ لَقُلْتُمْ وَ أَنْتَ قَدْ كُنْتَ جِئْتَنَا طَرِيداً فَآوَيْنَاكَ وَ جِئْتَنَا خَائِفاً فَآمَنَّاكَ وَ جِئْتَنَا مُكَذَّباً فَصَدَّقْنَاكَ فَارْتَفَعَتْ</w:t>
      </w:r>
      <w:r>
        <w:rPr>
          <w:rStyle w:val="FootnoteAnchor"/>
          <w:rtl w:val="true"/>
        </w:rPr>
        <w:footnoteReference w:id="1074"/>
      </w:r>
      <w:r>
        <w:rPr>
          <w:rFonts w:ascii="Amiri" w:hAnsi="Amiri" w:eastAsia="Amiri" w:cs="Amiri"/>
          <w:color w:val="111111"/>
          <w:sz w:val="28"/>
          <w:sz w:val="28"/>
          <w:szCs w:val="28"/>
          <w:rtl w:val="true"/>
          <w:lang w:bidi="ar-SA"/>
        </w:rPr>
        <w:t>أَصْوَاتُهُمْ بِالْبُكَاءِ وَ قَامَ شُيُوخُهُمْ وَ سَادَاتُهُمْ إِلَيْهِ فَقَبَّلُوا</w:t>
      </w:r>
      <w:r>
        <w:rPr>
          <w:rStyle w:val="FootnoteAnchor"/>
          <w:rtl w:val="true"/>
        </w:rPr>
        <w:footnoteReference w:id="1075"/>
      </w:r>
      <w:r>
        <w:rPr>
          <w:rFonts w:ascii="Amiri" w:hAnsi="Amiri" w:eastAsia="Amiri" w:cs="Amiri"/>
          <w:color w:val="111111"/>
          <w:sz w:val="28"/>
          <w:sz w:val="28"/>
          <w:szCs w:val="28"/>
          <w:rtl w:val="true"/>
          <w:lang w:bidi="ar-SA"/>
        </w:rPr>
        <w:t>يَدَيْهِ وَ رِجْلَيْهِ ثُمَّ قَالُوا رَضِينَا بِاللَّهِ وَ عَنْهُ وَ بِرَسُولِهِ وَ عَنْهُ وَ هَذِهِ أَمْوَالُنَا بَيْنَ يَدَيْكَ فَإِنْ شِئْتَ فَاقْسِمْهَا عَلَي قَوْمِكَ وَ إِنَّمَا قَالَ مَنْ قَالَ مِنَّا عَلَي غَيْرِ وَغْرِ</w:t>
      </w:r>
      <w:r>
        <w:rPr>
          <w:rStyle w:val="FootnoteAnchor"/>
          <w:rtl w:val="true"/>
        </w:rPr>
        <w:footnoteReference w:id="1076"/>
      </w:r>
      <w:r>
        <w:rPr>
          <w:rFonts w:ascii="Amiri" w:hAnsi="Amiri" w:eastAsia="Amiri" w:cs="Amiri"/>
          <w:color w:val="111111"/>
          <w:sz w:val="28"/>
          <w:sz w:val="28"/>
          <w:szCs w:val="28"/>
          <w:rtl w:val="true"/>
          <w:lang w:bidi="ar-SA"/>
        </w:rPr>
        <w:t>صَدْرٍ وَ غِلٍّ فِي قَلْبٍ وَ لَكِنَّهُمْ ظَنُّوا سَخَطاً عَلَيْهِمْ وَ تَقْصِيراً</w:t>
      </w:r>
      <w:r>
        <w:rPr>
          <w:rStyle w:val="FootnoteAnchor"/>
          <w:rtl w:val="true"/>
        </w:rPr>
        <w:footnoteReference w:id="1077"/>
      </w:r>
      <w:r>
        <w:rPr>
          <w:rFonts w:ascii="Amiri" w:hAnsi="Amiri" w:eastAsia="Amiri" w:cs="Amiri"/>
          <w:color w:val="111111"/>
          <w:sz w:val="28"/>
          <w:sz w:val="28"/>
          <w:szCs w:val="28"/>
          <w:rtl w:val="true"/>
          <w:lang w:bidi="ar-SA"/>
        </w:rPr>
        <w:t>لَهُمْ وَ قَدِ اسْتَغْفَرُوا اللَّهَ مِنْ ذُنُوبِهِمْ فَاسْتَغْفِرْ لَهُمْ يَا رَسُولَ اللَّهِ فَقَالَ النَّبِيُّ صلي الله عليه و آله اللَّهُمَّ اغْفِرْ لِلْأَنْصَارِ وَ لِأَبْنَاءِ الْأَنْصَارِ 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 جهل، و صفوان بن امیّه و حارث  بن هشام و سهیل  بن عمرو، و زهیر بن ابی امیه و عبدالله بن ابی امیّه و معاویة  بن ابی سفیان، و هشام بن مغیره و اقرع  بن حابس، و 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حصن و امثال آنان که از 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قلوبهم بودند، در سهم و بهره شان بسیار گشاده 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انصار مقدار ناچیزی قرارداد و بیشتر اموال را به کسانی که نام بردیم،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گروهی از انصار، از این امر به خشم آمدند ودر این باره از آنان سخنی به گوش رسول  خدا صلی الله علیه و آله رسید که او را خشمگین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ندا در داد و آنان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 و هیچ کس از غیر شما، همراهتان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نشستند، پیامبر صلی الله علیه و آله در حالی که امیرالمؤمنین علیه السلام او را همراهی می کرد، پیش آمد و در میان آنان نشست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موضوعی از شما سؤال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درباره آن مرا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گمراه و سرگردان نبودید تا آنکه خداوند به واسطه من شما را هدایت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منّت و نیکی از آن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لبه گودالی از آتش قرار نداشتید و خداوند با من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منّت و نیکی از آن خدا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اندک نبودید تا آنکه خداوند به واسطه من شما را بسیار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منّت و نیکی از آن خدا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هم دشمن نبودید و خداوند با من میان قلب هایتان انس و الفت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منّت و نیکی از آن خدا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اندکی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آنچه که نزد شماست مرا پاسخ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تو را پاسخ گوییم؟ ما تو را پاسخ داده ایم که تو را بر ما فضل و نیکی و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اگر خواستید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نزد ما در حالی آمدی که رانده گشته بودی و ما تو را پناه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هراسان بودی، پس امانت دادیم و تکذیب شده بودی و ما تو را تصدیقت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صدای ناله شان بلند شد و بزرگان آن ها به سوی او برخاستند و دستان و پاهای او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رسول  خدا راضی و خشنود گشتیم، و این اموال ماست که در پیش روی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آن را میان قومت تقسیم کن، و آن که از ما آن سخن گفت، بدون دشمنی در سینه و کینه پنهان در قلب آن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را این گمان رفت که بر آنان خشم گرفته شده است و از آنان کوتاهی و سستی سرزده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از گناهانشان استغفار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آنان استغفار و طلب بخشایش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انصار و فرزندان انصار و </w:t>
      </w:r>
    </w:p>
    <w:p>
      <w:pPr>
        <w:pStyle w:val="BookText"/>
        <w:rPr/>
      </w:pPr>
      <w:r>
        <w:rPr>
          <w:rFonts w:ascii="Amiri" w:hAnsi="Amiri" w:eastAsia="Amiri" w:cs="Amiri"/>
          <w:color w:val="111111"/>
          <w:sz w:val="28"/>
          <w:sz w:val="28"/>
          <w:szCs w:val="28"/>
          <w:rtl w:val="true"/>
          <w:lang w:bidi="ar-SA"/>
        </w:rPr>
        <w:t>لِأَبْنَاءِ أَبْنَاءِ الْأَنْصَارِ يَا مَعْشَرَ الْأَنْصَارِ أَ مَا تَرْضَوْنَ أَنْ يَرْجِعَ غَيْرُكُمْ بِالشَّاءِ وَ النَّعَمِ وَ تَرْجِعُونَ</w:t>
      </w:r>
      <w:r>
        <w:rPr>
          <w:rStyle w:val="FootnoteAnchor"/>
          <w:rtl w:val="true"/>
        </w:rPr>
        <w:footnoteReference w:id="1078"/>
      </w:r>
      <w:r>
        <w:rPr>
          <w:rFonts w:ascii="Amiri" w:hAnsi="Amiri" w:eastAsia="Amiri" w:cs="Amiri"/>
          <w:color w:val="111111"/>
          <w:sz w:val="28"/>
          <w:sz w:val="28"/>
          <w:szCs w:val="28"/>
          <w:rtl w:val="true"/>
          <w:lang w:bidi="ar-SA"/>
        </w:rPr>
        <w:t>أَنْتُمْ وَ فِي سَهْمِكُمْ رَسُولُ اللَّهِ قَالُوا بَلَي رَضِينَا قَالَ النَّبِيُّ صلي الله عليه و آله حِينَئِذٍ الْأَنْصَارُ كَرِشِي وَ عَيْبَتِي لَوْ سَلَكَ النَّاسُ وَادِياً وَ سَلَكَتِ الْأَنْصَارُ شِعْباً لَسَلَكْتُ شِعْبَ الْأَنْصَارِ اللَّهُمَّ اغْفِرْ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رَسُولُ اللَّهِ صلي الله عليه و آله أَعْطَي الْعَبَّاسَ بْنَ مِرْدَاسٍ أَرْبَعاً</w:t>
      </w:r>
      <w:r>
        <w:rPr>
          <w:rStyle w:val="FootnoteAnchor"/>
          <w:rtl w:val="true"/>
        </w:rPr>
        <w:footnoteReference w:id="1079"/>
      </w:r>
      <w:r>
        <w:rPr>
          <w:rFonts w:ascii="Amiri" w:hAnsi="Amiri" w:eastAsia="Amiri" w:cs="Amiri"/>
          <w:color w:val="111111"/>
          <w:sz w:val="28"/>
          <w:sz w:val="28"/>
          <w:szCs w:val="28"/>
          <w:rtl w:val="true"/>
          <w:lang w:bidi="ar-SA"/>
        </w:rPr>
        <w:t>مِنَ الْإِبِلِ فَسَخِطَهَا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تَجْعَلُ نَهْبِي وَ 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 xml:space="preserve">فَمَا كَانَ حِصْنٌ 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شَيْخِي فِي الْمَجْمَعِ</w:t>
      </w:r>
    </w:p>
    <w:p>
      <w:pPr>
        <w:pStyle w:val="BookText"/>
        <w:rPr/>
      </w:pPr>
      <w:r>
        <w:rPr>
          <w:rFonts w:ascii="Amiri" w:hAnsi="Amiri" w:eastAsia="Amiri" w:cs="Amiri"/>
          <w:color w:val="111111"/>
          <w:sz w:val="28"/>
          <w:sz w:val="28"/>
          <w:szCs w:val="28"/>
          <w:rtl w:val="true"/>
          <w:lang w:bidi="ar-SA"/>
        </w:rPr>
        <w:t xml:space="preserve">وَ 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لَمْ يُرْفَعِ</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فَبَلَغَ النَّبِيَّ صلي الله عليه و آله قَوْلُهُ فَاسْتَحْضَرَهُ وَ قَالَ لَهُ أَنْتَ الْقَائِلُ أَ تَجْعَلُ نَهْبِي وَ نَهْبَ الْعُبَيْدِ بَيْنَ الْأَقْرَعِ وَ عُيَيْنَةَ فَقَالَ لَهُ أَبُو بَكْرٍ بِأَبِي أَنْتَ وَ أُمِّي لَسْتَ بِشَاعِرٍ فَقَالَ وَ كَيْفَ قَالَ قَالَ بَيْنَ عُيَيْنَةَ وَ الْأَقْرَعِ فَقَالَ رَسُولُ اللَّهِ صلي الله عليه و آله لِأَمِيرِ الْمُؤْمِنِينَ عليه السلام قُمْ يَا عَلِيُّ وَ اقْطَعْ لِسَانَهُ قَالَ فَقَالَ الْعَبَّاسُ بْنُ مِرْدَاسٍ وَ اللَّهِ</w:t>
      </w:r>
      <w:r>
        <w:rPr>
          <w:rStyle w:val="FootnoteAnchor"/>
          <w:rtl w:val="true"/>
        </w:rPr>
        <w:footnoteReference w:id="1081"/>
      </w:r>
      <w:r>
        <w:rPr>
          <w:rFonts w:ascii="Amiri" w:hAnsi="Amiri" w:eastAsia="Amiri" w:cs="Amiri"/>
          <w:color w:val="111111"/>
          <w:sz w:val="28"/>
          <w:sz w:val="28"/>
          <w:szCs w:val="28"/>
          <w:rtl w:val="true"/>
          <w:lang w:bidi="ar-SA"/>
        </w:rPr>
        <w:t>لَهَذِهِ الْكَلِمَةُ كَانَتْ أَشَدَّ عَلَيَّ مِنْ يَوْمِ خَثْعَمٍ حِينَ أَتَوْنَا فِي دِيَارِنَا فَأَخَذَ بِيَدِي عَلِيُّ بْنُ أَبِي طَالِبٍ عليهما السلام فَانْطَلَقَ بِي وَ لَوْ أَدْرِي</w:t>
      </w:r>
      <w:r>
        <w:rPr>
          <w:rStyle w:val="FootnoteAnchor"/>
          <w:rtl w:val="true"/>
        </w:rPr>
        <w:footnoteReference w:id="1082"/>
      </w:r>
      <w:r>
        <w:rPr>
          <w:rFonts w:ascii="Amiri" w:hAnsi="Amiri" w:eastAsia="Amiri" w:cs="Amiri"/>
          <w:color w:val="111111"/>
          <w:sz w:val="28"/>
          <w:sz w:val="28"/>
          <w:szCs w:val="28"/>
          <w:rtl w:val="true"/>
          <w:lang w:bidi="ar-SA"/>
        </w:rPr>
        <w:t>أَنَّ أَحَداً يُخَلِّصُنِي مِنْهُ لَدَعَوْتُهُ فَقُلْتُ يَا عَلِيُّ إِنَّكَ لَقَاطِعٌ لِسَانِي قَالَ إِنِّي لَمُمْضٍ فِيكَ مَا أُمِرْتُ قَالَ ثُمَّ مَضَي بِي فَقُلْتُ يَا عَلِيُّ إِنَّكَ لَقَاطِعٌ لِسَانِي قَالَ إِنِّي لَمُمْضٍ فِيكَ مَا أُمِرْتُ قَالَ فَمَا زَالَ بِي حَتَّي أَدْخَلَنِي الْحَظَائِرَ فَقَالَ لِي اعْقِلْ</w:t>
      </w:r>
      <w:r>
        <w:rPr>
          <w:rStyle w:val="FootnoteAnchor"/>
          <w:rtl w:val="true"/>
        </w:rPr>
        <w:footnoteReference w:id="1083"/>
      </w:r>
      <w:r>
        <w:rPr>
          <w:rFonts w:ascii="Amiri" w:hAnsi="Amiri" w:eastAsia="Amiri" w:cs="Amiri"/>
          <w:color w:val="111111"/>
          <w:sz w:val="28"/>
          <w:sz w:val="28"/>
          <w:szCs w:val="28"/>
          <w:rtl w:val="true"/>
          <w:lang w:bidi="ar-SA"/>
        </w:rPr>
        <w:t>مَا بَيْنَ أَرْبَعٍ إِلَي مِائَةٍ قَالَ فَقُلْتُ بِأَبِي أَنْتَ وَ أُمِّي مَا أَكْرَمَكُمْ وَ أَحْلَمَكُمْ وَ أَعْلَمَكُمْ قَالَ فَقَالَ إِنَّ رَسُولَ اللَّهِ صلي الله عليه و آله أَعْطَاكَ أَرْبَعاً وَ جَعَلَكَ مَعَ الْمُهَاجِرِينَ فَإِنْ شِئْتَ فَخُذْهَا وَ إِنْ شِئْتَ فَخُذِ الْمِائَةَ وَ</w:t>
      </w:r>
    </w:p>
    <w:p>
      <w:pPr>
        <w:pStyle w:val="BookText"/>
        <w:rPr/>
      </w:pPr>
      <w:r>
        <w:rPr>
          <w:rFonts w:ascii="IRNazanin" w:hAnsi="IRNazanin" w:eastAsia="IRNazanin"/>
          <w:color w:val="111111"/>
          <w:sz w:val="28"/>
          <w:sz w:val="28"/>
          <w:szCs w:val="28"/>
          <w:rtl w:val="true"/>
          <w:lang w:bidi="fa-IR"/>
        </w:rPr>
        <w:t>فرزندان فرزندان انصار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نمی شوید که غیر شما با گوسفند و شتر بازگردد و شما هم باز گردید در حالی که رسول خدا سهم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و خشنود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یاران همدم و رازدار من هستند، اگر همه مردم وارد دره ای شوند و انصار راهی تنگه ای کوهستانی گردند، بی تردید من وارد تنگه کوهستانی انصار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انصار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عباس  بن مرداس چهار شتر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این سهم راضی نگشت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غنیمت من و عبید را میان عیینه و اقرع قرار می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حصن و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عیینه و حابص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 از پدر من بزرگتر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نیز از هیچ یک از آن دو کمتر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امروز خوار گردد، بلندمرتبه نمی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او، به اطلاع پیامبر صلی الله علیه و آله رسید و او را به حضور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غنیمت من و عبید را میان اقرع و عیینه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که تو شاعر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عیینه و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برخیز و زبان او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بن مرداس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برای من دشوارتر و گران تر از روز خُثعم بود که در سرزمینمان بر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دستم را گرفت و با من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دانستم که کسی می تواند مرا از او رها  سازد، بی هیچ تردیدی او را به یاری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زبان مرا قطع خواهی کرد؟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آنچه را که به آن فرمان داده شده ام، جاری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مرا قطع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آنچه را که به آن فرمان داده  شده ام، جاری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مرا پیش می برد تا آنکه مرا وارد آغل ها ساخت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چهار تا صد شتر برگیر 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شما کریم و بخشاینده و بردبار و دانایید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تو را چهار شتر داد و با مهاجران قرار داد، اگر خواستی آن را بگیر و اگر خواستی صد شتر بردار </w:t>
      </w:r>
      <w:bookmarkStart w:id="798" w:name="pg13949_123806"/>
    </w:p>
    <w:p>
      <w:pPr>
        <w:pStyle w:val="BookText"/>
        <w:rPr/>
      </w:pPr>
      <w:bookmarkEnd w:id="798"/>
      <w:r>
        <w:rPr>
          <w:rFonts w:ascii="Amiri" w:hAnsi="Amiri" w:eastAsia="Amiri" w:cs="Amiri"/>
          <w:color w:val="111111"/>
          <w:sz w:val="28"/>
          <w:sz w:val="28"/>
          <w:szCs w:val="28"/>
          <w:rtl w:val="true"/>
          <w:lang w:bidi="ar-SA"/>
        </w:rPr>
        <w:t>كُنْ مَعَ أَهْلِ</w:t>
      </w:r>
      <w:r>
        <w:rPr>
          <w:rStyle w:val="FootnoteAnchor"/>
          <w:rtl w:val="true"/>
        </w:rPr>
        <w:footnoteReference w:id="1084"/>
      </w:r>
      <w:r>
        <w:rPr>
          <w:rFonts w:ascii="Amiri" w:hAnsi="Amiri" w:eastAsia="Amiri" w:cs="Amiri"/>
          <w:color w:val="111111"/>
          <w:sz w:val="28"/>
          <w:sz w:val="28"/>
          <w:szCs w:val="28"/>
          <w:rtl w:val="true"/>
          <w:lang w:bidi="ar-SA"/>
        </w:rPr>
        <w:t>الْمِائَةِ قَالَ قُلْتُ أَشِرْ عَلَيَّ قَالَ فَإِنِّي آمُرُكَ أَنْ تَأْخُذَ مَا أَعْطَاكَ رَسُولُ اللَّهِ صلي الله عليه و آله وَ تَرْضَي قُلْتُ فَإِنِّي أَفْعَلُ وَ لَمَّا قَسَمَ رَسُولُ اللَّهِ صلي الله عليه و آله غَنَائِمَ حُنَيْنٍ أَقْبَلَ رَجُلٌ طَوِيلٌ</w:t>
      </w:r>
      <w:r>
        <w:rPr>
          <w:rStyle w:val="FootnoteAnchor"/>
          <w:rtl w:val="true"/>
        </w:rPr>
        <w:footnoteReference w:id="1085"/>
      </w:r>
      <w:r>
        <w:rPr>
          <w:rFonts w:ascii="Amiri" w:hAnsi="Amiri" w:eastAsia="Amiri" w:cs="Amiri"/>
          <w:color w:val="111111"/>
          <w:sz w:val="28"/>
          <w:sz w:val="28"/>
          <w:szCs w:val="28"/>
          <w:rtl w:val="true"/>
          <w:lang w:bidi="ar-SA"/>
        </w:rPr>
        <w:t>آدَمُ أَحْنَي بَيْنَ عَيْنَيْهِ أَثَرُ السُّجُودِ فَسَلَّمَ وَ لَمْ يَخُصَّ النَّبِيَّ صلي الله عليه و آله ثُمَّ قَالَ قَدْ رَأَيْتُكَ وَ مَا صَنَعْتَ فِي هَذِهِ الْغَنَائِمِ قَالَ</w:t>
      </w:r>
      <w:r>
        <w:rPr>
          <w:rStyle w:val="FootnoteAnchor"/>
          <w:rtl w:val="true"/>
        </w:rPr>
        <w:footnoteReference w:id="1086"/>
      </w:r>
      <w:r>
        <w:rPr>
          <w:rFonts w:ascii="Amiri" w:hAnsi="Amiri" w:eastAsia="Amiri" w:cs="Amiri"/>
          <w:color w:val="111111"/>
          <w:sz w:val="28"/>
          <w:sz w:val="28"/>
          <w:szCs w:val="28"/>
          <w:rtl w:val="true"/>
          <w:lang w:bidi="ar-SA"/>
        </w:rPr>
        <w:t>وَ كَيْفَ رَأَيْتَ قَالَ لَمْ أَرَكَ عَدَلْتَ فَغَضِبَ رَسُولُ اللَّهِ صلي الله عليه و آله وَ قَالَ وَيْلَكَ إِذَا لَمْ يَكُنِ الْعَدْلُ عِنْدِي فَعِنْدَ مَنْ يَكُونُ فَقَالَ الْمُسْلِمُونَ أَ لَا نَقْتُلُهُ قَالَ</w:t>
      </w:r>
      <w:r>
        <w:rPr>
          <w:rStyle w:val="FootnoteAnchor"/>
          <w:rtl w:val="true"/>
        </w:rPr>
        <w:footnoteReference w:id="1087"/>
      </w:r>
      <w:r>
        <w:rPr>
          <w:rFonts w:ascii="Amiri" w:hAnsi="Amiri" w:eastAsia="Amiri" w:cs="Amiri"/>
          <w:color w:val="111111"/>
          <w:sz w:val="28"/>
          <w:sz w:val="28"/>
          <w:szCs w:val="28"/>
          <w:rtl w:val="true"/>
          <w:lang w:bidi="ar-SA"/>
        </w:rPr>
        <w:t>دَعُوهُ فَإِنَّهُ سَيَكُونُ لَهُ أَتْبَاعٌ يَمْرُقُونَ مِنَ الدِّينِ كَمَا يَمْرُقُ السَّهْمُ مِنَ الرَّمِيَّةِ يَقْتُلُهُمْ اللَّهُ عَلَي يَدِ أَحَبِّ الْخَلْقِ إِلَيْهِ مِنْ بَعْدِي فَقَتَلَهُ أَمِيرُ الْمُؤْمِنِينَ عَلِيُّ بْنُ أَبِي طَالِبٍ عليهما السلام فِيمَنْ قَتَلَ يَوْمَ النَّهْرَوَانِ مِنَ الْخَوَارِجِ</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521104_3381743652"/>
      <w:bookmarkStart w:id="800" w:name="_Toc357"/>
      <w:bookmarkEnd w:id="799"/>
      <w:r>
        <w:rPr>
          <w:rtl w:val="true"/>
        </w:rPr>
        <w:t>بيان</w:t>
      </w:r>
      <w:bookmarkEnd w:id="800"/>
    </w:p>
    <w:p>
      <w:pPr>
        <w:pStyle w:val="BookText"/>
        <w:rPr/>
      </w:pPr>
      <w:r>
        <w:rPr>
          <w:rFonts w:ascii="Amiri" w:hAnsi="Amiri" w:eastAsia="Amiri" w:cs="Amiri"/>
          <w:color w:val="111111"/>
          <w:sz w:val="28"/>
          <w:sz w:val="28"/>
          <w:szCs w:val="28"/>
          <w:rtl w:val="true"/>
          <w:lang w:bidi="ar-SA"/>
        </w:rPr>
        <w:t>عانه يعينه عينا أصابه بالعين و أقشع الريح السحاب كشفته فأقشع و انقشع و قولي مبتدأ و أخري خبره أي أحمل حملة أخري و الجملة حالية أو التقدير كان قولي و الحمام ككتاب الموت أو قدره و في النهاية جهوري أي شديد عال و الواو زائدة قوله يا أصحاب سورة البقرة كأنه وبخهم بذلك لقوله تعالي فيها فَلَمَّا كُتِبَ عَلَيْهِمُ الْقِتالُ تَوَلَّوْا إِلَّا قَلِيلًا مِنْهُمْ</w:t>
      </w:r>
      <w:r>
        <w:rPr>
          <w:rStyle w:val="FootnoteAnchor"/>
          <w:rtl w:val="true"/>
        </w:rPr>
        <w:footnoteReference w:id="1089"/>
      </w:r>
      <w:r>
        <w:rPr>
          <w:rFonts w:ascii="Amiri" w:hAnsi="Amiri" w:eastAsia="Amiri" w:cs="Amiri"/>
          <w:color w:val="111111"/>
          <w:sz w:val="28"/>
          <w:sz w:val="28"/>
          <w:szCs w:val="28"/>
          <w:rtl w:val="true"/>
          <w:lang w:bidi="ar-SA"/>
        </w:rPr>
        <w:t>أو لاختتامها بقوله فَانْصُرْنا عَلَي الْقَوْمِ الْكافِرِينَ</w:t>
      </w:r>
      <w:r>
        <w:rPr>
          <w:rStyle w:val="FootnoteAnchor"/>
          <w:rtl w:val="true"/>
        </w:rPr>
        <w:footnoteReference w:id="1090"/>
      </w:r>
      <w:r>
        <w:rPr>
          <w:rFonts w:ascii="Amiri" w:hAnsi="Amiri" w:eastAsia="Amiri" w:cs="Amiri"/>
          <w:color w:val="111111"/>
          <w:sz w:val="28"/>
          <w:sz w:val="28"/>
          <w:szCs w:val="28"/>
          <w:rtl w:val="true"/>
          <w:lang w:bidi="ar-SA"/>
        </w:rPr>
        <w:t>أو لاشتمالها علي آيات الجهاد كقوله تعالي وَ اقْتُلُوهُمْ حَيْثُ ثَقِفْتُمُوهُمْ</w:t>
      </w:r>
      <w:r>
        <w:rPr>
          <w:rStyle w:val="FootnoteAnchor"/>
          <w:rtl w:val="true"/>
        </w:rPr>
        <w:footnoteReference w:id="1091"/>
      </w:r>
      <w:r>
        <w:rPr>
          <w:rFonts w:ascii="Amiri" w:hAnsi="Amiri" w:eastAsia="Amiri" w:cs="Amiri"/>
          <w:color w:val="111111"/>
          <w:sz w:val="28"/>
          <w:sz w:val="28"/>
          <w:szCs w:val="28"/>
          <w:rtl w:val="true"/>
          <w:lang w:bidi="ar-SA"/>
        </w:rPr>
        <w:t>و قوله وَ قاتِلُوهُمْ حَتَّي لا تَكُونَ فِتْنَةٌ</w:t>
      </w:r>
      <w:r>
        <w:rPr>
          <w:rStyle w:val="FootnoteAnchor"/>
          <w:rtl w:val="true"/>
        </w:rPr>
        <w:footnoteReference w:id="1092"/>
      </w:r>
      <w:r>
        <w:rPr>
          <w:rFonts w:ascii="Amiri" w:hAnsi="Amiri" w:eastAsia="Amiri" w:cs="Amiri"/>
          <w:color w:val="111111"/>
          <w:sz w:val="28"/>
          <w:sz w:val="28"/>
          <w:szCs w:val="28"/>
          <w:rtl w:val="true"/>
          <w:lang w:bidi="ar-SA"/>
        </w:rPr>
        <w:t>كما ورد في أخبار العامة هذا مقام الذي أنزل عليه سورة البقرة و قالوا حضها</w:t>
      </w:r>
      <w:r>
        <w:rPr>
          <w:rStyle w:val="FootnoteAnchor"/>
          <w:rtl w:val="true"/>
        </w:rPr>
        <w:footnoteReference w:id="1093"/>
      </w:r>
      <w:r>
        <w:rPr>
          <w:rFonts w:ascii="Amiri" w:hAnsi="Amiri" w:eastAsia="Amiri" w:cs="Amiri"/>
          <w:color w:val="111111"/>
          <w:sz w:val="28"/>
          <w:sz w:val="28"/>
          <w:szCs w:val="28"/>
          <w:rtl w:val="true"/>
          <w:lang w:bidi="ar-SA"/>
        </w:rPr>
        <w:t>لأن معظم أحكام المناسك فيها سيما ما يتعلق بوقت الرمي انتهي أو لأن أكثر آيات النفاق و ذم المنافقين فيها أو لأنها أول سورة ذكر فيها قصة مخالفة بني إسرائيل موسي بعبادة العجل و ترك دخول باب حطة و الجهاد مع</w:t>
      </w:r>
    </w:p>
    <w:p>
      <w:pPr>
        <w:pStyle w:val="BookText"/>
        <w:rPr/>
      </w:pPr>
      <w:r>
        <w:rPr>
          <w:rFonts w:ascii="IRNazanin" w:hAnsi="IRNazanin" w:eastAsia="IRNazanin"/>
          <w:color w:val="111111"/>
          <w:sz w:val="28"/>
          <w:sz w:val="28"/>
          <w:szCs w:val="28"/>
          <w:rtl w:val="true"/>
          <w:lang w:bidi="fa-IR"/>
        </w:rPr>
        <w:t>و از آنان باش که صد شتر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دستور می دهم آنچه را که رسول  خدا به تو بخشید، بگیری و راضی و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 صلی الله علیه و آله غنایم حُنَین را تقسیم ساخت، مردی بلندقد و گندمگون و گوژپشت که بر پیشانی اش اثر سجده هویدا بود پیش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را سلام مخصوص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آنچه که در مورد این غنایم به انجام رساندی،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به عدالت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سخن در خشم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نزد من نباشد، پس نزد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نکشیم؟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که او را پیروانی خواهد بود که چون گذشتن تیر از هدف، از دین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آنان را به دست دوست داشتنی ترین مردم نزد او بعد از من،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بن ابی طالب علیه السلام در میان آن دسته از خوارج که در نهروان کشت، او را نیز هلاک ساخت</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801" w:name="__RefHeading___Toc521106_3381743652"/>
      <w:bookmarkStart w:id="802" w:name="_Toc358"/>
      <w:bookmarkEnd w:id="801"/>
      <w:r>
        <w:rPr>
          <w:rtl w:val="true"/>
        </w:rPr>
        <w:t>توضیح</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 یعینه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چشم زخم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أقشعَ  الریحُ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ابر را پراکنده ساخت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دیگر حمله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حالیه است یا بنا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سخنم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 قضا و قدر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و بلند، و واو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اصحاب 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با این سخن قصد توبیخ آن ها را، به خاطر این سخن خداوند متعال در سوره بقره داشته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 تَوَلَّوْاْ إِلاَّ قَلِیلاً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حکم جنگ بر آنان مقرر گردید، جز اندکی، همگی روی برتافتند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یا به خاطر پایان سوره بقره با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برابر قوم کافر یاری رسان</w:t>
      </w:r>
      <w:r>
        <w:rPr>
          <w:rFonts w:eastAsia="IRNazanin" w:cs="IRNazanin"/>
          <w:color w:val="111111"/>
          <w:sz w:val="28"/>
          <w:szCs w:val="28"/>
          <w:rtl w:val="true"/>
          <w:lang w:bidi="fa-IR"/>
        </w:rPr>
        <w:t>.}</w:t>
      </w:r>
      <w:r>
        <w:rPr>
          <w:rStyle w:val="FootnoteAnchor"/>
          <w:rtl w:val="true"/>
        </w:rPr>
        <w:footnoteReference w:id="109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خاطر در برگرفتن آیات جهاد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وَاقْتُلُوهُمْ حَیْثُ ثَقِفْتُمُوهُمْ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هرجا که یافتید، بکشید</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آنکه فتنه ای در میان نباشد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چنانکه در اخبار عامه وارد گشته است که سوره بقره در اینجا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مخصوصا از این سوره نام برد، چرا که بیشتر احکام مناسک و عبادات به ویژه مسائل مربوط به زمان رمی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بیشتر آیات مربوط به نفاق و نکوهش منافقین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نیز وجود دارد که به این خاطر از آن نام برده باشد که آن اولین سوره ای است که در آن قصه مخالفت بنی اسرائیل با موسی علیه السلام از طریق عبادت گوساله و خودداری از ورود به باب حطّه و جهاد با </w:t>
      </w:r>
      <w:bookmarkStart w:id="803" w:name="pg13949_123807"/>
    </w:p>
    <w:p>
      <w:pPr>
        <w:pStyle w:val="BookText"/>
        <w:rPr/>
      </w:pPr>
      <w:bookmarkEnd w:id="803"/>
      <w:r>
        <w:rPr>
          <w:rFonts w:ascii="Amiri" w:hAnsi="Amiri" w:eastAsia="Amiri" w:cs="Amiri"/>
          <w:color w:val="111111"/>
          <w:sz w:val="28"/>
          <w:sz w:val="28"/>
          <w:szCs w:val="28"/>
          <w:rtl w:val="true"/>
          <w:lang w:bidi="ar-SA"/>
        </w:rPr>
        <w:t>العمالقة أو أراد جماعة حفظوا سورة البقرة تعريضا بأنه لا يناسب حالهم تلك فعلهم ذلك هذه الوجوه خطر بالبال في ذلك و في أكثر روايات المخالفين يا أصحاب السمرة فقط و هي الشجرة التي بايعوا تحتها بيعة الرضوان و يقال طعنه فقطره تقطيرا أي ألقاه علي أحد قطريه و هما جانباه فتقطر أي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حنين الآن حمي الوطيس الوطيس التنور و هو كناية عن شدة الأمر و اضطرام الحرب و يقال إن هذه الكلمة أول من قالها النبي صلي الله عليه و آله لما اشتد البأس يومئذ و لم تسمع قبله و هي من أحسن الاستعارات و قال في موضع آخر الوطيس شبه التنور و قيل هو الضراب في الحرب و قيل هو الوطء الذي يطس الناس أي يدقهم و قال الأصمعي هو حجارة مدورة إذا حميت لم يقدر أحد أن يطأها عبر به عن اشتباك الحرب و قيامها علي ساق و قال فيه الأنصار كرشي و عيبتي أراد أنهم بطانته و موضع سره و أمانته و الذين يعتمد عليهم في أموره و استعار الكرش و العيبة لذلك لأن المجتر يجمع علفه في كرشه و الرجل يضع ثيابه في عيبته و قيل أراد بالكرش الجماعة أي جماعتي و صحابتي يقال عليه كرش من الناس أي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الكرش بالكسر و ككتف لكل مجتر بمنزلة المعدة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بين الأقرع و عيينة لعله صلي الله عليه و آله إنما تعمد ذلك لئلا يجري علي لسانه الشعر فلم يفهم أبو بكر و الآدم من الناس الأسمر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الطبرسي رحمه الله بعد قوله صلي الله عليه و آله لسلكت شعب الأنصار و لو لا الهجرة لكنت امرأ من الأنصار و ساق القصة نحوه في التفسير</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521108_3381743652"/>
      <w:bookmarkStart w:id="805" w:name="_Toc359"/>
      <w:bookmarkEnd w:id="804"/>
      <w:r>
        <w:rPr>
          <w:rtl w:val="true"/>
        </w:rPr>
        <w:t>«</w:t>
      </w:r>
      <w:r>
        <w:rPr/>
        <w:t>7</w:t>
      </w:r>
      <w:r>
        <w:rPr>
          <w:rtl w:val="true"/>
        </w:rPr>
        <w:t>»</w:t>
      </w:r>
      <w:bookmarkEnd w:id="805"/>
    </w:p>
    <w:p>
      <w:pPr>
        <w:pStyle w:val="BookText"/>
        <w:rPr/>
      </w:pPr>
      <w:r>
        <w:rPr>
          <w:rFonts w:ascii="Amiri" w:hAnsi="Amiri" w:eastAsia="Amiri" w:cs="Amiri"/>
          <w:color w:val="111111"/>
          <w:sz w:val="28"/>
          <w:sz w:val="28"/>
          <w:szCs w:val="28"/>
          <w:rtl w:val="true"/>
          <w:lang w:bidi="ar-SA"/>
        </w:rPr>
        <w:t>شا، الإرشاد لما فض الله تعالي جمع المشركين بحنين تفرقوا فرقتين فأخذت الأعراب و من تبعهم إلي أوطاس و أخذت ثقيف و من تبعها إلي الطائف فبعث</w:t>
      </w:r>
    </w:p>
    <w:p>
      <w:pPr>
        <w:pStyle w:val="BookText"/>
        <w:rPr/>
      </w:pPr>
      <w:r>
        <w:rPr>
          <w:rFonts w:ascii="IRNazanin" w:hAnsi="IRNazanin" w:eastAsia="IRNazanin"/>
          <w:color w:val="111111"/>
          <w:sz w:val="28"/>
          <w:sz w:val="28"/>
          <w:szCs w:val="28"/>
          <w:rtl w:val="true"/>
          <w:lang w:bidi="fa-IR"/>
        </w:rPr>
        <w:t>عمالقه،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مقصودش کسانی است که سوره بقره را حفظ کرده بودند تا با زبان کنایه بیان دارد که آن حالشان با این عملشان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وجوهی بود که در این باره به ذهن رسید و در بیشتر روایات مخالفان،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اصحاب السمرﺓ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همان درختی است که در زیر آن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الرضوان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فقطّره تقطیرا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نیزه زد و او را بر روی یکی از دو سمت خود فرو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تنور می باشد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تنور داغ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و سختی کار و شعله افروختن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سخن را گفت، پیامبر صلی الله علیه و آله بود که هنگام شدت یافتن نبرد حنین، آن را بر زبان راند و پیش از او این سخن شنیده نشده بود و از بهترین استعاره ها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ضربه وارد ساختن در جنگ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کسی است که مردم را سخت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گرد است که چون گرم شود، کسی را یارای پا نهادن بر آن نباشد، و با آن شدت و سختی جنگ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الانصار کرشی و عیبتی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است که آن ها دوستانی رازدارند و راز و امانت نزد آن  ها محفوظ می ماند و کسانی هستند که در کارهایش به آن ها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 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شکمبه و جامه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حیوان نشخوارکننده علفش را در شکمبه اش جمع می کند و انسان هم لباس هایش را در جامه  دانَش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مقصودش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یعنی جماعت و اصحاب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کرش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او جماعتی از مردم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بر وزن کِتف، برای هر نشخوار کننده ای مانند معده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أقرع و عیینه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عیینه و أقرع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تنها به این دلیل به عمد چنین فرموده باشد که بر زبانش شعر جاری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متوجه این موضوع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گندمگون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بعد از این سخن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وارد گذرگاه کوهستانی انصار می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هجرت نبود، بی تردید یکی از انصار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 واقعه را در تفسیر آورده است</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806" w:name="__RefHeading___Toc521110_3381743652"/>
      <w:bookmarkStart w:id="807" w:name="_Toc360"/>
      <w:bookmarkEnd w:id="806"/>
      <w:r>
        <w:rPr>
          <w:rtl w:val="true"/>
        </w:rPr>
        <w:t xml:space="preserve">روایت </w:t>
      </w:r>
      <w:r>
        <w:rPr/>
        <w:t>7</w:t>
      </w:r>
      <w:bookmarkEnd w:id="8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اجتماع مشرکان در حنین را پراکنده ساخت، آنان به دو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و پیروان آن ها به سوی اوطاس، و ثقیف و همراهان آن ها رهسپار طائف گردیدند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صلي الله عليه و آله أبا عامر الأشعري إلي أوطاس في جماعة منهم أبو موسي الأشعري و بعث أبا سفيان صخرا</w:t>
      </w:r>
      <w:r>
        <w:rPr>
          <w:rStyle w:val="FootnoteAnchor"/>
          <w:rtl w:val="true"/>
        </w:rPr>
        <w:footnoteReference w:id="1101"/>
      </w:r>
      <w:r>
        <w:rPr>
          <w:rFonts w:ascii="Amiri" w:hAnsi="Amiri" w:eastAsia="Amiri" w:cs="Amiri"/>
          <w:color w:val="111111"/>
          <w:sz w:val="28"/>
          <w:sz w:val="28"/>
          <w:szCs w:val="28"/>
          <w:rtl w:val="true"/>
          <w:lang w:bidi="ar-SA"/>
        </w:rPr>
        <w:t>إلي الطائف فأما أبو عامر فإنه تقدم بالراية و قاتل حتي قتل دونها فقال المسلمون لأبي موسي أنت ابن عم الأمير و قد قتل فخذ الراية حتي نقاتل دونها فأخذها أبو موسي فقاتل المسلمون</w:t>
      </w:r>
      <w:r>
        <w:rPr>
          <w:rStyle w:val="FootnoteAnchor"/>
          <w:rtl w:val="true"/>
        </w:rPr>
        <w:footnoteReference w:id="1102"/>
      </w:r>
      <w:r>
        <w:rPr>
          <w:rFonts w:ascii="Amiri" w:hAnsi="Amiri" w:eastAsia="Amiri" w:cs="Amiri"/>
          <w:color w:val="111111"/>
          <w:sz w:val="28"/>
          <w:sz w:val="28"/>
          <w:szCs w:val="28"/>
          <w:rtl w:val="true"/>
          <w:lang w:bidi="ar-SA"/>
        </w:rPr>
        <w:t>حتي فتح الله عليهم و أما أبو سفيان فإنه لقيته ثقيف فضربوه علي وجهه فانهزم و رجع إلي النبي صلي الله عليه و آله فقال بعثتني مع قوم لا يرفع بهم الدلاء من هذيل و الأعراب فما أغنوا عني شيئا فسكت النبي صلي الله عليه و آله عنه ثم سار بنفسه إلي الطائف فحاصرهم أياما و أنفذ أمير المؤمنين عليه السلام في خيل و أمره أن يطأ ما وجده</w:t>
      </w:r>
      <w:r>
        <w:rPr>
          <w:rStyle w:val="FootnoteAnchor"/>
          <w:rtl w:val="true"/>
        </w:rPr>
        <w:footnoteReference w:id="1103"/>
      </w:r>
      <w:r>
        <w:rPr>
          <w:rFonts w:ascii="Amiri" w:hAnsi="Amiri" w:eastAsia="Amiri" w:cs="Amiri"/>
          <w:color w:val="111111"/>
          <w:sz w:val="28"/>
          <w:sz w:val="28"/>
          <w:szCs w:val="28"/>
          <w:rtl w:val="true"/>
          <w:lang w:bidi="ar-SA"/>
        </w:rPr>
        <w:t>و يكسر كل صنم وجده فخرج حتي لقيته خيل خثعم في جمع كثير فبرز لهم رجل من القوم يقال له شهاب في غبش الصبح</w:t>
      </w:r>
      <w:r>
        <w:rPr>
          <w:rStyle w:val="FootnoteAnchor"/>
          <w:rtl w:val="true"/>
        </w:rPr>
        <w:footnoteReference w:id="1104"/>
      </w:r>
      <w:r>
        <w:rPr>
          <w:rFonts w:ascii="Amiri" w:hAnsi="Amiri" w:eastAsia="Amiri" w:cs="Amiri"/>
          <w:color w:val="111111"/>
          <w:sz w:val="28"/>
          <w:sz w:val="28"/>
          <w:szCs w:val="28"/>
          <w:rtl w:val="true"/>
          <w:lang w:bidi="ar-SA"/>
        </w:rPr>
        <w:t>فقال هل من مبارز فقال أمير المؤمنين عليه السلام من له فلم يقم إليه أحد فقام إليه أمير المؤمنين عليه السلام فوثب أبو العاص بن الربيع زوج بنت النبي</w:t>
      </w:r>
      <w:r>
        <w:rPr>
          <w:rStyle w:val="FootnoteAnchor"/>
          <w:rtl w:val="true"/>
        </w:rPr>
        <w:footnoteReference w:id="1105"/>
      </w:r>
      <w:r>
        <w:rPr>
          <w:rFonts w:ascii="Amiri" w:hAnsi="Amiri" w:eastAsia="Amiri" w:cs="Amiri"/>
          <w:color w:val="111111"/>
          <w:sz w:val="28"/>
          <w:sz w:val="28"/>
          <w:szCs w:val="28"/>
          <w:rtl w:val="true"/>
          <w:lang w:bidi="ar-SA"/>
        </w:rPr>
        <w:t>صلي الله عليه و آله فقال تكفاه أيها الأمير فقال لا و لكن إن قتلت فأنت علي الناس فَبَرَزَ إِلَيْهِ أَمِيرُ الْمُؤْمِنِينَ صَلَوَاتُ اللَّهِ وَ سَلَامُهُ عَلَيْهِ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الصَّعْدَةَ أَوْ يُدَقَّا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ثم ضربه و قتله</w:t>
      </w:r>
      <w:r>
        <w:rPr>
          <w:rStyle w:val="FootnoteAnchor"/>
          <w:rtl w:val="true"/>
        </w:rPr>
        <w:footnoteReference w:id="1107"/>
      </w:r>
      <w:r>
        <w:rPr>
          <w:rFonts w:ascii="Amiri" w:hAnsi="Amiri" w:eastAsia="Amiri" w:cs="Amiri"/>
          <w:color w:val="111111"/>
          <w:sz w:val="28"/>
          <w:sz w:val="28"/>
          <w:szCs w:val="28"/>
          <w:rtl w:val="true"/>
          <w:lang w:bidi="ar-SA"/>
        </w:rPr>
        <w:t>و مضي في تلك الخيل حتي كسر الأصنام و عاد إلي رسول الله صلي الله عليه و آله و هو محاصر أهل الطائف</w:t>
      </w:r>
      <w:r>
        <w:rPr>
          <w:rStyle w:val="FootnoteAnchor"/>
          <w:rtl w:val="true"/>
        </w:rPr>
        <w:footnoteReference w:id="1108"/>
      </w:r>
      <w:r>
        <w:rPr>
          <w:rFonts w:ascii="Amiri" w:hAnsi="Amiri" w:eastAsia="Amiri" w:cs="Amiri"/>
          <w:color w:val="111111"/>
          <w:sz w:val="28"/>
          <w:sz w:val="28"/>
          <w:szCs w:val="28"/>
          <w:rtl w:val="true"/>
          <w:lang w:bidi="ar-SA"/>
        </w:rPr>
        <w:t>فلما رآه النبي صلي الله عليه و آله كبر للفتح و أخذ بيده فخلا به و ناجاه طويلا فَرَوَي عَبْدُ الرَّحْمَنِ بْنُ سَيَابَةَ وَ الْأَجْلَحُ جَمِيعاً عَنْ أَبِي الزُّبَيْرِ عَنْ جَابِرِ بْنِ عَبْدِ اللَّهِ الْأَنْصَارِيِّ أَنَّ رَسُولَ اللَّهِ صلي الله عليه و آله لَمَّا خَلَا بِعَلِيٍ</w:t>
      </w:r>
    </w:p>
    <w:p>
      <w:pPr>
        <w:pStyle w:val="BookText"/>
        <w:rPr/>
      </w:pPr>
      <w:r>
        <w:rPr>
          <w:rFonts w:ascii="IRNazanin" w:hAnsi="IRNazanin" w:eastAsia="IRNazanin"/>
          <w:color w:val="111111"/>
          <w:sz w:val="28"/>
          <w:sz w:val="28"/>
          <w:szCs w:val="28"/>
          <w:rtl w:val="true"/>
          <w:lang w:bidi="fa-IR"/>
        </w:rPr>
        <w:t>پیامبر صلی الله علیه و آله نیز ابوعامر اشعری را با گروهی که ابوموسی اشعری نیز میان آن ها بود، راهی اوطاس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صخر را به سوی طائف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پرچم پیش رفت و جنگید تا آنکه در زیر آن پرچم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او ، مسلمانان به ابوموسی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امیر هستی و او کشته شده است، پرچم را بردار تا در زیر آن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آن را برداشت و مسلمانان جنگیدند تا آنکه خداوند فتح و پیروزی را نصیب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ثقیف با او رو در رو شدند و راه را بر او بستند، مغلوب گردید و به نزد پیامبر صلی الله علیه و آله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قومی گسیل داشتی که با آن ها دلو هم از هذیل و اعراب بادیه نشین برنمی‌آید و هیچ به کار من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به او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راهی طائف گردید و چندین روز آن ها را محاصره ساخت و امیرالمؤمنین علیه السلام را با سوارانی اعزام کرد و او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می یابد، لگدکوب و پایمال سازد و هر بتی را که یافت درهم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خارج شد تا آنکه سواران خُثعم با جمعیتی بسیار با او رو در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آن قوم که شهاب نامیده می شد، در تاریکی پایان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روشن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ها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مقابله او می رود؟ ولی کسی برای نبرد با او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خود به سوی او رفت، و ابوالعاص بن ربیع، همسر دختر پیامبر صلی الله علیه و آله از جای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شما با او نجنگید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کشته شدم تو امیر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امیرالمؤمنین علیه السلام به مقابله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هر پیشوا و امیری لازم است که نیزه مستقیم و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گرداند تا آنکه آن را در هم بشکند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او ضربه ای وارد ساخت و او را کشت و با آن سپاه پیش رفت تا آنکه بت ها را در هم شکست و به سوی رسول  خدا صلی الله علیه و آله که اهل طائف را محاصره ساخته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او را دید، به خاطر فتح و پیروزی تکبیر گفت و دست او را گرفت و با او خلوت کرد و زمانی طولانی با او به نجوا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و اجلح، هر دو از ابا زبیر، از جابربن عبدالله انصاری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در جنگ طائف با علی علیه السلام خلوت نمود، </w:t>
      </w:r>
      <w:bookmarkStart w:id="808" w:name="pg13949_123809"/>
    </w:p>
    <w:p>
      <w:pPr>
        <w:pStyle w:val="BookText"/>
        <w:rPr/>
      </w:pPr>
      <w:bookmarkEnd w:id="808"/>
      <w:r>
        <w:rPr>
          <w:rFonts w:ascii="Amiri" w:hAnsi="Amiri" w:eastAsia="Amiri" w:cs="Amiri"/>
          <w:color w:val="111111"/>
          <w:sz w:val="28"/>
          <w:sz w:val="28"/>
          <w:szCs w:val="28"/>
          <w:rtl w:val="true"/>
          <w:lang w:bidi="ar-SA"/>
        </w:rPr>
        <w:t>عليه السلام يَوْمَ الطَّائِفِ أَتَاهُ عُمَرُ بْنُ الْخَطَّابِ فَقَالَ أَ تُنَاجِيهِ دُونَنَا وَ تَخْلُو بِهِ دُونَنَا فَقَالَ يَا عُمَرُ مَا أَنَا انْتَجَيْتُهُ بَلِ اللَّهُ انْتَجَاهُ قَالَ فَأَعْرَضَ عُمَرُ وَ هُوَ يَقُولُ هَذَا كَمَا قُلْتَ لَنَا قَبْلَ</w:t>
      </w:r>
      <w:r>
        <w:rPr>
          <w:rStyle w:val="FootnoteAnchor"/>
          <w:rtl w:val="true"/>
        </w:rPr>
        <w:footnoteReference w:id="1109"/>
      </w:r>
      <w:r>
        <w:rPr>
          <w:rFonts w:ascii="Amiri" w:hAnsi="Amiri" w:eastAsia="Amiri" w:cs="Amiri"/>
          <w:color w:val="111111"/>
          <w:sz w:val="28"/>
          <w:sz w:val="28"/>
          <w:szCs w:val="28"/>
          <w:rtl w:val="true"/>
          <w:lang w:bidi="ar-SA"/>
        </w:rPr>
        <w:t>الْحُدَيْبِيَةِ لَتَدْخُلُنَّ الْمَسْجِدَ الْحَرَامَ إِنْ شَاءَ اللَّهُ آمِنِينَ فَلَمْ نَدْخُلْهُ وَ صُدِدْنَا عَنْهُ فَنَادَاهُ النَّبِيُّ صلي الله عليه و آله لَمْ أَقُلْ لَكُمْ إِنَّكُمْ تَدْخُلُونَهُ فِي ذَلِكَ الْعَامِ ثم خرج من حصن الطائف نافع بن غيلان بن معتب في خيل من ثقيف فلقيه أمير المؤمنين عليه السلام ببطن وج فقتله و انهزم المشركون و لحق القوم الرعب فنزل منهم جماعة إلي النبي صلي الله عليه و آله فأسلموا و كان حصار النبي صلي الله عليه و آله للطائف بضعة</w:t>
      </w:r>
      <w:r>
        <w:rPr>
          <w:rStyle w:val="FootnoteAnchor"/>
          <w:rtl w:val="true"/>
        </w:rPr>
        <w:footnoteReference w:id="1110"/>
      </w:r>
      <w:r>
        <w:rPr>
          <w:rFonts w:ascii="Amiri" w:hAnsi="Amiri" w:eastAsia="Amiri" w:cs="Amiri"/>
          <w:color w:val="111111"/>
          <w:sz w:val="28"/>
          <w:sz w:val="28"/>
          <w:szCs w:val="28"/>
          <w:rtl w:val="true"/>
          <w:lang w:bidi="ar-SA"/>
        </w:rPr>
        <w:t>عشر يوما</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521112_3381743652"/>
      <w:bookmarkStart w:id="810" w:name="_Toc361"/>
      <w:bookmarkEnd w:id="809"/>
      <w:r>
        <w:rPr>
          <w:rtl w:val="true"/>
        </w:rPr>
        <w:t>بيان</w:t>
      </w:r>
      <w:bookmarkEnd w:id="810"/>
    </w:p>
    <w:p>
      <w:pPr>
        <w:pStyle w:val="BookText"/>
        <w:rPr/>
      </w:pPr>
      <w:r>
        <w:rPr>
          <w:rFonts w:ascii="Amiri" w:hAnsi="Amiri" w:eastAsia="Amiri" w:cs="Amiri"/>
          <w:color w:val="111111"/>
          <w:sz w:val="28"/>
          <w:sz w:val="28"/>
          <w:szCs w:val="28"/>
          <w:rtl w:val="true"/>
          <w:lang w:bidi="ar-SA"/>
        </w:rPr>
        <w:t>قال الجزري في حديث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الصعدة أو تندقا</w:t>
      </w:r>
    </w:p>
    <w:p>
      <w:pPr>
        <w:pStyle w:val="BookText"/>
        <w:rPr/>
      </w:pPr>
      <w:r>
        <w:rPr>
          <w:rFonts w:ascii="Amiri" w:hAnsi="Amiri" w:eastAsia="Amiri" w:cs="Amiri"/>
          <w:color w:val="111111"/>
          <w:sz w:val="28"/>
          <w:sz w:val="28"/>
          <w:szCs w:val="28"/>
          <w:rtl w:val="true"/>
          <w:lang w:bidi="ar-SA"/>
        </w:rPr>
        <w:t>الصعدة القناة التي تنبت مستقيمة و وج بالتشديد اسم بلد بالطائف</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521114_3381743652"/>
      <w:bookmarkStart w:id="812" w:name="_Toc362"/>
      <w:bookmarkEnd w:id="811"/>
      <w:r>
        <w:rPr>
          <w:rtl w:val="true"/>
        </w:rPr>
        <w:t>«</w:t>
      </w:r>
      <w:r>
        <w:rPr/>
        <w:t>8</w:t>
      </w:r>
      <w:r>
        <w:rPr>
          <w:rtl w:val="true"/>
        </w:rPr>
        <w:t>»</w:t>
      </w:r>
      <w:bookmarkEnd w:id="812"/>
    </w:p>
    <w:p>
      <w:pPr>
        <w:pStyle w:val="BookText"/>
        <w:rPr/>
      </w:pPr>
      <w:r>
        <w:rPr>
          <w:rFonts w:ascii="Amiri" w:hAnsi="Amiri" w:eastAsia="Amiri" w:cs="Amiri"/>
          <w:color w:val="111111"/>
          <w:sz w:val="28"/>
          <w:sz w:val="28"/>
          <w:szCs w:val="28"/>
          <w:rtl w:val="true"/>
          <w:lang w:bidi="ar-SA"/>
        </w:rPr>
        <w:t>شي، تفسير العياشي عَنْ سَمَاعَةَ عَنْ أَبِي عَبْدِ اللَّهِ أَوْ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أَحَدُهُمَا أَنَّ رَجُلًا دَخَلَ عَلَي رَسُولِ اللَّهِ صلي الله عليه و آله يَوْمَ غَنِيمَةِ حُنَيْنٍ وَ كَانَ يُعْطِي الْمُؤَلَّفَةَ قُلُوبُهُمْ يُعْطِي الرَّجُلَ مِنْهُمْ مِائَةَ رَاحِلَةٍ وَ نَحْوَ ذَلِكَ وَ قَسَمَ رَسُولُ اللَّهِ صلي الله عليه و آله حَيْثُ أُمِرَ فَأَتَاهُ ذَلِكَ الرَّجُلُ قَدْ أَزَاغَ اللَّهُ قَلْبَهُ وَ رَانَ عَلَيْهِ فَقَالَ لَهُ مَا عَدَلْتَ حِينَ قَسَمْتَ فَقَالَ لَهُ رَسُولُ اللَّهِ صلي الله عليه و آله وَيْلَكَ مَا تَقُولُ أَ لَا تَرَي قَسَمْتُ الشَّاةَ حَتَّي لَمْ يَبْقَ مَعِي شَاةٌ أَ وَ لَمْ أَقْسِمِ الْبَقَرَ حَتَّي لَمْ يَبْقَ مَعِي بَقَرَةٌ وَاحِدَةٌ أَ وَ لَمْ أَقْسِمِ الْإِبِلَ حَتَّي لَمْ يَبْقَ مَعِي بَعِيرٌ وَاحِدٌ فَقَالَ بَعْضُ أَصْحَابِهِ لَهُ اتْرُكْنَا يَا رَسُولَ اللَّهِ حَتَّي نَضْرِبَ عُنُقَ هَذَا الْخَبِيثِ فَقَالَ لَا هَذَا يَخْرُجُ فِي قَوْمٍ يَقْرَءُونَ الْقُرْآنَ لَا يَجُوزُ تَرَاقِيَهُمْ بَلَي قَاتِلُهُمْ غَيْرِي</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521116_3381743652"/>
      <w:bookmarkStart w:id="814" w:name="_Toc363"/>
      <w:bookmarkEnd w:id="813"/>
      <w:r>
        <w:rPr>
          <w:rtl w:val="true"/>
        </w:rPr>
        <w:t>«</w:t>
      </w:r>
      <w:r>
        <w:rPr/>
        <w:t>9</w:t>
      </w:r>
      <w:r>
        <w:rPr>
          <w:rtl w:val="true"/>
        </w:rPr>
        <w:t>»</w:t>
      </w:r>
      <w:bookmarkEnd w:id="814"/>
    </w:p>
    <w:p>
      <w:pPr>
        <w:pStyle w:val="BookText"/>
        <w:rPr/>
      </w:pPr>
      <w:r>
        <w:rPr>
          <w:rFonts w:ascii="Amiri" w:hAnsi="Amiri" w:eastAsia="Amiri" w:cs="Amiri"/>
          <w:color w:val="111111"/>
          <w:sz w:val="28"/>
          <w:sz w:val="28"/>
          <w:szCs w:val="28"/>
          <w:rtl w:val="true"/>
          <w:lang w:bidi="ar-SA"/>
        </w:rPr>
        <w:t>عم، إعلام الوري كان سبب غزوة حنين أن هوازن جمعت له جمعا كثيرا فذكر لرسول الله صلي الله عليه و آله أن صفوان بن أمية عنده مائة درع فسأله ذلك فقال أ غصبا يا محمد</w:t>
      </w:r>
    </w:p>
    <w:p>
      <w:pPr>
        <w:pStyle w:val="BookText"/>
        <w:rPr/>
      </w:pPr>
      <w:r>
        <w:rPr>
          <w:rFonts w:ascii="IRNazanin" w:hAnsi="IRNazanin" w:eastAsia="IRNazanin"/>
          <w:color w:val="111111"/>
          <w:sz w:val="28"/>
          <w:sz w:val="28"/>
          <w:szCs w:val="28"/>
          <w:rtl w:val="true"/>
          <w:lang w:bidi="fa-IR"/>
        </w:rPr>
        <w:t>عمر بن خطاب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بدون ما با او به نجوا می نشینی؟ و بدون ما با او خلوت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به راز سخن نمی گویم، بلکه خداست که با او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رسول خدا، عمر روی برگرفت،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ات به آن سخنت می ماند که قبل از حدیبیه به ما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 تردید و به خواست خدا در امن و امان وارد مسجدالحرام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آن داخل نگشتیم و از آن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او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وارد آن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نافع  بن غیلان  بن معتب با سوارانی از ثقیف از قلعه طائف خارج گردید و امیرالمؤمنین علیه السلام در ناحیه وجّ با او رو در رو شد و او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گریختند و ترس بر آن قوم سیطره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 ها به نزد پیامبر صلی الله علیه و آله آمدند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 طائف توسط پیامبر صلی الله علیه و آله ده روز واندی طول کشید</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815" w:name="__RefHeading___Toc521118_3381743652"/>
      <w:bookmarkStart w:id="816" w:name="_Toc364"/>
      <w:bookmarkEnd w:id="815"/>
      <w:r>
        <w:rPr>
          <w:rtl w:val="true"/>
        </w:rPr>
        <w:t>توضیح</w:t>
      </w:r>
      <w:bookmarkEnd w:id="816"/>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أحنف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پیشوا و امیری سزاوار است که نیزه مستقیم را خونین سازد تا آنکه درهم شکسته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الصعدﺓ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که راست و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ناحیه ای در طائف</w:t>
      </w:r>
      <w:r>
        <w:rPr>
          <w:rFonts w:eastAsia="IRNazanin" w:cs="IRNazanin"/>
          <w:color w:val="111111"/>
          <w:sz w:val="28"/>
          <w:szCs w:val="28"/>
          <w:rtl w:val="true"/>
          <w:lang w:bidi="fa-IR"/>
        </w:rPr>
        <w:t>.</w:t>
      </w:r>
    </w:p>
    <w:p>
      <w:pPr>
        <w:pStyle w:val="Heading5"/>
        <w:numPr>
          <w:ilvl w:val="4"/>
          <w:numId w:val="1"/>
        </w:numPr>
        <w:rPr/>
      </w:pPr>
      <w:bookmarkStart w:id="817" w:name="__RefHeading___Toc521120_3381743652"/>
      <w:bookmarkStart w:id="818" w:name="_Toc365"/>
      <w:bookmarkEnd w:id="817"/>
      <w:r>
        <w:rPr>
          <w:rtl w:val="true"/>
        </w:rPr>
        <w:t xml:space="preserve">روایت </w:t>
      </w:r>
      <w:r>
        <w:rPr/>
        <w:t>8</w:t>
      </w:r>
      <w:bookmarkEnd w:id="8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از امام جعفر صادق یا امام موسی کاظم علیهماالسلام روایت شده است که یکی از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تقسیم غنایم حنین مردی بر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او در آن روز به هر مردی از مؤلفة قلوبهم صد شتر نیرومند بارکش و مانند آن،  داد و رسول خدا صلی الله علیه و آله آنگونه که به او فرمان داده شده بود، آن ها را تقسیم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که خداوند قلب او را به باطل متمایل و گمراهی را بر او چیره ساخته بود، به نزد پیامبر صلی الله علیه و آله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غنایم به عدالت رفتار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آیا نمی بینی که همه گوسفندان را تقسیم ساختم تا آنکه هیچ گوسفندی نزد من باقی نماند؟ یا گاوها را تقسیم نساختم تا آنکه یک گاو هم نزد من باقی نماند؟ یا شتران را تقسیم نساختم تا آنکه یک شتر هم نزد 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اصحاب 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گردن این پلید بدطینت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مرد با قومی خارج می گردد که قرآن می خوانند ولی از گلویشان فراتر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جز من آنان را هلاک می سازد</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819" w:name="__RefHeading___Toc521122_3381743652"/>
      <w:bookmarkStart w:id="820" w:name="_Toc366"/>
      <w:bookmarkEnd w:id="819"/>
      <w:r>
        <w:rPr>
          <w:rtl w:val="true"/>
        </w:rPr>
        <w:t xml:space="preserve">روایت </w:t>
      </w:r>
      <w:r>
        <w:rPr/>
        <w:t>9</w:t>
      </w:r>
      <w:bookmarkEnd w:id="820"/>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غزوه حنین آن بود که هوازن جمعیت انبوهی برای مقابله با رسول  خدا صلی الله علیه و آله گرد آوردند و به رسول  خدا صلی الله علیه و آله گفته شد که صفوان بن اُمیّه، نزد خود صد زره دارد، و ایشان نیز آن ها را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زور می ستانی؟ </w:t>
      </w:r>
    </w:p>
    <w:p>
      <w:pPr>
        <w:pStyle w:val="BookText"/>
        <w:rPr/>
      </w:pPr>
      <w:r>
        <w:rPr>
          <w:rFonts w:ascii="Amiri" w:hAnsi="Amiri" w:eastAsia="Amiri" w:cs="Amiri"/>
          <w:color w:val="111111"/>
          <w:sz w:val="28"/>
          <w:sz w:val="28"/>
          <w:szCs w:val="28"/>
          <w:rtl w:val="true"/>
          <w:lang w:bidi="ar-SA"/>
        </w:rPr>
        <w:t>قال لا و لكن عارية مضمونة</w:t>
      </w:r>
      <w:r>
        <w:rPr>
          <w:rStyle w:val="FootnoteAnchor"/>
          <w:rtl w:val="true"/>
        </w:rPr>
        <w:footnoteReference w:id="1115"/>
      </w:r>
      <w:r>
        <w:rPr>
          <w:rFonts w:ascii="Amiri" w:hAnsi="Amiri" w:eastAsia="Amiri" w:cs="Amiri"/>
          <w:color w:val="111111"/>
          <w:sz w:val="28"/>
          <w:sz w:val="28"/>
          <w:szCs w:val="28"/>
          <w:rtl w:val="true"/>
          <w:lang w:bidi="ar-SA"/>
        </w:rPr>
        <w:t>قال لا بأس بهذا فأعطاه فخرج رسول الله صلي الله عليه و آله في ألفين من مكة و عشرة آلاف كانوا معه فقال أحد أصحابه لن نغلب اليوم من قلة فشق ذلك علي رسول الله صلي الله عليه و آله فأنزل الله سبحانه وَ يَوْمَ حُنَيْنٍ إِذْ أَعْجَبَتْكُمْ كَثْرَتُكُمْ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مالك بن عوف النصري فيمن معه من قبائل قيس و ثقيف فبعث رسول الله عبد الله بن أبي حدرد عينا فسمع ابن عوف يقول يا معشر هوازن إنكم أحد العرب و أعده و إن هذا الرجل</w:t>
      </w:r>
      <w:r>
        <w:rPr>
          <w:rStyle w:val="FootnoteAnchor"/>
          <w:rtl w:val="true"/>
        </w:rPr>
        <w:footnoteReference w:id="1116"/>
      </w:r>
      <w:r>
        <w:rPr>
          <w:rFonts w:ascii="Amiri" w:hAnsi="Amiri" w:eastAsia="Amiri" w:cs="Amiri"/>
          <w:color w:val="111111"/>
          <w:sz w:val="28"/>
          <w:sz w:val="28"/>
          <w:szCs w:val="28"/>
          <w:rtl w:val="true"/>
          <w:lang w:bidi="ar-SA"/>
        </w:rPr>
        <w:t>لم يلق قوما يصدقونه القتال فإذا لقيتموه فاكسروا جفون سيوفكم و احملوا عليه حملة رجل واحد فأتي ابن أبي حدرد رسول الله صلي الله عليه و آله فأخبره فقال</w:t>
      </w:r>
      <w:r>
        <w:rPr>
          <w:rStyle w:val="FootnoteAnchor"/>
          <w:rtl w:val="true"/>
        </w:rPr>
        <w:footnoteReference w:id="1117"/>
      </w:r>
      <w:r>
        <w:rPr>
          <w:rFonts w:ascii="IRNazanin" w:hAnsi="IRNazanin" w:eastAsia="IRNazanin"/>
          <w:color w:val="111111"/>
          <w:sz w:val="28"/>
          <w:sz w:val="28"/>
          <w:szCs w:val="28"/>
          <w:rtl w:val="true"/>
          <w:lang w:bidi="fa-IR"/>
        </w:rPr>
        <w:t>عمر أ لا تسمع</w:t>
      </w:r>
      <w:r>
        <w:rPr>
          <w:rStyle w:val="FootnoteAnchor"/>
          <w:rtl w:val="true"/>
        </w:rPr>
        <w:footnoteReference w:id="1118"/>
      </w:r>
      <w:r>
        <w:rPr>
          <w:rFonts w:ascii="Amiri" w:hAnsi="Amiri" w:eastAsia="Amiri" w:cs="Amiri"/>
          <w:color w:val="111111"/>
          <w:sz w:val="28"/>
          <w:sz w:val="28"/>
          <w:szCs w:val="28"/>
          <w:rtl w:val="true"/>
          <w:lang w:bidi="ar-SA"/>
        </w:rPr>
        <w:t>يا رسول الله ما يقول ابن أبي حدرد فقال قد كنت ضالا فهداك الله يا عمر و ابن أبي حدرد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وَ كَانَ مَعَ هَوَازِنَ دُرَيْدُ بْنُ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الصِّمَّةِ</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خَرَجُوا بِهِ شَيْخاً كَبِيراً يَتَيَمَّنُونَ بِرَأْيِهِ فَلَمَّا نَزَلُوا بِأَوْطَاسٍ قَالَ نِعْمَ مَجَالُ الْخَيْلِ لَا حَزْنٌ ضِرْسٌ وَ لَا سَهْلٌ دهسن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 رُغَاءَ الْبَعِيرِ وَ نُهَاقَ الْحَمِيرِ وَ بُكَاءَ الصَّغِيرِ قَالُوا سَاقَ مَالِكُ بْنُ عَوْفٍ مَعَ النَّاسِ أَمْوَالَهُمْ وَ نِسَاءَهُمْ وَ ذَرَارِيَّهُمْ قَالَ فَأَيْنَ مَالِكٌ فَدُعِيَ مَالِكٌ لَهُ فَأَتَاهُ فَقَالَ يَا مَالِكُ أَصْبَحْتَ رَئِيسَ قَوْمِكَ وَ إِنَّ هَذَا يَوْمٌ كَائِنٌ لَهُ مَا بَعْدَهُ مِنَ الْأَيَّامِ مَا لِي أَسْمَعُ رُغَاءَ الْبَعِيرِ وَ نُهَاقَ الْحَمِيرِ وَ بُكَاءَ الصَّغِيرِ وَ ثُغَاءَ الشَّاءِ</w:t>
      </w:r>
      <w:r>
        <w:rPr>
          <w:rStyle w:val="FootnoteAnchor"/>
          <w:rtl w:val="true"/>
        </w:rPr>
        <w:footnoteReference w:id="1120"/>
      </w:r>
      <w:r>
        <w:rPr>
          <w:rFonts w:ascii="Amiri" w:hAnsi="Amiri" w:eastAsia="Amiri" w:cs="Amiri"/>
          <w:color w:val="111111"/>
          <w:sz w:val="28"/>
          <w:sz w:val="28"/>
          <w:szCs w:val="28"/>
          <w:rtl w:val="true"/>
          <w:lang w:bidi="ar-SA"/>
        </w:rPr>
        <w:t>قَالَ أَرَدْتُ أَنْ أَجْعَلَ خَلْفَ</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با تعهد و ضمانت، امانت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وآن زره ها را به او داد و رسول  خدا صلی الله علیه و آله با دو هزار نفر از مکیان و ده هزار نفر که در فتح مکه با او همراه بودند،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در برابر نفراتی اندک مغلوب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 بر رسول  خدا 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روز حنین نیز خداوند شما را یاری کرد، آن دم که فراوانی نفرات شما را مغرور و فریفته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عوف نصری با همراهانش از قبایل قیس و ثقیف پیش آمد و رسول  خدا صلی الله علیه و آله، عبدالله  بن ابی حدرد را به جاسوسی از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ابن عوف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غضبناک ترین و آماده ترین عرب هستید و این مرد با قومی که در نبرد او با شجاعت پیکار کنند، مواجه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او رو در رو شدید، غلاف شمشیرهایتان را بشکنید و بر او چون پیکره ای واحد، هجوم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حدرد به نزد رسول خدا صلی الله علیه و آله آمد و او را از گفته ابن عوف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آنچه را که ابن ابی حدرد می گوید؟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بودی و خداوند تو را هدایت کرد و ابن ابی حدرد راستگوست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را درید بن صحه همراهی می کرد و با او که شیخی پیر بود، خارج گشتند و به رأی و نظر او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اوطاس فرود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جولانگاه سپاه و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زمینی درشت و سنگلاخ است و نه زمینی نرم و 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که صدای بانگ شتران و الاغ ها و ناله کودکان را می شنوم؟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به همراه مردم، اموال و زنان و فرزندان آن ها را حرکت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کجاست؟ پس مالک به نزد او فراخوانده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و امیر قومت گشته ای و این روزی است که روزهای بعد از آن،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شود که بانگ شتران و الاغ ها و گریه خردسالان و صدای گوسفندان را می شنوم؟ مالک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که </w:t>
      </w:r>
    </w:p>
    <w:p>
      <w:pPr>
        <w:pStyle w:val="BookText"/>
        <w:rPr/>
      </w:pPr>
      <w:r>
        <w:rPr>
          <w:rFonts w:ascii="Amiri" w:hAnsi="Amiri" w:eastAsia="Amiri" w:cs="Amiri"/>
          <w:color w:val="111111"/>
          <w:sz w:val="28"/>
          <w:sz w:val="28"/>
          <w:szCs w:val="28"/>
          <w:rtl w:val="true"/>
          <w:lang w:bidi="ar-SA"/>
        </w:rPr>
        <w:t>كُلِّ رَجُلٍ أَهْلَهُ وَ مَالَهُ لِيُقَاتِلَ عَنْهُمْ قَالَ وَيْحَكَ لَمْ تَصْنَعْ شَيْئاً قَدَّمْتَ بَيْضَةَ هَوَازِنَ فِي نُحُورِ الْخَيْلِ وَ هَلْ يَرُدُّ وَجْهَ الْمُنْهَزِمِ شَيْ‌ءٌ إِنَّهَا إِنْ كَانَتْ لَكَ لَمْ يَنْفَعْكَ إِلَّا رَجُلٌ بِسَيْفِهِ وَ رُمْحِهِ وَ إِنْ كَانَتْ عَلَيْكَ فُضِحْتَ فِي أَهْلِكَ وَ مَالِكَ قَالَ إِنَّكَ قَدْ كَبِرْتَ وَ كَبِرَ عَقْلُكَ فَقَالَ دُرَيْدٌ إِنْ كُنْتُ قَدْ كَبِرْتُ فَتُورِثُ غَداً قَوْمَكَ ذُلًّا بِتَقْصِيرِ رَأْيِكَ وَ عَقْلِكَ هَذَا يَوْمٌ لَمْ أَشْهَدْهُ وَ لَمْ أَغِبْ عَنْهُ ثُمَّ قَالَ حَرْبٌ 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قال جابر فسرنا حتي إذا استقبلنا وادي حنين كان القوم قد كمنوا في شعاب الوادي و مضايقه فما راعنا إلا كتائب الرجال بأيديها السيوف و العمد و القني فشدوا علينا شدة رجل واحد فانهزم الناس راجعين لا يلوي أحد علي أحد و أخذ رسول الله صلي الله عليه و آله ذات اليمين و أحدق ببغلته تسعة من بني عبد المطلب و أقبل مالك بن عوف يقول أروني محمدا فأروه فحمل علي رسول الله صلي الله عليه و آله و كان رجلا أهوج فلقيه رجل من المسلمين فالتقيا فقتله مالك و قيل إنه أيمن ابن أم أيمن ثم أقدم فرسه فأبي أن يقدم نحو رسول الله صلي الله عليه و آله و صاح كلدة بن الحنبل</w:t>
      </w:r>
      <w:r>
        <w:rPr>
          <w:rStyle w:val="FootnoteAnchor"/>
          <w:rtl w:val="true"/>
        </w:rPr>
        <w:footnoteReference w:id="1122"/>
      </w:r>
      <w:r>
        <w:rPr>
          <w:rFonts w:ascii="Amiri" w:hAnsi="Amiri" w:eastAsia="Amiri" w:cs="Amiri"/>
          <w:color w:val="111111"/>
          <w:sz w:val="28"/>
          <w:sz w:val="28"/>
          <w:szCs w:val="28"/>
          <w:rtl w:val="true"/>
          <w:lang w:bidi="ar-SA"/>
        </w:rPr>
        <w:t>و هو أخو صفوان بن أمية لأمه و صفوان يومئذ مشرك ألا بطل السحر اليوم فقال صفوان اسكت فض الله فاك فو الله لأن يربني</w:t>
      </w:r>
      <w:r>
        <w:rPr>
          <w:rStyle w:val="FootnoteAnchor"/>
          <w:rtl w:val="true"/>
        </w:rPr>
        <w:footnoteReference w:id="1123"/>
      </w:r>
      <w:r>
        <w:rPr>
          <w:rFonts w:ascii="Amiri" w:hAnsi="Amiri" w:eastAsia="Amiri" w:cs="Amiri"/>
          <w:color w:val="111111"/>
          <w:sz w:val="28"/>
          <w:sz w:val="28"/>
          <w:szCs w:val="28"/>
          <w:rtl w:val="true"/>
          <w:lang w:bidi="ar-SA"/>
        </w:rPr>
        <w:t>رجل من قريش أحب إلي من أن يربني رجل من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و قال شيبة بن عثمان بن أبي طلحة أخو بني عبد الدار اليوم أدرك ثاري و كان أبوه قتل يوم أحد اليوم أقتل محمدا قال فأدرت برسول الله لأقتله فأقبل شي‌ء حتي تغشي فؤادي فلم أطق ذلك فعرفت 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عكرمة عن شيبة قال لما رأيت رسول الله صلي الله عليه و آله يوم حنين قد عري ذكرت أبي و عمي و قتل علي و حمزة إياهما فقلت أدرك ثاري اليوم من محمد فذهبت لأجيئه عن يمينه فإذا أنا بالعباس بن عبد المطلب قائما عليه درع بيضاء</w:t>
      </w:r>
    </w:p>
    <w:p>
      <w:pPr>
        <w:pStyle w:val="BookText"/>
        <w:rPr/>
      </w:pPr>
      <w:r>
        <w:rPr>
          <w:rFonts w:ascii="IRNazanin" w:hAnsi="IRNazanin" w:eastAsia="IRNazanin"/>
          <w:color w:val="111111"/>
          <w:sz w:val="28"/>
          <w:sz w:val="28"/>
          <w:szCs w:val="28"/>
          <w:rtl w:val="true"/>
          <w:lang w:bidi="fa-IR"/>
        </w:rPr>
        <w:t>خانواده و مال هر مردی را پشت سرش قرار دهم تا برای آن ها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پسندیده انجام ندادی که اجتماع هوازن را بر گردن اسبان پیش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چیزی انسان شکست خورده و گریخته از معرکه را باز می گرداند؟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تو باشد، تنها مرد با شمشیر و نیزه اش است که تو را سود می رساند و اگر بر خلاف تو باشد، به خاطر اهل و مالت مفتضح و رسوا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 ای و عقلت هم پیر و ضعیف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 شده ام، پس فردا با کوتاه فکری و عقل نارَسَت، ذلت و خواری را برای قومت به میراث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در آن حاضر نبودم و از آن غایب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هولناک و خونبار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در آن جنگ نوجوان بودم و در آن به شتاب می تاختم و پیش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سپردیم تا آنکه به وادی حنین رسیدیم، آن قوم در شکاف ها و تنگه های درّه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دسته های مردان که در دستانشان شمشیر و عمود و نیزه بود ما را هراسان ساختند و بر ما چون پیکره ای واحد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شبیخون، مردم پا به فرار نهادند و کسی به کس دیگر توجهی نمی  کرد و رسول  خدا صلی الله علیه و آله در سمت راست ایستاد و شش نفر از بنی عبدالمطلب، قاطر او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عوف پیش آمد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بلند  قد و عجول و احمق بود، بر رسول  خدا صلی الله علیه و آله هجوم آورد و مردی از مسلمانان با او رو در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جنگیدند و مالک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آن مرد مسلمان ، ایمن  بن  اُمّ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اسبش را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اسب از رفتن به سوی رسول  خدا صلی الله علیه و آله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کلدة بن حنبل که برادر مادری صفوان بن امیه بود،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سحر و جادو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 آن روز مردی مشرک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بشکند که به خدا سوگند اگر مردی از قریش سرور و ولی نعمت من باشد، برایم دوست داشتنی تر از آن است که مردی از هوازن مرا سالار و ارباب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عثمان بن ابی طلحه، یکی از بنی عبدالدار که پدرش در روز جنگ احد کشته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انتقامم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کشتن رسول  خدا صلی الله علیه و آله اندیشه کردم، ولی چیزی پیش آمد و چنان قلبم را پوشاند که از این کار ناتوان گشتم و دانستم که او دست نیافتنی و حفاظت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عکرمه از شیبه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را در حنین دیدم که بی یار و یاور مانده است، پدرم و عمویم را به یاد آوردم که علی و حمزه آن دو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انتقامم را از محمد می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روان گردیدم تا از سمت راست بر او هجوم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با عباس  بن عبدالمطلب مواجه شدم که ایستاده بود و زرهی سفید رنگ به تن داشت، </w:t>
      </w:r>
    </w:p>
    <w:p>
      <w:pPr>
        <w:pStyle w:val="BookText"/>
        <w:rPr/>
      </w:pPr>
      <w:r>
        <w:rPr>
          <w:rFonts w:ascii="Amiri" w:hAnsi="Amiri" w:eastAsia="Amiri" w:cs="Amiri"/>
          <w:color w:val="111111"/>
          <w:sz w:val="28"/>
          <w:sz w:val="28"/>
          <w:szCs w:val="28"/>
          <w:rtl w:val="true"/>
          <w:lang w:bidi="ar-SA"/>
        </w:rPr>
        <w:t>كأنها فضة يكشف عنها العجاج فقلت عمه و لن يخذله ثم جئته عن يساره فإذا أنا بأبي سفيان بن الحارث بن عبد المطلب فقلت ابن عمه و لن يخذله ثم جئته من خلفه فلم يبق إلا أن أسوره سورة بالسيف إذ رفع لي شواظ من نار بيني و بينه كأنه برق فخفت أن يمحشني فوضعت يدي علي بصري و مشيت القهقري وَ الْتَفَتَ رَسُولُ</w:t>
      </w:r>
      <w:r>
        <w:rPr>
          <w:rStyle w:val="FootnoteAnchor"/>
          <w:rtl w:val="true"/>
        </w:rPr>
        <w:footnoteReference w:id="1124"/>
      </w:r>
      <w:r>
        <w:rPr>
          <w:rFonts w:ascii="Amiri" w:hAnsi="Amiri" w:eastAsia="Amiri" w:cs="Amiri"/>
          <w:color w:val="111111"/>
          <w:sz w:val="28"/>
          <w:sz w:val="28"/>
          <w:szCs w:val="28"/>
          <w:rtl w:val="true"/>
          <w:lang w:bidi="ar-SA"/>
        </w:rPr>
        <w:t>اللَّهِ صلي الله عليه و آله وَ قَالَ يَا شَيْبُ يَا شَيْبُ ادْنُ مِنِّي اللَّهُمَّ أَذْهِبْ عَنْهُ الشَّيْطَانَ قَالَ فَرَفَعْتُ إِلَيْهِ بَصَرِي وَ لَهُوَ أَحَبُّ إِلَيَّ مِنْ سَمْعِي وَ بَصَرِي وَ قَالَ يَا شَيْبُ قَاتِلِ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مُوسَي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 آله فِي الرِّكَابَيْنِ وَ هُوَ عَلَي الْبَغْلَةِ فَرَفَعَ يَدَيْهِ إِلَي اللَّهِ يَدْعُو وَ يَقُولُ اللَّهُمَّ إِنِّي أَنْشُدُكَ مَا وَعَدْتَنِي اللَّهُمَّ لَا يَنْبَغِي لَهُمْ أَنْ يَظْهَرُوا عَلَيْنَا وَ نَادَي أَصْحَابَهُ وَ ذَمَرَهُمْ يَا أَصْحَابَ الْبَيْعَةِ يَوْمَ الْحُدَيْبِيَةِ اللَّهَ اللَّهَ الْكَرَّةَ عَلَي نَبِيِّكُمْ وَ قِيلَ إِنَّهُ قَالَ يَا أَنْصَارَ اللَّهِ وَ أَنْصَارَ رَسُولِهِ</w:t>
      </w:r>
      <w:r>
        <w:rPr>
          <w:rStyle w:val="FootnoteAnchor"/>
          <w:rtl w:val="true"/>
        </w:rPr>
        <w:footnoteReference w:id="1125"/>
      </w:r>
      <w:r>
        <w:rPr>
          <w:rFonts w:ascii="Amiri" w:hAnsi="Amiri" w:eastAsia="Amiri" w:cs="Amiri"/>
          <w:color w:val="111111"/>
          <w:sz w:val="28"/>
          <w:sz w:val="28"/>
          <w:szCs w:val="28"/>
          <w:rtl w:val="true"/>
          <w:lang w:bidi="ar-SA"/>
        </w:rPr>
        <w:t>يَا بَنِي الْخَزْرَجِ وَ أَمَرَ الْعَبَّاسَ بْنَ عَبْدِ الْمُطَّلِبِ فَنَادَي فِي الْقَوْمِ بِذَلِكَ</w:t>
      </w:r>
      <w:r>
        <w:rPr>
          <w:rStyle w:val="FootnoteAnchor"/>
          <w:rtl w:val="true"/>
        </w:rPr>
        <w:footnoteReference w:id="1126"/>
      </w:r>
      <w:r>
        <w:rPr>
          <w:rFonts w:ascii="Amiri" w:hAnsi="Amiri" w:eastAsia="Amiri" w:cs="Amiri"/>
          <w:color w:val="111111"/>
          <w:sz w:val="28"/>
          <w:sz w:val="28"/>
          <w:szCs w:val="28"/>
          <w:rtl w:val="true"/>
          <w:lang w:bidi="ar-SA"/>
        </w:rPr>
        <w:t>فَأَقْبَلَ إِلَيْهِ أَصْحَابُهُ سِرَاعاً يَبْتَدِرُونَ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صلي الله عليه و آله قَالَ الْآنَ حَمِيَ الْوَطِيسُ أَنَا النَّبِيُّ لَا كَذِبٌ أَنَا ابْنُ عَبْدِ الْمُطَّلِبِ قال سلمة بن الأكوع و نزل رسول الله صلي الله عليه و آله عن البغلة ثم قبض قبضة من تراب ثم استقبل به وجوههم و قال شاهت الوجوه فما خلق الله منهم إنسانا إلا ملأ عينه ترابا بتلك القبضة فولوا مدبرين و اتبعهم</w:t>
      </w:r>
      <w:r>
        <w:rPr>
          <w:rStyle w:val="FootnoteAnchor"/>
          <w:rtl w:val="true"/>
        </w:rPr>
        <w:footnoteReference w:id="1127"/>
      </w:r>
      <w:r>
        <w:rPr>
          <w:rFonts w:ascii="Amiri" w:hAnsi="Amiri" w:eastAsia="Amiri" w:cs="Amiri"/>
          <w:color w:val="111111"/>
          <w:sz w:val="28"/>
          <w:sz w:val="28"/>
          <w:szCs w:val="28"/>
          <w:rtl w:val="true"/>
          <w:lang w:bidi="ar-SA"/>
        </w:rPr>
        <w:t>المسلمون فقتلوهم و غنمهم الله نساءهم و ذراريهم و شاءهم و أموالهم و فر مالك بن عوف حتي دخل حصن الطائف في ناس من أشراف قومه</w:t>
      </w:r>
      <w:r>
        <w:rPr>
          <w:rStyle w:val="FootnoteAnchor"/>
          <w:rtl w:val="true"/>
        </w:rPr>
        <w:footnoteReference w:id="1128"/>
      </w:r>
      <w:r>
        <w:rPr>
          <w:rFonts w:ascii="Amiri" w:hAnsi="Amiri" w:eastAsia="Amiri" w:cs="Amiri"/>
          <w:color w:val="111111"/>
          <w:sz w:val="28"/>
          <w:sz w:val="28"/>
          <w:szCs w:val="28"/>
          <w:rtl w:val="true"/>
          <w:lang w:bidi="ar-SA"/>
        </w:rPr>
        <w:t>و أسلم عند ذلك كثير من أهل مكة حين رأوا نصر الله و إعزاز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گویی که آن زره نقره ای بود که در میان گرد و غبار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اوست و هرگز او را تنها و بی یار و یاور وا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او آمدم که ناگاه با ابوسفیان  بن حارث  بن عبدالمطلب رو در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اوست و هرگز او را تنها و بی یار و یاور وا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سرش آمدم و چیزی باقی نمانده بود که با شمشیر بر او برجَهم که ناگاه میان من و او زبانه ای آتش برآمد که چون برق می نمود، و چنان بود که ترسیدم مرا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بر چشمم نهادم و عقب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شیطان را از او زایل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چشمم را به سوی او برگرداندم، درحالی که او در نزد من دوست داشتنی تر از چشم و گوشم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 با کفار پیکار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موسی بن عقبه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سوار قاطر بود، بر روی دو رکاب ایستاد و دستش را به سوی خدا بالا برد تا او را بخواند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به ما وعده کردی، سوگندت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آنان شایسته و سزاوار نیست که بر ما چیره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ندا داد و آنان را تهییج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بیعت روز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به خاطر آرید و به سوی پیامبرتان بازگردید و هجوم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خدا و یاران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عبدالمطلب را فرمان داد که در میان قوم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عباس، اصحاب پیامبر صلی الله علیه و آله در حالی که بر یکدیگر پیشی می جستند، به سوی او شتافتند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تنور جنگ گرم شد، من بی هیچ دروغی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اکوع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قاطر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مشتی از خاک برگرفت، سپس با آن از چهره های آنان استقبال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صورت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انسانی از آنان نیافریده بود مگر آنکه با آن یک مشت، چشم او را از خاک پر ساخت و آنان روی برگرداندند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آنان را تعقیب کردند و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زنان و فرزندان و گوسفندان و اموال آنان را غنیمت مسلمانان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نیز گریخت تا آنکه با گروهی از بزرگان قومش وارد دژ طائف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بسیاری از مردم مکه، هنگامی که یاری خدا و قدرت یافتن و عزیز گشتن دین او را مشاهده کردند، اسلام 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أَبَانٌ وَ حَدَّثَنِي مُحَمَّدُ بْنُ الْحَسَنِ بْنِ زِيَادٍ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 رَسُولُ اللَّهِ صلي الله عليه و آله يَوْمَ حُنَيْنٍ أَرْبَعَةَ آلَافِ رَأْسٍ وَ اثْنَيْ عَشَرَ أَلْفَ نَاقَةٍ سِوَي مَا لَا يُعْلَمُ مِنَ الْغَنَائِمِ وَ خَلَّفَ رَسُولُ اللَّهِ صلي الله عليه و آله الْأَنْفَالَ وَ الْأَمْوَالَ وَ السَّبَايَا بِالْجِعْرَانَةِ وَ افْتَرَقَ الْمُشْرِكُونَ فِرْقَتَيْنِ فَأَخَذَتِ الْأَعْرَابُ وَ مَنْ 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أَوْطَاسٍ وَ أَخَذَتْ ثَقِيفٌ وَ مَنْ تَبِعَهُمُ الطَّائِفَ وَ بَعَثَ رَسُولُ اللَّهِ صلي الله عليه و آله أَبَا عَامِرٍ الْأَشْعَرِيَّ إِلَي أَوْطَاسٍ فَقَاتَلَ حَتَّي قُتِلَ فَأَخَذَ</w:t>
      </w:r>
      <w:r>
        <w:rPr>
          <w:rStyle w:val="FootnoteAnchor"/>
          <w:rtl w:val="true"/>
        </w:rPr>
        <w:footnoteReference w:id="1129"/>
      </w:r>
      <w:r>
        <w:rPr>
          <w:rFonts w:ascii="Amiri" w:hAnsi="Amiri" w:eastAsia="Amiri" w:cs="Amiri"/>
          <w:color w:val="111111"/>
          <w:sz w:val="28"/>
          <w:sz w:val="28"/>
          <w:szCs w:val="28"/>
          <w:rtl w:val="true"/>
          <w:lang w:bidi="ar-SA"/>
        </w:rPr>
        <w:t>الرَّايَةَ أَبُو مُوسَي الْأَشْعَرِيُّ وَ هُوَ ابْنُ عَمِّهِ فَقَاتَلَ بِهَا حَتَّي 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غزوة الطائف سار رسول الله صلي الله عليه و آله إلي الطائف في شوال سنة ثمان فحاصرهم بضعة عشر يوما و خرج نافع بن غيلان بن معتب في خيل من ثقيف فلقيه علي صلي الله عليه و آله في خيله فالتقوا ببطن وج فقتله علي عليه السلام و انهزم المشركون و نزل من حصن الطائف إلي رسول الله صلي الله عليه و آله جماعة من أرقائهم منهم أبو بكرة و كان عبدا للحارث بن كلدة و المنبعث و كان اسمه المضطجع فسماه رسول الله صلي الله عليه و آله المنبعث و وردان و كان عبدا لعبد الله بن ربيعة</w:t>
      </w:r>
      <w:r>
        <w:rPr>
          <w:rStyle w:val="FootnoteAnchor"/>
          <w:rtl w:val="true"/>
        </w:rPr>
        <w:footnoteReference w:id="1130"/>
      </w:r>
      <w:r>
        <w:rPr>
          <w:rFonts w:ascii="Amiri" w:hAnsi="Amiri" w:eastAsia="Amiri" w:cs="Amiri"/>
          <w:color w:val="111111"/>
          <w:sz w:val="28"/>
          <w:sz w:val="28"/>
          <w:szCs w:val="28"/>
          <w:rtl w:val="true"/>
          <w:lang w:bidi="ar-SA"/>
        </w:rPr>
        <w:t>فأسلموا فلما قدم وفد الطائف علي رسول الله فأسلموا قالوا</w:t>
      </w:r>
      <w:r>
        <w:rPr>
          <w:rStyle w:val="FootnoteAnchor"/>
          <w:rtl w:val="true"/>
        </w:rPr>
        <w:footnoteReference w:id="1131"/>
      </w:r>
      <w:r>
        <w:rPr>
          <w:rFonts w:ascii="Amiri" w:hAnsi="Amiri" w:eastAsia="Amiri" w:cs="Amiri"/>
          <w:color w:val="111111"/>
          <w:sz w:val="28"/>
          <w:sz w:val="28"/>
          <w:szCs w:val="28"/>
          <w:rtl w:val="true"/>
          <w:lang w:bidi="ar-SA"/>
        </w:rPr>
        <w:t>يا رسول الله رد علينا رقيقنا الذين أتوك فقال لا أولئك عتقاء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عن شيوخه قال شاور رسول الله صلي الله عليه و آله أصحابه في حصن الطائف فقال له سلمان الفارسي يا رسول الله أري أن تنصب المنجنيق علي حصنهم فأمر رسول الله صلي الله عليه و آله فعمل منجنيق و يقال قدم بالمنجنيق يزيد بن زمعة و دبابتين</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بن زیاد برایم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حنین به جز غنایمی که اطلاعی از آن وجود ندارد، چهار هزار اسیر و دوازده هزار ماده شتر را هم تصاحب کرد و رسول خدا صلی الله علیه و آله، انفال و اموال و اسیران را پشت سر خود در جعرانه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نیز دو گروه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و پیروان آن ها راهی اوطاس و ثقیف و کسانی که در پی آنان رفتند، روانه طائف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ابوعامر اشعری را به اوطاس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جنگ پرداخت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ابوموسی اشعری که پسر عموی او بود پرچم را برداشت و با آن به نبرد پرداخت تا آنکه فتح و پیروزی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طائف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شوّال سال هشتم هجری راهی طائف گردید و آنان را ده روز و اندی محاصره کرد و نافع  بن غیلان  بن معتب با سوارانی از ثقیف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او به همراه سوارانش رو در رو گردید و در ناحیه وجّ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 و مشرکان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قلعه طائف گروهی از بردگانشان به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ابوبکره، برده حارث  بن کلده، و منبعث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مضطجع نام داشت و رسول  خدا صلی الله علیه و آله او را منبعث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وردان برده عبدالله  بن ربیعه بودند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 طائف به نزد رسول  خدا آمدند و اسلام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ما را که نزد تو آمده اند،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چرا که آنان بندگان آزاد شده خداوند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واقدی از شیوخ و اساتیدش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اصحابش در مورد دژ طائف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آن است که بر ضد قلعه آن ها از منجنیق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منجنیقی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که یزید بن زمعه با منجنیق و دو اتاقک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w:t>
      </w:r>
    </w:p>
    <w:p>
      <w:pPr>
        <w:pStyle w:val="BookText"/>
        <w:rPr/>
      </w:pPr>
      <w:r>
        <w:rPr>
          <w:rFonts w:ascii="Amiri" w:hAnsi="Amiri" w:eastAsia="Amiri" w:cs="Amiri"/>
          <w:color w:val="111111"/>
          <w:sz w:val="28"/>
          <w:sz w:val="28"/>
          <w:szCs w:val="28"/>
          <w:rtl w:val="true"/>
          <w:lang w:bidi="ar-SA"/>
        </w:rPr>
        <w:t>و يقال خالد بن سعيد فأرسل عليهم ثقيف سكك</w:t>
      </w:r>
      <w:r>
        <w:rPr>
          <w:rStyle w:val="FootnoteAnchor"/>
          <w:rtl w:val="true"/>
        </w:rPr>
        <w:footnoteReference w:id="1133"/>
      </w:r>
      <w:r>
        <w:rPr>
          <w:rFonts w:ascii="Amiri" w:hAnsi="Amiri" w:eastAsia="Amiri" w:cs="Amiri"/>
          <w:color w:val="111111"/>
          <w:sz w:val="28"/>
          <w:sz w:val="28"/>
          <w:szCs w:val="28"/>
          <w:rtl w:val="true"/>
          <w:lang w:bidi="ar-SA"/>
        </w:rPr>
        <w:t>الحديد محماة بالنار فأحرقت الدبابة فأمر رسول الله بقطع أعنابهم و تحريقها فنادي سفيان بن عبد الله الثقفي لم تقطع أموالنا إما أن تأخذها إن ظهرت علينا و إما أن تدعها لله و الرحم فقال رسول الله صلي الله عليه و آله فإني أدعها لله و الرحم فتركها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أنفذ رسول الله صلي الله عليه و آله عليا في خيل عند محاصرته أهل الطائف و أمر</w:t>
      </w:r>
      <w:r>
        <w:rPr>
          <w:rStyle w:val="FootnoteAnchor"/>
          <w:rtl w:val="true"/>
        </w:rPr>
        <w:footnoteReference w:id="1134"/>
      </w:r>
      <w:r>
        <w:rPr>
          <w:rFonts w:ascii="Amiri" w:hAnsi="Amiri" w:eastAsia="Amiri" w:cs="Amiri"/>
          <w:color w:val="111111"/>
          <w:sz w:val="28"/>
          <w:sz w:val="28"/>
          <w:szCs w:val="28"/>
          <w:rtl w:val="true"/>
          <w:lang w:bidi="ar-SA"/>
        </w:rPr>
        <w:t>أن يكسر كل صنم وجده فخرج فلقيته</w:t>
      </w:r>
      <w:r>
        <w:rPr>
          <w:rStyle w:val="FootnoteAnchor"/>
          <w:rtl w:val="true"/>
        </w:rPr>
        <w:footnoteReference w:id="1135"/>
      </w:r>
      <w:r>
        <w:rPr>
          <w:rFonts w:ascii="Amiri" w:hAnsi="Amiri" w:eastAsia="Amiri" w:cs="Amiri"/>
          <w:color w:val="111111"/>
          <w:sz w:val="28"/>
          <w:sz w:val="28"/>
          <w:szCs w:val="28"/>
          <w:rtl w:val="true"/>
          <w:lang w:bidi="ar-SA"/>
        </w:rPr>
        <w:t>جمع كثير من خثعم فبرز له رجل من القوم و قال هل من مبارز فلم يقم أحد</w:t>
      </w:r>
      <w:r>
        <w:rPr>
          <w:rStyle w:val="FootnoteAnchor"/>
          <w:rtl w:val="true"/>
        </w:rPr>
        <w:footnoteReference w:id="1136"/>
      </w:r>
      <w:r>
        <w:rPr>
          <w:rFonts w:ascii="Amiri" w:hAnsi="Amiri" w:eastAsia="Amiri" w:cs="Amiri"/>
          <w:color w:val="111111"/>
          <w:sz w:val="28"/>
          <w:sz w:val="28"/>
          <w:szCs w:val="28"/>
          <w:rtl w:val="true"/>
          <w:lang w:bidi="ar-SA"/>
        </w:rPr>
        <w:t>فقام إليه علي عليه السلام فوثب أبو العاص بن الربيع زوج بنت النبي صلي الله عليه و آله فقال تكفاه أيها الأمير فقال لا و لكن إن قتلت فأنت علي الناس فَبَرَزَ إِلَيْهِ عَلِيٌّ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تَرْوِيَ الصَّعْدَةَ أَوْ تَنْدَقَّا</w:t>
      </w:r>
    </w:p>
    <w:p>
      <w:pPr>
        <w:pStyle w:val="BookText"/>
        <w:rPr/>
      </w:pPr>
      <w:r>
        <w:rPr>
          <w:rFonts w:ascii="Amiri" w:hAnsi="Amiri" w:eastAsia="Amiri" w:cs="Amiri"/>
          <w:color w:val="111111"/>
          <w:sz w:val="28"/>
          <w:sz w:val="28"/>
          <w:szCs w:val="28"/>
          <w:rtl w:val="true"/>
          <w:lang w:bidi="ar-SA"/>
        </w:rPr>
        <w:t>ثم ضربه فقتله و مضي حتي كسر الأصنام و انصرف إلي رسول الله صلي الله عليه و آله و هو بعد محاصر لأهل الطائف ينتظره فلما رآه كبر و أخذ بيده و خلا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خَلَا رَسُولُ اللَّهِ صلي الله عليه و آله بِعَلِيِّ بْنِ أَبِي طَالِبٍ عليهما السلام يَوْمَ الطَّائِفِ أَتَاهُ عُمَرُ بْنُ الْخَطَّابِ فَقَالَ أَ تُنَاجِيهِ دُونَنَا وَ تَخْلُو بِهِ دُونَنَا فَقَالَ يَا عُمَرُ مَا أَنَا انْتَجَيْتُهُ بَلِ اللَّهُ انْتَجَاهُ قَالَ فَأَعْرَضَ وَ هُوَ يَقُولُ هَذَا كَمَا قُلْتَ لَنَا يَوْمَ الْحُدَيْبِيَةِ لَتَدْخُلُنَّ الْمَسْجِدَ الْحَرامَ إِنْ شاءَ اللَّهُ آمِنِينَ مُحَلِّقِينَ فَلَمْ نَدْخُلْهُ وَ صُدِدْنَا عَنْهُ فَنَادَاهُ صلي الله عليه و آله لَمْ أَقُلْ لَكُمْ إِنَّكُمْ تَدْخُلُونَهُ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قدم علي فكأنما كان رسول الله صلي الله عليه و آله علي وجل فارتحل فنادي سعيد بن عبيد ألا إن الحي مقيم فقال لا أقمت و لا ظعنت فسقط فانكسر فخذه و عن محمد بن إسحاق قال حاصر رسول الله صلي الله عليه و آله أهل الطائف ثلاثين ليلة أو قريبا من ذلك ثم انصرف عنهم و لم يؤذن فيهم فجاءه وفده في شهر رمضان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رسول الله إلي الجعرانة بمن معه من الناس و قسم بها ما أصاب من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او خالد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ثقیف خیش های گداخته با آتش را بر آنان فرو فرستاد و در نتیجه خرک را به آتش کشیدند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این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که تاکستان های آن ها قطع و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سفیان  بن عبدالله ثقفی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اموال ما را قطع می کنی؟ اگر بر ما چیره شدی، یا آن ها را برمی گیری و یا آنکه برای خدا و خویشاوندان وا 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خدا و خویشاوندان وامی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تاکستان ها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زمانی که اهل طائف را محاصره ساخته بود، علی علیه السلام را با سوارانی گسیل داشت و دستور داد هر بتی را که یافت، 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خارج شد و جمعیت فراوانی از خثعم با او رو  در  رو گشتند و مردی از آن قوم برابر او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است؟ ولی هیچ کس به سوی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به سوی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ابوالعاص  بن ربیع، همسر دختر پیامبر صلی الله علیه و آله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او نجنگید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کشته شدم تو امیر و فرمانده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مقابله او رفت، در حالی که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هر پیشوا و امیری را سزاوار است که نیزه مستقیم را از خون سیراب سازد  تا آنکه  آن  را درهم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ضربه ای بر او وارد ساخت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 تا آنکه بت ها را شکست و به سوی رسول خدا صلی الله علیه و آله که هنوز اهل طائف را در محاصره داشت و منتظر او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او را دید، تکبیر گفت و دستش را گرفت و با او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با علی  بن ابی طالب علیه السلام در جنگ طائف خلوت نمود، عمر بن خطاب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ما، با او به نجوا می پردازی؟ و با او بدون ما خلوت می کنی؟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نجوا، راز نگفتم، بلکه این خداست که با او به نجوا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سخنت می ماند که در روز حدیبیه به ما 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به خواست خداوند در حالی که سرهای خود را تراشیده اید، در امن و امان وارد مسجدالحرام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 داخل نگشتیم و از آن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نگفتم که آن سال وارد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آمد، گویی که رسول  خدا صلی الله علیه و آله از چیزی ترسیده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کنایه از شتاب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عبید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زنده است تا زمانی که پیروز نگشته است، شایسته نیست رخت سفر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که تو را نه یارای اقامت و نه توان کوچ و مسافرت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سعید فرو افتاد و رانش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اسحاق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اهل طائف را سی شب یا در آن حدود محاصره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روی برگرداند و بازگشت، در حالی که در میان آنان اذان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اسلام داخل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بعد، نمایندگان طائف در ماه رمضان به حضور وی رسیدند و اسلام آوردند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با کسانی که همراهش بودند به جعرانه بازگشت و در آن </w:t>
      </w:r>
    </w:p>
    <w:p>
      <w:pPr>
        <w:pStyle w:val="BookText"/>
        <w:rPr/>
      </w:pPr>
      <w:r>
        <w:rPr>
          <w:rFonts w:ascii="IRNazanin" w:hAnsi="IRNazanin" w:eastAsia="IRNazanin"/>
          <w:color w:val="111111"/>
          <w:sz w:val="28"/>
          <w:sz w:val="28"/>
          <w:szCs w:val="28"/>
          <w:rtl w:val="true"/>
          <w:lang w:bidi="fa-IR"/>
        </w:rPr>
        <w:t>الغنائم</w:t>
      </w:r>
      <w:r>
        <w:rPr>
          <w:rStyle w:val="FootnoteAnchor"/>
          <w:rtl w:val="true"/>
        </w:rPr>
        <w:footnoteReference w:id="1137"/>
      </w:r>
      <w:r>
        <w:rPr>
          <w:rFonts w:ascii="Amiri" w:hAnsi="Amiri" w:eastAsia="Amiri" w:cs="Amiri"/>
          <w:color w:val="111111"/>
          <w:sz w:val="28"/>
          <w:sz w:val="28"/>
          <w:szCs w:val="28"/>
          <w:rtl w:val="true"/>
          <w:lang w:bidi="ar-SA"/>
        </w:rPr>
        <w:t>يوم حنين في المؤلفة قلوبهم من قريش و من سائر العرب و لم يكن في الأنصار منها شي‌ء قليل و لا كثير قيل إنه جعل للأنصار شيئا يسيرا و أعطي الجمهور للمتألفين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إسحاق و أعطي</w:t>
      </w:r>
      <w:r>
        <w:rPr>
          <w:rStyle w:val="FootnoteAnchor"/>
          <w:rtl w:val="true"/>
        </w:rPr>
        <w:footnoteReference w:id="1139"/>
      </w:r>
      <w:r>
        <w:rPr>
          <w:rFonts w:ascii="Amiri" w:hAnsi="Amiri" w:eastAsia="Amiri" w:cs="Amiri"/>
          <w:color w:val="111111"/>
          <w:sz w:val="28"/>
          <w:sz w:val="28"/>
          <w:szCs w:val="28"/>
          <w:rtl w:val="true"/>
          <w:lang w:bidi="ar-SA"/>
        </w:rPr>
        <w:t>أبا سفيان بن حرب مائة بعير و معاوية ابنه مائة بعير و حكيم بن حزام من بني أسد بن عبد العزي</w:t>
      </w:r>
      <w:r>
        <w:rPr>
          <w:rStyle w:val="FootnoteAnchor"/>
          <w:rtl w:val="true"/>
        </w:rPr>
        <w:footnoteReference w:id="1140"/>
      </w:r>
      <w:r>
        <w:rPr>
          <w:rFonts w:ascii="Amiri" w:hAnsi="Amiri" w:eastAsia="Amiri" w:cs="Amiri"/>
          <w:color w:val="111111"/>
          <w:sz w:val="28"/>
          <w:sz w:val="28"/>
          <w:szCs w:val="28"/>
          <w:rtl w:val="true"/>
          <w:lang w:bidi="ar-SA"/>
        </w:rPr>
        <w:t>مائة بعير و أعطي النضر بن الحارث بن كلدة</w:t>
      </w:r>
      <w:r>
        <w:rPr>
          <w:rStyle w:val="FootnoteAnchor"/>
          <w:rtl w:val="true"/>
        </w:rPr>
        <w:footnoteReference w:id="1141"/>
      </w:r>
      <w:r>
        <w:rPr>
          <w:rFonts w:ascii="Amiri" w:hAnsi="Amiri" w:eastAsia="Amiri" w:cs="Amiri"/>
          <w:color w:val="111111"/>
          <w:sz w:val="28"/>
          <w:sz w:val="28"/>
          <w:szCs w:val="28"/>
          <w:rtl w:val="true"/>
          <w:lang w:bidi="ar-SA"/>
        </w:rPr>
        <w:t>مائة بعير و أعطي العلاء بن حارثة الثقفي حليف بني وهدة مائة بعير</w:t>
      </w:r>
      <w:r>
        <w:rPr>
          <w:rStyle w:val="FootnoteAnchor"/>
          <w:rtl w:val="true"/>
        </w:rPr>
        <w:footnoteReference w:id="1142"/>
      </w:r>
      <w:r>
        <w:rPr>
          <w:rFonts w:ascii="Amiri" w:hAnsi="Amiri" w:eastAsia="Amiri" w:cs="Amiri"/>
          <w:color w:val="111111"/>
          <w:sz w:val="28"/>
          <w:sz w:val="28"/>
          <w:szCs w:val="28"/>
          <w:rtl w:val="true"/>
          <w:lang w:bidi="ar-SA"/>
        </w:rPr>
        <w:t>و أعطي الحارث بن هشام من بني مخزوم مائة و جبير بن مطعم من بني نوفل بن عبد مناف مائة و مالك بن عوف النصري</w:t>
      </w:r>
      <w:r>
        <w:rPr>
          <w:rStyle w:val="FootnoteAnchor"/>
          <w:rtl w:val="true"/>
        </w:rPr>
        <w:footnoteReference w:id="1143"/>
      </w:r>
      <w:r>
        <w:rPr>
          <w:rFonts w:ascii="Amiri" w:hAnsi="Amiri" w:eastAsia="Amiri" w:cs="Amiri"/>
          <w:color w:val="111111"/>
          <w:sz w:val="28"/>
          <w:sz w:val="28"/>
          <w:szCs w:val="28"/>
          <w:rtl w:val="true"/>
          <w:lang w:bidi="ar-SA"/>
        </w:rPr>
        <w:t>مائة فهؤلاء أصحاب المائة و قيل إنه أعطي علقمة بن علاثة مائة و الأقرع بن حابس مائة و عيينة بن حصن مائة و أعطي العباس بن مرداس</w:t>
      </w:r>
      <w:r>
        <w:rPr>
          <w:rStyle w:val="FootnoteAnchor"/>
          <w:rtl w:val="true"/>
        </w:rPr>
        <w:footnoteReference w:id="1144"/>
      </w:r>
      <w:r>
        <w:rPr>
          <w:rFonts w:ascii="Amiri" w:hAnsi="Amiri" w:eastAsia="Amiri" w:cs="Amiri"/>
          <w:color w:val="111111"/>
          <w:sz w:val="28"/>
          <w:sz w:val="28"/>
          <w:szCs w:val="28"/>
          <w:rtl w:val="true"/>
          <w:lang w:bidi="ar-SA"/>
        </w:rPr>
        <w:t>أربعا فتسخطها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تجعل نهبي</w:t>
      </w:r>
      <w:r>
        <w:rPr>
          <w:rStyle w:val="FootnoteAnchor"/>
          <w:rtl w:val="true"/>
        </w:rPr>
        <w:footnoteReference w:id="1145"/>
      </w:r>
      <w:r>
        <w:rPr>
          <w:rFonts w:ascii="Amiri" w:hAnsi="Amiri" w:eastAsia="Amiri" w:cs="Amiri"/>
          <w:color w:val="111111"/>
          <w:sz w:val="28"/>
          <w:sz w:val="28"/>
          <w:szCs w:val="28"/>
          <w:rtl w:val="true"/>
          <w:lang w:bidi="ar-SA"/>
        </w:rPr>
        <w:t xml:space="preserve">و 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 الأقرع</w:t>
      </w:r>
    </w:p>
    <w:p>
      <w:pPr>
        <w:pStyle w:val="BookText"/>
        <w:rPr/>
      </w:pPr>
      <w:r>
        <w:rPr>
          <w:rFonts w:ascii="IRNazanin" w:hAnsi="IRNazanin" w:eastAsia="IRNazanin"/>
          <w:color w:val="111111"/>
          <w:sz w:val="28"/>
          <w:sz w:val="28"/>
          <w:szCs w:val="28"/>
          <w:rtl w:val="true"/>
          <w:lang w:bidi="fa-IR"/>
        </w:rPr>
        <w:t>غنایمی را که در روز حنین به دست آورده بود میان مؤلفة قلوبهم و سایر عرب تقسیم ساخت و انصار هیچ بهره ای از آن غنایم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انصار مقدار اندکی قرار داد و بیشتر غنایم را به مؤلفة قلوبهم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ابوسفیان  بن حرب و پسرش معاویه، و حکیم  بن حزام از بنی اسد بن عبدالعزّی و نضر بن حارث  بن کلده، و علاء بن حارثه ثقفی متحد بنی وهده، و حارث  بن هشام از بنی مخزوم، و جبیر بن مطعم از بنی نوفل  بن عبد مناف و مالک  بن عوف نصری، صد شتر بخشید و این ها اصحاب المائ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ﺔ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صدتایی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او به علقمة  بن علاثه و اقرع بن حابس و عیینة  بن حصن صد شتر و به عباس  بن مرداس چهار شتر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 از سهم خود خشنود نگشت و در خشم شد و شروع به گفتن این ابیات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غنیمت من و عبید را میان عیینه و أقرع قرار می دهی؟</w:t>
      </w:r>
    </w:p>
    <w:p>
      <w:pPr>
        <w:pStyle w:val="BookText"/>
        <w:rPr/>
      </w:pPr>
      <w:r>
        <w:rPr>
          <w:rFonts w:ascii="Amiri" w:hAnsi="Amiri" w:eastAsia="Amiri" w:cs="Amiri"/>
          <w:color w:val="111111"/>
          <w:sz w:val="28"/>
          <w:sz w:val="28"/>
          <w:szCs w:val="28"/>
          <w:rtl w:val="true"/>
          <w:lang w:bidi="ar-SA"/>
        </w:rPr>
        <w:t xml:space="preserve">فما كان حصن 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مجمع</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و 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لا يرفع</w:t>
      </w:r>
    </w:p>
    <w:p>
      <w:pPr>
        <w:pStyle w:val="BookText"/>
        <w:rPr/>
      </w:pPr>
      <w:r>
        <w:rPr>
          <w:rFonts w:ascii="Amiri" w:hAnsi="Amiri" w:eastAsia="Amiri" w:cs="Amiri"/>
          <w:color w:val="111111"/>
          <w:sz w:val="28"/>
          <w:sz w:val="28"/>
          <w:szCs w:val="28"/>
          <w:rtl w:val="true"/>
          <w:lang w:bidi="ar-SA"/>
        </w:rPr>
        <w:t xml:space="preserve">و قد كنت في الحرب ذا تدرأ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 لم أمنع</w:t>
      </w:r>
    </w:p>
    <w:p>
      <w:pPr>
        <w:pStyle w:val="BookText"/>
        <w:rPr/>
      </w:pPr>
      <w:r>
        <w:rPr>
          <w:rFonts w:ascii="Amiri" w:hAnsi="Amiri" w:eastAsia="Amiri" w:cs="Amiri"/>
          <w:color w:val="111111"/>
          <w:sz w:val="28"/>
          <w:sz w:val="28"/>
          <w:szCs w:val="28"/>
          <w:rtl w:val="true"/>
          <w:lang w:bidi="ar-SA"/>
        </w:rPr>
        <w:t>فقال له رسول الله صلي الله عليه و آله أنت القائل أ تجعل نهبي و نهب العبيد بين الأقرع و عيينة فقال أبو بكر بأبي أنت و أمي لست بشاعر قال كيف قال فأنشده أبو بكر</w:t>
      </w:r>
      <w:r>
        <w:rPr>
          <w:rStyle w:val="FootnoteAnchor"/>
          <w:rtl w:val="true"/>
        </w:rPr>
        <w:footnoteReference w:id="1147"/>
      </w:r>
      <w:r>
        <w:rPr>
          <w:rFonts w:ascii="Amiri" w:hAnsi="Amiri" w:eastAsia="Amiri" w:cs="Amiri"/>
          <w:color w:val="111111"/>
          <w:sz w:val="28"/>
          <w:sz w:val="28"/>
          <w:szCs w:val="28"/>
          <w:rtl w:val="true"/>
          <w:lang w:bidi="ar-SA"/>
        </w:rPr>
        <w:t>فقال رسول الله صلي الله عليه و آله يا علي قم إليه فاقطع لسانه قال عباس فو الله لهذه الكلمة كانت أشد علي من يوم خثعم فأخذ علي بيدي فانطلق بي و قلت يا علي إنك لقاطع لساني قال إني ممض فيك ما أمرت حتي أدخلني الحظائر فقال اعقل ما بين أربعة إلي مائة قال قلت بأبي أنتم و أمي ما أكرمكم و أحلمكم و أجملكم و أعلمكم فقال لي إن رسول الله صلي الله عليه و آله أعطاك أربعا و جعلك مع المهاجرين فإن شئت فخذها و إن شئت فخذ المائة و كن مع أهل المائة فقال فقلت لعلي عليه السلام أشر أنت علي قال فإني آمرك أن تأخذ ما أعطاك و ترضي قال فإني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غضب قوم من الأنصار لذلك و ظهر منهم كلام</w:t>
      </w:r>
      <w:r>
        <w:rPr>
          <w:rStyle w:val="FootnoteAnchor"/>
          <w:rtl w:val="true"/>
        </w:rPr>
        <w:footnoteReference w:id="1148"/>
      </w:r>
      <w:r>
        <w:rPr>
          <w:rFonts w:ascii="Amiri" w:hAnsi="Amiri" w:eastAsia="Amiri" w:cs="Amiri"/>
          <w:color w:val="111111"/>
          <w:sz w:val="28"/>
          <w:sz w:val="28"/>
          <w:szCs w:val="28"/>
          <w:rtl w:val="true"/>
          <w:lang w:bidi="ar-SA"/>
        </w:rPr>
        <w:t>قبيح حتي قال قائلهم لقي الرجل أهله و بني عمه و نحن أصحاب كل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رسول الله صلي الله عليه و آله ما دخل علي الأنصار من ذلك أمرهم أن يقعدوا و لا يقعد معهم غيرهم ثم أتاهم شبه المغضب يتبعه علي عليه السلام حتي جلس وسطهم فقال أ لم آتكم و أنتم علي شفا حفرة من النار فأنقذكم الله منها 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حصن و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عیینه و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از پدر من، مرداس والاتر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هم کمتر از آن دو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امروز خوار گردد، دیگر سربلندی نمی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جنگ به انتظار دشمن به کمین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چیزی از دست ندادم و از آنچه خواستم، محروم نگشتم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غنیمت من و عبید را میان أقرع و عیینه تقسیم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که تو شاعر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آن شعر را برای او خواند</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برخیز و زبانش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بر من از روز خثعم نیز گران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دستم را گرفت و با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زبان مرا قطع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آنچه را که به آن فرمان داده شده ام، به انجام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وارد آغل ها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چهار تا صد شتر برگیر 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اندازه کریم و بزرگوار و بردبار و نیکوکار و دانایید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چهار شتر بخشید و تو را همراه مهاجران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آن را برگیر، و اگر  </w:t>
      </w:r>
      <w:r>
        <w:rPr>
          <w:rFonts w:eastAsia="IRNazanin" w:cs="IRNazanin"/>
          <w:color w:val="111111"/>
          <w:sz w:val="28"/>
          <w:szCs w:val="28"/>
          <w:rtl w:val="true"/>
          <w:lang w:bidi="fa-IR"/>
        </w:rPr>
        <w:softHyphen/>
        <w:t xml:space="preserve">  </w:t>
        <w:softHyphen/>
        <w:t xml:space="preserve"> </w:t>
      </w:r>
      <w:r>
        <w:rPr>
          <w:rFonts w:ascii="IRNazanin" w:hAnsi="IRNazanin" w:eastAsia="IRNazanin"/>
          <w:color w:val="111111"/>
          <w:sz w:val="28"/>
          <w:sz w:val="28"/>
          <w:szCs w:val="28"/>
          <w:rtl w:val="true"/>
          <w:lang w:bidi="fa-IR"/>
        </w:rPr>
        <w:t>خواستی صد شتر برگیر و از آنان باش که صد شتر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تو دستور می دهم که آنچه را پیامبر به تو داد، بگیری و راضی و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انصار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تقسیم غنایم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آن ها سخنی زشت و ناپسند جاری شد</w:t>
      </w:r>
      <w:r>
        <w:rPr>
          <w:rStyle w:val="FootnoteAnchor"/>
          <w:rtl w:val="true"/>
        </w:rPr>
        <w:footnoteReference w:id="11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خاندان و پسر عموهایش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غنایم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هر جنگ سختی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ناراحتی انصار از این موضوع را مشاهده کرد، به آنان دستور داد که بنشینند و با آن ها، کسی غیر از آن ها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علی علیه السلام او را همراهی می کرد، خشمگین به نزد آنان آمد و میان آن ها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نزد شما نیامدم در حالی که بر لبه گودالی از آتش قرار داشتید و خداوند به واسطه من شما را نجات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بلي و لله و لرسوله المن و الطول و الفضل علينا قال أ لم آتكم و أنتم أعداء فألف الله بين قلوبكم بي قالوا أجل ثم قال أ لم آتكم و أنتم قليل فكثركم الله بي و قال ما شاء الله أن يقول ثم سكت ثم قال أ لا تجيبوني قالوا بم نجيبك يا رسول الله فداك أبونا و أمنا لك المن و الفضل و الطول قال بل لو شئتم قلتم جئتنا طريدا مكذبا فآويناك و صدقناك و جئتنا خائفا فآمناك فارتفعت أصواتهم</w:t>
      </w:r>
      <w:r>
        <w:rPr>
          <w:rStyle w:val="FootnoteAnchor"/>
          <w:rtl w:val="true"/>
        </w:rPr>
        <w:footnoteReference w:id="1151"/>
      </w:r>
      <w:r>
        <w:rPr>
          <w:rFonts w:ascii="Amiri" w:hAnsi="Amiri" w:eastAsia="Amiri" w:cs="Amiri"/>
          <w:color w:val="111111"/>
          <w:sz w:val="28"/>
          <w:sz w:val="28"/>
          <w:szCs w:val="28"/>
          <w:rtl w:val="true"/>
          <w:lang w:bidi="ar-SA"/>
        </w:rPr>
        <w:t>و قام إليه شيوخهم فقبلوا يديه و رجليه و ركبتيه ثم قالوا رضينا عن الله و عن رسوله و هذه أموالنا أيضا بين يديك فاقسمها بين قومك إن شئت فقال يا معشر الأنصار أ وجدتم في أنفسكم إذ قسمت مالا أتألف به قوما و وكلتم إلي إيمانكم أ ما ترضون أن يرجع غيركم بالشاء و النعم و رجعتم أنتم و رسول الله في سهمكم ثم قال صلي الله عليه و آله الأنصار كرشي و عيبتي لو سلك الناس واديا و سلك ِ الْأَنْصَار شعبا لسلكت شعب الأنصار اللهم اغفر للأنصار و لأبناء الأنصار و لأبناء أبناء الأنصار قال و قد كان فيما سبي أخته بنت حليمة فلما قامت علي رأسه قالت يا محمد أختك سبي بنت حليمة قال فنزع رسول الله صلي الله عليه و آله برده فبسطه لها فأجلسها عليه ثم أكب عليها</w:t>
      </w:r>
      <w:r>
        <w:rPr>
          <w:rStyle w:val="FootnoteAnchor"/>
          <w:rtl w:val="true"/>
        </w:rPr>
        <w:footnoteReference w:id="1152"/>
      </w:r>
      <w:r>
        <w:rPr>
          <w:rFonts w:ascii="Amiri" w:hAnsi="Amiri" w:eastAsia="Amiri" w:cs="Amiri"/>
          <w:color w:val="111111"/>
          <w:sz w:val="28"/>
          <w:sz w:val="28"/>
          <w:szCs w:val="28"/>
          <w:rtl w:val="true"/>
          <w:lang w:bidi="ar-SA"/>
        </w:rPr>
        <w:t>يسائلها و هي التي كانت تحضنه إذا كانت</w:t>
      </w:r>
      <w:r>
        <w:rPr>
          <w:rStyle w:val="FootnoteAnchor"/>
          <w:rtl w:val="true"/>
        </w:rPr>
        <w:footnoteReference w:id="1153"/>
      </w:r>
      <w:r>
        <w:rPr>
          <w:rFonts w:ascii="IRNazanin" w:hAnsi="IRNazanin" w:eastAsia="IRNazanin"/>
          <w:color w:val="111111"/>
          <w:sz w:val="28"/>
          <w:sz w:val="28"/>
          <w:szCs w:val="28"/>
          <w:rtl w:val="true"/>
          <w:lang w:bidi="fa-IR"/>
        </w:rPr>
        <w:t>أمها ترضعه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أدرك وفد هوازن رسول الله صلي الله عليه و آله بالجعرانة و قد أسلموا فقالوا يا رسول الله لنا أصل و عشيرة و قد أصابنا من البلاء ما لم يخف عليك فامنن علينا من الله عليك و قام خطيبهم زهير بن صرد فقال يا رسول الله إنا لو ملحنا الحارث بن أبي شمر أو النعمان بن المنذر ثم ولي منا مثل الذي وليت لعاد علينا بفضله و عطفه و أنت خير المكفولين و إنما في الحظائر</w:t>
      </w:r>
      <w:r>
        <w:rPr>
          <w:rStyle w:val="FootnoteAnchor"/>
          <w:rtl w:val="true"/>
        </w:rPr>
        <w:footnoteReference w:id="1154"/>
      </w:r>
      <w:r>
        <w:rPr>
          <w:rFonts w:ascii="Amiri" w:hAnsi="Amiri" w:eastAsia="Amiri" w:cs="Amiri"/>
          <w:color w:val="111111"/>
          <w:sz w:val="28"/>
          <w:sz w:val="28"/>
          <w:szCs w:val="28"/>
          <w:rtl w:val="true"/>
          <w:lang w:bidi="ar-SA"/>
        </w:rPr>
        <w:t>خالاتك و بنات خالاتك و حواضنك و بنات حواضنك اللاتي أرضعنك و لسنا نسألك مالا إنما نسألكهن و قد كان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و رسولش بر ما منت و احسان و فضل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نزد شما نیامدم در حالی که شما دشمن بودید و خداوند به واسطه من میان قلب های شما انس و اُلفت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نزد شما نیامدم در حالی که اندک بودید و خداوند به واسطه من شما را فراوان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خدا می خواست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پاسخ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تو را پاسخ گوییم؟ تو را بر ما منت و احسان و فضل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اگر خواستید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ما آمدی در حالی که رانده و تکذیب شده بودی، پس ما تو را پناه دادیم و تصدیقت نمودیم و هراسان به نزد ما آمدی و تو را امان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 صدایشان بلند شد و بزرگانشان به سوی او برخاستند و دستان و پاها و زانوان او را بوسه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راضی و خشنود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اموال ماست که در برابر توست و اگر خواستی، آن را نیز میان قومت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آنگاه که مالی را تقسیم ساختم تا با آن با قومی الفت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سوی خود متمایل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ایمانتان واگذار گشتید، در خود احساس ناراحتی کردید؟ آیا راضی و خشنود نمی گردید که غیر از شما با گوسفند و شتر بازگردد و شما هم بازگردید در حالی که رسول  خدا سهم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دوستان همدم و رازدار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وارد دره ای شوند و انصار دره ای کوهستانی در پیش گیرند، به یقین وارد دره کوهستانی انصار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انصار و فرزندان انصار و فرزندان فرزندان انصار را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پیامبر، دختر حلیمه در میان اسیران قرار داشت و چون بر بالای سر پیامبر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دختر حلیمه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بُرده اش را برگرفت و آن را برای او گستراند و او را بر روی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او نشست و از حال او پرسید و او در زمانی که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شیر می داد، از ایشان مراقبت می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نمایندگان هوازن که اسلام آورده بودند، در جعرانه به خدمت پیامبر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اصل و عشیره ای است و آنچه از بلا و مصیبت بر ما نازل گشته است، از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نیکی خود بر ما منّت بنه که خدا نیز بر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آنان، زهیر بن صرد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ما حارث  بن ابی شمر یا نعمان بن منذر را شیر می دادیم، سپس مانند تو از ما دور می شد، بی شک با فضل و بخشش و مهربانی اش به سوی ما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تو بهترین سرپرستی شدگان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خورده و نمکدان نمی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آغل ها، تنها خاله ها و دختر خاله ها و دایه ها و دختران دایه هایت که تو را شیر دادند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تو هیچ مالی نمی خواهیم، تنها آن ها را از تو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Amiri" w:hAnsi="Amiri" w:eastAsia="Amiri" w:cs="Amiri"/>
          <w:color w:val="111111"/>
          <w:sz w:val="28"/>
          <w:sz w:val="28"/>
          <w:szCs w:val="28"/>
          <w:rtl w:val="true"/>
          <w:lang w:bidi="ar-SA"/>
        </w:rPr>
        <w:t>رسول الله قسم منهن ما شاء الله فلما كلمته أخته قال أما نصيبي و نصيب بني عبد المطلب فهو لك و أما ما كان للمسلمين فاستشفعي بي عليهم فلما صلوا الظهر قامت فتكلمت و تكلموا فوهب لها الناس أجمعون</w:t>
      </w:r>
      <w:r>
        <w:rPr>
          <w:rStyle w:val="FootnoteAnchor"/>
          <w:rtl w:val="true"/>
        </w:rPr>
        <w:footnoteReference w:id="1155"/>
      </w:r>
      <w:r>
        <w:rPr>
          <w:rFonts w:ascii="Amiri" w:hAnsi="Amiri" w:eastAsia="Amiri" w:cs="Amiri"/>
          <w:color w:val="111111"/>
          <w:sz w:val="28"/>
          <w:sz w:val="28"/>
          <w:szCs w:val="28"/>
          <w:rtl w:val="true"/>
          <w:lang w:bidi="ar-SA"/>
        </w:rPr>
        <w:t>إلا الأقرع بن حابس و عيينة بن حصن فإنهما أبيا أن يهبا و قالوا يا رسول الله إن هؤلاء قوم قد أصابوا من نسائنا فنحن نصيب من نسائهم مثل ما أصابوا فأقرع رسول الله صلي الله عليه و آله بينهم ثم قال اللهم توه سهميهما فأصاب أحدهما خادما لبني عقيل و أصاب الآخر خادما لبني نمير فلما رأيا ذلك وهبا ما منعا قال و لو لا أن النساء وقعن في القسمة لوهبهن لها كما وهب ما لم يقع في القسمة و لكنهن وقعن في أنصباء</w:t>
      </w:r>
      <w:r>
        <w:rPr>
          <w:rStyle w:val="FootnoteAnchor"/>
          <w:rtl w:val="true"/>
        </w:rPr>
        <w:footnoteReference w:id="1156"/>
      </w:r>
      <w:r>
        <w:rPr>
          <w:rFonts w:ascii="Amiri" w:hAnsi="Amiri" w:eastAsia="Amiri" w:cs="Amiri"/>
          <w:color w:val="111111"/>
          <w:sz w:val="28"/>
          <w:sz w:val="28"/>
          <w:szCs w:val="28"/>
          <w:rtl w:val="true"/>
          <w:lang w:bidi="ar-SA"/>
        </w:rPr>
        <w:t>الناس فلم يأخذ منهم إلا بطيبة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أَمْسَكَ مِنْكُمْ بِحَقِّهِ فَلَهُ بِكُلِّ إِنْسَانٍ سِتُّ فَرَائِضَ مِنْ أَوَّلِ فَيْ‌ءٍ يُصِيبُهُ فردوا إلي الناس نساءهم و أبناءهم قال و كلمته أخته في مالك بن عوف فقال إن جاءني فهو آمن فأتاه فرد عليه ماله و أعطاه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الزُّهْرِيُّ عَنْ أَبِي سَلَمَةَ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وَ هُوَ يَقْسِمُ إِذْ أَتَاهُ ذُو الْخُوَيْصِرَةِ</w:t>
      </w:r>
      <w:r>
        <w:rPr>
          <w:rStyle w:val="FootnoteAnchor"/>
          <w:rtl w:val="true"/>
        </w:rPr>
        <w:footnoteReference w:id="1157"/>
      </w:r>
      <w:r>
        <w:rPr>
          <w:rFonts w:ascii="Amiri" w:hAnsi="Amiri" w:eastAsia="Amiri" w:cs="Amiri"/>
          <w:color w:val="111111"/>
          <w:sz w:val="28"/>
          <w:sz w:val="28"/>
          <w:szCs w:val="28"/>
          <w:rtl w:val="true"/>
          <w:lang w:bidi="ar-SA"/>
        </w:rPr>
        <w:t>رَجُلٌ مِنْ بَنِي تَمِيمٍ فَقَالَ يَا رَسُولَ اللَّهِ اعْدِلْ فَقَالَ رَسُولُ اللَّهِ صلي الله عليه و آله وَيْلَكَ مَنْ يَعْدِلُ إِنْ أَنَا لَمْ أَعْدِلْ وَ قَدْ خِبْتُ أَوْ خَسِرْتُ إِنْ أَنَا لَمْ أَعْدِلْ فَقَالَ عُمَرُ بْنُ الْخَطَّابِ يَا رَسُولَ اللَّهِ ائْذَنْ لِي فِيهِ أَضْرِبْ عُنُقَهُ فَقَالَ رَسُولُ اللَّهِ صلي الله عليه و آله دَعْهُ فَإِنَّ لَهُ أَصْحَاباً يُحَقِّرُ أَحَدُكُمْ صَلَاتَهُ مَعَ صَلَاتِهِ وَ صِيَامَهُ مَعَ صِيَامِهِ</w:t>
      </w:r>
      <w:r>
        <w:rPr>
          <w:rStyle w:val="FootnoteAnchor"/>
          <w:rtl w:val="true"/>
        </w:rPr>
        <w:footnoteReference w:id="1158"/>
      </w:r>
      <w:r>
        <w:rPr>
          <w:rFonts w:ascii="Amiri" w:hAnsi="Amiri" w:eastAsia="Amiri" w:cs="Amiri"/>
          <w:color w:val="111111"/>
          <w:sz w:val="28"/>
          <w:sz w:val="28"/>
          <w:szCs w:val="28"/>
          <w:rtl w:val="true"/>
          <w:lang w:bidi="ar-SA"/>
        </w:rPr>
        <w:t>يَقْرَءُونَ الْقُرْآنَ لَا يُجَاوِزُ تَرَاقِيَهُمْ يَمْرُقُونَ مِنَ الْإِسْلَامِ كَمَا يَمْرُقُ السَّهْمُ مِنَ الرَّمِيَّةِ يَنْظُرُ إِلَي نَصْلِهِ فَلَا يُوجَدُ فِيهِ شَيْ‌ءٌ ثُمَّ يَنْظُرُ إِلَي رِصَافِهِ فَلَا يُوجَدُ فِيهِ شَيْ‌ءٌ ثُمَّ يَنْظُرُ إِلَي نَضِيِّهِ وَ هُوَ قِدْحُهُ فَلَا يُوجَدُ فِيهِ شَيْ‌ءٌ ثُمَّ يَنْظُرُ فِي قُذَذِهِ فَلَا</w:t>
      </w:r>
    </w:p>
    <w:p>
      <w:pPr>
        <w:pStyle w:val="BookText"/>
        <w:rPr/>
      </w:pPr>
      <w:r>
        <w:rPr>
          <w:rFonts w:ascii="IRNazanin" w:hAnsi="IRNazanin" w:eastAsia="IRNazanin"/>
          <w:color w:val="111111"/>
          <w:sz w:val="28"/>
          <w:sz w:val="28"/>
          <w:szCs w:val="28"/>
          <w:rtl w:val="true"/>
          <w:lang w:bidi="fa-IR"/>
        </w:rPr>
        <w:t xml:space="preserve">درخواست در زمانی مطرح می شد که رسول  خدا صلی الله علیه و آله، آنچه را که خدا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خواهرش با او سخن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سهم من و بنی عبدالمطلب است 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برای مسلمانان است، مرا در برابر آنان به شفاعت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نماز ظهر را اقامه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سخن گفت و آنان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اقرع  بن حابس و 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حصن، همه مردم سهم خود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از بخشیدن سهمشان امتناع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هستند که برخی از زنان ما را گرفتار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چنان که آنان کردند، از زنان آنان تصاحب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میان آن ها قرعه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قرعه این دو را ضایع و تباه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ها مرد خدمتکاری از بنی عقیل و دیگری مردی خدمتکار از بنی نمیر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را چنین دیدند، آنچه را که منع می کردند، بخشیدند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زنان تقسیم نشده بودند، پیامبر همه آن ها را به خواهرش می بخشید، همچنان که آنچه را تقسیم نگشته 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زنان در سهم مردم قرار گرفته بودند که آن ها را نیز تنها با کسب خشنودی و رضایتشان از آن 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که به حق خود چنگ زند، از اولین غنیمتی که به دست آرد، بر گردن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ازای هر انسانی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مسلمانان زنان و فرزندان مردم را به آن ها بازگرداندند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خواهرش با او در مورد مالک  بن عوف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نزد من 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به نزد او آمد و پیامبر صلی الله علیه و آله نیز مالش را به او باز گرداند و صد شتر به او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زهری، از ابوسلمه از ابوسعید خدری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نزد رسول  خدا صلی الله علیه و آله بودیم و او غنایم را تقسیم می کرد، ناگهان ذوالخویصره که مردی از بنی تمیم بود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عدالت رفتار نکنم، پس چه کسی به عدالت رفتار می کند؟ و اگر من عدالت نداشتم، ناامید یا زیان کرده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مرا اجازه 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 که او را اصحابی است که هر کدام از شما، نمازش را در برابر نماز آنان و روزه اش را در برابر روزه آنان کوچک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خوانند ولی از گلویشان فراتر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اسلام خارج می شوند، همان گونه که تیر از شکار عبور می کند 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پیکان آن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شکار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شود، ولی در آن چیزی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رصاف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رباطی که بر پیکان تیر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شود، ولی در آن نیز چیزی یافت نمی شود، سپس به قسمت میان پر و پیکان آن نگاه می شود ولی در آن چیزی یافت نمی شود، سپس به پر آن نگاه می شود ولی در آن چیزی پیدا نمی شود، </w:t>
      </w:r>
    </w:p>
    <w:p>
      <w:pPr>
        <w:pStyle w:val="BookText"/>
        <w:rPr/>
      </w:pPr>
      <w:r>
        <w:rPr>
          <w:rFonts w:ascii="Amiri" w:hAnsi="Amiri" w:eastAsia="Amiri" w:cs="Amiri"/>
          <w:color w:val="111111"/>
          <w:sz w:val="28"/>
          <w:sz w:val="28"/>
          <w:szCs w:val="28"/>
          <w:rtl w:val="true"/>
          <w:lang w:bidi="ar-SA"/>
        </w:rPr>
        <w:t>يُوجَدُ فِيهِ شَيْ‌ءٌ قَدْ سَبَقَ الْفَرْثَ وَ الدَّمَ آيَتُهُمْ رَجُلٌ أَسْوَدُ إِحْدَي عَضُدَيْهِ مِثْلُ ثَدْيِ الْمَرْأَةِ أَوْ مِثْلُ الْبَضْعَةِ تَدَرْدَرُ يَخْرُجُونَ عَلَي خَيْرِ فِرْقَةٍ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فَأَشْهَدُ أَنِّي سَمِعْتُ هَذَا مِنْ رَسُولِ اللَّهِ صلي الله عليه و آله وَ أَشْهَدُ أَنَّ عَلِيَّ بْنَ أَبِي طَالِبٍ عليهما السلام قَاتَلَهُمْ وَ أَنَا مَعَهُ وَ أَمَرَ بِذَلِكَ الرَّجُلَ فَالْتُمِسَ فَوُجِدَ فَأُتِيَ بِهِ حَتَّي نَظَرْتُ إِلَيْهِ عَلَي نَعْتِ رَسُولِ اللَّهِ الَّذِي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قَالُوا ثُمَّ رَكِبَ رَسُولُ اللَّهِ صلي الله عليه و آله وَ اتَّبَعَهُ النَّاسُ يَقُولُونَ يَا رَسُولَ اللَّهِ اقْسِمْ عَلَيْنَا فَيْئَنَا حَتَّي أَلْجَئُوهُ إِلَي شَجَرَةٍ فَانْتَزَعَ عَنْهُ رِدَاؤُهُ فَقَالَ أَيُّهَا النَّاسِ رُدُّوا عَلَيَّ رِدَائِي فَوَ الَّذِي نَفْسِي بِيَدِهِ لَوْ كَانَ عِنْدِي عَدَدُ شَجَرَتِهَا نَعَماً لَقَسَمْتُهُ عَلَيْكُمْ ثُمَّ مَا أَلْفَيْتُمُونِي بَخِيلًا وَ لَا جَبَاناً ثُمَّ قَامَ إِلَي جَنْبِ بَعِيرٍ وَ أَخَذَ مِنْ سَنَامِهِ وَبَرَةً فَجَعَلَهَا بَيْنَ إِصْبَعَيْهِ فَقَالَ يَا أَيُّهَا النَّاسُ وَ اللَّهِ مَا لِي مِنْ فَيْئِكُمْ هَذِهِ الْوَبَرِةِ إِلَّا الْخُمُسُ وَ الْخُمُسُ مَرْدُودٌ عَلَيْكُمْ فَأَدُّوا الْخِيَاطَ وَ الْمَخِيطَ فَإِنَّ الْغُلُولَ عَارٌ وَ نَارٌ وَ شَنَارٌ عَلَي أَهْلِهِ يَوْمَ الْقِيَامَةِ فَجَاءَهُ رَجُلٌ مِنَ الْأَنْصَارِ بِكُبَّةٍ مِنْ خُيُوطِ شَعْرٍ فَقَالَ يَا رَسُولَ اللَّهِ أَخَذْتُ هَذَا لِأَخِيطَ بِهَا بَرْذَعَةَ بَعِيرٍ لِي فَقَالَ رَسُولُ اللَّهِ صلي الله عليه و آله أَمَّا حَقِّي مِنْهَا فَلَكَ فَقَالَ الرَّجُلُ أَمَّا إِذَا بَلَغَ الْأَمْرُ هَذَا فَلَا حَاجَةَ لِي بِهَا وَ رَمَي بِهَا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رسول الله صلي الله عليه و آله من الجعرانة</w:t>
      </w:r>
      <w:r>
        <w:rPr>
          <w:rStyle w:val="FootnoteAnchor"/>
          <w:rtl w:val="true"/>
        </w:rPr>
        <w:footnoteReference w:id="1160"/>
      </w:r>
      <w:r>
        <w:rPr>
          <w:rFonts w:ascii="Amiri" w:hAnsi="Amiri" w:eastAsia="Amiri" w:cs="Amiri"/>
          <w:color w:val="111111"/>
          <w:sz w:val="28"/>
          <w:sz w:val="28"/>
          <w:szCs w:val="28"/>
          <w:rtl w:val="true"/>
          <w:lang w:bidi="ar-SA"/>
        </w:rPr>
        <w:t>في ذي القعدة إلي مكة فقضي بها عمرته ثم صدر</w:t>
      </w:r>
      <w:r>
        <w:rPr>
          <w:rStyle w:val="FootnoteAnchor"/>
          <w:rtl w:val="true"/>
        </w:rPr>
        <w:footnoteReference w:id="1161"/>
      </w:r>
      <w:r>
        <w:rPr>
          <w:rFonts w:ascii="Amiri" w:hAnsi="Amiri" w:eastAsia="Amiri" w:cs="Amiri"/>
          <w:color w:val="111111"/>
          <w:sz w:val="28"/>
          <w:sz w:val="28"/>
          <w:szCs w:val="28"/>
          <w:rtl w:val="true"/>
          <w:lang w:bidi="ar-SA"/>
        </w:rPr>
        <w:t>إلي المدينة و خليفته علي أهل مكة معاذ بن جبل و قال محمد بن إسحاق استخلف عتاب بن أسيد و خلف معه معاذا يفقه الناس في الدين و يعلمهم و حج بالناس في تلك السنة و هي سنة ثمان عتاب بن أسيد و أقام صلي الله عليه و آله بالمدينة ما بين ذي الحجة إلي رجب</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ها در حالی است که آن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سرگین و خون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سرعت خروج آنان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ها مردی سیاه است که یکی از بازوانش مانند پستان زن یا تکه ای گوشت است که در جنبش و حرکت است و بر بهترین گروه از مردم خروج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این سخن را از رسول  خدا صلی الله علیه و آله شنیدم و شهادت می دهم که علی بن ابی طالب علیه السّلام در حالی که همراهش بودم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آن مرد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جستجو کرده و یافتند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بنا به توصیفاتی که پیامبر صلی الله علیه و آله از او ارائه داده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آن را در صحیح روایت کرده است</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w:t>
      </w:r>
    </w:p>
    <w:p>
      <w:pPr>
        <w:pStyle w:val="BookText"/>
        <w:rPr/>
      </w:pPr>
      <w:r>
        <w:rPr>
          <w:rFonts w:ascii="IRNazanin" w:hAnsi="IRNazanin" w:eastAsia="IRNazanin"/>
          <w:color w:val="111111"/>
          <w:sz w:val="28"/>
          <w:sz w:val="28"/>
          <w:szCs w:val="28"/>
          <w:rtl w:val="true"/>
          <w:lang w:bidi="fa-IR"/>
        </w:rPr>
        <w:t>سوار گشت و مردم در پی او رفتند،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ما را بر ما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 را به سوی درختی بردند، و ردایش از او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ردایم را به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اگر نزد من به تعداد درختان دنیا شتر بود، همه را بر شما تقسیم می ساختم و مرا بخیل و ترسو نمی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کنار شتری رفت و از کوهان آن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آن را میان دو انگشتش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غنیمت شما این کرک جز به خاطر خُمس از آنِ من نیست و خمس هم به شما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برداشته 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خیانت در غنیمت، در روز قیامت برای اهلش عار و آتش و ننگ و رسوایی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با کلافی از رشته های مو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برداشتم تا با آن زین شترم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از آن، برای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به اینجا کشید، مرا به آن نیازی نیست و آن را از دستش فرو انداخت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در ذی القعده از جعرانه به سوی مکه خارج شد و در آن عمره اش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معاذ  بن جبل جانشین او در میان اهل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را به جانشینی گمارد و معاذ را همراه او باقی گذاشت تا مردم را در امر دین آگاه سازد و تعلیمشان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عتاب بن اسید در آن سال که سال هشتم هجری بود، با مردم مراسم حج را به جا آورد و پیامبر صلی الله علیه و آله در فاصله ذی الحجّه تا رجب در مدینه اقامت فرمود</w:t>
      </w:r>
      <w:r>
        <w:rPr>
          <w:rFonts w:eastAsia="IRNazanin" w:cs="IRNazanin"/>
          <w:color w:val="111111"/>
          <w:sz w:val="28"/>
          <w:szCs w:val="28"/>
          <w:rtl w:val="true"/>
          <w:lang w:bidi="fa-IR"/>
        </w:rPr>
        <w:t>.</w:t>
      </w:r>
      <w:r>
        <w:rPr>
          <w:rStyle w:val="FootnoteAnchor"/>
          <w:rtl w:val="true"/>
        </w:rPr>
        <w:footnoteReference w:id="1164"/>
      </w:r>
      <w:bookmarkStart w:id="821" w:name="pg13949_123820"/>
    </w:p>
    <w:p>
      <w:pPr>
        <w:pStyle w:val="Heading5"/>
        <w:numPr>
          <w:ilvl w:val="4"/>
          <w:numId w:val="1"/>
        </w:numPr>
        <w:rPr/>
      </w:pPr>
      <w:bookmarkStart w:id="822" w:name="__RefHeading___Toc521124_3381743652"/>
      <w:bookmarkStart w:id="823" w:name="_Toc367"/>
      <w:bookmarkEnd w:id="821"/>
      <w:bookmarkEnd w:id="822"/>
      <w:r>
        <w:rPr>
          <w:rtl w:val="true"/>
        </w:rPr>
        <w:t>بيان</w:t>
      </w:r>
      <w:bookmarkEnd w:id="823"/>
    </w:p>
    <w:p>
      <w:pPr>
        <w:pStyle w:val="BookText"/>
        <w:rPr/>
      </w:pPr>
      <w:r>
        <w:rPr>
          <w:rFonts w:ascii="Amiri" w:hAnsi="Amiri" w:eastAsia="Amiri" w:cs="Amiri"/>
          <w:color w:val="111111"/>
          <w:sz w:val="28"/>
          <w:sz w:val="28"/>
          <w:szCs w:val="28"/>
          <w:rtl w:val="true"/>
          <w:lang w:bidi="ar-SA"/>
        </w:rPr>
        <w:t>قال الجوهري يقال صدقوهم القتال و يقال للرجل الشجاع و الفرس الجواد إنه لذو مصدق بالفتح أي صادق الحملة و صادق الجري كأنه ذو صدق فيما يعدك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أبو حدرد الأسلمي صحابي و لم يجئ فعلع بتكرير العين غيره و الحدرد القصير كذا في التسهيل قوله صلي الله عليه و آله قد كنت ضالا لعله كان يكذبه لكونه جديد الإسلام فقال صلي الله عليه و آله أنت أيضا كنت كذلك و النهيق بالفتح و النهاق بالضم صوت الحمار لم أشهده و لم أغب عنه أي أنا حاضر بنفسي لكن لما لم يمكنني القتال فيه و لا تعملون برأيي فكأني غائب أو إني و إن لم أر مثل هذا القوم لكن أعلم عاقبة الأمر فيه و العوان من الحرب التي قوتل فيها مرة و كأنه ليس من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النظيم أخب فيها تارة ثم أقع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فلم يرعني إلا رجل أخذ بمنكبي أي لم أشعر و إن لم يكن من لفظه كأنه فاجأه بغتة من غير موعد و لا معرفة فراعه ذلك و أفزعه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رجل أهوج أي طويل و به تسرع و حمق و قال ربيت القوم سستهم أي كنت فوقهم و منه قول صفوان لأن يربني رجل من قريش أحب إلي من أن يربني رجل من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فأدرت أي رأيي أو نظري أو هو بمعني 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عري أي بقي بلا أعوان إلا أن أسوره هكذا فيما عندنا من النسخ بالسين يقال سار الرجل إليه سورا أي وثب و سرت الحائط أي تسلقته و لعل الأصوب أنه بالصاد من صار الشي‌ء أي قطعه و فصله و الشواظ بالضم و الكسر لهب لا دخان فيه أو دخان النار و حرها ذكره الفيروزآبادي و قال الماحش المحرق كالممحش و امتحش احترق و قال الذمر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الذمر الشجاع و ذمرته أذمره ذمرا حثثته و فلان حامي الذمار أي إذا ذمر و غضب حمي</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521126_3381743652"/>
      <w:bookmarkStart w:id="825" w:name="_Toc368"/>
      <w:bookmarkEnd w:id="824"/>
      <w:r>
        <w:rPr>
          <w:rtl w:val="true"/>
        </w:rPr>
        <w:t>توضیح</w:t>
      </w:r>
      <w:bookmarkEnd w:id="825"/>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به خوبی با آن‌ها جنگید و حق جنگ را ادا کرد و به مرد شجاع و اسب نجیب و تندرو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ذومَصدق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در هجوم و دلیری از خود سرسختی  نشان می دهد، گویی که او در آنچه که به خاطر آن تو را بیم می دهد،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أبوحدرد أسلمی صحابی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فعلع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عین الفعل، جز در واژه حدرد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آنچه در التسهیل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خاطر گفته شده است که عمر به خاطر تازه مسلمان بودن او را تکذیب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این چنین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صدای 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أشهده و لم أغب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ندیدم و از آن غایب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خود در آن حاضر هستم ولی از آنجا که توانایی جنگیدن در آن را ندارم و به نظر من هم عمل نمی کنند، پس گویی من از آن غایب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اگر چه من مانند این قوم ندیدم، ولی عاقبت کار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العوان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به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کشتار شود و گویا این عبارت جزء شعر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الدّرالنظیم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 فیها تارةً و أقع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می تاختم، سپس با دشمن می‌جنگیدم و بسیاری از آنان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یرعنی إلّا رجلٌ أخذ بمنکبی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مردی را احساس کردم که شانه مرا گرفت، و اگر چه از لفظ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بی هیچ وعده یا شناختی به ناگاه او را گرفته است و همین امر او را هراسان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بلندی که احمقانه و شتاب زده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مراقبت و اداره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سخنی است که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مردی از قریش سرور و ولی نعمت من باشد، برایم دوست داشتنی تر از آن است که مردی از هوازن مرا سالار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اندیشیدم یا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اطرافش چرخیدم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یار و یاور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أسوره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هایی که نزد ماست، به این شکل با 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سارالرجل إلیه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دیوار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قطع و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آتشی که در آن هیچ دودی وجود ندارد؛ یا به معنی دود آتش و گرمای آن است که این را فیروزآبادی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سرزنش</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ذمرته أذمره ذمراً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برانگیختم و تحریک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برانگیخته شود و خشم گیرد، غیرتمندانه برافروخته می شود</w:t>
      </w:r>
      <w:r>
        <w:rPr>
          <w:rFonts w:eastAsia="IRNazanin" w:cs="IRNazanin"/>
          <w:color w:val="111111"/>
          <w:sz w:val="28"/>
          <w:szCs w:val="28"/>
          <w:rtl w:val="true"/>
          <w:lang w:bidi="fa-IR"/>
        </w:rPr>
        <w:t xml:space="preserve">. </w:t>
      </w:r>
      <w:bookmarkStart w:id="826" w:name="pg13949_123821"/>
    </w:p>
    <w:p>
      <w:pPr>
        <w:pStyle w:val="BookText"/>
        <w:rPr/>
      </w:pPr>
      <w:bookmarkEnd w:id="826"/>
      <w:r>
        <w:rPr>
          <w:rFonts w:ascii="Amiri" w:hAnsi="Amiri" w:eastAsia="Amiri" w:cs="Amiri"/>
          <w:color w:val="111111"/>
          <w:sz w:val="28"/>
          <w:sz w:val="28"/>
          <w:szCs w:val="28"/>
          <w:rtl w:val="true"/>
          <w:lang w:bidi="ar-SA"/>
        </w:rPr>
        <w:t>الله أي أذكركم الله في الكرة و الرجعة إليه أو أسألكم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الدبابة مشددة آلة تتخذ للحروب فتدفع في أصل الحصن فينقبون و هم في جوفها قوله علي وجل كناية عن سرعة ارتحاله صلي الله عليه و آله بعد مجيئه ألا إن الحي مقيم أي من كان حيا ينبغي أن لا يزول حتي يفتح أو المراد بالحي القبيلة إظهارا لعدم براحه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صلي الله عليه و آله لا أقمت و لا ظعنت دعاء عليه بعدم قدرته علي الإقامة كما يريد و لا الظعن بنفسه فصار كذلك و قال الجوهري الملح الرضاع و الملح بالفتح مصدر قولك ملحنا لفلان ملحا أرضعناه قوله صلي الله عليه و آله توه سهميهما أي أهلك و ضيع من التوي و هو الهلاك و الهاء للسكت أو من التوه و هو الهلاك و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الخوارج يمرقون من الدين مروق السهم من الرمية أي يجوزونه و يخرقونه و يبعدونه كما يمرق السهم الشي‌ء المرمي به و يخرج منه و قال الرصاف هو عقب يلوي علي مدخل النصل فيه و قال في حديث الخوارج فينظر في نضيه النضي نصل السهم و قيل هو السهم قبل أن ينحت إذا كان قدحا و هو أولي لأنه جاء في الحديث ذكر النصل بعد النضي و هو من السهم ما بين الريش و النصل و القذذ ريش السهم واحدتها قذة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صلي الله عليه و آله خروجهم من الدين و عدم انتفاعهم بشي‌ء منه بسهم رمي به حيوان فخرج منه بحيث لم يبق في شي‌ء من أجزاء السهم أثر من أجزاء الحيوان و قال الجزري تدردر أي ترجرج تجي‌ء و تذهب و الأصل تتدردر فحذف إحدي التاءين تخفيفا و قال الجزري الجعرانة موضع قريب من مكة و هو في الحل و ميقات الإحرام و هي بتسكين العين و التخفيف و قد تكسر و تشدد الراء</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521128_3381743652"/>
      <w:bookmarkStart w:id="828" w:name="_Toc369"/>
      <w:bookmarkEnd w:id="827"/>
      <w:r>
        <w:rPr>
          <w:rtl w:val="true"/>
        </w:rPr>
        <w:t>«</w:t>
      </w:r>
      <w:r>
        <w:rPr/>
        <w:t>10</w:t>
      </w:r>
      <w:r>
        <w:rPr>
          <w:rtl w:val="true"/>
        </w:rPr>
        <w:t>»</w:t>
      </w:r>
      <w:bookmarkEnd w:id="828"/>
    </w:p>
    <w:p>
      <w:pPr>
        <w:pStyle w:val="BookText"/>
        <w:rPr/>
      </w:pPr>
      <w:r>
        <w:rPr>
          <w:rFonts w:ascii="Amiri" w:hAnsi="Amiri" w:eastAsia="Amiri" w:cs="Amiri"/>
          <w:color w:val="111111"/>
          <w:sz w:val="28"/>
          <w:sz w:val="28"/>
          <w:szCs w:val="28"/>
          <w:rtl w:val="true"/>
          <w:lang w:bidi="ar-SA"/>
        </w:rPr>
        <w:t>كا، الكافي حُمَيْدُ بْنُ زِيَادٍ عَنْ عُبَيْدِ اللَّهِ بْنِ أَحْمَدَ الدِّهْقَانِ عَنْ عَلِيِّ بْنِ الْحَسَنِ الطَّاطَرِيِّ عَنْ مُحَمَّدِ بْنِ زِيَادٍ بَيَّاعِ السَّابِرِيِّ عَنْ أَبَانٍ</w:t>
      </w:r>
      <w:r>
        <w:rPr>
          <w:rStyle w:val="FootnoteAnchor"/>
          <w:rtl w:val="true"/>
        </w:rPr>
        <w:footnoteReference w:id="1165"/>
      </w:r>
      <w:r>
        <w:rPr>
          <w:rFonts w:ascii="Amiri" w:hAnsi="Amiri" w:eastAsia="Amiri" w:cs="Amiri"/>
          <w:color w:val="111111"/>
          <w:sz w:val="28"/>
          <w:sz w:val="28"/>
          <w:szCs w:val="28"/>
          <w:rtl w:val="true"/>
          <w:lang w:bidi="ar-SA"/>
        </w:rPr>
        <w:t>عَنْ عَجْلَانَ بْنِ صَالِحٍ قَالَ سَمِعْتُ أَبَا عَبْدِ اللَّهِ عليه السلام يَقُولُ قَتَلَ عَلِيُّ بْنُ أَبِي طَالِبٍ بِيَدِهِ يَوْمَ حُنَيْنٍ أَرْبَعِينَ</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شما می آورم تا به سوی او بازگشته و هجوم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از شما می خواهم که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که در جنگ ها به کار گرفته می شود و به پای قلعه برده می شود و در حالی که داخل آن هستند، قلعه را سوراخ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ترس، کنایه از سرعت کوچ پیامبر صلی الله علیه و آله بعد از آمدن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الحیّ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زنده اقامت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است که شخص زنده کوچ نکند و دور نگردد تا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عدم حرکت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نه توان اقامت باشد و نه یارای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بر اوست که از اقامت و کوچ و مسافرت ناتوان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چنین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مصدر، این گفته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مَلَحنا لفلان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 سهمیهما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قرعه آن دو را ضایع و تباه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و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 مروق السهم من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مانند تیر که هدف را می شکافد و از آن خارج می شود،از دین خارج می گردند و آن را می‌شکافند و از آن دور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ای است که بر مکان وارد شدن پیکان در تیر پیچیده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خوارج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 فی نضی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قبل از تراشیده شدن است، هنگامی که ناتراشیده و بی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قسمتی از تیر است که میان پر و پیکان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خروج آنان از دین و عدم بهره مندی و سودشان از آن را، به تیری تشبیه کرده است که به حیوانی پرتاب شده و از آن خارج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هیچ بخشی از اجزاء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سرعت خروج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اجزاء حیوان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و آن سو می جنبد و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دو تاء جهت تخفیف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نزدیک مکه است که در حلّ و میقات الإحرام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تسکین عین و تخفیف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مکسور گشته و مشدّد می گردد</w:t>
      </w:r>
      <w:r>
        <w:rPr>
          <w:rFonts w:eastAsia="IRNazanin" w:cs="IRNazanin"/>
          <w:color w:val="111111"/>
          <w:sz w:val="28"/>
          <w:szCs w:val="28"/>
          <w:rtl w:val="true"/>
          <w:lang w:bidi="fa-IR"/>
        </w:rPr>
        <w:t>.</w:t>
      </w:r>
    </w:p>
    <w:p>
      <w:pPr>
        <w:pStyle w:val="Heading5"/>
        <w:numPr>
          <w:ilvl w:val="4"/>
          <w:numId w:val="1"/>
        </w:numPr>
        <w:rPr/>
      </w:pPr>
      <w:bookmarkStart w:id="829" w:name="__RefHeading___Toc521130_3381743652"/>
      <w:bookmarkStart w:id="830" w:name="_Toc370"/>
      <w:bookmarkEnd w:id="829"/>
      <w:r>
        <w:rPr>
          <w:rtl w:val="true"/>
        </w:rPr>
        <w:t xml:space="preserve">روایت </w:t>
      </w:r>
      <w:r>
        <w:rPr/>
        <w:t>10</w:t>
      </w:r>
      <w:bookmarkEnd w:id="8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بن صالح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روز حنین به تنهایی چهل نفر را کشت</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831" w:name="pg13949_123822"/>
    </w:p>
    <w:p>
      <w:pPr>
        <w:pStyle w:val="Heading5"/>
        <w:numPr>
          <w:ilvl w:val="4"/>
          <w:numId w:val="1"/>
        </w:numPr>
        <w:rPr/>
      </w:pPr>
      <w:bookmarkStart w:id="832" w:name="__RefHeading___Toc521132_3381743652"/>
      <w:bookmarkStart w:id="833" w:name="_Toc371"/>
      <w:bookmarkEnd w:id="831"/>
      <w:bookmarkEnd w:id="832"/>
      <w:r>
        <w:rPr>
          <w:rtl w:val="true"/>
        </w:rPr>
        <w:t>«</w:t>
      </w:r>
      <w:r>
        <w:rPr/>
        <w:t>11</w:t>
      </w:r>
      <w:r>
        <w:rPr>
          <w:rtl w:val="true"/>
        </w:rPr>
        <w:t>»</w:t>
      </w:r>
      <w:bookmarkEnd w:id="833"/>
    </w:p>
    <w:p>
      <w:pPr>
        <w:pStyle w:val="BookText"/>
        <w:rPr/>
      </w:pPr>
      <w:r>
        <w:rPr>
          <w:rFonts w:ascii="Amiri" w:hAnsi="Amiri" w:eastAsia="Amiri" w:cs="Amiri"/>
          <w:color w:val="111111"/>
          <w:sz w:val="28"/>
          <w:sz w:val="28"/>
          <w:szCs w:val="28"/>
          <w:rtl w:val="true"/>
          <w:lang w:bidi="ar-SA"/>
        </w:rPr>
        <w:t>كا، الكافي عَلِيٌّ عَنْ أَبِيهِ عَنِ ابْنِ أَبِي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الْمُؤَلَّفَةِ</w:t>
      </w:r>
      <w:r>
        <w:rPr>
          <w:rStyle w:val="FootnoteAnchor"/>
          <w:rtl w:val="true"/>
        </w:rPr>
        <w:footnoteReference w:id="1168"/>
      </w:r>
      <w:r>
        <w:rPr>
          <w:rFonts w:ascii="Amiri" w:hAnsi="Amiri" w:eastAsia="Amiri" w:cs="Amiri"/>
          <w:color w:val="111111"/>
          <w:sz w:val="28"/>
          <w:sz w:val="28"/>
          <w:szCs w:val="28"/>
          <w:rtl w:val="true"/>
          <w:lang w:bidi="ar-SA"/>
        </w:rPr>
        <w:t>قُلُوبُهُمْ قَالَ هُمْ قَوْمٌ وَحَّدُوا اللَّهَ عَزَّ وَ جَلَّ وَ خَلَعُوا عِبَادَةَ مَنْ يُعْبَدُ مِنْ دُونِ اللَّهِ وَ شَهِدُوا أَنْ لَا إِلَهَ إِلَّا اللَّهُ وَ أَنَّ مُحَمَّداً رَسُولُ اللَّهِ صلي الله عليه و آله وَ هُمْ فِي ذَلِكَ شُكَّاكٌ فِي بَعْضِ مَا جَاءَ بِهِ مُحَمَّدٌ صلي الله عليه و آله فَأَمَرَ اللَّهُ عَزَّ وَ جَلَّ نَبِيَّهُ صلي الله عليه و آله أَنْ يَتَأَلَّفَهُمْ بِالْمَالِ وَ الْعَطَاءِ لِكَيْ يَحْسُنَ إِسْلَامُهُمْ وَ يَثْبُتُوا عَلَي دِينِهِمُ الَّذِي دَخَلُوا فِيهِ وَ أَقَرُّوا بِهِ وَ إِنَّ رَسُولَ اللَّهِ صلي الله عليه و آله يَوْمَ حُنَيْنٍ تَأَلَّفَ رُؤَسَاءَ الْعَرَبِ</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 سَائِرِ مُضَرَ مِنْهُمْ أَبُو سُفْيَانَ بْنُ حَرْبٍ وَ عُيَيْنَةُ بْنُ حُصَيْنٍ</w:t>
      </w:r>
      <w:r>
        <w:rPr>
          <w:rStyle w:val="FootnoteAnchor"/>
          <w:rtl w:val="true"/>
        </w:rPr>
        <w:footnoteReference w:id="1170"/>
      </w:r>
      <w:r>
        <w:rPr>
          <w:rFonts w:ascii="Amiri" w:hAnsi="Amiri" w:eastAsia="Amiri" w:cs="Amiri"/>
          <w:color w:val="111111"/>
          <w:sz w:val="28"/>
          <w:sz w:val="28"/>
          <w:szCs w:val="28"/>
          <w:rtl w:val="true"/>
          <w:lang w:bidi="ar-SA"/>
        </w:rPr>
        <w:t>الْفَزَارِيُّ وَ أَشْبَاهُهُمْ مِنَ النَّاسِ فَغَضِبَتِ الْأَنْصَارُ وَ اجْتَمَعَتْ</w:t>
      </w:r>
      <w:r>
        <w:rPr>
          <w:rStyle w:val="FootnoteAnchor"/>
          <w:rtl w:val="true"/>
        </w:rPr>
        <w:footnoteReference w:id="1171"/>
      </w:r>
      <w:r>
        <w:rPr>
          <w:rFonts w:ascii="Amiri" w:hAnsi="Amiri" w:eastAsia="Amiri" w:cs="Amiri"/>
          <w:color w:val="111111"/>
          <w:sz w:val="28"/>
          <w:sz w:val="28"/>
          <w:szCs w:val="28"/>
          <w:rtl w:val="true"/>
          <w:lang w:bidi="ar-SA"/>
        </w:rPr>
        <w:t>إِلَي سَعْدِ بْنِ عُبَادَةَ فَانْطَلَقَ بِهِمْ إِلَي رَسُولِ اللَّهِ صلي الله عليه و آله بِالْجِعْرَانَةِ فَقَالَ يَا رَسُولَ اللَّهِ أَ تَأْذَنُ لِي فِي الْكَلَامِ فَقَالَ نَعَمْ فَقَالَ إِنْ كَانَ هَذَا الْأَمْرُ مِنْ هَذِهِ الْأَمْوَالِ الَّتِي قَسَمْتَ بَيْنَ قَوْمِكَ شَيْئاً أَنْزَلَ اللَّهُ</w:t>
      </w:r>
      <w:r>
        <w:rPr>
          <w:rStyle w:val="FootnoteAnchor"/>
          <w:rtl w:val="true"/>
        </w:rPr>
        <w:footnoteReference w:id="1172"/>
      </w:r>
      <w:r>
        <w:rPr>
          <w:rFonts w:ascii="Amiri" w:hAnsi="Amiri" w:eastAsia="Amiri" w:cs="Amiri"/>
          <w:color w:val="111111"/>
          <w:sz w:val="28"/>
          <w:sz w:val="28"/>
          <w:szCs w:val="28"/>
          <w:rtl w:val="true"/>
          <w:lang w:bidi="ar-SA"/>
        </w:rPr>
        <w:t>رَضِينَا وَ إِنْ كَانَ غَيْرَ ذَلِكَ لَمْ نَرْضَ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وَ سَمِعْتُ أَبَا جَعْفَرٍ عليه السلام يَقُولُ فَقَالَ رَسُولُ اللَّهِ صلي الله عليه و آله يَا مَعْشَرَ الْأَنْصَارِ أَ كُلُّكُمْ عَلَي قَوْلِ سَيِّدِكُمْ</w:t>
      </w:r>
      <w:r>
        <w:rPr>
          <w:rStyle w:val="FootnoteAnchor"/>
          <w:rtl w:val="true"/>
        </w:rPr>
        <w:footnoteReference w:id="1173"/>
      </w:r>
      <w:r>
        <w:rPr>
          <w:rFonts w:ascii="Amiri" w:hAnsi="Amiri" w:eastAsia="Amiri" w:cs="Amiri"/>
          <w:color w:val="111111"/>
          <w:sz w:val="28"/>
          <w:sz w:val="28"/>
          <w:szCs w:val="28"/>
          <w:rtl w:val="true"/>
          <w:lang w:bidi="ar-SA"/>
        </w:rPr>
        <w:t>فَقَالُوا سَيِّدُنَا اللَّهُ وَ رَسُولُهُ ثُمَّ قَالُوا فِي الثَّالِثَةِ</w:t>
      </w:r>
      <w:r>
        <w:rPr>
          <w:rStyle w:val="FootnoteAnchor"/>
          <w:rtl w:val="true"/>
        </w:rPr>
        <w:footnoteReference w:id="1174"/>
      </w:r>
      <w:r>
        <w:rPr>
          <w:rFonts w:ascii="Amiri" w:hAnsi="Amiri" w:eastAsia="Amiri" w:cs="Amiri"/>
          <w:color w:val="111111"/>
          <w:sz w:val="28"/>
          <w:sz w:val="28"/>
          <w:szCs w:val="28"/>
          <w:rtl w:val="true"/>
          <w:lang w:bidi="ar-SA"/>
        </w:rPr>
        <w:t>نَحْنُ عَلَي مِثْلِ قَوْلِهِ وَ رَأْيِهِ قَالَ زُرَارَةُ فَسَمِعْتُ أَبَا جَعْفَرٍ عليه السلام يَقُولُ فَحَطَّ اللَّهُ نُورَهُمْ وَ فَرَضَ اللَّهُ لِلْمُؤَلَّفَةِ قُلُوبُهُمْ سَهْماً فِي الْقُرْآنِ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521134_3381743652"/>
      <w:bookmarkStart w:id="835" w:name="_Toc372"/>
      <w:bookmarkEnd w:id="834"/>
      <w:r>
        <w:rPr>
          <w:rtl w:val="true"/>
        </w:rPr>
        <w:t xml:space="preserve">روایت </w:t>
      </w:r>
      <w:r>
        <w:rPr/>
        <w:t>11</w:t>
      </w:r>
      <w:bookmarkEnd w:id="83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علیه السلام روایت کرد که از او درباره این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بودند که خداوند عزّ و جلّ را به یگانگی خواندند و عبادت غیر او را وا نهادند و شهادت دادند که هیچ خدایی جز خدای یگانه وجود ندارد و محمد، رسول و فرستاده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در صحّت برخی از گفته ها و اعمال حضرت محمد صلّی اللّه علیه و آله دچار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عزّ و جلّ به پیامبرش فرمان داد که با مال و بخشش با آنان، انس و اُلفت برقرار سازد تا اسلامشان نیکو گردد و بر دینی که در آن داخل گشتند و آن را پذیرفتند، استوار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صلّی اللّه علیه و آله نیز در روز حنین با بزرگان عرب از قریش و سایر مضر انس و اُلفت برقرار ساخت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و عیینة بن حصین فزازی و امثال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انصار را به خشم آورد و آنان در نزد سعد بن عباده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آنان به سوی رسول خدا صلّی اللّه علیه و آله که در جعرانه بود، رهسپار گردید و چون بدانجا رسید،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اجازه سخن می دهی؟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تو در تقسیم اموال میان قومت، امری است که پروردگار آن را نازل ساخته است، ما به آن راضی 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حقیقت کار خلاف آن باشد، ما از آن رضایت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با سخن بزرگ خویش، هم رأی و هم نظر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خدا و پیامبر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اصرار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همان سخن و نظر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خداوند از نور آنان کاست و در قرآن برای مولّفة قلوبهم سهمی واجب ساخت</w:t>
      </w:r>
      <w:r>
        <w:rPr>
          <w:rFonts w:eastAsia="IRNazanin" w:cs="IRNazanin"/>
          <w:color w:val="111111"/>
          <w:sz w:val="28"/>
          <w:szCs w:val="28"/>
          <w:rtl w:val="true"/>
          <w:lang w:bidi="fa-IR"/>
        </w:rPr>
        <w:t>.</w:t>
      </w:r>
      <w:r>
        <w:rPr>
          <w:rStyle w:val="FootnoteAnchor"/>
          <w:rtl w:val="true"/>
        </w:rPr>
        <w:footnoteReference w:id="1177"/>
      </w:r>
      <w:bookmarkStart w:id="836" w:name="pg13949_123823"/>
    </w:p>
    <w:p>
      <w:pPr>
        <w:pStyle w:val="Heading5"/>
        <w:numPr>
          <w:ilvl w:val="4"/>
          <w:numId w:val="1"/>
        </w:numPr>
        <w:rPr/>
      </w:pPr>
      <w:bookmarkStart w:id="837" w:name="__RefHeading___Toc521136_3381743652"/>
      <w:bookmarkStart w:id="838" w:name="_Toc373"/>
      <w:bookmarkEnd w:id="836"/>
      <w:bookmarkEnd w:id="837"/>
      <w:r>
        <w:rPr>
          <w:rtl w:val="true"/>
        </w:rPr>
        <w:t>«</w:t>
      </w:r>
      <w:r>
        <w:rPr/>
        <w:t>12</w:t>
      </w:r>
      <w:r>
        <w:rPr>
          <w:rtl w:val="true"/>
        </w:rPr>
        <w:t>»</w:t>
      </w:r>
      <w:bookmarkEnd w:id="838"/>
    </w:p>
    <w:p>
      <w:pPr>
        <w:pStyle w:val="BookText"/>
        <w:rPr/>
      </w:pPr>
      <w:r>
        <w:rPr>
          <w:rFonts w:ascii="Amiri" w:hAnsi="Amiri" w:eastAsia="Amiri" w:cs="Amiri"/>
          <w:color w:val="111111"/>
          <w:sz w:val="28"/>
          <w:sz w:val="28"/>
          <w:szCs w:val="28"/>
          <w:rtl w:val="true"/>
          <w:lang w:bidi="ar-SA"/>
        </w:rPr>
        <w:t>شي، تفسير العياشي عَنْ زُرَارَةَ مِثْلَهُ ثُمَّ قَالَ قَالَ زُرَارَةُ</w:t>
      </w:r>
      <w:r>
        <w:rPr>
          <w:rStyle w:val="FootnoteAnchor"/>
          <w:rtl w:val="true"/>
        </w:rPr>
        <w:footnoteReference w:id="1178"/>
      </w:r>
      <w:r>
        <w:rPr>
          <w:rFonts w:ascii="Amiri" w:hAnsi="Amiri" w:eastAsia="Amiri" w:cs="Amiri"/>
          <w:color w:val="111111"/>
          <w:sz w:val="28"/>
          <w:sz w:val="28"/>
          <w:szCs w:val="28"/>
          <w:rtl w:val="true"/>
          <w:lang w:bidi="ar-SA"/>
        </w:rPr>
        <w:t>قَالَ أَبُو جَعْفَرٍ عليه السلام فَلَمَّا كَانَ فِي قَابِلٍ جَاءُوا بِضِعْفِ الَّذِي أَخَذُوا وَ أَسْلَمَ نَاسٌ كَثِيرٌ قَالَ فَقَامَ رَسُولُ اللَّهِ صلي الله عليه و آله خَطِيباً فَقَالَ هَذَا خَيْرٌ أَمِ الَّذِي قُلْتُمْ قَدْ جَاءُوا مِنَ الْإِبِلِ بِكَذَا وَ كَذَا ضِعْفَ مَا أَعْطَيْتُهُمْ وَ قَدْ أَسْلَمَ لِلَّهِ عَالَمٌ وَ نَاسٌ كَثِيرٌ وَ الَّذِي نَفْسُ مُحَمَّدٍ بِيَدِهِ لَوَدِدْتُ أَنَّ عِنْدِي مَا أُعْطِي كُلَّ إِنْسَانٍ دِيَتَهُ عَلَي أَنْ يُسْلِمَ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العياشي بسند آخر عن زرارة عنه عليه السلام مثله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521138_3381743652"/>
      <w:bookmarkStart w:id="840" w:name="_Toc374"/>
      <w:bookmarkEnd w:id="839"/>
      <w:r>
        <w:rPr>
          <w:rtl w:val="true"/>
        </w:rPr>
        <w:t>«</w:t>
      </w:r>
      <w:r>
        <w:rPr/>
        <w:t>13</w:t>
      </w:r>
      <w:r>
        <w:rPr>
          <w:rtl w:val="true"/>
        </w:rPr>
        <w:t>»</w:t>
      </w:r>
      <w:bookmarkEnd w:id="840"/>
    </w:p>
    <w:p>
      <w:pPr>
        <w:pStyle w:val="BookText"/>
        <w:rPr/>
      </w:pPr>
      <w:r>
        <w:rPr>
          <w:rFonts w:ascii="Amiri" w:hAnsi="Amiri" w:eastAsia="Amiri" w:cs="Amiri"/>
          <w:color w:val="111111"/>
          <w:sz w:val="28"/>
          <w:sz w:val="28"/>
          <w:szCs w:val="28"/>
          <w:rtl w:val="true"/>
          <w:lang w:bidi="ar-SA"/>
        </w:rPr>
        <w:t>ثُمَّ قَالَ الْحَسَنُ بْنُ مُوسَي وَ مِنْ غَيْرِ هَذَا الْوَجْهِ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مِنْهُمْ حِينَ قَسَمَ النَّبِيُّ صلي الله عليه و آله غَنَائِمَ حُنَيْنٍ مَا هَذِهِ الْقِسْمَةُ</w:t>
      </w:r>
      <w:r>
        <w:rPr>
          <w:rStyle w:val="FootnoteAnchor"/>
          <w:rtl w:val="true"/>
        </w:rPr>
        <w:footnoteReference w:id="1180"/>
      </w:r>
      <w:r>
        <w:rPr>
          <w:rFonts w:ascii="Amiri" w:hAnsi="Amiri" w:eastAsia="Amiri" w:cs="Amiri"/>
          <w:color w:val="111111"/>
          <w:sz w:val="28"/>
          <w:sz w:val="28"/>
          <w:szCs w:val="28"/>
          <w:rtl w:val="true"/>
          <w:lang w:bidi="ar-SA"/>
        </w:rPr>
        <w:t>مَا يُرِيدُ اللَّهُ بِهَا فَقَالَ لَهُ بَعْضُهُمْ يَا عَدُوَّ اللَّهِ تَقُولُ هَذَا لِرَسُولِ اللَّهِ صلي الله عليه و آله ثُمَّ جَاءَ إِلَي النَّبِيِّ صلي الله عليه و آله فَأَخْبَرَهُ بِمَقَالَتِهِ فَقَالَ صلي الله عليه و آله قَدْ أُوذِيَ أَخِي مُوسَي بِأَكْثَرَ مِنْ هَذَا فَصَبَرَ قَالَ وَ كَانَ يُعْطِي لِكُلِّ رَجُلٍ مِنَ الْمُؤَلَّفَةِ قُلُوبُهُمْ مِائَةَ رَاحِلَةٍ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521140_3381743652"/>
      <w:bookmarkStart w:id="842" w:name="_Toc375"/>
      <w:bookmarkEnd w:id="841"/>
      <w:r>
        <w:rPr>
          <w:rtl w:val="true"/>
        </w:rPr>
        <w:t>«</w:t>
      </w:r>
      <w:r>
        <w:rPr/>
        <w:t>14</w:t>
      </w:r>
      <w:r>
        <w:rPr>
          <w:rtl w:val="true"/>
        </w:rPr>
        <w:t>»</w:t>
      </w:r>
      <w:bookmarkEnd w:id="842"/>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أحمد بن عبيد الله بن عمار الثقفي</w:t>
      </w:r>
      <w:r>
        <w:rPr>
          <w:rStyle w:val="FootnoteAnchor"/>
          <w:rtl w:val="true"/>
        </w:rPr>
        <w:footnoteReference w:id="1182"/>
      </w:r>
      <w:r>
        <w:rPr>
          <w:rFonts w:ascii="Amiri" w:hAnsi="Amiri" w:eastAsia="Amiri" w:cs="Amiri"/>
          <w:color w:val="111111"/>
          <w:sz w:val="28"/>
          <w:sz w:val="28"/>
          <w:szCs w:val="28"/>
          <w:rtl w:val="true"/>
          <w:lang w:bidi="ar-SA"/>
        </w:rPr>
        <w:t>عن علي بن محمد بن سليمان النوفلي سنة خمس و أربعين و مائتين عن أبيه عن يزيد بن عبد الملك النوفلي عن أبيه عن المغيرة بن الحارث بن نوفل بن الحارث بن عبد المطلب عن أبيه عن جده نوفل أنه كان يحدث عن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الناس جميعا و أعروا رسول الله صلي الله عليه و آله فلم يبق معه إلا سبعة نفر من بني عبد المطلب العباس و ابنه الفضل و علي و أخوه عقيل و أبو سفيان و ربيعة و نوفل بنو الحارث بن عبد المطلب و رسول الله صلي الله عليه و آله مصلت سيفه في المجتلد و هو علي</w:t>
      </w:r>
    </w:p>
    <w:p>
      <w:pPr>
        <w:pStyle w:val="Heading5"/>
        <w:numPr>
          <w:ilvl w:val="4"/>
          <w:numId w:val="1"/>
        </w:numPr>
        <w:rPr/>
      </w:pPr>
      <w:bookmarkStart w:id="843" w:name="__RefHeading___Toc521142_3381743652"/>
      <w:bookmarkStart w:id="844" w:name="_Toc376"/>
      <w:bookmarkEnd w:id="843"/>
      <w:r>
        <w:rPr>
          <w:rtl w:val="true"/>
        </w:rPr>
        <w:t xml:space="preserve">روایت </w:t>
      </w:r>
      <w:r>
        <w:rPr/>
        <w:t>12</w:t>
      </w:r>
      <w:bookmarkEnd w:id="84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همانند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بعدی فرا رسید،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میزانی که از پیامبر گرفته بودند، برای او اموال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بسیاری نیز در اسلام داخل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بهتر و نیکوتر است یا آنچه شما می گفتید؟ که اینان به همان اندازه ای که به آنان بخشیدم، این مقدار شتر آورده اند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مردمان بسیاری نیز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بی هیچ تردیدی دوست می داشتم که آن اندازه مال و ثروت در اختیار داشتم که با آن دیه هر انسانی را به او می پرداختم تا به پروردگار جهانیان اسلام آورند</w:t>
      </w:r>
      <w:r>
        <w:rPr>
          <w:rFonts w:eastAsia="IRNazanin" w:cs="IRNazanin"/>
          <w:color w:val="111111"/>
          <w:sz w:val="28"/>
          <w:szCs w:val="28"/>
          <w:rtl w:val="true"/>
          <w:lang w:bidi="fa-IR"/>
        </w:rPr>
        <w:t>».</w:t>
      </w:r>
    </w:p>
    <w:p>
      <w:pPr>
        <w:pStyle w:val="Heading5"/>
        <w:numPr>
          <w:ilvl w:val="4"/>
          <w:numId w:val="1"/>
        </w:numPr>
        <w:rPr/>
      </w:pPr>
      <w:bookmarkStart w:id="845" w:name="__RefHeading___Toc521144_3381743652"/>
      <w:bookmarkStart w:id="846" w:name="_Toc377"/>
      <w:bookmarkEnd w:id="845"/>
      <w:r>
        <w:rPr>
          <w:rtl w:val="true"/>
        </w:rPr>
        <w:t xml:space="preserve">روایت </w:t>
      </w:r>
      <w:r>
        <w:rPr/>
        <w:t>13</w:t>
      </w:r>
      <w:bookmarkEnd w:id="846"/>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غیر این اسناد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غنایم حنین را تقسیم ساخت، مردی از میان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تقسیمی است؟ خدا به چنین تقسیمی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بر زبان راند، یکی از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رسول خدا چنین سخنی می گویی؟ سپس به نزد پیامبر صلّی اللّه علیه و آله آمد و او را از گفته آن مرد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برادرم موسی بیش از این مورد آزار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صبر پیشه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هر مردی از مؤلّفة قلوبهم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شتر باری می داد</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521146_3381743652"/>
      <w:bookmarkStart w:id="848" w:name="_Toc378"/>
      <w:bookmarkEnd w:id="847"/>
      <w:r>
        <w:rPr>
          <w:rtl w:val="true"/>
        </w:rPr>
        <w:t xml:space="preserve">روایت </w:t>
      </w:r>
      <w:r>
        <w:rPr/>
        <w:t>14</w:t>
      </w:r>
      <w:bookmarkEnd w:id="8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حارث بن نوفل بن حارث بن عبدالمطلب از پدرش از جدّش نوفل روایت کرد که درباره روز حنین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گریختند و رسول خدا صلّی اللّه علیه و آله را تنها وا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چنان شد که با او جز هفت نفر از بنی عبدالمطلب، احدی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نفر نیز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پسرش فضل، و علی، و برادرش عقیل، سه فرزند حارث بن عبدالمطلب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ربیعه و نوفل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نیز سوار </w:t>
      </w:r>
      <w:bookmarkStart w:id="849" w:name="pg13949_123824"/>
    </w:p>
    <w:p>
      <w:pPr>
        <w:pStyle w:val="BookText"/>
        <w:rPr/>
      </w:pPr>
      <w:bookmarkEnd w:id="849"/>
      <w:r>
        <w:rPr>
          <w:rFonts w:ascii="Amiri" w:hAnsi="Amiri" w:eastAsia="Amiri" w:cs="Amiri"/>
          <w:color w:val="111111"/>
          <w:sz w:val="28"/>
          <w:sz w:val="28"/>
          <w:szCs w:val="28"/>
          <w:rtl w:val="true"/>
          <w:lang w:bidi="ar-SA"/>
        </w:rPr>
        <w:t>بغلته الدلدل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قال الحارث بن نوفل فحدثني الفضل بن العباس قال التفت العباس يومئذ و قد أقشع</w:t>
      </w:r>
      <w:r>
        <w:rPr>
          <w:rStyle w:val="FootnoteAnchor"/>
          <w:rtl w:val="true"/>
        </w:rPr>
        <w:footnoteReference w:id="1184"/>
      </w:r>
      <w:r>
        <w:rPr>
          <w:rFonts w:ascii="Amiri" w:hAnsi="Amiri" w:eastAsia="Amiri" w:cs="Amiri"/>
          <w:color w:val="111111"/>
          <w:sz w:val="28"/>
          <w:sz w:val="28"/>
          <w:szCs w:val="28"/>
          <w:rtl w:val="true"/>
          <w:lang w:bidi="ar-SA"/>
        </w:rPr>
        <w:t>الناس عن بكرة أبيهم فلم ير عليا فيمن ثبت فقال شوهة بوهة</w:t>
      </w:r>
      <w:r>
        <w:rPr>
          <w:rStyle w:val="FootnoteAnchor"/>
          <w:rtl w:val="true"/>
        </w:rPr>
        <w:footnoteReference w:id="1185"/>
      </w:r>
      <w:r>
        <w:rPr>
          <w:rFonts w:ascii="Amiri" w:hAnsi="Amiri" w:eastAsia="Amiri" w:cs="Amiri"/>
          <w:color w:val="111111"/>
          <w:sz w:val="28"/>
          <w:sz w:val="28"/>
          <w:szCs w:val="28"/>
          <w:rtl w:val="true"/>
          <w:lang w:bidi="ar-SA"/>
        </w:rPr>
        <w:t>أ في مثل هذه الحال يرغب ابن أبي طالب بنفسه عن رسول الله صلي الله عليه و آله و هو صاحب ما هو صاحبه يعني المواطن المشهورة له فقلت نقص قولك لابن أخيك يا أبة قال ما ذاك يا فضل قلت أ ما تراه في الرعيل الأول أ ما تراه في الرهج قال أشعره لي يا بني قلت ذو كذا</w:t>
      </w:r>
      <w:r>
        <w:rPr>
          <w:rStyle w:val="FootnoteAnchor"/>
          <w:rtl w:val="true"/>
        </w:rPr>
        <w:footnoteReference w:id="1186"/>
      </w:r>
      <w:r>
        <w:rPr>
          <w:rFonts w:ascii="Amiri" w:hAnsi="Amiri" w:eastAsia="Amiri" w:cs="Amiri"/>
          <w:color w:val="111111"/>
          <w:sz w:val="28"/>
          <w:sz w:val="28"/>
          <w:szCs w:val="28"/>
          <w:rtl w:val="true"/>
          <w:lang w:bidi="ar-SA"/>
        </w:rPr>
        <w:t>ذو البردة قال فما تلك البرقة قلت سيفه يزيل به بين الأقران فقال بر بن بر فداه عم و خال قال فضرب علي يومئذ أربعين مبارزا كلهم يقده حتي أنفه و ذكره قال و كانت ضرباته مبتكرة</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521148_3381743652"/>
      <w:bookmarkStart w:id="851" w:name="_Toc379"/>
      <w:bookmarkEnd w:id="850"/>
      <w:r>
        <w:rPr>
          <w:rtl w:val="true"/>
        </w:rPr>
        <w:t>بيان</w:t>
      </w:r>
      <w:bookmarkEnd w:id="851"/>
    </w:p>
    <w:p>
      <w:pPr>
        <w:pStyle w:val="BookText"/>
        <w:rPr/>
      </w:pPr>
      <w:r>
        <w:rPr>
          <w:rFonts w:ascii="Amiri" w:hAnsi="Amiri" w:eastAsia="Amiri" w:cs="Amiri"/>
          <w:color w:val="111111"/>
          <w:sz w:val="28"/>
          <w:sz w:val="28"/>
          <w:szCs w:val="28"/>
          <w:rtl w:val="true"/>
          <w:lang w:bidi="ar-SA"/>
        </w:rPr>
        <w:t>قال الفيروزآبادي أعروا صاحبهم تركوه و قال قشع القوم كمنع فرقهم فأقشعوا و هو نادر قوله عن بكرة أبيهم أي عن آخرهم و قد مر و قال الفيروزآبادي شاه وجهه شوها و شوهة قبح و قال البوهة بالضم الصقر سقط ريشه و الرجل الطائش و الأحمق و البوه بالفتح اللعن و الرعيل جماعة الخيل و الرهج و يحرك الغبار و زيله فرقه و قال في النهاية في الحديث كانت ضربات علي مبتكرات لا عوانا أي إن ضربته كانت بكرا يقتل بواحدة منها لا يحتاج أن يعيد الضربة ثانيا يقال ضربة بكر إذا كانت قاطعة لا تثني</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521150_3381743652"/>
      <w:bookmarkStart w:id="853" w:name="_Toc380"/>
      <w:bookmarkEnd w:id="852"/>
      <w:r>
        <w:rPr>
          <w:rtl w:val="true"/>
        </w:rPr>
        <w:t>«</w:t>
      </w:r>
      <w:r>
        <w:rPr/>
        <w:t>15</w:t>
      </w:r>
      <w:r>
        <w:rPr>
          <w:rtl w:val="true"/>
        </w:rPr>
        <w:t>»</w:t>
      </w:r>
      <w:bookmarkEnd w:id="853"/>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مُحَمَّدِ بْنِ مُعَاذِ بْنِ سَعِيدٍ الْحَضْرَمِيِّ عَنْ مُحَمَّدِ بْنِ زَكَرِيَّا بْنِ سَارِيَةَ الْمَكِّيِّ الْقُرَشِيِّ عَنْ أَبِيهِ عَنْ كَثِيرِ بْنِ طَارِقٍ عَنْ مَعْرُوفِ بْنِ خَرَّبُوذَ عَنْ أَبِي الطُّفَيْلِ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قَدْ</w:t>
      </w:r>
    </w:p>
    <w:p>
      <w:pPr>
        <w:pStyle w:val="BookText"/>
        <w:rPr/>
      </w:pPr>
      <w:r>
        <w:rPr>
          <w:rFonts w:ascii="IRNazanin" w:hAnsi="IRNazanin" w:eastAsia="IRNazanin"/>
          <w:color w:val="111111"/>
          <w:sz w:val="28"/>
          <w:sz w:val="28"/>
          <w:szCs w:val="28"/>
          <w:rtl w:val="true"/>
          <w:lang w:bidi="fa-IR"/>
        </w:rPr>
        <w:t>بر قاطر خود، دلدل، شمشیر از نیام برکشیده بود و این شعر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کسی هستم که بی هیچ دروغی پیامبر پروردگارم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ازفرزندان عبدالمطلب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نوفل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مردم همگی پراکنده شده بودند، عباس روی برگرداند 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کسانی که پابرجا مانده بودند، علی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زشت و لعنت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وضعیتی، پسر ابوطالب از رسول خدا روی برمی گرداند؟ در حالی که او صاحب همان است که او صاحب آن است؟ و منظورش جایگاه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سخنت درباره برادر زاده ات بکاه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سخنت را اصلاح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در میان دسته اول سواران نمی بینی؟ آیا او را در میان گرد و غبار نمی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او آگاهی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نشانی دارد و بُرده بر خویش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برق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اوست که با آن میان هماوردان، پراکندگی و جدایی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جوانی راستگو و نیک کردار است که پسر مردی راستگو و نیک کردار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دایی به فدای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در آن روز بر چهل مبارز ضربه وارد ساخت که همه را به دو نیم ساخت حتی بینی و ذَکَرشان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ضربات علی، یگانه و بُرّان و کشنده بود</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854" w:name="__RefHeading___Toc521152_3381743652"/>
      <w:bookmarkStart w:id="855" w:name="_Toc381"/>
      <w:bookmarkEnd w:id="854"/>
      <w:r>
        <w:rPr>
          <w:rtl w:val="true"/>
        </w:rPr>
        <w:t>توضیح</w:t>
      </w:r>
      <w:bookmarkEnd w:id="855"/>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أعروا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پراکنده ساخت و آنان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بکرﺓ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آخرشان و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وجهه شوهاً و 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که پرهایش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 بی فکر و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ضربات علی مبتکرات لا 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او یکی بود و با یک ضربه می‌کشت و نیازی نداشت که برای دومین بار ضربه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برّان و کشنده باشد و دو ضربه نگردد</w:t>
      </w:r>
      <w:r>
        <w:rPr>
          <w:rFonts w:eastAsia="IRNazanin" w:cs="IRNazanin"/>
          <w:color w:val="111111"/>
          <w:sz w:val="28"/>
          <w:szCs w:val="28"/>
          <w:rtl w:val="true"/>
          <w:lang w:bidi="fa-IR"/>
        </w:rPr>
        <w:t>.</w:t>
      </w:r>
    </w:p>
    <w:p>
      <w:pPr>
        <w:pStyle w:val="Heading5"/>
        <w:numPr>
          <w:ilvl w:val="4"/>
          <w:numId w:val="1"/>
        </w:numPr>
        <w:rPr/>
      </w:pPr>
      <w:bookmarkStart w:id="856" w:name="__RefHeading___Toc521154_3381743652"/>
      <w:bookmarkStart w:id="857" w:name="_Toc382"/>
      <w:bookmarkEnd w:id="856"/>
      <w:r>
        <w:rPr>
          <w:rtl w:val="true"/>
        </w:rPr>
        <w:t xml:space="preserve">روایت </w:t>
      </w:r>
      <w:r>
        <w:rPr/>
        <w:t>15</w:t>
      </w:r>
      <w:bookmarkEnd w:id="8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حالی که </w:t>
      </w:r>
      <w:bookmarkStart w:id="858" w:name="pg13949_123825"/>
    </w:p>
    <w:p>
      <w:pPr>
        <w:pStyle w:val="BookText"/>
        <w:rPr/>
      </w:pPr>
      <w:bookmarkEnd w:id="858"/>
      <w:r>
        <w:rPr>
          <w:rFonts w:ascii="Amiri" w:hAnsi="Amiri" w:eastAsia="Amiri" w:cs="Amiri"/>
          <w:color w:val="111111"/>
          <w:sz w:val="28"/>
          <w:sz w:val="28"/>
          <w:szCs w:val="28"/>
          <w:rtl w:val="true"/>
          <w:lang w:bidi="ar-SA"/>
        </w:rPr>
        <w:t>قَدِمَ عَلَيْهِ وَفْدُ أَهْلِ الطَّائِفِ يَا أَهْلَ الطَّائِفِ وَ اللَّهِ لَتُقِيمُنَّ الصَّلَاةَ وَ لَتُؤْتُنَّ الزَّكَاةَ أَوْ لَأَبْعَثَنَّ عَلَيْكُمْ</w:t>
      </w:r>
      <w:r>
        <w:rPr>
          <w:rStyle w:val="FootnoteAnchor"/>
          <w:rtl w:val="true"/>
        </w:rPr>
        <w:footnoteReference w:id="1189"/>
      </w:r>
      <w:r>
        <w:rPr>
          <w:rFonts w:ascii="Amiri" w:hAnsi="Amiri" w:eastAsia="Amiri" w:cs="Amiri"/>
          <w:color w:val="111111"/>
          <w:sz w:val="28"/>
          <w:sz w:val="28"/>
          <w:szCs w:val="28"/>
          <w:rtl w:val="true"/>
          <w:lang w:bidi="ar-SA"/>
        </w:rPr>
        <w:t>رَجُلًا كَنَفْسِي يُحِبُّ اللَّهَ وَ رَسُولَهُ وَ يُحِبُّهُ اللَّهُ وَ رَسُولُهُ يَقْصَعُكُمْ بِالسَّيْفِ فَتَطَاوَلَ لَهَا أَصْحَابُ رَسُولِ اللَّهِ صلي الله عليه و آله فَأَخَذَ بِيَدِ عَلِيٍّ فَأَشَالَهَا</w:t>
      </w:r>
      <w:r>
        <w:rPr>
          <w:rStyle w:val="FootnoteAnchor"/>
          <w:rtl w:val="true"/>
        </w:rPr>
        <w:footnoteReference w:id="1190"/>
      </w:r>
      <w:r>
        <w:rPr>
          <w:rFonts w:ascii="Amiri" w:hAnsi="Amiri" w:eastAsia="Amiri" w:cs="Amiri"/>
          <w:color w:val="111111"/>
          <w:sz w:val="28"/>
          <w:sz w:val="28"/>
          <w:szCs w:val="28"/>
          <w:rtl w:val="true"/>
          <w:lang w:bidi="ar-SA"/>
        </w:rPr>
        <w:t>ثُمَّ قَالَ هُوَ هَذَا فَقَالَ أَبُو بَكْرٍ وَ عُمَرُ مَا رَأَيْنَا كَالْيَوْمِ فِي الْفَضْلِ قَطُّ</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521156_3381743652"/>
      <w:bookmarkStart w:id="860" w:name="_Toc383"/>
      <w:bookmarkEnd w:id="859"/>
      <w:r>
        <w:rPr>
          <w:rtl w:val="true"/>
        </w:rPr>
        <w:t>بيان</w:t>
      </w:r>
      <w:bookmarkEnd w:id="860"/>
    </w:p>
    <w:p>
      <w:pPr>
        <w:pStyle w:val="BookText"/>
        <w:rPr/>
      </w:pPr>
      <w:r>
        <w:rPr>
          <w:rFonts w:ascii="Amiri" w:hAnsi="Amiri" w:eastAsia="Amiri" w:cs="Amiri"/>
          <w:color w:val="111111"/>
          <w:sz w:val="28"/>
          <w:sz w:val="28"/>
          <w:szCs w:val="28"/>
          <w:rtl w:val="true"/>
          <w:lang w:bidi="ar-SA"/>
        </w:rPr>
        <w:t>القصع شدة المضغ و قصع الغلام كمنع ضرب ببسط كفه علي رأسه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521158_3381743652"/>
      <w:bookmarkStart w:id="862" w:name="_Toc384"/>
      <w:bookmarkEnd w:id="861"/>
      <w:r>
        <w:rPr>
          <w:rtl w:val="true"/>
        </w:rPr>
        <w:t>«</w:t>
      </w:r>
      <w:r>
        <w:rPr/>
        <w:t>16</w:t>
      </w:r>
      <w:r>
        <w:rPr>
          <w:rtl w:val="true"/>
        </w:rPr>
        <w:t>»</w:t>
      </w:r>
      <w:bookmarkEnd w:id="862"/>
    </w:p>
    <w:p>
      <w:pPr>
        <w:pStyle w:val="BookText"/>
        <w:rPr/>
      </w:pPr>
      <w:r>
        <w:rPr>
          <w:rFonts w:ascii="Amiri" w:hAnsi="Amiri" w:eastAsia="Amiri" w:cs="Amiri"/>
          <w:color w:val="111111"/>
          <w:sz w:val="28"/>
          <w:sz w:val="28"/>
          <w:szCs w:val="28"/>
          <w:rtl w:val="true"/>
          <w:lang w:bidi="ar-SA"/>
        </w:rPr>
        <w:t>ع، علل الشرائع ابْنُ الْوَلِيدِ عَنِ الصَّفَّارِ عَنِ ابْنِ مَعْرُوفٍ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بِالنَّبِيِّ صلي الله عليه و آله يَوْمٌ كَانَ أَشَدَّ عَلَيْهِ مِنْ يَوْمِ حُنَيْنٍ وَ ذَلِكَ أَنَّ الْعَرَبَ تَبَاغَتْ عَلَيْهِ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521160_3381743652"/>
      <w:bookmarkStart w:id="864" w:name="_Toc385"/>
      <w:bookmarkEnd w:id="863"/>
      <w:r>
        <w:rPr>
          <w:rtl w:val="true"/>
        </w:rPr>
        <w:t>«</w:t>
      </w:r>
      <w:r>
        <w:rPr/>
        <w:t>17</w:t>
      </w:r>
      <w:r>
        <w:rPr>
          <w:rtl w:val="true"/>
        </w:rPr>
        <w:t>»</w:t>
      </w:r>
      <w:bookmarkEnd w:id="864"/>
    </w:p>
    <w:p>
      <w:pPr>
        <w:pStyle w:val="BookText"/>
        <w:rPr/>
      </w:pPr>
      <w:r>
        <w:rPr>
          <w:rFonts w:ascii="Amiri" w:hAnsi="Amiri" w:eastAsia="Amiri" w:cs="Amiri"/>
          <w:color w:val="111111"/>
          <w:sz w:val="28"/>
          <w:sz w:val="28"/>
          <w:szCs w:val="28"/>
          <w:rtl w:val="true"/>
          <w:lang w:bidi="ar-SA"/>
        </w:rPr>
        <w:t>ل، الخصال بِالْإِسْنَادِ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يَوْمَ الشُّورَي نَشَدْتُكُمْ بِاللَّهِ هَلْ فِيكُمْ أَحَدٌ قَالَ لَهُ رَسُولُ اللَّهِ صلي الله عليه و آله لَيَنْتَهِيَنَّ بَنُو وَلِيعَةَ أَوْ لَأَبْعَثَنَّ إِلَيْهِمْ رَجُلًا كَنَفْسِي طَاعَتُهُ كَطَاعَتِي وَ مَعْصِيَتُهُ كَمَعْصِيَتِي يَغْشَاهُمْ بِالسَّيْفِ غَيْرِي قَالُوا اللَّهُمَّ لَا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521162_3381743652"/>
      <w:bookmarkStart w:id="866" w:name="_Toc386"/>
      <w:bookmarkEnd w:id="865"/>
      <w:r>
        <w:rPr>
          <w:rtl w:val="true"/>
        </w:rPr>
        <w:t>«</w:t>
      </w:r>
      <w:r>
        <w:rPr/>
        <w:t>18</w:t>
      </w:r>
      <w:r>
        <w:rPr>
          <w:rtl w:val="true"/>
        </w:rPr>
        <w:t>»</w:t>
      </w:r>
      <w:bookmarkEnd w:id="866"/>
    </w:p>
    <w:p>
      <w:pPr>
        <w:pStyle w:val="BookText"/>
        <w:rPr/>
      </w:pPr>
      <w:r>
        <w:rPr>
          <w:rFonts w:ascii="Amiri" w:hAnsi="Amiri" w:eastAsia="Amiri" w:cs="Amiri"/>
          <w:color w:val="111111"/>
          <w:sz w:val="28"/>
          <w:sz w:val="28"/>
          <w:szCs w:val="28"/>
          <w:rtl w:val="true"/>
          <w:lang w:bidi="ar-SA"/>
        </w:rPr>
        <w:t>ج، الإحتجاج عَنْ عَمْرِو بْنِ شِمْرٍ عَنْ جَابِرٍ عَنْ أَبِي جَعْفَرٍ عليه السلام أَنَّ أَمِيرَ الْمُؤْمِنِينَ عليه السلام قَالَ يَوْمَ الشُّورَي نَشَدْتُكُمْ بِاللَّهِ هَلْ فِيكُمْ أَحَدٌ نَاجَاهُ رَسُولُ اللَّهِ صلي الله عليه و آله يَوْمَ الطَّائِفِ فَقَالَ أَبُو بَكْرٍ وَ عُمَرُ نَاجَيْتَ</w:t>
      </w:r>
      <w:r>
        <w:rPr>
          <w:rStyle w:val="FootnoteAnchor"/>
          <w:rtl w:val="true"/>
        </w:rPr>
        <w:footnoteReference w:id="1195"/>
      </w:r>
      <w:r>
        <w:rPr>
          <w:rFonts w:ascii="Amiri" w:hAnsi="Amiri" w:eastAsia="Amiri" w:cs="Amiri"/>
          <w:color w:val="111111"/>
          <w:sz w:val="28"/>
          <w:sz w:val="28"/>
          <w:szCs w:val="28"/>
          <w:rtl w:val="true"/>
          <w:lang w:bidi="ar-SA"/>
        </w:rPr>
        <w:t>عَلِيّاً دُونَنَا فَقَالَ لَهُمَا النَّبِيُّ صلي الله عليه و آله مَا أَنَا نَاجَيْتُهُ بَلِ اللَّهُ أَمَرَنِي بِذَلِكَ غَيْرِي قَالُوا لَا قَالَ نَشَدْتُكُمْ بِاللَّهِ هَلْ فِيكُمْ أَحَدٌ قَالَ لَهُ رَسُولُ اللَّهِ صلي الله عليه و آله لَأَبْعَثَنَّ إِلَيْكُمْ رَجُلًا امْتَحَنَ اللَّهُ قَلْبَهُ لِلْإِيمَانِ</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مردم طائف به نزد او آمده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نماز به پا می دارید و زکات می پردازید، یا آنکه مردی مانند خودم به سوی شما گسیل خواهم داشت که خدا و رسولش را دوست می دارد و خدا و رسولش هم او را دوست دارند و با ضربه شمشیر شما را به سختی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اصحاب رسول خدا صلی الله علیه و آله مشتاقانه برای آن با هم رقابت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دست علی را گرفت و آن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همانند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برتری ندیدیم</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867" w:name="__RefHeading___Toc521164_3381743652"/>
      <w:bookmarkStart w:id="868" w:name="_Toc387"/>
      <w:bookmarkEnd w:id="867"/>
      <w:r>
        <w:rPr>
          <w:rtl w:val="true"/>
        </w:rPr>
        <w:t>توضیح</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را گشود و بر سرش زد</w:t>
      </w:r>
      <w:r>
        <w:rPr>
          <w:rFonts w:eastAsia="IRNazanin" w:cs="IRNazanin"/>
          <w:color w:val="111111"/>
          <w:sz w:val="28"/>
          <w:szCs w:val="28"/>
          <w:rtl w:val="true"/>
          <w:lang w:bidi="fa-IR"/>
        </w:rPr>
        <w:t>.</w:t>
      </w:r>
    </w:p>
    <w:p>
      <w:pPr>
        <w:pStyle w:val="Heading5"/>
        <w:numPr>
          <w:ilvl w:val="4"/>
          <w:numId w:val="1"/>
        </w:numPr>
        <w:rPr/>
      </w:pPr>
      <w:bookmarkStart w:id="869" w:name="__RefHeading___Toc521166_3381743652"/>
      <w:bookmarkStart w:id="870" w:name="_Toc388"/>
      <w:bookmarkEnd w:id="869"/>
      <w:r>
        <w:rPr>
          <w:rtl w:val="true"/>
        </w:rPr>
        <w:t xml:space="preserve">روایت </w:t>
      </w:r>
      <w:r>
        <w:rPr/>
        <w:t>16</w:t>
      </w:r>
      <w:bookmarkEnd w:id="87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صفّار، از ابن معروف از ابن ابی عمیر از عبدالرحمن بن حجاج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روزی سخت تر از حنین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روز، عرب بر او جفا کردند</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871" w:name="__RefHeading___Toc521168_3381743652"/>
      <w:bookmarkStart w:id="872" w:name="_Toc389"/>
      <w:bookmarkEnd w:id="871"/>
      <w:r>
        <w:rPr>
          <w:rtl w:val="true"/>
        </w:rPr>
        <w:t xml:space="preserve">روایت </w:t>
      </w:r>
      <w:r>
        <w:rPr/>
        <w:t>17</w:t>
      </w:r>
      <w:bookmarkEnd w:id="87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عامر بن واثله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جز من کسی است که رسول خدا صلی  الله  علیه و  آله  و  سلم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ولیعه به نافرمانی پایان می دهند و یا آنکه مردی به سوی آنان گسیل خواهم داشت که مانند من است و اطاعت از او چون اطاعت من و نافرمانی از او چون نافرمانی من است، و با ضربه شمشیر آنان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873" w:name="__RefHeading___Toc521170_3381743652"/>
      <w:bookmarkStart w:id="874" w:name="_Toc390"/>
      <w:bookmarkEnd w:id="873"/>
      <w:r>
        <w:rPr>
          <w:rtl w:val="true"/>
        </w:rPr>
        <w:t xml:space="preserve">روایت </w:t>
      </w:r>
      <w:r>
        <w:rPr/>
        <w:t>18</w:t>
      </w:r>
      <w:bookmarkEnd w:id="87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شمر، از جابر، از امام محمد باقر علیه السّلام روایت است که امیرالمؤمنین علیه 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است که رسول خدا صلی الله علیه و آله در جنگ طائف با او زمزمه و نجوا کرد، 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ما با علی به نجوا نشستی؟ و در پاسخ، پیامبر صلی الله علیه و آله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نجوا نکردم، بلکه خداوند مرا به آن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میان شما کسی است که رسول خدا صلی الله علیه و آله در مورد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مردی به سوی شما گسیل خواهم داشت که خداوند قلب او را برای ایمان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201"/>
      </w:r>
      <w:bookmarkStart w:id="875" w:name="pg13949_123826"/>
    </w:p>
    <w:p>
      <w:pPr>
        <w:pStyle w:val="Heading5"/>
        <w:numPr>
          <w:ilvl w:val="4"/>
          <w:numId w:val="1"/>
        </w:numPr>
        <w:rPr/>
      </w:pPr>
      <w:bookmarkStart w:id="876" w:name="__RefHeading___Toc521172_3381743652"/>
      <w:bookmarkStart w:id="877" w:name="_Toc391"/>
      <w:bookmarkEnd w:id="875"/>
      <w:bookmarkEnd w:id="876"/>
      <w:r>
        <w:rPr>
          <w:rtl w:val="true"/>
        </w:rPr>
        <w:t>«</w:t>
      </w:r>
      <w:r>
        <w:rPr/>
        <w:t>19</w:t>
      </w:r>
      <w:r>
        <w:rPr>
          <w:rtl w:val="true"/>
        </w:rPr>
        <w:t>»</w:t>
      </w:r>
      <w:bookmarkEnd w:id="8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 في مجمع البيان، ذكر أهل التفسير و أصحاب السير أن رسول الله صلي الله عليه و آله لما افتتح مكة خرج منها متوجها إلي حنين لقتال هوازن و ثقيف في آخر شهر رمضان أو في شوال سنة ثمان من الهجرة و ذكر القصة نحوا مما مر إلي أن ذكر هزيمة المسلمين و نداء العباس ثم قال فلما سمع المسلمون صوت العباس تراجعوا و قالوا لبيك لبيك و تبادر الأنصار خاصة و نزل النصر من عند الله و انهزمت هوازن هزيمة قبيحة فمروا في كل وجه و لم يزل المسلمون في آثارهم و مر مالك بن عوف فدخل حصن الطائف و قتل منهم زهاء مائة رجل و أغنم الله المسلمين أموالهم و نساءهم و أمر رسول الله صلي الله عليه و آله بالذراري و الأموال أن تحدر إلي الجعرانة و ولي علي الغنائم بديل بن ورقاء الخزاعي و مضي عليه السلام في أثر القوم فوافي الطائف في طلب مالك بن عوف و حاصر أهل الطائف بقية الشهر فلما دخل ذو القعدة انصرف إلي</w:t>
      </w:r>
      <w:r>
        <w:rPr>
          <w:rStyle w:val="FootnoteAnchor"/>
          <w:rtl w:val="true"/>
        </w:rPr>
        <w:footnoteReference w:id="1202"/>
      </w:r>
      <w:r>
        <w:rPr>
          <w:rFonts w:ascii="Amiri" w:hAnsi="Amiri" w:eastAsia="Amiri" w:cs="Amiri"/>
          <w:color w:val="111111"/>
          <w:sz w:val="28"/>
          <w:sz w:val="28"/>
          <w:szCs w:val="28"/>
          <w:rtl w:val="true"/>
          <w:lang w:bidi="ar-SA"/>
        </w:rPr>
        <w:t xml:space="preserve">الجعرانة و قسم بها غنائم حنين و أوطاس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 حدثني رجل كان في المشركين يوم حنين قال لما التقينا نحن و أصحاب رسول الله صلي الله عليه و آله لم يقفوا لنا حلب شاة فلما كشفناهم جعلنا نسوقهم حتي انتهينا إلي صاحب البغلة الشهباء يعني رسول الله صلي الله عليه و آله فتلقانا رجال بيض الوجوه فقالوا لنا شاهت الوجوه ارجعوا فرجعنا و ركبوا أكتافنا فكانوا إياها يعني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و بلغني أن شيبة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استدبرت رسول الله صلي الله عليه و آله يوم حنين و أنا أريد أن أقتله بطلحة بن عثمان و عثمان بن طلحة و كانا قد قتلا يوم أحد فأطلع الله رسوله علي ما في نفسي فالتفت إلي و ضرب في صدري و قال أعيذك بالله يا شيبة فأرعدت فرائصي فنظرت إليه و هو أحب إلي من سمعي و بصري فقلت أشهد أنك رسول الله و أن الله أطلعك علي ما في نفسي</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521174_3381743652"/>
      <w:bookmarkStart w:id="879" w:name="_Toc392"/>
      <w:bookmarkEnd w:id="878"/>
      <w:r>
        <w:rPr>
          <w:rtl w:val="true"/>
        </w:rPr>
        <w:t xml:space="preserve">روایت </w:t>
      </w:r>
      <w:r>
        <w:rPr/>
        <w:t>19</w:t>
      </w:r>
      <w:bookmarkEnd w:id="87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تفسیر و سیره  نویسان آورده اند که چون پیامبر صلی الله علیه و آله مکه را فتح کرد، در آخر ماه رمضان یا در شوال سال هشتم هجری برای جنگ با هوازن و ثقیف از آن به سوی حنین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را مانند آنچه گذشت ذکر کرد، تا آنجا که شکست مسلمانان و ندای عباس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صدای عباس را شنیدند،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انصار که بر یکدیگر پیش می گرفتند و یاری و پیروزی از جانب خداوند نازل گردید و هوازن شکست مفتضخانه ای متحمل شدند و به هر سو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نیز پیوسته در تعقیب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مالک  بن عوف راه پیمود و وارد قلعه طائف گردید و از آن ها صد مرد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اموال و زنان آنان را غنیمت مسلمانان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فرمان داد که زنان و کودکان و اموال به جعرانه برده شود و بدیل بن ورقاء خزاعی را بر غنایم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پی قوم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طلب مالک بن عوف به طائف رسید و بقیه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آن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ذی القعده فرا رسید به جعرانه بازگشت و در آن، غنایم حنین و اوطاس را تقسیم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روز حنین همراه مشرکان بود،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و اصحاب رسول خدا صلی الله علیه و آله رو در روی یکدیگر قرار گرفتیم، به اندازه یک بار دوشیدن گوسفند برابر ما پایداری نکردند و ما آنان را شکست دادیم و شروع به راندن آنان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صاحب قاطر خاکستری یعنی رسول خدا صلی الله علیه و آله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مردانی سپید چهره در برابر ما قرار گرفتند و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زشت باد،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راه بازگشت در پیش گرفتیم و آنان بر کتف های ما سوار گشتند که آن ها فرشتگان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رسید که 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حنین از پشت سر به سوی رسول  خدا صلی الله علیه و آله رفتم و می‌خواستم که به انتقام 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عثمان و عثمان بن طلحه که در جنگ احد کشته شدند،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رسولش را از آنچه در درون من بود آگاه ساخت و او به سوی من برگشت و بر سینه 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گفت، گوشت میان کتف و پهلویم به لرزه افتاد و به او نگاه کردم و احساس کردم که او نزد من از گوش و چشمم نیز دوست داشتنی 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فرستاده خداوند هستی و خداوند تو را از آنچه در درون من بود، آگاه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قسم رسول الله صلي الله عليه و آله الغنائم بالجعرانة و كان معه من سبي هوازن ستة آلاف من الذراري و النساء و من الإبل و الشاء ما لا يدري 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 كَانَ رَسُولُ اللَّهِ صلي الله عليه و آله أَمَرَ مُنَادِياً فَنَادَي يَوْمَ أَوْطَاسٍ أَلَا لَا تُوطَأُ الْحَبَالَي حَتَّي يَضَعْنَ وَ لَا الْحَيَالَي</w:t>
      </w:r>
      <w:r>
        <w:rPr>
          <w:rStyle w:val="FootnoteAnchor"/>
          <w:rtl w:val="true"/>
        </w:rPr>
        <w:footnoteReference w:id="1203"/>
      </w:r>
      <w:r>
        <w:rPr>
          <w:rFonts w:ascii="Amiri" w:hAnsi="Amiri" w:eastAsia="Amiri" w:cs="Amiri"/>
          <w:color w:val="111111"/>
          <w:sz w:val="28"/>
          <w:sz w:val="28"/>
          <w:szCs w:val="28"/>
          <w:rtl w:val="true"/>
          <w:lang w:bidi="ar-SA"/>
        </w:rPr>
        <w:t>حَتَّي يُسْتَبْرَأْنَ بِحَيْضَةٍ</w:t>
      </w:r>
      <w:r>
        <w:rPr>
          <w:rStyle w:val="FootnoteAnchor"/>
          <w:rtl w:val="true"/>
        </w:rPr>
        <w:footnoteReference w:id="1204"/>
      </w:r>
      <w:r>
        <w:rPr>
          <w:rFonts w:ascii="Amiri" w:hAnsi="Amiri" w:eastAsia="Amiri" w:cs="Amiri"/>
          <w:color w:val="111111"/>
          <w:sz w:val="28"/>
          <w:sz w:val="28"/>
          <w:szCs w:val="28"/>
          <w:rtl w:val="true"/>
          <w:lang w:bidi="ar-SA"/>
        </w:rPr>
        <w:t>ثُمَّ أَقْبَلَتْ وُفُودُ هَوَازِنَ وَ قَدِمَتْ عَلَي رَسُولِ اللَّهِ صلي الله عليه و آله بِالْجِعْرَانَةِ مُسْلِمِينَ وَ قَامَ خَطِيبُهُمْ فَقَالَ يَا رَسُولَ اللَّهِ إِنَّ مَا فِي الْحَظَائِرِ مِنَ السَّبَايَا خَالاتُكَ وَ حَوَاضِنُكَ اللَّاتِي كُنَّ يَكْفُلْنَكَ فَلَوْ أَنَّا مَلَحْنَا ابْنَ أَبِي شِمْرٍ أَوِ النُّعْمَانَ بْنَ الْمُنْذِرِ ثُمَّ أَصَابَنَا مِنْهُمَا مِثْلُ الَّذِي أَصَابَنَا مِنْكَ رَجَوْنَا عَائِدَتَهُمَا وَ عَطْفَهُمَا وَ أَنْتَ خَيْرُ الْمَكْفُولِينَ ثُمَّ أَنْشَدَ أَبْيَاتاً</w:t>
      </w:r>
      <w:r>
        <w:rPr>
          <w:rStyle w:val="FootnoteAnchor"/>
          <w:rtl w:val="true"/>
        </w:rPr>
        <w:footnoteReference w:id="1205"/>
      </w:r>
      <w:r>
        <w:rPr>
          <w:rFonts w:ascii="Amiri" w:hAnsi="Amiri" w:eastAsia="Amiri" w:cs="Amiri"/>
          <w:color w:val="111111"/>
          <w:sz w:val="28"/>
          <w:sz w:val="28"/>
          <w:szCs w:val="28"/>
          <w:rtl w:val="true"/>
          <w:lang w:bidi="ar-SA"/>
        </w:rPr>
        <w:t>فَقَالَ صلي الله عليه و آله أَيُّ</w:t>
      </w:r>
      <w:r>
        <w:rPr>
          <w:rStyle w:val="FootnoteAnchor"/>
          <w:rtl w:val="true"/>
        </w:rPr>
        <w:footnoteReference w:id="1206"/>
      </w:r>
      <w:r>
        <w:rPr>
          <w:rFonts w:ascii="Amiri" w:hAnsi="Amiri" w:eastAsia="Amiri" w:cs="Amiri"/>
          <w:color w:val="111111"/>
          <w:sz w:val="28"/>
          <w:sz w:val="28"/>
          <w:szCs w:val="28"/>
          <w:rtl w:val="true"/>
          <w:lang w:bidi="ar-SA"/>
        </w:rPr>
        <w:t>الْأَمْرَيْنِ أَحَبُّ إِلَيْكُمْ السَّبْيُ أَمِ الْأَمْوَالُ قَالُوا يَا رَسُولَ اللَّهِ خَيَّرْتَنَا بَيْنَ الْحَسَبِ وَ بَيْنَ الْأَمْوَالِ وَ الْحَسَبُ أَحَبُّ إِلَيْنَا وَ لَا نَتَكَلَّمُ فِي شَاةٍ وَ لَا بَعِيرٍ فَقَالَ رَسُولُ اللَّهِ أَمَّا الَّذِي لِبَنِي هَاشِمٍ فَهُوَ لَكُمْ وَ سَوْفَ أُكَلِّمُ لَكُمُ الْمُسْلِمِينَ وَ أَشْفَعُ لَكُمْ فَكَلِّمُوهُمْ وَ أَظْهِرُوا إِسْلَامَكُمْ فَلَمَّا صَلَّي رَسُولُ اللَّهِ صلي الله عليه و آله الْهَاجِرَةَ قَامُوا فَتَكَلَّمُوا فَقَالَ النَّبِيُّ صلي الله عليه و آله قَدْ رَدَدْتُ الَّذِي لِبَنِي هَاشِمٍ وَ الَّذِي بِيَدِي عَلَيْهِمْ فَمَنْ أَحَبَّ مِنْكُمْ أَنْ يُعْطِيَ غَيْرَ مُكْرَهٍ فَلْيَفْعَلْ وَ مَنْ كَرِهَ أَنْ يُعْطِيَ فَلْيَأْخُذِ الْفِدَاءَ وَ عَلَيَّ فِدَاؤُهُمْ فَأَعْطَي النَّاسُ مَا كَانَ بِأَيْدِيهِمْ إِلَّا قَلِيلًا مِنَ النَّاسِ سَأَلُوا الْفِدَاءَ</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غنایم را در جعرانه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اسیران هوازن شش هزار زن و کودک و مقدار نامشخصی شتر و گوسفند همراه او 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اوطاس به منادی فرمان ندا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باردار تا زمانی که وضع حمل کنند و زنان غیر باردار تا زمانی که حیض ببینند و پاک گردند، هم بستری و نزدیکی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 هوازن که اسلام آورده بودند، در جعرانه به نزد رسول خدا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که در آغل ها هستند، خاله ها و پرستاران تو هستند که از تو سرپرستی و مراقبت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ابن ابی شمر یا نعمان بن منذر را شیر می دادیم و سپس همانند آنچه از تو بر ما واقع شد، از آن دو برای ما رخ می داد، به بخشش و نیکی و مهربانی آنان امیدوار بودیم و حال آنکه تو بهترین سرپرستی شدگان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نمکدان ما را نمی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سخنان ابیاتی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این دو را بیشتر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یا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میان شرافت خانوادگی و اموال مخیّر ساختی و حال آنکه شرافت خانوادگی برای ما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هیچ گوسفند و شتری سخن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بنی هاشم است، از آنِ شما باد و در مورد شما با مسلمانان سخن خواهم گفت و برای شما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 آنان سخن گویید و اسلامتان را آشکار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نماز ظهر را اقامه فرمود، آنان به پا خاستند 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 آنان،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از آن بنی هاشم بود و آنچه که در دست من بود، به آن ها بازگردانده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نیز که دوست داشت بی اکراه و اجبار ببخشد،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بخشیدن کراهت داشت، فدیه بگیرد و فدیه شان نیز بر عهده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پیامبر، جز اندکی از مردم که فدیه خواستند، بقیه آنچه را که در دستشان بود، بخشیدند</w:t>
      </w:r>
      <w:r>
        <w:rPr>
          <w:rFonts w:eastAsia="IRNazanin" w:cs="IRNazanin"/>
          <w:color w:val="111111"/>
          <w:sz w:val="28"/>
          <w:szCs w:val="28"/>
          <w:rtl w:val="true"/>
          <w:lang w:bidi="fa-IR"/>
        </w:rPr>
        <w:t>.</w:t>
      </w:r>
      <w:r>
        <w:rPr>
          <w:rStyle w:val="FootnoteAnchor"/>
          <w:rtl w:val="true"/>
        </w:rPr>
        <w:footnoteReference w:id="1208"/>
      </w:r>
      <w:bookmarkStart w:id="880" w:name="pg13949_123828"/>
    </w:p>
    <w:p>
      <w:pPr>
        <w:pStyle w:val="Heading5"/>
        <w:numPr>
          <w:ilvl w:val="4"/>
          <w:numId w:val="1"/>
        </w:numPr>
        <w:rPr/>
      </w:pPr>
      <w:bookmarkStart w:id="881" w:name="__RefHeading___Toc521176_3381743652"/>
      <w:bookmarkStart w:id="882" w:name="_Toc393"/>
      <w:bookmarkEnd w:id="880"/>
      <w:bookmarkEnd w:id="881"/>
      <w:r>
        <w:rPr>
          <w:rtl w:val="true"/>
        </w:rPr>
        <w:t>بيان</w:t>
      </w:r>
      <w:bookmarkEnd w:id="882"/>
    </w:p>
    <w:p>
      <w:pPr>
        <w:pStyle w:val="BookText"/>
        <w:rPr/>
      </w:pPr>
      <w:r>
        <w:rPr>
          <w:rFonts w:ascii="Amiri" w:hAnsi="Amiri" w:eastAsia="Amiri" w:cs="Amiri"/>
          <w:color w:val="111111"/>
          <w:sz w:val="28"/>
          <w:sz w:val="28"/>
          <w:szCs w:val="28"/>
          <w:rtl w:val="true"/>
          <w:lang w:bidi="ar-SA"/>
        </w:rPr>
        <w:t>قال الجوهري قولهم هم زهاء مائة قدر مائة</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521178_3381743652"/>
      <w:bookmarkStart w:id="884" w:name="_Toc394"/>
      <w:bookmarkEnd w:id="883"/>
      <w:r>
        <w:rPr>
          <w:rtl w:val="true"/>
        </w:rPr>
        <w:t>«</w:t>
      </w:r>
      <w:r>
        <w:rPr/>
        <w:t>20</w:t>
      </w:r>
      <w:r>
        <w:rPr>
          <w:rtl w:val="true"/>
        </w:rPr>
        <w:t>»</w:t>
      </w:r>
      <w:bookmarkEnd w:id="884"/>
    </w:p>
    <w:p>
      <w:pPr>
        <w:pStyle w:val="BookText"/>
        <w:rPr/>
      </w:pPr>
      <w:r>
        <w:rPr>
          <w:rFonts w:ascii="Amiri" w:hAnsi="Amiri" w:eastAsia="Amiri" w:cs="Amiri"/>
          <w:color w:val="111111"/>
          <w:sz w:val="28"/>
          <w:sz w:val="28"/>
          <w:szCs w:val="28"/>
          <w:rtl w:val="true"/>
          <w:lang w:bidi="ar-SA"/>
        </w:rPr>
        <w:t>قب، المناقب لابن شهرآشوب عَنِ الصَّادِقِ عليه السلام سَبَي رَسُولُ اللَّهِ صلي الله عليه و آله يَوْمَ حُنَيْنٍ أَرْبَعَةَ آلَافِ رَأْسٍ وَ اثْنَيْ عَشَرَ أَلْفَ نَاقَةٍ سِوَي مَا لَا يُعْلَمُ مِنَ الْغَنَائِمِ وَ قَالَ الزُّهْرِيُّ سِتَّةَ آلَافٍ مِنَ الذَّرَارِيِّ وَ النِّسَاءِ وَ مِنَ الْبَهَائِمِ مَا لَا يُحْصَي وَ لَا يُدْرَي</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521180_3381743652"/>
      <w:bookmarkStart w:id="886" w:name="_Toc395"/>
      <w:bookmarkEnd w:id="885"/>
      <w:r>
        <w:rPr>
          <w:rtl w:val="true"/>
        </w:rPr>
        <w:t>«</w:t>
      </w:r>
      <w:r>
        <w:rPr/>
        <w:t>21</w:t>
      </w:r>
      <w:r>
        <w:rPr>
          <w:rtl w:val="true"/>
        </w:rPr>
        <w:t>»</w:t>
      </w:r>
      <w:bookmarkEnd w:id="886"/>
    </w:p>
    <w:p>
      <w:pPr>
        <w:pStyle w:val="BookText"/>
        <w:rPr/>
      </w:pPr>
      <w:r>
        <w:rPr>
          <w:rFonts w:ascii="Amiri" w:hAnsi="Amiri" w:eastAsia="Amiri" w:cs="Amiri"/>
          <w:color w:val="111111"/>
          <w:sz w:val="28"/>
          <w:sz w:val="28"/>
          <w:szCs w:val="28"/>
          <w:rtl w:val="true"/>
          <w:lang w:bidi="ar-SA"/>
        </w:rPr>
        <w:t>أقول قَالَ الْكَازِرُونِيُّ فِي الْمُنْتَقَي بَعْدَ تِلْكَ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السَّنَةِ يَعْنِي الثَّامِنَةَ تَزَوَّجَ رَسُولُ اللَّهِ مَلِيكَةَ الْكِنْدِيَّةِ وَ كَانَ قَتَلَ أَبَاهَا يَوْمَ الْفَتْحِ فَقَالَتْ لَهَا بَعْضُ أَزْوَاجِ النَّبِيِّ صلي الله عليه و آله أَ لَا تَسْتَحِينَ تَزَوَّجِينَ</w:t>
      </w:r>
      <w:r>
        <w:rPr>
          <w:rStyle w:val="FootnoteAnchor"/>
          <w:rtl w:val="true"/>
        </w:rPr>
        <w:footnoteReference w:id="1210"/>
      </w:r>
      <w:r>
        <w:rPr>
          <w:rFonts w:ascii="Amiri" w:hAnsi="Amiri" w:eastAsia="Amiri" w:cs="Amiri"/>
          <w:color w:val="111111"/>
          <w:sz w:val="28"/>
          <w:sz w:val="28"/>
          <w:szCs w:val="28"/>
          <w:rtl w:val="true"/>
          <w:lang w:bidi="ar-SA"/>
        </w:rPr>
        <w:t xml:space="preserve">رَجُلًا قَتَلَ أَبَاكِ فَاسْتَعَاذَتْ مِنْهَا فَفَارَقَهَا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وُلِدَ إِبْرَاهِيمُ بْنُ رَسُولِ اللَّهِ صلي الله عليه و آله مِنْ مَارِيَةَ فِي ذِي الْحِجَّةِ وَ كَانَتْ قَابِلَتُهَا مَوْلَاةَ</w:t>
      </w:r>
      <w:r>
        <w:rPr>
          <w:rStyle w:val="FootnoteAnchor"/>
          <w:rtl w:val="true"/>
        </w:rPr>
        <w:footnoteReference w:id="1211"/>
      </w:r>
      <w:r>
        <w:rPr>
          <w:rFonts w:ascii="Amiri" w:hAnsi="Amiri" w:eastAsia="Amiri" w:cs="Amiri"/>
          <w:color w:val="111111"/>
          <w:sz w:val="28"/>
          <w:sz w:val="28"/>
          <w:szCs w:val="28"/>
          <w:rtl w:val="true"/>
          <w:lang w:bidi="ar-SA"/>
        </w:rPr>
        <w:t>رَسُولِ اللَّهِ صلي الله عليه و آله فَخَرَجَتْ إِلَي زَوْجِهَا أَبِي رَافِعٍ فَأَخْبَرَتْهُ بِأَنَّهَا قَدْ وَلَدَتْ غُلَاماً فَجَاءَ أَبُو رَافِعٍ إِلَي رَسُولِ اللَّهِ صلي الله عليه و آله فَبَشَّرَهُ بِأَنَّهَا قَدْ وَلَدَتْ غُلَاماً فَوَهَبَ لَهُ عَبْداً وَ سَمَّاهُ إِبْرَاهِيمَ وَ عَقَّ عَنْهُ يَوْمَ سَابِعِهِ وَ حَلَقَ رَأْسَهُ فَتَصَدَّقَ بِزِنَةِ شَعْرِهِ فِضَّةً عَلَي الْمَسَاكِينِ وَ أَمَرَهُ بِشَعْرِهِ فَدُفِنَتْ فِي الْأَرْضِ وَ تَنَافَسَتْ فِيهِ نِسَاءُ الْأَنْصَارِ أَيُّهُنَّ تُرْضِعُهُ فَدَفَعَهُ رَسُولُ اللَّهِ صلي الله عليه و آله إِلَي أُمِّ بُرْدَةَ بِنْتِ الْمُنْذِرِ بْنِ زَيْدٍ وَ زَوْجُهَا الْبَرَاءُ بْنُ أَوْسٍ وَ كَانَ صلي الله عليه و آله يَأْتِي أُمَّ بُرْدَةَ فَيَقِيلَ عِنْدَهَا وَ يُؤْتَي بِإِبْرَاهِيمَ وَ غَارَتْ نِسَاءُ رَسُولِ اللَّهِ صلي الله عليه و آله وَ اشْتَدَّ عَلَيْهِنَّ حِينَ رُزِقَ مِنْهَا الْوَلَدَ وَ 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إِبْرَاهِيمَ جَاءَ جَبْرَئِيلُ إِلَي رَسُولِ اللَّهِ صلي الله عليه و آله فَقَالَ السَّلَامُ عَلَيْكَ يَا أَبَا إِبْرَاهِيمَ وَ رُوِيَ عَنْهُ أَيْضاً قَالَ قَالَ رَسُولُ اللَّهِ صلي الله عليه و آله وُلِدَ اللَّيْلَةَ لِي غُلَامٌ فَسَمَّيْتُهُ بِاسْمِ أَبِي إِبْرَاهِيمَ قَالَ ثُمَّ دَفَعَهُ إِلَي أُمِّ سَيْفٍ امْرَأَةِ قَيْنٍ بِالْمَدِينَةِ يُقَالُ لَهُ أَبُو يُوسُفَ</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ماتت زينب بنت رسول الله صلي الله عليه و آله و كانت أكبر بناته و أول من تزوجت</w:t>
      </w:r>
    </w:p>
    <w:p>
      <w:pPr>
        <w:pStyle w:val="Heading5"/>
        <w:numPr>
          <w:ilvl w:val="4"/>
          <w:numId w:val="1"/>
        </w:numPr>
        <w:rPr/>
      </w:pPr>
      <w:bookmarkStart w:id="887" w:name="__RefHeading___Toc521182_3381743652"/>
      <w:bookmarkStart w:id="888" w:name="_Toc396"/>
      <w:bookmarkEnd w:id="887"/>
      <w:r>
        <w:rPr>
          <w:rtl w:val="true"/>
        </w:rPr>
        <w:t>توضیح</w:t>
      </w:r>
      <w:bookmarkEnd w:id="888"/>
    </w:p>
    <w:p>
      <w:pPr>
        <w:pStyle w:val="BookText"/>
        <w:rPr/>
      </w:pPr>
      <w:r>
        <w:rPr>
          <w:rFonts w:ascii="IRNazanin" w:hAnsi="IRNazanin" w:eastAsia="IRNazanin"/>
          <w:color w:val="111111"/>
          <w:sz w:val="28"/>
          <w:sz w:val="28"/>
          <w:szCs w:val="28"/>
          <w:rtl w:val="true"/>
          <w:lang w:bidi="fa-IR"/>
        </w:rPr>
        <w:t xml:space="preserve">جوهری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زهاء مائ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Heading5"/>
        <w:numPr>
          <w:ilvl w:val="4"/>
          <w:numId w:val="1"/>
        </w:numPr>
        <w:rPr/>
      </w:pPr>
      <w:bookmarkStart w:id="889" w:name="__RefHeading___Toc521184_3381743652"/>
      <w:bookmarkStart w:id="890" w:name="_Toc397"/>
      <w:bookmarkEnd w:id="889"/>
      <w:r>
        <w:rPr>
          <w:rtl w:val="true"/>
        </w:rPr>
        <w:t xml:space="preserve">روایت </w:t>
      </w:r>
      <w:r>
        <w:rPr/>
        <w:t>20</w:t>
      </w:r>
      <w:bookmarkEnd w:id="89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جنگ حنین به جز غنایمی که مقدار آن مشخص نیست، چهار هزار نفر و دوازده هزار شتر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کودکان شش هزار نفر و از حیوانات رقمی که شمارش نگشت و معلوم نیست</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891" w:name="__RefHeading___Toc521186_3381743652"/>
      <w:bookmarkStart w:id="892" w:name="_Toc398"/>
      <w:bookmarkEnd w:id="891"/>
      <w:r>
        <w:rPr>
          <w:rtl w:val="true"/>
        </w:rPr>
        <w:t xml:space="preserve">روایت </w:t>
      </w:r>
      <w:r>
        <w:rPr/>
        <w:t>21</w:t>
      </w:r>
      <w:bookmarkEnd w:id="89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المنتقی بعد از ذکر آن غزوات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یعنی سال هشتم، رسول  خدا صلی الله علیه و آله با ملیکه کندی که پدرش را در روز فتح کشته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 به ملیکه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کنی؟ با مردی که پدرت را کشته است ازدواج می کنی؟ با این سخن، ملیکه از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 و پیامبر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ابراهیم پسر رسول خدا صلی الله علیه و آله در ماه ذی الحجه از ماریه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قابله او کنیز آزاد شده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شوهرش ابورافع خارج شد و او را آگاه ساخت که ماریه پسری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نیز به نزد رسول  خدا صلی الله علیه و آله آمد و به او بشارت داد که ماریه پسری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پیامبر او را بنده ای بخشید و آن پسر را ابراهیم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هفتم تولدش برای او گوسفند کشت و سرش را تراشید و هموزن موهایش به بیچارگان و مستمندان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موهای او را در زمین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انصار بر سر شیر دادن او با یکدیگر به رقابت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رسول  خدا صلی الله علیه و آله او را به اُمّ برده دختر منذر بن زید که همسر براء بن أوس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نزد اُمّ برده می آمد و نیمروز را نزد او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زنان رسول  خدا صلی الله علیه و آله را به حسد وادار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از ماریه صاحب فرزندی شد، این امر بر آنان گران آمد و از انس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ماریه ابراهیم را به دنیا آورد، جبرئیل به نزد رسول  خدا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برای من پسری به دنیا آمد و من او را به نام پدرم، ابراهیم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اُمّ سیف داد که همسر آهنگری در مدینه به نام ابویوسف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سال زینب دختر بزرگ رسول  خدا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اولین </w:t>
      </w:r>
      <w:bookmarkStart w:id="893" w:name="pg13949_123829"/>
    </w:p>
    <w:p>
      <w:pPr>
        <w:pStyle w:val="BookText"/>
        <w:rPr/>
      </w:pPr>
      <w:bookmarkEnd w:id="893"/>
      <w:r>
        <w:rPr>
          <w:rFonts w:ascii="Amiri" w:hAnsi="Amiri" w:eastAsia="Amiri" w:cs="Amiri"/>
          <w:color w:val="111111"/>
          <w:sz w:val="28"/>
          <w:sz w:val="28"/>
          <w:szCs w:val="28"/>
          <w:rtl w:val="true"/>
          <w:lang w:bidi="ar-SA"/>
        </w:rPr>
        <w:t>منهن تزوجها ابن خالتها أبو العاص بن الربيع قبل النبوة فولد له عليا و أمامة أما علي فمات في ولاية عمر و أما أمامة فماتت سنة خمسين</w:t>
      </w:r>
      <w:r>
        <w:rPr>
          <w:rFonts w:eastAsia="Amiri" w:cs="Amiri" w:ascii="Amiri" w:hAnsi="Amiri"/>
          <w:color w:val="111111"/>
          <w:sz w:val="28"/>
          <w:szCs w:val="28"/>
          <w:rtl w:val="true"/>
          <w:lang w:bidi="ar-SA"/>
        </w:rPr>
        <w:t>.</w:t>
      </w:r>
      <w:r>
        <w:rPr>
          <w:rStyle w:val="FootnoteAnchor"/>
          <w:rtl w:val="true"/>
        </w:rPr>
        <w:footnoteReference w:id="1214"/>
      </w:r>
    </w:p>
    <w:p>
      <w:pPr>
        <w:pStyle w:val="Heading5"/>
        <w:numPr>
          <w:ilvl w:val="4"/>
          <w:numId w:val="1"/>
        </w:numPr>
        <w:rPr/>
      </w:pPr>
      <w:bookmarkStart w:id="894" w:name="__RefHeading___Toc521188_3381743652"/>
      <w:bookmarkStart w:id="895" w:name="_Toc399"/>
      <w:bookmarkEnd w:id="894"/>
      <w:r>
        <w:rPr>
          <w:rtl w:val="true"/>
        </w:rPr>
        <w:t>«</w:t>
      </w:r>
      <w:r>
        <w:rPr/>
        <w:t>22</w:t>
      </w:r>
      <w:r>
        <w:rPr>
          <w:rtl w:val="true"/>
        </w:rPr>
        <w:t>»</w:t>
      </w:r>
      <w:bookmarkEnd w:id="895"/>
    </w:p>
    <w:p>
      <w:pPr>
        <w:pStyle w:val="BookText"/>
        <w:rPr/>
      </w:pPr>
      <w:r>
        <w:rPr>
          <w:rFonts w:ascii="Amiri" w:hAnsi="Amiri" w:eastAsia="Amiri" w:cs="Amiri"/>
          <w:color w:val="111111"/>
          <w:sz w:val="28"/>
          <w:sz w:val="28"/>
          <w:szCs w:val="28"/>
          <w:rtl w:val="true"/>
          <w:lang w:bidi="ar-SA"/>
        </w:rPr>
        <w:t>و 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بعث رسول الله صلي الله عليه و آله عمرو بن العاص إلي جيفر و عمرو</w:t>
      </w:r>
      <w:r>
        <w:rPr>
          <w:rStyle w:val="FootnoteAnchor"/>
          <w:rtl w:val="true"/>
        </w:rPr>
        <w:footnoteReference w:id="1215"/>
      </w:r>
      <w:r>
        <w:rPr>
          <w:rFonts w:ascii="Amiri" w:hAnsi="Amiri" w:eastAsia="Amiri" w:cs="Amiri"/>
          <w:color w:val="111111"/>
          <w:sz w:val="28"/>
          <w:sz w:val="28"/>
          <w:szCs w:val="28"/>
          <w:rtl w:val="true"/>
          <w:lang w:bidi="ar-SA"/>
        </w:rPr>
        <w:t xml:space="preserve">ابني الجلندي فأخذ الصدقة من أغنامهم و ردها علي فقرائهم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بعث رسول الله صلي الله عليه و آله كعب بن عمير إلي ذات اطلاع من الشام فأصيب هو و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بعث أيضا عيينة بن حصن الفزاري إلي بني العنبر من تميم فأغار عليهم و سبي منهم نساء</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521190_3381743652"/>
      <w:bookmarkStart w:id="897" w:name="_Toc400"/>
      <w:bookmarkEnd w:id="896"/>
      <w:r>
        <w:rPr>
          <w:rtl w:val="true"/>
        </w:rPr>
        <w:t>«</w:t>
      </w:r>
      <w:r>
        <w:rPr/>
        <w:t>23</w:t>
      </w:r>
      <w:r>
        <w:rPr>
          <w:rtl w:val="true"/>
        </w:rPr>
        <w:t>»</w:t>
      </w:r>
      <w:bookmarkEnd w:id="897"/>
    </w:p>
    <w:p>
      <w:pPr>
        <w:pStyle w:val="BookText"/>
        <w:rPr/>
      </w:pPr>
      <w:r>
        <w:rPr>
          <w:rFonts w:ascii="Amiri" w:hAnsi="Amiri" w:eastAsia="Amiri" w:cs="Amiri"/>
          <w:color w:val="111111"/>
          <w:sz w:val="28"/>
          <w:sz w:val="28"/>
          <w:szCs w:val="28"/>
          <w:rtl w:val="true"/>
          <w:lang w:bidi="ar-SA"/>
        </w:rPr>
        <w:t>وجدت بخط الشيخ محمد بن علي الجبعي رحمه الله نقلا من خط الشيخ الشهيد قدس الله روحه من طرق العامة مرفوعا إلي أبي عمرو زياد بن طارق عن أبي جرول</w:t>
      </w:r>
      <w:r>
        <w:rPr>
          <w:rStyle w:val="FootnoteAnchor"/>
          <w:rtl w:val="true"/>
        </w:rPr>
        <w:footnoteReference w:id="1217"/>
      </w:r>
      <w:r>
        <w:rPr>
          <w:rFonts w:ascii="Amiri" w:hAnsi="Amiri" w:eastAsia="Amiri" w:cs="Amiri"/>
          <w:color w:val="111111"/>
          <w:sz w:val="28"/>
          <w:sz w:val="28"/>
          <w:szCs w:val="28"/>
          <w:rtl w:val="true"/>
          <w:lang w:bidi="ar-SA"/>
        </w:rPr>
        <w:t>زهير الجشمي قال لما أسرنا رسول الله صلي الله عليه و آله يوم هوازن و ذهب يفرق السبي و النساء أتيته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امنن علينا رسول الله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المرء نرجوه و ننتظر</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امنن علي بيضة قد عاقها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مشتت شملها في دهرها غير</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امنن علي نسوة قدعاقها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ممزق شملها في دهرها غير</w:t>
      </w:r>
    </w:p>
    <w:p>
      <w:pPr>
        <w:pStyle w:val="BookText"/>
        <w:rPr/>
      </w:pPr>
      <w:r>
        <w:rPr>
          <w:rFonts w:ascii="Amiri" w:hAnsi="Amiri" w:eastAsia="Amiri" w:cs="Amiri"/>
          <w:color w:val="111111"/>
          <w:sz w:val="28"/>
          <w:sz w:val="28"/>
          <w:szCs w:val="28"/>
          <w:rtl w:val="true"/>
          <w:lang w:bidi="ar-SA"/>
        </w:rPr>
        <w:t xml:space="preserve">أبقت لنا الدهر هتافا علي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قلوبهم الغماء و الغمر</w:t>
      </w:r>
    </w:p>
    <w:p>
      <w:pPr>
        <w:pStyle w:val="BookText"/>
        <w:rPr/>
      </w:pPr>
      <w:r>
        <w:rPr>
          <w:rFonts w:ascii="Amiri" w:hAnsi="Amiri" w:eastAsia="Amiri" w:cs="Amiri"/>
          <w:color w:val="111111"/>
          <w:sz w:val="28"/>
          <w:sz w:val="28"/>
          <w:szCs w:val="28"/>
          <w:rtl w:val="true"/>
          <w:lang w:bidi="ar-SA"/>
        </w:rPr>
        <w:t xml:space="preserve">إن لم تداركهم نعماء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أرجح الناس حلما حين تختبر</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امنن علي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فوك يملؤه من مخضها الدرر</w:t>
      </w:r>
    </w:p>
    <w:p>
      <w:pPr>
        <w:pStyle w:val="BookText"/>
        <w:rPr/>
      </w:pPr>
      <w:r>
        <w:rPr>
          <w:rFonts w:ascii="IRNazanin" w:hAnsi="IRNazanin" w:eastAsia="IRNazanin"/>
          <w:color w:val="111111"/>
          <w:sz w:val="28"/>
          <w:sz w:val="28"/>
          <w:szCs w:val="28"/>
          <w:rtl w:val="true"/>
          <w:lang w:bidi="fa-IR"/>
        </w:rPr>
        <w:t>دخترش بود که ازدواج کرد و قبل از بعثت پیامبر به ازدواج ابوالعاص پسر دایی اش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علی و أمامه را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در دوران خلافت عمر و أمامه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898" w:name="__RefHeading___Toc521192_3381743652"/>
      <w:bookmarkStart w:id="899" w:name="_Toc401"/>
      <w:bookmarkEnd w:id="898"/>
      <w:r>
        <w:rPr>
          <w:rtl w:val="true"/>
        </w:rPr>
        <w:t xml:space="preserve">روایت </w:t>
      </w:r>
      <w:r>
        <w:rPr/>
        <w:t>22</w:t>
      </w:r>
      <w:bookmarkEnd w:id="899"/>
    </w:p>
    <w:p>
      <w:pPr>
        <w:pStyle w:val="BookText"/>
        <w:rPr/>
      </w:pPr>
      <w:r>
        <w:rPr>
          <w:rFonts w:ascii="IRNazanin" w:hAnsi="IRNazanin" w:eastAsia="IRNazanin"/>
          <w:color w:val="111111"/>
          <w:sz w:val="28"/>
          <w:sz w:val="28"/>
          <w:szCs w:val="28"/>
          <w:rtl w:val="true"/>
          <w:lang w:bidi="fa-IR"/>
        </w:rPr>
        <w:t>و ابن أثیر در الکامل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رسول  خدا صلی الله علیه و آله عمرو بن عاص را به سوی دو قبیله جیفر بن جلندی و عمر بن جلندی فرستاد و او از گوسفندان آن ها صدقه برگرفت و آن را به فقیرانشان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رسول  خدا صلی الله علیه و آله، کعب  بن عمیر را به ذات أطلاع از نواحی شام گسیل داشت که او و یارانش در این مأموریت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سال 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بن حصن فزاری را به سوی بنی عنبر از تمیم روانه ساخت که او بر آنان هجوم برد و از زنان آنان به اسارت گرفت</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900" w:name="__RefHeading___Toc521194_3381743652"/>
      <w:bookmarkStart w:id="901" w:name="_Toc402"/>
      <w:bookmarkEnd w:id="900"/>
      <w:r>
        <w:rPr>
          <w:rtl w:val="true"/>
        </w:rPr>
        <w:t xml:space="preserve">روایت </w:t>
      </w:r>
      <w:r>
        <w:rPr/>
        <w:t>23</w:t>
      </w:r>
      <w:bookmarkEnd w:id="901"/>
    </w:p>
    <w:p>
      <w:pPr>
        <w:pStyle w:val="BookText"/>
        <w:rPr/>
      </w:pPr>
      <w:r>
        <w:rPr>
          <w:rFonts w:ascii="IRNazanin" w:hAnsi="IRNazanin" w:eastAsia="IRNazanin"/>
          <w:color w:val="111111"/>
          <w:sz w:val="28"/>
          <w:sz w:val="28"/>
          <w:szCs w:val="28"/>
          <w:rtl w:val="true"/>
          <w:lang w:bidi="fa-IR"/>
        </w:rPr>
        <w:t xml:space="preserve">به خط شیخ محمد بن علی جبعی رحمة اللّه علیه، به نقل از خط شیخ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عامه روایتی منسوب به ابوعمرو زیاد بن طارق، از ابوجرول زهیر جشمی یافتم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هوازن رسول  خدا صلی الله علیه و آله ما را اسیر ساخت و قصد تقسیم زنان و اسیران را نمود، من به نزد او آمدم و برای او این شعر را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 و بزرگواری بر ما منت بنه 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تنها انسانی هستی که به او امید بسته و منتظر نیکی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مردمانی که قضا و قدر با آنان از در مخالفت و آزار در آمده است و پیشامدهای ناگوار روزگار، اجتماع آنان را پراکنده ساخته است، منت بنه و نیکی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برای ما فریادکننده ای بر اندوه باقی نهاد که بر قلب هایشان اندوه و کینه جای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آنان مال و دارایی ندادی، آن را پخش کن، ای برترین مردم در خرد و بردباری، آنگاه که آزموده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بنه بر زنانی که از آنان شیر می خوردی که در آن هنگام، دهانت از شیر خالص آنان پر از مروارید می شد</w:t>
      </w:r>
      <w:r>
        <w:rPr>
          <w:rFonts w:eastAsia="IRNazanin" w:cs="IRNazanin"/>
          <w:color w:val="111111"/>
          <w:sz w:val="28"/>
          <w:szCs w:val="28"/>
          <w:rtl w:val="true"/>
          <w:lang w:bidi="fa-IR"/>
        </w:rPr>
        <w:t xml:space="preserve">. </w:t>
      </w:r>
      <w:bookmarkStart w:id="902" w:name="pg13949_123830"/>
    </w:p>
    <w:p>
      <w:pPr>
        <w:pStyle w:val="BookText"/>
        <w:rPr/>
      </w:pPr>
      <w:bookmarkEnd w:id="902"/>
      <w:r>
        <w:rPr>
          <w:rFonts w:ascii="IRNazanin" w:hAnsi="IRNazanin" w:eastAsia="IRNazanin"/>
          <w:color w:val="111111"/>
          <w:sz w:val="28"/>
          <w:sz w:val="28"/>
          <w:szCs w:val="28"/>
          <w:rtl w:val="true"/>
          <w:lang w:bidi="fa-IR"/>
        </w:rPr>
        <w:t>إذ أنت</w:t>
      </w:r>
      <w:r>
        <w:rPr>
          <w:rStyle w:val="FootnoteAnchor"/>
          <w:rtl w:val="true"/>
        </w:rPr>
        <w:footnoteReference w:id="1223"/>
      </w:r>
      <w:r>
        <w:rPr>
          <w:rFonts w:ascii="Amiri" w:hAnsi="Amiri" w:eastAsia="Amiri" w:cs="Amiri"/>
          <w:color w:val="111111"/>
          <w:sz w:val="28"/>
          <w:sz w:val="28"/>
          <w:szCs w:val="28"/>
          <w:rtl w:val="true"/>
          <w:lang w:bidi="ar-SA"/>
        </w:rPr>
        <w:t xml:space="preserve">طفل صغير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يريبك</w:t>
      </w:r>
      <w:r>
        <w:rPr>
          <w:rStyle w:val="FootnoteAnchor"/>
          <w:rtl w:val="true"/>
        </w:rPr>
        <w:footnoteReference w:id="1224"/>
      </w:r>
      <w:r>
        <w:rPr>
          <w:rFonts w:ascii="Amiri" w:hAnsi="Amiri" w:eastAsia="Amiri" w:cs="Amiri"/>
          <w:color w:val="111111"/>
          <w:sz w:val="28"/>
          <w:sz w:val="28"/>
          <w:szCs w:val="28"/>
          <w:rtl w:val="true"/>
          <w:lang w:bidi="ar-SA"/>
        </w:rPr>
        <w:t>ما تأتي و ما تذر</w:t>
      </w:r>
    </w:p>
    <w:p>
      <w:pPr>
        <w:pStyle w:val="BookText"/>
        <w:rPr/>
      </w:pPr>
      <w:r>
        <w:rPr>
          <w:rFonts w:ascii="Amiri" w:hAnsi="Amiri" w:eastAsia="Amiri" w:cs="Amiri"/>
          <w:color w:val="111111"/>
          <w:sz w:val="28"/>
          <w:sz w:val="28"/>
          <w:szCs w:val="28"/>
          <w:rtl w:val="true"/>
          <w:lang w:bidi="ar-SA"/>
        </w:rPr>
        <w:t xml:space="preserve">لا تجعلنا كمن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 منا فإنا معشر زهر</w:t>
      </w:r>
    </w:p>
    <w:p>
      <w:pPr>
        <w:pStyle w:val="BookText"/>
        <w:rPr/>
      </w:pPr>
      <w:r>
        <w:rPr>
          <w:rFonts w:ascii="Amiri" w:hAnsi="Amiri" w:eastAsia="Amiri" w:cs="Amiri"/>
          <w:color w:val="111111"/>
          <w:sz w:val="28"/>
          <w:sz w:val="28"/>
          <w:szCs w:val="28"/>
          <w:rtl w:val="true"/>
          <w:lang w:bidi="ar-SA"/>
        </w:rPr>
        <w:t>إنا لنشكر للنعماء إذ كفرت</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بعد هذا اليوم مدخر</w:t>
      </w:r>
    </w:p>
    <w:p>
      <w:pPr>
        <w:pStyle w:val="BookText"/>
        <w:rPr/>
      </w:pPr>
      <w:r>
        <w:rPr>
          <w:rFonts w:ascii="Amiri" w:hAnsi="Amiri" w:eastAsia="Amiri" w:cs="Amiri"/>
          <w:color w:val="111111"/>
          <w:sz w:val="28"/>
          <w:sz w:val="28"/>
          <w:szCs w:val="28"/>
          <w:rtl w:val="true"/>
          <w:lang w:bidi="ar-SA"/>
        </w:rPr>
        <w:t xml:space="preserve">فألبس العفو من قد كنت ترضعه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أمهاتك إن العفو منتشر</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يا خير من مرحت كمت الجياد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إذا ما استوقد الشرر</w:t>
      </w:r>
    </w:p>
    <w:p>
      <w:pPr>
        <w:pStyle w:val="BookText"/>
        <w:rPr/>
      </w:pPr>
      <w:r>
        <w:rPr>
          <w:rFonts w:ascii="Amiri" w:hAnsi="Amiri" w:eastAsia="Amiri" w:cs="Amiri"/>
          <w:color w:val="111111"/>
          <w:sz w:val="28"/>
          <w:sz w:val="28"/>
          <w:szCs w:val="28"/>
          <w:rtl w:val="true"/>
          <w:lang w:bidi="ar-SA"/>
        </w:rPr>
        <w:t xml:space="preserve">إنا نؤمل عفوا منك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البرية إذ تعفو و تنتصر</w:t>
      </w:r>
    </w:p>
    <w:p>
      <w:pPr>
        <w:pStyle w:val="BookText"/>
        <w:rPr/>
      </w:pPr>
      <w:r>
        <w:rPr>
          <w:rFonts w:ascii="IRNazanin" w:hAnsi="IRNazanin" w:eastAsia="IRNazanin"/>
          <w:color w:val="111111"/>
          <w:sz w:val="28"/>
          <w:sz w:val="28"/>
          <w:szCs w:val="28"/>
          <w:rtl w:val="true"/>
          <w:lang w:bidi="fa-IR"/>
        </w:rPr>
        <w:t>فاعف</w:t>
      </w:r>
      <w:r>
        <w:rPr>
          <w:rStyle w:val="FootnoteAnchor"/>
          <w:rtl w:val="true"/>
        </w:rPr>
        <w:footnoteReference w:id="1227"/>
      </w:r>
      <w:r>
        <w:rPr>
          <w:rFonts w:ascii="Amiri" w:hAnsi="Amiri" w:eastAsia="Amiri" w:cs="Amiri"/>
          <w:color w:val="111111"/>
          <w:sz w:val="28"/>
          <w:sz w:val="28"/>
          <w:szCs w:val="28"/>
          <w:rtl w:val="true"/>
          <w:lang w:bidi="ar-SA"/>
        </w:rPr>
        <w:t xml:space="preserve">عفا الله عما أنت راهبه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إذ يهدي لك الظفر</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قَالَ فَلَمَّا سَمِعَ هَذَا الشِّعْرَ قَالَ صلي الله عليه و آله مَا كَانَ لِي وَ لِبَنِي عَبْدِ الْمُطَّلِبِ فَهُوَ لَهُمْ وَ قَالَ قُرَيْشٌ مَا كَانَ لَنَا فَهُوَ لِلَّهِ وَ لِرَسُولِهِ وَ قَالَتِ الْأَنْصَارُ مَا كَانَ لَنَا فَهُوَ لِلَّهِ وَ لِرَسُولِهِ قال ابن عساكر هذا غريب تفرد به زياد بن طارق عن زهير و هو معدود في السباعيات</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521196_3381743652"/>
      <w:bookmarkStart w:id="904" w:name="_Toc403"/>
      <w:bookmarkEnd w:id="903"/>
      <w:r>
        <w:rPr>
          <w:rtl w:val="true"/>
        </w:rPr>
        <w:t xml:space="preserve">باب </w:t>
      </w:r>
      <w:r>
        <w:rPr/>
        <w:t>29</w:t>
      </w:r>
      <w:r>
        <w:rPr>
          <w:rtl w:val="true"/>
        </w:rPr>
        <w:t xml:space="preserve"> </w:t>
      </w:r>
      <w:r>
        <w:rPr>
          <w:rtl w:val="true"/>
        </w:rPr>
        <w:t>غزوة تبوك و قصة العقبة</w:t>
      </w:r>
      <w:bookmarkEnd w:id="904"/>
    </w:p>
    <w:p>
      <w:pPr>
        <w:pStyle w:val="Heading4"/>
        <w:numPr>
          <w:ilvl w:val="3"/>
          <w:numId w:val="1"/>
        </w:numPr>
        <w:rPr/>
      </w:pPr>
      <w:bookmarkStart w:id="905" w:name="__RefHeading___Toc521198_3381743652"/>
      <w:bookmarkStart w:id="906" w:name="_Toc404"/>
      <w:bookmarkEnd w:id="905"/>
      <w:r>
        <w:rPr>
          <w:rtl w:val="true"/>
        </w:rPr>
        <w:t>الآيات</w:t>
      </w:r>
      <w:bookmarkEnd w:id="906"/>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حَتَّي يُعْطُوا الْجِزْيَةَ عَنْ يَدٍ وَ هُمْ صاغِرُونَ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طفلی کوچک بودی از آنان شیر می خوردی و هنگامی که آنچه آورده و آنچه رها می سازی تو را به تردید می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 چون کسانی که پراکنده گشته و خانه هایشان خالی مانده است، قرار مده، و نسل مارا باقی گذار که ما گروهی سفید روییم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نیکی را آن دم که کفران نعمت می شود، سپاس می گوییم و بعد از این روز، این نیکی نزد ما ذخیره و اندوخته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مادرانت که از آنان شیر می خوردی، لباس عفو و بخشش 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عفو و بخشش منتشر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بهترین کسی که در هنگامه کارزار، آن دم که شعله های جنگ برافروخته گردد؛ اسبان سرخ مایل به سیاه با وجود او به وجد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آنگاه که بخشش و یا انتقام پیشه کنی، آرزومند بخششی هستیم که تو درباره این مردمان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آنیم که برآنان لباس عفو و بخشش بپوشانی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گذشت کن، خدا هم در روز قیامت آنگاه که تو را پیروز می گرداند، گناهانی را ببخشاید که تو از آن در هراسی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این شعر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من و بنی عبدالمطلب بود،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بود، از آن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بود، از آن خدا و رسول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غریب است که منحصراً زیاد بن طارق از زهیر روایت کرده است و از سباعیات شمرده می شود</w:t>
      </w:r>
      <w:r>
        <w:rPr>
          <w:rFonts w:eastAsia="IRNazanin" w:cs="IRNazanin"/>
          <w:color w:val="111111"/>
          <w:sz w:val="28"/>
          <w:szCs w:val="28"/>
          <w:rtl w:val="true"/>
          <w:lang w:bidi="fa-IR"/>
        </w:rPr>
        <w:t>.</w:t>
      </w:r>
    </w:p>
    <w:p>
      <w:pPr>
        <w:pStyle w:val="Heading3"/>
        <w:numPr>
          <w:ilvl w:val="2"/>
          <w:numId w:val="1"/>
        </w:numPr>
        <w:rPr/>
      </w:pPr>
      <w:bookmarkStart w:id="907" w:name="__RefHeading___Toc521200_3381743652"/>
      <w:bookmarkStart w:id="908" w:name="_Toc405"/>
      <w:bookmarkEnd w:id="907"/>
      <w:r>
        <w:rPr>
          <w:rtl w:val="true"/>
        </w:rPr>
        <w:t xml:space="preserve">باب بیست و نهم </w:t>
      </w:r>
      <w:r>
        <w:rPr>
          <w:rtl w:val="true"/>
        </w:rPr>
        <w:t xml:space="preserve">: </w:t>
      </w:r>
      <w:r>
        <w:rPr>
          <w:rtl w:val="true"/>
        </w:rPr>
        <w:t>غزوه  تبوک  و واقعه  عقبه</w:t>
      </w:r>
      <w:bookmarkEnd w:id="908"/>
    </w:p>
    <w:p>
      <w:pPr>
        <w:pStyle w:val="Heading4"/>
        <w:numPr>
          <w:ilvl w:val="3"/>
          <w:numId w:val="1"/>
        </w:numPr>
        <w:rPr/>
      </w:pPr>
      <w:bookmarkStart w:id="909" w:name="__RefHeading___Toc521202_3381743652"/>
      <w:bookmarkStart w:id="910" w:name="_Toc406"/>
      <w:bookmarkEnd w:id="909"/>
      <w:r>
        <w:rPr>
          <w:rtl w:val="true"/>
        </w:rPr>
        <w:t>آیات</w:t>
      </w:r>
      <w:bookmarkEnd w:id="9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إِلَي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 يَسْتَبْدِلْ قَوْماً غَيْرَكُمْ وَ لا تَضُرُّوهُ شَيْئاً وَ اللَّهُ عَلي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الَّذِينَ كَفَرُوا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وَ جاهِدُوا بِأَمْوالِكُمْ وَ أَنْفُسِكُمْ فِي سَبِيلِ اللَّهِ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وَ سَفَراً قاصِداً لَاتَّبَعُوكَ وَ لكِنْ بَعُدَتْ عَلَيْهِمُ الشُّقَّةُ وَ سَيَحْلِفُونَ بِاللَّهِ لَوِ اسْتَطَعْنا لَخَرَجْنا مَعَكُمْ يُهْلِكُونَ أَنْفُسَهُمْ وَ اللَّهُ يَعْلَمُ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حَتَّي يَتَبَيَّنَ لَكَ الَّذِينَ صَدَقُوا وَ تَعْلَمَ الْكاذِبِينَ </w:t>
      </w:r>
      <w:r>
        <w:rPr>
          <w:rFonts w:ascii="Amiri" w:hAnsi="Amiri" w:eastAsia="Amiri" w:cs="Amiri"/>
          <w:i/>
          <w:i/>
          <w:iCs/>
          <w:color w:val="111111"/>
          <w:sz w:val="28"/>
          <w:sz w:val="28"/>
          <w:szCs w:val="28"/>
          <w:rtl w:val="true"/>
          <w:lang w:bidi="ar-SA"/>
        </w:rPr>
        <w:t>لا يَسْتَأْذِنُكَ الَّذِينَ يُؤْمِنُونَ بِاللَّهِ وَ الْيَوْمِ الْآخِرِ أَنْ يُجاهِدُوا بِأَمْوالِهِمْ وَ أَنْفُسِهِمْ وَ اللَّهُ عَلِيمٌ بِالْمُتَّقِينَ</w:t>
      </w:r>
      <w:r>
        <w:rPr>
          <w:rFonts w:ascii="Amiri" w:hAnsi="Amiri" w:eastAsia="Amiri" w:cs="Amiri"/>
          <w:color w:val="111111"/>
          <w:sz w:val="28"/>
          <w:sz w:val="28"/>
          <w:szCs w:val="28"/>
          <w:rtl w:val="true"/>
          <w:lang w:bidi="ar-SA"/>
        </w:rPr>
        <w:t xml:space="preserve"> إِنَّما يَسْتَأْذِنُكَ الَّذِينَ لا يُؤْمِنُونَ بِاللَّهِ وَ الْيَوْمِ الْآخِرِ وَ ارْتابَتْ قُلُوبُهُمْ فَهُمْ فِي رَيْبِهِمْ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 وَ لكِنْ كَرِهَ اللَّهُ انْبِعاثَهُمْ فَثَبَّطَهُمْ وَ قِيلَ اقْعُدُوا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لَكَ الْأُمُورَ حَتَّي جاءَ الْحَقُّ وَ ظَهَرَ أَمْرُ اللَّهِ وَ 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لِي وَ لا تَفْتِنِّي أَلا فِي الْفِتْنَةِ سَقَطُوا وَ 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 هُوَ مَوْلانا وَ عَلَي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إِحْدَي الْحُسْنَيَيْنِ وَ 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كَرْهاً لَنْ يُتَقَبَّلَ مِنْكُمْ إِنَّكُمْ كُنْتُمْ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كُسالي وَ لا يُنْفِقُونَ إِلَّا وَ 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يَحْلِفُونَ بِاللَّهِ إِنَّهُمْ لَمِنْكُمْ وَ ما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از اهل کتاب که به خدا و روز بازپسین ایمان نمی آورند، و آنچه را خدا و فرستاده اش حرام گردانیده اند حرام نمی دارند و متدیّن به دین حق نمی 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 وَ لکِنْ کَرِهَ اللَّهُ انْبِعاثَهُمْ فَثَبَّطَهُمْ وَ قیلَ اقْعُدُوا مَعَ الْقاعِدینَ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یَحْلِفُونَ بِاللَّهِ إِنَّهُمْ لَمِنْکُمْ وَ ما هُمْ</w:t>
      </w:r>
    </w:p>
    <w:p>
      <w:pPr>
        <w:pStyle w:val="BookText"/>
        <w:rPr/>
      </w:pPr>
      <w:r>
        <w:rPr>
          <w:rFonts w:ascii="Amiri" w:hAnsi="Amiri" w:eastAsia="Amiri" w:cs="Amiri"/>
          <w:color w:val="111111"/>
          <w:sz w:val="28"/>
          <w:sz w:val="28"/>
          <w:szCs w:val="28"/>
          <w:rtl w:val="true"/>
          <w:lang w:bidi="ar-SA"/>
        </w:rPr>
        <w:t>مِنْكُمْ وَ لكِنَّهُمْ قَوْمٌ 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يَجِدُونَ مَلْجَأً أَوْ مَغاراتٍ أَوْ مُدَّخَلًا لَوَلَّوْا إِلَيْهِ وَ هُمْ يَجْمَحُونَ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لَكُمْ لِيُرْضُوكُمْ وَ اللَّهُ وَ رَسُولُهُ أَحَقُّ أَنْ يُرْضُوهُ إِنْ كانُوا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بِأَنَّهُمْ كانُوا مُجْرِمِينَ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 لا تَنْفِرُوا فِي الْحَرِّ قُلْ نارُ جَهَنَّمَ أَشَدُّ حَرًّا لَوْ كانُوا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رَجَعَكَ اللَّهُ إِلي طائِفَةٍ مِنْهُمْ فَاسْتَأْذَنُوكَ لِلْخُرُوجِ فَقُلْ لَنْ تَخْرُجُوا مَعِيَ أَبَداً وَ لَنْ تُقاتِلُوا مَعِيَ عَدُوًّا إِنَّكُمْ رَضِيتُمْ بِالْقُعُودِ أَوَّلَ مَرَّةٍ فَاقْعُدُوا مَعَ الْخالِفِينَ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عَلي أَحَدٍ مِنْهُمْ ماتَ أَبَداً وَ لا تَقُمْ عَلي قَبْرِهِ إِنَّهُمْ كَفَرُوا بِاللَّهِ وَ رَسُولِهِ وَ ماتُوا وَ 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تُعْجِبْكَ أَمْوالُهُمْ وَ أَوْلادُهُمْ إِنَّما يُرِيدُ اللَّهُ أَنْ يُعَذِّبَهُمْ بِها فِي الدُّنْيا وَ تَزْهَقَ أَنْفُسُهُمْ وَ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أُنْزِلَتْ سُورَةٌ أَنْ آمِنُوا بِاللَّهِ وَ جاهِدُوا مَعَ رَسُولِهِ اسْتَأْذَنَكَ أُولُوا الطَّوْلِ مِنْهُمْ وَ قالُوا ذَرْنا نَكُنْ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 طُبِعَ عَلي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وَ الَّذِينَ آمَنُوا مَعَهُ جاهَدُوا بِأَمْوالِهِمْ</w:t>
      </w:r>
    </w:p>
    <w:p>
      <w:pPr>
        <w:pStyle w:val="BookText"/>
        <w:rPr/>
      </w:pPr>
      <w:r>
        <w:rPr>
          <w:rFonts w:ascii="Amiri" w:hAnsi="Amiri" w:eastAsia="Amiri" w:cs="Amiri"/>
          <w:color w:val="111111"/>
          <w:sz w:val="28"/>
          <w:sz w:val="28"/>
          <w:szCs w:val="28"/>
          <w:rtl w:val="true"/>
          <w:lang w:bidi="ar-SA"/>
        </w:rPr>
        <w:t xml:space="preserve">مِنْکُمْ وَ لکِنَّهُمْ قَوْمٌ یَفْرَقُونَ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یَجِدُونَ مَلْجَأً أَوْ مَغاراتٍ أَوْ مُدَّخَلاً لَوَلَّوْا إِلَیْهِ وَ هُمْ یَجْمَحُونَ</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شما را چه شده است که چون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بسیج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خرج می‌دهید؟ آیا به جای آخرت به زندگی دنیا دل خوش کرده‌اید؟ متاع زندگی دنیا در برابر آخرت، جز اندکی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بسیج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عذابی دردناک عذاب می‌کند، و گروهی دیگر به جای شما می‌آورد، و به او زیانی نخواهید رسانید، 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نکنید، قطعا خدا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کسانی که کفر ورزیدند،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و او نفر دوم از دو تن بود، آن 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خود را بر او فرو فرستاد، و او را با سپاهیانی که آنها را نمی‌دیدید تایید کرد، و کلمه کسانی را که کفر ورزیدند پست‌تر گردانید، و کلمه خداست که برتر است،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و گرانبار، بسیج شوید و با مال و جانتان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در دسترس و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 قطعا از پی تو می‌آمدند، ولی آن راه پر مشقّت بر آنان دور می‌نماید، و به زودی به خدا سوگند خواهند خورد که اگر می‌توانستیم حتما با شما بیرون می‌آمدیم،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هلاکت می‌کشانند و خدا می‌داند که آنان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ببخشاید، چرا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بر تو روشن شود و دروغگویان را بازشناسی، به آنان اجازه دادی؟ کسانی که به خدا و روز بازپسین ایمان دارند، در جهاد با مال و جانشان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نمی‌خواهند،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تو اجازه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بازپسین ایمان ندارند و دلهایشان به شکّ افتاده و در شکّ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بیرون رفتن داشتند، قطعا برای آن ساز و برگی تدارک می‌دیدند، ولی خداوند راه افتادنِ آنان را خوش نداشت، پس ایشان را منصرف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ماندگان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شما بیرون آمده بودند جز فساد برای شما نمی‌افزودند، و به سرعت خود را میان شما می‌انداختند و در حق شما فتنه‌جویی می‌کردند، و در میان شما جاسوسانی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حال ستمکاران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فتنه‌جویی برآمدند و کارها را بر تو وارونه ساختند، تا حقّ آمد و امر خدا آشکار شد، در حالی که آنان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افتاده‌اند، و بی تردید جهنَّم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به تو رسد آنان را بد حال می‌سازد، و اگر پیشامد ناگواری به تو 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 از این تصمیم خود 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روی بر 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خدا برای ما مقرر داشته هرگز به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 و مومنان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ما جز یکی از این دو نیکی را انتظار می‌برید؟ در حالی که ما انتظار می‌کشیم که خدا از جانب خود یا به دست ما عذابی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بکشید که ما هم با شما در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رغبت چه با بی‌میلی انفاق کنید، هرگز از شما پذیرفته نخواهد شد، چرا که شما گروهی فاسق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مانع پذیرفته شدنِ انفاق‌های آنان نشد جز اینکه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یاد می‌کنند که آنان قطعا از شمایند، در حالی که از شما نیستند، لیکن آنان گروهی هستند که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پناهگاه یا غارها یا سوراخی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می‌یافتند، شتابزده به سوی آن روی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کسانی هستند که پیغمبر را آزار کنند و گویند او دهن بین است، بگو برای شما دهن‌بین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مؤمنان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 خدا قسم می‌خورند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فریبشان را نخورید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داشتند بهتر و سزاوارتر این بود که خدا و پیغمبر او را راضی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بیم دارند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در باره آنان نازل شود که ایشان را از آنچه در دلهایشان هست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ریشخند کنید، بی‌تردید خدا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برملا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بپرسی،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شوخی و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و آیات او و پیامبرش را ریشخند می‌کردید؟ عذر نیاورید، شما بعد از ایمانتان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خواهیم کرد، چرا که آنان تبهکار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یَحْلِفُونَ بِاللّهِ مَا قَالُواْ وَلَقَدْ قَالُواْ کَلِمَةَ الْکُفْرِ وَکَفَرُواْ بَعْدَ إِسْلاَمِهِمْ وَهَمُّواْ بِمَا لَمْ یَنَالُواْ وَمَا نَقَمُواْ إِلاَّ أَنْ أَغْنَاهُمُ اللّهُ وَرَسُولُهُ مِن فَضْلِهِ فَإِن یَتُوبُواْ یَکُ خَیْرًا لَّهُمْ وَإِن یَتَوَلَّوْا یُعَذِّبْهُمُ اللّهُ عَذَابًا أَلِیمًا فِی الدُّنْیَا وَالآخِرَةِ وَمَا لَهُمْ فِی الأَرْضِ مِن وَلِیٍّ وَلاَ نَصِیرٍ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 کفر گفته و پس از اسلام آوردنشان کفر ورزیده‌اند، و بر آنچه موفّق به انجام آن نشدند همّت گماشتند، 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 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الرَّسُولُ وَ الَّذینَ آمَنُوا مَعَهُ جاهَدُوا بِأَمْوالِهِمْ</w:t>
      </w:r>
    </w:p>
    <w:p>
      <w:pPr>
        <w:pStyle w:val="BookText"/>
        <w:rPr/>
      </w:pPr>
      <w:r>
        <w:rPr>
          <w:rFonts w:ascii="Amiri" w:hAnsi="Amiri" w:eastAsia="Amiri" w:cs="Amiri"/>
          <w:color w:val="111111"/>
          <w:sz w:val="28"/>
          <w:sz w:val="28"/>
          <w:szCs w:val="28"/>
          <w:rtl w:val="true"/>
          <w:lang w:bidi="ar-SA"/>
        </w:rPr>
        <w:t xml:space="preserve">وَ أَنْفُسِهِمْ وَ أُولئِكَ لَهُمُ الْخَيْراتُ وَ أُولئِكَ هُمُ الْمُفْلِحُونَ </w:t>
      </w:r>
      <w:r>
        <w:rPr>
          <w:rFonts w:ascii="Amiri" w:hAnsi="Amiri" w:eastAsia="Amiri" w:cs="Amiri"/>
          <w:i/>
          <w:i/>
          <w:iCs/>
          <w:color w:val="111111"/>
          <w:sz w:val="28"/>
          <w:sz w:val="28"/>
          <w:szCs w:val="28"/>
          <w:rtl w:val="true"/>
          <w:lang w:bidi="ar-SA"/>
        </w:rPr>
        <w:t>أَعَدَّ اللَّهُ لَهُمْ جَنَّاتٍ تَجْرِي مِنْ تَحْتِهَا الْأَنْهارُ خالِدِينَ فِيها ذلِكَ الْفَوْزُ الْعَظِيمُ</w:t>
      </w:r>
      <w:r>
        <w:rPr>
          <w:rFonts w:ascii="Amiri" w:hAnsi="Amiri" w:eastAsia="Amiri" w:cs="Amiri"/>
          <w:color w:val="111111"/>
          <w:sz w:val="28"/>
          <w:sz w:val="28"/>
          <w:szCs w:val="28"/>
          <w:rtl w:val="true"/>
          <w:lang w:bidi="ar-SA"/>
        </w:rPr>
        <w:t xml:space="preserve"> وَ جاءَ الْمُعَذِّرُونَ مِنَ الْأَعْرابِ لِيُؤْذَنَ لَهُمْ وَ قَعَدَ الَّذِينَ كَذَبُوا اللَّهَ وَ رَسُولَهُ سَيُصِيبُ الَّذِينَ كَفَرُوا مِنْهُمْ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الضُّعَفاءِ وَ لا عَلَي الْمَرْضي وَ لا عَلَي الَّذِينَ لا يَجِدُونَ ما يُنْفِقُونَ حَرَجٌ إِذا نَصَحُوا لِلَّهِ وَ رَسُولِهِ ما عَلَي الْمُحْسِنِينَ مِنْ سَبِيلٍ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عَلَي الَّذِينَ يَسْتَأْذِنُونَكَ وَ هُمْ أَغْنِياءُ رَضُوا بِأَنْ يَكُونُوا مَعَ الْخَوالِفِ وَ طَبَعَ اللَّهُ عَلي قُلُوبِهِمْ فَهُمْ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 سَيَرَي اللَّهُ عَمَلَكُمْ وَ رَسُولُهُ ثُمَّ تُرَدُّونَ إِلي عالِمِ الْغَيْبِ وَ الشَّهادَةِ فَيُنَبِّئُكُمْ بِما كُنْتُمْ تَعْمَلُونَ </w:t>
      </w:r>
      <w:r>
        <w:rPr>
          <w:rFonts w:ascii="Amiri" w:hAnsi="Amiri" w:eastAsia="Amiri" w:cs="Amiri"/>
          <w:i/>
          <w:i/>
          <w:iCs/>
          <w:color w:val="111111"/>
          <w:sz w:val="28"/>
          <w:sz w:val="28"/>
          <w:szCs w:val="28"/>
          <w:rtl w:val="true"/>
          <w:lang w:bidi="ar-SA"/>
        </w:rPr>
        <w:t>سَيَحْلِفُونَ بِاللَّهِ لَكُمْ إِذَا انْقَلَبْتُمْ إِلَيْهِمْ لِتُعْرِضُوا عَنْهُمْ فَأَعْرِضُوا عَنْهُمْ إِنَّهُمْ رِجْسٌ وَ مَأْواهُمْ جَهَنَّمُ جَزاءً بِما كانُوا يَكْسِبُونَ</w:t>
      </w:r>
      <w:r>
        <w:rPr>
          <w:rFonts w:ascii="Amiri" w:hAnsi="Amiri" w:eastAsia="Amiri" w:cs="Amiri"/>
          <w:color w:val="111111"/>
          <w:sz w:val="28"/>
          <w:sz w:val="28"/>
          <w:szCs w:val="28"/>
          <w:rtl w:val="true"/>
          <w:lang w:bidi="ar-SA"/>
        </w:rPr>
        <w:t xml:space="preserve"> يَحْلِفُونَ لَكُمْ لِتَرْضَوْا عَنْهُمْ فَإِنْ تَرْضَوْا عَنْهُمْ فَإِنَّ اللَّهَ لا يَرْضي عَنِ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 عَسَي اللَّهُ أَنْ يَتُوبَ عَلَيْهِمْ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عَلَي النَّبِيِّ وَ الْمُهاجِرِينَ وَ الْأَنْصارِ الَّذِينَ اتَّبَعُوهُ فِي ساعَةِ الْعُسْرَةِ مِنْ بَعْدِ ما كادَ يَزِيغُ</w:t>
      </w:r>
      <w:r>
        <w:rPr>
          <w:rStyle w:val="FootnoteAnchor"/>
          <w:rtl w:val="true"/>
        </w:rPr>
        <w:footnoteReference w:id="1230"/>
      </w:r>
      <w:r>
        <w:rPr>
          <w:rFonts w:ascii="Amiri" w:hAnsi="Amiri" w:eastAsia="Amiri" w:cs="Amiri"/>
          <w:color w:val="111111"/>
          <w:sz w:val="28"/>
          <w:sz w:val="28"/>
          <w:szCs w:val="28"/>
          <w:rtl w:val="true"/>
          <w:lang w:bidi="ar-SA"/>
        </w:rPr>
        <w:t>قُلُوبُ فَرِيقٍ مِنْهُمْ ثُمَّ تابَ عَلَيْهِمْ إِنَّهُ بِهِمْ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الثَّلاثَةِ الَّذِينَ خُلِّفُوا حَتَّي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أَنْفُسِهِمْ وَ أُولئِکَ لَهُمُ الْخَیْراتُ وَ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لَکُمْ لِتَرْضَوْا عَنْهُمْ فَإِنْ تَرْضَوْا عَنْهُمْ فَإِنَّ اللَّهَ لا یَرْضی عَنِ الْقَوْمِ الْفاسِقینَ</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ماندگان،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پس از رسول خدا، شادمان شدند، و از اینکه با مال و جان خود در راه خدا جهاد کنند، کراهت 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کم بخندند، و به جزای آنچه به دست می‌آوردند،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تو را به سوی طایفه‌ای از آنان بازگردانید، و آنان برای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خواستند،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با من خارج نخواهید شد، و هرگز همراه من با هیچ دشمنی نبرد نخواهید کرد، زیرا شما نخستین بار به نشستن تن دردادید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خانه‌نشینان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هیچ مرده‌ای از آنان نماز مگزار و بر سر قبرش نایست، چرا که آنان به خدا و پیامبر او کافر شدند و در حال فسق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فرزندان آنان تو را به شگفت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ایشان را در دنیا به وسیله آن عذاب کند و جانشان در حال کفر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سوره‌ای نازل شود که به خدا ایمان آورید و همراه پیامبرش جهاد کنید، ثروتمندانشان از تو عذر و اجازه خواهند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که ما با خانه‌نشینان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که با خانه‌نشینان باشند، و بر دلهایشان مُهر زده شده است، در نتیجه قدرت 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و کسانی که با او ایمان آورده‌اند با مال و جانشان به جهاد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همه خوبی‌ها برای آنان است، اینان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آنان باغ‌هایی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و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عذرخواهان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فرستاده او دروغ گفتند نیز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از آنان را که کفر ورزیدند، عذابی دردناک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برای خدا و پیامبرش خیرخواهی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ایرادی نیست،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بر کسانی که چون پیش تو آمدند تا سوارشان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پیدا نمی‌کنم تا بر آن سوارتان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برگشتند، و در اثر اندوه، از چشمانشان اشک فرو می‌ریخت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فقط بر کسانی است که با اینکه توانگرند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شده‌اند که با خانه‌نشینان باشند، و خدا بر دلهایشان مُهر نهاد، در نتیجه آنان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آنان بازگردید، برای شما عذر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نیاورید، هرگز شما را باور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خبرهای شما آگاه گردانیده، و به زودی خدا و رسولش عمل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دانای نهان و آشکار، بازگردانیده می‌شوید، و از آنچه انجام می‌دادید به شما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آنان بازگشتید، برای شما به خدا سوگند می‌خورند تا از ایشان صرفنظر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روی برتابید، چرا که آنان پلیدند،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آورده‌اند جایگاهشان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سوگند یاد می‌کنند تا از آنان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هم از ایشان خشنود شوید قطعا خدا از گروه فاسقان خشنود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 و خدا دانای سنجیده‌کار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Style w:val="FootnoteAnchor"/>
          <w:rtl w:val="true"/>
        </w:rPr>
        <w:footnoteReference w:id="12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پیامبر و مهاجران و انصار که در آن ساعت دشوار از او پیروی کردند ببخشود، بعد از آنکه چیزی نمانده بود که دل‌هایِ دسته‌ای از آنان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برایشان ببخشود، چرا که او نسبت به آنان مهربان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سه تن که بر جای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توبه آنان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زمین با همه فراخی‌اش بر آنان تنگ گردید، و از خود به تنگ آمدند و دانستند که پناهی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همان توبه‌پذیر مهربان است</w:t>
      </w:r>
      <w:r>
        <w:rPr>
          <w:rFonts w:eastAsia="IRNazanin" w:cs="IRNazanin"/>
          <w:color w:val="111111"/>
          <w:sz w:val="28"/>
          <w:szCs w:val="28"/>
          <w:rtl w:val="true"/>
          <w:lang w:bidi="fa-IR"/>
        </w:rPr>
        <w:t xml:space="preserve">.} </w:t>
      </w:r>
      <w:bookmarkStart w:id="911" w:name="pg13949_123834"/>
    </w:p>
    <w:p>
      <w:pPr>
        <w:pStyle w:val="BookText"/>
        <w:rPr/>
      </w:pPr>
      <w:bookmarkEnd w:id="9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 نَفَقَةً صَغِيرَةً وَ لا كَبِيرَةً وَ لا يَقْطَعُونَ وادِياً إِلَّا كُتِبَ لَهُمْ لِيَجْزِيَهُمُ اللَّهُ أَحْسَنَ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521204_3381743652"/>
      <w:bookmarkStart w:id="913" w:name="_Toc407"/>
      <w:bookmarkEnd w:id="912"/>
      <w:r>
        <w:rPr>
          <w:rtl w:val="true"/>
        </w:rPr>
        <w:t>تفسير</w:t>
      </w:r>
      <w:bookmarkEnd w:id="913"/>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قيل نزلت هذه الآية حين أمر رسول الله صلي الله عليه و آله بحرب الروم فغزا بعد نزولها غزوة تبوك عن مجاهد و قيل هي علي العموم وَ لا يُحَرِّمُونَ ما حَرَّمَ اللَّهُ وَ رَسُولُهُ أي موسي و عيسي من كتمان بعث محمد</w:t>
      </w:r>
      <w:r>
        <w:rPr>
          <w:rStyle w:val="FootnoteAnchor"/>
          <w:rtl w:val="true"/>
        </w:rPr>
        <w:footnoteReference w:id="1233"/>
      </w:r>
      <w:r>
        <w:rPr>
          <w:rFonts w:ascii="Amiri" w:hAnsi="Amiri" w:eastAsia="Amiri" w:cs="Amiri"/>
          <w:color w:val="111111"/>
          <w:sz w:val="28"/>
          <w:sz w:val="28"/>
          <w:szCs w:val="28"/>
          <w:rtl w:val="true"/>
          <w:lang w:bidi="ar-SA"/>
        </w:rPr>
        <w:t>صلي الله عليه و آله أو ما حرمه محمد صلي الله عليه و آله وَ لا يَدِينُونَ دِينَ الْحَقِّ أي دين الله أو لا يعترفون بالإسلام الذي هو الدين الحق مِنَ الَّذِينَ أُوتُوا الْكِتابَ وصف الذين ذكرهم بأنهم من أهل الكتاب</w:t>
      </w:r>
      <w:r>
        <w:rPr>
          <w:rStyle w:val="FootnoteAnchor"/>
          <w:rtl w:val="true"/>
        </w:rPr>
        <w:footnoteReference w:id="1234"/>
      </w:r>
      <w:r>
        <w:rPr>
          <w:rFonts w:ascii="Amiri" w:hAnsi="Amiri" w:eastAsia="Amiri" w:cs="Amiri"/>
          <w:color w:val="111111"/>
          <w:sz w:val="28"/>
          <w:sz w:val="28"/>
          <w:szCs w:val="28"/>
          <w:rtl w:val="true"/>
          <w:lang w:bidi="ar-SA"/>
        </w:rPr>
        <w:t>حَتَّي يُعْطُوا الْجِزْيَةَ عَنْ يَدٍ أي نقدا من يده إلي يد من يدفعه إليه من غير نائب أو عن قدرة لكم عليهم و قهر لهم أو يد لكم عليهم و نعمة تسدونها إليهم بقبول الجزية منهم وَ هُمْ صاغِرُونَ أي ذليلون مقهورون</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انْفِرُوا فِي سَبِيلِ اللَّهِ أي اخرجوا إلي مجاهدة المشركين قال المفسرون لما رجع رسول الله صلي الله عليه و آله من الطائف أمر بالجهاد لغزوة الروم و ذلك في زمان إدراك الثمرات</w:t>
      </w:r>
      <w:r>
        <w:rPr>
          <w:rStyle w:val="FootnoteAnchor"/>
          <w:rtl w:val="true"/>
        </w:rPr>
        <w:footnoteReference w:id="1236"/>
      </w:r>
      <w:r>
        <w:rPr>
          <w:rFonts w:ascii="Amiri" w:hAnsi="Amiri" w:eastAsia="Amiri" w:cs="Amiri"/>
          <w:color w:val="111111"/>
          <w:sz w:val="28"/>
          <w:sz w:val="28"/>
          <w:szCs w:val="28"/>
          <w:rtl w:val="true"/>
          <w:lang w:bidi="ar-SA"/>
        </w:rPr>
        <w:t>فأحبوا المقام في المسكن و المال و شق عليهم الخروج إلي القتال و كان صلي الله عليه و آله قل ما خرج في غزوة إلا كني عنها و وري بغيرها إلا غزوة تبوك لبعد شقتها و كثرة العدو ليتأهب الناس فأخبرهم بالذي يريد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یُنْفِقُونَ نَفَقَةً صَغیرَةً وَ لا کَبیرَةً وَ لا یَقْطَعُونَ وادِیاً إِلاَّ کُتِبَ لَهُمْ لِیَجْزِیَهُمُ اللَّهُ أَحْسَنَ ما کانُوا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مدینه و بادیه‌نشینانِ پیرامونشان را نَرَسد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سر باز زنند و جان خود را عزیزتر از جانِ او بدانند، چرا که هیچ تشنگی و رنج و گرسنگی ای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زیرا خدا پاداش نیکوکاران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مال کوچک و بزرگی را انفاق نمی کنند و هیچ وادیی را نمی پیمایند مگر اینکه به حساب آنان نوشته می شود، تا خدا آنان را به بهتر از آنچه می کردند پاداش دهد</w:t>
      </w:r>
      <w:r>
        <w:rPr>
          <w:rFonts w:eastAsia="IRNazanin" w:cs="IRNazanin"/>
          <w:color w:val="111111"/>
          <w:sz w:val="28"/>
          <w:szCs w:val="28"/>
          <w:rtl w:val="true"/>
          <w:lang w:bidi="fa-IR"/>
        </w:rPr>
        <w:t>.}</w:t>
      </w:r>
    </w:p>
    <w:p>
      <w:pPr>
        <w:pStyle w:val="Heading4"/>
        <w:numPr>
          <w:ilvl w:val="3"/>
          <w:numId w:val="1"/>
        </w:numPr>
        <w:rPr/>
      </w:pPr>
      <w:bookmarkStart w:id="914" w:name="__RefHeading___Toc521206_3381743652"/>
      <w:bookmarkStart w:id="915" w:name="_Toc408"/>
      <w:bookmarkEnd w:id="914"/>
      <w:r>
        <w:rPr>
          <w:rtl w:val="true"/>
        </w:rPr>
        <w:t>تفسیر</w:t>
      </w:r>
      <w:bookmarkEnd w:id="915"/>
    </w:p>
    <w:p>
      <w:pPr>
        <w:pStyle w:val="BookText"/>
        <w:rPr/>
      </w:pP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وَلاَ بِالْیَوْمِ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که به خدا و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هنگامی نازل شد که رسول  خدا صلی الله علیه و آله به جنگ با روم فرمان داده شد و بعد از نزول این آیه غزوه تبوک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حکم این آیه به صورت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به جنگ با رومیان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یُحَرِّمُونَ مَا حَرَّمَ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موسی و عیسی از پنهان داشتن بعثت محمد صلی الله علیه و آله به پیامبری، حرام کرده بودند و یا آنچه را که محمد صلی الله علیه و آله حرامش ساخته بود را حرام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یَدِینُونَ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یعنی اسلام که همان دین حق است، گردن نمی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ذکر کرد، این گونه وصف می کند که آنان از اهل کتاب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جزیه را به صورت نقدی و مستقیم بدون هیچ واسطه و با دست خود به دست کسی که جزیه را به او می پردازد، بدهد یا آنکه به خاطر قدرت و چیرگی شما در برابر آن ها، ناچار از پرداخت آن گردن؛د یا آنکه قبول جزیه آن ها در واقع نیکی و نعمتی از جانب شما برای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این کار را انجام می دهند که ذلیل و مغلوب و مقهور هستند</w:t>
      </w:r>
      <w:r>
        <w:rPr>
          <w:rFonts w:eastAsia="IRNazanin" w:cs="IRNazanin"/>
          <w:color w:val="111111"/>
          <w:sz w:val="28"/>
          <w:szCs w:val="28"/>
          <w:rtl w:val="true"/>
          <w:lang w:bidi="fa-IR"/>
        </w:rPr>
        <w:t>.</w:t>
      </w:r>
      <w:r>
        <w:rPr>
          <w:rStyle w:val="FootnoteAnchor"/>
          <w:rtl w:val="true"/>
        </w:rPr>
        <w:footnoteReference w:id="12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جهاد با مشرکان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طائف بازگشت، به جهاد برای جنگ با روم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در زمان رسیدن محصولات بود، آنان ماندن در کنار خانه و مال را ترجیح دادند و رفتن به جنگ برآنان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 هر غزوه ای که خارج گشت، آن را مخفی ساخت و به غیر آنچه که هدف اصلی غزوه بود، تظاهر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غزوه تبوک به خاطر دوری مسافت و نفرات بسیار دشمن، مردم را از قصد خود آگاه ساخت تا آماده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علم الله سبحانه تثاقل الناس أنزل الآية و عاتبهم علي التثاقل أَ رَضِيتُمْ استفهام إنكار أي آثرتم الحياة الدنيا الفانية علي الحياة في الآخرة الباقية فَما مَتاعُ أي فما فوائد الدنيا و مقاصدها في فوائد الآخرة و مقاصدها إِلَّا قَلِيلٌ لانقطاع هذه و دوام تلك يُعَذِّبْكُمْ أي في الآخرة أو في الدنيا وَ يَسْتَبْدِلْ بكم قَوْماً غَيْرَكُمْ لا يتخلفون عن الجهاد قيل هم أبناء فارس و قيل أهل اليمن و قيل هم الذين أسلموا بعد نزول هذه الآية وَ لا تَضُرُّوهُ أي و لا تضروا الله بهذا القعود شَيْئاً لأنه غني أو لا تضروا الرسول لأن الله عاصمه و ناصره بالملائكة أو بقوم آخرين</w:t>
      </w:r>
      <w:r>
        <w:rPr>
          <w:rStyle w:val="FootnoteAnchor"/>
          <w:rtl w:val="true"/>
        </w:rPr>
        <w:footnoteReference w:id="1238"/>
      </w:r>
      <w:r>
        <w:rPr>
          <w:rFonts w:ascii="Amiri" w:hAnsi="Amiri" w:eastAsia="Amiri" w:cs="Amiri"/>
          <w:color w:val="111111"/>
          <w:sz w:val="28"/>
          <w:sz w:val="28"/>
          <w:szCs w:val="28"/>
          <w:rtl w:val="true"/>
          <w:lang w:bidi="ar-SA"/>
        </w:rPr>
        <w:t>انْفِرُوا أي اخرجوا إلي الغزو خِفافاً وَ ثِقالًا أي شبانا و شيوخا و قيل نشاطا و غير نشاط أو مشاغيل و غير مشاغيل أو أغنياء و فقراء و قيل أراد بالخفاف أهل العسرة من المال و قلة العيال و بالثقال أهل الميسرة في المال و كثرة العيال و قيل ركبانا و مشاة و قيل ذا ضيعة و غير ذي ضيعة</w:t>
      </w:r>
      <w:r>
        <w:rPr>
          <w:rStyle w:val="FootnoteAnchor"/>
          <w:rtl w:val="true"/>
        </w:rPr>
        <w:footnoteReference w:id="1239"/>
      </w:r>
      <w:r>
        <w:rPr>
          <w:rFonts w:ascii="Amiri" w:hAnsi="Amiri" w:eastAsia="Amiri" w:cs="Amiri"/>
          <w:color w:val="111111"/>
          <w:sz w:val="28"/>
          <w:sz w:val="28"/>
          <w:szCs w:val="28"/>
          <w:rtl w:val="true"/>
          <w:lang w:bidi="ar-SA"/>
        </w:rPr>
        <w:t>و قيل عزابا و متأهلين و الوجه أن يحمل علي الجميع وَ جاهِدُوا بِأَمْوالِكُمْ وَ أَنْفُسِكُمْ فِي سَبِيلِ اللَّهِ و هذا يدل علي أن الجهاد بالنفس و المال واجب علي من استطاع بهما و من لم يستطع علي الوجهين فعليه أن يجاهد بما استطاع ذلِكُمْ خَيْرٌ لَكُمْ من التثاقل إِنْ كُنْتُمْ تَعْلَمُونَ أن الله صادق في وعده و وعيده قال السدي لما نزلت هذه الآية اشتد شأنها علي الناس فنسخها الله بقوله لَيْسَ عَلَي الضُّعَفاءِ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عَرَضاً قَرِيباً أي لو كان ما دعوتهم إليه غنيمة حاضرة وَ سَفَراً قاصِداً أي قريبا هينا و قيل أي ذا قصد و قيل سهلا متوسطا غير شاق لَاتَّبَعُوكَ طمعا في المال وَ لكِنْ بَعُدَتْ عَلَيْهِمُ الشُّقَّةُ أي المسافة يعني غزوة تبوك أمروا فيها بالخروج إلي الشام وَ سَيَحْلِفُونَ بِاللَّهِ فيه دلالة علي صحة نبوته صلي الله عليه و آله إذ</w:t>
      </w:r>
    </w:p>
    <w:p>
      <w:pPr>
        <w:pStyle w:val="BookText"/>
        <w:rPr/>
      </w:pPr>
      <w:r>
        <w:rPr>
          <w:rFonts w:ascii="IRNazanin" w:hAnsi="IRNazanin" w:eastAsia="IRNazanin"/>
          <w:color w:val="111111"/>
          <w:sz w:val="28"/>
          <w:sz w:val="28"/>
          <w:szCs w:val="28"/>
          <w:rtl w:val="true"/>
          <w:lang w:bidi="fa-IR"/>
        </w:rPr>
        <w:t>و چون خداوند از سستی و گرانباری مردم آگاه گشت، این آیه را نازل فرمود و آنان را به خاطر سستی و کندی سرزنش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زندگی دنیای فانی را بر زندگی آخرت جاودان ترجیح داده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دنیا و اهداف آن در برابر فوائد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گاه های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ناپایداری زندگی دنیا و دوام و جاودانگی زندگی آخرت بسیار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یُعَذِّبْکُمْ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روانه میدان جنگ نگردید، خداوند در دنیا و آخرت شما را عذاب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جایگزین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مردمانی که در برابر فرمان جهاد نافرمانی نکرده و از آن باز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ایرانیان هستند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بعد از نزول این آیه اسلام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باز ایستادن، هیچ زیانی به خدا نمی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غنی 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زیانی متوجه رسول خدا نمی سازید، چرا که خداوند حافظ اوست و با فرشتگان یا قومی دیگر او را یاری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جنگ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خِفَافًا وَثِقَالاً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جوان و پیر،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سرحال و شاد و غیر آنان، یا در بند و گرفتار کار یا بیکار، یا ثروتمندان و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است که به لحاظ مالی تنگدست و درآمد اندکی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توانگر با درآمد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سواره و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کشاورزی و غیر آنان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مجرد و متأهل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بر همه این وجوه حمل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وَجَاهِدُواْ بِأَمْوَالِکُمْ وَأَنفُسِکُمْ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آن است که جهاد با جان و مال بر کسی که توانایی آن دو را دارد، واجب است و کسی که توانایی آن دو را نداشته باشد، با آنچه در توانش است، به جهاد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از سستی و تظاهر به گرفتاری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صادق بودن خدا در وعده و تهدیدش آگاه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گردید، بر مردم بسی گران آمد، پس خداوند آن را با این آیه نسخ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ضعیفان و بیماران و کسانی که چیزی برای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یابند حرج 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در خیرخواهی برای خدا و پیامبرش، خود را خالص نمایند و هیچ راهی برای فرو آمدن عذاب بر نیکوکاران وجود ندارد و خداوند آمرزنده و مهربان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عَرَضاً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که آنان را به سوی آن فراخواندی، غنیمتی آماده و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سفری نزدیک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نزدیک و 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آسان و میانه و بدون سختی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 خاطر طمع در مال تو را پیروی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بَعُدَتْ عَلَیْهِمُ 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مسافت برایشان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غزوه تبوک که در آن به آن ها فرمان داده شد تا به سوی شام روان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سَیَحْلِفُونَ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دلیلی بر درستی ادعای پیامبری اوست، </w:t>
      </w:r>
    </w:p>
    <w:p>
      <w:pPr>
        <w:pStyle w:val="BookText"/>
        <w:rPr/>
      </w:pPr>
      <w:r>
        <w:rPr>
          <w:rFonts w:ascii="Amiri" w:hAnsi="Amiri" w:eastAsia="Amiri" w:cs="Amiri"/>
          <w:color w:val="111111"/>
          <w:sz w:val="28"/>
          <w:sz w:val="28"/>
          <w:szCs w:val="28"/>
          <w:rtl w:val="true"/>
          <w:lang w:bidi="ar-SA"/>
        </w:rPr>
        <w:t>أخبر بحلفهم قبل وقوعه يُهْلِكُونَ أَنْفُسَهُمْ بما أسروه من الشرك</w:t>
      </w:r>
      <w:r>
        <w:rPr>
          <w:rStyle w:val="FootnoteAnchor"/>
          <w:rtl w:val="true"/>
        </w:rPr>
        <w:footnoteReference w:id="1240"/>
      </w:r>
      <w:r>
        <w:rPr>
          <w:rFonts w:ascii="Amiri" w:hAnsi="Amiri" w:eastAsia="Amiri" w:cs="Amiri"/>
          <w:color w:val="111111"/>
          <w:sz w:val="28"/>
          <w:sz w:val="28"/>
          <w:szCs w:val="28"/>
          <w:rtl w:val="true"/>
          <w:lang w:bidi="ar-SA"/>
        </w:rPr>
        <w:t>و قيل باليمين الكاذبة و العذر الباطل وَ اللَّهُ يَعْلَمُ إِنَّهُمْ لَكاذِبُونَ في هذا الاعتذار و الحلف عَفَا اللَّهُ عَنْكَ لِمَ أَذِنْتَ لَهُمْ في التخلف عنك حَتَّي يَتَبَيَّنَ لَكَ الَّذِينَ صَدَقُوا وَ تَعْلَمَ الْكاذِبِينَ أي حتي تعرف من له العذر منهم في التخلف و من لا عذر له فيكون إذنك لمن أذنت له علي علم قال ابن عباس و ذلك أن رسول الله صلي الله عليه و آله لم يكن يعرف المنافقين يومئذ و قيل إنه إنما خيرهم بين الظعن و الإقامة متوعدا لهم و لم يأذن لهم فاغتنم القوم ذلك و في هذا إخبار من الله سبحانه أنه كان الأولي أن يلزمهم الخروج معه حتي إذا لم يخرجوا ظهر نفاقهم لأنه متي أذن لهم ثم تأخروا لم يعلم أن للنفاق</w:t>
      </w:r>
      <w:r>
        <w:rPr>
          <w:rStyle w:val="FootnoteAnchor"/>
          <w:rtl w:val="true"/>
        </w:rPr>
        <w:footnoteReference w:id="1241"/>
      </w:r>
      <w:r>
        <w:rPr>
          <w:rFonts w:ascii="Amiri" w:hAnsi="Amiri" w:eastAsia="Amiri" w:cs="Amiri"/>
          <w:color w:val="111111"/>
          <w:sz w:val="28"/>
          <w:sz w:val="28"/>
          <w:szCs w:val="28"/>
          <w:rtl w:val="true"/>
          <w:lang w:bidi="ar-SA"/>
        </w:rPr>
        <w:t>كان تأخرهم أم لغيره و كان الذين استأذنوه منافقين و منهم الجد بن قيس و معتب بن قشير و هما من الأنصار</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هذه الآية في باب عصمته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لا يَسْتَأْذِنُكَ أي في القعود و قيل في الخروج لأنه مستغن عنه بدعائك بل يتأهب له أَنْ يُجاهِدُوا أي في أن يجاهدوا وَ ارْتابَتْ قُلُوبُهُمْ أي اضطربت و شكت فَهُمْ فِي رَيْبِهِمْ يَتَرَدَّدُونَ أي في شكهم يذهبون و يرجعون و يتحيرون و أراد به المنافقين أي يتوقعون الإذن لشكهم في دين الله و فيما وعد المجاهدون و لو كانوا مخلصين لوثقوا بالنصر و بثواب الله فبادروا إلي الجهاد و لم يستأذنوك فيه وَ لَوْ أَرادُوا الْخُرُوجَ في الجهاد كالمؤمنين لَأَعَدُّوا لَهُ عُدَّةً أي أهبة الحرب</w:t>
      </w:r>
      <w:r>
        <w:rPr>
          <w:rStyle w:val="FootnoteAnchor"/>
          <w:rtl w:val="true"/>
        </w:rPr>
        <w:footnoteReference w:id="1243"/>
      </w:r>
      <w:r>
        <w:rPr>
          <w:rFonts w:ascii="Amiri" w:hAnsi="Amiri" w:eastAsia="Amiri" w:cs="Amiri"/>
          <w:color w:val="111111"/>
          <w:sz w:val="28"/>
          <w:sz w:val="28"/>
          <w:szCs w:val="28"/>
          <w:rtl w:val="true"/>
          <w:lang w:bidi="ar-SA"/>
        </w:rPr>
        <w:t>من الكراع و السلاح وَ لكِنْ كَرِهَ اللَّهُ انْبِعاثَهُمْ أي خروجهم إلي الغزو لعلمه أنهم لو خرجوا لكانوا يمشون بالنميمة بين المسلمين و كانوا عيونا للمشركين و كان الضرر في خروجهم أكثر من الفائدة فَثَبَّطَهُمْ عن</w:t>
      </w:r>
    </w:p>
    <w:p>
      <w:pPr>
        <w:pStyle w:val="BookText"/>
        <w:rPr/>
      </w:pPr>
      <w:r>
        <w:rPr>
          <w:rFonts w:ascii="IRNazanin" w:hAnsi="IRNazanin" w:eastAsia="IRNazanin"/>
          <w:color w:val="111111"/>
          <w:sz w:val="28"/>
          <w:sz w:val="28"/>
          <w:szCs w:val="28"/>
          <w:rtl w:val="true"/>
          <w:lang w:bidi="fa-IR"/>
        </w:rPr>
        <w:t>چرا که قبل از سوگندشان، از 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یُهْلِکُونَ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آنچه از شرک پنهان می دارند، هلاک می سازند،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دروغ و عذر باطل، خود را هلاک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یَعْلَمُ إِنَّهُمْ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آنان در این عذر و سوگند دروغ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 ها اجازه دادی تا از همراهی تو خودداری کرده و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یَتَبَیَّنَ لَکَ الَّذینَ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کسانی را که در این تخلف و بازماندن از جهاد معذور هستند و آنان را که عذری ندارند، بشناسی تا اجازه دادنت به افراد براساس علم و آگاهی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بود که رسول  خدا صلی الله علیه و آله آن روز منافقان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پیامبر صلی الله علیه و آله آنان را تهدید کرد ولی بدون آنکه به آنان اجازه اقامت و سرباز زدن از جهاد دهد، آنان را میان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قوم این امر را غنیمت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خداوند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آن بود که آنان را به خروج با خود فرمان می داد تا هنگامی که خارج نشدند، نفاقشان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او به آن ها اجازه ماندن داد و سپس آنان از جهاد باز نشستند، ندانست که این امر به خاطر نفاق آنان بوده است یا به خاطر امر دیگری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او اجازه خواسته بودند، گروهی از منافقان از جمله، جدّ بن قیس و معتب بن قشیر، دو تن از انصار بودند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در باب عصمت پیامبر صلی الله علیه و آله سخن 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لایَستَأذِنُکَ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بازنشستن از جهاد، از تو اجازه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فراخوانی تو بی نیاز است و خود برای آن آماده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ارْتابَتْ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های آنان دچار آشفتگی و شک و تردید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فی رَیْبِهِمْ یَتَرَدَّدُونَ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شکشان می آیند و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حیران و سرگشته هستند و منظورش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به خاطر تردیدشان در دین خدا و وعده ای که به مجاهدان داده شده است، در انتظار إذن و رخصت هستند و اگر افرادی مخلص بودند، به یاری و پاداش خداوند اطمینان می کردند و به سوی جهاد می شتافتند و از تو درباره آن اجازه و رخصت نمی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أَرادُوا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مومنان قصد خروج برای جهاد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اسباب و لوازم جنگ از چهارپا و سلاح را فراهم می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کَرِهَ اللَّهُ انْبِعاثَهُم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خروج آنان به سوی جنگ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دانست اگر آنان برای جنگ خارج می شدند، بی تردید میان مسلمانان به سخن چینی و جاسوسی برای مشرکان می پرداختند و ضرر خروج آن ها بیش از سود آن 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فَثَبَّطَهُمْ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الخروج الذي عزموا عليه لا عن الخروج الذي أمرهم به لأن الأول كفر و الثاني طاعة وَ قِيلَ اقْعُدُوا مَعَ الْقاعِدِينَ أي مع النساء و الصبيان و القائلون أصحابهم الذين نهوهم عن الخروج مع النبي صلي الله عليه و آله للجهاد أو النبي صلي الله عليه و آله علي وجه التهديد و الوعيد لا علي وجه الإذن و يجوز أن يكون علي وجه الإذن لهم في القعود الذي عاتبه الله عليه إذ كان الأولي أن لا يأذن لهم ليظهر للناس نفاقهم ثم بين سبحانه وجه الحكمة في كراهية انبعاثهم و تثبيطهم عن الخروج فقال لَوْ خَرَجُوا فِيكُمْ ما زادُوكُمْ إِلَّا خَبالًا أي شرا و فسادا و قيل غدرا و مكرا و قيل عجزا و جبنا أي أنهم كانوا يجبنونكم عن لقاء العدو بتهويل الأمر عليكم وَ لَأَوْضَعُوا خِلالَكُمْ أي لأسرعوا في الدخول بينكم بالتضريب و الإفساد و النميمة يريد و لسعوا فيما بينكم بالتفريق بين المسلمين و قيل أي لأوضعوا إبلهم خلالكم يتخلل الراكب الرجلين حتي يدخل بينهما فيقول ما لا ينبغي يَبْغُونَكُمُ الْفِتْنَةَ بعدو الإبل وسطكم و معني يبغونكم يبغون لكم أو فيكم أي يطلبون لكم المحنة باختلاف الكلمة و الفرقة و قيل أي يبغونكم أن تكونوا مشركين و الفتنة الشرك و قيل أي يخوفونكم بالعدو و يخبرونكم أنكم منهزمون</w:t>
      </w:r>
      <w:r>
        <w:rPr>
          <w:rStyle w:val="FootnoteAnchor"/>
          <w:rtl w:val="true"/>
        </w:rPr>
        <w:footnoteReference w:id="1245"/>
      </w:r>
      <w:r>
        <w:rPr>
          <w:rFonts w:ascii="Amiri" w:hAnsi="Amiri" w:eastAsia="Amiri" w:cs="Amiri"/>
          <w:color w:val="111111"/>
          <w:sz w:val="28"/>
          <w:sz w:val="28"/>
          <w:szCs w:val="28"/>
          <w:rtl w:val="true"/>
          <w:lang w:bidi="ar-SA"/>
        </w:rPr>
        <w:t>و أن عدوكم سيظهر عليكم وَ فِيكُمْ سَمَّاعُونَ لَهُمْ أي و فيكم عيون للمنافقين ينقلون إليهم ما يسمعون منكم و قيل معناه و فيكم قابلون منهم عند سماع قولهم يريد ضعفة المسلمين وَ اللَّهُ عَلِيمٌ بِالظَّالِمِينَ أي بهؤلاء المنافقين الذين ظلموا أنفسهم لما أضمروا عليه من الفساد منهم عبد الله بن أبي و جد بن قيس و أوس بن قبطي</w:t>
      </w:r>
      <w:r>
        <w:rPr>
          <w:rStyle w:val="FootnoteAnchor"/>
          <w:rtl w:val="true"/>
        </w:rPr>
        <w:footnoteReference w:id="1246"/>
      </w:r>
      <w:r>
        <w:rPr>
          <w:rFonts w:ascii="Amiri" w:hAnsi="Amiri" w:eastAsia="Amiri" w:cs="Amiri"/>
          <w:color w:val="111111"/>
          <w:sz w:val="28"/>
          <w:sz w:val="28"/>
          <w:szCs w:val="28"/>
          <w:rtl w:val="true"/>
          <w:lang w:bidi="ar-SA"/>
        </w:rPr>
        <w:t>ثم أقسم الله سبحانه فقال لَقَدِ ابْتَغَوُا الْفِتْنَةَ مِنْ قَبْلُ الفتنة اسم يقع علي كل سوء و شر و المعني لقد طلب هؤلاء المنافقون اختلاف كلمتكم و تشتيت أهوائكم و افتراق آرائكم من قبل غزوة تبوك أي في يوم أحد حين انصرف عبد الله بن أبي بأصحابه و خذل النبي صلي الله عليه و آله فصرف الله سبحانه عن المسلمين فتنتهم و قيل أراد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از خروجی که قصد آن کرده اند،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خروجی که آنان را به آن فرمان داد، چرا که اولی کفر و دومی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اقْعُدُوا مَعَ الْقاعِدینَ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زنان و کودکان در خانه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گویندگان این سخن اصحابشان بودند که آنان را از خروج با پیامبر صلی الله علیه و آله برای جهاد نهی کردند یا آنکه توسط پیامبر صلی الله علیه و آله گفته شده باشد و مقصود از آن، إذن و رخصت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به عنوان تهدید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این سخن بر وجه إذن و رخصت به آنان در بازنشستن از جهاد گفته شده باشد و خدا نیز او را به همین سبب،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شایسته تر آن بود که به آن ها اجازه نمی داد تا مردم نفاق خود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حکمت ناپسند شمردن برانگیخته شدن آنان و بازداشتن آنان از خروج را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شما تنها بر شر و فساد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خیانت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ناتوانی و ترس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با ترسناک جلوه دادن کار، شما را از رویارویی با دشمن هراسان می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لَأَوْضَعُوا خِلالَکُمْ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کوشیدند تا در میان شما اختلاف و فساد پدید آرند و با سخن چینی خود، میان مسلمانان بذر تفرقه می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آنان شتران خود را در میان شما داخل می ساختند و می کوشیدند تا میان دو تن از شما وارد شوند و سخنی ناشایست و غیر صحیح بر زبان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شما آتش اختلاف را برافروزند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یَبْغُونَکُمُ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راندن شتران خود در میان شما در پی افروختن آتش فتنه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با اختلاف افکنی میان شما در پی به سختی افکندن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آنان با به شرک کشاندن شما در صدد فتنه انگیزی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دشمن می ترسانند و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مغلوب خواهید گشت و دشمن بر شما برتری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 سَمَّاعُونَ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شما افرادی هستند که به سود منافقان به جاسوسی می  پردازند و آنچه از شما می شنوند را به آنان منتقل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آن است که در میان شما کسانی هستند که بلافاصله سخنان آنان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مقصود سخن، مسلمانان ضعیف النفس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این منافقان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جدّ بن قیس، و أوس بن قبطیّ که مخفیانه در صدد فتنه انگیزی بر ضد پیامبر صلّی اللّه علیه و آله بودند و اینگونه بر خود ستم روا داشتند،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سوگند یاد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ابْتَغَوُا الْفِتْنَةَ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آنان از قبل در پی فتنه افروزی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بر هر شر و بدی اطلاق می گردد و معنی این سخن پروردگار آن است که این منافقان قبل از غزوه تبوک در صدد اختلاف افکنی و ایجاد تفرقه در میان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جنگ اُحد و هنگامی که عبداللّه بن اُبیّ به همراه یارانش راه بازگشت در پیش گرفت و از یاری پیامبر صلّی اللّه علیه و آله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مسلمانان را از فتنه آنان مصون نگاه داشت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p>
    <w:p>
      <w:pPr>
        <w:pStyle w:val="BookText"/>
        <w:rPr/>
      </w:pPr>
      <w:r>
        <w:rPr>
          <w:rFonts w:ascii="Amiri" w:hAnsi="Amiri" w:eastAsia="Amiri" w:cs="Amiri"/>
          <w:color w:val="111111"/>
          <w:sz w:val="28"/>
          <w:sz w:val="28"/>
          <w:szCs w:val="28"/>
          <w:rtl w:val="true"/>
          <w:lang w:bidi="ar-SA"/>
        </w:rPr>
        <w:t>بالفتنة صرف الناس عن الإيمان و إلقاء الشبهة إلي ضعفاء المسلمين و قيل أراد بالفتنة الفتك بالنبي صلي الله عليه و آله في غزوة تبوك ليلة العقبة و كانوا اثني عشر رجلا من المنافقين وقفوا علي الثنية ليفتكوا بالنبي صلي الله عليه و آله عن ابن جبير و ابن جريح</w:t>
      </w:r>
      <w:r>
        <w:rPr>
          <w:rStyle w:val="FootnoteAnchor"/>
          <w:rtl w:val="true"/>
        </w:rPr>
        <w:footnoteReference w:id="1247"/>
      </w:r>
      <w:r>
        <w:rPr>
          <w:rFonts w:ascii="Amiri" w:hAnsi="Amiri" w:eastAsia="Amiri" w:cs="Amiri"/>
          <w:color w:val="111111"/>
          <w:sz w:val="28"/>
          <w:sz w:val="28"/>
          <w:szCs w:val="28"/>
          <w:rtl w:val="true"/>
          <w:lang w:bidi="ar-SA"/>
        </w:rPr>
        <w:t>وَ قَلَّبُوا لَكَ الْأُمُورَ أي احتالوا في توهين أمرك و إيقاع الاختلاف بين المؤمنين و في قتلك بكل ما أمكنهم فيه فلم يقدروا عليه و قيل إنهم كانوا يريدون في كيده وجها من التدبير فإذا لم يتم ذلك فيه تركوه و طلبوا المكيدة في غيره فهذا تقليب الأمور حَتَّي جاءَ الْحَقُّ أي النصر و الظفر وَ ظَهَرَ أَمْرُ اللَّهِ أي دينه و هو الإسلام و ظفر المسلمين وَ هُمْ كارِهُونَ أي في حال كراهتهم لذلك وَ مِنْهُمْ مَنْ يَقُولُ ائْذَنْ لِي قيل إن رسول الله صلي الله عليه و آله لما استنفر الناس إلي تبوك قال انفروا لعلكم تغنمون بنات الأصفر فقام جد بن قيس أخو بني سلمة من بني الخزرج فقال يا رسول الله ائذن لي و لا تفتني ببنات الأصفر فإني أخاف أن أفتن</w:t>
      </w:r>
      <w:r>
        <w:rPr>
          <w:rStyle w:val="FootnoteAnchor"/>
          <w:rtl w:val="true"/>
        </w:rPr>
        <w:footnoteReference w:id="1248"/>
      </w:r>
      <w:r>
        <w:rPr>
          <w:rFonts w:ascii="Amiri" w:hAnsi="Amiri" w:eastAsia="Amiri" w:cs="Amiri"/>
          <w:color w:val="111111"/>
          <w:sz w:val="28"/>
          <w:sz w:val="28"/>
          <w:szCs w:val="28"/>
          <w:rtl w:val="true"/>
          <w:lang w:bidi="ar-SA"/>
        </w:rPr>
        <w:t>بهن فقال قد أذنت لك فنزلت عَنِ ابْنِ عَبَّاسٍ وَ مُجَاهِدٍ فَلَمَّا نَزَلَتْ قَالَ رَسُولُ اللَّهِ صلي الله عليه و آله لِبَنِي سَلَمَةَ مَنْ سَيِّدُكُمْ قَالُوا جَدُّ بْنُ قَيْسٍ غَيْرَ أَنَّهُ بَخِيلٌ جَبَانٌ فَقَالَ صلي الله عليه و آله وَ أَيُّ دَاءٍ أَدْوَي مِنَ الْبُخْلِ بَلْ سَيِّدُكُمُ الْفَتَي الْأَبْيَضُ الْجَعْدُ بِشْرُ بْنُ بَرَاءِ بْنِ مَعْرُورٍ</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تَفْتِنِّي أي ببنات الأصفر قال الفراء سميت الروم أصفر لأن حبشيا غلب علي ناحية الروم فكان له بنات قد أخذن من بياض الروم و سواد الحبشية فكن صفرا لعسا</w:t>
      </w:r>
      <w:r>
        <w:rPr>
          <w:rStyle w:val="FootnoteAnchor"/>
          <w:rtl w:val="true"/>
        </w:rPr>
        <w:footnoteReference w:id="1250"/>
      </w:r>
      <w:r>
        <w:rPr>
          <w:rFonts w:ascii="Amiri" w:hAnsi="Amiri" w:eastAsia="Amiri" w:cs="Amiri"/>
          <w:color w:val="111111"/>
          <w:sz w:val="28"/>
          <w:sz w:val="28"/>
          <w:szCs w:val="28"/>
          <w:rtl w:val="true"/>
          <w:lang w:bidi="ar-SA"/>
        </w:rPr>
        <w:t>و قيل معناه لا تؤثمني بمخالفة أمرك في الخروج</w:t>
      </w:r>
    </w:p>
    <w:p>
      <w:pPr>
        <w:pStyle w:val="BookText"/>
        <w:rPr/>
      </w:pP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مردم از ایمان و شبهه افکنی در قلوب مسلمانان ضعیف النفس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ترور رسول خدا در شب لیلة العقبة در غزوه تبوک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دوازده نفر از منافقان بودند که در پیچ گردنه به کمین نشسته بودند تا پیامبر صلّی اللّه علیه و آله را ترور کنند که این قول از ابن جبیر و ابن جریح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قَلَّبُوا لَکَ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سست ساختن کار تو و اختلاف افکنی میان مؤمنان و قتل تو، مکر و فریب و همه امکانات خود را به کار بستند ولی از انجام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اجرایی ساختن نیرنگ خود بر ضد او، جانب تدبیر را نگاه داشتند تا اگر در آن مکان از ترور او عاجز ماندند، او را رها کنند و در مکانی دیگر نیرنگ خود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معنی دگرگون ساختن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یاری و پیروزی فرارسید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ظَهَرَ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او که همان اسلام است به همراه پیروزی مسلمانان در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آنان از این امر بیزار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یَقُولُ ائْذَنْ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آنان می گویند مرا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و مجاهد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مردم را به سوی تبوک بسیج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شتاب روان گردید، باشد که از دختران زرد رنگ رومی به غنیمت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بنی سلمه از بنی خزرج به نام جدّ بن قیس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اجازه ده تا بمانم و با دختران زرد رنگ رومی مرا در فتنه میفکن که من از آن می هراسم که به واسطه آنان به فتنه دچار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فرود آمد، رسول خدا صلّی اللّه علیه و آله خطاب به بنی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او بخیل و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دردی بدتر از بخل متصور است؟ بلکه بزرگ شما مردی جوانمرد و سپیدرو با موهایی پیچان یعنی بشر بن براء بن معرور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زرد رنگ مرا به فتنه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چرا که مردی حبشی بر روم چیرگی یافت و او را دخترانی زرد رنگ بود که هم از سفیدی رومیان و هم از سیاهی حبشیان بهره مند بودند و لبانشان رنگ سیاه و خوشایندی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او آن است که مرا با نافرمانی از دستورت برای خروج، در گناه میفکن که اطاعت از این فرمان تو برای من امکان پذیر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ذلك غير متيسر لي</w:t>
      </w:r>
      <w:r>
        <w:rPr>
          <w:rStyle w:val="FootnoteAnchor"/>
          <w:rtl w:val="true"/>
        </w:rPr>
        <w:footnoteReference w:id="1251"/>
      </w:r>
      <w:r>
        <w:rPr>
          <w:rFonts w:ascii="Amiri" w:hAnsi="Amiri" w:eastAsia="Amiri" w:cs="Amiri"/>
          <w:color w:val="111111"/>
          <w:sz w:val="28"/>
          <w:sz w:val="28"/>
          <w:szCs w:val="28"/>
          <w:rtl w:val="true"/>
          <w:lang w:bidi="ar-SA"/>
        </w:rPr>
        <w:t>أَلا فِي الْفِتْنَةِ سَقَطُوا أي في العصيان و الكفر وقعوا بمخالفتهم أمرك</w:t>
      </w:r>
      <w:r>
        <w:rPr>
          <w:rStyle w:val="FootnoteAnchor"/>
          <w:rtl w:val="true"/>
        </w:rPr>
        <w:footnoteReference w:id="1252"/>
      </w:r>
      <w:r>
        <w:rPr>
          <w:rFonts w:ascii="Amiri" w:hAnsi="Amiri" w:eastAsia="Amiri" w:cs="Amiri"/>
          <w:color w:val="111111"/>
          <w:sz w:val="28"/>
          <w:sz w:val="28"/>
          <w:szCs w:val="28"/>
          <w:rtl w:val="true"/>
          <w:lang w:bidi="ar-SA"/>
        </w:rPr>
        <w:t>و قيل معناه لا تعذبني بتكليف الخروج في شدة الحر ألا قد سقطوا في حر أعظم من ذلك و هو حر جهنم وَ إِنَّ جَهَنَّمَ لَمُحِيطَةٌ بِالْكافِرِينَ أي ستحيط بهم فلا مخلص لهم منها إِنْ تُصِبْكَ حَسَنَةٌ أي نعمة من الله و فتح و غنيمة تَسُؤْهُمْ يحزن المنافقون بها وَ إِنْ تُصِبْكَ مُصِيبَةٌ أي شدة و نكبة يَقُولُوا قَدْ أَخَذْنا أَمْرَنا مِنْ قَبْلُ أي أخذنا حذرنا و احترزنا بالقعود من قبل هذه المصيبة وَ يَتَوَلَّوْا وَ هُمْ فَرِحُونَ بما أصاب المؤمنين قُلْ لَنْ يُصِيبَنا إِلَّا ما كَتَبَ اللَّهُ لَنا أي كل ما يصيبنا من خير أو شر فهو مما كتبه الله لنا في اللوح المحفوظ من أمرنا و ليس علي ما تظنون من إهمالنا و قيل لن يصيبنا في عاقبة أمرنا إلا ما كتبه الله لنا في القرآن من النصر الذي وعدنا و إنا نظفر بالأعداء فتكون النصرة حسني لنا أو نقتل فتكون الشهادة حسني لنا أيضا فقد كتب الله لنا ما يصيبنا و عملنا</w:t>
      </w:r>
      <w:r>
        <w:rPr>
          <w:rStyle w:val="FootnoteAnchor"/>
          <w:rtl w:val="true"/>
        </w:rPr>
        <w:footnoteReference w:id="1253"/>
      </w:r>
      <w:r>
        <w:rPr>
          <w:rFonts w:ascii="Amiri" w:hAnsi="Amiri" w:eastAsia="Amiri" w:cs="Amiri"/>
          <w:color w:val="111111"/>
          <w:sz w:val="28"/>
          <w:sz w:val="28"/>
          <w:szCs w:val="28"/>
          <w:rtl w:val="true"/>
          <w:lang w:bidi="ar-SA"/>
        </w:rPr>
        <w:t>ما لنا فيه الحظ هُوَ مَوْلانا أي مالكنا و نحن عبيده أو ولينا و ناصرنا وَ عَلَي اللَّهِ فَلْيَتَوَكَّلِ الْمُؤْمِنُونَ أمر من الله تعالي بالتوكل قُلْ هَلْ تَرَبَّصُونَ بِنا أي هل تنتظرون لنا إِلَّا إِحْدَي الْحُسْنَيَيْنِ أي إحدي الخصلتين الحميدتين إما الغلبة و الغنيمة في العاجل و إما الشهادة و الثواب الدائم في الآجل وَ نَحْنُ نَتَرَبَّصُ بِكُمْ أي نتوقع لكم أَنْ يُصِيبَكُمُ اللَّهُ بِعَذابٍ مِنْ عِنْدِهِ أَوْ بِأَيْدِينا أي يوقع الله بكم عذابا من عنده يهلككم به أو بأن ينصرنا عليكم فيقتلكم بأيدينا فَتَرَبَّصُوا أمر للتهديد إِنَّا مَعَكُمْ مُتَرَبِّصُونَ أي منتظرون إما الشهادة و الجنة و إما الغنيمة و الأجر لنا و إما البقاء في الذل و الخزي و إما الموت و القتل</w:t>
      </w:r>
      <w:r>
        <w:rPr>
          <w:rStyle w:val="FootnoteAnchor"/>
          <w:rtl w:val="true"/>
        </w:rPr>
        <w:footnoteReference w:id="1254"/>
      </w:r>
      <w:r>
        <w:rPr>
          <w:rFonts w:ascii="Amiri" w:hAnsi="Amiri" w:eastAsia="Amiri" w:cs="Amiri"/>
          <w:color w:val="111111"/>
          <w:sz w:val="28"/>
          <w:sz w:val="28"/>
          <w:szCs w:val="28"/>
          <w:rtl w:val="true"/>
          <w:lang w:bidi="ar-SA"/>
        </w:rPr>
        <w:t>مع المصير إلي النار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أَنْفِقُوا طَوْعاً أَوْ كَرْهاً أي طائعين أو مكرهين لَنْ يُتَقَبَّلَ مِنْكُمْ إِنَّكُمْ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 که آنان با نافرمانی از فرمان تو، در عصیان و کفر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با مکلّف ساختن به خروج در شدت گرما، مرا به رنج و عذاب دچار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آگاه باشید که آنان در گرمایی سوزان تر از آن سقوط کرده اند که همان گرمای جهنم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آنان را در برخواهد گرفت و آنان را از آن هیچ راه نجاتی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جانب خدا نعمت و فتح و غنیمتی نصیب تو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منافقان ناراحت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تُصِبْکَ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بلایی بر تو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قَدْ أَخَذْنا أَمْرَنا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 مصیبت و سختی، احتیاط کردیم و با باز نشستن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اجتناب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یَتَوَلَّوْا وَ 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می‌تابند در حالی که از آنچه برای مؤمنان پیش آمده است، خوشحالند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از خیر و شر برای ما پدید آید، از تقدیری است که خداوند در لوح محفوظ درباره امر ما نگاشته است و چنان که شما گمان می برید، از سستی و اهمال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عاقبت کار ما، تنها آنچه که خداوند برای ما در قرآن درباره یاری ما نگاشته و مقدر داشته و ما را به آن وعده داده است، رخ خواهد داد و ما بر دشمنان چیره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برای ما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کشته می شویم که در این صورت نیز شهادت برای ما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آنچه بر ما پیش می آید را برای ما نگاشته و مقدر ساخته است و ما براساس بهره مان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ماست و ما بندگان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و یاور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فرمانی از خداوند متعال درباره توکل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برای ما انتظار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دو صفت 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و غنیمت در دنیا و یا شهادت و پاداش جاودانه در سرای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نَتَرَبَّصُ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نیز برای شما انتظار می 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یُصیبَکُمُ اللَّهُ بِعَذابٍ مِنْ عِنْدِهِ أَوْ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نزد خود بر شما عذابی فرو فرستد که با آن شما را هلاک سازد، یا آنکه ما را یاری کند و با دستان ما شما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که امر برای تهدید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مَعَکُم مُتَرَبِّصُون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نیز با شما منتظر هستیم که برای ما یا شهادت و بهشت یا غنیمت و پاداش و برای شما زندگی در ذلت و خواری و یا مرگ و قتل به همراه رفتن به دل آتش، به وقوع بپیوندد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أَنْفِقُوا طَوْعاً أَوْ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از روی اطاعت و فرمانبری و چه از روی ناچاری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یُتَقَبَّلَ مِنْکُمْ إِنَّکُمْ </w:t>
      </w:r>
    </w:p>
    <w:p>
      <w:pPr>
        <w:pStyle w:val="BookText"/>
        <w:rPr/>
      </w:pPr>
      <w:r>
        <w:rPr>
          <w:rFonts w:ascii="Amiri" w:hAnsi="Amiri" w:eastAsia="Amiri" w:cs="Amiri"/>
          <w:color w:val="111111"/>
          <w:sz w:val="28"/>
          <w:sz w:val="28"/>
          <w:szCs w:val="28"/>
          <w:rtl w:val="true"/>
          <w:lang w:bidi="ar-SA"/>
        </w:rPr>
        <w:t>كُنْتُمْ قَوْماً فاسِقِينَ أي إنما لم يتقبل منكم لأنكم كنتم متمردين عن طاعة الله وَ ما مَنَعَهُمْ أي ما يمنع هؤلاء المنافقين أن يثابوا علي نفقاتهم إلا كفرهم بالله و برسوله و ذلك مما يحبط الأعمال وَ لا يَأْتُونَ الصَّلاةَ إِلَّا وَ هُمْ كُسالي أي متثاقلين وَ لا يُنْفِقُونَ إِلَّا وَ هُمْ كارِهُونَ لذلك لأنهم إنما يصلون و ينفقون للرياء و التستر بالإسلام لا لابتغاء مرضاة الله فَلا تُعْجِبْكَ أَمْوالُهُمْ وَ لا أَوْلادُهُمْ الخطاب للنبي صلي الله عليه و آله و المراد جميع المؤمنين و قيل لا تعجبك أيها السامع أي لا تأخذ</w:t>
      </w:r>
      <w:r>
        <w:rPr>
          <w:rStyle w:val="FootnoteAnchor"/>
          <w:rtl w:val="true"/>
        </w:rPr>
        <w:footnoteReference w:id="1255"/>
      </w:r>
      <w:r>
        <w:rPr>
          <w:rFonts w:ascii="Amiri" w:hAnsi="Amiri" w:eastAsia="Amiri" w:cs="Amiri"/>
          <w:color w:val="111111"/>
          <w:sz w:val="28"/>
          <w:sz w:val="28"/>
          <w:szCs w:val="28"/>
          <w:rtl w:val="true"/>
          <w:lang w:bidi="ar-SA"/>
        </w:rPr>
        <w:t>بقلبك ما تراه من كثرة أموال هؤلاء المنافقين و أولادهم</w:t>
      </w:r>
      <w:r>
        <w:rPr>
          <w:rStyle w:val="FootnoteAnchor"/>
          <w:rtl w:val="true"/>
        </w:rPr>
        <w:footnoteReference w:id="1256"/>
      </w:r>
      <w:r>
        <w:rPr>
          <w:rFonts w:ascii="Amiri" w:hAnsi="Amiri" w:eastAsia="Amiri" w:cs="Amiri"/>
          <w:color w:val="111111"/>
          <w:sz w:val="28"/>
          <w:sz w:val="28"/>
          <w:szCs w:val="28"/>
          <w:rtl w:val="true"/>
          <w:lang w:bidi="ar-SA"/>
        </w:rPr>
        <w:t>و لا تنظر إليهم بعين الإعجاب إِنَّما يُرِيدُ اللَّهُ لِيُعَذِّبَهُمْ بِها فِي الْحَياةِ الدُّنْيا فيه وجوه أحدها أن فيه تقديما و تأخيرا أي لا تسرك أموالهم</w:t>
      </w:r>
      <w:r>
        <w:rPr>
          <w:rStyle w:val="FootnoteAnchor"/>
          <w:rtl w:val="true"/>
        </w:rPr>
        <w:footnoteReference w:id="1257"/>
      </w:r>
      <w:r>
        <w:rPr>
          <w:rFonts w:ascii="Amiri" w:hAnsi="Amiri" w:eastAsia="Amiri" w:cs="Amiri"/>
          <w:color w:val="111111"/>
          <w:sz w:val="28"/>
          <w:sz w:val="28"/>
          <w:szCs w:val="28"/>
          <w:rtl w:val="true"/>
          <w:lang w:bidi="ar-SA"/>
        </w:rPr>
        <w:t>و أولادهم في الحياة الدنيا إنما يريد الله ليعذبهم بها في الآخرة عن ابن عباس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إنما يريد الله أن يعذبهم بها في الدنيا بالتشديد عليهم في التكليف و أمرهم بالإنفاق في الزكاة و الغزو فيؤدونها علي كره منهم و مشقة إذ لا يرجون به ثوابا في الآخرة فيكون ذلك عذابا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إنما يريد الله ليعذبهم بها في الدنيا أي بسبي الأولاد و غنيمة الأموال عند تمكن المؤمنين من أخذها و غنمها فيتحسرون عليها و يكون ذلك جزاء علي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المراد يعذبهم بجمعها و حفظها و حبها و البخل بها و الحزن عليها و كل هذا عذاب و كذلك خروجهم عنها بالموت لأنهم يفارقونها و لا يدرون إلي ما ذا يصيرون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إنما يريد الله ليعذبهم بحفظها و المصائب فيها مع حرمان المنفعة بها</w:t>
      </w:r>
      <w:r>
        <w:rPr>
          <w:rStyle w:val="FootnoteAnchor"/>
          <w:rtl w:val="true"/>
        </w:rPr>
        <w:footnoteReference w:id="1258"/>
      </w:r>
      <w:r>
        <w:rPr>
          <w:rFonts w:ascii="Amiri" w:hAnsi="Amiri" w:eastAsia="Amiri" w:cs="Amiri"/>
          <w:color w:val="111111"/>
          <w:sz w:val="28"/>
          <w:sz w:val="28"/>
          <w:szCs w:val="28"/>
          <w:rtl w:val="true"/>
          <w:lang w:bidi="ar-SA"/>
        </w:rPr>
        <w:t>و اللام في قوله لِيُعَذِّبَهُمْ يحتمل أن يكون لام العاقبة</w:t>
      </w:r>
      <w:r>
        <w:rPr>
          <w:rStyle w:val="FootnoteAnchor"/>
          <w:rtl w:val="true"/>
        </w:rPr>
        <w:footnoteReference w:id="1259"/>
      </w:r>
      <w:r>
        <w:rPr>
          <w:rFonts w:ascii="Amiri" w:hAnsi="Amiri" w:eastAsia="Amiri" w:cs="Amiri"/>
          <w:color w:val="111111"/>
          <w:sz w:val="28"/>
          <w:sz w:val="28"/>
          <w:szCs w:val="28"/>
          <w:rtl w:val="true"/>
          <w:lang w:bidi="ar-SA"/>
        </w:rPr>
        <w:t>و التقدير إنما</w:t>
      </w:r>
    </w:p>
    <w:p>
      <w:pPr>
        <w:pStyle w:val="BookText"/>
        <w:rPr/>
      </w:pPr>
      <w:r>
        <w:rPr>
          <w:rFonts w:ascii="IRNazanin" w:hAnsi="IRNazanin" w:eastAsia="IRNazanin"/>
          <w:color w:val="111111"/>
          <w:sz w:val="28"/>
          <w:sz w:val="28"/>
          <w:szCs w:val="28"/>
          <w:rtl w:val="true"/>
          <w:lang w:bidi="fa-IR"/>
        </w:rPr>
        <w:t xml:space="preserve">کُنْتُمْ قَوْماً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به این دلیل از شما پذیرفته نمی شود، که شما در اطاعت از خدا متمرد و سرکش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چیزی که مانع از آن می شود که این منافقان به خاطر انفاق های خود پاداش بگیرند، کفر آن ها به خدا و رسول  خداست که از مواردی است که اعمال را باطل و تباه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یَأْتُونَ الصَّلاةَ إِلاَّ وَ هُمْ 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و سنگین در نماز حاضر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یُنْفِقُونَ إِلاَّ وَ هُمْ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شان در نماز و بی میلی شان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انفاق آن ها نه از روی کسب خشنودی خدا، بلکه تنها به خاطر ریا و پوشش قرار دادن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تُعْجِبْکَ أَمْوالُهُمْ وَ لا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پیامبر است ولی مقصود همه مومنان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تو را به شگفت و شادمانی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فراوانی اموال و فرزندان این منافقان می بینی، قلبت را نرباید و با دیده تحسین و اعجاب به آنان منگر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لِیُعَذِّبَهُمْ بِها فِی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کلام چند وجه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نقل از ابن عباس و قتاده این است که در آن تقدیم و تأخیر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اولاد آنان در زندگی دنیا تو را به شگفت و شادمانی واندارد، که خدا تنها در پی آن است که با این نعمت ها، آنان را در آخرت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است که خداوند تنها می خواهد با این نعمت ها آنان را در دنیا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بر آن ها در تکلیف سخت گیرد و به آنان دستور انفاق در زکات و جهات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آنان امیدی به پاداش اُخروی خداوند ندارند، آن را با سختی و نارضایتی به انجام می رسانند و در نتیجه این امر برای آنان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آن است که خداوند تنها می خواهد آنگاه که مؤمنان توانستند فرزندان آنان را اسیر و اموالشان را به غنیمت گیرند، آنان را در دنیا با این نعمت ها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در وقت توانایی، فرزندان آنان را اسیر و اموالشان را به غنیمت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ها حسرت می خورند و این سزای کفرشان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چهارم آن است که مقصود، عذاب آن ها با جمع آوری و حفظ و دوست داشتن و بخل ورزیدن و غم و اندوه خوردن بر این دارایی ها است، که همه این ها عذاب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خروج آن ها از این دارایی ها با مرگ نیز در حکم عذاب می باشد؛ چرا که از آن در حالی جدا می گردند که نمی دانند به کجا رهسپارند؟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پنجم آن است که خداوند تنها می خواهد با حفظ این دارایی ها و مصائبی که در آن متحمل می گردند، به همراه محروم ساختنشان از منفعت و بهره مندی از این دارایی ها، آن ها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که لام 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باشد که در این صورت، تقدیر آن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يريد الله أن يملي لهم فيها ليعذبهم وَ تَزْهَقَ أَنْفُسُهُمْ أي تهلك وَ هُمْ كافِرُونَ في موضع الحال وَ يَحْلِفُونَ بِاللَّهِ إِنَّهُمْ لَمِنْكُمْ أي يقسم هؤلاء المنافقون أنهم من جملتكم أي مؤمنون أمثالكم وَ ما هُمْ مِنْكُمْ أي ليسوا مؤمنين بالله وَ لكِنَّهُمْ قَوْمٌ يَفْرَقُونَ أي يخافون القتل و الأسر إن لم يظهروا الإيمان لَوْ يَجِدُونَ مَلْجَأً أي حرزا أو حصنا أَوْ مَغاراتٍ أي غيرانا في الجبال أو سراديب أَوْ مُدَّخَلًا أي موضع دخول يأوون إليه و قيل نفقا كنفق اليربوع و قيل أسرابا في الأرض عن ابن عباس و أبي جعفر عليه السلام و قيل وجها يدخلونه علي خلاف رسول الله صلي الله عليه و آله لَوَلَّوْا إِلَيْهِ أي لعدلوا إليه و قيل لأعرضوا عنكم إليه وَ هُمْ يَجْمَحُونَ أي يسرعون في الذهاب إليه</w:t>
      </w:r>
      <w:r>
        <w:rPr>
          <w:rStyle w:val="FootnoteAnchor"/>
          <w:rtl w:val="true"/>
        </w:rPr>
        <w:footnoteReference w:id="1260"/>
      </w:r>
      <w:r>
        <w:rPr>
          <w:rFonts w:ascii="Amiri" w:hAnsi="Amiri" w:eastAsia="Amiri" w:cs="Amiri"/>
          <w:color w:val="111111"/>
          <w:sz w:val="28"/>
          <w:sz w:val="28"/>
          <w:szCs w:val="28"/>
          <w:rtl w:val="true"/>
          <w:lang w:bidi="ar-SA"/>
        </w:rPr>
        <w:t>وَ مِنْهُمُ الَّذِينَ قيل إنها نزلت في رهط من المنافقين تخلفوا عن غزوة تبوك فلما رجع رسول الله أتوا المؤمنين يعتذرون إليهم من تخلفهم و يعتلون و يحلفون فنزلت</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تفسير الآيات في باب جمل ما جري بينه و بين أصحابه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يَحْذَرُ الْمُنافِقُونَ قيل نزلت في اثني عشر رجلا وقفوا علي العقبة ليفتكوا برسول الله صلي الله عليه و آله عند رجوعه من تبوك فأخبر جبرئيل عليه السلام رسول الله بذلك و أمره أن يرسل إليهم و يضرب وجوه رواحلهم و عمار كان يقود دابة رسول الله صلي الله عليه و آله و حذيفة يسوقها فقال لحذيفة اضرب وجوه رواحلهم فضربها حتي نحاهم فَلَمَّا نَزَلَ قَالَ لِحُذَيْفَةَ مَنْ عَرَفْتَ مِنَ الْقَوْمِ فَقَالَ لَمْ أَعْرِفْ مِنْهُمْ أَحَداً فَقَالَ رَسُولُ اللَّهُ صلي الله عليه و آله إِنَّهُ فُلَانٌ وَ فُلَانٌ حَتَّي عَدَّهُمْ كُلَّهُمْ فَقَالَ حُذَيْفَةُ أَ لَا تَبْعَثُ إِلَيْهِمْ فَتَقْتُلَهُمْ فَقَالَ أَكْرَهُ أَنْ تَقُولَ الْعَرَبُ لَمَّا ظَفِرَ بِأَصْحَابِهِ أَقْبَلَ يَقْتُلُهُمْ عن ابن كيسان وَ رُوِيَ عَنْ أَبِي جَعْفَرٍ عليه السلام مِثْلَهُ إِلَّا أَنَّهُ قَالَ ائْتَمَرُوا بَيْنَهُمْ لِيَقْتُلُوهُ وَ قَالَ بَعْضُهُمْ لِبَعْضٍ إِنْ فَطَنَ نَقُولُ إِنَّما كُنَّا نَخُوضُ وَ نَلْعَبُ وَ إِنْ لَمْ يَفْطُنْ نَقْتُلُهُ و قيل إن جماعة من المنافقين قالوا في غزوة تبوك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تنها می خواهد در آن دارایی ها آنان را مهلت دهد تا عذابشان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تَزْهَقَ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یَحْلِفُونَ بِاللَّهِ إِنَّهُمْ لَمِنْکُمْ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سوگند می خورند که آن ها هم از جمله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مؤمنانی مانند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مؤمن به خدا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لکِنَّهُمْ قَوْمٌ یَفْرَقُونَ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اظهار ایمان نکنند، از کشته شدن و اسارت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مکانی استوار و امن یا قلعه ای بیابند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غارهایی در کوه و یا سرداب هایی زیرزمینی،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برای وارد شدن که به آن پناه برند،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تونلی مانند تونل موش صحرایی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ابن عباس و امام محمد باقر علیه السّلام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هایی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که بر خلاف رسول  خدا صلی الله علیه و آله در آن داخل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تردید به سوی آن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بی‌تردید از شما به سوی آن روی می 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رفتن به سوی آن شتاب به خرج می دادند،</w:t>
      </w:r>
      <w:r>
        <w:rPr>
          <w:rStyle w:val="FootnoteAnchor"/>
          <w:rtl w:val="true"/>
        </w:rPr>
        <w:footnoteReference w:id="1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آیه درباره گروهی از منافقان نازل گردید که از غزوه تبوک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آنان به نزد مؤمنان آمدند، در حالی که از آن ها به خاطر تخلف و باز ایستادنشان عذرخواهی می کردند و عذر و دلیل می آوردند و سوگند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این آیه نازل گردید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آیات در باب تمام آنچه که میان پیامبر صلی الله علیه و آله و اصحابش گذشت، خواهد آمد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یَحْذَرُ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کیسان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دوازده نفری نازل گردید که در عقبه توقف کردند تا رسول خدا صلی الله علیه و آله را هنگام بازگشتن از تبوک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علیه السّلام رسول  خدا صلی الله علیه و آله را از آن آگاه ساخت و به او فرمان داد که به سوی آنان افرادی بفرستد تا بر صورت شترهایشان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عمار افسار ستور رسول  خدا صلی الله علیه و آله را به دنبال خود می کشید و حذیفه نیز آن را از عقب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صورت شترهایشان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نیز بر روی شترها زد تا آنکه آن منافقان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قوم چه کسی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فلانی و فلانی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آنان گسیل نمی داری تا آنان را بکشی؟حضرت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ندارم که عرب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اصحابش برتری یافت، شروع به کشتن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کیسان نقل شده و از امام محمد باقر علیه السّلام مانند آن روایت شده است، جز آنکه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خود مشورت و همفکری کردند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می گوییم تنها در حال سرگرمی و شوخی بودیم، و اگر متوجه نشد، او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حسن و قتاده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گروهی از منافقان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ظن</w:t>
      </w:r>
      <w:r>
        <w:rPr>
          <w:rStyle w:val="FootnoteAnchor"/>
          <w:rtl w:val="true"/>
        </w:rPr>
        <w:footnoteReference w:id="1264"/>
      </w:r>
      <w:r>
        <w:rPr>
          <w:rFonts w:ascii="Amiri" w:hAnsi="Amiri" w:eastAsia="Amiri" w:cs="Amiri"/>
          <w:color w:val="111111"/>
          <w:sz w:val="28"/>
          <w:sz w:val="28"/>
          <w:szCs w:val="28"/>
          <w:rtl w:val="true"/>
          <w:lang w:bidi="ar-SA"/>
        </w:rPr>
        <w:t>هذا الرجل أن يفتح قصور الشام و حصونها هيهات هيهات فأطلع الله نبيه صلي الله عليه و آله علي ذلك فقال احبسوا علي الركب فدعاهم فقال لهم قلتم كذا و كذا فقالوا يا نبي الله إنما كنا نخوض و نلعب و حلفوا علي ذلك فنزلت الآية وَ لَئِنْ سَأَلْتَهُمْ لَيَقُولُنَّ إِنَّما كُنَّا نَخُوضُ وَ نَلْعَبُ عن الحسن و قتادة و قيل كان ذلك عند منصرفه من تبوك إلي المدينة فكان بين يديه أربعة نفر أو ثلاثة نفر يستهزءون و يضحكون واحدهم يضحك و لا يتكلم فنزل جبرئيل و أخبر رسول الله صلي الله عليه و آله بذلك فدعا عمار بن ياسر و قال إن هؤلاء يستهزءون بي و بالقرآن أخبرني جبرئيل بذلك و لئن سألتهم ليقولن كنا نتحدث بحديث الركب فأتبعهم عمار و قال لهم لم تضحكون</w:t>
      </w:r>
      <w:r>
        <w:rPr>
          <w:rStyle w:val="FootnoteAnchor"/>
          <w:rtl w:val="true"/>
        </w:rPr>
        <w:footnoteReference w:id="1265"/>
      </w:r>
      <w:r>
        <w:rPr>
          <w:rFonts w:ascii="Amiri" w:hAnsi="Amiri" w:eastAsia="Amiri" w:cs="Amiri"/>
          <w:color w:val="111111"/>
          <w:sz w:val="28"/>
          <w:sz w:val="28"/>
          <w:szCs w:val="28"/>
          <w:rtl w:val="true"/>
          <w:lang w:bidi="ar-SA"/>
        </w:rPr>
        <w:t>قالوا نتحدث بحديث الركب فقال عمار صدق الله و صدق رسوله احترقتم أحرقكم الله فأقبلوا إلي النبي صلي الله عليه و آله يعتذرون فأنزل الله الآيات عن الكلبي و علي بن إبراهيم و أبي حمزة و قيل إن رجلا قال في غزوة تبوك ما رأيت أكذب لسانا و لا أجبن عند اللقاء من هؤلاء يعني رسول الله و أصحابه فقال له عوف بن مالك كذبت و لكنك منافق و أراد أن يخبر رسول الله صلي الله عليه و آله بذلك فجاءه و قد سبقه الوحي فجاء الرجل معتذرا و قال إنما كنا نخوض و نلعب ففيه نزلت الآية عن ابن عمر و زيد بن أسلم و محمد بن كعب و قيل إن رجلا من المنافقين قال يحدثنا محمد أن ناقة فلان بوادي كذا و كذا أ و ما يدريه ما أمر الغيث</w:t>
      </w:r>
      <w:r>
        <w:rPr>
          <w:rStyle w:val="FootnoteAnchor"/>
          <w:rtl w:val="true"/>
        </w:rPr>
        <w:footnoteReference w:id="1266"/>
      </w:r>
      <w:r>
        <w:rPr>
          <w:rFonts w:ascii="Amiri" w:hAnsi="Amiri" w:eastAsia="Amiri" w:cs="Amiri"/>
          <w:color w:val="111111"/>
          <w:sz w:val="28"/>
          <w:sz w:val="28"/>
          <w:szCs w:val="28"/>
          <w:rtl w:val="true"/>
          <w:lang w:bidi="ar-SA"/>
        </w:rPr>
        <w:t xml:space="preserve">فنزلت الآية عن مجاهد و قيل نزلت في عبد الله بن أبي و رهطه عن الضحاك أَنْ تُنَزَّلَ عَلَيْهِمْ سُورَةٌ تُنَبِّئُهُمْ بِما فِي قُلُوبِهِمْ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إخبار بأنهم يخافون أن يفشوا</w:t>
      </w:r>
      <w:r>
        <w:rPr>
          <w:rStyle w:val="FootnoteAnchor"/>
          <w:rtl w:val="true"/>
        </w:rPr>
        <w:footnoteReference w:id="1267"/>
      </w:r>
      <w:r>
        <w:rPr>
          <w:rFonts w:ascii="Amiri" w:hAnsi="Amiri" w:eastAsia="Amiri" w:cs="Amiri"/>
          <w:color w:val="111111"/>
          <w:sz w:val="28"/>
          <w:sz w:val="28"/>
          <w:szCs w:val="28"/>
          <w:rtl w:val="true"/>
          <w:lang w:bidi="ar-SA"/>
        </w:rPr>
        <w:t>سرائرهم و قيل إن ذلك الحذر أظهروه علي وجه الاستهزاء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 در خیال فتح قصرها و دژهای شام بود، چه خیال دور و 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پیامبرش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آگاهی از این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شترسواران را برای من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فراخواند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شوخی و تفریح می کردیم، و بر آن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لَیَقُولُنَّ إِنَّما کُنَّا نَخُوضُ وَ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کلبی و علی  بن ابراهیم و ابوحمزه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هنگام بازگشت پیامبر صلی الله علیه و آله از تبوک به سوی مدینه،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پیش روی او سه یا چهار نفر بودند که تمسخر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می خندید، ولی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گردید و رسول  خدا صلی الله علیه و آله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عمار بن یاسر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من و قرآن را به سخره می گیرند و جبرئیل مرا بر آن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سؤال کنی،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شترسواران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پی آنان رفت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خندید؟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شترسواران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گفتند، سوختید، خدا شما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حالی که عذر می‌خواستند نزد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خداوند این آیات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ابن عمر و زید بن اسلم و محمد بن کعب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غزوه تبوک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دروغگوتر و بزدل تر در هنگام نبرد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رسول خدا صلی الله علیه و آله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بن عوف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منافق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تا رسول  خدا صلی الله علیه و آله را از آن آگاه سازد، پس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وحی الهی پیش از او پیامبر را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در حالی که عذر می تراشید،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حال تفریح و شوخی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مجاهد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ما می گوید که ماده شتر فلانی در دره کذا و کذاست، ولی نمی داند که امر باران چیست؟ پس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ضحاک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عبدالله بن أبی و یاران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تنزل علیهم سورة تُنبّئهم بما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دو نظر وجود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ترس آن ها به خاطر فاش شدن اسرار درونی شان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را به صورت استهزاء نشان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الثاني أن لفظه الخبر و معناه الأمر قُلِ اسْتَهْزِؤُا أمر علي الوعيد إِنَّ اللَّهَ مُخْرِجٌ ما تَحْذَرُونَ أي مبين لنبيه صلي الله عليه و آله باطن حالكم و نفاقكم وَ لَئِنْ سَأَلْتَهُمْ عن طعنهم في الدين و استهزائهم بالنبي صلي الله عليه و آله و بالمسلمين لَيَقُولُنَّ إِنَّما كُنَّا نَخُوضُ وَ نَلْعَبُ اللام للتأكيد و القسم أي لقالوا كنا نخوض خوض الركب في الطريق لا علي طريق الجد قُلْ أَ بِاللَّهِ وَ آياتِهِ أي حججه و بيناته و كتابه وَ رَسُولِهِ كُنْتُمْ تَسْتَهْزِؤُنَ ثم أمر الله نبيه أن يقول لهم لا تَعْتَذِرُوا بالمعاذير الكاذبة قَدْ كَفَرْتُمْ بَعْدَ إِيمانِكُمْ أي بعد إظهاركم الإيمان إِنْ نَعْفُ عَنْ طائِفَةٍ مِنْكُمْ إذا تابوا نُعَذِّبْ طائِفَةً لم يتوبوا بِأَنَّهُمْ كانُوا مُجْرِمِينَ أي كافرين مصرين علي النفاق</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قوله تعالي يَحْلِفُونَ بِاللَّهِ ما قالُوا أقول قد مر في باب إعجاز القرآن أنها نزلت في غزوة تبوك و قصصها قال يعني أنهم حلفوا كاذبين ما قالوا ما حكي عنهم ثم حقق عليهم و أقسم بأنهم قالوا ذلك وَ كَفَرُوا بَعْدَ إِسْلامِهِمْ يعني ظهر كفرهم بعد أن كان باطنا وَ هَمُّوا بِما لَمْ يَنالُوا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أنهم هموا بقتل النبي صلي الله عليه و آله ليلة العقبة و التنفير بناقته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أنهم هموا بإخراج الرسول صلي الله عليه و آله من المدينة فلم يبلغوا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أنهم هموا بالفساد و التضريب بين أصحابه و نقم منه شيئا أي أنكر و عاب فَرِحَ الْمُخَلَّفُونَ أي المنافقون الذين خلفهم النبي صلي الله عليه و آله و لم يخرجهم معه إلي تبوك لما استأذنوه في التأخر بِمَقْعَدِهِمْ أي بقعودهم عن الجهاد خِلافَ رَسُولِ اللَّهِ أي بعده و قيل بمخالفتهم له</w:t>
      </w:r>
      <w:r>
        <w:rPr>
          <w:rStyle w:val="FootnoteAnchor"/>
          <w:rtl w:val="true"/>
        </w:rPr>
        <w:footnoteReference w:id="1269"/>
      </w:r>
      <w:r>
        <w:rPr>
          <w:rFonts w:ascii="Amiri" w:hAnsi="Amiri" w:eastAsia="Amiri" w:cs="Amiri"/>
          <w:color w:val="111111"/>
          <w:sz w:val="28"/>
          <w:sz w:val="28"/>
          <w:szCs w:val="28"/>
          <w:rtl w:val="true"/>
          <w:lang w:bidi="ar-SA"/>
        </w:rPr>
        <w:t>وَ قالُوا أي للمسلمين أو بعضهم لبعض لا تَنْفِرُوا أي لا تخرجوا إلي الغزو فِي الْحَرِّ قُلْ نارُ جَهَنَّمَ التي وجبت لهم بالتخلف عن أمر الله أَشَدُّ حَرًّا من هذا الحر لَوْ كانُوا يَفْقَهُونَ أو أمر الله و وعده و وعيده فَلْيَضْحَكُوا قَلِيلًا وَ لْيَبْكُوا كَثِيراً هذا تهديد لهم في</w:t>
      </w:r>
    </w:p>
    <w:p>
      <w:pPr>
        <w:pStyle w:val="BookText"/>
        <w:rPr/>
      </w:pPr>
      <w:r>
        <w:rPr>
          <w:rFonts w:ascii="IRNazanin" w:hAnsi="IRNazanin" w:eastAsia="IRNazanin"/>
          <w:color w:val="111111"/>
          <w:sz w:val="28"/>
          <w:sz w:val="28"/>
          <w:szCs w:val="28"/>
          <w:rtl w:val="true"/>
          <w:lang w:bidi="fa-IR"/>
        </w:rPr>
        <w:t>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کلام خبری و معنای آن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در معنای تهدید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مُخْرِجٌ ما تَحْذَرُونَ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باطن و حقیقت حال و نفاق شما را بر پیامبرش آشکار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آنان درباره طعنه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و کنایه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به مسخره گرفتن پیامبر صلی الله علیه و آله و مسلمانان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إِنَّما کُنَّا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برای تأکید و قسم است، یعنی بی تردید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مانند شوخی شترسواران در راه به مزاح و مطایبه سخن می راندیم و سخنمان جدّی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بِاللَّهِ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دلایل و براهین و کتاب و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می گرفتید؟ سپس خداوند به پیامبرش دستور می دهد که به آن 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عذرهای دروغین عذر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آنکه اظهار ایمان کردید، کافر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نَعْفُ عَنْ طائِفَةٍ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گروهی از شما را که توبه کنند، مورد عفو و بخشایش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نُعَذِّبْ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توبه نکردند عذاب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کانُوا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خاطر که کافر بوده و بر نفاق خود پافشاری می کنند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اعجاز قرآن گفته شد که آن در جریان غزوه تبوک و وقایع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آنان به دروغ سوگند خوردند که آنچه را از قول ایشان گفته شده است، بر زبان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امر را بر آنان ثابت گردانید و سوگند یاد کرد که آن سخن را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وَکَفَرُواْ بَعْدَ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کفرشان بعد از آنکه پنهان بود، آشکار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وَهَمُّواْ بِمَا لَمْ یَنَالُواْ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اقوال مختلفی ذکر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کوشیدند در شب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العقب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پیامبر صلی الله علیه و آله را بکشند و شترش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آن بودند که رسول خدا صلی الله علیه و آله را از مدینه اخراج کنند، ولی از انجام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 ایجاد فساد و تفرقه افکنی میان اصحاب او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انکار کرد و عیب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 الْمُخَلَّفُونَ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منافقانی که پیامبر صلی الله علیه و آله، آنان را پشت سر خود باقی گذاشت و به خاطر اجازه ای که از او در ماندن گرفته بودند، آنان را با خود به تبوک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بازنشستشان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مخالفتشان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و یا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الْحَرِّ قُلْ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آتش جهنم که بر آن ها به خاطر تخلف از فرمان خدا واجب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گرما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دستورات و وعده و تهدید خداوند را درک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فَلْیَضْحَکُوا قَلیلاً وَ لْیَبْکُوا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تهدیدی برای آن ها در شکل امر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الأمر أي فليضحك هؤلاء المنافقون في الدنيا قليلا لأن ذلك يفني و إن دام إلي الموت و لأن الضحك في الدنيا قليل لكثرة أحزانها و همومها و ليبكوا كثيرا في الآخرة لأن ذلك يوم مقداره خمسون ألف سنة فَإِنْ رَجَعَكَ اللَّهُ أي ردك الله عن غزوتك هذه و سفرك هذا إِلي طائِفَةٍ مِنْهُمْ أي من المنافقين الذين تخلفوا عنك و عن الخروج معك فَاسْتَأْذَنُوكَ لِلْخُرُوجِ معك إلي غزوة أخري فَقُلْ لهم لَنْ تَخْرُجُوا مَعِيَ أَبَداً إلي غزوة وَ لَنْ تُقاتِلُوا مَعِيَ عَدُوًّا ثم بين تعالي سبب ذلك فقال إِنَّكُمْ رَضِيتُمْ بِالْقُعُودِ أَوَّلَ مَرَّةٍ أي عن غزوة تبوك فَاقْعُدُوا مَعَ الْخالِفِينَ في كل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المراد بالخالفين فقيل معناه مع النساء و الصبيان و قيل مع الرجال الذين تخلفوا من غير عذر و قيل مع المخالفين قال الفراء يقال فلان عبد خالف و صاحب خالف إذا كان مخالفا و قيل مع الخساس و الأدنياء يقال فلان خالفة أهله إذا كان أدونهم و قيل مع أهل الفساد من قولهم خلف الرجل علي أهله خلوفا فسد</w:t>
      </w:r>
      <w:r>
        <w:rPr>
          <w:rStyle w:val="FootnoteAnchor"/>
          <w:rtl w:val="true"/>
        </w:rPr>
        <w:footnoteReference w:id="1271"/>
      </w:r>
      <w:r>
        <w:rPr>
          <w:rFonts w:ascii="Amiri" w:hAnsi="Amiri" w:eastAsia="Amiri" w:cs="Amiri"/>
          <w:color w:val="111111"/>
          <w:sz w:val="28"/>
          <w:sz w:val="28"/>
          <w:szCs w:val="28"/>
          <w:rtl w:val="true"/>
          <w:lang w:bidi="ar-SA"/>
        </w:rPr>
        <w:t>و قيل مع المرضي و الزمني و كل من تأخر لنقص وَ لا تُصَلِّ عَلي أَحَدٍ مِنْهُمْ أي من المنافقين ماتَ أَبَداً أي بعد موته وَ لا تَقُمْ عَلي قَبْرِهِ للدعاء فإنه صلي الله عليه و آله كان إذا صلي علي ميت يقف علي قبره ساعة و يدعو له فما صلي بعد ذلك علي منافق حتي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صلي الله عليه و آله صَلَّي عَلَي عَبْدِ اللَّهِ بْنِ أُبَيٍّ وَ أَلْبَسَهُ قَمِيصَهُ قَبْلَ أَنْ يُنْهَي عَنِ الصَّلَاةِ عَلَي الْمُنَافِقِينَ وَ قِيلَ أَرَادَ صلي الله عليه و آله أَنْ يُصَلِّيَ عَلَيْهِ فَأَخَذَ جَبْرَئِيلُ بِثَوْبِهِ وَ تَلَا عَلَيْهِ لا تُصَلِّ</w:t>
      </w:r>
      <w:r>
        <w:rPr>
          <w:rStyle w:val="FootnoteAnchor"/>
          <w:rtl w:val="true"/>
        </w:rPr>
        <w:footnoteReference w:id="1272"/>
      </w:r>
      <w:r>
        <w:rPr>
          <w:rFonts w:ascii="Amiri" w:hAnsi="Amiri" w:eastAsia="Amiri" w:cs="Amiri"/>
          <w:color w:val="111111"/>
          <w:sz w:val="28"/>
          <w:sz w:val="28"/>
          <w:szCs w:val="28"/>
          <w:rtl w:val="true"/>
          <w:lang w:bidi="ar-SA"/>
        </w:rPr>
        <w:t>عَلي أَحَدٍ مِنْهُمْ ماتَ أَبَداً وَ رُوِيَ أَنَّهُ قِيلَ لِرَسُولِ اللَّهِ صلي الله عليه و آله لِمَ وَجَّهْتَ بِقَمِيصِكَ إِلَيْهِ يُكَفَّنُ فِيهِ وَ هُوَ كَافِرٌ فَقَالَ إِنَّ قَمِيصِي لَنْ يُغْنِيَ عَنْهُ مِنَ اللَّهِ شَيْئاً وَ إِنِّي أُؤَمِّلُ مِنَ اللَّهِ أَنْ يَدْخُلَ بِهَذَا السَّبَبِ فِي الْإِسْلَامِ خَلْقٌ كَثِيرٌ فيروي أنه أسلم ألف من الخزرج لما رأوه يطلب الاستشفاع</w:t>
      </w:r>
      <w:r>
        <w:rPr>
          <w:rStyle w:val="FootnoteAnchor"/>
          <w:rtl w:val="true"/>
        </w:rPr>
        <w:footnoteReference w:id="1273"/>
      </w:r>
      <w:r>
        <w:rPr>
          <w:rFonts w:ascii="Amiri" w:hAnsi="Amiri" w:eastAsia="Amiri" w:cs="Amiri"/>
          <w:color w:val="111111"/>
          <w:sz w:val="28"/>
          <w:sz w:val="28"/>
          <w:szCs w:val="28"/>
          <w:rtl w:val="true"/>
          <w:lang w:bidi="ar-SA"/>
        </w:rPr>
        <w:t>بثوب رسول الله صلي الله عليه و آله ذكره الزجاج</w:t>
      </w:r>
    </w:p>
    <w:p>
      <w:pPr>
        <w:pStyle w:val="BookText"/>
        <w:rPr/>
      </w:pPr>
      <w:r>
        <w:rPr>
          <w:rFonts w:ascii="IRNazanin" w:hAnsi="IRNazanin" w:eastAsia="IRNazanin"/>
          <w:color w:val="111111"/>
          <w:sz w:val="28"/>
          <w:sz w:val="28"/>
          <w:szCs w:val="28"/>
          <w:rtl w:val="true"/>
          <w:lang w:bidi="fa-IR"/>
        </w:rPr>
        <w:t>یعنی می بایستی این منافقان در دنیا اندکی خنده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 زمان مرگ استمرار یابد، در نهایت فنا می پذیرد و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خنده در دنیا به خاطر فراوانی غم و اندوه دنیا، اندک است و بایستی در آخرت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روزی است که پنجاه هزار سال طول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تو را از این غزوه و سفرت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منافقانی که از تو تخلف ورزیدند و از خروج همراه تو باز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فَاسْتَأْذَنُوکَ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برای همراهی ات در خروج به سوی غزوه ای دیگر اجازه خواهند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تَخْرُجُوا مَعِیَ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همراه من به سوی هیچ غزوه ای خارج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تُقاتِلُوا مَعِیَ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همراه من با هیچ دشمنی نخواهید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دلیل این امر را روشن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رَضیتُمْ بِالْقُعُودِ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بار نخست به باز ایستادن از غزوه تبوک راضی و خشنود 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فَاقْعُدُوا مَعَ الْخالِفینَ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غزوه ای با بر جای ماندگان خانه نشین، برجای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زنان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است که بدون عذر تخلف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عبد خالف و صاحب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افراد پست و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فرومایه ترین و پست ترین آن ها باشد،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فساد، که از این گفته شان نشأت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الرجل علی أهله خلوفا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افراد دارای بیماری سخت و طولانی و هرکس که به خاطر نقص و عیبی از جهاد باز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تُصَلِّ عَلی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هیچ یک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تَقُمْ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دعا کنار قبرش توقف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هنگامی که بر مرده‌ای نماز می‌گزارد، ساعتی کنار قبرش می‌ایستاد و برای او دعا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دیگر بر هیچ منافقی نماز نگزارد، تا آنکه درگذشت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پیامبر صلی الله علیه و آله پیش از آنکه از اقامه نماز بر منافقان نهی شود، بر عبدالله بن ابی نماز گزارد و پیراهنش را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پیامبر صلی الله علیه و آله قصد داشت تا بر او نماز گزارد، ولی جبرئیل لباس او را گرفت و این آیه را بر او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أَحَدٍ مِنْهُمْ ماتَ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هیچ یک از آنان بعد از مرگش نماز نگزار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پیراهنت را به سوی او فرستادی تا در آن کفن گردد، در حالی که او فردی کافر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من هیچ سودی به حال او در برابر خدا ندارد و من به خداوند امیدوار هستم که به خاطر این کار، مردمان بسیاری به اسلام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می‌کند که هزار نفر از خزرج هنگامی که دیدند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پیراهن رسول خدا صلی الله علیه و آله شفاعت می‌جوید،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زجاج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الأكثر في الرواية إنه لم يصل عليه وَ لا تُعْجِبْكَ إنما كرر للتذكير في موطنين مع بعد أحدهما من الآخر و يجوز أن تكون الآيتان في فريقين من المنافقين اسْتَأْذَنَكَ أي في القعود أُولُوا الطَّوْلِ أي أولو المال و القدرة مِنْهُمْ أي من المنافقين مَعَ الْقاعِدِينَ أي المتخلفين عن الجهاد من النساء و الصبيان مَعَ الْخَوالِفِ أي النساء و الصبيان و المرضي و المقعدين وَ جاءَ الْمُعَذِّرُونَ مِنَ الْأَعْرابِ أي المقصرون الذين يعتذرون و ليس لهم عذر و قيل هم المعتذرون الذين لهم عذر و هم نفر من بني غفار عن ابن عباس لِيُؤْذَنَ لَهُمْ في التخلف وَ قَعَدَ الَّذِينَ كَذَبُوا اللَّهَ وَ رَسُولَهُ أي و قعدت طائفة من المنافقين من غير اعتذار لَيْسَ عَلَي الضُّعَفاءِ قيل نزلت في عبد الله بن زائدة و هو ابن أم مكتوم و كان ضرير البصر جاء إلي رسول الله صلي الله عليه و آله فقال يا نبي الله إني شيخ ضرير</w:t>
      </w:r>
      <w:r>
        <w:rPr>
          <w:rStyle w:val="FootnoteAnchor"/>
          <w:rtl w:val="true"/>
        </w:rPr>
        <w:footnoteReference w:id="1274"/>
      </w:r>
      <w:r>
        <w:rPr>
          <w:rFonts w:ascii="Amiri" w:hAnsi="Amiri" w:eastAsia="Amiri" w:cs="Amiri"/>
          <w:color w:val="111111"/>
          <w:sz w:val="28"/>
          <w:sz w:val="28"/>
          <w:szCs w:val="28"/>
          <w:rtl w:val="true"/>
          <w:lang w:bidi="ar-SA"/>
        </w:rPr>
        <w:t>ضعيف الحال نحيف الجسم و ليس لي قائد فهل لي رخصة في التخلف عن الجهاد فسكت النبي صلي الله عليه و آله فأنزل الله الآية و قيل نزلت في عائذ بن عمرو و أصحابه و الضعفاء هم الذين قوتهم ناقصة بالزمانة و العجز عن ابن عباس و قيل هم الذين لا يقدرون علي الخروج وَ لا عَلَي الْمَرْضي و هم أصحاب العلل المانعة من الخروج وَ لا عَلَي الَّذِينَ لا يَجِدُونَ ما يُنْفِقُونَ أي من ليست معه نفقة الخروج و آلة السفر حَرَجٌ أي ضيق و جناح في التخلف و ترك الخروج إِذا نَصَحُوا لِلَّهِ وَ رَسُولِهِ بأن يخلصوا العمل من الغش ما عَلَي الْمُحْسِنِينَ مِنْ سَبِيلٍ أي ليس علي من يفعل</w:t>
      </w:r>
      <w:r>
        <w:rPr>
          <w:rStyle w:val="FootnoteAnchor"/>
          <w:rtl w:val="true"/>
        </w:rPr>
        <w:footnoteReference w:id="1275"/>
      </w:r>
      <w:r>
        <w:rPr>
          <w:rFonts w:ascii="Amiri" w:hAnsi="Amiri" w:eastAsia="Amiri" w:cs="Amiri"/>
          <w:color w:val="111111"/>
          <w:sz w:val="28"/>
          <w:sz w:val="28"/>
          <w:szCs w:val="28"/>
          <w:rtl w:val="true"/>
          <w:lang w:bidi="ar-SA"/>
        </w:rPr>
        <w:t>الحسن الجميل في التخلف عن الجهاد أو مطلقا طريق للتقريع في الدنيا و العذاب في الآخرة وَ لا عَلَي الَّذِينَ إِذا ما أَتَوْكَ لِتَحْمِلَهُمْ أي يسألونك مركبا يركبونه فيخرجون معك قُلْتَ لا أَجِدُ ما أَحْمِلُكُمْ عَلَيْهِ أي مركبا و لا ما أسوي به أمركم حَزَناً أَلَّا يَجِدُوا أي لحزنهم علي أن لا يجدوا يَعْتَذِرُونَ إِلَيْكُمْ من تأخرهم عنكم بالأباطيل و الكذب إِذا رَجَعْتُمْ إِلَيْهِمْ من غزوة تبوك لَنْ نُؤْمِنَ لَكُمْ أي لا نصدقكم علي ما تقولون قَدْ نَبَّأَنَا اللَّهُ مِنْ أَخْبارِكُمْ ما علمنا به كذبكم و قيل أراد به قوله لَوْ خَرَجُوا فِيكُمْ ما زادُوكُمْ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اکثریت درباره این روایت گفتند که به این معنی است که بر او نماز نگزارد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تذکر و یادآوری در دو جا و با فاصله یکی بعد از دیگری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این دو آیه درباره دو گروه از منافقان نازل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بازنشستن از جهاد اجازه می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سرمایه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و کودکان بازمانده از جهاد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و کودکان و بیماران و افراد عاجز و زمین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الْمُعَذِّرُونَ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کوتاهی و سستی ورزیدند، برای خود عذر می‌آورند و حال آنکه آنان را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ابن عباس گفته شده است؛ آنان جمعی از بنی غفار بودند که عذر آوردند و معذور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آن‌ها در بازنشستن از جهاد اجازه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قَعَدَ الَّذینَ کَذَبُوا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گروهی از منافقین بدون هیچ عذری از جهاد بازنشستند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در مورد این آیه گفته شده است که آن در شأن عبداللّه بن زائده، پسر نابینای اُمّ مکتوم نازل گردید که او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نابینا، ضعیف‌الحال و ضعیف و نحیف هستم و راهبری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هست که از جهاد باز نشینم و معاف گردم؟ رسول خدا صلی الله علیه و آله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عائذ بن عمرو و اصحاب او نازل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به خاطر بیماری و درماندگی و ضعف ناتوان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آنان کسانی هستند که توانایی خروج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افرادی هستند که بیماری‌هایشان مانع از خروج آن‌ها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عَلَی الَّذینَ لا یَجِدُونَ ما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هزینه خروج و لوازم سفر را به همراه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بازنشستن و خارج نگشتن بر آن‌ها تنگنا و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نَصَحُوا 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عمل را از فریب و خیانت خالص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آنکه کار نیک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توانایی حضور در جهاد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بازماندن از جهاد، راهی برای سرزنش دنیوی و عذاب اخروی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عَلَی الَّذینَ إِذا ما أَتَوْکَ لِتَحْمِلَهُمْ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نزد تو می آیند و از تو مرکبی می‌خواهند که برای همراهی‌ات در خروج بر آن سوار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و توبیخی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 أَجِدُ ما أَحْمِلُکُمْ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مرکب و وسیله ای که با آن کار شما را هموار سازم، نمی‌یابم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حَزَناً أَلاَّ یَجِدُوا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اندوهشان برنیافتن وسیله‌ای برای هزینه ساختن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اشکبار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یَعْتَذِرُونَ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باز ایستادنشان از همراهی شما با سخنان باطل و دروغ برایتان عذر خواهند تراشید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رَجَعْتُمْ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غزوه تبوک به سوی آنان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نُؤْمِنَ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در سخنی که می‌گویید، تصدیق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نَبَّأَنَا اللَّهُ مِنْ أَخْبارِکُمْ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اخباری از شما به ما داده است که به واسطه آن از دروغ شما آگاه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منظورش از اخبار خدا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شما خارج می شدند، در میان شما تنها بر فساد می افزودند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خَبالًا الآية وَ سَيَرَي اللَّهُ عَمَلَكُمْ وَ رَسُولُهُ أي سيعلم الله فيما بعد و رسوله عملكم هل تتوبون من نفاقكم أم تتمون</w:t>
      </w:r>
      <w:r>
        <w:rPr>
          <w:rStyle w:val="FootnoteAnchor"/>
          <w:rtl w:val="true"/>
        </w:rPr>
        <w:footnoteReference w:id="1276"/>
      </w:r>
      <w:r>
        <w:rPr>
          <w:rFonts w:ascii="Amiri" w:hAnsi="Amiri" w:eastAsia="Amiri" w:cs="Amiri"/>
          <w:color w:val="111111"/>
          <w:sz w:val="28"/>
          <w:sz w:val="28"/>
          <w:szCs w:val="28"/>
          <w:rtl w:val="true"/>
          <w:lang w:bidi="ar-SA"/>
        </w:rPr>
        <w:t>عليه و قيل سيعلم الله أعمالكم و عزائمكم في المستقبل و يظهر ذلك لرسوله فيعلمه الرسول بإعلامه إياه ثُمَّ تُرَدُّونَ بعد الموت إِلي عالِمِ الْغَيْبِ وَ الشَّهادَةِ أي الذي يعلم ما غاب و ما حضر و لا يخفي عليه السر و العلانية فَيُنَبِّئُكُمْ بِما كُنْتُمْ تَعْمَلُونَ أي فيخبركم بأعمالكم كلها حسنها و قبيحها فيجازيكم عليها أجمع سَيَحْلِفُونَ بِاللَّهِ لَكُمْ أي سيقسم هؤلاء المنافقون المتخلفون فيما يعتذرون به إليكم إِذَا انْقَلَبْتُمْ إِلَيْهِمْ أنهم إنما تخلفوا بعذر</w:t>
      </w:r>
      <w:r>
        <w:rPr>
          <w:rStyle w:val="FootnoteAnchor"/>
          <w:rtl w:val="true"/>
        </w:rPr>
        <w:footnoteReference w:id="1277"/>
      </w:r>
      <w:r>
        <w:rPr>
          <w:rFonts w:ascii="Amiri" w:hAnsi="Amiri" w:eastAsia="Amiri" w:cs="Amiri"/>
          <w:color w:val="111111"/>
          <w:sz w:val="28"/>
          <w:sz w:val="28"/>
          <w:szCs w:val="28"/>
          <w:rtl w:val="true"/>
          <w:lang w:bidi="ar-SA"/>
        </w:rPr>
        <w:t>لِتُعْرِضُوا عَنْهُمْ أي لتصفحوا عن جرمهم و لا توبخوهم فَأَعْرِضُوا عَنْهُمْ إعراض رد و إنكار و تكذيب إِنَّهُمْ رِجْسٌ أي نجس و معناه أنهم كالشي‌ء المنتن الذي يجب الاجتناب عنه</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بلغنا أنهم ثلاثة نفر من الأنصار أبو لبابة بن عبد المنذر و ثعلبة بن وديعة و أوس بن حذام تخلفوا عن رسول الله عند مخرجه إلي تبوك فلما بلغهم ما أنزل فيمن تخلف عن نبيه صلي الله عليه و آله أيقنوا بالهلاك فأوثقوا أنفسهم بسواري المسجد فلم يزالوا كذلك حتي قدم رسول الله صلي الله عليه و آله فسأل عنهم فذكر له أنهم أقسموا لا يحلون أنفسهم حتي يكون رسول الله صلي الله عليه و آله محلهم</w:t>
      </w:r>
      <w:r>
        <w:rPr>
          <w:rStyle w:val="FootnoteAnchor"/>
          <w:rtl w:val="true"/>
        </w:rPr>
        <w:footnoteReference w:id="1279"/>
      </w:r>
      <w:r>
        <w:rPr>
          <w:rFonts w:ascii="Amiri" w:hAnsi="Amiri" w:eastAsia="Amiri" w:cs="Amiri"/>
          <w:color w:val="111111"/>
          <w:sz w:val="28"/>
          <w:sz w:val="28"/>
          <w:szCs w:val="28"/>
          <w:rtl w:val="true"/>
          <w:lang w:bidi="ar-SA"/>
        </w:rPr>
        <w:t>فَقَالَ رَسُولُ اللَّهِ صلي الله عليه و آله وَ أَنَا أُقْسِمُ لَا أَكُونُ أَوَّلَ مَنْ حَلَّهُمْ إِلَّا أَنْ أُؤْمَرَ فِيهِمْ بِأَمْرٍ فَلَمَّا نَزَلَ عَسَي اللَّهُ أَنْ يَتُوبَ عَلَيْهِمْ عَمَدَ</w:t>
      </w:r>
      <w:r>
        <w:rPr>
          <w:rStyle w:val="FootnoteAnchor"/>
          <w:rtl w:val="true"/>
        </w:rPr>
        <w:footnoteReference w:id="1280"/>
      </w:r>
      <w:r>
        <w:rPr>
          <w:rFonts w:ascii="Amiri" w:hAnsi="Amiri" w:eastAsia="Amiri" w:cs="Amiri"/>
          <w:color w:val="111111"/>
          <w:sz w:val="28"/>
          <w:sz w:val="28"/>
          <w:szCs w:val="28"/>
          <w:rtl w:val="true"/>
          <w:lang w:bidi="ar-SA"/>
        </w:rPr>
        <w:t>رَسُولُ اللَّهِ صلي الله عليه و آله إِلَيْهِمْ فَحَلَّهُمْ فَانْطَلَقُوا فَجَاءُوا بِأَمْوَالِهِمْ إِلَي رَسُولِ اللَّهِ صلي الله عليه و آله فَقَالُوا هَذِهِ أَمْوَالُنَا الَّتِي خَلَّفَتْنَا عَنْكَ فَخُذْهَا وَ تَصَدَّقْ بِهَا عَنَّا فَقَالَ صلي الله عليه و آله مَا أُمِرْتُ فِيهَا بِأَمْرٍ فنزل خُذْ مِنْ أَمْوالِهِمْ صَدَقَةً الآيات و قيل إنهم كانوا عشرة رهط منهم أبو لبابة عن ابن عباس</w:t>
      </w:r>
      <w:r>
        <w:rPr>
          <w:rStyle w:val="FootnoteAnchor"/>
          <w:rtl w:val="true"/>
        </w:rPr>
        <w:footnoteReference w:id="1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سَیَرَی اللَّهُ عَمَلَکُمْ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خدا و رسولش از عملکرد شما آگاه خواهند شد که آیا از نفاق خویش توبه می‌نمایید یا آنکه بر آن باقی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در آینده از کارها و نیات شما آگاه خواهد گردید و آن را بر رسول خود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اعلام خداوند از آن آگاه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باز خواهید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عالِمِ الْغَیْبِ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کسی که از پیدا و پنهان امور آگاه است و آشکار و نهان بر او پوشیده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همه اعمالتان، از نیک و زشت آگاه می سازد و بر همگی آن‌ها شما را جزا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سَیَحْلِفُونَ بِاللَّهِ لَکُمْ إِذَا انْقَلَبْتُمْ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نزد این منافقان باز ایستاده از جهاد بازگردید، در میان عذرهایی که برایتان می‌تراشند، سوگند یاد خواهند کرد که تنها به خاطر عذری که داشتند از جهاد 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لِتُعْرِضُوا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جرم ایشان درگذرید و آنان را توبیخ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نشانه رد و تکذیب سخنانشان از آن‌ها روی برگیرید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نجس و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کلام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چون شی‌ای گندیده هستند که باید از آن کناره گرفت</w:t>
      </w:r>
      <w:r>
        <w:rPr>
          <w:rFonts w:eastAsia="IRNazanin" w:cs="IRNazanin"/>
          <w:color w:val="111111"/>
          <w:sz w:val="28"/>
          <w:szCs w:val="28"/>
          <w:rtl w:val="true"/>
          <w:lang w:bidi="fa-IR"/>
        </w:rPr>
        <w:t>.</w:t>
      </w:r>
      <w:r>
        <w:rPr>
          <w:rStyle w:val="FootnoteAnchor"/>
          <w:rtl w:val="true"/>
        </w:rPr>
        <w:footnoteReference w:id="128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رسیده است که آنان سه تن از انصار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بن عبدالمنذر، و ثعلبة بن ودیعه، و اوس بن حذام بودند که در زمان خروج رسول خدا صلی الله علیه و آله به سوی تبوک، از او تخلف ورزیدند و از همراهی او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آنچه درباره بازایستادگان از همراهی رسول خدا صلی الله علیه و آله نازل گشته بود به آنان رسید، یقین یافتند که هلاک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خود را به ستون‌های مسجد بستند و پیوسته بر این حال بودند تا آنکه رسول خدا صلی الله علیه و آله به مدینه بازگشت و درباره آنان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آنان سوگند خورده‌اند که خود را از بند نگشایند تا آنکه رسول خدا صَلی الله علیهِ و‌آله بند ایشان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سوگند می‌خورم که نخستین کسی نباشم که از آنان بند برگیرد، مگر آنکه در مورد آنان حکم الهی بر من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اللَّهُ أَنْ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خداوند به سوی ایشان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مورد مغفرت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به سوی ایشان رفت و بند از ایشان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رفتند و با اموال خود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ماست که ما را از همراهی تو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برگیر و به نیابت از ما، از آن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دستوری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اموال آنان را به عنوان صدقه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ابن عباس گفته شده است که آنان ده نفر بودند که ابولبابه نیز در میان آنان بود </w:t>
      </w:r>
    </w:p>
    <w:p>
      <w:pPr>
        <w:pStyle w:val="BookText"/>
        <w:rPr/>
      </w:pPr>
      <w:r>
        <w:rPr>
          <w:rFonts w:ascii="Amiri" w:hAnsi="Amiri" w:eastAsia="Amiri" w:cs="Amiri"/>
          <w:color w:val="111111"/>
          <w:sz w:val="28"/>
          <w:sz w:val="28"/>
          <w:szCs w:val="28"/>
          <w:rtl w:val="true"/>
          <w:lang w:bidi="ar-SA"/>
        </w:rPr>
        <w:t>و قيل كانوا ثمانية منهم أبو لبابة و هلال و كردم و أبو قيس عن ابن جبير و زيد بن أسلم و قيل كانوا سبعة و قيل خمسة و رُوِيَ عَنْ أَبِي جَعْفَرٍ عليه السلام أَنَّهَا نَزَلَتْ فِي أَبِي لُبَابَةَ و لم يذكر معه غيره و سبب نزولها فيه ما جري منه في بني قريظة حين قال إن نزلتم علي حكمه فهو الذبح</w:t>
      </w:r>
      <w:r>
        <w:rPr>
          <w:rStyle w:val="FootnoteAnchor"/>
          <w:rtl w:val="true"/>
        </w:rPr>
        <w:footnoteReference w:id="1283"/>
      </w:r>
      <w:r>
        <w:rPr>
          <w:rFonts w:ascii="Amiri" w:hAnsi="Amiri" w:eastAsia="Amiri" w:cs="Amiri"/>
          <w:color w:val="111111"/>
          <w:sz w:val="28"/>
          <w:sz w:val="28"/>
          <w:szCs w:val="28"/>
          <w:rtl w:val="true"/>
          <w:lang w:bidi="ar-SA"/>
        </w:rPr>
        <w:t>و به قال مجاهد و قيل نزلت فيه خاصة حين تأخر عن النبي صلي الله عليه و آله في غزوة تبوك فربط نفسه بسارية علي ما تقدم ذكره عن الزهري قال ثم قال أبو لبابة يا رسول الله إن من توبتي أن أهجر دار قومي التي أصبت فيها الذنب و أن أنخلع من مالي كله قَالَ يُجْزِيكَ يَا أَبَا لُبَابَةَ الثُّلُثُ و في جميع الأقوال أخذ رسول الله صلي الله عليه و آله ثلث أموالهم و ترك الثلثين لأن الله تعالي قال خُذْ مِنْ أَمْوالِهِمْ و لم يقل خذ أموالهم وَ آخَرُونَ مُرْجَوْنَ لِأَمْرِ اللَّهِ أي مؤخرون موقوفون لما يرد من أمر الله فيهم قال مجاهد و قتادة نزلت الآية في هلال بن أمية الواقفي و مرارة بن الربيع و كعب بن مالك و هم من الأوس و الخزرج و كان كعب رجل صدق غير مطعون عليه و إنما تخلف توانيا عن الاستعداد حتي فاته المسير و انصرف رسول الله صلي الله عليه و آله فقال و الله ما لي من عذر و لم يعتذر إليه بالكذب فقال صلي الله عليه و آله صدقت قم حتي يقضي الله فيك أمره و جاء الآخران فقالا مثل ذلك و صدقا فنهي رسول الله صلي الله عليه و آله عن مكالمتهم و أمر نساءهم باعتزالهم حتي ضاقَتْ عَلَيْهِمُ الْأَرْضُ بِما رَحُبَتْ فأقاموا علي ذلك خمسين ليلة و بني كعب خيمة علي سلع يكون فيها وحده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دور بني القين الكرام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شادوا</w:t>
      </w:r>
      <w:r>
        <w:rPr>
          <w:rStyle w:val="FootnoteAnchor"/>
          <w:rtl w:val="true"/>
        </w:rPr>
        <w:footnoteReference w:id="1284"/>
      </w:r>
      <w:r>
        <w:rPr>
          <w:rFonts w:ascii="Amiri" w:hAnsi="Amiri" w:eastAsia="Amiri" w:cs="Amiri"/>
          <w:color w:val="111111"/>
          <w:sz w:val="28"/>
          <w:sz w:val="28"/>
          <w:szCs w:val="28"/>
          <w:rtl w:val="true"/>
          <w:lang w:bidi="ar-SA"/>
        </w:rPr>
        <w:t>علي بنيت البيت من سعف</w:t>
      </w:r>
    </w:p>
    <w:p>
      <w:pPr>
        <w:pStyle w:val="BookText"/>
        <w:rPr/>
      </w:pPr>
      <w:r>
        <w:rPr>
          <w:rFonts w:ascii="Amiri" w:hAnsi="Amiri" w:eastAsia="Amiri" w:cs="Amiri"/>
          <w:color w:val="111111"/>
          <w:sz w:val="28"/>
          <w:sz w:val="28"/>
          <w:szCs w:val="28"/>
          <w:rtl w:val="true"/>
          <w:lang w:bidi="ar-SA"/>
        </w:rPr>
        <w:t>ثم نزلت التوبة عليهم بعد الخمسين في الليل و هي قوله وَ عَلَي الثَّلاثَةِ الَّذِينَ خُلِّفُوا الآية فأصبح المسلمون يبتدرونهم و يبشرونهم قال كعب فجئت إلي رسول الله صلي الله عليه و آله في المسجد و كان صلي الله عليه و آله إذا سر يستبشر كأن وجهه فلقة قمر فقال لي و وجهه يبرق من السرور أبشر بخير يوم طلع عليك شرفه</w:t>
      </w:r>
      <w:r>
        <w:rPr>
          <w:rStyle w:val="FootnoteAnchor"/>
          <w:rtl w:val="true"/>
        </w:rPr>
        <w:footnoteReference w:id="1285"/>
      </w:r>
      <w:r>
        <w:rPr>
          <w:rFonts w:ascii="Amiri" w:hAnsi="Amiri" w:eastAsia="Amiri" w:cs="Amiri"/>
          <w:color w:val="111111"/>
          <w:sz w:val="28"/>
          <w:sz w:val="28"/>
          <w:szCs w:val="28"/>
          <w:rtl w:val="true"/>
          <w:lang w:bidi="ar-SA"/>
        </w:rPr>
        <w:t>مذ ولدتك أمك</w:t>
      </w:r>
    </w:p>
    <w:p>
      <w:pPr>
        <w:pStyle w:val="BookText"/>
        <w:rPr/>
      </w:pPr>
      <w:r>
        <w:rPr>
          <w:rFonts w:ascii="IRNazanin" w:hAnsi="IRNazanin" w:eastAsia="IRNazanin"/>
          <w:color w:val="111111"/>
          <w:sz w:val="28"/>
          <w:sz w:val="28"/>
          <w:szCs w:val="28"/>
          <w:rtl w:val="true"/>
          <w:lang w:bidi="fa-IR"/>
        </w:rPr>
        <w:t>و بنا به قول ابن جبیر و زید بن اسلم گفته شده است که آنان هشت تن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هلال، کردم و ابوقیس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سخنی دیگر، آنان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دیگر آنان را پنج نفر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ابولبابه نازل گردید و امام با او از فرد دیگری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نزول آن درباره ابولبابه، عمل او در مورد بنی قریظه بود،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دهید، به معنی هلاکت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مجاهد گفته است و از قول زهریّ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خاص در مورد ابولبابه که از همراهی رسول خدا صَلی الله علیهِ وآله در غزوه تبوک باز ایستاد،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آنچه پیشتر آمد، خود را به ستون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من آن است که سرزمین قومم را که در آن مرتکب گناه گشتم، ترک گویم و همه اموالم را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ابولبابه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اموال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اقوال آمده است که رسول خدا صلی الله علیه و آله ثلث اموال ایشان را برگرفت و دو ثلث باقی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اموال ایشان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اموالشان 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منتظر حکم الهی در مورد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هلال بن امیه واقفی، و مرارة بن ربیع، و کعب بن مالک که از اوس و خزرج بودند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کعب مردی راست پیشه بود که هرگز نفاق نورزیده بود و تنها به خاطر سستی و کوتاهی در آماده شدن، از همراهی پیامبر عقب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از سفر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مرا هیچ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پیامبر عذر دروغین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خداوند درباره تو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دیگر نیز آمدند و مانند کعب به راستی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سخن گفتن با ایشان نهی فرمود و به زنانشان دستور داد که از آن‌ها کناره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ضاقَتْ عَلَیْهِمُ الْأَرْضُ 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زمین با همه فراخی‌اش بر آنان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پنجاه شب بر این حال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در شکاف کوه، خیمه‌ای به پا داشت تا در آن تنها باشد و در این باره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خانه‌های فرزندان بزرگوار بنی قین و آنچه با گچ اندود کرده‌اند، دوری گزیدم و از شاخه های خشک درخت خرما برای خویش خانه‌ای ساختم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پنجاه روز، شبانه پذیرش توبه بر آنان نازل گردید و آن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مسلمانان صبحدم به سوی آنان شتافتند و آنان را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نزد رسول خدا صلی الله علیه و آله آمدم و پیامبر صلی الله علیه و آله آنگاه که خوشحال می‌گشت، برق شادمانی بر چهره‌اش موج می‌زد، گویی که چهره‌اش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چهره‌اش از شادمانی می‌درخشید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نیک‌ترین روز از زمانی که مادرت تو را به دنیا آورد و شرف و بزرگی‌اش بر تو تابیدن گرفت، شاد و خوشحال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كعب فقلت له أ من عند الله أم من عندك يا رسول الله فقال من عند الله و تصدق كعب بثلث ماله شكرا لله علي توبته</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تابَ اللَّهُ نزلت في غزاة تبوك و ما لحق المسلمين فيها من العسرة حتي هم قوم بالرجوع ثم تداركهم لطف الله سبحانه قال الحسن كان العشرة من المسلمين يخرجون علي بعير يعتقبونه بينهم يركب الرجل ساعة ثم ينزل</w:t>
      </w:r>
      <w:r>
        <w:rPr>
          <w:rStyle w:val="FootnoteAnchor"/>
          <w:rtl w:val="true"/>
        </w:rPr>
        <w:footnoteReference w:id="1287"/>
      </w:r>
      <w:r>
        <w:rPr>
          <w:rFonts w:ascii="Amiri" w:hAnsi="Amiri" w:eastAsia="Amiri" w:cs="Amiri"/>
          <w:color w:val="111111"/>
          <w:sz w:val="28"/>
          <w:sz w:val="28"/>
          <w:szCs w:val="28"/>
          <w:rtl w:val="true"/>
          <w:lang w:bidi="ar-SA"/>
        </w:rPr>
        <w:t>فيركب صاحبه كذلك و كان زادهم الشعير المسوس و التمر المدود و الإهالة السنخة</w:t>
      </w:r>
      <w:r>
        <w:rPr>
          <w:rStyle w:val="FootnoteAnchor"/>
          <w:rtl w:val="true"/>
        </w:rPr>
        <w:footnoteReference w:id="1288"/>
      </w:r>
      <w:r>
        <w:rPr>
          <w:rFonts w:ascii="Amiri" w:hAnsi="Amiri" w:eastAsia="Amiri" w:cs="Amiri"/>
          <w:color w:val="111111"/>
          <w:sz w:val="28"/>
          <w:sz w:val="28"/>
          <w:szCs w:val="28"/>
          <w:rtl w:val="true"/>
          <w:lang w:bidi="ar-SA"/>
        </w:rPr>
        <w:t>و كان النفر منهم يخرجون ما معهم من التمرات بينهم فإذا بلغ الجوع من أحدهم أخذ التمر فلاكها حتي يجد طعمها ثم يعطيها صاحبه فيمصها ثم يشرب عليها جرعة من ماء كذلك حتي يأتي علي آخرهم فلا يبقي من التمرة إلا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كان أبو خيثمة عبد الله بن خيثمة تخلف إلي أن مضي من مسير</w:t>
      </w:r>
      <w:r>
        <w:rPr>
          <w:rStyle w:val="FootnoteAnchor"/>
          <w:rtl w:val="true"/>
        </w:rPr>
        <w:footnoteReference w:id="1289"/>
      </w:r>
      <w:r>
        <w:rPr>
          <w:rFonts w:ascii="Amiri" w:hAnsi="Amiri" w:eastAsia="Amiri" w:cs="Amiri"/>
          <w:color w:val="111111"/>
          <w:sz w:val="28"/>
          <w:sz w:val="28"/>
          <w:szCs w:val="28"/>
          <w:rtl w:val="true"/>
          <w:lang w:bidi="ar-SA"/>
        </w:rPr>
        <w:t>رسول الله صلي الله عليه و آله عشرة أيام ثم دخل يوما علي امرأتين له في يوم حار في عريشين لهما قد رشتاهما</w:t>
      </w:r>
      <w:r>
        <w:rPr>
          <w:rStyle w:val="FootnoteAnchor"/>
          <w:rtl w:val="true"/>
        </w:rPr>
        <w:footnoteReference w:id="1290"/>
      </w:r>
      <w:r>
        <w:rPr>
          <w:rFonts w:ascii="Amiri" w:hAnsi="Amiri" w:eastAsia="Amiri" w:cs="Amiri"/>
          <w:color w:val="111111"/>
          <w:sz w:val="28"/>
          <w:sz w:val="28"/>
          <w:szCs w:val="28"/>
          <w:rtl w:val="true"/>
          <w:lang w:bidi="ar-SA"/>
        </w:rPr>
        <w:t>و بردتا الماء و هيأتا له الطعام فقام علي العريشين و قال سبحان الله رسول الله قد غفر الله له ما تقدم من ذنبه و ما تأخر في الضح و الريح و الحر و القر</w:t>
      </w:r>
      <w:r>
        <w:rPr>
          <w:rStyle w:val="FootnoteAnchor"/>
          <w:rtl w:val="true"/>
        </w:rPr>
        <w:footnoteReference w:id="1291"/>
      </w:r>
      <w:r>
        <w:rPr>
          <w:rFonts w:ascii="Amiri" w:hAnsi="Amiri" w:eastAsia="Amiri" w:cs="Amiri"/>
          <w:color w:val="111111"/>
          <w:sz w:val="28"/>
          <w:sz w:val="28"/>
          <w:szCs w:val="28"/>
          <w:rtl w:val="true"/>
          <w:lang w:bidi="ar-SA"/>
        </w:rPr>
        <w:t>يحمل سلاحه علي عاتقه و أبو خيثمة في ظلال باردة و طعام مهيإ و امرأتين حسناوين ما هذا بالنصف ثم قال و الله لا أكلم</w:t>
      </w:r>
      <w:r>
        <w:rPr>
          <w:rStyle w:val="FootnoteAnchor"/>
          <w:rtl w:val="true"/>
        </w:rPr>
        <w:footnoteReference w:id="1292"/>
      </w:r>
      <w:r>
        <w:rPr>
          <w:rFonts w:ascii="Amiri" w:hAnsi="Amiri" w:eastAsia="Amiri" w:cs="Amiri"/>
          <w:color w:val="111111"/>
          <w:sz w:val="28"/>
          <w:sz w:val="28"/>
          <w:szCs w:val="28"/>
          <w:rtl w:val="true"/>
          <w:lang w:bidi="ar-SA"/>
        </w:rPr>
        <w:t>واحدة منكما كلمة و لا أدخل عريشا حتي ألحق بالنبي صلي الله عليه و آله فأناخ ناضحه و اشتد</w:t>
      </w:r>
      <w:r>
        <w:rPr>
          <w:rStyle w:val="FootnoteAnchor"/>
          <w:rtl w:val="true"/>
        </w:rPr>
        <w:footnoteReference w:id="1293"/>
      </w:r>
      <w:r>
        <w:rPr>
          <w:rFonts w:ascii="Amiri" w:hAnsi="Amiri" w:eastAsia="Amiri" w:cs="Amiri"/>
          <w:color w:val="111111"/>
          <w:sz w:val="28"/>
          <w:sz w:val="28"/>
          <w:szCs w:val="28"/>
          <w:rtl w:val="true"/>
          <w:lang w:bidi="ar-SA"/>
        </w:rPr>
        <w:t>عليه و تزود و ارتحل و امرأتاه تكلمانه و لا يكلمهما ثم سار حتي إذا دنا من تبوك</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نزد خداست یا آنکه از نزد توست؟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نیز ثلث مالش را برای شکر‌گزاری از خداوند به خاطر پذیرش توبه‌اش، صدقه داد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غزوه تبوک و دشواری‌هایی که مسلمین در آن متحمل شدند، تا آنجا که برخی از آنان آهنگ بازگشت نمودند و سپس مورد لطف خدای سبحان قرار گرفتند،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مسلمانان تنها با یک شتر خارج می‌گشتند و در میان خود به نوبت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شخصی ساعتی بر آن سوار می‌گشت، سپس از آن فرود می‌آمد و یارش به همین شیوه بر آن سوار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آن‌ها جو شپش‌دار و خرمای کرم‌زده و پیه گداخته گندیده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از آنان، آنچه از خرما به همراه داشتند، خارج می‌ساختند و چون گرسنگی یکی از آنان را در تنگنا قرار می‌داد، یک خرما بر‌می‌گرفت و آن را سست می جوید و در دهان خود می‌گرداند تا آنکه طعم آن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همراه خود می‌داد و او نیز آن را می‌مکید و بر آن جرعه‌ای از آب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شیوه آن خرما دست به دست می‌گشت تا آنکه به آخرین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خرما جز هسته آن چیزی باقی نمی‌ماند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ابوخیثمه عبدالله بن خیثمه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بازایستاد، تا آنکه از سفر پیامبر صلی الله علیه و آله ده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روزی گرم در حالی بر دو زن خود، در دو کلبه کوچک آنان وارد شد، که آن دو برای او غذا و آبی خنک مهیّا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بر آن دو کلبه کوچک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که خداوند گناهان سرزده از او در گذشته و آینده را آمرزیده است، در برابر پرتو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گرما و سرما، سلاحش را بر دوش خود حمل می‌کند، آنگاه ابوخیثمه در سایه‌سازی خنک با غذایی آماده و دو زن زیبا می‌آساید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هیچ یک از شما کلمه‌ای سخن نمی‌گویم و وارد کلبه ها نمی‌گردم تا آنکه به پیامبر صلی الله علیه و آله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آب‌کش خود را خوابانید و لوازم خود را بر آن بست و توشه برگرفت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زنانش با او سخن می‌گفتند، او با آنان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 تا آنگاه که نزدیک تبوک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الناس هذا راكب علي الطريق فقال النبي صلي الله عليه و آله كن أبا خيثمة أولي لك</w:t>
      </w:r>
      <w:r>
        <w:rPr>
          <w:rStyle w:val="FootnoteAnchor"/>
          <w:rtl w:val="true"/>
        </w:rPr>
        <w:footnoteReference w:id="1295"/>
      </w:r>
      <w:r>
        <w:rPr>
          <w:rFonts w:ascii="Amiri" w:hAnsi="Amiri" w:eastAsia="Amiri" w:cs="Amiri"/>
          <w:color w:val="111111"/>
          <w:sz w:val="28"/>
          <w:sz w:val="28"/>
          <w:szCs w:val="28"/>
          <w:rtl w:val="true"/>
          <w:lang w:bidi="ar-SA"/>
        </w:rPr>
        <w:t>فلما دنا قال الناس هذا أبو خيثمة يا رسول الله صلي الله عليه و آله فأناخ راحلته و سلم علي رسول الله صلي الله عليه و آله فقال أولي لك فحدثه الحديث فقال له خيرا و دعا له و هو الذي زاغ قلبه للمقام ثم ثبته الله عَلَي النَّبِيِّ وَ الْمُهاجِرِينَ وَ الْأَنْصارِ إنما ذكر اسم النبي صلي الله عليه و آله مفتاحا للكلام و تحسينا له و لأنه سبب توبتهم و إلا فلم يكن منه ما يوجب التوبة وَ قَدْ رُوِيَ عَنِ الرِّضَا عليه السلام أَنَّهُ قَرَأَ لَقَدْ تَابَ اللَّهُ بِالنَّبِيِّ عَلَي الْمُهَاجِرِينَ وَ الْأَنْصَارِ الَّذِينَ اتَّبَعُوهُ في الخروج معه إلي تبوك فِي ساعَةِ الْعُسْرَةِ</w:t>
      </w:r>
      <w:r>
        <w:rPr>
          <w:rStyle w:val="FootnoteAnchor"/>
          <w:rtl w:val="true"/>
        </w:rPr>
        <w:footnoteReference w:id="1296"/>
      </w:r>
      <w:r>
        <w:rPr>
          <w:rFonts w:ascii="Amiri" w:hAnsi="Amiri" w:eastAsia="Amiri" w:cs="Amiri"/>
          <w:color w:val="111111"/>
          <w:sz w:val="28"/>
          <w:sz w:val="28"/>
          <w:szCs w:val="28"/>
          <w:rtl w:val="true"/>
          <w:lang w:bidi="ar-SA"/>
        </w:rPr>
        <w:t>و هي صعوبة الأمر قال جابر يعني عسرة الزاد و عسرة الظهر و عسرة الماء و المراد وقت العسرة لأن الساعة تقع علي كل زمان مِنْ بَعْدِ ما كادَ يَزِيغُ</w:t>
      </w:r>
      <w:r>
        <w:rPr>
          <w:rStyle w:val="FootnoteAnchor"/>
          <w:rtl w:val="true"/>
        </w:rPr>
        <w:footnoteReference w:id="1297"/>
      </w:r>
      <w:r>
        <w:rPr>
          <w:rFonts w:ascii="Amiri" w:hAnsi="Amiri" w:eastAsia="Amiri" w:cs="Amiri"/>
          <w:color w:val="111111"/>
          <w:sz w:val="28"/>
          <w:sz w:val="28"/>
          <w:szCs w:val="28"/>
          <w:rtl w:val="true"/>
          <w:lang w:bidi="ar-SA"/>
        </w:rPr>
        <w:t>قُلُوبُ فَرِيقٍ مِنْهُمْ عن الجهاد فهموا بالانصراف فعصمهم</w:t>
      </w:r>
      <w:r>
        <w:rPr>
          <w:rStyle w:val="FootnoteAnchor"/>
          <w:rtl w:val="true"/>
        </w:rPr>
        <w:footnoteReference w:id="1298"/>
      </w:r>
      <w:r>
        <w:rPr>
          <w:rFonts w:ascii="Amiri" w:hAnsi="Amiri" w:eastAsia="Amiri" w:cs="Amiri"/>
          <w:color w:val="111111"/>
          <w:sz w:val="28"/>
          <w:sz w:val="28"/>
          <w:szCs w:val="28"/>
          <w:rtl w:val="true"/>
          <w:lang w:bidi="ar-SA"/>
        </w:rPr>
        <w:t>الله ثُمَّ تابَ عَلَيْهِمْ بعد ذلك الزيغ وَ عَلَي الثَّلاثَةِ الَّذِينَ خُلِّفُوا أي عن قبول التوبة بعد قبول توبة من قبل توبتهم</w:t>
      </w:r>
      <w:r>
        <w:rPr>
          <w:rStyle w:val="FootnoteAnchor"/>
          <w:rtl w:val="true"/>
        </w:rPr>
        <w:footnoteReference w:id="1299"/>
      </w:r>
      <w:r>
        <w:rPr>
          <w:rFonts w:ascii="Amiri" w:hAnsi="Amiri" w:eastAsia="Amiri" w:cs="Amiri"/>
          <w:color w:val="111111"/>
          <w:sz w:val="28"/>
          <w:sz w:val="28"/>
          <w:szCs w:val="28"/>
          <w:rtl w:val="true"/>
          <w:lang w:bidi="ar-SA"/>
        </w:rPr>
        <w:t>من المنافقين كما قال وَ آخَرُونَ مُرْجَوْنَ لِأَمْرِ اللَّهِ أو خلفوا عن غزاة تبوك لما تخلفوا و أما قراءة أهل البيت عليهم السلام خالفوا فإنهم قالوا لو كانوا خلفوا لما توجه عليهم العتب و لكنهم خالفوا و هذه الآية نزلت في شأن كعب بن مالك و مرارة بن الربيع و هلال بن أمية و ذلك أنهم تخلفوا عن رسول الله صلي الله عليه و آله و لم يخرجوا معه لا عن نفاق و لكن عن توان ثم ندموا فلما قدم النبي صلي الله عليه و آله المدينة جاءوا إليه و اعتذروا فلم يكلمهم</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در راه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اباخیثمه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ناپسند داری به تو نزدیک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ابوخیثمه، رسول خدا را از جریان کار خود آگاه ساخت، پیامبر درباره او به نیکی سخن گفت و برای او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قلبش به ماندن متمایل گشته بود، سپس خداوند قلب او را پا برجا و استوار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النَّبِیِّ وَ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پیامبر را تنها جهت سرآغاز سخن و نیکو ساختن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رو که او دلیل پذیرش توبه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از پیامبر چنان عملی سر نزده بود که مستوجب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رضا علیه السلام روایت شده است که او این آیه را اینگونه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تاب الله بالنبیّ علی المهاجرین و الانصار الذین أتّبعوه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الخروج معه إلی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حاصل از توشه و پشت و آب است و مقصود زمان رنج و دشواری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ساعت بر هر زمانی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کادَ تَزیغُ قُلُوبُ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نزدیک بود قلوب گروهی از آنان از جهاد روی برتابد و تصمیم به بازگشت گرفتند، ولی خداوند آنان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انحراف از حق، خداوند به سوی آنان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آنان را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سه نفری را مورد مغفرت قرار داد که بعد از قبول توبه گروهی از منافقان، پذیرش توبه آنان به تاخیر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همراهی پیامبر صلی الله علیه و آله بازایستادند و از غزوه تبوک عقب ماندند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اهل بیت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عقب مانده بودند، سرزنشی متوجه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شأن کعب بن مالک و مرارة بن ربیع و هلال بن امیّه نازل گردید که آنان از همراهی رسول خدا صلی الله علیه و آله باز ایستادند و با او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عدم خروج ایشان از روی نفاق نبود، بلکه تنها به خاطر سستی و کوتاهی از همراهی او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کرده خویش پشیمان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وارد مدینه شد، نزد او آمدند و عذرها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صلی الله علیه و آله با آنان سخن نگفت </w:t>
      </w:r>
    </w:p>
    <w:p>
      <w:pPr>
        <w:pStyle w:val="BookText"/>
        <w:rPr/>
      </w:pPr>
      <w:r>
        <w:rPr>
          <w:rFonts w:ascii="Amiri" w:hAnsi="Amiri" w:eastAsia="Amiri" w:cs="Amiri"/>
          <w:color w:val="111111"/>
          <w:sz w:val="28"/>
          <w:sz w:val="28"/>
          <w:szCs w:val="28"/>
          <w:rtl w:val="true"/>
          <w:lang w:bidi="ar-SA"/>
        </w:rPr>
        <w:t>النبي صلي الله عليه و آله و تقدم إلي المسلمين بأن لا يكلمهم أحد منهم فهجرهم الناس حتي الصبيان و جاءت نساؤهم إلي رسول الله صلي الله عليه و آله فقلن يا رسول الله نعتزلهم فقال لا و لكن لا يقربوكن فضاقت عليهم المدينة فخرجوا إلي رءوس الجبال و كان أهاليهم يجيئون لهم بالطعام و لا يكلمونهم فقال بعضهم لبعض قد هجرنا الناس و لا يكلمنا أحد</w:t>
      </w:r>
      <w:r>
        <w:rPr>
          <w:rStyle w:val="FootnoteAnchor"/>
          <w:rtl w:val="true"/>
        </w:rPr>
        <w:footnoteReference w:id="1300"/>
      </w:r>
      <w:r>
        <w:rPr>
          <w:rFonts w:ascii="Amiri" w:hAnsi="Amiri" w:eastAsia="Amiri" w:cs="Amiri"/>
          <w:color w:val="111111"/>
          <w:sz w:val="28"/>
          <w:sz w:val="28"/>
          <w:szCs w:val="28"/>
          <w:rtl w:val="true"/>
          <w:lang w:bidi="ar-SA"/>
        </w:rPr>
        <w:t>فهلا نتهاجر نحن أيضا فتفرقوا و لم يجتمع منهم اثنان و بقوا علي ذلك خمسين يوما يتضرعون إلي الله و يتوبون إليه فقبل الله توبتهم و أنزل فيهم هذه الآية حَتَّي إِذا ضاقَتْ عَلَيْهِمُ الْأَرْضُ بِما رَحُبَتْ أي برحبها و هذه صفة من بلغ غاية الندم حتي كأنه لا يجد لنفسه مذهبا لأنه كان نزلت توبة الناس و لم تنزل توبتهم لتشديد المحنة عليهم و استصلاحهم و استصلاح غيرهم لئلا يعودوا إلي مثله وَ ضاقَتْ عَلَيْهِمْ أَنْفُسُهُمْ عبارة عن المبالغة في الغم حتي كأنهم لم يجدوا لأنفسهم موضعا يخفونها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معني ضيق أنفسهم ضيق صدورهم بالهم الذي حصل لهم فيها وَ ظَنُّوا أَنْ لا مَلْجَأَ مِنَ اللَّهِ إِلَّا إِلَيْهِ أي أيقنوا و علموا أن لا معتصم من الله إلا به ثُمَّ تابَ عَلَيْهِمْ لِيَتُوبُوا أي سهل الله عليهم التوبة حتي تابوا و قيل ليعودوا إلي حالتهم الأولي قبل المعصية و قيل أنزل توبة الثلاثة ليتوب المؤمنون من ذنوبهم ما كانَ لِأَهْلِ الْمَدِينَةِ ظاهره خبر و معناه نهي أي ما كان يجوز وَ مَنْ حَوْلَهُمْ مِنَ الْأَعْرابِ قيل إنهم مزينة و جهينة و أشجع و غفار و أسلم أَنْ يَتَخَلَّفُوا عَنْ رَسُولِ اللَّهِ أي في غزوة تبوك وَ لا يَرْغَبُوا بِأَنْفُسِهِمْ عَنْ نَفْسِهِ أي يطلبوا نفع نفوسهم بتوقيتها دون نفسه و قيل و لا يرضوا لأنفسهم بالحفظ</w:t>
      </w:r>
      <w:r>
        <w:rPr>
          <w:rStyle w:val="FootnoteAnchor"/>
          <w:rtl w:val="true"/>
        </w:rPr>
        <w:footnoteReference w:id="1301"/>
      </w:r>
      <w:r>
        <w:rPr>
          <w:rFonts w:ascii="Amiri" w:hAnsi="Amiri" w:eastAsia="Amiri" w:cs="Amiri"/>
          <w:color w:val="111111"/>
          <w:sz w:val="28"/>
          <w:sz w:val="28"/>
          <w:szCs w:val="28"/>
          <w:rtl w:val="true"/>
          <w:lang w:bidi="ar-SA"/>
        </w:rPr>
        <w:t>و الدعة و رسول الله في الحر و المشقة يقال رغبت بنفسي عن هذا الأمر أي ترفعت عنه بل عليهم أن يجعلوا أنفسهم وقاية للنبي صلي الله عليه و آله ذلِكَ أي ذلك النهي و الزجر عن التخلف بِأَنَّهُمْ لا يُصِيبُهُمْ ظَمَأٌ أي عطش وَ لا نَصَبٌ و لا تعب في أبدانهم وَ لا مَخْمَصَةٌ و هي شدة الجوع فِي سَبِيلِ اللَّهِ أي في طاعته وَ لا يَطَؤُنَ مَوْطِئاً يَغِيظُ الْكُفَّارَ أي لا يضعون أقدامهم موضعا يغيظ</w:t>
      </w:r>
    </w:p>
    <w:p>
      <w:pPr>
        <w:pStyle w:val="BookText"/>
        <w:rPr/>
      </w:pPr>
      <w:r>
        <w:rPr>
          <w:rFonts w:ascii="IRNazanin" w:hAnsi="IRNazanin" w:eastAsia="IRNazanin"/>
          <w:color w:val="111111"/>
          <w:sz w:val="28"/>
          <w:sz w:val="28"/>
          <w:szCs w:val="28"/>
          <w:rtl w:val="true"/>
          <w:lang w:bidi="fa-IR"/>
        </w:rPr>
        <w:t>و به مسلمانان نیز دستور داد که هیچ کسی با آنان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پیامبر، همه مردم حتی کودکان، از آنان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زنانشان نیز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کناره بگیریم؟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با شما هم بستر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مدینه بر آنان تنگ گردید و ناچار به سوی قله کوه‌ها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خانواده‌هایشان برای آنان غذا می‌آوردند ولی با آنان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آن‌ها رو به دیگری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کناره گرفته‌اند و هیچ کس با ما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خود نیز از یکدیگر کناره نگیریم؟ به این ترتیب پراکنده گشتند و به صورت دو تن با هم مجتمع نگشتند و پنجاه روز بر این حال باقی ماندند و به درگاه خداوند ناله و تضرع می‌کردند و به سوی او توبه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توبه آنان را پذیرفت و درباره آنان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ضاقَتْ عَلَیْهِمُ الْأَرْضُ بِما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با همه فراخی‌اش بر آنان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کسی است که به نهایت پشیمانی دچار گشته است تا آنجا که گویی برای خود گریز گاهی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مردمان پذیرفته گشته بود ولی توبه آنان جهت شدت یافتن سختی بر ایشان و اصلاح آنان و سایرین که دیگر همانند آن را به انجام نرسانند، پذیرفته نگشته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ضاقَتْ عَلَیْهِمْ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جان‌هایشان نیز بر آنان تنگ گردید که بیانگر مبالغه در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برای خود جایی برای پنهان ساختن نیافتند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تنگنا قرار گرفتن سینه‌هایشان از اندوهی است که در آن برایشان پدیدار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 لا مَلْجَأَ مِنَ اللَّهِ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کردند و دانستند که هیچ پناهگاهی در برابر خدا جز خود خداوند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توبه را بر آنان آسان ساخت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ابتدایی خود قبل از ارتکاب این گناه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سه تن مورد پذیرش واقع شد تا مومنان از گناهان خود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کلام خبر و معنای آن نهی است، یعنی برای اهل مدینه جایز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حَوْلَهُمْ مِنَ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 مقصود از 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مزینه و جهینه و أشجع و غفار و أسلم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یَتَخَلَّفُوا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غزوه تبوک از همراهی رسول خدا صلی الله علیه و آله باز ایستند و عقب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یَرْغَبُوا بِأَنْفُسِهِمْ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تعیین وقت در برابر او در پی منفعت شخصی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راضی نشوند که خود در امنیت و آسودگی روزگار بگذرانند، ولی رسول خدا صلی الله علیه و آله در گرما و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بنفسی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آنان است که خود را سپر بلای پیامبر صلی الله علیه و آله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نهی و بازداشتن از بازایستادن از همراهی پیامبر به این 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لا یُصیبُهُمْ 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تشنگی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بدن‌هایشان هیچ خستگی پدید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مخمصه ای که همان شدت گرسنگی است، بر آنان وارد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فرمانبرداری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یَطَؤُنَ مَوْطِئاً یَغیظُ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گام نمی نهند </w:t>
      </w:r>
      <w:bookmarkStart w:id="916" w:name="pg13949_123851"/>
    </w:p>
    <w:p>
      <w:pPr>
        <w:pStyle w:val="BookText"/>
        <w:rPr/>
      </w:pPr>
      <w:bookmarkEnd w:id="916"/>
      <w:r>
        <w:rPr>
          <w:rFonts w:ascii="Amiri" w:hAnsi="Amiri" w:eastAsia="Amiri" w:cs="Amiri"/>
          <w:color w:val="111111"/>
          <w:sz w:val="28"/>
          <w:sz w:val="28"/>
          <w:szCs w:val="28"/>
          <w:rtl w:val="true"/>
          <w:lang w:bidi="ar-SA"/>
        </w:rPr>
        <w:t>الكفار وطؤهم إياه أي دار الحرب وَ لا يَنالُونَ مِنْ عَدُوٍّ نَيْلًا أي و لا يصيبون من المشركين أمرا من قتل أو جراحة أو مال أو أمر يغمهم و يغيظهم إِلَّا كُتِبَ لَهُمْ بِهِ عَمَلٌ صالِحٌ و طاعة رفيعة إِنَّ اللَّهَ لا يُضِيعُ أَجْرَ الْمُحْسِنِينَ أي الذين يفعلون الأفعال الحسنة وَ لا يُنْفِقُونَ نَفَقَةً صَغِيرَةً وَ لا كَبِيرَةً في الجهاد و لا في غيره من سبل الخير و المعروف وَ لا يَقْطَعُونَ وادِياً إِلَّا كُتِبَ لَهُمْ ثواب ذلك لِيَجْزِيَهُمُ اللَّهُ أَحْسَنَ ما كانُوا يَعْمَلُونَ أي يكتب طاعاتهم ليجزيهم عليها بقدر استحقاقهم و يزيدهم من فضله حتي يصير الثواب أكثر و أحسن من عملهم و قيل إن الأحسن من صفة فعلهم لأن الأعمال علي وجوه واجب و مندوب و مباح و إنما يجازي علي الواجب و المندوب دون المباح فيقع الجزاء علي أحسن الأعمال</w:t>
      </w:r>
      <w:r>
        <w:rPr>
          <w:rFonts w:eastAsia="Amiri" w:cs="Amiri" w:ascii="Amiri" w:hAnsi="Amiri"/>
          <w:color w:val="111111"/>
          <w:sz w:val="28"/>
          <w:szCs w:val="28"/>
          <w:rtl w:val="true"/>
          <w:lang w:bidi="ar-SA"/>
        </w:rPr>
        <w:t>.</w:t>
      </w:r>
      <w:r>
        <w:rPr>
          <w:rStyle w:val="FootnoteAnchor"/>
          <w:rtl w:val="true"/>
        </w:rPr>
        <w:footnoteReference w:id="1302"/>
      </w:r>
    </w:p>
    <w:p>
      <w:pPr>
        <w:pStyle w:val="Heading4"/>
        <w:numPr>
          <w:ilvl w:val="3"/>
          <w:numId w:val="1"/>
        </w:numPr>
        <w:rPr/>
      </w:pPr>
      <w:bookmarkStart w:id="917" w:name="__RefHeading___Toc521208_3381743652"/>
      <w:bookmarkStart w:id="918" w:name="_Toc409"/>
      <w:bookmarkEnd w:id="917"/>
      <w:r>
        <w:rPr>
          <w:rtl w:val="true"/>
        </w:rPr>
        <w:t>بيان</w:t>
      </w:r>
      <w:bookmarkEnd w:id="918"/>
    </w:p>
    <w:p>
      <w:pPr>
        <w:pStyle w:val="BookText"/>
        <w:rPr/>
      </w:pPr>
      <w:r>
        <w:rPr>
          <w:rFonts w:ascii="Amiri" w:hAnsi="Amiri" w:eastAsia="Amiri" w:cs="Amiri"/>
          <w:color w:val="111111"/>
          <w:sz w:val="28"/>
          <w:sz w:val="28"/>
          <w:szCs w:val="28"/>
          <w:rtl w:val="true"/>
          <w:lang w:bidi="ar-SA"/>
        </w:rPr>
        <w:t>قال في القاموس اللعس بالتحريك سواد مستحسن في الشفة لعس كفرح و النعت العس و لعساء من لعس و السرب الحفير تحت الأرض و القين الحداد و بنو القين حي من أسد و شاد الحائط يشيده طلاه بالشيد و هو ما طلي به حائط من جص و نحوه و قوله علي متعلق بقوله بنيت أو حال عن الدور و في بعض النسخ شاروا بالراء من قولهم شرت الدابة شورا عرضتها علي البيع فالظرف متعلق بقوله شاروا و الشورة و الشارة الحسن و الهيئة و اللباس و الزينة و الشوار متاع البيت و الدال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كل شي‌ء من الأدهان مما يؤتدم به إهالة و قيل هو ما أذيب من الألية و الشحم و قيل الدسم الجامد و السنخة المتغيرة الريح و قال في حديث أبي خيثمة يكون رسول الله في الضح و الريح و أنا في الظل أي يكون بارزا لحر الشمس و هبوب الرياح و الضح ضوء الشمس إذا استمكن من الأرض هكذا هو أصل الحديث و معناه و ذكره الهروي فقال أراد كثرة الخيل و الجيش يقال جاء فلان بالضح و الريح أي بما طلعت عليه الشمس و هبت عليه الريح يعنون المال الكثير و الأول أشبه بهذا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کفار را در خشم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یَنالُونَ مِنْ عَدُوٍّ نَیْلاً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مشرکین هیچ آسیب جانی یا جسمی یا مالی وارد نمی‌سازند و کاری صورت نمی‌دهند که آنان را اندوهناک و خشمگین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کُتِبَ لَهُمْ بِهِ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برای همه این اعمال، برای آنان عملی نیک و طاعتی والا محاسبه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یُضیعُ أَجْرَ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اجر و پاداش محسنین یعنی کسانی که کارهای نیک و پسندیده به انجام می‌رسانند را ضایع و تباه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یُنْفِقُونَ نَفَقَةً صَغیرَةً وَ لا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هزینه کم یا زیادی در جهاد و سایر کارهای نیک متحمل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یَقْطَعُونَ وادِیاً إِلاَّ کُتِبَ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وادی و دره  ای را نمی‌پیمایند، جز آنکه از پاداش آن بهره‌مند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لِیَجْزِیَهُمُ اللَّهُ أَحْسَنَ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مهربان طاعات و عبادات آنان را ثبت می‌کند تا بر اساس آن و به فراخور شایستگی‌شان آنان را پاداش دهد و از فضل خویش بر آن‌ها بیفزاید تا پاداش داده شده، بیشتر و بهتر از عمل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صفت برای عمل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اعمال بر چند وجه تقسیم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مستحب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 اعمال واجب و مستحب پاداش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به بهترین اعمال تعلق می‌گیرد</w:t>
      </w:r>
      <w:r>
        <w:rPr>
          <w:rFonts w:eastAsia="IRNazanin" w:cs="IRNazanin"/>
          <w:color w:val="111111"/>
          <w:sz w:val="28"/>
          <w:szCs w:val="28"/>
          <w:rtl w:val="true"/>
          <w:lang w:bidi="fa-IR"/>
        </w:rPr>
        <w:t>.</w:t>
      </w:r>
      <w:r>
        <w:rPr>
          <w:rStyle w:val="FootnoteAnchor"/>
          <w:rtl w:val="true"/>
        </w:rPr>
        <w:footnoteReference w:id="1303"/>
      </w:r>
    </w:p>
    <w:p>
      <w:pPr>
        <w:pStyle w:val="Heading4"/>
        <w:numPr>
          <w:ilvl w:val="3"/>
          <w:numId w:val="1"/>
        </w:numPr>
        <w:rPr/>
      </w:pPr>
      <w:bookmarkStart w:id="919" w:name="__RefHeading___Toc521210_3381743652"/>
      <w:bookmarkStart w:id="920" w:name="_Toc410"/>
      <w:bookmarkEnd w:id="919"/>
      <w:r>
        <w:rPr>
          <w:rtl w:val="true"/>
        </w:rPr>
        <w:t>توضیح</w:t>
      </w:r>
      <w:bookmarkEnd w:id="920"/>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دل پسند بر 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صفت مشبهه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داخل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بطنی از أسد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کمتر از قبیله اطلاق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الحائط، 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گچ آن را اندود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همانند آن است که بر دیوار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شادوا علیَّ بنیت البیت من 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مصراع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آمده است که برگرفته از این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شرت الدّابة،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را به فروش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در حکم ظرف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شکل، لباس، زینت،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اسباب و کالای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به نظر می‌رسد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آنچه از روغن که به عنوان خورش در کنار نان مصرف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چربی و پی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منظور روغن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ابوخیثمه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رسول الله فی الضحّ و الریح و أنا فی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سایه آسوده‌ام و حال آنکه رسول خدا صلی الله علیه و آله در برابر گرمای خورشید و وزش 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آنگاه که زمین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هروی آن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فراوانی اسبان جنگی 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فلانٌ بالضحّ 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که خورشید بر آن طلوع کرده و باد بر آن وزیده است که مقصود ثروت بسیار است، و قول اول به معنای این حدیث نزدیک‌تر به نظر می‌رسد</w:t>
      </w:r>
      <w:r>
        <w:rPr>
          <w:rFonts w:eastAsia="IRNazanin" w:cs="IRNazanin"/>
          <w:color w:val="111111"/>
          <w:sz w:val="28"/>
          <w:szCs w:val="28"/>
          <w:rtl w:val="true"/>
          <w:lang w:bidi="fa-IR"/>
        </w:rPr>
        <w:t xml:space="preserve">. </w:t>
      </w:r>
      <w:bookmarkStart w:id="921" w:name="pg13949_123852"/>
    </w:p>
    <w:p>
      <w:pPr>
        <w:pStyle w:val="BookText"/>
        <w:rPr/>
      </w:pPr>
      <w:bookmarkEnd w:id="921"/>
      <w:r>
        <w:rPr>
          <w:rFonts w:ascii="Amiri" w:hAnsi="Amiri" w:eastAsia="Amiri" w:cs="Amiri"/>
          <w:color w:val="111111"/>
          <w:sz w:val="28"/>
          <w:sz w:val="28"/>
          <w:szCs w:val="28"/>
          <w:rtl w:val="true"/>
          <w:lang w:bidi="ar-SA"/>
        </w:rPr>
        <w:t>و قال في قوله كن أبا خيثمة أي صر يقال للرجل يري من بعد كن فلانا أي أنت فلان أو هو فلان و قال أولي لك أي قرب منك ما تكره و هي كلمة تلهف يقولها الرجل إذا أفلت من عظيمة و قيل هي كلمة تهدد و وعيد قال الأصمعي معناه قاربه ما يهلكه</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521212_3381743652"/>
      <w:bookmarkStart w:id="923" w:name="_Toc411"/>
      <w:bookmarkEnd w:id="922"/>
      <w:r>
        <w:rPr>
          <w:rtl w:val="true"/>
        </w:rPr>
        <w:t>الأخبار</w:t>
      </w:r>
      <w:bookmarkEnd w:id="923"/>
    </w:p>
    <w:p>
      <w:pPr>
        <w:pStyle w:val="Heading5"/>
        <w:numPr>
          <w:ilvl w:val="4"/>
          <w:numId w:val="1"/>
        </w:numPr>
        <w:rPr/>
      </w:pPr>
      <w:bookmarkStart w:id="924" w:name="__RefHeading___Toc521214_3381743652"/>
      <w:bookmarkStart w:id="925" w:name="_Toc412"/>
      <w:bookmarkEnd w:id="924"/>
      <w:r>
        <w:rPr>
          <w:rtl w:val="true"/>
        </w:rPr>
        <w:t>«</w:t>
      </w:r>
      <w:r>
        <w:rPr/>
        <w:t>1</w:t>
      </w:r>
      <w:r>
        <w:rPr>
          <w:rtl w:val="true"/>
        </w:rPr>
        <w:t>»</w:t>
      </w:r>
      <w:bookmarkEnd w:id="925"/>
    </w:p>
    <w:p>
      <w:pPr>
        <w:pStyle w:val="BookText"/>
        <w:rPr/>
      </w:pPr>
      <w:r>
        <w:rPr>
          <w:rFonts w:ascii="Amiri" w:hAnsi="Amiri" w:eastAsia="Amiri" w:cs="Amiri"/>
          <w:color w:val="111111"/>
          <w:sz w:val="28"/>
          <w:sz w:val="28"/>
          <w:szCs w:val="28"/>
          <w:rtl w:val="true"/>
          <w:lang w:bidi="ar-SA"/>
        </w:rPr>
        <w:t>شا، الإرشاد ثم كانت غزاة تبوك فأوحي الله عز اسمه إلي نبيه صلي الله عليه و آله أن يسير إليها بنفسه و يستنفر الناس للخروج معه و أعلمه أنه لا يحتاج فيها إلي حرب و لا يمني</w:t>
      </w:r>
      <w:r>
        <w:rPr>
          <w:rStyle w:val="FootnoteAnchor"/>
          <w:rtl w:val="true"/>
        </w:rPr>
        <w:footnoteReference w:id="1304"/>
      </w:r>
      <w:r>
        <w:rPr>
          <w:rFonts w:ascii="Amiri" w:hAnsi="Amiri" w:eastAsia="Amiri" w:cs="Amiri"/>
          <w:color w:val="111111"/>
          <w:sz w:val="28"/>
          <w:sz w:val="28"/>
          <w:szCs w:val="28"/>
          <w:rtl w:val="true"/>
          <w:lang w:bidi="ar-SA"/>
        </w:rPr>
        <w:t>بقتال عدو و أن الأمور تنقاد له بغير سيف و تعيده بامتحان أصحابه بالخروج معه و اختبارهم ليتميزوا بذلك و تظهر به سرائرهم فاستنفرهم النبي صلي الله عليه و آله إلي بلاد الروم و قد أينعت ثمارهم و اشتد القيظ عليهم فأبطأ أكثرهم عن طاعته رغبة في العاجل و حرصا علي المعيشة و إصلاحها و خوفا من شدة القيظ و بعد المسافة</w:t>
      </w:r>
      <w:r>
        <w:rPr>
          <w:rStyle w:val="FootnoteAnchor"/>
          <w:rtl w:val="true"/>
        </w:rPr>
        <w:footnoteReference w:id="1305"/>
      </w:r>
      <w:r>
        <w:rPr>
          <w:rFonts w:ascii="Amiri" w:hAnsi="Amiri" w:eastAsia="Amiri" w:cs="Amiri"/>
          <w:color w:val="111111"/>
          <w:sz w:val="28"/>
          <w:sz w:val="28"/>
          <w:szCs w:val="28"/>
          <w:rtl w:val="true"/>
          <w:lang w:bidi="ar-SA"/>
        </w:rPr>
        <w:t>و لقاء العدو ثم نهض بعضهم علي استثقال للنهوض و تخلف آخرون و لما أراد النبي صلي الله عليه و آله</w:t>
      </w:r>
      <w:r>
        <w:rPr>
          <w:rStyle w:val="FootnoteAnchor"/>
          <w:rtl w:val="true"/>
        </w:rPr>
        <w:footnoteReference w:id="1306"/>
      </w:r>
      <w:r>
        <w:rPr>
          <w:rFonts w:ascii="Amiri" w:hAnsi="Amiri" w:eastAsia="Amiri" w:cs="Amiri"/>
          <w:color w:val="111111"/>
          <w:sz w:val="28"/>
          <w:sz w:val="28"/>
          <w:szCs w:val="28"/>
          <w:rtl w:val="true"/>
          <w:lang w:bidi="ar-SA"/>
        </w:rPr>
        <w:t>الخروج استخلف أمير المؤمنين في أهله و ولده و أزواجه و مهاجره و قال</w:t>
      </w:r>
      <w:r>
        <w:rPr>
          <w:rStyle w:val="FootnoteAnchor"/>
          <w:rtl w:val="true"/>
        </w:rPr>
        <w:footnoteReference w:id="1307"/>
      </w:r>
      <w:r>
        <w:rPr>
          <w:rFonts w:ascii="Amiri" w:hAnsi="Amiri" w:eastAsia="Amiri" w:cs="Amiri"/>
          <w:color w:val="111111"/>
          <w:sz w:val="28"/>
          <w:sz w:val="28"/>
          <w:szCs w:val="28"/>
          <w:rtl w:val="true"/>
          <w:lang w:bidi="ar-SA"/>
        </w:rPr>
        <w:t>يا علي إن المدينة لا تصلح إلا بي أو بك</w:t>
      </w:r>
      <w:r>
        <w:rPr>
          <w:rStyle w:val="FootnoteAnchor"/>
          <w:rtl w:val="true"/>
        </w:rPr>
        <w:footnoteReference w:id="1308"/>
      </w:r>
      <w:r>
        <w:rPr>
          <w:rFonts w:ascii="Amiri" w:hAnsi="Amiri" w:eastAsia="Amiri" w:cs="Amiri"/>
          <w:color w:val="111111"/>
          <w:sz w:val="28"/>
          <w:sz w:val="28"/>
          <w:szCs w:val="28"/>
          <w:rtl w:val="true"/>
          <w:lang w:bidi="ar-SA"/>
        </w:rPr>
        <w:t>و ذلك أنه صلي الله عليه و آله علم خبث</w:t>
      </w:r>
      <w:r>
        <w:rPr>
          <w:rStyle w:val="FootnoteAnchor"/>
          <w:rtl w:val="true"/>
        </w:rPr>
        <w:footnoteReference w:id="1309"/>
      </w:r>
      <w:r>
        <w:rPr>
          <w:rFonts w:ascii="Amiri" w:hAnsi="Amiri" w:eastAsia="Amiri" w:cs="Amiri"/>
          <w:color w:val="111111"/>
          <w:sz w:val="28"/>
          <w:sz w:val="28"/>
          <w:szCs w:val="28"/>
          <w:rtl w:val="true"/>
          <w:lang w:bidi="ar-SA"/>
        </w:rPr>
        <w:t>نيات الأعراب و كثير من أهل مكة و من حولها ممن غزاهم و سفك دماءهم فأشفق</w:t>
      </w:r>
      <w:r>
        <w:rPr>
          <w:rStyle w:val="FootnoteAnchor"/>
          <w:rtl w:val="true"/>
        </w:rPr>
        <w:footnoteReference w:id="1310"/>
      </w:r>
      <w:r>
        <w:rPr>
          <w:rFonts w:ascii="Amiri" w:hAnsi="Amiri" w:eastAsia="Amiri" w:cs="Amiri"/>
          <w:color w:val="111111"/>
          <w:sz w:val="28"/>
          <w:sz w:val="28"/>
          <w:szCs w:val="28"/>
          <w:rtl w:val="true"/>
          <w:lang w:bidi="ar-SA"/>
        </w:rPr>
        <w:t>أن يطلبوا المدينة عند نأيه عنها</w:t>
      </w:r>
      <w:r>
        <w:rPr>
          <w:rStyle w:val="FootnoteAnchor"/>
          <w:rtl w:val="true"/>
        </w:rPr>
        <w:footnoteReference w:id="1311"/>
      </w:r>
      <w:r>
        <w:rPr>
          <w:rFonts w:ascii="Amiri" w:hAnsi="Amiri" w:eastAsia="Amiri" w:cs="Amiri"/>
          <w:color w:val="111111"/>
          <w:sz w:val="28"/>
          <w:sz w:val="28"/>
          <w:szCs w:val="28"/>
          <w:rtl w:val="true"/>
          <w:lang w:bidi="ar-SA"/>
        </w:rPr>
        <w:t>و حصوله ببلاد الروم أو نحوها فمتي لم يكن فيها من يقوم مقامه لم يؤمن من معرتهم</w:t>
      </w:r>
      <w:r>
        <w:rPr>
          <w:rStyle w:val="FootnoteAnchor"/>
          <w:rtl w:val="true"/>
        </w:rPr>
        <w:footnoteReference w:id="1312"/>
      </w:r>
      <w:r>
        <w:rPr>
          <w:rFonts w:ascii="Amiri" w:hAnsi="Amiri" w:eastAsia="Amiri" w:cs="Amiri"/>
          <w:color w:val="111111"/>
          <w:sz w:val="28"/>
          <w:sz w:val="28"/>
          <w:szCs w:val="28"/>
          <w:rtl w:val="true"/>
          <w:lang w:bidi="ar-SA"/>
        </w:rPr>
        <w:t>و إيقاع الفساد في دار هجرته و التخطي إلي ما يشين أهله و مخلفيه و علم صلي الله عليه و آله أنه لا يقوم مقامه في إرهاب العدو و حراسة دار الهجرة و حياطة من فيها إلا أمير المؤمنين عليه السلام فاستخلفه استخلافا ظاهرا و</w:t>
      </w:r>
    </w:p>
    <w:p>
      <w:pPr>
        <w:pStyle w:val="BookText"/>
        <w:rPr/>
      </w:pPr>
      <w:r>
        <w:rPr>
          <w:rFonts w:ascii="IRNazanin" w:hAnsi="IRNazanin" w:eastAsia="IRNazanin"/>
          <w:color w:val="111111"/>
          <w:sz w:val="28"/>
          <w:sz w:val="28"/>
          <w:szCs w:val="28"/>
          <w:rtl w:val="true"/>
          <w:lang w:bidi="fa-IR"/>
        </w:rPr>
        <w:t>این 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أبا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از دور دیده می‌شود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فلانی هستی یا او فلانی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ناپسند داری، به تو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ای جهت بیان تلهف و افسوس است که مرد در هنگام گریز از سختی و بلا آن را بر زبان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تهدید و وعید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آنچه او را هلاک می‌سازد، به او نزدیک گردید</w:t>
      </w:r>
      <w:r>
        <w:rPr>
          <w:rFonts w:eastAsia="IRNazanin" w:cs="IRNazanin"/>
          <w:color w:val="111111"/>
          <w:sz w:val="28"/>
          <w:szCs w:val="28"/>
          <w:rtl w:val="true"/>
          <w:lang w:bidi="fa-IR"/>
        </w:rPr>
        <w:t>.</w:t>
      </w:r>
    </w:p>
    <w:p>
      <w:pPr>
        <w:pStyle w:val="Heading4"/>
        <w:numPr>
          <w:ilvl w:val="3"/>
          <w:numId w:val="1"/>
        </w:numPr>
        <w:rPr/>
      </w:pPr>
      <w:bookmarkStart w:id="926" w:name="__RefHeading___Toc521216_3381743652"/>
      <w:bookmarkStart w:id="927" w:name="_Toc413"/>
      <w:bookmarkEnd w:id="926"/>
      <w:r>
        <w:rPr>
          <w:rtl w:val="true"/>
        </w:rPr>
        <w:t>روایات</w:t>
      </w:r>
      <w:bookmarkEnd w:id="927"/>
    </w:p>
    <w:p>
      <w:pPr>
        <w:pStyle w:val="Heading5"/>
        <w:numPr>
          <w:ilvl w:val="4"/>
          <w:numId w:val="1"/>
        </w:numPr>
        <w:rPr/>
      </w:pPr>
      <w:bookmarkStart w:id="928" w:name="__RefHeading___Toc521218_3381743652"/>
      <w:bookmarkStart w:id="929" w:name="_Toc414"/>
      <w:bookmarkEnd w:id="928"/>
      <w:r>
        <w:rPr>
          <w:rtl w:val="true"/>
        </w:rPr>
        <w:t xml:space="preserve">روایت </w:t>
      </w:r>
      <w:r>
        <w:rPr/>
        <w:t>1</w:t>
      </w:r>
      <w:bookmarkEnd w:id="92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تبوک به وقوع پیوست و خداوند به پیامبر صلی الله علیه و آله وحی فرمود که خود به سوی آن حرکت کند و مردم را برای خروج به همراه خود بسیج سازد و او را آگاه ساخت که در تبوک نیازی به جنگ نخواهد یافت و وارد کارزار با دشمن نخواهد گشت و کارها برای او بدون نیاز به شمشیر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با امتحان اصحابش در خروج با او،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اصحابش را می‌آزماید تا آنان از یکدیگر متمایز گردند و اسرار نهان آن‌ها آشکارشود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الهی، پیامبر صلی الله علیه و آله مسلمانان را به سوی سرزمین روم فراخواند و این امر در زمانی واقع شد که محصولات رسیده بود و سختی گرما آنان را در تنگنا قر 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بسیاری از آنان به خاطر حبّ دنیا و علاقمندی به زندگی و ساماندهی آن و نیز به خاطر ترسی که از شدت گرما و مواجه شدن با دشمن داشتند، در فرمانبرداری از دستور پیامبر سستی و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برخی از آن‌ها با سستی و گرانباری به همراهی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دیگرتخلف ورزیدند و از همراهی او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آهنگ خروج نمود، امیر المؤمنین علیه‌السّلام را در خانواده و فرزند و همسران و مهاجرین به جای خویش برگمارد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تنها به واسطه من یا تو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سخنش آن بود که او به بدطینتی و نیات شوم اعراب بادیه‌نشین و بسیاری از اهل مکه و ساکنان اطراف آن، از میان کسانی که با آنان جنگیده و خون‌هایشان را بر زمین ریخته بود،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امر نگران شد که آنان در زمان دوری او از مدینه و حضورش در سرزمین روم یا در زمان حرکت او به آن دیار، مدینه را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آن به جانشینی او قرار نمی‌گرفت، از آزار و اذیت و فسادانگیزی آنان در سرزمین هجرتش و اعمالی که باعث بدنامی اهل و بازماندگان از همراهی او گردد، ایمن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برای ترساندن دشمن و پاسداری از سرزمین هجرتش و افراد حاضر در آن، تنها امیرالمؤمنین شایستگی تکیه زدن بر مسند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آشکارا او را به جای خویش برگمارد </w:t>
      </w:r>
    </w:p>
    <w:p>
      <w:pPr>
        <w:pStyle w:val="BookText"/>
        <w:rPr/>
      </w:pPr>
      <w:r>
        <w:rPr>
          <w:rFonts w:ascii="Amiri" w:hAnsi="Amiri" w:eastAsia="Amiri" w:cs="Amiri"/>
          <w:color w:val="111111"/>
          <w:sz w:val="28"/>
          <w:sz w:val="28"/>
          <w:szCs w:val="28"/>
          <w:rtl w:val="true"/>
          <w:lang w:bidi="ar-SA"/>
        </w:rPr>
        <w:t>نص عليه بالإمامة من بعده نصا جليا و ذلك فيما تظاهرت به الرواية</w:t>
      </w:r>
      <w:r>
        <w:rPr>
          <w:rStyle w:val="FootnoteAnchor"/>
          <w:rtl w:val="true"/>
        </w:rPr>
        <w:footnoteReference w:id="1313"/>
      </w:r>
      <w:r>
        <w:rPr>
          <w:rFonts w:ascii="Amiri" w:hAnsi="Amiri" w:eastAsia="Amiri" w:cs="Amiri"/>
          <w:color w:val="111111"/>
          <w:sz w:val="28"/>
          <w:sz w:val="28"/>
          <w:szCs w:val="28"/>
          <w:rtl w:val="true"/>
          <w:lang w:bidi="ar-SA"/>
        </w:rPr>
        <w:t>أن أهل النفاق لما علموا باستخلاف رسول الله صلي الله عليه و آله عليا علي المدينة حسدوه لذلك و عظم عليهم مقامه فيها بعد خروجه و علموا أنها تتحرس به</w:t>
      </w:r>
      <w:r>
        <w:rPr>
          <w:rStyle w:val="FootnoteAnchor"/>
          <w:rtl w:val="true"/>
        </w:rPr>
        <w:footnoteReference w:id="1314"/>
      </w:r>
      <w:r>
        <w:rPr>
          <w:rFonts w:ascii="Amiri" w:hAnsi="Amiri" w:eastAsia="Amiri" w:cs="Amiri"/>
          <w:color w:val="111111"/>
          <w:sz w:val="28"/>
          <w:sz w:val="28"/>
          <w:szCs w:val="28"/>
          <w:rtl w:val="true"/>
          <w:lang w:bidi="ar-SA"/>
        </w:rPr>
        <w:t>و لا يكون فيها للعدو مطمع فساءهم ذلك و كانوا يؤثرون خروجه معه لما يرجونه من وقوع الفساد و الاختلاط عند نأي رسول الله صلي الله عليه و آله</w:t>
      </w:r>
      <w:r>
        <w:rPr>
          <w:rStyle w:val="FootnoteAnchor"/>
          <w:rtl w:val="true"/>
        </w:rPr>
        <w:footnoteReference w:id="1315"/>
      </w:r>
      <w:r>
        <w:rPr>
          <w:rFonts w:ascii="Amiri" w:hAnsi="Amiri" w:eastAsia="Amiri" w:cs="Amiri"/>
          <w:color w:val="111111"/>
          <w:sz w:val="28"/>
          <w:sz w:val="28"/>
          <w:szCs w:val="28"/>
          <w:rtl w:val="true"/>
          <w:lang w:bidi="ar-SA"/>
        </w:rPr>
        <w:t>عن المدينة و خلوها من مرهوب مخوف يحرسها و غبطوه عليه السلام علي الرفاهية و الدعة بمقامه في أهله و تكلف من خرج منهم المشاق بالسفر و الخطر فأرجفوا</w:t>
      </w:r>
      <w:r>
        <w:rPr>
          <w:rStyle w:val="FootnoteAnchor"/>
          <w:rtl w:val="true"/>
        </w:rPr>
        <w:footnoteReference w:id="1316"/>
      </w:r>
      <w:r>
        <w:rPr>
          <w:rFonts w:ascii="Amiri" w:hAnsi="Amiri" w:eastAsia="Amiri" w:cs="Amiri"/>
          <w:color w:val="111111"/>
          <w:sz w:val="28"/>
          <w:sz w:val="28"/>
          <w:szCs w:val="28"/>
          <w:rtl w:val="true"/>
          <w:lang w:bidi="ar-SA"/>
        </w:rPr>
        <w:t>به عليه السلام و قالوا لم يستخلفه رسول الله صلي الله عليه و آله إكراما له و إجلالا و مودة و إنما خلفه استثقالا له فبهتوا بهذا الإرجاف كبهت قريش للنبي صلي الله عليه و آله بالجنة تارة و بالشعر أخري و بالسحر مرة و بالكهانة أخري و هم يعلمون ضد ذلك و نقيضه كما علم المنافقون ضد ما أرجفوا به علي أمير المؤمنين عليه السلام و خلافه و أن النبي صلي الله عليه و آله كان أخص الناس بأمير المؤمنين عليه السلام و كان هو أحب الناس إليه و أسعدهم عنده و أفضلهم لديه</w:t>
      </w:r>
      <w:r>
        <w:rPr>
          <w:rStyle w:val="FootnoteAnchor"/>
          <w:rtl w:val="true"/>
        </w:rPr>
        <w:footnoteReference w:id="1317"/>
      </w:r>
      <w:r>
        <w:rPr>
          <w:rFonts w:ascii="Amiri" w:hAnsi="Amiri" w:eastAsia="Amiri" w:cs="Amiri"/>
          <w:color w:val="111111"/>
          <w:sz w:val="28"/>
          <w:sz w:val="28"/>
          <w:szCs w:val="28"/>
          <w:rtl w:val="true"/>
          <w:lang w:bidi="ar-SA"/>
        </w:rPr>
        <w:t>فَلَمَّا بَلَغَ أَمِيرَ الْمُؤْمِنِينَ عليه السلام إِرْجَافُ الْمُنَافِقِينَ بِهِ أَرَادَ تَكْذِيبَهُمْ وَ إِظْهَارَ فَضِيحَتِهِمْ فَلَحِقَ بِالنَّبِيِّ صلي الله عليه و آله فَقَالَ يَا رَسُولَ اللَّهِ إِنَّ الْمُنَافِقِينَ يَزْعُمُونَ أَنَّكَ خَلَّفْتَنِي</w:t>
      </w:r>
      <w:r>
        <w:rPr>
          <w:rStyle w:val="FootnoteAnchor"/>
          <w:rtl w:val="true"/>
        </w:rPr>
        <w:footnoteReference w:id="1318"/>
      </w:r>
      <w:r>
        <w:rPr>
          <w:rFonts w:ascii="Amiri" w:hAnsi="Amiri" w:eastAsia="Amiri" w:cs="Amiri"/>
          <w:color w:val="111111"/>
          <w:sz w:val="28"/>
          <w:sz w:val="28"/>
          <w:szCs w:val="28"/>
          <w:rtl w:val="true"/>
          <w:lang w:bidi="ar-SA"/>
        </w:rPr>
        <w:t>اسْتِثْقَالًا وَ مَقْتاً فَقَالَ لَهُ النَّبِيُّ صلي الله عليه و آله ارْجِعْ يَا أَخِي إِلَي مَكَانِكَ فَإِنَّ الْمَدِينَةَ لَا تَصْلُحُ إِلَّا بِي أَوْ بِكَ فَأَنْتَ خَلِيفَتِي فِي أَهْلِ بَيْتِي</w:t>
      </w:r>
      <w:r>
        <w:rPr>
          <w:rStyle w:val="FootnoteAnchor"/>
          <w:rtl w:val="true"/>
        </w:rPr>
        <w:footnoteReference w:id="1319"/>
      </w:r>
      <w:r>
        <w:rPr>
          <w:rFonts w:ascii="Amiri" w:hAnsi="Amiri" w:eastAsia="Amiri" w:cs="Amiri"/>
          <w:color w:val="111111"/>
          <w:sz w:val="28"/>
          <w:sz w:val="28"/>
          <w:szCs w:val="28"/>
          <w:rtl w:val="true"/>
          <w:lang w:bidi="ar-SA"/>
        </w:rPr>
        <w:t>وَ دَارِ هِجْرَتِي وَ قَوْمِي أَ مَا تَرْضَي أَنْ تَكُونَ مِنِّي بِمَنْزِلَةِ هَارُونَ مِنْ مُوسَي إِلَّا أَنَّهُ لَا نَبِيَّ بَعْدِي فتضمن هذا القول من رسول الله صلي الله عليه و آله نصه عليه بالإمامة و إبانته من الكافة بالخلافة و دل به علي فضل لم يشركه فيه أحد سواه و أوجب له به جميع منازل هارون من موسي إلا ما خصه العرف من</w:t>
      </w:r>
    </w:p>
    <w:p>
      <w:pPr>
        <w:pStyle w:val="BookText"/>
        <w:rPr/>
      </w:pPr>
      <w:r>
        <w:rPr>
          <w:rFonts w:ascii="IRNazanin" w:hAnsi="IRNazanin" w:eastAsia="IRNazanin"/>
          <w:color w:val="111111"/>
          <w:sz w:val="28"/>
          <w:sz w:val="28"/>
          <w:szCs w:val="28"/>
          <w:rtl w:val="true"/>
          <w:lang w:bidi="fa-IR"/>
        </w:rPr>
        <w:t>و بر امامت و جانشینی او بعد از خود به وضوح تأکید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در میان آنچه در روایات به صورت متواتر بر آن تاکید گشته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منافقان از تصمیم رسول خدا صلی الله علیه و آله در جانشین ساختن حضرت علی علیه‌السّلام به جای خود در مدینه آگاه گردیدند، بر او در این امر رشک ورزیدند و ماندن او در مدینه بعد از خروج رسول خدا صلی الله علیه و آله را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دانستند که با وجود او، مدینه در امان خواهد ماند و دشمنان طمعی بر آن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آنان را خوش نیامد؛ چرا که آنان به خاطر امیدشان بر وقوع فساد و آشفتگی در اوضاع در زمان دوری رسول خدا صلی الله علیه و آله از مدینه و خالی گشتن آن از فردی با ابّهت که به پاسداری از آن پردازد، ترجیح می‌دادند که علی علیه‌السّلام نیز همراه او خارج گردد، و در شرایطی که همراهان پیامبر با رنج و مشقت و خطرات ناشی از سفر دست به گریبان بودند، بر آسایش و آسودگی او به خاطر باقی ماندن در میان اهل خویش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ضد او شایعات تحریک‌کننده پراکندند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خاطر اکرام و بزرگداشت و دوستی، او را به جانشینی خود نگمارد، بلکه تنها به خاطر گرانباری و سستی علی، او را به جانشینی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قریش که به پیامبر صلی الله علیه و آله گاه تهمت دیوانگی، گاه شعر و گاه جادوپیشگی و پیشگویی می‌بستند، با این شایعه پراکنی او را در معرض اتهام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به وقوع می پیوست که هم قریشیان و هم این منافقان به خلاف و نادرست بودن این شایعات و تهمت‌ها بر ضدّ پیامبر صلی الله علیه و آله و علی علیه‌السّلام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که پیامبر صلی الله علیه و آله نزدیک‌ترین مردم به علی علیه‌السّلام بود و او محبوب‌ترین و نیکبخت‌ترین و برترین آنان نزد پیامبر صلی الله علیه و آله به شمار می رفت، بر آنان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امیرالمومنین علیه‌السّلام در جریان شایعه پراکنی منافقان قرار گرفت، بر آن شد که سخنانشان را تکذیب و آنان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پیامبر صلی الله علیه و آله رسانید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ادعا می‌کنند که تو مرا به خاطر گرانباری و سستی ام و از روی ناراحتی و خشم در پس خویش بر جای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خویش بازگرد، چرا که مدینه تنها با من یا تو سامان می‌یابد و تو خلیفه و جانشین من در میان اهل بیتم، و هجرت‌گاه من و قومم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خشنود نمی‌گردی که نسبت به من به منزله هارون در برابر موسی باشی، جز آنکه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رسول خدا صلی الله علیه و آله در برگیرنده تاکید وی بر امامت و جانشینی علی علیه‌السّلام و متمایز ساختن او از همگان در امر جانشینی و خلافت و بیانگر فضل و برتری است که کسی جز علی علیه‌السّلام در آن شریک پیامبر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تمامی جایگاه‌های هارون نسبت به موسی، جز آنچه که بنا به عرف، از برادری </w:t>
      </w:r>
    </w:p>
    <w:p>
      <w:pPr>
        <w:pStyle w:val="BookText"/>
        <w:rPr/>
      </w:pPr>
      <w:r>
        <w:rPr>
          <w:rFonts w:ascii="Amiri" w:hAnsi="Amiri" w:eastAsia="Amiri" w:cs="Amiri"/>
          <w:color w:val="111111"/>
          <w:sz w:val="28"/>
          <w:sz w:val="28"/>
          <w:szCs w:val="28"/>
          <w:rtl w:val="true"/>
          <w:lang w:bidi="ar-SA"/>
        </w:rPr>
        <w:t xml:space="preserve">الأخوة </w:t>
      </w:r>
      <w:r>
        <w:rPr>
          <w:rStyle w:val="FootnoteAnchor"/>
          <w:rtl w:val="true"/>
        </w:rPr>
        <w:footnoteReference w:id="1320"/>
      </w:r>
      <w:r>
        <w:rPr>
          <w:rFonts w:ascii="Amiri" w:hAnsi="Amiri" w:eastAsia="Amiri" w:cs="Amiri"/>
          <w:color w:val="111111"/>
          <w:sz w:val="28"/>
          <w:sz w:val="28"/>
          <w:szCs w:val="28"/>
          <w:rtl w:val="true"/>
          <w:lang w:bidi="ar-SA"/>
        </w:rPr>
        <w:t>و استثناه هو من النبوة أ لا تري أنه صلي الله عليه و آله جعل له كافة منازل هارون من موسي إلا المستثني منها لفظا و عقلا و قد علم</w:t>
      </w:r>
      <w:r>
        <w:rPr>
          <w:rStyle w:val="FootnoteAnchor"/>
          <w:rtl w:val="true"/>
        </w:rPr>
        <w:footnoteReference w:id="1321"/>
      </w:r>
      <w:r>
        <w:rPr>
          <w:rFonts w:ascii="Amiri" w:hAnsi="Amiri" w:eastAsia="Amiri" w:cs="Amiri"/>
          <w:color w:val="111111"/>
          <w:sz w:val="28"/>
          <w:sz w:val="28"/>
          <w:szCs w:val="28"/>
          <w:rtl w:val="true"/>
          <w:lang w:bidi="ar-SA"/>
        </w:rPr>
        <w:t>من تأمل معاني القرآن و تصفح الروايات و الأخبار أن هارون كان أخا موسي عليه السلام لأبيه و أمه و شريكه في أمره و وزيره علي نبوته و تبليغه رسالات ربه و إن الله سبحانه شد به أزره و أنه كان خليفته علي قومه و كان له من الإمامة عليهم و فرض الطاعة كإمامته و فرض طاعته و أنه كان أحب قومه إليه و أفضلهم لديه قال الله عز و جل حاكيا عن موسي عليه السلام</w:t>
      </w:r>
      <w:r>
        <w:rPr>
          <w:rStyle w:val="FootnoteAnchor"/>
          <w:rtl w:val="true"/>
        </w:rPr>
        <w:footnoteReference w:id="1322"/>
      </w:r>
      <w:r>
        <w:rPr>
          <w:rFonts w:ascii="Amiri" w:hAnsi="Amiri" w:eastAsia="Amiri" w:cs="Amiri"/>
          <w:color w:val="111111"/>
          <w:sz w:val="28"/>
          <w:sz w:val="28"/>
          <w:szCs w:val="28"/>
          <w:rtl w:val="true"/>
          <w:lang w:bidi="ar-SA"/>
        </w:rPr>
        <w:t>رَبِّ اشْرَحْ لِي صَدْرِي وَ يَسِّرْ لِي أَمْرِي وَ احْلُلْ عُقْدَةً مِنْ لِسانِي يَفْقَهُوا قَوْلِي وَ اجْعَلْ لِي وَزِيراً مِنْ أَهْلِي هارُونَ أَخِي اشْدُدْ بِهِ أَزْرِي وَ أَشْرِكْهُ فِي أَمْرِي</w:t>
      </w:r>
      <w:r>
        <w:rPr>
          <w:rStyle w:val="FootnoteAnchor"/>
          <w:rtl w:val="true"/>
        </w:rPr>
        <w:footnoteReference w:id="1323"/>
      </w:r>
      <w:r>
        <w:rPr>
          <w:rFonts w:ascii="Amiri" w:hAnsi="Amiri" w:eastAsia="Amiri" w:cs="Amiri"/>
          <w:color w:val="111111"/>
          <w:sz w:val="28"/>
          <w:sz w:val="28"/>
          <w:szCs w:val="28"/>
          <w:rtl w:val="true"/>
          <w:lang w:bidi="ar-SA"/>
        </w:rPr>
        <w:t>الآية فأجاب الله تعالي مسألته و أعطاه أمنيته</w:t>
      </w:r>
      <w:r>
        <w:rPr>
          <w:rStyle w:val="FootnoteAnchor"/>
          <w:rtl w:val="true"/>
        </w:rPr>
        <w:footnoteReference w:id="1324"/>
      </w:r>
      <w:r>
        <w:rPr>
          <w:rFonts w:ascii="Amiri" w:hAnsi="Amiri" w:eastAsia="Amiri" w:cs="Amiri"/>
          <w:color w:val="111111"/>
          <w:sz w:val="28"/>
          <w:sz w:val="28"/>
          <w:szCs w:val="28"/>
          <w:rtl w:val="true"/>
          <w:lang w:bidi="ar-SA"/>
        </w:rPr>
        <w:t>حيث يقول</w:t>
      </w:r>
      <w:r>
        <w:rPr>
          <w:rStyle w:val="FootnoteAnchor"/>
          <w:rtl w:val="true"/>
        </w:rPr>
        <w:footnoteReference w:id="1325"/>
      </w:r>
      <w:r>
        <w:rPr>
          <w:rFonts w:ascii="Amiri" w:hAnsi="Amiri" w:eastAsia="Amiri" w:cs="Amiri"/>
          <w:color w:val="111111"/>
          <w:sz w:val="28"/>
          <w:sz w:val="28"/>
          <w:szCs w:val="28"/>
          <w:rtl w:val="true"/>
          <w:lang w:bidi="ar-SA"/>
        </w:rPr>
        <w:t>قَدْ أُوتِيتَ سُؤْلَكَ يا مُوسي</w:t>
      </w:r>
      <w:r>
        <w:rPr>
          <w:rStyle w:val="FootnoteAnchor"/>
          <w:rtl w:val="true"/>
        </w:rPr>
        <w:footnoteReference w:id="1326"/>
      </w:r>
      <w:r>
        <w:rPr>
          <w:rFonts w:ascii="Amiri" w:hAnsi="Amiri" w:eastAsia="Amiri" w:cs="Amiri"/>
          <w:color w:val="111111"/>
          <w:sz w:val="28"/>
          <w:sz w:val="28"/>
          <w:szCs w:val="28"/>
          <w:rtl w:val="true"/>
          <w:lang w:bidi="ar-SA"/>
        </w:rPr>
        <w:t>و قال تعالي حاكيا عن موسي وَ قالَ مُوسي لِأَخِيهِ هارُونَ اخْلُفْنِي فِي قَوْمِي وَ أَصْلِحْ وَ لا تَتَّبِعْ سَبِيلَ الْمُفْسِدِينَ</w:t>
      </w:r>
      <w:r>
        <w:rPr>
          <w:rStyle w:val="FootnoteAnchor"/>
          <w:rtl w:val="true"/>
        </w:rPr>
        <w:footnoteReference w:id="1327"/>
      </w:r>
      <w:r>
        <w:rPr>
          <w:rFonts w:ascii="Amiri" w:hAnsi="Amiri" w:eastAsia="Amiri" w:cs="Amiri"/>
          <w:color w:val="111111"/>
          <w:sz w:val="28"/>
          <w:sz w:val="28"/>
          <w:szCs w:val="28"/>
          <w:rtl w:val="true"/>
          <w:lang w:bidi="ar-SA"/>
        </w:rPr>
        <w:t>فلما جعل رسول الله صلي الله عليه و آله عليا عليه السلام منه بمنزلة هارون من موسي أوجب له بذلك جميع ما عددناه إلا ما خصه العرف من الأخوة</w:t>
      </w:r>
      <w:r>
        <w:rPr>
          <w:rStyle w:val="FootnoteAnchor"/>
          <w:rtl w:val="true"/>
        </w:rPr>
        <w:footnoteReference w:id="1328"/>
      </w:r>
      <w:r>
        <w:rPr>
          <w:rFonts w:ascii="Amiri" w:hAnsi="Amiri" w:eastAsia="Amiri" w:cs="Amiri"/>
          <w:color w:val="111111"/>
          <w:sz w:val="28"/>
          <w:sz w:val="28"/>
          <w:szCs w:val="28"/>
          <w:rtl w:val="true"/>
          <w:lang w:bidi="ar-SA"/>
        </w:rPr>
        <w:t>و استثناه من النبوة لفظا و هذه فضيلة لم يشرك فيها أحد من المخلوقين</w:t>
      </w:r>
      <w:r>
        <w:rPr>
          <w:rStyle w:val="FootnoteAnchor"/>
          <w:rtl w:val="true"/>
        </w:rPr>
        <w:footnoteReference w:id="1329"/>
      </w:r>
      <w:r>
        <w:rPr>
          <w:rFonts w:ascii="Amiri" w:hAnsi="Amiri" w:eastAsia="Amiri" w:cs="Amiri"/>
          <w:color w:val="111111"/>
          <w:sz w:val="28"/>
          <w:sz w:val="28"/>
          <w:szCs w:val="28"/>
          <w:rtl w:val="true"/>
          <w:lang w:bidi="ar-SA"/>
        </w:rPr>
        <w:t>أمير المؤمنين و لا ساواه في معناها و لا قاربه فيها علي حال و لو علم الله عز و جل أن لنبيه صلي الله عليه و آله في هذه الغزاة حاجة إلي الحرب و الأنصار لما أذن له في تخليف أمير المؤمنين عليه السلام عنه</w:t>
      </w:r>
    </w:p>
    <w:p>
      <w:pPr>
        <w:pStyle w:val="BookText"/>
        <w:rPr/>
      </w:pPr>
      <w:r>
        <w:rPr>
          <w:rFonts w:ascii="IRNazanin" w:hAnsi="IRNazanin" w:eastAsia="IRNazanin"/>
          <w:color w:val="111111"/>
          <w:sz w:val="28"/>
          <w:sz w:val="28"/>
          <w:szCs w:val="28"/>
          <w:rtl w:val="true"/>
          <w:lang w:bidi="fa-IR"/>
        </w:rPr>
        <w:t>میان آن دو وجود داشت، را برای علی علیه‌السّلام نیز واجب و لازم ساخت، ولی او را از پیامبری مستثنی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که پیامبر صلی الله علیه و آله برای او جز پیامبری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لفظاً و عقلاً مستثنی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جایگاه هارون نسبت به موسی را قائل گردیده است؟ و هر آن که در معانی قرآن تدبر، و آیات و روایات را مورد مطالعه قرار داده است، به این حقیقت پی برده است که هارون برادر تنی موسی علیه‌السّلام و شریک او در کار و وزیرش در امر نبوّت و ابلاغ فرمان‌های پروردگارش بوده است، و خداوند به واسطه او پشت موسی علیه‌السّلام را محکم گردانید و او جانشین موسی علیه‌السّلام در میان بنی اسرائیل به شمار می رفت و در امامت و لزوم فرمانبرداری، مقامی چون موسی علیه‌السّلام داشت و محبوب‌ترین بنی اسرائیل و برترین آنان نزد موسی علیه‌السّلام محسوب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نقل از موسی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 اشْدُدْ بِهِ أَزْرِی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بگشا و کارم را آسان ساز و گره از زبانم برگیر تا کلامم را درک کنند و مرا از خاندانم وزیری قرار ده؛ برادرم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امر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او پشتم را محکم گردان 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w:t>
      </w:r>
      <w:r>
        <w:rPr>
          <w:rFonts w:eastAsia="IRNazanin" w:cs="IRNazanin"/>
          <w:color w:val="111111"/>
          <w:sz w:val="28"/>
          <w:szCs w:val="28"/>
          <w:rtl w:val="true"/>
          <w:lang w:bidi="fa-IR"/>
        </w:rPr>
        <w:t>.</w:t>
      </w:r>
      <w:r>
        <w:rPr>
          <w:rStyle w:val="FootnoteAnchor"/>
          <w:rtl w:val="true"/>
        </w:rPr>
        <w:footnoteReference w:id="1330"/>
      </w:r>
      <w:r>
        <w:rPr>
          <w:rFonts w:ascii="Amiri" w:hAnsi="Amiri" w:eastAsia="Amiri" w:cs="Amiri"/>
          <w:color w:val="111111"/>
          <w:sz w:val="28"/>
          <w:sz w:val="28"/>
          <w:szCs w:val="28"/>
          <w:rtl w:val="true"/>
          <w:lang w:bidi="ar-SA"/>
        </w:rPr>
        <w:t>خداوند متعال نیز درخواست او را اجابت نمود و خواسته اش را به او داد،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موسی، خواسته‌ات به تو داده شد</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 خداوند متعال به نقل از موسی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مُوسَی لأَخِیهِ هَارُونَ اخْلُفْنِی فِی قَوْمِی وَأَصْلِحْ وَلاَ تَتَّبِعْ سَبِیلَ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قومم جانشین من باش و به اصلاح‌گری برخیز و از شیوه مفسدان پیروی مکن</w:t>
      </w:r>
      <w:r>
        <w:rPr>
          <w:rFonts w:eastAsia="IRNazanin" w:cs="IRNazanin"/>
          <w:color w:val="111111"/>
          <w:sz w:val="28"/>
          <w:szCs w:val="28"/>
          <w:rtl w:val="true"/>
          <w:lang w:bidi="fa-IR"/>
        </w:rPr>
        <w:t>.}</w:t>
      </w:r>
      <w:r>
        <w:rPr>
          <w:rStyle w:val="FootnoteAnchor"/>
          <w:rtl w:val="true"/>
        </w:rPr>
        <w:footnoteReference w:id="133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هنگامی که رسول خدا صلی الله علیه و آله مقام علی علیه‌السّلام را به مانند منزلت هارون در برابر موسی دانست، با این سخن، همه خصایصی که برای هارون برشمردیم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در عرف تحت عنوان برادری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واجب و لازم ساخت و این فضیلت و امتیازی است که هیچ یک از مخلوقات در آن با امیر المؤمنین علیه‌السّلام شریک و همتا نمی باشد و در معنای این جمله با او برابر نگردیده است و حتی نزدیک آن هم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آنچه که پیشتر گذشت، اگر خداوند تعالی می‌دانست پیامبرش در این غزوه به جنگ و کمک نیازمند است، بی‌شک به او اجازه نمی‌داد که امیرالمؤمنین علیه‌السّلام را به جانشینی خود، در مدینه باقی گذارد</w:t>
      </w:r>
      <w:r>
        <w:rPr>
          <w:rFonts w:eastAsia="IRNazanin" w:cs="IRNazanin"/>
          <w:color w:val="111111"/>
          <w:sz w:val="28"/>
          <w:szCs w:val="28"/>
          <w:rtl w:val="true"/>
          <w:lang w:bidi="fa-IR"/>
        </w:rPr>
        <w:t xml:space="preserve">. </w:t>
      </w:r>
      <w:bookmarkStart w:id="930" w:name="pg13949_123855"/>
    </w:p>
    <w:p>
      <w:pPr>
        <w:pStyle w:val="BookText"/>
        <w:rPr/>
      </w:pPr>
      <w:bookmarkEnd w:id="930"/>
      <w:r>
        <w:rPr>
          <w:rFonts w:ascii="Amiri" w:hAnsi="Amiri" w:eastAsia="Amiri" w:cs="Amiri"/>
          <w:color w:val="111111"/>
          <w:sz w:val="28"/>
          <w:sz w:val="28"/>
          <w:szCs w:val="28"/>
          <w:rtl w:val="true"/>
          <w:lang w:bidi="ar-SA"/>
        </w:rPr>
        <w:t>حسب ما قدمناه بل علم أن المصلحة في استخلافه و أن إقامته في دار هجرته مقامه أفضل الأعمال فدبر الخلق و الدين بما قضاه في ذلك و أمضاه علي ما بيناه و شرحنا</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القول في هذا الخبر و كونه نصا علي إمامته عليه السلام في أبواب النصوص عليه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521220_3381743652"/>
      <w:bookmarkStart w:id="932" w:name="_Toc415"/>
      <w:bookmarkEnd w:id="931"/>
      <w:r>
        <w:rPr>
          <w:rtl w:val="true"/>
        </w:rPr>
        <w:t>«</w:t>
      </w:r>
      <w:r>
        <w:rPr/>
        <w:t>2</w:t>
      </w:r>
      <w:r>
        <w:rPr>
          <w:rtl w:val="true"/>
        </w:rPr>
        <w:t>»</w:t>
      </w:r>
      <w:bookmarkEnd w:id="932"/>
    </w:p>
    <w:p>
      <w:pPr>
        <w:pStyle w:val="BookText"/>
        <w:rPr/>
      </w:pPr>
      <w:r>
        <w:rPr>
          <w:rFonts w:ascii="Amiri" w:hAnsi="Amiri" w:eastAsia="Amiri" w:cs="Amiri"/>
          <w:color w:val="111111"/>
          <w:sz w:val="28"/>
          <w:sz w:val="28"/>
          <w:szCs w:val="28"/>
          <w:rtl w:val="true"/>
          <w:lang w:bidi="ar-SA"/>
        </w:rPr>
        <w:t>فس، تفسير القمي انْفِرُوا خِفافاً وَ ثِقالًا قَالَ شَبَاباً وَ شُيُوخاً يَعْنِي إِلَي غَزْوَةِ تَبُوكَ وَ فِي رِوَايَةِ أَبِي الْجَارُودِ فِي قَوْلِهِ لَوْ كانَ عَرَضاً قَرِيباً يَقُولُ غَنِيمَةً قَرِيبَةً لَاتَّبَعُوكَ قَوْلُهُ وَ لكِنْ بَعُدَتْ عَلَيْهِمُ الشُّقَّةُ يَعْنِي إِلَي تَبُوكَ وَ ذَلِكَ أَنَّ رَسُولَ اللَّهِ لَمْ يُسَافِرْ سَفَراً أَبْعَدَ مِنْهُ وَ لَا أَشَدَّ مِنْهُ وَ كَانَ سَبَبُ ذَلِكَ أَنَّ الصَّيَّافَةَ</w:t>
      </w:r>
      <w:r>
        <w:rPr>
          <w:rStyle w:val="FootnoteAnchor"/>
          <w:rtl w:val="true"/>
        </w:rPr>
        <w:footnoteReference w:id="1334"/>
      </w:r>
      <w:r>
        <w:rPr>
          <w:rFonts w:ascii="Amiri" w:hAnsi="Amiri" w:eastAsia="Amiri" w:cs="Amiri"/>
          <w:color w:val="111111"/>
          <w:sz w:val="28"/>
          <w:sz w:val="28"/>
          <w:szCs w:val="28"/>
          <w:rtl w:val="true"/>
          <w:lang w:bidi="ar-SA"/>
        </w:rPr>
        <w:t>كَانُوا يَقْدَمُونَ الْمَدِينَةَ مِنَ الشَّامِ مَعَهُمُ الدُّرْنُوكُ وَ الطَّعَامُ وَ هُمُ الْأَنْبَاطُ</w:t>
      </w:r>
      <w:r>
        <w:rPr>
          <w:rStyle w:val="FootnoteAnchor"/>
          <w:rtl w:val="true"/>
        </w:rPr>
        <w:footnoteReference w:id="1335"/>
      </w:r>
      <w:r>
        <w:rPr>
          <w:rFonts w:ascii="Amiri" w:hAnsi="Amiri" w:eastAsia="Amiri" w:cs="Amiri"/>
          <w:color w:val="111111"/>
          <w:sz w:val="28"/>
          <w:sz w:val="28"/>
          <w:szCs w:val="28"/>
          <w:rtl w:val="true"/>
          <w:lang w:bidi="ar-SA"/>
        </w:rPr>
        <w:t>فَأَشَاعُوا بِالْمَدِينَةِ أَنَّ الرُّومَ قَدِ اجْتَمَعُوا يُرِيدُونَ غَزْوَ رَسُولِ اللَّهِ صلي الله عليه و آله فِي عَسْكَرٍ عَظِيمٍ وَ أَنَّ هِرَقْلَ قَدْ سَارَ فِي جُنُودِهِ</w:t>
      </w:r>
      <w:r>
        <w:rPr>
          <w:rStyle w:val="FootnoteAnchor"/>
          <w:rtl w:val="true"/>
        </w:rPr>
        <w:footnoteReference w:id="1336"/>
      </w:r>
      <w:r>
        <w:rPr>
          <w:rFonts w:ascii="Amiri" w:hAnsi="Amiri" w:eastAsia="Amiri" w:cs="Amiri"/>
          <w:color w:val="111111"/>
          <w:sz w:val="28"/>
          <w:sz w:val="28"/>
          <w:szCs w:val="28"/>
          <w:rtl w:val="true"/>
          <w:lang w:bidi="ar-SA"/>
        </w:rPr>
        <w:t>وَ جَلَبَ مَعَهُمْ غَسَّانَ وَ جُذَامَ وَ فِهْراً وَ عَامِلَةَ وَ قَدْ قَدِمَ عَسَاكِرُهُ الْبَلْقَاءَ وَ نَزَلَ هُوَ حِمْصَ فَأَمَرَ رَسُولُ اللَّهِ أَصْحَابَهُ التَّهَيُّؤَ إِلَي تَبُوكَ وَ هِيَ مِنْ بِلَادِ الْبَلْقَاءِ وَ بَعَثَ إِلَي القَبَائِلِ حَوْلَهُ وَ إِلَي مَكَّةَ وَ إِلَي مَنْ أَسْلَمَ مِنْ خُزَاعَةَ وَ مُزَيْنَةَ وَ جُهَيْنَةَ فَحَثَّهُمْ عَلَي الْجِهَادِ وَ أَمَرَ رَسُولُ اللَّهِ صلي الله عليه و آله بِعَسْكَرِهِ فَضَرَبَ فِي ثَنِيَّةِ الْوَدَاعِ</w:t>
      </w:r>
      <w:r>
        <w:rPr>
          <w:rStyle w:val="FootnoteAnchor"/>
          <w:rtl w:val="true"/>
        </w:rPr>
        <w:footnoteReference w:id="1337"/>
      </w:r>
      <w:r>
        <w:rPr>
          <w:rFonts w:ascii="Amiri" w:hAnsi="Amiri" w:eastAsia="Amiri" w:cs="Amiri"/>
          <w:color w:val="111111"/>
          <w:sz w:val="28"/>
          <w:sz w:val="28"/>
          <w:szCs w:val="28"/>
          <w:rtl w:val="true"/>
          <w:lang w:bidi="ar-SA"/>
        </w:rPr>
        <w:t>وَ أَمَرَ أَهْلَ الْجِدَةِ أَنْ يُعِينُوا مَنْ لَا قُوَّةَ بِهِ وَ مَنْ كَانَ عِنْدَهُ شَيْ‌ءٌ أَخْرَجُوا</w:t>
      </w:r>
      <w:r>
        <w:rPr>
          <w:rStyle w:val="FootnoteAnchor"/>
          <w:rtl w:val="true"/>
        </w:rPr>
        <w:footnoteReference w:id="1338"/>
      </w:r>
      <w:r>
        <w:rPr>
          <w:rFonts w:ascii="Amiri" w:hAnsi="Amiri" w:eastAsia="Amiri" w:cs="Amiri"/>
          <w:color w:val="111111"/>
          <w:sz w:val="28"/>
          <w:sz w:val="28"/>
          <w:szCs w:val="28"/>
          <w:rtl w:val="true"/>
          <w:lang w:bidi="ar-SA"/>
        </w:rPr>
        <w:t>وَ حَمَلُوا وَ قَوَّوْا وَ حَثُّوا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رَسُولُ اللَّهِ صلي الله عليه و آله فَقَالَ بَعْدَ أَنْ حَمِدَ اللَّهَ وَ أَثْنَي</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ولی پروردگار آگاه بود که صلاح و مصلحت در جانشینی و باقی گذاشتن او به عنوان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در سرزمین هجرتش برترین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و بنا به آنچه در سابق توضیح داده و روشن ساختیم، خلق و دین را بر اساس حکمی که در این امر جاری ساخت، تدبیر کرد</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و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خبر و دلالت آشکار آن بر امامت حضرت علی علیه‌السّلام در ابواب مربوط به اشارات آشکار پیامبر صلی الله علیه و آله به این امر خواهد آمد</w:t>
      </w:r>
      <w:r>
        <w:rPr>
          <w:rFonts w:eastAsia="IRNazanin" w:cs="IRNazanin"/>
          <w:color w:val="111111"/>
          <w:sz w:val="28"/>
          <w:szCs w:val="28"/>
          <w:rtl w:val="true"/>
          <w:lang w:bidi="fa-IR"/>
        </w:rPr>
        <w:t>.</w:t>
      </w:r>
    </w:p>
    <w:p>
      <w:pPr>
        <w:pStyle w:val="Heading5"/>
        <w:numPr>
          <w:ilvl w:val="4"/>
          <w:numId w:val="1"/>
        </w:numPr>
        <w:rPr/>
      </w:pPr>
      <w:bookmarkStart w:id="933" w:name="__RefHeading___Toc521222_3381743652"/>
      <w:bookmarkStart w:id="934" w:name="_Toc416"/>
      <w:bookmarkEnd w:id="933"/>
      <w:r>
        <w:rPr>
          <w:rtl w:val="true"/>
        </w:rPr>
        <w:t xml:space="preserve">روایت </w:t>
      </w:r>
      <w:r>
        <w:rPr/>
        <w:t>2</w:t>
      </w:r>
      <w:bookmarkEnd w:id="93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انْفِرُوا خِفافاً وَ 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به سوی تبوک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ابوجارود درباره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عَرَضاً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غنیمتی نزدیک و در دسترس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لاَتَّبَعُوکَ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 را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بَعُدَتْ عَلَیْهِمُ الشُّقَّةُ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راه دراز رفتن به سوی تبوک است که رسول خدا صلی الله علیه و آله سفری دورتر و دشوارتر از آن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سفر جنگی آن بود که ییلاق نشینان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قومی از عرب اطلاق می‌گردد که در میان عراق عرب و عجم، اُطراق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فرش پرزدار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از شام به مدینه آمدند و در مدینه این سخن را پراکندند که رومیان اجتماع کرده اند و با سپاهی عظیم در پی نبرد با رسول خدا صلی الله علیه و 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هرقل با سپاهیانش حرکت کرده است و قبایل غسان و جذام و فهرا و عامله را همراه آنان ساخته است و سپاهیانش در بلقاء اردو زده اند و خود نیز در حمص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رسول خدا صلی الله علیه و آله به اصحابش فرمان داد که برای رفتن به سوی تبوک که در اطراف بلقاء قرار داشت،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فرستادگانی به سوی قبایل اطراف خود و مکیان و مسلمانان قبایل خزاعه و مزینه و جهینه گسیل داشت و آنان را به جهاد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تشکیل اردوگاه سپاه فرمان داد و این اردو در ثنیة الوداع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توانگران را فرمان داد که ناتوانان را یاری رسانند و هر آن کس که چیزی در اختیار داشت، آن را خارج ساخت و به سوی پیامبر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هر آنچه در توان داشتند، اردوی پیامبر صلی الله علیه و آله را تقویت کردند و سایرین را نیز بر این کار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خطبه‌ای خواند و بعد از حمد و ثنای الهی،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أَيُّهَا النَّاسُ إِنَّ أَصْدَقَ الْحَدِيثِ كِتَابُ اللَّهِ وَ أَوْلَي الْقَوْلِ</w:t>
      </w:r>
      <w:r>
        <w:rPr>
          <w:rStyle w:val="FootnoteAnchor"/>
          <w:rtl w:val="true"/>
        </w:rPr>
        <w:footnoteReference w:id="1341"/>
      </w:r>
      <w:r>
        <w:rPr>
          <w:rFonts w:ascii="Amiri" w:hAnsi="Amiri" w:eastAsia="Amiri" w:cs="Amiri"/>
          <w:color w:val="111111"/>
          <w:sz w:val="28"/>
          <w:sz w:val="28"/>
          <w:szCs w:val="28"/>
          <w:rtl w:val="true"/>
          <w:lang w:bidi="ar-SA"/>
        </w:rPr>
        <w:t>كَلِمَةُ التَّقْوَي</w:t>
      </w:r>
      <w:r>
        <w:rPr>
          <w:rStyle w:val="FootnoteAnchor"/>
          <w:rtl w:val="true"/>
        </w:rPr>
        <w:footnoteReference w:id="1342"/>
      </w:r>
      <w:r>
        <w:rPr>
          <w:rFonts w:ascii="Amiri" w:hAnsi="Amiri" w:eastAsia="Amiri" w:cs="Amiri"/>
          <w:color w:val="111111"/>
          <w:sz w:val="28"/>
          <w:sz w:val="28"/>
          <w:szCs w:val="28"/>
          <w:rtl w:val="true"/>
          <w:lang w:bidi="ar-SA"/>
        </w:rPr>
        <w:t>وَ خَيْرَ الْمِلَلِ مِلَّةُ إِبْرَاهِيمَ وَ خَيْرَ السُّنَّةِ سُنَنُ مُحَمَّدٍ</w:t>
      </w:r>
      <w:r>
        <w:rPr>
          <w:rStyle w:val="FootnoteAnchor"/>
          <w:rtl w:val="true"/>
        </w:rPr>
        <w:footnoteReference w:id="1343"/>
      </w:r>
      <w:r>
        <w:rPr>
          <w:rFonts w:ascii="Amiri" w:hAnsi="Amiri" w:eastAsia="Amiri" w:cs="Amiri"/>
          <w:color w:val="111111"/>
          <w:sz w:val="28"/>
          <w:sz w:val="28"/>
          <w:szCs w:val="28"/>
          <w:rtl w:val="true"/>
          <w:lang w:bidi="ar-SA"/>
        </w:rPr>
        <w:t>وَ أَشْرَفَ الْحَدِيثِ ذِكْرُ اللَّهِ وَ أَحْسَنَ الْقَصَصِ هَذَا الْقُرْآنُ وَ خَيْرَ الْأُمُورِ عَزَائِمُهَا</w:t>
      </w:r>
      <w:r>
        <w:rPr>
          <w:rStyle w:val="FootnoteAnchor"/>
          <w:rtl w:val="true"/>
        </w:rPr>
        <w:footnoteReference w:id="1344"/>
      </w:r>
      <w:r>
        <w:rPr>
          <w:rFonts w:ascii="Amiri" w:hAnsi="Amiri" w:eastAsia="Amiri" w:cs="Amiri"/>
          <w:color w:val="111111"/>
          <w:sz w:val="28"/>
          <w:sz w:val="28"/>
          <w:szCs w:val="28"/>
          <w:rtl w:val="true"/>
          <w:lang w:bidi="ar-SA"/>
        </w:rPr>
        <w:t>وَ شَرَّ الْأُمُورِ مُحْدَثَاتُهَا وَ أَحْسَنَ الْهَدْيِ هَدْيَ الْأَنْبِيَاءِ وَ أَشْرَفَ الْقَتْلِ قَتْلُ الشُّهَدَاءِ وَ أَعْمَي الْعَمَي الضَّلَالَةُ بَعْدَ الْهُدَي وَ خَيْرَ الْأَعْمَالِ مَا نَفَعَ وَ خَيْرَ الْهُدَي مَا اتُّبِعَ وَ شَرَّ الْعَمَي عَمَي الْقَلْبِ وَ الْيَدَ الْعُلْيَا خَيْرٌ مِنَ الْيَدِ السُّفْلَي وَ مَا قَلَّ وَ كَفَي خَيْرٌ مِمَّا كَثُرَ وَ أَلْهَي وَ شَرَّ الْمَعْذِرَةِ حِينَ يَحْضُرُ الْمَوْتُ وَ شَرَّ النَّدَامَةِ يَوْمَ الْقِيَامَةِ وَ مِنَ النَّاسِ مَنْ لَا يَأْتِي الْجُمُعَةَ إِلَّا نَزْراً وَ مِنْهُمْ مَنْ لَا يَذْكُرُ اللَّهَ إِلَّا هَجْراً وَ مِنْ أَعْظَمِ الْخَطَايَا اللِّسَانَ الْكَذِبَ</w:t>
      </w:r>
      <w:r>
        <w:rPr>
          <w:rStyle w:val="FootnoteAnchor"/>
          <w:rtl w:val="true"/>
        </w:rPr>
        <w:footnoteReference w:id="1345"/>
      </w:r>
      <w:r>
        <w:rPr>
          <w:rFonts w:ascii="Amiri" w:hAnsi="Amiri" w:eastAsia="Amiri" w:cs="Amiri"/>
          <w:color w:val="111111"/>
          <w:sz w:val="28"/>
          <w:sz w:val="28"/>
          <w:szCs w:val="28"/>
          <w:rtl w:val="true"/>
          <w:lang w:bidi="ar-SA"/>
        </w:rPr>
        <w:t>وَ خَيْرَ الْغِنَي غِنَي النَّفْسِ وَ خَيْرَ الزَّادِ التَّقْوَي وَ رَأْسَ الْحِكْمَةِ مَخَافَةُ اللَّهِ وَ خَيْرَ مَا أُلْقِيَ فِي الْقَلْبِ الْيَقِينُ وَ الِارْتِيَابَ مِنَ الْكُفْرِ وَ التَّبَاعُدَ مِنْ عَمَلِ الْجَاهِلِيَّةِ</w:t>
      </w:r>
      <w:r>
        <w:rPr>
          <w:rStyle w:val="FootnoteAnchor"/>
          <w:rtl w:val="true"/>
        </w:rPr>
        <w:footnoteReference w:id="1346"/>
      </w:r>
      <w:r>
        <w:rPr>
          <w:rFonts w:ascii="Amiri" w:hAnsi="Amiri" w:eastAsia="Amiri" w:cs="Amiri"/>
          <w:color w:val="111111"/>
          <w:sz w:val="28"/>
          <w:sz w:val="28"/>
          <w:szCs w:val="28"/>
          <w:rtl w:val="true"/>
          <w:lang w:bidi="ar-SA"/>
        </w:rPr>
        <w:t>وَ الْغُلُولَ مِنْ جَمْرِ جَهَنَّمَ</w:t>
      </w:r>
      <w:r>
        <w:rPr>
          <w:rStyle w:val="FootnoteAnchor"/>
          <w:rtl w:val="true"/>
        </w:rPr>
        <w:footnoteReference w:id="1347"/>
      </w:r>
      <w:r>
        <w:rPr>
          <w:rFonts w:ascii="Amiri" w:hAnsi="Amiri" w:eastAsia="Amiri" w:cs="Amiri"/>
          <w:color w:val="111111"/>
          <w:sz w:val="28"/>
          <w:sz w:val="28"/>
          <w:szCs w:val="28"/>
          <w:rtl w:val="true"/>
          <w:lang w:bidi="ar-SA"/>
        </w:rPr>
        <w:t>وَ السُّكْرَ جَمْرُ النَّارِ</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أقول هو تصحيف السكركة وهو الغبيراء شراب تعمله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البهبودى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 مِنْ إِبْلِيسَ وَ الْخَمْرَ جِمَاعُ الْإِثْمِ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النِّسَاءَ حَبَائِلُ إِبْلِيسَ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الشَّبَابَ شُعْبَةٌ مِنَ الْجُنُونِ وَ شَرَّ الْمَكَاسِبِ كَسْبُ الرِّبَا وَ شَرَّ الْمَآكِلِ أَكْلُ مَالِ الْيَتِيمِ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السَّعِيدَ مَنْ وُعِظَ بِغَيْرِهِ وَ الشَّقِيَ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راست‌ترین گفتار، کتاب خداوند و سزاوارترین سخن، کلمه تقوی و نیک‌ترین آیین‌ها، آیین ابراهیم و بهترین شیوه‌ها، سنن محمد و برترین گفته‌ها، یاد خداوند و نیک‌ترین داستان‌ها، این قرآن و بهترین کارها، واجبات پروردگار و بدترین آن‌ها، امور نو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هدایت‌ها، هدایت انبیاء و شریف‌ترین نوع کشته شدن، جان باختن شهدا و سخت‌ترین نابینایی، گمراهی بعد از هدایت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نیک‌ترین اعمال آن است که از آن سودی برآید و بهترین هدایت آن است که از آن پیروی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نابینایی‌ها کوری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بخشنده بهتر از دست گیرنده و درخواست‌کننده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کم باشد و کفایت کند، نیک‌تر از چیزی است که فراوان باشد و مایه گمراهی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عذرخواهی در لحظه ای است که مرگ فرا رسد و بدترین پشیمانی، پشیمانی روز قیامت است و کسانی میان مردمان وجود دارند که بسیار اندک در نماز جمعه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آنان خدا را بدون حضور قلب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بزرگترین خطاها، زبان دروغ و نیک‌ترین توانگری، توانگری نفس و بهترین توشه‌ها، توشه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و بلندای حکمت، ترس از خداوند و نیک‌ترین آنچه در قلب وارد شود،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 در کفر و دوری ورزیدن از رفتار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از گدازه‌های فروزان جهنم و 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گدازه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و شراب مجمع گناهان به شمار می رود و زنان دام‌های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شاخه‌ای از جنون و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درآمدها، ربا و بدترین خوردنی‌ها، خوردن مال یتیم است، و سعادتمند کسی است که از سرنوشت غیر خود، پند و عبرت گیرد و بدبخت آن است </w:t>
      </w:r>
    </w:p>
    <w:p>
      <w:pPr>
        <w:pStyle w:val="BookText"/>
        <w:rPr/>
      </w:pPr>
      <w:r>
        <w:rPr>
          <w:rFonts w:ascii="Amiri" w:hAnsi="Amiri" w:eastAsia="Amiri" w:cs="Amiri"/>
          <w:color w:val="111111"/>
          <w:sz w:val="28"/>
          <w:sz w:val="28"/>
          <w:szCs w:val="28"/>
          <w:rtl w:val="true"/>
          <w:lang w:bidi="ar-SA"/>
        </w:rPr>
        <w:t>مَنْ شَقِيَ فِي بَطْنِ أُمِّهِ وَ إِنَّمَا يَصِيرُ أَحَدُكُمْ إِلَي مَوْضِعِ أَرْبَعَةِ أَذْرُعٍ وَ الْأَمْرَ إِلَي آخِرِهِ وَ مِلَاكَ الْعَمَلِ خَوَاتِيمُهُ وَ أَرْبَي الرِّبَا الْكَذِبُ</w:t>
      </w:r>
      <w:r>
        <w:rPr>
          <w:rStyle w:val="FootnoteAnchor"/>
          <w:rtl w:val="true"/>
        </w:rPr>
        <w:footnoteReference w:id="1349"/>
      </w:r>
      <w:r>
        <w:rPr>
          <w:rFonts w:ascii="Amiri" w:hAnsi="Amiri" w:eastAsia="Amiri" w:cs="Amiri"/>
          <w:color w:val="111111"/>
          <w:sz w:val="28"/>
          <w:sz w:val="28"/>
          <w:szCs w:val="28"/>
          <w:rtl w:val="true"/>
          <w:lang w:bidi="ar-SA"/>
        </w:rPr>
        <w:t>وَ كُلَّ مَا هُوَ آتٍ قَرِيبٌ وَ شَنَآنَ</w:t>
      </w:r>
      <w:r>
        <w:rPr>
          <w:rStyle w:val="FootnoteAnchor"/>
          <w:rtl w:val="true"/>
        </w:rPr>
        <w:footnoteReference w:id="1350"/>
      </w:r>
      <w:r>
        <w:rPr>
          <w:rFonts w:ascii="Amiri" w:hAnsi="Amiri" w:eastAsia="Amiri" w:cs="Amiri"/>
          <w:color w:val="111111"/>
          <w:sz w:val="28"/>
          <w:sz w:val="28"/>
          <w:szCs w:val="28"/>
          <w:rtl w:val="true"/>
          <w:lang w:bidi="ar-SA"/>
        </w:rPr>
        <w:t>الْمُؤْمِنِ فِسْقٌ وَ قِتَالَ الْمُؤْمِنِ كُفْرٌ وَ أَكْلَ لَحْمِهِ مِنْ مَعْصِيَةِ اللَّهِ وَ حُرْمَةَ مَالِهِ كَحُرْمَةِ دَمِهِ وَ مَنْ تَوَكَّلَ عَلَي اللَّهِ كَفَاهُ وَ مَنْ صَبَرَ ظَفِرَ وَ مَنْ يَعْفُ يَعْفُ اللَّهُ عَنْهُ</w:t>
      </w:r>
      <w:r>
        <w:rPr>
          <w:rStyle w:val="FootnoteAnchor"/>
          <w:rtl w:val="true"/>
        </w:rPr>
        <w:footnoteReference w:id="1351"/>
      </w:r>
      <w:r>
        <w:rPr>
          <w:rFonts w:ascii="Amiri" w:hAnsi="Amiri" w:eastAsia="Amiri" w:cs="Amiri"/>
          <w:color w:val="111111"/>
          <w:sz w:val="28"/>
          <w:sz w:val="28"/>
          <w:szCs w:val="28"/>
          <w:rtl w:val="true"/>
          <w:lang w:bidi="ar-SA"/>
        </w:rPr>
        <w:t>وَ مَنْ كَظَمَ الْغَيْظَ يَأْجُرْهُ اللَّهُ وَ مَنْ يَصْبِرْ عَلَي الرَّزِيَّةِ</w:t>
      </w:r>
      <w:r>
        <w:rPr>
          <w:rStyle w:val="FootnoteAnchor"/>
          <w:rtl w:val="true"/>
        </w:rPr>
        <w:footnoteReference w:id="1352"/>
      </w:r>
      <w:r>
        <w:rPr>
          <w:rFonts w:ascii="Amiri" w:hAnsi="Amiri" w:eastAsia="Amiri" w:cs="Amiri"/>
          <w:color w:val="111111"/>
          <w:sz w:val="28"/>
          <w:sz w:val="28"/>
          <w:szCs w:val="28"/>
          <w:rtl w:val="true"/>
          <w:lang w:bidi="ar-SA"/>
        </w:rPr>
        <w:t>يُعَوِّضْهُ اللَّهُ وَ مَنْ يَتَّبِعِ السُّمْعَةَ يُسَمِّعِ اللَّهُ بِهِ وَ مَنْ يَصُمْ</w:t>
      </w:r>
      <w:r>
        <w:rPr>
          <w:rStyle w:val="FootnoteAnchor"/>
          <w:rtl w:val="true"/>
        </w:rPr>
        <w:footnoteReference w:id="1353"/>
      </w:r>
      <w:r>
        <w:rPr>
          <w:rFonts w:ascii="Amiri" w:hAnsi="Amiri" w:eastAsia="Amiri" w:cs="Amiri"/>
          <w:color w:val="111111"/>
          <w:sz w:val="28"/>
          <w:sz w:val="28"/>
          <w:szCs w:val="28"/>
          <w:rtl w:val="true"/>
          <w:lang w:bidi="ar-SA"/>
        </w:rPr>
        <w:t>يُضَاعِفِ اللَّهُ لَهُ وَ مَنْ يَعْصِ اللَّهَ يُعَذِّبْهُ اللَّهُمَّ اغْفِرْ لِي وَ لِأُمَّتِي اللَّهُمَّ اغْفِرْ لِي وَ لِأُمَّتِي أَسْتَغْفِرُ اللَّهَ لِي وَ لَكُمْ</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فَرَغِبَ النَّاسُ فِي الْجِهَادِ لَمَّا سَمِعُوا هَذَا مِنْ رَسُولِ اللَّهِ صلي الله عليه و آله وَ قَدِمَتِ القَبَائِلُ مِنَ الْعَرَبِ مِمَّنِ اسْتَنْفَرَهُمْ وَ قَعَدَ عَنْهُ قَوْمٌ مِنَ الْمُنَافِقِينَ وَ غَيْرِهِمْ وَ لَقِيَ رَسُولُ اللَّهِ الْجَدَّ بْنَ قَيْسٍ فَقَالَ لَهُ يَا بَا وَهْبٍ أَ لَا تَنْفِرُ مَعَنَا فِي هَذِهِ الْقُرَي</w:t>
      </w:r>
      <w:r>
        <w:rPr>
          <w:rStyle w:val="FootnoteAnchor"/>
          <w:rtl w:val="true"/>
        </w:rPr>
        <w:footnoteReference w:id="1355"/>
      </w:r>
      <w:r>
        <w:rPr>
          <w:rFonts w:ascii="Amiri" w:hAnsi="Amiri" w:eastAsia="Amiri" w:cs="Amiri"/>
          <w:color w:val="111111"/>
          <w:sz w:val="28"/>
          <w:sz w:val="28"/>
          <w:szCs w:val="28"/>
          <w:rtl w:val="true"/>
          <w:lang w:bidi="ar-SA"/>
        </w:rPr>
        <w:t>لَعَلَّكَ أَنْ تَحْتَفِدَ بَنَاتِ</w:t>
      </w:r>
      <w:r>
        <w:rPr>
          <w:rStyle w:val="FootnoteAnchor"/>
          <w:rtl w:val="true"/>
        </w:rPr>
        <w:footnoteReference w:id="1356"/>
      </w:r>
      <w:r>
        <w:rPr>
          <w:rFonts w:ascii="Amiri" w:hAnsi="Amiri" w:eastAsia="Amiri" w:cs="Amiri"/>
          <w:color w:val="111111"/>
          <w:sz w:val="28"/>
          <w:sz w:val="28"/>
          <w:szCs w:val="28"/>
          <w:rtl w:val="true"/>
          <w:lang w:bidi="ar-SA"/>
        </w:rPr>
        <w:t>الْأَصْفَرِ فَقَالَ يَا رَسُولَ اللَّهِ وَ اللَّهِ إِنَّ قَوْمِي لَيَعْلَمُونَ أَنَّهُ لَيْسَ فِيهِمْ أَحَدٌ أَشَدُّ عَجَباً بِالنِّسَاءِ مِنِّي وَ أَخَافُ إِنْ خَرَجْتُ مَعَكَ أَنْ لَا أَصْبِرَ إِذَا رَأَيْتُ</w:t>
      </w:r>
    </w:p>
    <w:p>
      <w:pPr>
        <w:pStyle w:val="BookText"/>
        <w:rPr/>
      </w:pPr>
      <w:r>
        <w:rPr>
          <w:rFonts w:ascii="IRNazanin" w:hAnsi="IRNazanin" w:eastAsia="IRNazanin"/>
          <w:color w:val="111111"/>
          <w:sz w:val="28"/>
          <w:sz w:val="28"/>
          <w:szCs w:val="28"/>
          <w:rtl w:val="true"/>
          <w:lang w:bidi="fa-IR"/>
        </w:rPr>
        <w:t>که در شکم مادرش به بیچارگی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به سوی مکانی روان است که تنها چهار ذرع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وابسته به نقطه پایانی آن است و ملاک و معیار عمل، پایان آن است و بالاترین ربا، دروغ است</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هر آنچه آمدنی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و دشمنی با مومن، فسق و عصیان و جنگ با او، کفر 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مالش چون حرمت خون اوست، و هر آن که بر خدا توکل کند،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که صبر پیشه سازد، پیروز و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آنکه گذشت پیشه سازد، خداوند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خشم خود را فرونشاند، خداوند او را اجر 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مصیبت بزرگ صبوری کند، خداوند او را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پی شهرت کاری به انجام رساند، پروردگار به سوء عملش او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روزه بگیرد، خداوند او را پاداش دو چندان دهد و هر که نافرمانی خدا پیشه کند، پروردگار او را عذاب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امت مرا بیامرز،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امت مرا بیامرز، از خداوند برای خود و شما درخواست آمرزش و مغفرت می‌نمایم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سخن را از رسول خدا صلی الله علیه و آله شنیدند، به جهاد مشتاق گشتند و آن دسته از قبایل عرب که آنان را برای جهاد فراخوانده بود، به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از منافقان و سایر مسلمانان از همراهی او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با جدّ بن قیس مواجه گردید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همراه ما در این غزوه روان نمی‌گردی؟ شاید که از دختران رومی به کنیزی و خدمت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قومم می‌دانند که هیچ یک از آن‌ها، علاقمندتر از من به زنان نیست، و از این هراس دارم که اگر با تو خارج گردم، آنگاه که دختران رومی را ببینم، دامن صبرم از کف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بَنَاتِ الْأَصْفَرِ فَلَا تَفْتِنِّي وَ ائْذَنْ لِي أَنْ أُقِيمَ وَ قَالَ لِجَمَاعَةٍ مِنْ قَوْمِهِ لَا تَخْرُجُوا فِي الْحَرِّ فَقَالَ ابْنُهُ تَرُدُّ عَلَي رَسُولِ اللَّهِ صلي الله عليه و آله وَ تَقُولُ لَهُ مَا تَقُولُ ثُمَّ تَقُولُ لِقَوْمِكَ لَا تَنْفِرُوا فِي الْحَرِّ وَ اللَّهِ لَيُنْزِلَنَّ اللَّهُ فِي هَذَا قُرْآناً يَقْرَؤُهُ النَّاسُ إِلَي يَوْمِ الْقِيَامَةِ فَأَنْزَلَ اللَّهُ عَلَي رَسُولِهِ فِي ذَلِكَ وَ مِنْهُمْ مَنْ يَقُولُ ائْذَنْ لِي وَ لا تَفْتِنِّي أَلا فِي الْفِتْنَةِ سَقَطُوا وَ إِنَّ جَهَنَّمَ لَمُحِيطَةٌ بِالْكافِرِينَ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الْجَدُّ بْنُ قَيْسٍ أَ يَطْمَعُ مُحَمَّدٌ أَنَّ حَرْبَ الرُّومِ مِثْلُ حَرْبِ غَيْرِهِمْ لَا يَرْجِعُ مِنْ هَؤُلَاءِ أَحَدٌ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إِنْ تُصِبْكَ حَسَنَةٌ تَسُؤْهُمْ وَ إِنْ تُصِبْكَ مُصِيبَةٌ أَمَّا الْحَسَنَةُ فَالْغَنِيمَةُ وَ الْعَافِيَةُ وَ أَمَّا الْمُصِيبَةُ فَالْبَلَاءُ وَ الشِّدَّةُ يَقُولُوا قَدْ أَخَذْنا أَمْرَنا مِنْ قَبْلُ وَ يَتَوَلَّوْا وَ هُمْ فَرِحُونَ إِلَي قَوْلِهِ وَ عَلَي اللَّهِ فَلْيَتَوَكَّلِ الْمُؤْمِنُونَ وَ قَوْلِهِ قُلْ هَلْ تَرَبَّصُونَ بِنا إِلَّا إِحْدَي الْحُسْنَيَيْنِ يَقُولُ الْغَنِيمَةَ وَ الْجَنَّةَ إِلَي قَوْلِهِ إِنَّا مَعَكُمْ مُتَرَبِّصُونَ وَ نَزَلَ</w:t>
      </w:r>
      <w:r>
        <w:rPr>
          <w:rStyle w:val="FootnoteAnchor"/>
          <w:rtl w:val="true"/>
        </w:rPr>
        <w:footnoteReference w:id="1358"/>
      </w:r>
      <w:r>
        <w:rPr>
          <w:rFonts w:ascii="Amiri" w:hAnsi="Amiri" w:eastAsia="Amiri" w:cs="Amiri"/>
          <w:color w:val="111111"/>
          <w:sz w:val="28"/>
          <w:sz w:val="28"/>
          <w:szCs w:val="28"/>
          <w:rtl w:val="true"/>
          <w:lang w:bidi="ar-SA"/>
        </w:rPr>
        <w:t>أَيْضاً فِي الْجَدِّ بْنِ قَيْسٍ فِي رِوَايَةِ عَلِيِّ بْنِ إِبْرَاهِيمَ</w:t>
      </w:r>
      <w:r>
        <w:rPr>
          <w:rStyle w:val="FootnoteAnchor"/>
          <w:rtl w:val="true"/>
        </w:rPr>
        <w:footnoteReference w:id="1359"/>
      </w:r>
      <w:r>
        <w:rPr>
          <w:rFonts w:ascii="Amiri" w:hAnsi="Amiri" w:eastAsia="Amiri" w:cs="Amiri"/>
          <w:color w:val="111111"/>
          <w:sz w:val="28"/>
          <w:sz w:val="28"/>
          <w:szCs w:val="28"/>
          <w:rtl w:val="true"/>
          <w:lang w:bidi="ar-SA"/>
        </w:rPr>
        <w:t>لَمَّا قَالَ لِقَوْمِهِ لَا تَخْرُجُوا فِي الْحَرِّ فَرِحَ الْمُخَلَّفُونَ بِمَقْعَدِهِمْ خِلافَ رَسُولِ اللَّهِ إِلَي قَوْلِهِ وَ ماتُوا وَ هُمْ فاسِقُونَ</w:t>
      </w:r>
      <w:r>
        <w:rPr>
          <w:rStyle w:val="FootnoteAnchor"/>
          <w:rtl w:val="true"/>
        </w:rPr>
        <w:footnoteReference w:id="1360"/>
      </w:r>
      <w:r>
        <w:rPr>
          <w:rFonts w:ascii="Amiri" w:hAnsi="Amiri" w:eastAsia="Amiri" w:cs="Amiri"/>
          <w:color w:val="111111"/>
          <w:sz w:val="28"/>
          <w:sz w:val="28"/>
          <w:szCs w:val="28"/>
          <w:rtl w:val="true"/>
          <w:lang w:bidi="ar-SA"/>
        </w:rPr>
        <w:t>فَفَضَحَ اللَّهُ الْجَدَّ بْنَ قَيْسٍ وَ أَصْحَابَهُ فَلَمَّا اجْتَمَعَ لِرَسُولِ اللَّهِ صلي الله عليه و آله الْخُيُولُ رَحَلَ</w:t>
      </w:r>
      <w:r>
        <w:rPr>
          <w:rStyle w:val="FootnoteAnchor"/>
          <w:rtl w:val="true"/>
        </w:rPr>
        <w:footnoteReference w:id="1361"/>
      </w:r>
      <w:r>
        <w:rPr>
          <w:rFonts w:ascii="Amiri" w:hAnsi="Amiri" w:eastAsia="Amiri" w:cs="Amiri"/>
          <w:color w:val="111111"/>
          <w:sz w:val="28"/>
          <w:sz w:val="28"/>
          <w:szCs w:val="28"/>
          <w:rtl w:val="true"/>
          <w:lang w:bidi="ar-SA"/>
        </w:rPr>
        <w:t>مِنْ ثَنِيَّةِ الْوَدَاعِ وَ خَلَّفَ أَمِيرَ الْمُؤْمِنِينَ عليه السلام عَلَي الْمَدِينَةِ فَأَرْجَفَ الْمُنَافِقُونَ بِعَلِيٍّ عليه السلام فَقَالُوا مَا خَلَّفَهُ إِلَّا تَشَؤُّماً بِهِ فَبَلَغَ ذَلِكَ عَلِيّاً عليه السلام فَأَخَذَ سَيْفَهُ وَ سِلَاحَهُ وَ لَحِقَ بِرَسُولِ اللَّهِ صلي الله عليه و آله بِالْجُرْفِ فَقَالَ لَهُ رَسُولُ اللَّهِ صلي الله عليه و آله يَا عَلِيُّ أَ لَمْ أُخَلِّفْكَ عَلَي الْمَدِينَةِ قَالَ نَعَمْ وَ لَكِنِ الْمُنَافِقُونَ زَعَمُوا أَنَّكَ خَلَّفْتَنِي تَشَؤُّماً بِي فَقَالَ كَذَبَ الْمُنَافِقُونَ يَا عَلِيُّ أَ مَا تَرْضَي أَنْ تَكُونَ أَخِي وَ أَنَا أَخُوكَ بِمَنْزِلَةِ هَارُونَ مِنْ مُوسَي</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پس مرا به فتنه دچار مساز و مرا اجازه ده تا بر جای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گروهی از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صلی الله علیه و آله چنان پاسخ می‌دهی و آنسان با او سخن می‌گویی، سپس به قومت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پروردگار در این باره آیه‌ای نازل می‌سازد که مردم تا قیامت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این باره،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 وَ إِنَّ جَهَنَّمَ لَمُحیطَةٌ بِالْکافِرینَ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مدینه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فتنه میفکن، آگاه باشید که آنان در فتنه فرو افتاده‌اند و بی‌تردید جهنم دربرگیرنده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جدّ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بر این خیال است که جنگ با روم نیز همانند جنگ با دیگران است؟ از اینان هرگز کسی زنده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تُصِبْکَ حَسَنَةٌ تَسُؤْهُمْ وَ إِنْ تُصِبْکَ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ابوجارود به نقل از امام محمد باقر علیه‌السّلام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 سلامتی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قَدْ أَخَذْنا أَمْرَنا مِنْ قَبْلُ وَ یَتَوَلَّوْا وَ هُمْ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قبل کار خود را به نیکی تدبیر کردیم و با شادمانی از جهاد روی 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مومنان تنها باید بر خداوند توکل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ما جز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دیگری انتظار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مَعَکُمْ مُتَرَبِّصُونَ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با اشما انتظار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بنا به روایت علی بن ابراهیم، هنگامی در شان جد بن قیس نازل گردید که او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خارج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بازایستادگان از بازنشستن خود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فسق و عصیان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خداوند، جدّ بن قیس و اصحاب او را رسوا ساخت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سپاهیان در برابر رسول خدا صلی الله علیه و آله جمع گشتند، آن حضرت از ثنیة الوداع حرکت نمود و امیرالمؤمنین علیه‌السّلام را به جانشینی خود در مدینه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علیه‌السّلام شایعات تحریک‌کننده پراکندند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به خاطر بدبینی و ترس از بدیُمنی، او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از این گفته، آگاه گردید و شمشیر و سلاحش را برگرفت و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بر مدینه نگماشتم؟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منافقان ادعا می‌کنند که تو به خاطر بدبینی و ترس از بدیُمنی، مرا در مدینه باقی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و خشنود نمی‌گردی که تو برادر من و من برادر تو باشم، به مانند هارون نسبت به موسی، </w:t>
      </w:r>
    </w:p>
    <w:p>
      <w:pPr>
        <w:pStyle w:val="BookText"/>
        <w:rPr/>
      </w:pPr>
      <w:r>
        <w:rPr>
          <w:rFonts w:ascii="Amiri" w:hAnsi="Amiri" w:eastAsia="Amiri" w:cs="Amiri"/>
          <w:color w:val="111111"/>
          <w:sz w:val="28"/>
          <w:sz w:val="28"/>
          <w:szCs w:val="28"/>
          <w:rtl w:val="true"/>
          <w:lang w:bidi="ar-SA"/>
        </w:rPr>
        <w:t>إِلَّا أَنَّهُ لَا نَبِيَّ بَعْدِي وَ أَنْتَ خَلِيفَتِي فِي أُمَّتِي وَ أَنْتَ وَزِيرِي وَ أَخِي فِي الدُّنْيَا وَ الْآخِرَةِ فَرَجَعَ عَلِيٌّ عليه السلام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الْبَكَّاءُونَ إِلَي رَسُولِ اللَّهِ وَ هُمْ سَبْعَةٌ مِنْ بَنِي عَمْرِو بْنِ عَوْفٍ سَالِمُ بْنُ عُمَيْرٍ فَقَدْ شَهِدَ بَدْراً لَا اخْتِلَافَ فِيهِ وَ مِنْ بَنِي وَاقِفٍ هَرَمِيُّ بْنُ</w:t>
      </w:r>
      <w:r>
        <w:rPr>
          <w:rStyle w:val="FootnoteAnchor"/>
          <w:rtl w:val="true"/>
        </w:rPr>
        <w:footnoteReference w:id="1363"/>
      </w:r>
      <w:r>
        <w:rPr>
          <w:rFonts w:ascii="Amiri" w:hAnsi="Amiri" w:eastAsia="Amiri" w:cs="Amiri"/>
          <w:color w:val="111111"/>
          <w:sz w:val="28"/>
          <w:sz w:val="28"/>
          <w:szCs w:val="28"/>
          <w:rtl w:val="true"/>
          <w:lang w:bidi="ar-SA"/>
        </w:rPr>
        <w:t>عُمَيْرٍ وَ مِنْ بَنِي حَارِثَةَ عُلَيَّةُ بْنُ زَيْدٍ</w:t>
      </w:r>
      <w:r>
        <w:rPr>
          <w:rStyle w:val="FootnoteAnchor"/>
          <w:rtl w:val="true"/>
        </w:rPr>
        <w:footnoteReference w:id="1364"/>
      </w:r>
      <w:r>
        <w:rPr>
          <w:rFonts w:ascii="Amiri" w:hAnsi="Amiri" w:eastAsia="Amiri" w:cs="Amiri"/>
          <w:color w:val="111111"/>
          <w:sz w:val="28"/>
          <w:sz w:val="28"/>
          <w:szCs w:val="28"/>
          <w:rtl w:val="true"/>
          <w:lang w:bidi="ar-SA"/>
        </w:rPr>
        <w:t>وَ هُوَ الَّذِي تَصَدَّقَ بِعِرْضِهِ وَ ذَلِكَ أَنَّ رَسُولَ اللَّهِ صلي الله عليه و آله أَمَرَ بِصَدَقَةٍ فَجَعَلَ النَّاسُ يَأْتُونَ بِهَا فَجَاءَ عُلَيَّةُ فَقَالَ يَا رَسُولَ اللَّهِ وَ اللَّهِ مَا عِنْدِي مَا أَتَصَدَّقُ بِهِ وَ قَدْ جَعَلْتُ عِرْضِي حِلًّا فَقَالَ لَهُ رَسُولُ اللَّهِ صلي الله عليه و آله قَدْ قَبِلَ اللَّهُ صَدَقَتَكَ وَ مِنْ بَنِي مَازِنِ بْنِ النَّجَّارِ أَبُو لَيْلَي عَبْدُ الرَّحْمَنِ بْنُ كَعْبٍ وَ مِنْ بَنِي سَلِمَةَ</w:t>
      </w:r>
      <w:r>
        <w:rPr>
          <w:rStyle w:val="FootnoteAnchor"/>
          <w:rtl w:val="true"/>
        </w:rPr>
        <w:footnoteReference w:id="1365"/>
      </w:r>
      <w:r>
        <w:rPr>
          <w:rFonts w:ascii="Amiri" w:hAnsi="Amiri" w:eastAsia="Amiri" w:cs="Amiri"/>
          <w:color w:val="111111"/>
          <w:sz w:val="28"/>
          <w:sz w:val="28"/>
          <w:szCs w:val="28"/>
          <w:rtl w:val="true"/>
          <w:lang w:bidi="ar-SA"/>
        </w:rPr>
        <w:t xml:space="preserve">عُمَرُ بْنُ غَنَمَةَ وَ مِنْ بَنِي زُرَيْقٍ سَلَمَةُ بْنُ صَخْرٍ وَ مِنْ بَنِي الغر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الْعِرْبَاضِ نَاصِرُ</w:t>
      </w:r>
      <w:r>
        <w:rPr>
          <w:rStyle w:val="FootnoteAnchor"/>
          <w:rtl w:val="true"/>
        </w:rPr>
        <w:footnoteReference w:id="1366"/>
      </w:r>
      <w:r>
        <w:rPr>
          <w:rFonts w:ascii="Amiri" w:hAnsi="Amiri" w:eastAsia="Amiri" w:cs="Amiri"/>
          <w:color w:val="111111"/>
          <w:sz w:val="28"/>
          <w:sz w:val="28"/>
          <w:szCs w:val="28"/>
          <w:rtl w:val="true"/>
          <w:lang w:bidi="ar-SA"/>
        </w:rPr>
        <w:t>بْنُ سَارِيَةَ السُّلَمِيُّ هَؤُلَاءِ جَاءُوا إِلَي رَسُولِ اللَّهِ صلي الله عليه و آله يَبْكُونَ فَقَالُوا يَا رَسُولَ اللَّهِ لَيْسَ بِنَا قُوَّةٌ أَنْ نَخْرُجَ مَعَكَ فَأَنْزَلَ اللَّهُ فِيهِمْ لَيْسَ عَلَي الضُّعَفاءِ وَ لا عَلَي الْمَرْضي وَ لا عَلَي الَّذِينَ لا يَجِدُونَ ما يُنْفِقُونَ حَرَجٌ إِذا نَصَحُوا لِلَّهِ وَ رَسُولِهِ ما عَلَي الْمُحْسِنِينَ مِنْ سَبِيلٍ وَ اللَّهُ غَفُورٌ رَحِيمٌ إِلَي قَوْلِهِ أَلَّا يَجِدُوا ما يُنْفِقُونَ قَالَ وَ إِنَّمَا سَأَلُوا هَؤُلَاءِ الْبَكَّاءُونَ نَعْلًا يَلْبَسُونَهَا ثُمَّ قَالَ إِنَّمَا السَّبِيلُ عَلَي الَّذِينَ يَسْتَأْذِنُونَكَ وَ هُمْ أَغْنِياءُ رَضُوا بِأَنْ يَكُونُوا مَعَ الْخَوالِفِ وَ الْمُسْتَأْذِنُونَ ثَمَانُونَ رَجُلًا مِنْ قَبَائِلَ شَتَّي وَ الْخَوَالِفُ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عَفَا اللَّهُ عَنْكَ لِمَ أَذِنْتَ لَهُمْ حَتَّي يَتَبَيَّنَ لَكَ الَّذِينَ صَدَقُوا وَ تَعْلَمَ الْكاذِبِينَ يَقُولُ تَعْرِفُ أَهْلَ الْعُذْرِ وَ الَّذِينَ جَلَسُوا بِغَيْرِ عُذْرٍ قَوْلُهُ لا يَسْتَأْذِنُكَ الَّذِينَ يُؤْمِنُونَ بِاللَّهِ وَ الْيَوْمِ الْآخِرِ أَنْ يُجاهِدُوا بِأَمْوالِهِمْ وَ أَنْفُسِهِمْ وَ اللَّهُ عَلِيمٌ بِالْمُتَّقِينَ إِلَي قَوْلِهِ لَوْ خَرَجُوا فِيكُمْ</w:t>
      </w:r>
    </w:p>
    <w:p>
      <w:pPr>
        <w:pStyle w:val="BookText"/>
        <w:rPr/>
      </w:pPr>
      <w:r>
        <w:rPr>
          <w:rFonts w:ascii="IRNazanin" w:hAnsi="IRNazanin" w:eastAsia="IRNazanin"/>
          <w:color w:val="111111"/>
          <w:sz w:val="28"/>
          <w:sz w:val="28"/>
          <w:szCs w:val="28"/>
          <w:rtl w:val="true"/>
          <w:lang w:bidi="fa-IR"/>
        </w:rPr>
        <w:t>جز آنکه بعد از من پیامبری نیست و تو در میان امتم خلیفه و جانشین من، و در دنیا و آخرت، برادر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علی علیه‌السّلام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بکّائون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آمدند و آنان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عمیر که در بدر حاضر بود و در این باره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هرمّی بن عمیر، از بنی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بن زید که آبروی خود را مایه صدقه قرار داد و جریان آن به این ترتیب بود که چون رسول خدا صلی الله علیه و آله به دادن صدقه دستور داد، مردم شروع به آوردن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علیّه نیز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مرا چیزی نیست که با آن صدقه دهم و آبرویم را برای صدقه مباح کردم و آن را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پروردگار صدقه‌ات را پذیرا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مازن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عبدالرحمن بن کعب، و از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غنمه، و از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صخر، و از بنی 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ساریه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گریان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توانی نیست که تو را در خروج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آنان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ضعیفان و کسانی که چیزی برای هزینه و توشه راه ساختن نمی‌یابند، حرج و گناهی نیست، آنگاه که در برابر خدا و رسولش خالصانه خیرخواهی پیشه سازند و راهی برای توبیخ و عذاب نیکوکاران وجود ندارد و خداوند بسیار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یَجِدُوا ما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چیزی برای هزینه و توشه راه ساختن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بکائون تنها یک کفش می‌خواستند که آن را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السَّبیلُ عَلَی الَّذینَ یَسْتَأْذِنُونَکَ وَ هُمْ أَغْنِیاءُ رَضُوا بِأَنْ یَکُونُوا مَعَ الْخَوالِفِ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تنها بر افراد ثروتمندی است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 ایستادن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می‌خواهند و به این امر خرسند گشته‌اند که با بازماندگان از جهاد،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اجازه ترک جهاد گرفتند، هشتاد مرد از قبایل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هستند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لِمَ أَذِنْتَ لَهُمْ حَتَّی یَتَبَیَّنَ لَکَ الَّذینَ صَدَقُوا وَ تَعْلَمَ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تو بگذرد چرا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آنان اجازه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 گویان و دروغگویان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محمد باقر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افراد معذور و آنان که بی هیچ عذری از جهاد بازنشستند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یَسْتَأْذِنُکَ الَّذینَ یُؤْمِنُونَ بِاللَّهِ وَ الْیَوْمِ الْآخِرِ أَنْ یُجاهِدُوا بِأَمْوالِهِمْ وَ أَنْفُسِهِمْ وَ اللَّهُ عَلیمٌ بِالْمُتَّقینَ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و روز واپسین ایمان آورده‌اند، برای ترک جهاد با اموال و جان‌هایشان از تو اجازه نمی‌گیرند و خداوند از تقوا پیشه‌کنندگان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خَرَجُوا فیکُمْ </w:t>
      </w:r>
    </w:p>
    <w:p>
      <w:pPr>
        <w:pStyle w:val="BookText"/>
        <w:rPr/>
      </w:pPr>
      <w:r>
        <w:rPr>
          <w:rFonts w:ascii="Amiri" w:hAnsi="Amiri" w:eastAsia="Amiri" w:cs="Amiri"/>
          <w:color w:val="111111"/>
          <w:sz w:val="28"/>
          <w:sz w:val="28"/>
          <w:szCs w:val="28"/>
          <w:rtl w:val="true"/>
          <w:lang w:bidi="ar-SA"/>
        </w:rPr>
        <w:t>ما زادُوكُمْ إِلَّا خَبالًا أَيْ وَبَالًا وَ لَأَوْضَعُوا خِلالَكُمْ أَيْ يَهْرُبُوا عَنْكُمْ وَ تَخَلَّفَ عَنْ رَسُولِ اللَّهِ قَوْمٌ أَهْلُ نِيَّاتٍ وَ بَصَائِرَ لَمْ يَكُنْ يَلْحَقُهُمْ شَكٌّ وَ لَا ارْتِيَابٌ وَ لَكِنَّهُمْ قَالُوا نَلْحَقُ بِرَسُولِ اللَّهِ مِنْهُمْ أَبُو خَيْثَمَةَ وَ كَانَ لَهُ زَوْجَتَانِ وَ عَرِيشَتَانِ</w:t>
      </w:r>
      <w:r>
        <w:rPr>
          <w:rStyle w:val="FootnoteAnchor"/>
          <w:rtl w:val="true"/>
        </w:rPr>
        <w:footnoteReference w:id="1367"/>
      </w:r>
      <w:r>
        <w:rPr>
          <w:rFonts w:ascii="Amiri" w:hAnsi="Amiri" w:eastAsia="Amiri" w:cs="Amiri"/>
          <w:color w:val="111111"/>
          <w:sz w:val="28"/>
          <w:sz w:val="28"/>
          <w:szCs w:val="28"/>
          <w:rtl w:val="true"/>
          <w:lang w:bidi="ar-SA"/>
        </w:rPr>
        <w:t>فَكَانَتَا</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زَوْجَتَاهُ قَدْ رَشَّتَا عَرِيشَتَيْهِ</w:t>
      </w:r>
      <w:r>
        <w:rPr>
          <w:rStyle w:val="FootnoteAnchor"/>
          <w:rtl w:val="true"/>
        </w:rPr>
        <w:footnoteReference w:id="1369"/>
      </w:r>
      <w:r>
        <w:rPr>
          <w:rFonts w:ascii="Amiri" w:hAnsi="Amiri" w:eastAsia="Amiri" w:cs="Amiri"/>
          <w:color w:val="111111"/>
          <w:sz w:val="28"/>
          <w:sz w:val="28"/>
          <w:szCs w:val="28"/>
          <w:rtl w:val="true"/>
          <w:lang w:bidi="ar-SA"/>
        </w:rPr>
        <w:t>وَ بَرَّدَتَا لَهُ الْمَاءَ وَ هَيَّأَتَا لَهُ طَعَاماً فَأَشْرَفَ عَلَي عَرِيشَتَيْهِ</w:t>
      </w:r>
      <w:r>
        <w:rPr>
          <w:rStyle w:val="FootnoteAnchor"/>
          <w:rtl w:val="true"/>
        </w:rPr>
        <w:footnoteReference w:id="1370"/>
      </w:r>
      <w:r>
        <w:rPr>
          <w:rFonts w:ascii="Amiri" w:hAnsi="Amiri" w:eastAsia="Amiri" w:cs="Amiri"/>
          <w:color w:val="111111"/>
          <w:sz w:val="28"/>
          <w:sz w:val="28"/>
          <w:szCs w:val="28"/>
          <w:rtl w:val="true"/>
          <w:lang w:bidi="ar-SA"/>
        </w:rPr>
        <w:t>فَلَمَّا نَظَرَ إِلَيْهِمَا قَالَ لَا وَ اللَّهِ مَا هَذَا بِإِنْصَافٍ رَسُولُ اللَّهِ صلي الله عليه و آله قَدْ غَفَرَ اللَّهُ لَهُ مَا تَقَدَّمَ مِنْ ذَنْبِهِ وَ مَا تَأَخَّرَ قَدْ خَرَجَ فِي الضِّحِّ</w:t>
      </w:r>
      <w:r>
        <w:rPr>
          <w:rStyle w:val="FootnoteAnchor"/>
          <w:rtl w:val="true"/>
        </w:rPr>
        <w:footnoteReference w:id="1371"/>
      </w:r>
      <w:r>
        <w:rPr>
          <w:rFonts w:ascii="Amiri" w:hAnsi="Amiri" w:eastAsia="Amiri" w:cs="Amiri"/>
          <w:color w:val="111111"/>
          <w:sz w:val="28"/>
          <w:sz w:val="28"/>
          <w:szCs w:val="28"/>
          <w:rtl w:val="true"/>
          <w:lang w:bidi="ar-SA"/>
        </w:rPr>
        <w:t>وَ الرِّيحِ وَ قَدْ حَمَلَ السِّلَاحَ يُجَاهِدُ فِي سَبِيلِ اللَّهِ وَ أَبُو خَيْثَمَةَ قَوِيٌّ قَاعِدٌ فِي عَرِيشَتِهِ</w:t>
      </w:r>
      <w:r>
        <w:rPr>
          <w:rStyle w:val="FootnoteAnchor"/>
          <w:rtl w:val="true"/>
        </w:rPr>
        <w:footnoteReference w:id="1372"/>
      </w:r>
      <w:r>
        <w:rPr>
          <w:rFonts w:ascii="Amiri" w:hAnsi="Amiri" w:eastAsia="Amiri" w:cs="Amiri"/>
          <w:color w:val="111111"/>
          <w:sz w:val="28"/>
          <w:sz w:val="28"/>
          <w:szCs w:val="28"/>
          <w:rtl w:val="true"/>
          <w:lang w:bidi="ar-SA"/>
        </w:rPr>
        <w:t>وَ امْرَأَتَيْنِ حَسْنَاوَيْنِ لَا وَ اللَّهِ مَا هَذَا بِإِنْصَافٍ ثُمَّ أَخَذَ نَاقَتَهُ فَشَدَّ عَلَيْهَا رَحْلَهُ فَلَحِقَ</w:t>
      </w:r>
      <w:r>
        <w:rPr>
          <w:rStyle w:val="FootnoteAnchor"/>
          <w:rtl w:val="true"/>
        </w:rPr>
        <w:footnoteReference w:id="1373"/>
      </w:r>
      <w:r>
        <w:rPr>
          <w:rFonts w:ascii="Amiri" w:hAnsi="Amiri" w:eastAsia="Amiri" w:cs="Amiri"/>
          <w:color w:val="111111"/>
          <w:sz w:val="28"/>
          <w:sz w:val="28"/>
          <w:szCs w:val="28"/>
          <w:rtl w:val="true"/>
          <w:lang w:bidi="ar-SA"/>
        </w:rPr>
        <w:t>بِرَسُولِ اللَّهِ صلي الله عليه و آله فَنَظَرَ النَّاسُ إِلَي رَاكِبٍ عَلَي الطَّرِيقِ فَأَخْبَرُوا رَسُولَ اللَّهِ بِذَلِكَ فَقَالَ رَسُولُ اللَّهِ صلي الله عليه و آله كُنْ أَبَا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Style w:val="FootnoteAnchor"/>
          <w:rtl w:val="true"/>
        </w:rPr>
        <w:footnoteReference w:id="1374"/>
      </w:r>
      <w:r>
        <w:rPr>
          <w:rFonts w:ascii="Amiri" w:hAnsi="Amiri" w:eastAsia="Amiri" w:cs="Amiri"/>
          <w:color w:val="111111"/>
          <w:sz w:val="28"/>
          <w:sz w:val="28"/>
          <w:szCs w:val="28"/>
          <w:rtl w:val="true"/>
          <w:lang w:bidi="ar-SA"/>
        </w:rPr>
        <w:t>فَأَخْبَرَ النَّبِيَّ صلي الله عليه و آله بِمَا كَانَ</w:t>
      </w:r>
      <w:r>
        <w:rPr>
          <w:rStyle w:val="FootnoteAnchor"/>
          <w:rtl w:val="true"/>
        </w:rPr>
        <w:footnoteReference w:id="1375"/>
      </w:r>
      <w:r>
        <w:rPr>
          <w:rFonts w:ascii="Amiri" w:hAnsi="Amiri" w:eastAsia="Amiri" w:cs="Amiri"/>
          <w:color w:val="111111"/>
          <w:sz w:val="28"/>
          <w:sz w:val="28"/>
          <w:szCs w:val="28"/>
          <w:rtl w:val="true"/>
          <w:lang w:bidi="ar-SA"/>
        </w:rPr>
        <w:t xml:space="preserve">فَجَزَاهُ خَيْراً وَ دَعَا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ذَرٍّ رَحِمَهُ اللَّهُ تَخَلَّفَ عَنْ رَسُولِ اللَّهِ صلي الله عليه و آله ثَلَاثَةَ أَيَّامٍ وَ ذَلِكَ أَنَّ جَمَلَهُ كَانَ أَعْجَفَ</w:t>
      </w:r>
      <w:r>
        <w:rPr>
          <w:rStyle w:val="FootnoteAnchor"/>
          <w:rtl w:val="true"/>
        </w:rPr>
        <w:footnoteReference w:id="1376"/>
      </w:r>
      <w:r>
        <w:rPr>
          <w:rFonts w:ascii="Amiri" w:hAnsi="Amiri" w:eastAsia="Amiri" w:cs="Amiri"/>
          <w:color w:val="111111"/>
          <w:sz w:val="28"/>
          <w:sz w:val="28"/>
          <w:szCs w:val="28"/>
          <w:rtl w:val="true"/>
          <w:lang w:bidi="ar-SA"/>
        </w:rPr>
        <w:t>فَلَحِقَ بَعْدَ ثَلَاثَةِ أَيَّامٍ</w:t>
      </w:r>
      <w:r>
        <w:rPr>
          <w:rStyle w:val="FootnoteAnchor"/>
          <w:rtl w:val="true"/>
        </w:rPr>
        <w:footnoteReference w:id="1377"/>
      </w:r>
      <w:r>
        <w:rPr>
          <w:rFonts w:ascii="Amiri" w:hAnsi="Amiri" w:eastAsia="Amiri" w:cs="Amiri"/>
          <w:color w:val="111111"/>
          <w:sz w:val="28"/>
          <w:sz w:val="28"/>
          <w:szCs w:val="28"/>
          <w:rtl w:val="true"/>
          <w:lang w:bidi="ar-SA"/>
        </w:rPr>
        <w:t>وَ وَقَفَ عَلَيْهِ جَمَلُهُ فِي بَعْضِ الطَّرِيقِ فَتَرَكَهُ وَ حَمَلَ ثِيَابَهُ عَلَي ظَهْرِهِ فَلَمَّا ارْتَفَعَ النَّهَارُ نَظَرَ الْمُسْلِمُونَ إِلَي شَخْصٍ مُقْبِلٍ فَقَالَ رَسُولُ اللَّهِ كُنْ أَبَا ذَرٍّ فَقَالُوا هُوَ أَبُو ذَرٍّ فَقَالَ رَسُولُ اللَّهِ صلي الله عليه و آله أَدْرِكُوهُ بِالْمَاءِ فَإِنَّهُ عَطْشَانُ فَأَدْرَكُوهُ بِالْمَاءِ وَ وَافَي أَبُو ذَرٍّ رَسُولَ اللَّهِ صلي الله عليه و آله وَ مَعَهُ إِدَاوَةٌ فِيهَا مَاءٌ فَقَالَ رَسُولُ اللَّهِ صلي الله عليه و آله يَا بَا ذَرٍّ مَعَكَ مَاءٌ وَ عَطِشْتَ فَقَالَ نَعَمْ يَا رَسُولَ اللَّهِ بِأَبِي أَنْتَ</w:t>
      </w:r>
    </w:p>
    <w:p>
      <w:pPr>
        <w:pStyle w:val="BookText"/>
        <w:rPr/>
      </w:pPr>
      <w:r>
        <w:rPr>
          <w:rFonts w:ascii="IRNazanin" w:hAnsi="IRNazanin" w:eastAsia="IRNazanin"/>
          <w:color w:val="111111"/>
          <w:sz w:val="28"/>
          <w:sz w:val="28"/>
          <w:szCs w:val="28"/>
          <w:rtl w:val="true"/>
          <w:lang w:bidi="fa-IR"/>
        </w:rPr>
        <w:t xml:space="preserve">ما زادُوکُمْ إِلاَّ خَبالاً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خروجشان با شما تنها بر دشواری کارتان 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لَأَوْضَعُوا خِلالَکُمْ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افراد روشن ضمیر و با بصیرت که دچار شک و تردید نگشته بودند، از همراهی رسول خدا بازماندند، ولی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ابوخیثمه بود که دو همسر و دو کلبه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همسرانش، کلبه‌ها را برای او آماده و مرتب کرده و آب را خنک گردانده و برایش غذایی تدارک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بر دو کلبه‌اش مشرف گردید و بر آن دو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که این منصفانه نیست، رسول خدا صلی الله علیه و آله که خداوند گناهان گذشته و آینده او را بخشیده است، در برابر پرتو خورشید و وزش باد خارج گشته و سلاح برگرفته است و در راه خدا مجاهدت می‌نماید، آنگاه ابوخیثمه با قدرت در کلبه‌اش با دو زن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این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ماده شترش را خواباند و بارش را بر آن بست و خود را به رسول خدا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شترسواری را دیدند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رسول خدا صلی الله علیه و آله را از آن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ابوخیثمه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پیش آمد و رسول خدا صلی الله علیه و آله را از آنچه رخ داده بود آگاه ساخت و پیامبر نیز او را پاداش نیک داد و برای او دعا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ابوذر رحمة الله علیه به مدت سه روز از رسول خدا صلی الله علیه و آله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آن بود که شتر او لاغر و ضعیف بود، و بعد از سه روز توانست خود را به پیامبر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پیش از آنکه خود را به او برساند، شترش در یکی از راه‌ها از حرکت بازایستاد، پس آن را رها کرد و لباس‌هایش را بر پشت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برآمد، مسلمانان کسی را دیدند که به سوی آنان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آب بیاورید که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ابوذر در حالی به نزد رسول خدا صلی الله علیه و آله رسید که در مشک کوچک خود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مشاهده این صحنه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آب بود و تشنه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bookmarkStart w:id="935" w:name="pg13949_123861"/>
    </w:p>
    <w:p>
      <w:pPr>
        <w:pStyle w:val="BookText"/>
        <w:rPr/>
      </w:pPr>
      <w:bookmarkEnd w:id="935"/>
      <w:r>
        <w:rPr>
          <w:rFonts w:ascii="Amiri" w:hAnsi="Amiri" w:eastAsia="Amiri" w:cs="Amiri"/>
          <w:color w:val="111111"/>
          <w:sz w:val="28"/>
          <w:sz w:val="28"/>
          <w:szCs w:val="28"/>
          <w:rtl w:val="true"/>
          <w:lang w:bidi="ar-SA"/>
        </w:rPr>
        <w:t>وَ أُمِّي انْتَهَيْتُ إِلَي صَخْرَةٍ عَلَيْهَا</w:t>
      </w:r>
      <w:r>
        <w:rPr>
          <w:rStyle w:val="FootnoteAnchor"/>
          <w:rtl w:val="true"/>
        </w:rPr>
        <w:footnoteReference w:id="1378"/>
      </w:r>
      <w:r>
        <w:rPr>
          <w:rFonts w:ascii="Amiri" w:hAnsi="Amiri" w:eastAsia="Amiri" w:cs="Amiri"/>
          <w:color w:val="111111"/>
          <w:sz w:val="28"/>
          <w:sz w:val="28"/>
          <w:szCs w:val="28"/>
          <w:rtl w:val="true"/>
          <w:lang w:bidi="ar-SA"/>
        </w:rPr>
        <w:t>مَاءُ السَّمَاءِ فَذُقْتُهُ فَإِذَا هُوَ عَذْبٌ بَارِدٌ فَقُلْتُ لَا أَشْرَبُهُ حَتَّي يَشْرَبَهُ حَبِيبِي رَسُولُ اللَّهِ صلي الله عليه و آله فَقَالَ رَسُولُ اللَّهِ صلي الله عليه و آله يَا بَا ذَرٍّ</w:t>
      </w:r>
      <w:r>
        <w:rPr>
          <w:rStyle w:val="FootnoteAnchor"/>
          <w:rtl w:val="true"/>
        </w:rPr>
        <w:footnoteReference w:id="1379"/>
      </w:r>
      <w:r>
        <w:rPr>
          <w:rFonts w:ascii="Amiri" w:hAnsi="Amiri" w:eastAsia="Amiri" w:cs="Amiri"/>
          <w:color w:val="111111"/>
          <w:sz w:val="28"/>
          <w:sz w:val="28"/>
          <w:szCs w:val="28"/>
          <w:rtl w:val="true"/>
          <w:lang w:bidi="ar-SA"/>
        </w:rPr>
        <w:t>رَحِمَكَ اللَّهُ تَعِيشُ وَحْدَكَ وَ تَمُوتُ وَحْدَكَ وَ تُبْعَثُ وَحْدَكَ وَ تَدْخُلُ الْجَنَّةَ وَحْدَكَ يَسْعَدُ بِكَ قَوْمٌ مِنْ أَهْلِ الْعِرَاقِ يَتَوَلَّوْنَ غُسْلَكَ وَ تَجْهِيزَكَ وَ الصَّلَاةَ عَلَيْكَ وَ دَفْنَكَ</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521224_3381743652"/>
      <w:bookmarkStart w:id="937" w:name="_Toc417"/>
      <w:bookmarkEnd w:id="936"/>
      <w:r>
        <w:rPr>
          <w:rtl w:val="true"/>
        </w:rPr>
        <w:t>بيان</w:t>
      </w:r>
      <w:bookmarkEnd w:id="937"/>
    </w:p>
    <w:p>
      <w:pPr>
        <w:pStyle w:val="BookText"/>
        <w:rPr/>
      </w:pPr>
      <w:r>
        <w:rPr>
          <w:rFonts w:ascii="Amiri" w:hAnsi="Amiri" w:eastAsia="Amiri" w:cs="Amiri"/>
          <w:color w:val="111111"/>
          <w:sz w:val="28"/>
          <w:sz w:val="28"/>
          <w:szCs w:val="28"/>
          <w:rtl w:val="true"/>
          <w:lang w:bidi="ar-SA"/>
        </w:rPr>
        <w:t>أقول سيأتي تمام الكلام في أحوال أبي ذر رضي الله عنه و قال الجوهري عاملت الرجل مصايفة أي أيام الصيف و صائفة القوم ميرتهم في الصيف و الصائفة غزوة الروم لأنهم يغزون صيفا لمكان البرد و الثلج و قال الدرنوك ضرب من البسط ذو خمل و تشبه به فروة البعير و قال النبط و النبيط قوم ينزلون البطائح بين العراقين و الجمع أنباط و تبوك أرض بين الشام و المدينة و بلقاء بلد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أولو القربي لعل هذه الفقرة زيدت هنا من النساخ و علي تقديرها فيه تقدير مضاف أي قول أولي القربي أو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خير الأمور عوازمها أي فرائضها التي عزم الله تعالي عليك بفعلها و المعني ذوات عزمها التي فيها عزم و قيل هي ما وكدت رأيك و عزمك عليه و وفيت بعهد الله فيه و العزم الجد و الصبر و قال فيه إياكم و محدثات الأمور جمع محدثة بالفتح و هي ما لم يكن معروفا في كتاب و لا سنة و لا إجماع و قال اليد العليا المعطية و قيل المتعففة و السفلي السائلة و قيل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النزر القليل و الإلحاح في السؤال و الاحتثاث و الاستعجال و ما جئت إلا نزرا أي بطيئا و فلان لا يعطي حتي ينزر أي حتي يلح عليه و يهان و قال في النهاية في الحديث و من الناس من لا يذكر الله إلا</w:t>
      </w:r>
    </w:p>
    <w:p>
      <w:pPr>
        <w:pStyle w:val="BookText"/>
        <w:rPr/>
      </w:pPr>
      <w:r>
        <w:rPr>
          <w:rFonts w:ascii="IRNazanin" w:hAnsi="IRNazanin" w:eastAsia="IRNazanin"/>
          <w:color w:val="111111"/>
          <w:sz w:val="28"/>
          <w:sz w:val="28"/>
          <w:szCs w:val="28"/>
          <w:rtl w:val="true"/>
          <w:lang w:bidi="fa-IR"/>
        </w:rPr>
        <w:t>به صخره‌ای رسیدم که بر آن آب باران بود و چون آن را چشیدم، آن را آبی بس گوارا و خنک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نمی‌نوشم تا آنکه حبیبم رسول خدا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تنها زندگی خواهی کرد، و تنها زندگی به پایان خواهی برد، و تنها برانگیخته و تنها وارد بهشت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اهل عراق به واسطه تو سعادتمند می‌گردند، چرا که آنان غسل و کفن و نماز و دفن تو را بر عهده می‌گیرند</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938" w:name="__RefHeading___Toc521226_3381743652"/>
      <w:bookmarkStart w:id="939" w:name="_Toc418"/>
      <w:bookmarkEnd w:id="938"/>
      <w:r>
        <w:rPr>
          <w:rtl w:val="true"/>
        </w:rPr>
        <w:t>توضیح</w:t>
      </w:r>
      <w:bookmarkEnd w:id="939"/>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در باب احوال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عاملتُ الرجلَ، مصایفةً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ایام تابستان با او خرید و فروش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بار و توشه‌شان در تابستان،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رومیان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به جای زمان سرما و برف، در تابستان به جنگ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فرش پرزدار که پوستین شتر به آن تشبیه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سیل گذرهای میان دو عراق اطراق می کردند،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میان شام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امکان دارد که این کلام اضافه‌ی نسخه برداران باشد و بر فرض ثبوت این نسخه، در آن یک مضاف محذوف در تقدیر می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أولی القربی یا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یا دوستی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عوازمها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کارها واجباتی است که خداوند بر تو انجام آن را واجب ساخته است و معنی اش اموری است که بر انجام آن اراده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است که رای و اراده تو بر انجام آن تعلق گرفته است و در آن به عهد و پیمان خداوند وفا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اهتمام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محدثات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منظور اموری است که در کتاب و سنت و اجماع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بخشنده،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منع‌کننده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اصرار و پافشاری در خواسته و برانگیختگی و شتاب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إلّا نزراً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کندی می‌آمدی،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لایعطی حتی ینزر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نمی‌بخشد 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پافشاری کند و خوارگردد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لا یذکر اللهَ إلّا </w:t>
      </w:r>
    </w:p>
    <w:p>
      <w:pPr>
        <w:pStyle w:val="BookText"/>
        <w:rPr/>
      </w:pPr>
      <w:r>
        <w:rPr>
          <w:rFonts w:ascii="Amiri" w:hAnsi="Amiri" w:eastAsia="Amiri" w:cs="Amiri"/>
          <w:color w:val="111111"/>
          <w:sz w:val="28"/>
          <w:sz w:val="28"/>
          <w:szCs w:val="28"/>
          <w:rtl w:val="true"/>
          <w:lang w:bidi="ar-SA"/>
        </w:rPr>
        <w:t>مهاجرا يريد هجران القلب و ترك الإخلاص في الذكر فكأن قلبه مهاجر للسانه غير مواصل له و منه الحديث و لا يسمعون القرآن إلا هجرا يريد الترك و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التباعد أي من الحق أو المؤمنين و الجمرة النار المتقدة و الجمع جمر و السكر محركة الخمر و كل ما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الخمر جماع الإثم أي مجمعه و مظنته قوله صلي الله عليه و آله و الأمر إلي آخره أي الأمر إنما ينفع إذا انتهي إلي آخره أو الأمر ينسب في الخير و الشر و السعادة و الشقاوة إلي آخره و علي التقديرين الفقرة الثانية كالتفسير لها و في النهاية الملاك بالكسر و الفتح قوام الشي‌ء و نظامه و ما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أَرْبَي الرِّبَا الْكَذِبُ الربا الزيادة و النمو أي لا يزيد و لا ينمو عقاب معصية كما ينمو عقاب الكذب أو المراد أن عقابه أكثر من الربا فالمناسبة من جهة أن الربا زيادة في المال بغير حق و الكذب زيادة في القول بغير حق و في روايات العامة شر الروايا روايا الكذب</w:t>
      </w:r>
      <w:r>
        <w:rPr>
          <w:rStyle w:val="FootnoteAnchor"/>
          <w:rtl w:val="true"/>
        </w:rPr>
        <w:footnoteReference w:id="1382"/>
      </w:r>
      <w:r>
        <w:rPr>
          <w:rFonts w:ascii="Amiri" w:hAnsi="Amiri" w:eastAsia="Amiri" w:cs="Amiri"/>
          <w:color w:val="111111"/>
          <w:sz w:val="28"/>
          <w:sz w:val="28"/>
          <w:szCs w:val="28"/>
          <w:rtl w:val="true"/>
          <w:lang w:bidi="ar-SA"/>
        </w:rPr>
        <w:t>قوله و أكل لحمه أي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من يتبع السمعة أي يعمل العمل ليسمعه الناس أو يذكر عمله للناس و يحب ذلك يسمع الله به علي بناء التفعيل أي يشهره الله تعالي بمساوي عمله و سوء سريرته قوله تحتفد أي تجعلهن حفدة لك أي أعوانا و خدما و في بعض النسخ تستحفد و لعله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بنو الأصفر ملوك الروم أولاد الأصفر بن روم بن عيصو بن إسحاق بن إبراهيم أو لأن جنسا من الحبش غلب عليهم فوطئ نساءهم فولد لهم أولاد صفر و قال الجوهري الضح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یاد خدا بدون حضور قلب و عدم اخلاص در یاد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قلبش از زبانش جداست و پیوندی میان آن‌ها وجود ندارد و این حدیث نیز از این 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یسمعون القرآن إلّا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شنیدن قرآن در حال ترک و روی گردانی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از حق یا دوری از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گدازه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آنچه مست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جماع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محل اجتماع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و فایده کار تنها هنگامی است که پایان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خیر و شر، و سعادت و نگونساری امور به آخر و پایان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دو تقدیر، تقدیر دومی به مثابه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اساس و تکیه‌گاه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 الربا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و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هیچ گناهی همانند دروغ فزونی نمی‌یابد و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 زیادت مجازات گناه دروغ نسبت به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 این تعبیر آن است که ربا فزونی در مال از راه غیر حق و دروغ زیادت به غیر حق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عامه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الروایا روایا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رؤیا رؤیای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غیبت گوشت او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یتّبع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را از آن رو به انجام رساند که مردم از آن آگاه شوند، یا آنکه عملش برای مردم ذکر گردد و او آن را خوش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به بدی‌های عمل و بدطینتی‌اش او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تستحفد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نظر می‌رسد آن صحیح‌تر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اصفر بن روم بن عیصو بن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قومی از حبشی‌ها بر آنان چیره گردیدند و با زنانشان هم‌بستر گشتند و آن زنان برای آن‌ها فرزندانی زرد رنگ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bookmarkStart w:id="940" w:name="pg13949_123863"/>
    </w:p>
    <w:p>
      <w:pPr>
        <w:pStyle w:val="BookText"/>
        <w:rPr/>
      </w:pPr>
      <w:bookmarkEnd w:id="9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كانوا سبعة نفر منهم عبد الرحمن بن كعب و علية بن زيد</w:t>
      </w:r>
      <w:r>
        <w:rPr>
          <w:rStyle w:val="FootnoteAnchor"/>
          <w:rtl w:val="true"/>
        </w:rPr>
        <w:footnoteReference w:id="1383"/>
      </w:r>
      <w:r>
        <w:rPr>
          <w:rFonts w:ascii="Amiri" w:hAnsi="Amiri" w:eastAsia="Amiri" w:cs="Amiri"/>
          <w:color w:val="111111"/>
          <w:sz w:val="28"/>
          <w:sz w:val="28"/>
          <w:szCs w:val="28"/>
          <w:rtl w:val="true"/>
          <w:lang w:bidi="ar-SA"/>
        </w:rPr>
        <w:t>و عمرو بن غنيمة</w:t>
      </w:r>
      <w:r>
        <w:rPr>
          <w:rStyle w:val="FootnoteAnchor"/>
          <w:rtl w:val="true"/>
        </w:rPr>
        <w:footnoteReference w:id="1384"/>
      </w:r>
      <w:r>
        <w:rPr>
          <w:rFonts w:ascii="Amiri" w:hAnsi="Amiri" w:eastAsia="Amiri" w:cs="Amiri"/>
          <w:color w:val="111111"/>
          <w:sz w:val="28"/>
          <w:sz w:val="28"/>
          <w:szCs w:val="28"/>
          <w:rtl w:val="true"/>
          <w:lang w:bidi="ar-SA"/>
        </w:rPr>
        <w:t>و هؤلاء من بني النجار و سالم بن عمير و هرم</w:t>
      </w:r>
      <w:r>
        <w:rPr>
          <w:rStyle w:val="FootnoteAnchor"/>
          <w:rtl w:val="true"/>
        </w:rPr>
        <w:footnoteReference w:id="1385"/>
      </w:r>
      <w:r>
        <w:rPr>
          <w:rFonts w:ascii="Amiri" w:hAnsi="Amiri" w:eastAsia="Amiri" w:cs="Amiri"/>
          <w:color w:val="111111"/>
          <w:sz w:val="28"/>
          <w:sz w:val="28"/>
          <w:szCs w:val="28"/>
          <w:rtl w:val="true"/>
          <w:lang w:bidi="ar-SA"/>
        </w:rPr>
        <w:t>بن عبد الله و عبد الله بن عمرو من بني عمرو بن عوف و عبد الله بن معقل</w:t>
      </w:r>
      <w:r>
        <w:rPr>
          <w:rStyle w:val="FootnoteAnchor"/>
          <w:rtl w:val="true"/>
        </w:rPr>
        <w:footnoteReference w:id="1386"/>
      </w:r>
      <w:r>
        <w:rPr>
          <w:rFonts w:ascii="Amiri" w:hAnsi="Amiri" w:eastAsia="Amiri" w:cs="Amiri"/>
          <w:color w:val="111111"/>
          <w:sz w:val="28"/>
          <w:sz w:val="28"/>
          <w:szCs w:val="28"/>
          <w:rtl w:val="true"/>
          <w:lang w:bidi="ar-SA"/>
        </w:rPr>
        <w:t>من بني مزينة جاءوا إلي رسول الله صلي الله عليه و آله فقالوا يا رسول الله احملنا فإنه ليس لنا ما نخرج عليه فقال لا أجد ما أحملكم عليه عن أبي حمزة الثمالي و قيل نزلت في سبعة نفر من قبائل شتي أتوا النبي صلي الله عليه و آله فقالوا احملنا علي الخفاف و البغال</w:t>
      </w:r>
      <w:r>
        <w:rPr>
          <w:rStyle w:val="FootnoteAnchor"/>
          <w:rtl w:val="true"/>
        </w:rPr>
        <w:footnoteReference w:id="1387"/>
      </w:r>
      <w:r>
        <w:rPr>
          <w:rFonts w:ascii="Amiri" w:hAnsi="Amiri" w:eastAsia="Amiri" w:cs="Amiri"/>
          <w:color w:val="111111"/>
          <w:sz w:val="28"/>
          <w:sz w:val="28"/>
          <w:szCs w:val="28"/>
          <w:rtl w:val="true"/>
          <w:lang w:bidi="ar-SA"/>
        </w:rPr>
        <w:t>و قيل كانوا جماعة من مزينة و قيل كانوا سبعة من فقراء الأنصار فلما بكوا حمل عثمان منهم رجلين و العباس بن عبد المطلب رجلين و ياسر</w:t>
      </w:r>
      <w:r>
        <w:rPr>
          <w:rStyle w:val="FootnoteAnchor"/>
          <w:rtl w:val="true"/>
        </w:rPr>
        <w:footnoteReference w:id="1388"/>
      </w:r>
      <w:r>
        <w:rPr>
          <w:rFonts w:ascii="Amiri" w:hAnsi="Amiri" w:eastAsia="Amiri" w:cs="Amiri"/>
          <w:color w:val="111111"/>
          <w:sz w:val="28"/>
          <w:sz w:val="28"/>
          <w:szCs w:val="28"/>
          <w:rtl w:val="true"/>
          <w:lang w:bidi="ar-SA"/>
        </w:rPr>
        <w:t>بن كعب النضيري ثلاثة عن الواقدي قال و كان الناس بتبوك مع رسول الله صلي الله عليه و آله ثلاثين ألفا منهم عشرة آلاف فارس</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521228_3381743652"/>
      <w:bookmarkStart w:id="942" w:name="_Toc419"/>
      <w:bookmarkEnd w:id="941"/>
      <w:r>
        <w:rPr>
          <w:rtl w:val="true"/>
        </w:rPr>
        <w:t>«</w:t>
      </w:r>
      <w:r>
        <w:rPr/>
        <w:t>3</w:t>
      </w:r>
      <w:r>
        <w:rPr>
          <w:rtl w:val="true"/>
        </w:rPr>
        <w:t>»</w:t>
      </w:r>
      <w:bookmarkEnd w:id="942"/>
    </w:p>
    <w:p>
      <w:pPr>
        <w:pStyle w:val="BookText"/>
        <w:rPr/>
      </w:pPr>
      <w:r>
        <w:rPr>
          <w:rFonts w:ascii="Amiri" w:hAnsi="Amiri" w:eastAsia="Amiri" w:cs="Amiri"/>
          <w:color w:val="111111"/>
          <w:sz w:val="28"/>
          <w:sz w:val="28"/>
          <w:szCs w:val="28"/>
          <w:rtl w:val="true"/>
          <w:lang w:bidi="ar-SA"/>
        </w:rPr>
        <w:t>فس،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رَسُولِ اللَّهِ صلي الله عليه و آله بِتَبُوكَ رَجُلٌ يُقَالُ لَهُ الْمُضَرَّبُ مِنْ كَثْرَةِ ضَرَبَاتِهِ الَّتِي أَصَابَتْهُ بِبَدْرٍ وَ أُحُدٍ فَقَالَ لَهُ رَسُولُ اللَّهِ صلي الله عليه و آله عُدَّ لِي أَهْلَ الْعَسْكَرِ فَعَدَّدَهُمْ</w:t>
      </w:r>
      <w:r>
        <w:rPr>
          <w:rStyle w:val="FootnoteAnchor"/>
          <w:rtl w:val="true"/>
        </w:rPr>
        <w:footnoteReference w:id="1390"/>
      </w:r>
      <w:r>
        <w:rPr>
          <w:rFonts w:ascii="Amiri" w:hAnsi="Amiri" w:eastAsia="Amiri" w:cs="Amiri"/>
          <w:color w:val="111111"/>
          <w:sz w:val="28"/>
          <w:sz w:val="28"/>
          <w:szCs w:val="28"/>
          <w:rtl w:val="true"/>
          <w:lang w:bidi="ar-SA"/>
        </w:rPr>
        <w:t>فَقَالَ هُمْ خَمْسَةٌ وَ عِشْرُونَ أَلْفَ رَجُلٍ سِوَي الْعَبِيدِ وَ التِّبَاعِ فَقَالَ عُدَّ الْمُؤْمِنِينَ فَعَدَّدَهُمْ</w:t>
      </w:r>
      <w:r>
        <w:rPr>
          <w:rStyle w:val="FootnoteAnchor"/>
          <w:rtl w:val="true"/>
        </w:rPr>
        <w:footnoteReference w:id="1391"/>
      </w:r>
      <w:r>
        <w:rPr>
          <w:rFonts w:ascii="Amiri" w:hAnsi="Amiri" w:eastAsia="Amiri" w:cs="Amiri"/>
          <w:color w:val="111111"/>
          <w:sz w:val="28"/>
          <w:sz w:val="28"/>
          <w:szCs w:val="28"/>
          <w:rtl w:val="true"/>
          <w:lang w:bidi="ar-SA"/>
        </w:rPr>
        <w:t>فَقَالَ هُمْ خَمْسَةٌ وَ عِشْرُونَ رَجُلًا وَ قَدْ كَانَ تَخَلَّفَ عَنْ رَسُولِ اللَّهِ صلي الله عليه و آله قَوْمٌ مِنَ الْمُنَافِقِينَ وَ قَوْمٌ مِنَ الْمُؤْمِنِينَ مُسْتَبْصِرِينَ لَمْ يُعْثَرْ عَلَيْهِمْ فِي نِفَاقٍ</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بکّائون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کعب و علیّة بن زید و عمرو بن غنیمه از بنی نجار، و سالم بن عمیر و هرم بن عبدالله و عبدالله بن عمرو از بنی عمرو بن عوف، و عبدالله بن معقل از بنی مزینه،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مرکبی سوار گردان که ما را چیزی نیست که بر آن خارج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برای سوار کردن شما بر آن نمی‌یابم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قبایل مختلف نازل گردید که خدمت پیامبر صلی الله علیه و آله آمدند و عرض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شتر و قاطر سوار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آنان گروهی از قبیله مزینه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واقدی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نفر از فقرای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ناتوانی در همراهی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عثمان و عباس بن عبدالمطلب، هر یک دو نفر و یاسر بن کعب نضیری سه تن از آنان را سوار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همراه رسول خدا صلی الله علیه و آله در تبوک سی هزار نفر بودند که ده هزار نفر از آنان را سواران تشکیل می‌دادند</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943" w:name="__RefHeading___Toc521230_3381743652"/>
      <w:bookmarkStart w:id="944" w:name="_Toc420"/>
      <w:bookmarkEnd w:id="943"/>
      <w:r>
        <w:rPr>
          <w:rtl w:val="true"/>
        </w:rPr>
        <w:t xml:space="preserve">روایت </w:t>
      </w:r>
      <w:r>
        <w:rPr/>
        <w:t>3</w:t>
      </w:r>
      <w:bookmarkEnd w:id="94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تبوک مردی همراه رسول خدا صلی الله علیه و آله بود که به خاطر ضربات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بدر و اُحد بر او وارد گشته بود، مضرب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لشکریان را بر من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شمارش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بندگان و خدمتگزاران آنان، بیست و پنج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را بر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شمارش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بیست و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منافقین و نیز گروهی از مومنان 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مِنْهُمْ كَعْبُ بْنُ مَالِكٍ الشَّاعِرُ وَ مَرَارَةُ بْنُ الرَّبِيعِ وَ هِلَالُ بْنُ أُمَيَّةَ الرَّافِقِيُّ</w:t>
      </w:r>
      <w:r>
        <w:rPr>
          <w:rStyle w:val="FootnoteAnchor"/>
          <w:rtl w:val="true"/>
        </w:rPr>
        <w:footnoteReference w:id="1393"/>
      </w:r>
      <w:r>
        <w:rPr>
          <w:rFonts w:ascii="Amiri" w:hAnsi="Amiri" w:eastAsia="Amiri" w:cs="Amiri"/>
          <w:color w:val="111111"/>
          <w:sz w:val="28"/>
          <w:sz w:val="28"/>
          <w:szCs w:val="28"/>
          <w:rtl w:val="true"/>
          <w:lang w:bidi="ar-SA"/>
        </w:rPr>
        <w:t>فَلَمَّا تَابَ اللَّهُ عَلَيْهِمْ قَالَ كَعْبٌ مَا كُنْتُ قَطُّ أَقْوَي مِنِّي فِي ذَلِكَ الْوَقْتِ الَّذِي خَرَجَ</w:t>
      </w:r>
      <w:r>
        <w:rPr>
          <w:rStyle w:val="FootnoteAnchor"/>
          <w:rtl w:val="true"/>
        </w:rPr>
        <w:footnoteReference w:id="1394"/>
      </w:r>
      <w:r>
        <w:rPr>
          <w:rFonts w:ascii="Amiri" w:hAnsi="Amiri" w:eastAsia="Amiri" w:cs="Amiri"/>
          <w:color w:val="111111"/>
          <w:sz w:val="28"/>
          <w:sz w:val="28"/>
          <w:szCs w:val="28"/>
          <w:rtl w:val="true"/>
          <w:lang w:bidi="ar-SA"/>
        </w:rPr>
        <w:t>رَسُولُ اللَّهِ صلي الله عليه و آله إِلَي تَبُوكَ وَ مَا اجْتَمَعَتْ لِي رَاحِلَتَانِ قَطُّ إِلَّا فِي ذَلِكَ الْيَوْمِ فَكُنْتُ أَقُولُ أَخْرُجُ غَداً أَخْرُجُ بَعْدَ غَدٍ فَإِنِّي مُقَوًّي</w:t>
      </w:r>
      <w:r>
        <w:rPr>
          <w:rStyle w:val="FootnoteAnchor"/>
          <w:rtl w:val="true"/>
        </w:rPr>
        <w:footnoteReference w:id="1395"/>
      </w:r>
      <w:r>
        <w:rPr>
          <w:rFonts w:ascii="Amiri" w:hAnsi="Amiri" w:eastAsia="Amiri" w:cs="Amiri"/>
          <w:color w:val="111111"/>
          <w:sz w:val="28"/>
          <w:sz w:val="28"/>
          <w:szCs w:val="28"/>
          <w:rtl w:val="true"/>
          <w:lang w:bidi="ar-SA"/>
        </w:rPr>
        <w:t>وَ تَوَانَيْتُ وَ بَقِيتُ بَعْدَ خُرُوجِ النَّبِيِّ صلي الله عليه و آله أَيَّاماً أَدْخُلُ السُّوقَ وَ لَا أَقْضِي</w:t>
      </w:r>
      <w:r>
        <w:rPr>
          <w:rStyle w:val="FootnoteAnchor"/>
          <w:rtl w:val="true"/>
        </w:rPr>
        <w:footnoteReference w:id="1396"/>
      </w:r>
      <w:r>
        <w:rPr>
          <w:rFonts w:ascii="Amiri" w:hAnsi="Amiri" w:eastAsia="Amiri" w:cs="Amiri"/>
          <w:color w:val="111111"/>
          <w:sz w:val="28"/>
          <w:sz w:val="28"/>
          <w:szCs w:val="28"/>
          <w:rtl w:val="true"/>
          <w:lang w:bidi="ar-SA"/>
        </w:rPr>
        <w:t>حَاجَةً فَلَقِيتُ هِلَالَ بْنَ أُمَيَّةَ وَ مَرَارَةَ بْنَ الرَّبِيعِ وَ قَدْ كَانَا تَخَلَّفَا أَيْضاً</w:t>
      </w:r>
      <w:r>
        <w:rPr>
          <w:rStyle w:val="FootnoteAnchor"/>
          <w:rtl w:val="true"/>
        </w:rPr>
        <w:footnoteReference w:id="1397"/>
      </w:r>
      <w:r>
        <w:rPr>
          <w:rFonts w:ascii="Amiri" w:hAnsi="Amiri" w:eastAsia="Amiri" w:cs="Amiri"/>
          <w:color w:val="111111"/>
          <w:sz w:val="28"/>
          <w:sz w:val="28"/>
          <w:szCs w:val="28"/>
          <w:rtl w:val="true"/>
          <w:lang w:bidi="ar-SA"/>
        </w:rPr>
        <w:t>فَتَوَافَقْنَا أَنْ نُبَكِّرَ إِلَي السُّوقِ فَلَمْ تُقْضَ لَنَا حَاجَةٌ</w:t>
      </w:r>
      <w:r>
        <w:rPr>
          <w:rStyle w:val="FootnoteAnchor"/>
          <w:rtl w:val="true"/>
        </w:rPr>
        <w:footnoteReference w:id="1398"/>
      </w:r>
      <w:r>
        <w:rPr>
          <w:rFonts w:ascii="Amiri" w:hAnsi="Amiri" w:eastAsia="Amiri" w:cs="Amiri"/>
          <w:color w:val="111111"/>
          <w:sz w:val="28"/>
          <w:sz w:val="28"/>
          <w:szCs w:val="28"/>
          <w:rtl w:val="true"/>
          <w:lang w:bidi="ar-SA"/>
        </w:rPr>
        <w:t>فَمَا زِلْنَا نَقُولُ نَخْرُجُ غَداً وَ بَعْدَ غَدٍ حَتَّي بَلَغَنَا إِقْبَالُ رَسُولِ اللَّهِ صلي الله عليه و آله فَنَدِمْنَا فَلَمَّا وَافَي رَسُولُ اللَّهِ صلي الله عليه و آله اسْتَقْبَلْنَاهُ نُهَنِّيهِ بِالسَّلَامَةِ فَسَلَّمْنَا عَلَيْهِ فَلَمْ يَرُدَّ عَلَيْنَا السَّلَامَ وَ أَعْرَضَ عَنَّا وَ سَلَّمْنَا عَلَي إِخْوَانِنَا فَلَمْ يَرُدُّوا عَلَيْنَا السَّلَامَ فَبَلَغَ ذَلِكَ أَهْلُونَا فَقَطَعُوا كَلَامَنَا وَ كُنَّا نَحْضُرُ الْمَسْجِدَ فَلَا يُسَلِّمُ عَلَيْنَا أَحَدٌ وَ لَا يُكَلِّمُنَا فَجِئْنَ نِسَاؤُنَا إِلَي رَسُولِ اللَّهِ صلي الله عليه و آله فَقُلْنَ قَدْ بَلَغَنَا سَخَطُكَ عَلَي أَزْوَاجِنَا أَ فَنَعْتَزِلُهُمْ فَقَالَ رَسُولُ اللَّهِ صلي الله عليه و آله لَا تَعْتَزِلْنَهُمْ وَ لَكِنْ لَا يَقْرَبُونَكُنَّ فَلَمَّا رَأَي كَعْبُ بْنُ مَالِكٍ وَ صَاحِبَاهُ مَا قَدْ حَلَّ بِهِمْ قَالَ مَا يُقْعِدُنَا بِالْمَدِينَةِ وَ لَا يُكَلِّمُنَا رَسُولُ اللَّهِ صلي الله عليه و آله وَ لَا إِخْوَانُنَا وَ لَا أَهْلُونَا</w:t>
      </w:r>
      <w:r>
        <w:rPr>
          <w:rStyle w:val="FootnoteAnchor"/>
          <w:rtl w:val="true"/>
        </w:rPr>
        <w:footnoteReference w:id="1399"/>
      </w:r>
      <w:r>
        <w:rPr>
          <w:rFonts w:ascii="Amiri" w:hAnsi="Amiri" w:eastAsia="Amiri" w:cs="Amiri"/>
          <w:color w:val="111111"/>
          <w:sz w:val="28"/>
          <w:sz w:val="28"/>
          <w:szCs w:val="28"/>
          <w:rtl w:val="true"/>
          <w:lang w:bidi="ar-SA"/>
        </w:rPr>
        <w:t>فَهَلُمُّوا نَخْرُجْ إِلَي هَذَا الْجَبَلِ فَلَا نَزَالُ فِيهِ حَتَّي يَتُوبَ اللَّهُ عَلَيْنَا أَوْ نَمُوتَ فَخَرَجُوا إِلَي ذِنَابِ</w:t>
      </w:r>
      <w:r>
        <w:rPr>
          <w:rStyle w:val="FootnoteAnchor"/>
          <w:rtl w:val="true"/>
        </w:rPr>
        <w:footnoteReference w:id="1400"/>
      </w:r>
      <w:r>
        <w:rPr>
          <w:rFonts w:ascii="Amiri" w:hAnsi="Amiri" w:eastAsia="Amiri" w:cs="Amiri"/>
          <w:color w:val="111111"/>
          <w:sz w:val="28"/>
          <w:sz w:val="28"/>
          <w:szCs w:val="28"/>
          <w:rtl w:val="true"/>
          <w:lang w:bidi="ar-SA"/>
        </w:rPr>
        <w:t>جَبَلٍ بِالْمَدِينَةِ فَكَانُوا يَصُومُونَ وَ كَانَ أَهْلُوهُمْ يَأْتُونَهُمْ بِالطَّعَامِ فَيَضَعُونَهُ نَاحِيَةً ثُمَّ يُوَلُّونَ عَنْهُمْ فَلَا يُكَلِّمُونَهُمْ</w:t>
      </w:r>
      <w:r>
        <w:rPr>
          <w:rStyle w:val="FootnoteAnchor"/>
          <w:rtl w:val="true"/>
        </w:rPr>
        <w:footnoteReference w:id="1401"/>
      </w:r>
      <w:r>
        <w:rPr>
          <w:rFonts w:ascii="Amiri" w:hAnsi="Amiri" w:eastAsia="Amiri" w:cs="Amiri"/>
          <w:color w:val="111111"/>
          <w:sz w:val="28"/>
          <w:sz w:val="28"/>
          <w:szCs w:val="28"/>
          <w:rtl w:val="true"/>
          <w:lang w:bidi="ar-SA"/>
        </w:rPr>
        <w:t>فَبَقُوا عَلَي هَذَا</w:t>
      </w:r>
      <w:r>
        <w:rPr>
          <w:rStyle w:val="FootnoteAnchor"/>
          <w:rtl w:val="true"/>
        </w:rPr>
        <w:footnoteReference w:id="1402"/>
      </w:r>
      <w:r>
        <w:rPr>
          <w:rFonts w:ascii="Amiri" w:hAnsi="Amiri" w:eastAsia="Amiri" w:cs="Amiri"/>
          <w:color w:val="111111"/>
          <w:sz w:val="28"/>
          <w:sz w:val="28"/>
          <w:szCs w:val="28"/>
          <w:rtl w:val="true"/>
          <w:lang w:bidi="ar-SA"/>
        </w:rPr>
        <w:t>أَيَّاماً كَثِيرَةً يَبْكُونَ اللَّيْلَ</w:t>
      </w:r>
      <w:r>
        <w:rPr>
          <w:rStyle w:val="FootnoteAnchor"/>
          <w:rtl w:val="true"/>
        </w:rPr>
        <w:footnoteReference w:id="1403"/>
      </w:r>
      <w:r>
        <w:rPr>
          <w:rFonts w:ascii="Amiri" w:hAnsi="Amiri" w:eastAsia="Amiri" w:cs="Amiri"/>
          <w:color w:val="111111"/>
          <w:sz w:val="28"/>
          <w:sz w:val="28"/>
          <w:szCs w:val="28"/>
          <w:rtl w:val="true"/>
          <w:lang w:bidi="ar-SA"/>
        </w:rPr>
        <w:t>وَ النَّهَارَ وَ يَدْعُونَ اللَّهَ أَنْ يَغْفِرَ لَهُمْ فَلَمَّا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مرارة بن ربیع و هلال بن امیه رافقی که نفاق در آنان راه نیافته بود، از همراهی پیامبر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آنان را مورد آمرزش خود قرار داد،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قدرتمندتر از زمانی که رسول خدا صلی الله علیه و آله رهسپار تبوک گردید، نبودم، و جز آن روز، هرگز دو 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خارج می‌شوم، پس فردا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توان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سستی کردم و بعد از خروج پیامبر صلی الله علیه و آله چندین روز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بازار می‌شدم ولی نیازی برآورده نمی‌ساختم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با هلال بن امیه و مرارة بن ربیع که آن دو نیز از همراهی پیامبر صلی الله علیه و آله عقب مانده بودند،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یکدیگر توافق کردیم که صبح زود رهسپار بازار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نیازی از ما برآورده نشد و پیوسته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آمدن رسول خدا صلی الله علیه و آله آگاه گشتیم و از کرده خود پشیمان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آمد به استقبال او شتافتیم تا سلامتش را به او تبریک و تهنیت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گفتیم ولی او پاسخ سلام ما را نداد و از ما روی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برادرانمان سلام گفتیم، ولی آنان نیز پاسخ سلام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خانواده‌هایمان از این امر آگاه گشتند، از صحبت با ما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مسجد می‌رفتیم ولی کسی به ما سلام نمی‌کرد و با ما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همسرانمان به نزد رسول خدا صلی الله علیه و آله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تو بر شوهرانمان آگاه گشته‌ایم، آیا از آنان کناره بگیریم؟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کناره نگیرید، ولی با شما هم بستر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کعب بن مالک و دو یارش دیدند که چه بر سرشان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نه رسول خدا صلی الله علیه و آله، و نه برادران و خانواده‌هایمان با ما سخنی نمی‌گویند، چه چیز ما را به اقامت در مدینه وا می‌دارد؟ بیایید به سوی این کوه خارج شویم و پیوسته در آن باقی بمانیم تا آنکه یا پروردگار توبه ما را بپذیرد و یا آنکه هلا ک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به سوی قله کوهی در مدینه خارج گشتند و به روزه داری پرداختند و خانواده‌هایشان برای آن‌ها غذا می‌آوردند و آن را در نقطه‌ای قرار می دادند و سپس از آنان روی برمی‌گرفتند و با آنان سخنی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بر این حال روزهای بسیاری باقی بودند و روز و شب می‌گریستند و از خداوند می‌خواستند که از ایشان درگذرد </w:t>
      </w:r>
      <w:bookmarkStart w:id="945" w:name="pg13949_123865"/>
    </w:p>
    <w:p>
      <w:pPr>
        <w:pStyle w:val="BookText"/>
        <w:rPr/>
      </w:pPr>
      <w:bookmarkEnd w:id="945"/>
      <w:r>
        <w:rPr>
          <w:rFonts w:ascii="Amiri" w:hAnsi="Amiri" w:eastAsia="Amiri" w:cs="Amiri"/>
          <w:color w:val="111111"/>
          <w:sz w:val="28"/>
          <w:sz w:val="28"/>
          <w:szCs w:val="28"/>
          <w:rtl w:val="true"/>
          <w:lang w:bidi="ar-SA"/>
        </w:rPr>
        <w:t>طَالَ عَلَيْهِمُ الْأَمْرُ</w:t>
      </w:r>
      <w:r>
        <w:rPr>
          <w:rStyle w:val="FootnoteAnchor"/>
          <w:rtl w:val="true"/>
        </w:rPr>
        <w:footnoteReference w:id="1404"/>
      </w:r>
      <w:r>
        <w:rPr>
          <w:rFonts w:ascii="Amiri" w:hAnsi="Amiri" w:eastAsia="Amiri" w:cs="Amiri"/>
          <w:color w:val="111111"/>
          <w:sz w:val="28"/>
          <w:sz w:val="28"/>
          <w:szCs w:val="28"/>
          <w:rtl w:val="true"/>
          <w:lang w:bidi="ar-SA"/>
        </w:rPr>
        <w:t>قَالَ لَهُمْ كَعْبٌ يَا قَوْمُ قَدْ سَخِطَ اللَّهُ عَلَيْنَا وَ رَسُولُهُ قَدْ سَخِطَ عَلَيْنَا وَ إِخْوَانُنَا سَخِطُوا</w:t>
      </w:r>
      <w:r>
        <w:rPr>
          <w:rStyle w:val="FootnoteAnchor"/>
          <w:rtl w:val="true"/>
        </w:rPr>
        <w:footnoteReference w:id="1405"/>
      </w:r>
      <w:r>
        <w:rPr>
          <w:rFonts w:ascii="Amiri" w:hAnsi="Amiri" w:eastAsia="Amiri" w:cs="Amiri"/>
          <w:color w:val="111111"/>
          <w:sz w:val="28"/>
          <w:sz w:val="28"/>
          <w:szCs w:val="28"/>
          <w:rtl w:val="true"/>
          <w:lang w:bidi="ar-SA"/>
        </w:rPr>
        <w:t>عَلَيْنَا وَ أَهْلُونَا سَخِطُوا</w:t>
      </w:r>
      <w:r>
        <w:rPr>
          <w:rStyle w:val="FootnoteAnchor"/>
          <w:rtl w:val="true"/>
        </w:rPr>
        <w:footnoteReference w:id="1406"/>
      </w:r>
      <w:r>
        <w:rPr>
          <w:rFonts w:ascii="Amiri" w:hAnsi="Amiri" w:eastAsia="Amiri" w:cs="Amiri"/>
          <w:color w:val="111111"/>
          <w:sz w:val="28"/>
          <w:sz w:val="28"/>
          <w:szCs w:val="28"/>
          <w:rtl w:val="true"/>
          <w:lang w:bidi="ar-SA"/>
        </w:rPr>
        <w:t>عَلَيْنَا فَلَا يُكَلِّمُنَا أَحَدٌ فَلِمَ لَا يَسْخَطُ بَعْضُنَا عَلَي بَعْضٍ فَتَفَرَّقُوا فِي اللَّيْلِ</w:t>
      </w:r>
      <w:r>
        <w:rPr>
          <w:rStyle w:val="FootnoteAnchor"/>
          <w:rtl w:val="true"/>
        </w:rPr>
        <w:footnoteReference w:id="1407"/>
      </w:r>
      <w:r>
        <w:rPr>
          <w:rFonts w:ascii="Amiri" w:hAnsi="Amiri" w:eastAsia="Amiri" w:cs="Amiri"/>
          <w:color w:val="111111"/>
          <w:sz w:val="28"/>
          <w:sz w:val="28"/>
          <w:szCs w:val="28"/>
          <w:rtl w:val="true"/>
          <w:lang w:bidi="ar-SA"/>
        </w:rPr>
        <w:t xml:space="preserve">وَ حَلَفُوا أَنْ لَا يُكَلِّمَ أَحَدٌ مِنْهُمْ صَاحِبَهُ حَتَّي يَمُوتَ أَوْ يَتُوبَ اللَّهُ عَلَيْهِ فَبَقُوا عَلَي هَذِهِ ثَلَاثَةَ أَيَّامٍ كُلُّ وَاحِدٍ مِنْهُمْ فِي نَاحِيَةٍ مِنَ الْجَبَلِ لَا يَرَي أَحَدٌ مِنْهُمْ صَاحِبَهُ وَ لَا يُكَلِّمُهُ فَلَمَّا كَانَ فِي اللَّيْلَةِ الثَّالِثَةِ وَ رَسُولُ اللَّهِ صلي الله عليه و آله فِي بَيْتِ أُمِّ سَلَمَةَ نَزَلَتْ تَوْبَتُهُمْ عَلَي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لَقَدْ تَابَ اللَّهُ بِالنَّبِيِّ عَلَي الْمُهَاجِرِينَ</w:t>
      </w:r>
      <w:r>
        <w:rPr>
          <w:rStyle w:val="FootnoteAnchor"/>
          <w:rtl w:val="true"/>
        </w:rPr>
        <w:footnoteReference w:id="1408"/>
      </w:r>
      <w:r>
        <w:rPr>
          <w:rFonts w:ascii="Amiri" w:hAnsi="Amiri" w:eastAsia="Amiri" w:cs="Amiri"/>
          <w:color w:val="111111"/>
          <w:sz w:val="28"/>
          <w:sz w:val="28"/>
          <w:szCs w:val="28"/>
          <w:rtl w:val="true"/>
          <w:lang w:bidi="ar-SA"/>
        </w:rPr>
        <w:t>وَ الْأَنْصَارِ الَّذِينَ اتَّبَعُوهُ فِي سَاعَةِ الْعُسْرَةِ قَالَ الصَّادِقُ عليه السلام هَكَذَا نَزَلَتْ وَ هُوَ أَبُو ذَرٍّ وَ أَبُو خَيْثَمَةَ وَ عَمْرُو بْنُ</w:t>
      </w:r>
      <w:r>
        <w:rPr>
          <w:rStyle w:val="FootnoteAnchor"/>
          <w:rtl w:val="true"/>
        </w:rPr>
        <w:footnoteReference w:id="1409"/>
      </w:r>
      <w:r>
        <w:rPr>
          <w:rFonts w:ascii="Amiri" w:hAnsi="Amiri" w:eastAsia="Amiri" w:cs="Amiri"/>
          <w:color w:val="111111"/>
          <w:sz w:val="28"/>
          <w:sz w:val="28"/>
          <w:szCs w:val="28"/>
          <w:rtl w:val="true"/>
          <w:lang w:bidi="ar-SA"/>
        </w:rPr>
        <w:t>وَهْبٍ الَّذِينَ تَخَلَّفُوا ثُمَّ لَحِقُوا بِرَسُولِ اللَّهِ صلي الله عليه و آله ثُمَّ قَالَ فِي هَؤُلَاءِ الثَّلَاثَةِ وَ عَلَي الثَّلاثَةِ الَّذِينَ خُلِّفُوا فَقَالَ الْعَالِمُ إِنَّمَا نَزَلَ وَ عَلَي الثَّلَاثَةِ الَّذِينَ خَالَفُوا</w:t>
      </w:r>
      <w:r>
        <w:rPr>
          <w:rStyle w:val="FootnoteAnchor"/>
          <w:rtl w:val="true"/>
        </w:rPr>
        <w:footnoteReference w:id="1410"/>
      </w:r>
      <w:r>
        <w:rPr>
          <w:rFonts w:ascii="Amiri" w:hAnsi="Amiri" w:eastAsia="Amiri" w:cs="Amiri"/>
          <w:color w:val="111111"/>
          <w:sz w:val="28"/>
          <w:sz w:val="28"/>
          <w:szCs w:val="28"/>
          <w:rtl w:val="true"/>
          <w:lang w:bidi="ar-SA"/>
        </w:rPr>
        <w:t>وَ لَوْ خُلِّفُوا لَمْ يَكُنْ عَلَيْهِمْ عَتْبٌ</w:t>
      </w:r>
      <w:r>
        <w:rPr>
          <w:rStyle w:val="FootnoteAnchor"/>
          <w:rtl w:val="true"/>
        </w:rPr>
        <w:footnoteReference w:id="1411"/>
      </w:r>
      <w:r>
        <w:rPr>
          <w:rFonts w:ascii="Amiri" w:hAnsi="Amiri" w:eastAsia="Amiri" w:cs="Amiri"/>
          <w:color w:val="111111"/>
          <w:sz w:val="28"/>
          <w:sz w:val="28"/>
          <w:szCs w:val="28"/>
          <w:rtl w:val="true"/>
          <w:lang w:bidi="ar-SA"/>
        </w:rPr>
        <w:t>حَتَّي إِذا ضاقَتْ عَلَيْهِمُ الْأَرْضُ بِما رَحُبَتْ حَيْثُ لَمْ يُكَلِّمْهُمْ رَسُولُ اللَّهِ صلي الله عليه و آله وَ لَا إِخْوَانُهُمْ وَ لَا أَهْلُوهُمْ فَضَاقَتِ الْمَدِينَةُ عَلَيْهِمْ حَتَّي خَرَجُوا مِنْهَا وَ ضاقَتْ عَلَيْهِمْ أَنْفُسُهُمْ حَيْثُ حَلَفُوا أَنْ لَا يُكَلِّمَ بَعْضُهُمْ بَعْضاً فَتَفَرَّقُوا وَ تَابَ اللَّهُ عَلَيْهِمْ لِمَا عَرَفَ مِنْ صِدْقِ نِيَّاتِهِمْ</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521232_3381743652"/>
      <w:bookmarkStart w:id="947" w:name="_Toc421"/>
      <w:bookmarkEnd w:id="946"/>
      <w:r>
        <w:rPr>
          <w:rtl w:val="true"/>
        </w:rPr>
        <w:t>«</w:t>
      </w:r>
      <w:r>
        <w:rPr/>
        <w:t>4</w:t>
      </w:r>
      <w:r>
        <w:rPr>
          <w:rtl w:val="true"/>
        </w:rPr>
        <w:t>»</w:t>
      </w:r>
      <w:bookmarkEnd w:id="947"/>
    </w:p>
    <w:p>
      <w:pPr>
        <w:pStyle w:val="BookText"/>
        <w:rPr/>
      </w:pPr>
      <w:r>
        <w:rPr>
          <w:rFonts w:ascii="Amiri" w:hAnsi="Amiri" w:eastAsia="Amiri" w:cs="Amiri"/>
          <w:color w:val="111111"/>
          <w:sz w:val="28"/>
          <w:sz w:val="28"/>
          <w:szCs w:val="28"/>
          <w:rtl w:val="true"/>
          <w:lang w:bidi="ar-SA"/>
        </w:rPr>
        <w:t>فس، تفسير القمي قَوْلُهُ فِي الْمُنَافِقِينَ قُلْ لَهُمْ يَا مُحَمَّدُ أَنْفِقُوا طَوْعاً أَوْ كَرْهاً</w:t>
      </w:r>
    </w:p>
    <w:p>
      <w:pPr>
        <w:pStyle w:val="BookText"/>
        <w:rPr/>
      </w:pPr>
      <w:r>
        <w:rPr>
          <w:rFonts w:ascii="IRNazanin" w:hAnsi="IRNazanin" w:eastAsia="IRNazanin"/>
          <w:color w:val="111111"/>
          <w:sz w:val="28"/>
          <w:sz w:val="28"/>
          <w:szCs w:val="28"/>
          <w:rtl w:val="true"/>
          <w:lang w:bidi="fa-IR"/>
        </w:rPr>
        <w:t>پس چون این کار بر ایشان طولانی شد، کعب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برادران و خانواده‌هایمان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خشم گرفته‌اند و هیچ کس با ما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خود نیز بر یکدیگر خشم نگیریم؟ با این سخن، شبانه پراکنده گشتند و سوگند یاد کردند که هیچ یک با دوست خود سخنی نگوید تا آنکه یا هلاک گردد و یا آنکه پروردگار با رحمت خویش 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بر این حال بودند و هر یک از آنان در نقطه‌ای از کوه اقامت کرده بود و هیچ یک از آنان دوست خود را نمی‌دید و با او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سوم فرا رسید، پذیرش توبه آنان بر رسول خدا صلی الله علیه و آله که آن شب در منزل اُمّ سلمه حضور داشت،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تابَ اللَّهُ بِالنَّبِیِّ وَ الْمُهاجِرینَ وَ الْأَنْصارِ الَّذینَ اتَّبَعُوهُ فی ساعَةِ الْعُسْرَةِ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گردید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ابوخیثمه و عمرو بن وهب بودند که از همراهی پیامبر بازایستادند و عقب ماندند و سپس به رسول خدا صلی الله علیه و آله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این سه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سه نفری که عقب ماندند و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مخالفت ورزیدند؛ چرا که اگر عقب مانده بودند، سرزنشی متوجه آنان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ضاقَتْ عَلَیْهِمُ الْأَرْضُ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زمین با همه فراخی‌اش بر آنان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صلی الله علیه و آله و برادران و خانواده‌هایشان با آنان سخن نگفتند و شهر چنان بر آنان تنگ گردید که از آن بیرون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ضاقَتْ عَلَیْهِمْ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خودشان نیز بر آنان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سوگند خوردند، با یکدیگر سخنی نگویند و پراکنده گشتند و خداوند به خاطر آنچه از راستی نیت آنان مشاهده کرد، توبه آنان را مورد پذیرش قرار داد</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948" w:name="__RefHeading___Toc521234_3381743652"/>
      <w:bookmarkStart w:id="949" w:name="_Toc422"/>
      <w:bookmarkEnd w:id="948"/>
      <w:r>
        <w:rPr>
          <w:rtl w:val="true"/>
        </w:rPr>
        <w:t xml:space="preserve">روایت </w:t>
      </w:r>
      <w:r>
        <w:rPr/>
        <w:t>4</w:t>
      </w:r>
      <w:bookmarkEnd w:id="9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تعالی درباره 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أَنْفِقُوا 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اطاعت و فرمانبری و یا بی‌میلی و ناچاری، هزینه ای برای انفاق بپردازید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قَوْلِهِ وَ هُمْ كافِرُونَ</w:t>
      </w:r>
      <w:r>
        <w:rPr>
          <w:rStyle w:val="FootnoteAnchor"/>
          <w:rtl w:val="true"/>
        </w:rPr>
        <w:footnoteReference w:id="1414"/>
      </w:r>
      <w:r>
        <w:rPr>
          <w:rFonts w:ascii="Amiri" w:hAnsi="Amiri" w:eastAsia="Amiri" w:cs="Amiri"/>
          <w:color w:val="111111"/>
          <w:sz w:val="28"/>
          <w:sz w:val="28"/>
          <w:szCs w:val="28"/>
          <w:rtl w:val="true"/>
          <w:lang w:bidi="ar-SA"/>
        </w:rPr>
        <w:t>وَ كَانُوا يَحْلِفُونَ لِرَسُولِ اللَّهِ صلي الله عليه و آله أَنَّهُمْ مُؤْمِنُونَ فَأَنْزَلَ اللَّهُ وَ يَحْلِفُونَ بِاللَّهِ إِنَّهُمْ لَمِنْكُمْ وَ ما هُمْ مِنْكُمْ وَ لكِنَّهُمْ قَوْمٌ يَفْرَقُونَ لَوْ يَجِدُونَ مَلْجَأً أَوْ مَغاراتٍ يَعْنِي غَارَاتٍ فِي الْجِبَالِ أَوْ مُدَّخَلًا قَالَ مَوْضِعاً يَلْتَجِئُونَ إِلَيْهِ لَوَلَّوْا إِلَيْهِ وَ هُمْ يَجْمَحُونَ</w:t>
      </w:r>
      <w:r>
        <w:rPr>
          <w:rStyle w:val="FootnoteAnchor"/>
          <w:rtl w:val="true"/>
        </w:rPr>
        <w:footnoteReference w:id="1415"/>
      </w:r>
      <w:r>
        <w:rPr>
          <w:rFonts w:ascii="Amiri" w:hAnsi="Amiri" w:eastAsia="Amiri" w:cs="Amiri"/>
          <w:color w:val="111111"/>
          <w:sz w:val="28"/>
          <w:sz w:val="28"/>
          <w:szCs w:val="28"/>
          <w:rtl w:val="true"/>
          <w:lang w:bidi="ar-SA"/>
        </w:rPr>
        <w:t xml:space="preserve">أَيْ يُعْرِضُونَ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يَحْلِفُونَ بِاللَّهِ لَكُمْ لِيُرْضُوكُمْ فَإِنَّهَا نَزَلَتْ فِي الْمُنَافِقِينَ الَّذِينَ كَانُوا يَحْلِفُونَ لِلْمُؤْمِنِينَ أَنَّهُمْ مِنْهُمْ لِكَيْ يَرْضَي عَنْهُمُ الْمُؤْمِنُونَ فَقَالَ اللَّهُ وَ اللَّهُ وَ رَسُولُهُ أَحَقُّ أَنْ يُرْضُوهُ إِنْ كانُوا مُؤْمِنِينَ</w:t>
      </w:r>
      <w:r>
        <w:rPr>
          <w:rStyle w:val="FootnoteAnchor"/>
          <w:rtl w:val="true"/>
        </w:rPr>
        <w:footnoteReference w:id="1416"/>
      </w:r>
      <w:r>
        <w:rPr>
          <w:rFonts w:ascii="Amiri" w:hAnsi="Amiri" w:eastAsia="Amiri" w:cs="Amiri"/>
          <w:color w:val="111111"/>
          <w:sz w:val="28"/>
          <w:sz w:val="28"/>
          <w:szCs w:val="28"/>
          <w:rtl w:val="true"/>
          <w:lang w:bidi="ar-SA"/>
        </w:rPr>
        <w:t>وَ قَوْلُهُ يَحْذَرُ الْمُنافِقُونَ أَنْ تُنَزَّلَ عَلَيْهِمْ سُورَةٌ تُنَبِّئُهُمْ بِما فِي قُلُوبِهِمْ قُلِ اسْتَهْزِؤُا إِنَّ اللَّهَ مُخْرِجٌ ما تَحْذَرُونَ</w:t>
      </w:r>
      <w:r>
        <w:rPr>
          <w:rStyle w:val="FootnoteAnchor"/>
          <w:rtl w:val="true"/>
        </w:rPr>
        <w:footnoteReference w:id="1417"/>
      </w:r>
      <w:r>
        <w:rPr>
          <w:rFonts w:ascii="Amiri" w:hAnsi="Amiri" w:eastAsia="Amiri" w:cs="Amiri"/>
          <w:color w:val="111111"/>
          <w:sz w:val="28"/>
          <w:sz w:val="28"/>
          <w:szCs w:val="28"/>
          <w:rtl w:val="true"/>
          <w:lang w:bidi="ar-SA"/>
        </w:rPr>
        <w:t>قَالَ كَانَ قَوْمٌ مِنَ الْمُنَافِقِينَ لَمَّا خَرَجَ رَسُولُ اللَّهِ صلي الله عليه و آله إِلَي تَبُوكَ كَانُوا يَتَحَدَّثُونَ فِيمَا بَيْنَهُمْ وَ يَقُولُونَ أَ يَرَي مُحَمَّدٌ أَنَّ حَرْبَ الرُّومِ مِثْلُ حَرْبِ غَيْرِهِمْ لَا يَرْجِعُ مِنْهُمْ أَحَدٌ أَبَداً فَقَالَ بَعْضُهُمْ مَا أَخْلَقَهُ</w:t>
      </w:r>
      <w:r>
        <w:rPr>
          <w:rStyle w:val="FootnoteAnchor"/>
          <w:rtl w:val="true"/>
        </w:rPr>
        <w:footnoteReference w:id="1418"/>
      </w:r>
      <w:r>
        <w:rPr>
          <w:rFonts w:ascii="Amiri" w:hAnsi="Amiri" w:eastAsia="Amiri" w:cs="Amiri"/>
          <w:color w:val="111111"/>
          <w:sz w:val="28"/>
          <w:sz w:val="28"/>
          <w:szCs w:val="28"/>
          <w:rtl w:val="true"/>
          <w:lang w:bidi="ar-SA"/>
        </w:rPr>
        <w:t>أَنْ يُخْبِرَ اللَّهُ مُحَمَّداً بِمَا كُنَّا فِيهِ وَ بِمَا فِي قُلُوبِنَا وَ يُنَزِّلَ عَلَيْهِ بِهَذَا قُرْآناً يَقْرَؤُهُ</w:t>
      </w:r>
      <w:r>
        <w:rPr>
          <w:rStyle w:val="FootnoteAnchor"/>
          <w:rtl w:val="true"/>
        </w:rPr>
        <w:footnoteReference w:id="1419"/>
      </w:r>
      <w:r>
        <w:rPr>
          <w:rFonts w:ascii="Amiri" w:hAnsi="Amiri" w:eastAsia="Amiri" w:cs="Amiri"/>
          <w:color w:val="111111"/>
          <w:sz w:val="28"/>
          <w:sz w:val="28"/>
          <w:szCs w:val="28"/>
          <w:rtl w:val="true"/>
          <w:lang w:bidi="ar-SA"/>
        </w:rPr>
        <w:t>النَّاسُ وَ قَالُوا هَذَا عَلَي حَدِّ الِاسْتِهْزَاءِ فَقَالَ رَسُولُ اللَّهِ صلي الله عليه و آله لِعَمَّارِ بْنِ يَاسِرٍ الْحَقِ الْقَوْمَ فَإِنَّهُمْ قَدِ احْتَرَقُوا فَلَحِقَهُمْ عَمَّارٌ فَقَالَ مَا قُلْتُمْ قَالُوا مَا قُلْنَا شَيْئاً إِنَّمَا كُنَّا نَقُولُ شَيْئاً عَلَي حَدِّ اللَّعِبِ وَ الْمِزَاحِ فَأَنْزَلَ اللَّهُ 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لا تَعْتَذِرُوا قَدْ كَفَرْتُمْ بَعْدَ إِيمانِكُمْ قَالَ هَؤُلَاءِ قَوْمٌ كَانُوا مُؤْمِنِينَ صَادِقِينَ ارْتَابُوا وَ شَكُّوا وَ نَافَقُوا بَعْدَ إِيمَانِهِمْ وَ كَانُوا أَرْبَعَةَ نَفَرٍ وَ قَوْلُهُ إِنْ نَعْفُ عَنْ طائِفَةٍ مِنْكُمْ كَانَ أَحَدُ الْأَرْبَعَةِ</w:t>
      </w:r>
    </w:p>
    <w:p>
      <w:pPr>
        <w:pStyle w:val="BookText"/>
        <w:rPr/>
      </w:pP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کافِرُونَ </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 از آنجا که آنان برای رسول خدا صلی الله علیه و آله سوگند یاد می کردند که آنان مؤمن هستند،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یَحْلِفُونَ بِاللَّهِ إِنَّهُمْ لَمِنْکُمْ وَ ما هُمْ مِنْکُمْ وَ لکِنَّهُمْ قَوْمٌ یَفْرَقُونَ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یاد می‌کنند که آنان از شمایند و حال آنکه از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برملا شدن دروغشان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یَجِدُونَ مَلْجَأً أَوْ مَغاراتٍ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پناهگاه و یا غارهایی در کوه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به آن پناه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إِلَیْهِ وَ هُمْ یَجْمَحُونَ</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شتاب از شما روی 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یَحْلِفُونَ بِاللَّهِ لَکُمْ لِیُرْضُوکُمْ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آن دسته از منافقان نازل گردید که برای مومنان سوگند یاد می کردند که از آنان هستند تا مومنان از آنان راضی 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 رَسُولُهُ أَحَقُّ أَنْ یُرْضُوهُ إن کَانوا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داشته باشند، شایسته‌تر آن است که خدا و پیامبرش را خشنود سازند</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یَحْذَرُ الْمُنافِقُونَ أَنْ تُنَزَّلَ عَلَیْهِمْ سُورَةٌ تُنَبِّئُهُمْ بِما فی قُلُوبِهِمْ قُلِ اسْتَهْزِؤُا إِنَّ اللَّهَ مُخْرِجٌ ما تَحْذَرُونَ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هراسند که سوره‌ای درباره آنان نازل گردد و از آنچه در قلوب خود نهان دارند،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کنید، خداوند نیز آنچه را که از آن بیم دارید، آشکار می سازد</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رسول خدا صلی الله علیه و آله به سوی تبوک، گروهی از منافقین در میان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فکر می‌کند که جنگ با روم مانند سایر جنگ‌هاست؟ از آنان هرگز کسی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شایسته است که خداوند محمد را از سخنان و آنچه در قلوب ماست، آگاه می‌ساخت و در این باره آیه‌ای فرو می‌فرستاد تا مردم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از روی تمسخر و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عمار بن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این قوم برسان که آنان سوخته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خود را به آنان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نگفتیم، فقط سخنی از روی شوخی و مزاح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لَیَقُولُنَّ إِنَّما کُنَّا نَخُوضُ وَ نَلْعَبُ قُلْ أَ بِاللَّهِ وَ آیاتِهِ وَ رَسُولِهِ کُنْتُمْ تَسْتَهْزِؤُنَ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کَفَرْتُمْ بَعْدَ إیمانِکُمْ إِنْ نَعْفُ عَنْ طائِفَةٍ مِنْکُمْ نُعَذِّبْ طائِفَةً بِأَنَّهُمْ کانُوا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شوخی و تفریح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و رسول او را به سخره می‌گرفتید؟ عذر و بهانه نتراشید که شما بعد از ایمانتان کافر گشته‌اید و اگر از گروهی از شما درگذریم، گروهی دیگر را به سبب مجرم بودنشان عذاب خواهیم ساخت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تَعْتَذِرُوا قَدْ کَفَرْتُمْ بَعْدَ إیمانِکُمْ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بهانه نیاورید که بی هیچ تردیدی بعد از آنکه ایمان آوردید، به کفر گرویدید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ابوجارود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مومن و راست گفتار بودند که بعد از ایمانشان دچار تردید و نفاق گشتند و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نَعْفُ عَنْ طائِفَةٍ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گروهی از شما درگذریم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bookmarkStart w:id="950" w:name="pg13949_123867"/>
    </w:p>
    <w:p>
      <w:pPr>
        <w:pStyle w:val="BookText"/>
        <w:rPr/>
      </w:pPr>
      <w:bookmarkEnd w:id="950"/>
      <w:r>
        <w:rPr>
          <w:rFonts w:ascii="Amiri" w:hAnsi="Amiri" w:eastAsia="Amiri" w:cs="Amiri"/>
          <w:color w:val="111111"/>
          <w:sz w:val="28"/>
          <w:sz w:val="28"/>
          <w:szCs w:val="28"/>
          <w:rtl w:val="true"/>
          <w:lang w:bidi="ar-SA"/>
        </w:rPr>
        <w:t>مُخْتَبِرُ بْنُ الْحُمَيِّرِ</w:t>
      </w:r>
      <w:r>
        <w:rPr>
          <w:rStyle w:val="FootnoteAnchor"/>
          <w:rtl w:val="true"/>
        </w:rPr>
        <w:footnoteReference w:id="1424"/>
      </w:r>
      <w:r>
        <w:rPr>
          <w:rFonts w:ascii="Amiri" w:hAnsi="Amiri" w:eastAsia="Amiri" w:cs="Amiri"/>
          <w:color w:val="111111"/>
          <w:sz w:val="28"/>
          <w:sz w:val="28"/>
          <w:szCs w:val="28"/>
          <w:rtl w:val="true"/>
          <w:lang w:bidi="ar-SA"/>
        </w:rPr>
        <w:t xml:space="preserve">فَاعْتَرَفَ وَ تَابَ وَ قَالَ يَا رَسُولَ اللَّهِ أَهْلَكَنِي اسْمِي فَسَمَّاهُ رَسُولُ اللَّهِ عَبْدَ اللَّهِ بْنَ عَبْدِ الرَّحْمَنِ فَقَالَ يَا رَبِّ اجْعَلْنِي شَهِيداً حَيْثُ لَا يَعْلَمُ أَحَدٌ أَيْنَ أَنَا فَقُتِلَ يَوْمَ الْيَمَامَةِ وَ لَمْ يَعْلَمْ أَحَدٌ أَيْنَ قُتِلَ فَهُوَ الَّذِي عَفَا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لَمَّا قَدِمَ النَّبِيُّ صلي الله عليه و آله مِنْ تَبُوكَ كَانَ أَصْحَابُهُ الْمُؤْمِنُونَ يَتَعَرَّضُونَ لِلْمُنَافِقِينَ وَ يُؤْذُونَهُمْ فَكَانُوا يَحْلِفُونَ لَهُمْ أَنَّهُمْ عَلَي الْحَقِّ وَ لَيْسُوا بِمُنَافِقِينَ لِكَيْ يُعْرِضُوا عَنْهُمْ</w:t>
      </w:r>
      <w:r>
        <w:rPr>
          <w:rStyle w:val="FootnoteAnchor"/>
          <w:rtl w:val="true"/>
        </w:rPr>
        <w:footnoteReference w:id="1425"/>
      </w:r>
      <w:r>
        <w:rPr>
          <w:rFonts w:ascii="Amiri" w:hAnsi="Amiri" w:eastAsia="Amiri" w:cs="Amiri"/>
          <w:color w:val="111111"/>
          <w:sz w:val="28"/>
          <w:sz w:val="28"/>
          <w:szCs w:val="28"/>
          <w:rtl w:val="true"/>
          <w:lang w:bidi="ar-SA"/>
        </w:rPr>
        <w:t>وَ يَرْضَوْا عَنْهُمْ فَأَنْزَلَ اللَّهُ سُبْحَانَهُ سَيَحْلِفُونَ بِاللَّهِ لَكُمْ إِذَا انْقَلَبْتُمْ إِلَيْهِمْ</w:t>
      </w:r>
      <w:r>
        <w:rPr>
          <w:rStyle w:val="FootnoteAnchor"/>
          <w:rtl w:val="true"/>
        </w:rPr>
        <w:footnoteReference w:id="1426"/>
      </w:r>
      <w:r>
        <w:rPr>
          <w:rFonts w:ascii="Amiri" w:hAnsi="Amiri" w:eastAsia="Amiri" w:cs="Amiri"/>
          <w:color w:val="111111"/>
          <w:sz w:val="28"/>
          <w:sz w:val="28"/>
          <w:szCs w:val="28"/>
          <w:rtl w:val="true"/>
          <w:lang w:bidi="ar-SA"/>
        </w:rPr>
        <w:t>الْآيَةَ قَوْلُهُ ذلِكَ بِأَنَّهُمْ لا يُصِيبُهُمْ ظَمَأٌ أَيْ عَطَشٌ وَ لا نَصَبٌ أَيْ عَنَاءٌ وَ لا مَخْمَصَةٌ فِي سَبِيلِ اللَّهِ أَيْ جُوعٌ وَ لا يَطَؤُنَ مَوْطِئاً يَغِيظُ الْكُفَّارَ يَعْنِي يَدْخُلُونَ بِلَادَ الْكُفَّارِ وَ لا يَنالُونَ مِنْ عَدُوٍّ نَيْلًا</w:t>
      </w:r>
      <w:r>
        <w:rPr>
          <w:rStyle w:val="FootnoteAnchor"/>
          <w:rtl w:val="true"/>
        </w:rPr>
        <w:footnoteReference w:id="1427"/>
      </w:r>
      <w:r>
        <w:rPr>
          <w:rFonts w:ascii="Amiri" w:hAnsi="Amiri" w:eastAsia="Amiri" w:cs="Amiri"/>
          <w:color w:val="111111"/>
          <w:sz w:val="28"/>
          <w:sz w:val="28"/>
          <w:szCs w:val="28"/>
          <w:rtl w:val="true"/>
          <w:lang w:bidi="ar-SA"/>
        </w:rPr>
        <w:t>يَعْنِي قَتْلًا وَ أَسْراً</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رسول الله صلي الله عليه و آله لعن أبا سفيان في سبعة مواطن أحدها يوم حملوا علي رسول الله صلي الله عليه و آله في العقبة و هم اثنا عشر رجلا من بني أمية و خمسة من سائر الناس فلعن رسول الله صلي الله عليه و آله من علي العقبة غير النبي صلي الله عليه و آله و ناقته و سائقه و قائده</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21236_3381743652"/>
      <w:bookmarkStart w:id="952" w:name="_Toc423"/>
      <w:bookmarkEnd w:id="951"/>
      <w:r>
        <w:rPr>
          <w:rtl w:val="true"/>
        </w:rPr>
        <w:t>«</w:t>
      </w:r>
      <w:r>
        <w:rPr/>
        <w:t>5</w:t>
      </w:r>
      <w:r>
        <w:rPr>
          <w:rtl w:val="true"/>
        </w:rPr>
        <w:t>»</w:t>
      </w:r>
      <w:bookmarkEnd w:id="952"/>
    </w:p>
    <w:p>
      <w:pPr>
        <w:pStyle w:val="BookText"/>
        <w:rPr/>
      </w:pPr>
      <w:r>
        <w:rPr>
          <w:rFonts w:ascii="Amiri" w:hAnsi="Amiri" w:eastAsia="Amiri" w:cs="Amiri"/>
          <w:color w:val="111111"/>
          <w:sz w:val="28"/>
          <w:sz w:val="28"/>
          <w:szCs w:val="28"/>
          <w:rtl w:val="true"/>
          <w:lang w:bidi="ar-SA"/>
        </w:rPr>
        <w:t>ل، الخصال الْعِجْلِيُّ عَنِ ابْنِ زَكَرِيَّا الْقَطَّانِ عَنِ ابْنِ حَبِيبٍ عَنِ ابْنِ بُهْلُولٍ عَنْ أَبِيهِ عَنْ عَبْدِ اللَّهِ بْنِ الْفَضْلِ الْهَاشِمِيِّ عَنْ أَبِيهِ عَنْ زِيَادِ بْنِ الْمُنْذِرِ</w:t>
      </w:r>
      <w:r>
        <w:rPr>
          <w:rStyle w:val="FootnoteAnchor"/>
          <w:rtl w:val="true"/>
        </w:rPr>
        <w:footnoteReference w:id="1429"/>
      </w:r>
      <w:r>
        <w:rPr>
          <w:rFonts w:ascii="Amiri" w:hAnsi="Amiri" w:eastAsia="Amiri" w:cs="Amiri"/>
          <w:color w:val="111111"/>
          <w:sz w:val="28"/>
          <w:sz w:val="28"/>
          <w:szCs w:val="28"/>
          <w:rtl w:val="true"/>
          <w:lang w:bidi="ar-SA"/>
        </w:rPr>
        <w:t>قَالَ حَدَّثَنِي جَمَاعَةٌ مِنَ الْمَشِيخَةِ عَنْ حُذَيْفَةَ بْنِ الْيَمَانِ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نَفَرُوا بِرَسُولِ اللَّهِ</w:t>
      </w:r>
    </w:p>
    <w:p>
      <w:pPr>
        <w:pStyle w:val="BookText"/>
        <w:rPr/>
      </w:pPr>
      <w:r>
        <w:rPr>
          <w:rFonts w:ascii="IRNazanin" w:hAnsi="IRNazanin" w:eastAsia="IRNazanin"/>
          <w:color w:val="111111"/>
          <w:sz w:val="28"/>
          <w:sz w:val="28"/>
          <w:szCs w:val="28"/>
          <w:rtl w:val="true"/>
          <w:lang w:bidi="fa-IR"/>
        </w:rPr>
        <w:t>مختبر بن حمیر بود که اعتراف و توبه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او را عبدالله بن عبدالرحمن نامید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شهدا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کسی از محل پیکر من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مدتی در جنگ یمامه جان باخت و کسی ندانست که او کجا کشته شد؟ و او همان کسی بود که خداوند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از تبوک بازگشت، اصحاب مومن او معترض منافقان می گشتند و آنان را می‌آزردند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نیز برای آنان سوگند یاد می‌کردند که آنان بر حق پایبندند و نفاق نورزیده‌اند تا مومنان از آنان دست بردارند و از آنان راضی 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سَیَحْلِفُونَ بِاللَّهِ لَکُمْ إِذَا انْقَلَبْتُمْ إِلَیْهِمْ </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سوی آنان بازگردید، برای شما به خدا سوگند یاد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لا یُصیبُهُمْ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تشنگی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مَخْمَصَةٌ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گرسنگی شدید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یَطَؤُنَ مَوْطِئاً یَغیظُ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کفار نمی‌گردند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یَنالُونَ مِنْ عَدُوٍّ نَیْلاً </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کشتن و اسیر گرفتن دشمن است</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خواهد آمد که رسول خدا صلی الله علیه و آله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بار ابوسفیان را لعن کرد و یکی از آن‌ها، روزی بود که در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 آله هجوم بردند و 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بنی امیه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سایر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نیز جز پیامبر و شترش و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شتر او را از جلو و عقب پیش می‌راندند، هر که در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را مورد لعن و نفرین قرار داد</w:t>
      </w:r>
      <w:r>
        <w:rPr>
          <w:rFonts w:eastAsia="IRNazanin" w:cs="IRNazanin"/>
          <w:color w:val="111111"/>
          <w:sz w:val="28"/>
          <w:szCs w:val="28"/>
          <w:rtl w:val="true"/>
          <w:lang w:bidi="fa-IR"/>
        </w:rPr>
        <w:t>.</w:t>
      </w:r>
    </w:p>
    <w:p>
      <w:pPr>
        <w:pStyle w:val="Heading5"/>
        <w:numPr>
          <w:ilvl w:val="4"/>
          <w:numId w:val="1"/>
        </w:numPr>
        <w:rPr/>
      </w:pPr>
      <w:bookmarkStart w:id="953" w:name="__RefHeading___Toc521238_3381743652"/>
      <w:bookmarkStart w:id="954" w:name="_Toc424"/>
      <w:bookmarkEnd w:id="953"/>
      <w:r>
        <w:rPr>
          <w:rtl w:val="true"/>
        </w:rPr>
        <w:t xml:space="preserve">روایت </w:t>
      </w:r>
      <w:r>
        <w:rPr/>
        <w:t>5</w:t>
      </w:r>
      <w:bookmarkEnd w:id="9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هنگام بازگشت پیامبر صلی الله علیه و آله از تبوک او و شترش را رماندند، </w:t>
      </w:r>
      <w:bookmarkStart w:id="955" w:name="pg13949_123868"/>
    </w:p>
    <w:p>
      <w:pPr>
        <w:pStyle w:val="BookText"/>
        <w:rPr/>
      </w:pPr>
      <w:bookmarkEnd w:id="955"/>
      <w:r>
        <w:rPr>
          <w:rFonts w:ascii="Amiri" w:hAnsi="Amiri" w:eastAsia="Amiri" w:cs="Amiri"/>
          <w:color w:val="111111"/>
          <w:sz w:val="28"/>
          <w:sz w:val="28"/>
          <w:szCs w:val="28"/>
          <w:rtl w:val="true"/>
          <w:lang w:bidi="ar-SA"/>
        </w:rPr>
        <w:t>نَاقَتَهُ فِي مُنْصَرَفِهِ مِنْ تَبُوكَ أَرْبَعَةَ عَشَرَ أَبُو الشُّرُورِ وَ أَبُو الدَّوَاهِي وَ أَبُو الْمَعَازِفِ وَ أَبُوهُ وَ طَلْحَةُ وَ سَعْدُ بْنُ أَبِي وَقَّاصٍ وَ أَبُو عُبَيْدَةَ وَ أَبُو الْأَعْوَرِ وَ الْمُغِيرَةُ وَ سَالِمٌ مَوْلَي أَبِي حُذَيْفَةَ وَ خَالِدُ بْنُ الْوَلِيدِ وَ عَمْرُو بْنُ الْعَاصِ وَ أَبُو مُوسَي الْأَشْعَرِيُّ وَ عَبْدُ الرَّحْمَنِ بْنُ عَوْفٍ وَ هُمُ الَّذِينَ أَنْزَلَ اللَّهُ عَزَّ وَ جَلَّ فِيهِمْ وَ هَمُّوا بِما لَمْ يَنالُوا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521240_3381743652"/>
      <w:bookmarkStart w:id="957" w:name="_Toc425"/>
      <w:bookmarkEnd w:id="956"/>
      <w:r>
        <w:rPr>
          <w:rtl w:val="true"/>
        </w:rPr>
        <w:t>بيان</w:t>
      </w:r>
      <w:bookmarkEnd w:id="957"/>
    </w:p>
    <w:p>
      <w:pPr>
        <w:pStyle w:val="BookText"/>
        <w:rPr/>
      </w:pPr>
      <w:r>
        <w:rPr>
          <w:rFonts w:ascii="Amiri" w:hAnsi="Amiri" w:eastAsia="Amiri" w:cs="Amiri"/>
          <w:color w:val="111111"/>
          <w:sz w:val="28"/>
          <w:sz w:val="28"/>
          <w:szCs w:val="28"/>
          <w:rtl w:val="true"/>
          <w:lang w:bidi="ar-SA"/>
        </w:rPr>
        <w:t>أبو الشرور و أبو الدواهي و أبو المعازف أبو بكر و عمر و عثمان فيكون المراد بالأب الوالد المجازي أو لأنه كان ولد زنا أو المراد بأبي المعازف معاوية و أبوه أبو سفيان و لعله أظهر و يؤيده الخبر السابق</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521242_3381743652"/>
      <w:bookmarkStart w:id="959" w:name="_Toc426"/>
      <w:bookmarkEnd w:id="958"/>
      <w:r>
        <w:rPr>
          <w:rtl w:val="true"/>
        </w:rPr>
        <w:t>«</w:t>
      </w:r>
      <w:r>
        <w:rPr/>
        <w:t>6</w:t>
      </w:r>
      <w:r>
        <w:rPr>
          <w:rtl w:val="true"/>
        </w:rPr>
        <w:t>»</w:t>
      </w:r>
      <w:bookmarkEnd w:id="959"/>
    </w:p>
    <w:p>
      <w:pPr>
        <w:pStyle w:val="BookText"/>
        <w:rPr/>
      </w:pPr>
      <w:r>
        <w:rPr>
          <w:rFonts w:ascii="Amiri" w:hAnsi="Amiri" w:eastAsia="Amiri" w:cs="Amiri"/>
          <w:color w:val="111111"/>
          <w:sz w:val="28"/>
          <w:sz w:val="28"/>
          <w:szCs w:val="28"/>
          <w:rtl w:val="true"/>
          <w:lang w:bidi="ar-SA"/>
        </w:rPr>
        <w:t>م، تفسير الإمام عليه السلام ج، الإحتجاج بِالْإِسْنَادِ إِلَي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رَامَتِ الْفَجَرَةُ الْكَفَرَةُ</w:t>
      </w:r>
      <w:r>
        <w:rPr>
          <w:rStyle w:val="FootnoteAnchor"/>
          <w:rtl w:val="true"/>
        </w:rPr>
        <w:footnoteReference w:id="1434"/>
      </w:r>
      <w:r>
        <w:rPr>
          <w:rFonts w:ascii="Amiri" w:hAnsi="Amiri" w:eastAsia="Amiri" w:cs="Amiri"/>
          <w:color w:val="111111"/>
          <w:sz w:val="28"/>
          <w:sz w:val="28"/>
          <w:szCs w:val="28"/>
          <w:rtl w:val="true"/>
          <w:lang w:bidi="ar-SA"/>
        </w:rPr>
        <w:t>لَيْلَةَ الْعَقَبَةِ قَتْلَ رَسُولِ اللَّهِ صلي الله عليه و آله عَلَي الْعَقَبَةِ وَ رَامَ مَنْ بَقِيَ مِنْ مَرَدَةِ الْمُنَافِقِينَ بِالْمَدِينَةِ قَتْلَ عَلِيِّ بْنِ أَبِي طَالِبٍ عليهما السلام فَمَا قَدَرُوا عَلَي مُغَالَبَةِ رَبِّهِمْ حَمَلَهُمْ عَلَي ذَلِكَ حَسَدُهُمْ لِرَسُولِ اللَّهِ صلي الله عليه و آله فِي عَلِيٍّ عليه السلام لِمَا فَخَّمَ مِنْ أَمْرِهِ وَ عَظَّمَ مِنْ شَأْنِهِ مِنْ ذَلِكَ أَنَّهُ لَمَّا خَرَجَ مِنَ الْمَدِينَةِ وَ قَدْ كَانَ خَلَّفَهُ عَلَيْهَا وَ قَالَ لَهُ إِنَّ جَبْرَئِيلَ أَتَانِي وَ قَالَ لِي يَا مُحَمَّدُ إِنَّ الْعَلِيَّ الْأَعْلَي يُقْرِؤُكَ السَّلَامَ</w:t>
      </w:r>
      <w:r>
        <w:rPr>
          <w:rStyle w:val="FootnoteAnchor"/>
          <w:rtl w:val="true"/>
        </w:rPr>
        <w:footnoteReference w:id="1435"/>
      </w:r>
      <w:r>
        <w:rPr>
          <w:rFonts w:ascii="Amiri" w:hAnsi="Amiri" w:eastAsia="Amiri" w:cs="Amiri"/>
          <w:color w:val="111111"/>
          <w:sz w:val="28"/>
          <w:sz w:val="28"/>
          <w:szCs w:val="28"/>
          <w:rtl w:val="true"/>
          <w:lang w:bidi="ar-SA"/>
        </w:rPr>
        <w:t>وَ يَقُولُ لَكَ يَا مُحَمَّدُ إِمَّا أَنْتَ تَخْرُجُ</w:t>
      </w:r>
      <w:r>
        <w:rPr>
          <w:rStyle w:val="FootnoteAnchor"/>
          <w:rtl w:val="true"/>
        </w:rPr>
        <w:footnoteReference w:id="1436"/>
      </w:r>
      <w:r>
        <w:rPr>
          <w:rFonts w:ascii="Amiri" w:hAnsi="Amiri" w:eastAsia="Amiri" w:cs="Amiri"/>
          <w:color w:val="111111"/>
          <w:sz w:val="28"/>
          <w:sz w:val="28"/>
          <w:szCs w:val="28"/>
          <w:rtl w:val="true"/>
          <w:lang w:bidi="ar-SA"/>
        </w:rPr>
        <w:t>وَ يُقِيمُ عَلِيٌّ أَوْ تُقِيمُ أَنْتَ وَ يَخْرُجُ عَلِيٌّ لَا بُدَّ مِنْ ذَلِكَ فَإِنَّ عَلِيّاً قَدْ نَدَبْتُهُ</w:t>
      </w:r>
      <w:r>
        <w:rPr>
          <w:rStyle w:val="FootnoteAnchor"/>
          <w:rtl w:val="true"/>
        </w:rPr>
        <w:footnoteReference w:id="1437"/>
      </w:r>
      <w:r>
        <w:rPr>
          <w:rFonts w:ascii="Amiri" w:hAnsi="Amiri" w:eastAsia="Amiri" w:cs="Amiri"/>
          <w:color w:val="111111"/>
          <w:sz w:val="28"/>
          <w:sz w:val="28"/>
          <w:szCs w:val="28"/>
          <w:rtl w:val="true"/>
          <w:lang w:bidi="ar-SA"/>
        </w:rPr>
        <w:t>لِإِحْدَي اثْنَتَيْنِ لَا يَعْلَمُ أَحَدٌ كُنْهَ جَلَالِ مَنْ أَطَاعَنِي فِيهِمَا وَ عَظِيمَ</w:t>
      </w:r>
      <w:r>
        <w:rPr>
          <w:rStyle w:val="FootnoteAnchor"/>
          <w:rtl w:val="true"/>
        </w:rPr>
        <w:footnoteReference w:id="1438"/>
      </w:r>
      <w:r>
        <w:rPr>
          <w:rFonts w:ascii="Amiri" w:hAnsi="Amiri" w:eastAsia="Amiri" w:cs="Amiri"/>
          <w:color w:val="111111"/>
          <w:sz w:val="28"/>
          <w:sz w:val="28"/>
          <w:szCs w:val="28"/>
          <w:rtl w:val="true"/>
          <w:lang w:bidi="ar-SA"/>
        </w:rPr>
        <w:t>ثَوَابِهِ غَيْرِي فَلَمَّا خَلَّفَهُ أَكْثَرَ الْمُنَافِقُونَ الْأَقْوَالَ فِيهِ قَالُوا</w:t>
      </w:r>
      <w:r>
        <w:rPr>
          <w:rStyle w:val="FootnoteAnchor"/>
          <w:rtl w:val="true"/>
        </w:rPr>
        <w:footnoteReference w:id="1439"/>
      </w:r>
      <w:r>
        <w:rPr>
          <w:rFonts w:ascii="Amiri" w:hAnsi="Amiri" w:eastAsia="Amiri" w:cs="Amiri"/>
          <w:color w:val="111111"/>
          <w:sz w:val="28"/>
          <w:sz w:val="28"/>
          <w:szCs w:val="28"/>
          <w:rtl w:val="true"/>
          <w:lang w:bidi="ar-SA"/>
        </w:rPr>
        <w:t>مَلَّهُ وَ سَئِمَهُ وَ كَرِهَ صُحْبَتَهُ فَتَبِعَهُ عَلِيٌّ عليه السلام حَتَّي لَحِقَهُ وَ قَدْ وَجَدَ بِمَا قَالُوا فِيهِ</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چهارده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ابوالشرور، و ابوالدواهی، و ابوالمعازف و پدرش، و طلحه، و سعد بن ابی وقاص، و ابوعبیده، و ابوالأعور، و مغیره، و سالم غلام ابوحذیفه، خالد بن ولید، عمروبن عاص، ابوموسی اشعری و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گروهی بودند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آنچه بدان دست نیافتند، تلاش و کوشش به خرج دادند</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960" w:name="__RefHeading___Toc521244_3381743652"/>
      <w:bookmarkStart w:id="961" w:name="_Toc427"/>
      <w:bookmarkEnd w:id="960"/>
      <w:r>
        <w:rPr>
          <w:rtl w:val="true"/>
        </w:rPr>
        <w:t>توضیح</w:t>
      </w:r>
      <w:bookmarkEnd w:id="961"/>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 عمر و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پدر مجازی است؛ یا از این جهت که او زنا زاده بوده است،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پدرش ابوسفیان هستند که این شاید صحیح‌تر باشد و خبر پیشین نیز آن را تایید می‌کند</w:t>
      </w:r>
      <w:r>
        <w:rPr>
          <w:rFonts w:eastAsia="IRNazanin" w:cs="IRNazanin"/>
          <w:color w:val="111111"/>
          <w:sz w:val="28"/>
          <w:szCs w:val="28"/>
          <w:rtl w:val="true"/>
          <w:lang w:bidi="fa-IR"/>
        </w:rPr>
        <w:t>.</w:t>
      </w:r>
    </w:p>
    <w:p>
      <w:pPr>
        <w:pStyle w:val="Heading5"/>
        <w:numPr>
          <w:ilvl w:val="4"/>
          <w:numId w:val="1"/>
        </w:numPr>
        <w:rPr/>
      </w:pPr>
      <w:bookmarkStart w:id="962" w:name="__RefHeading___Toc521246_3381743652"/>
      <w:bookmarkStart w:id="963" w:name="_Toc428"/>
      <w:bookmarkEnd w:id="962"/>
      <w:r>
        <w:rPr>
          <w:rtl w:val="true"/>
        </w:rPr>
        <w:t xml:space="preserve">روایت </w:t>
      </w:r>
      <w:r>
        <w:rPr/>
        <w:t>6</w:t>
      </w:r>
      <w:bookmarkEnd w:id="96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روایی از امام حسن عسکری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تبهکاران کفار در شب عقبه قصد کردند که رسول خدا صلی الله علیه و آله را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متمرّدان منافقین نیز که در مدینه مانده بودند، درصدد کشتن علی بن ابی طالب برآمدند، ولی نتوانستند بر پروردگارشان چیره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آنان را به این کار واداشت، حسادت آنان به رسول خدا صلی الله علیه و آله درباره علی علیه‌السّلام به خاطر گرامیداشت و بزرگداشت کار و مقام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تکریم و بزرگداشت بود که رسول خدا صلی الله علیه و آله در زمان خروج از مدینه و بعد از انتصاب علی علیه‌السّلام به جانشینی خویش،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اعلی و بلند مرتبه بر تو درود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خارج شو و علی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تو باقی بمان و علی خارج گردد که چاره‌ای جز این نیست و علی را به یکی از این دو کار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من، بزرگی و عظمت و ثواب و پاداش عظیم آنکه مرا در آن دو اطاعت و فرمانبرداری کند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او را به جای خویش باقی نهاد، منافقان درباره او سخنان بسیار بر زبان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آزرده و ملول گشته و همنشینی او را خوش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سخنان، علی علیه‌السّلام غمگین و مکدر گردید و در پی پیامبر صلی الله علیه و آله روان گشت و خود را به او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صلي الله عليه و آله مَا أَشْخَصَكَ عَنْ مَرْكَزِكَ قَالَ بَلَغَنِي عَنِ النَّاسِ كَذَا وَ كَذَا فَقَالَ لَهُ أَ مَا تَرْضَي أَنْ تَكُونَ مِنِّي بِمَنْزِلَةِ هَارُونَ مِنْ مُوسَي إِلَّا أَنَّهُ لَا نَبِيَّ بَعْدِي فَانْصَرَفَ عَلِيٌّ إِلَي مَوْضِعِهِ فَدَبَّرُوا عَلَيْهِ أَنْ يَقْتُلُوهُ وَ تَقَدَّمُوا فِي أَنْ يَحْفِرُوا لَهُ فِي طَرِيقِهِ حَفِيرَةً طَوِيلَةً بِقَدْرِ</w:t>
      </w:r>
      <w:r>
        <w:rPr>
          <w:rStyle w:val="FootnoteAnchor"/>
          <w:rtl w:val="true"/>
        </w:rPr>
        <w:footnoteReference w:id="1442"/>
      </w:r>
      <w:r>
        <w:rPr>
          <w:rFonts w:ascii="Amiri" w:hAnsi="Amiri" w:eastAsia="Amiri" w:cs="Amiri"/>
          <w:color w:val="111111"/>
          <w:sz w:val="28"/>
          <w:sz w:val="28"/>
          <w:szCs w:val="28"/>
          <w:rtl w:val="true"/>
          <w:lang w:bidi="ar-SA"/>
        </w:rPr>
        <w:t>خَمْسِينَ ذِرَاعاً ثُمَّ غَطَّوْهَا بِحُصُرٍ دِقَاقٍ</w:t>
      </w:r>
      <w:r>
        <w:rPr>
          <w:rStyle w:val="FootnoteAnchor"/>
          <w:rtl w:val="true"/>
        </w:rPr>
        <w:footnoteReference w:id="1443"/>
      </w:r>
      <w:r>
        <w:rPr>
          <w:rFonts w:ascii="Amiri" w:hAnsi="Amiri" w:eastAsia="Amiri" w:cs="Amiri"/>
          <w:color w:val="111111"/>
          <w:sz w:val="28"/>
          <w:sz w:val="28"/>
          <w:szCs w:val="28"/>
          <w:rtl w:val="true"/>
          <w:lang w:bidi="ar-SA"/>
        </w:rPr>
        <w:t>وَ نَثَرُوا فَوْقَهَا يَسِيراً مِنَ التُّرَابِ بِقَدْرِ مَا غَطَّوْا وُجُوهَ الْحُصُرِ</w:t>
      </w:r>
      <w:r>
        <w:rPr>
          <w:rStyle w:val="FootnoteAnchor"/>
          <w:rtl w:val="true"/>
        </w:rPr>
        <w:footnoteReference w:id="1444"/>
      </w:r>
      <w:r>
        <w:rPr>
          <w:rFonts w:ascii="Amiri" w:hAnsi="Amiri" w:eastAsia="Amiri" w:cs="Amiri"/>
          <w:color w:val="111111"/>
          <w:sz w:val="28"/>
          <w:sz w:val="28"/>
          <w:szCs w:val="28"/>
          <w:rtl w:val="true"/>
          <w:lang w:bidi="ar-SA"/>
        </w:rPr>
        <w:t>وَ كَانَ ذَلِكَ عَلَي طَرِيقِ عَلِيٍّ الَّذِي لَا بُدَّ لَهُ مِنْ سُلُوكِهِ لِيَقَعَ هُوَ وَ دَابَّتُهُ فِي الْحَفِيرَةِ الَّتِي قَدْ عَمَّقُوهَا وَ كَانَ مَا حَوَالَيِ الْمَحْفُورِ أَرْضاً</w:t>
      </w:r>
      <w:r>
        <w:rPr>
          <w:rStyle w:val="FootnoteAnchor"/>
          <w:rtl w:val="true"/>
        </w:rPr>
        <w:footnoteReference w:id="1445"/>
      </w:r>
      <w:r>
        <w:rPr>
          <w:rFonts w:ascii="Amiri" w:hAnsi="Amiri" w:eastAsia="Amiri" w:cs="Amiri"/>
          <w:color w:val="111111"/>
          <w:sz w:val="28"/>
          <w:sz w:val="28"/>
          <w:szCs w:val="28"/>
          <w:rtl w:val="true"/>
          <w:lang w:bidi="ar-SA"/>
        </w:rPr>
        <w:t>ذَاتَ حِجَارَةٍ</w:t>
      </w:r>
      <w:r>
        <w:rPr>
          <w:rStyle w:val="FootnoteAnchor"/>
          <w:rtl w:val="true"/>
        </w:rPr>
        <w:footnoteReference w:id="1446"/>
      </w:r>
      <w:r>
        <w:rPr>
          <w:rFonts w:ascii="Amiri" w:hAnsi="Amiri" w:eastAsia="Amiri" w:cs="Amiri"/>
          <w:color w:val="111111"/>
          <w:sz w:val="28"/>
          <w:sz w:val="28"/>
          <w:szCs w:val="28"/>
          <w:rtl w:val="true"/>
          <w:lang w:bidi="ar-SA"/>
        </w:rPr>
        <w:t>دَبَّرُوا عَلَي أَنَّهُ إِذَا وَقَعَ مَعَ دَابَّتِهِ فِي ذَلِكَ الْمَكَانِ كَبَسُوهُ بِالْأَحْجَارِ</w:t>
      </w:r>
      <w:r>
        <w:rPr>
          <w:rStyle w:val="FootnoteAnchor"/>
          <w:rtl w:val="true"/>
        </w:rPr>
        <w:footnoteReference w:id="1447"/>
      </w:r>
      <w:r>
        <w:rPr>
          <w:rFonts w:ascii="Amiri" w:hAnsi="Amiri" w:eastAsia="Amiri" w:cs="Amiri"/>
          <w:color w:val="111111"/>
          <w:sz w:val="28"/>
          <w:sz w:val="28"/>
          <w:szCs w:val="28"/>
          <w:rtl w:val="true"/>
          <w:lang w:bidi="ar-SA"/>
        </w:rPr>
        <w:t>حَتَّي يَقْتُلُوهُ فَلَمَّا بَلَغَ عَلِيٌّ عليه السلام قُرْبَ الْمَكَانِ لَوَي فَرَسُهُ عُنُقَهُ وَ أَطَالَهُ اللَّهُ فَبَلَغَتْ جَحْفَلَتُهُ أُذُنَهُ</w:t>
      </w:r>
      <w:r>
        <w:rPr>
          <w:rStyle w:val="FootnoteAnchor"/>
          <w:rtl w:val="true"/>
        </w:rPr>
        <w:footnoteReference w:id="1448"/>
      </w:r>
      <w:r>
        <w:rPr>
          <w:rFonts w:ascii="Amiri" w:hAnsi="Amiri" w:eastAsia="Amiri" w:cs="Amiri"/>
          <w:color w:val="111111"/>
          <w:sz w:val="28"/>
          <w:sz w:val="28"/>
          <w:szCs w:val="28"/>
          <w:rtl w:val="true"/>
          <w:lang w:bidi="ar-SA"/>
        </w:rPr>
        <w:t>وَ قَالَ يَا أَمِيرَ الْمُؤْمِنِينَ قَدْ حُفِرَ هَاهُنَا</w:t>
      </w:r>
      <w:r>
        <w:rPr>
          <w:rStyle w:val="FootnoteAnchor"/>
          <w:rtl w:val="true"/>
        </w:rPr>
        <w:footnoteReference w:id="1449"/>
      </w:r>
      <w:r>
        <w:rPr>
          <w:rFonts w:ascii="Amiri" w:hAnsi="Amiri" w:eastAsia="Amiri" w:cs="Amiri"/>
          <w:color w:val="111111"/>
          <w:sz w:val="28"/>
          <w:sz w:val="28"/>
          <w:szCs w:val="28"/>
          <w:rtl w:val="true"/>
          <w:lang w:bidi="ar-SA"/>
        </w:rPr>
        <w:t>وَ دُبِّرَ عَلَيْكَ الْحَتْفُ وَ أَنْتَ أَعْلَمُ لَا تَمُرَّ فِيهِ فَقَالَ لَهُ عَلِيٌّ عليه السلام جَزَاكَ اللَّهُ مِنْ نَاصِحٍ خَيْراً كَمَا تُدَبِّرُ تَدْبِيرِي</w:t>
      </w:r>
      <w:r>
        <w:rPr>
          <w:rStyle w:val="FootnoteAnchor"/>
          <w:rtl w:val="true"/>
        </w:rPr>
        <w:footnoteReference w:id="1450"/>
      </w:r>
      <w:r>
        <w:rPr>
          <w:rFonts w:ascii="Amiri" w:hAnsi="Amiri" w:eastAsia="Amiri" w:cs="Amiri"/>
          <w:color w:val="111111"/>
          <w:sz w:val="28"/>
          <w:sz w:val="28"/>
          <w:szCs w:val="28"/>
          <w:rtl w:val="true"/>
          <w:lang w:bidi="ar-SA"/>
        </w:rPr>
        <w:t>فَإِنَّ اللَّهَ عَزَّ وَ جَلَّ لَا يُخْلِيكَ مِنْ صُنْعِهِ الْجَمِيلِ وَ سَارَ حَتَّي شَارَفَ الْمَكَانَ فَتَوَقَّفَ</w:t>
      </w:r>
      <w:r>
        <w:rPr>
          <w:rStyle w:val="FootnoteAnchor"/>
          <w:rtl w:val="true"/>
        </w:rPr>
        <w:footnoteReference w:id="1451"/>
      </w:r>
      <w:r>
        <w:rPr>
          <w:rFonts w:ascii="Amiri" w:hAnsi="Amiri" w:eastAsia="Amiri" w:cs="Amiri"/>
          <w:color w:val="111111"/>
          <w:sz w:val="28"/>
          <w:sz w:val="28"/>
          <w:szCs w:val="28"/>
          <w:rtl w:val="true"/>
          <w:lang w:bidi="ar-SA"/>
        </w:rPr>
        <w:t>الْفَرَسُ خَوْفاً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از مرکزت حرکت داد 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چنین و چنان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مانند هارون در برابر موسی باشی، جز آنکه بعد از من هیچ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علی علیه‌السّلام به جایگاه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برای قتل او نقشه کشیدند و اقدام به حفر گودالی بزرگ در مسیر او 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نمودند و آن را با نی هایی نازک پوشاندند و بر روی آن کمی خاک پراکندند تا روی آن نی 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گودال در راهی قرار داشت که علی علیه‌السّلام ناگزیر از عبور از آن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این نقشه در پی آن بودند که او و اسبش در گودالی که آن را عمیق و گسترده ساخته بودند،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اطراف آن گودال زمینی سنگلاخ وجود داشت، منافقان اندیشیده بودند که چون علی با ستورش در آن مکان فرو افتاد، آن را با سنگ‌ها انباشته سازند تا آنکه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علی علیه‌السّلام به نزدیک آن مکان رسید، اسب او گردنش را کج کرد و برگرداند و خداوند گردن او را دراز ساخت و لبانش به 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گودالی حفر گشته است و برای مرگ تو نقشه کشیده‌اند و تو خود آگاه‌تری که از آن عبور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کسی که به خیر و نیکی پند دهد و خیرخواهی کند، همچنان که تو در کار من می‌اندیشی، و خداوند عزّ و جل تو را از پاداش نیک خود بی‌بهره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 تا آنکه بر آن مکان مشرف گردید و اسب از ترس عبور از آن مکان، بازایستاد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الْمُرُورِ عَلَي الْمَكَانِ فَقَالَ عَلِيٌّ عليه السلام سِرْ بِإِذْنِ اللَّهِ سَالِماً سَوِيّاً عَجِيباً شَأْنُكَ بَدِيعاً أَمْرُكَ فَتَبَادَرَتِ الدَّابَّةُ فَإِذَا رَبُّكَ</w:t>
      </w:r>
      <w:r>
        <w:rPr>
          <w:rStyle w:val="FootnoteAnchor"/>
          <w:rtl w:val="true"/>
        </w:rPr>
        <w:footnoteReference w:id="1452"/>
      </w:r>
      <w:r>
        <w:rPr>
          <w:rFonts w:ascii="Amiri" w:hAnsi="Amiri" w:eastAsia="Amiri" w:cs="Amiri"/>
          <w:color w:val="111111"/>
          <w:sz w:val="28"/>
          <w:sz w:val="28"/>
          <w:szCs w:val="28"/>
          <w:rtl w:val="true"/>
          <w:lang w:bidi="ar-SA"/>
        </w:rPr>
        <w:t>عَزَّ وَ جَلَّ قَدْ مَتَّنَ</w:t>
      </w:r>
      <w:r>
        <w:rPr>
          <w:rStyle w:val="FootnoteAnchor"/>
          <w:rtl w:val="true"/>
        </w:rPr>
        <w:footnoteReference w:id="1453"/>
      </w:r>
      <w:r>
        <w:rPr>
          <w:rFonts w:ascii="Amiri" w:hAnsi="Amiri" w:eastAsia="Amiri" w:cs="Amiri"/>
          <w:color w:val="111111"/>
          <w:sz w:val="28"/>
          <w:sz w:val="28"/>
          <w:szCs w:val="28"/>
          <w:rtl w:val="true"/>
          <w:lang w:bidi="ar-SA"/>
        </w:rPr>
        <w:t>الْأَرْضَ وَ صَلَّبَهَا وَ لَأَمَ حُفَرَهَا وَ جَعَلَهَا كَسَائِرِ الْأَرْضِ فَلَمَّا جَاوَزَهَا عَلِيٌّ عليه السلام لَوَي الْفَرَسُ عُنُقَهُ وَ وَضَعَ جَحْفَلَتَهُ عَلَي أُذُنِهِ ثُمَّ قَالَ</w:t>
      </w:r>
      <w:r>
        <w:rPr>
          <w:rStyle w:val="FootnoteAnchor"/>
          <w:rtl w:val="true"/>
        </w:rPr>
        <w:footnoteReference w:id="1454"/>
      </w:r>
      <w:r>
        <w:rPr>
          <w:rFonts w:ascii="Amiri" w:hAnsi="Amiri" w:eastAsia="Amiri" w:cs="Amiri"/>
          <w:color w:val="111111"/>
          <w:sz w:val="28"/>
          <w:sz w:val="28"/>
          <w:szCs w:val="28"/>
          <w:rtl w:val="true"/>
          <w:lang w:bidi="ar-SA"/>
        </w:rPr>
        <w:t>مَا أَكْرَمَكَ عَلَي رَبِّ الْعَالَمِينَ أَجَازَكَ</w:t>
      </w:r>
      <w:r>
        <w:rPr>
          <w:rStyle w:val="FootnoteAnchor"/>
          <w:rtl w:val="true"/>
        </w:rPr>
        <w:footnoteReference w:id="1455"/>
      </w:r>
      <w:r>
        <w:rPr>
          <w:rFonts w:ascii="Amiri" w:hAnsi="Amiri" w:eastAsia="Amiri" w:cs="Amiri"/>
          <w:color w:val="111111"/>
          <w:sz w:val="28"/>
          <w:sz w:val="28"/>
          <w:szCs w:val="28"/>
          <w:rtl w:val="true"/>
          <w:lang w:bidi="ar-SA"/>
        </w:rPr>
        <w:t>عَلَي هَذَا الْمَكَانِ الْخَاوِي فَقَالَ أَمِيرُ الْمُؤْمِنِينَ عليه السلام جَازَاكَ اللَّهُ بِهَذِهِ السَّلَامَةِ عَنْ تِلْكَ النَّصِيحَةِ الَّتِي نَصَحْتَنِي</w:t>
      </w:r>
      <w:r>
        <w:rPr>
          <w:rStyle w:val="FootnoteAnchor"/>
          <w:rtl w:val="true"/>
        </w:rPr>
        <w:footnoteReference w:id="1456"/>
      </w:r>
      <w:r>
        <w:rPr>
          <w:rFonts w:ascii="Amiri" w:hAnsi="Amiri" w:eastAsia="Amiri" w:cs="Amiri"/>
          <w:color w:val="111111"/>
          <w:sz w:val="28"/>
          <w:sz w:val="28"/>
          <w:szCs w:val="28"/>
          <w:rtl w:val="true"/>
          <w:lang w:bidi="ar-SA"/>
        </w:rPr>
        <w:t>ثُمَّ قَلَّبَ وَجْهَ الدَّابَّةِ إِلَي مَا يَلِي كَفَلَهَا وَ الْقَوْمُ مَعَهُ بَعْضُهُمْ كَانَ أَمَامَهُ وَ بَعْضُهُمْ خَلْفَهُ وَ قَالَ اكْشِفُوا عَنْ هَذَا الْمَكَانِ فَكَشَفُوا عَنْهُ فَإِذَا هُوَ خَاوٍ وَ لَا يَسِيرُ عَلَيْهِ أَحَدٌ إِلَّا وَقَعَ فِي الْحُفْرَةِ</w:t>
      </w:r>
      <w:r>
        <w:rPr>
          <w:rStyle w:val="FootnoteAnchor"/>
          <w:rtl w:val="true"/>
        </w:rPr>
        <w:footnoteReference w:id="1457"/>
      </w:r>
      <w:r>
        <w:rPr>
          <w:rFonts w:ascii="Amiri" w:hAnsi="Amiri" w:eastAsia="Amiri" w:cs="Amiri"/>
          <w:color w:val="111111"/>
          <w:sz w:val="28"/>
          <w:sz w:val="28"/>
          <w:szCs w:val="28"/>
          <w:rtl w:val="true"/>
          <w:lang w:bidi="ar-SA"/>
        </w:rPr>
        <w:t>فَأَظْهَرَ الْقَوْمُ الْفَزَعَ وَ التَّعَجُّبَ مِمَّا رَأَوْا</w:t>
      </w:r>
      <w:r>
        <w:rPr>
          <w:rStyle w:val="FootnoteAnchor"/>
          <w:rtl w:val="true"/>
        </w:rPr>
        <w:footnoteReference w:id="1458"/>
      </w:r>
      <w:r>
        <w:rPr>
          <w:rFonts w:ascii="Amiri" w:hAnsi="Amiri" w:eastAsia="Amiri" w:cs="Amiri"/>
          <w:color w:val="111111"/>
          <w:sz w:val="28"/>
          <w:sz w:val="28"/>
          <w:szCs w:val="28"/>
          <w:rtl w:val="true"/>
          <w:lang w:bidi="ar-SA"/>
        </w:rPr>
        <w:t>فَقَالَ عَلِيٌّ عليه السلام لِلْقَوْمِ أَ تَدْرُونَ مَنْ عَمِلَ هَذَا قَالُوا لَا نَدْرِي قَالَ عَلِيٌّ عليه السلام لَكِنْ فَرَسِي هَذَا يَدْرِي يَا أَيُّهَا الْفَرَسُ كَيْفَ هَذَا وَ مَنْ دَبَّرَ هَذَا فَقَالَ الْفَرَسُ يَا أَمِيرَ الْمُؤْمِنِينَ إِذَا كَانَ اللَّهُ عَزَّ وَ جَلَّ يُبْرِمُ مَا يَرُومُ جُهَّالُ الْخَلْقِ نَقْضَهُ أَوْ كَانَ يَنْقُضُ مَا يَرُومُ جُهَّالُ الْخَلْقِ إِبْرَامَهُ فَاللَّهُ هُوَ الْغَالِبُ وَ الْخَلْقُ هُمُ الْمَغْلُوبُونَ فَعَلَ هَذَا يَا أَمِيرَ الْمُؤْمِنِينَ فُلَانٌ وَ فُلَانٌ</w:t>
      </w:r>
      <w:r>
        <w:rPr>
          <w:rStyle w:val="FootnoteAnchor"/>
          <w:rtl w:val="true"/>
        </w:rPr>
        <w:footnoteReference w:id="1459"/>
      </w:r>
      <w:r>
        <w:rPr>
          <w:rFonts w:ascii="Amiri" w:hAnsi="Amiri" w:eastAsia="Amiri" w:cs="Amiri"/>
          <w:color w:val="111111"/>
          <w:sz w:val="28"/>
          <w:sz w:val="28"/>
          <w:szCs w:val="28"/>
          <w:rtl w:val="true"/>
          <w:lang w:bidi="ar-SA"/>
        </w:rPr>
        <w:t>وَ فُلَانٌ إِلَي أَنْ ذَكَرَ الْعَشَرَةَ بِمُوَاطَاةٍ عَنْ أَرْبَعَةٍ وَ عِشْرِينَ</w:t>
      </w:r>
      <w:r>
        <w:rPr>
          <w:rStyle w:val="FootnoteAnchor"/>
          <w:rtl w:val="true"/>
        </w:rPr>
        <w:footnoteReference w:id="1460"/>
      </w:r>
      <w:r>
        <w:rPr>
          <w:rFonts w:ascii="Amiri" w:hAnsi="Amiri" w:eastAsia="Amiri" w:cs="Amiri"/>
          <w:color w:val="111111"/>
          <w:sz w:val="28"/>
          <w:sz w:val="28"/>
          <w:szCs w:val="28"/>
          <w:rtl w:val="true"/>
          <w:lang w:bidi="ar-SA"/>
        </w:rPr>
        <w:t>هُمْ مَعَ رَسُولِ اللَّهِ صلي الله عليه و آله فِي طَرِيقِهِ ثُمَّ دَبَّرُوا هُمْ عَلَي أَنْ يَقْتُلُوا رَسُولَ اللَّهِ صلي الله عليه و آله عَلَي الْعَقَبَةِ وَ اللَّهُ عَزَّ وَ جَلَّ مِنْ وَرَاءِ حِيَاطَةِ رَسُولِ اللَّهِ صلي الله عليه و آله وَ وَلِيُّ اللَّهِ لَا يَغْلِبُهُ الْكَافِرُونَ فَأَشَارَ بَعْضُ أَصْحَابِ أَمِيرِ الْمُؤْمِنِينَ عليه السلام عَلَيْهِ بِأَنْ يُكَاتِبَ رَسُولَ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سالم و بی‌عیب و راست بگذر، که حال تو عجیب و کار تو امری نو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ستور پیش رفت و پروردگار زمین را محکم و استوار ساخت و شکاف آن را به هم آورد و آن را همانند سایر زمین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علیه‌السّلام از آن عبور کرد، اسب گردن خود را برگردانید و لب‌هایش را بر گوش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در نزد پروردگار جهانیان عزیز هستی که تو را از این مکان تهی و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سلامتی را به خاطر آن نصیحتی که به من کردی، پاداش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را به سوی سرین آن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که همراه او بودند، برخی در پیش و برخی دیگر در پس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گشودند و آن را تهی و توخالی یافتند که هر که بر آن گام می‌نهاد، در گودال فرو می‌افتاد و از آنچه دیدند، هراسان و متعجّب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کسی این کار را انجام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اسب من می‌داند، ای اسب جریان این امر چگونه است؟ و که این را طرح‌ریزی کرده است؟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که سفیهان خلایق در پس سست کردن آنند، محکم کند، یا آنچه را که سفهای خلایق در پی استوار ساختن آنند، سست و ضایع و تباه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پیروز می‌گردد و خلایق مغلوب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این کار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همراه رسول خدا صلی الله علیه و آله در مسیر او بودند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بر آن شدند تا رسول خدا را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برسانند و حال آنکه خداوند عزوجل پاسدار و محافظ رسول خدا صلی الله علیه و آله بود و کافران را یارای غلبه بر دوست و حبیب پروردگار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یکی از یاران امیرالمومنین علیه‌السّلام به او پیشنهاد داد که در این مورد نامه‌ای برای رسول خدا صلی الله علیه و آله </w:t>
      </w:r>
    </w:p>
    <w:p>
      <w:pPr>
        <w:pStyle w:val="BookText"/>
        <w:rPr/>
      </w:pPr>
      <w:r>
        <w:rPr>
          <w:rFonts w:ascii="Amiri" w:hAnsi="Amiri" w:eastAsia="Amiri" w:cs="Amiri"/>
          <w:color w:val="111111"/>
          <w:sz w:val="28"/>
          <w:sz w:val="28"/>
          <w:szCs w:val="28"/>
          <w:rtl w:val="true"/>
          <w:lang w:bidi="ar-SA"/>
        </w:rPr>
        <w:t>اللَّهِ صلي الله عليه و آله فِي ذَلِكَ</w:t>
      </w:r>
      <w:r>
        <w:rPr>
          <w:rStyle w:val="FootnoteAnchor"/>
          <w:rtl w:val="true"/>
        </w:rPr>
        <w:footnoteReference w:id="1461"/>
      </w:r>
      <w:r>
        <w:rPr>
          <w:rFonts w:ascii="Amiri" w:hAnsi="Amiri" w:eastAsia="Amiri" w:cs="Amiri"/>
          <w:color w:val="111111"/>
          <w:sz w:val="28"/>
          <w:sz w:val="28"/>
          <w:szCs w:val="28"/>
          <w:rtl w:val="true"/>
          <w:lang w:bidi="ar-SA"/>
        </w:rPr>
        <w:t>وَ يَبْعَثَ رَسُولًا مُسْرِعاً فَقَالَ أَمِيرُ الْمُؤْمِنِينَ عليه السلام إِنَّ رَسُولَ اللَّهِ إِلَي مُحَمَّدٍ</w:t>
      </w:r>
      <w:r>
        <w:rPr>
          <w:rStyle w:val="FootnoteAnchor"/>
          <w:rtl w:val="true"/>
        </w:rPr>
        <w:footnoteReference w:id="1462"/>
      </w:r>
      <w:r>
        <w:rPr>
          <w:rFonts w:ascii="Amiri" w:hAnsi="Amiri" w:eastAsia="Amiri" w:cs="Amiri"/>
          <w:color w:val="111111"/>
          <w:sz w:val="28"/>
          <w:sz w:val="28"/>
          <w:szCs w:val="28"/>
          <w:rtl w:val="true"/>
          <w:lang w:bidi="ar-SA"/>
        </w:rPr>
        <w:t>أَسْرَعُ وَ كِتَابَهُ إِلَيْهِ أَسْبَقُ فَلَا يُهِمَّنَّكُمْ</w:t>
      </w:r>
      <w:r>
        <w:rPr>
          <w:rStyle w:val="FootnoteAnchor"/>
          <w:rtl w:val="true"/>
        </w:rPr>
        <w:footnoteReference w:id="1463"/>
      </w:r>
      <w:r>
        <w:rPr>
          <w:rFonts w:ascii="Amiri" w:hAnsi="Amiri" w:eastAsia="Amiri" w:cs="Amiri"/>
          <w:color w:val="111111"/>
          <w:sz w:val="28"/>
          <w:sz w:val="28"/>
          <w:szCs w:val="28"/>
          <w:rtl w:val="true"/>
          <w:lang w:bidi="ar-SA"/>
        </w:rPr>
        <w:t>فَلَمَّا قَرُبَ رَسُولُ اللَّهِ صلي الله عليه و آله مِنَ الْعَقَبَةِ الَّتِي بِإِزَائِهَا فَضَائِحُ الْمُنَافِقِينَ وَ الْكَافِرِينَ نَزَلَ دُونَ الْعَقَبَةِ ثُمَّ جَمَعَهُمْ فَقَالَ لَهُمْ هَذَا جَبْرَئِيلُ الرُّوحُ الْأَمِينُ يُخْبِرُنِي أَنَّ عَلِيّاً دُبِّرَ عَلَيْهِ كَذَا وَ كَذَا فَدَفَعَ اللَّهُ عَزَّ وَ جَلَّ عَنْهُ مِنْ أَلْطَافِهِ</w:t>
      </w:r>
      <w:r>
        <w:rPr>
          <w:rStyle w:val="FootnoteAnchor"/>
          <w:rtl w:val="true"/>
        </w:rPr>
        <w:footnoteReference w:id="1464"/>
      </w:r>
      <w:r>
        <w:rPr>
          <w:rFonts w:ascii="Amiri" w:hAnsi="Amiri" w:eastAsia="Amiri" w:cs="Amiri"/>
          <w:color w:val="111111"/>
          <w:sz w:val="28"/>
          <w:sz w:val="28"/>
          <w:szCs w:val="28"/>
          <w:rtl w:val="true"/>
          <w:lang w:bidi="ar-SA"/>
        </w:rPr>
        <w:t>وَ عَجَائِبِ مُعْجِزَاتِهِ بِكَذَا وَ كَذَا أَنَّهُ صَلَّبَ الْأَرْضَ تَحْتَ حَافِرِ دَابَّتِهِ وَ أَرْجُلِ أَصْحَابِهِ ثُمَّ انْقَلَبَ عَلَي ذَلِكَ الْمَوْضِعِ عَلِيٌّ عليه السلام وَ كَشَفَ عَنْهُ فَرُئِيَتِ الْحَفِيرَةُ ثُمَّ إِنَّ اللَّهَ عَزَّ وَ جَلَّ لَاءَمَهَا كَمَا كَانَتْ لِكَرَامَتِهِ عَلَيْهِ وَ إِنَّهُ قِيلَ لَهُ كَاتِبْ بِهَذَا وَ أَرْسِلْ إِلَي رَسُولِ اللَّهِ صلي الله عليه و آله</w:t>
      </w:r>
      <w:r>
        <w:rPr>
          <w:rStyle w:val="FootnoteAnchor"/>
          <w:rtl w:val="true"/>
        </w:rPr>
        <w:footnoteReference w:id="1465"/>
      </w:r>
      <w:r>
        <w:rPr>
          <w:rFonts w:ascii="Amiri" w:hAnsi="Amiri" w:eastAsia="Amiri" w:cs="Amiri"/>
          <w:color w:val="111111"/>
          <w:sz w:val="28"/>
          <w:sz w:val="28"/>
          <w:szCs w:val="28"/>
          <w:rtl w:val="true"/>
          <w:lang w:bidi="ar-SA"/>
        </w:rPr>
        <w:t>فَقَالَ رَسُولُ اللَّهِ إِلَي رَسُولِ اللَّهِ أَسْرَعُ وَ كِتَابُهُ إِلَيْهِ أَسْبَقُ وَ لَمْ يُخْبِرْهُمْ رَسُولُ اللَّهِ صلي الله عليه و آله بِمَا قَالَ عَلِيٌّ عليه السلام عَلَي بَابِ الْمَدِينَةِ أَنَّ مَعَ رَسُولِ اللَّهِ صلي الله عليه و آله</w:t>
      </w:r>
      <w:r>
        <w:rPr>
          <w:rStyle w:val="FootnoteAnchor"/>
          <w:rtl w:val="true"/>
        </w:rPr>
        <w:footnoteReference w:id="1466"/>
      </w:r>
      <w:r>
        <w:rPr>
          <w:rFonts w:ascii="Amiri" w:hAnsi="Amiri" w:eastAsia="Amiri" w:cs="Amiri"/>
          <w:color w:val="111111"/>
          <w:sz w:val="28"/>
          <w:sz w:val="28"/>
          <w:szCs w:val="28"/>
          <w:rtl w:val="true"/>
          <w:lang w:bidi="ar-SA"/>
        </w:rPr>
        <w:t>مُنَافِقِينَ سَيَكِيدُونَهُ وَ يَدْفَعُ اللَّهُ تَعَالَي عَنْهُ فَلَمَّا سَمِعَ الْأَرْبَعَةُ وَ الْعِشْرُونَ أَصْحَابُ الْعَقَبَةِ مَا قَالَهُ صلي الله عليه و آله فِي أَمْرِ عَلِيٍّ عليه السلام قَالَ بَعْضُهُمْ لِبَعْضٍ مَا أَمْهَرَ مُحَمَّداً بِالْمَخْرَقَةِ إِنَّ فَيْجاً</w:t>
      </w:r>
      <w:r>
        <w:rPr>
          <w:rStyle w:val="FootnoteAnchor"/>
          <w:rtl w:val="true"/>
        </w:rPr>
        <w:footnoteReference w:id="1467"/>
      </w:r>
      <w:r>
        <w:rPr>
          <w:rFonts w:ascii="Amiri" w:hAnsi="Amiri" w:eastAsia="Amiri" w:cs="Amiri"/>
          <w:color w:val="111111"/>
          <w:sz w:val="28"/>
          <w:sz w:val="28"/>
          <w:szCs w:val="28"/>
          <w:rtl w:val="true"/>
          <w:lang w:bidi="ar-SA"/>
        </w:rPr>
        <w:t>مُسْرِعاً أَتَاهُ أَوْ طَيْراً مِنَ الْمَدِينَةِ مِنْ بَعْضِ أَهْلِهِ وَقَعَ عَلَيْهِ أَنَّ عَلِيّاً قُتِلَ بِحِيلَةِ كَذَا</w:t>
      </w:r>
      <w:r>
        <w:rPr>
          <w:rStyle w:val="FootnoteAnchor"/>
          <w:rtl w:val="true"/>
        </w:rPr>
        <w:footnoteReference w:id="1468"/>
      </w:r>
      <w:r>
        <w:rPr>
          <w:rFonts w:ascii="Amiri" w:hAnsi="Amiri" w:eastAsia="Amiri" w:cs="Amiri"/>
          <w:color w:val="111111"/>
          <w:sz w:val="28"/>
          <w:sz w:val="28"/>
          <w:szCs w:val="28"/>
          <w:rtl w:val="true"/>
          <w:lang w:bidi="ar-SA"/>
        </w:rPr>
        <w:t>فَهُوَ الَّذِي وَاطَأَنَا عَلَيْهِ أَصْحَابُنَا فَهُوَ الْآنَ لَمَّا بَلَغَهُ كَتَمَ الْخَبَرَ وَ قَلَبَهُ إِلَي ضِدِّهِ يُرِيدُ أَنْ يُسَكِّنَ مَنْ مَعَهُ لِئَلَّا يَمُدُّوا أَيْدِيَهُمْ عَلَيْهِ وَ هَيْهَاتَ وَ اللَّهِ مَا لَبَّثَ عَلِيّاً بِالْمَدِينَةِ إِلَّا حِينُهُ</w:t>
      </w:r>
      <w:r>
        <w:rPr>
          <w:rStyle w:val="FootnoteAnchor"/>
          <w:rtl w:val="true"/>
        </w:rPr>
        <w:footnoteReference w:id="1469"/>
      </w:r>
      <w:r>
        <w:rPr>
          <w:rFonts w:ascii="Amiri" w:hAnsi="Amiri" w:eastAsia="Amiri" w:cs="Amiri"/>
          <w:color w:val="111111"/>
          <w:sz w:val="28"/>
          <w:sz w:val="28"/>
          <w:szCs w:val="28"/>
          <w:rtl w:val="true"/>
          <w:lang w:bidi="ar-SA"/>
        </w:rPr>
        <w:t>وَ لَا أَخْرَجَ مُحَمَّداً إِلَي هَاهُنَا إِلَّا حِينُهُ</w:t>
      </w:r>
      <w:r>
        <w:rPr>
          <w:rStyle w:val="FootnoteAnchor"/>
          <w:rtl w:val="true"/>
        </w:rPr>
        <w:footnoteReference w:id="1470"/>
      </w:r>
      <w:r>
        <w:rPr>
          <w:rFonts w:ascii="Amiri" w:hAnsi="Amiri" w:eastAsia="Amiri" w:cs="Amiri"/>
          <w:color w:val="111111"/>
          <w:sz w:val="28"/>
          <w:sz w:val="28"/>
          <w:szCs w:val="28"/>
          <w:rtl w:val="true"/>
          <w:lang w:bidi="ar-SA"/>
        </w:rPr>
        <w:t>وَ قَدْ هَلَكَ عَلِيٌّ عليه السلام وَ هُوَ هَاهُنَا هَالِكٌ لَا مَحَالَةَ وَ لَكِنْ تَعَالَوْا حَتَّي نَذْهَبَ إِلَيْهِ وَ نُظْهِرَ لَهُ السُّرُورَ بِأَمْرِ عَلِيٍّ لِيَكُونَ أَسْكَنَ لِقَلْبِهِ إِلَيْنَا إِلَي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بنگارد و پیکی بادپا را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 فرستاده خدا به سوی محمد، سریع‌تر و پیام او زودتر به او می‌رسد و این امر شما را پریشان و اندوهگین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رسیدن به گردنه کوهی که رسوایان منافقین و کفار در برابر آن قرار داشتند، در پایین گردنه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روح‌الامین مرا آگاه ساخته است که بر ضد علی چنین و چنان توطئه ای طرح ریزی گشته است، ولی خداوند عزوجل با الطاف و معجزات عجیب خویش به کذا و کذا از او پاسداری کرد و زمین را در زیر سم ستور و گام‌های یاران او محکم و استوار ساخت، سپس علی به آن مکان بازگشت و از آن سرپوش برگرفت و در نتیجه گودال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آن را از کرامت خویش بر او به هم آورد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نامه‌ای بنویس و با پیکی به سوی رسول خدا صلی الله علیه و آله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 فرستاده خداوند به سوی رسول خدا صلی الله علیه و آله سریع‌تر و 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زودتر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رسول خدا صلی الله علیه و آله آنان را از سخن علی علیه‌السّلام در دروازه مدینه آگاه نساخت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همراه رسول خدا صلی الله علیه و آله هستند که به زودی بر ضد او توطئه می‌کنند، ولی خداوند متعال از او دفاع و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عقبه سخن پیامبر صلی الله علیه و آله درباره علی علیه‌السّلام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دروغ پردازی چه استادانه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بادپا نزد او آمد یا آنکه پرنده‌ای از مدینه از میان اهل و خانواده‌اش بر او فرو آمد؟ بی‌تردید علی به حیله و مکر کذا کشته شده است که یارانمان را بر قتل او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خبر به او رسیده است، آن را مخفی ساخته و به ضد آن مبدل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افراد همراهش در آرامش باشند تا بر ضد او طغیان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خیالی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را در مدینه تنها مرگش مقیم ساخت و محمد را به اینجا تنها هلاکت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هلاک گردیده است و محمد نیز بی‌هیچ شکی و تردیدی در اینجا هلاک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بیایید تا به سوی او رویم و درباره کار علی اظهار شور و شعف کنیم تا قلبش به ما متمایل و مطمئن گردد، </w:t>
      </w:r>
    </w:p>
    <w:p>
      <w:pPr>
        <w:pStyle w:val="BookText"/>
        <w:rPr/>
      </w:pPr>
      <w:r>
        <w:rPr>
          <w:rFonts w:ascii="Amiri" w:hAnsi="Amiri" w:eastAsia="Amiri" w:cs="Amiri"/>
          <w:color w:val="111111"/>
          <w:sz w:val="28"/>
          <w:sz w:val="28"/>
          <w:szCs w:val="28"/>
          <w:rtl w:val="true"/>
          <w:lang w:bidi="ar-SA"/>
        </w:rPr>
        <w:t>أَنْ نُمْضِيَ فِيهِ تَدْبِيرَنَا فَحَضَرُوهُ وَ هَنَّئُوهُ عَلَي سَلَامَةِ عَلِيٍّ مِنَ الْوَرْطَةِ الَّتِي رَامَهَا أَعْدَاؤُهُ ثُمَّ قَالُوا لَهُ أَخْبِرْنَا عَنْ عَلِيٍّ أَ هُوَ أَفْضَلُ أَمْ مَلَائِكَةُ اللَّهِ الْمُقَرَّبُونَ فَقَالَ رَسُولُ اللَّهِ صلي الله عليه و آله وَ هَلْ شُرِّفَتِ الْمَلَائِكَةُ إِلَّا بِحُبِّهَا لِمُحَمَّدٍ وَ عَلِيٍّ وَ قَبُولِهَا لِوَلَايَتِهِمَا إِنَّهُ لَا أَحَدَ مِنْ مُحِبِّي عَلِيٍّ عليه السلام نُظِّفَ</w:t>
      </w:r>
      <w:r>
        <w:rPr>
          <w:rStyle w:val="FootnoteAnchor"/>
          <w:rtl w:val="true"/>
        </w:rPr>
        <w:footnoteReference w:id="1471"/>
      </w:r>
      <w:r>
        <w:rPr>
          <w:rFonts w:ascii="Amiri" w:hAnsi="Amiri" w:eastAsia="Amiri" w:cs="Amiri"/>
          <w:color w:val="111111"/>
          <w:sz w:val="28"/>
          <w:sz w:val="28"/>
          <w:szCs w:val="28"/>
          <w:rtl w:val="true"/>
          <w:lang w:bidi="ar-SA"/>
        </w:rPr>
        <w:t>قَلْبُهُ مِنْ قَذَرِ</w:t>
      </w:r>
      <w:r>
        <w:rPr>
          <w:rStyle w:val="FootnoteAnchor"/>
          <w:rtl w:val="true"/>
        </w:rPr>
        <w:footnoteReference w:id="1472"/>
      </w:r>
      <w:r>
        <w:rPr>
          <w:rFonts w:ascii="Amiri" w:hAnsi="Amiri" w:eastAsia="Amiri" w:cs="Amiri"/>
          <w:color w:val="111111"/>
          <w:sz w:val="28"/>
          <w:sz w:val="28"/>
          <w:szCs w:val="28"/>
          <w:rtl w:val="true"/>
          <w:lang w:bidi="ar-SA"/>
        </w:rPr>
        <w:t>الْغِشِّ وَ الدَّغَلِ وَ الْغِلِّ وَ نَجَاسَةِ</w:t>
      </w:r>
      <w:r>
        <w:rPr>
          <w:rStyle w:val="FootnoteAnchor"/>
          <w:rtl w:val="true"/>
        </w:rPr>
        <w:footnoteReference w:id="1473"/>
      </w:r>
      <w:r>
        <w:rPr>
          <w:rFonts w:ascii="Amiri" w:hAnsi="Amiri" w:eastAsia="Amiri" w:cs="Amiri"/>
          <w:color w:val="111111"/>
          <w:sz w:val="28"/>
          <w:sz w:val="28"/>
          <w:szCs w:val="28"/>
          <w:rtl w:val="true"/>
          <w:lang w:bidi="ar-SA"/>
        </w:rPr>
        <w:t>الذُّنُوبِ إِلَّا كَانَ أَطْهَرَ وَ أَفْضَلَ مِنَ الْمَلَائِكَةِ وَ هَلْ أَمْرُ اللَّهِ الْمَلَائِكَةَ بِالسُّجُودِ لآِدَمَ إِلَّا لِمَا كَانُوا قَدْ وَضَعُوهُ فِي نُفُوسِهِمْ أَنَّهُ لَا يَصِيرُ فِي الدُّنْيَا خَلْقٌ بَعْدَهُمْ إِذَا رَفَعُوهُمْ</w:t>
      </w:r>
      <w:r>
        <w:rPr>
          <w:rStyle w:val="FootnoteAnchor"/>
          <w:rtl w:val="true"/>
        </w:rPr>
        <w:footnoteReference w:id="1474"/>
      </w:r>
      <w:r>
        <w:rPr>
          <w:rFonts w:ascii="Amiri" w:hAnsi="Amiri" w:eastAsia="Amiri" w:cs="Amiri"/>
          <w:color w:val="111111"/>
          <w:sz w:val="28"/>
          <w:sz w:val="28"/>
          <w:szCs w:val="28"/>
          <w:rtl w:val="true"/>
          <w:lang w:bidi="ar-SA"/>
        </w:rPr>
        <w:t>عَنْهَا إِلَّا وَ هُمْ يَعْنُونَ أَنْفُسَهُمْ أَفْضَلَ مِنْهُمْ</w:t>
      </w:r>
      <w:r>
        <w:rPr>
          <w:rStyle w:val="FootnoteAnchor"/>
          <w:rtl w:val="true"/>
        </w:rPr>
        <w:footnoteReference w:id="1475"/>
      </w:r>
      <w:r>
        <w:rPr>
          <w:rFonts w:ascii="Amiri" w:hAnsi="Amiri" w:eastAsia="Amiri" w:cs="Amiri"/>
          <w:color w:val="111111"/>
          <w:sz w:val="28"/>
          <w:sz w:val="28"/>
          <w:szCs w:val="28"/>
          <w:rtl w:val="true"/>
          <w:lang w:bidi="ar-SA"/>
        </w:rPr>
        <w:t>فِي الدِّينِ فَضْلًا وَ أَعْلَمَ بِاللَّهِ وَ بِدِينِهِ عِلْماً فَأَرَادَ اللَّهُ أَنْ يُعَرِّفَهُمْ أَنَّهُمْ قَدْ أَخْطَئُوا فِي ظُنُونِهِمْ وَ اعْتِقَادَاتِهِمْ فَخَلَقَ آدَمَ وَ عَلَّمَهُ الْأَسْمَاءَ كُلَّهَا ثُمَّ عَرَضَهَا عَلَيْهِمْ فَعَجَزُوا عَنْ مَعْرِفَتِهَا فَأَمَرَ آدَمَ أَنْ يُنْبِئَهُمْ بِهَا وَ عَرَّفَهُمْ فَضْلَهُ فِي الْعِلْمِ عَلَيْهِمْ ثُمَّ أَخْرَجَ مِنْ صُلْبِ آدَمَ ذُرِّيَّةً</w:t>
      </w:r>
      <w:r>
        <w:rPr>
          <w:rStyle w:val="FootnoteAnchor"/>
          <w:rtl w:val="true"/>
        </w:rPr>
        <w:footnoteReference w:id="1476"/>
      </w:r>
      <w:r>
        <w:rPr>
          <w:rFonts w:ascii="Amiri" w:hAnsi="Amiri" w:eastAsia="Amiri" w:cs="Amiri"/>
          <w:color w:val="111111"/>
          <w:sz w:val="28"/>
          <w:sz w:val="28"/>
          <w:szCs w:val="28"/>
          <w:rtl w:val="true"/>
          <w:lang w:bidi="ar-SA"/>
        </w:rPr>
        <w:t>مِنْهُمُ الْأَنْبِيَاءُ وَ الرُّسُلُ وَ الْخِيَارُ مِنْ عِبَادِ اللَّهِ أَفْضَلُهُمْ مُحَمَّدٌ ثُمَّ آلُ مُحَمَّدٍ صلي الله عليه و آله وَ مِنَ الْخِيَارِ الْفَاضِلِينَ مِنْهُمْ أَصْحَابُ مُحَمَّدٍ وَ خِيَارُ أُمَّةِ مُحَمَّدٍ وَ عَرَّفَ الْمَلَائِكَةَ بِذَلِكَ أَنَّهُمْ أَفْضَلُ مِنَ الْمَلَائِكَةِ إِذَا احْتَمَلُوا مَا حَمَلُوهُ مِنَ الْأَثْقَالِ وَ قَاسُوا مَا هُمْ فِيهِ بِعَرَضٍ</w:t>
      </w:r>
      <w:r>
        <w:rPr>
          <w:rStyle w:val="FootnoteAnchor"/>
          <w:rtl w:val="true"/>
        </w:rPr>
        <w:footnoteReference w:id="1477"/>
      </w:r>
      <w:r>
        <w:rPr>
          <w:rFonts w:ascii="Amiri" w:hAnsi="Amiri" w:eastAsia="Amiri" w:cs="Amiri"/>
          <w:color w:val="111111"/>
          <w:sz w:val="28"/>
          <w:sz w:val="28"/>
          <w:szCs w:val="28"/>
          <w:rtl w:val="true"/>
          <w:lang w:bidi="ar-SA"/>
        </w:rPr>
        <w:t>مِنْ أَعْوَانِ الشَّيَاطِينِ وَ مُجَاهَدَةِ النُّفُوسِ وَ احْتِمَالِ أَذَي ثِقْلِ الْعِيَالِ وَ الِاجْتِهَادِ فِي طَلَبِ الْحَلَالِ وَ مُعَانَاةِ مُخَاطَرَةِ الْخَوْفِ مِنَ الْأَعْدَاءِ مِنْ لُصُوصٍ مُخَوِّفِينَ وَ مِنْ سَلَاطِينَ جَوَرَةٍ قَاهِرِينَ وَ صُعُوبَةٍ فِي الْمَسَالِكِ</w:t>
      </w:r>
      <w:r>
        <w:rPr>
          <w:rStyle w:val="FootnoteAnchor"/>
          <w:rtl w:val="true"/>
        </w:rPr>
        <w:footnoteReference w:id="1478"/>
      </w:r>
      <w:r>
        <w:rPr>
          <w:rFonts w:ascii="Amiri" w:hAnsi="Amiri" w:eastAsia="Amiri" w:cs="Amiri"/>
          <w:color w:val="111111"/>
          <w:sz w:val="28"/>
          <w:sz w:val="28"/>
          <w:szCs w:val="28"/>
          <w:rtl w:val="true"/>
          <w:lang w:bidi="ar-SA"/>
        </w:rPr>
        <w:t>فِي الْمَضَايِقِ وَ الْمَخَاوِفِ وَ الْأَجْزَاعِ وَ الْجِبَالِ وَ التِّلَالِ</w:t>
      </w:r>
      <w:r>
        <w:rPr>
          <w:rStyle w:val="FootnoteAnchor"/>
          <w:rtl w:val="true"/>
        </w:rPr>
        <w:footnoteReference w:id="14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دم موعود فرا رسد و نقشه خویش را درباره او عملی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پیامبر صلی الله علیه و آله آمدند و به خاطر جان به در بردن علی از دامی که دشمنان برای او تدارک دیده بودند، به او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ساز که آیا علی أفضل و برتر است یا فرشتگان مقرّب الهی؟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فرشتگان جز به محبت محمد و علی و پذیرش ولایت آن دو، بزرگی و شرافت می‌یابند؟ هیچ کسی از محّبان و دوستداران علی نیست که قلبش را از پلیدی و ناپاکی فریب و دغل و خیانت، کینه و نجاست گناهان پاک سازد، مگر آنکه پاک‌ تر و برتر از ملائکه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خداوند به ملائکه جز به خاطر آنچه در نزد خویش به آن اعتقاد یافته بودند، فرمان داد تا در برابر آدم سجده کنند؟ هنگامی که آنان را از این دنیا بالاتر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این گمان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آنان در دنیا هرگز آفریدگانی پدید نخواهد آمد مگر آنکه فرشتگان در دین، بسیار برتر از آنان و بسیار آگاه‌تر نسبت به خداوند و آیین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 که آنان را متوجه خطا و اشتباه در پندارها و اعتقاداتشان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آدم را آفرید و همه اسماء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اسماء را بر فرشتگان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شناخت آن‌ها عاجز و ناتوان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را دستور داد که آنان را از آن اسماء آگاه سازد و اینگونه آنان را از برتری آدم در علم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آدم فرزندانی خارج ساخت که از میان آنان پیامبران و بندگان برگزیده خدا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آن‌ها محمد صلی الله علیه و آله، و بعد از او آل محمد صلی الله علیه و آله هستند و از میان ایشان برگزیدگان بندگان صاحب فضلِِِِِِِ اصحاب محمد و برگزیدگان اُمّت محمد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فرشتگان را آگاه ساخت که آنان از فرشتگان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بارهایی گران بر دوش می‌کشند و از رویارویی با یاران شیطان و مجاهدت با نفس و تحمل آزار بار و سنگینی دادن نفقه و کوشش در به دست آوردن حلال و رنج و خطر برآمده از هراس از دشمنان و از دزدان ترسناک و پادشاهان ستم پیشه قدرتمند و دشواری پیمودن راه‌ها در تنگناها و اماکن ترسناک و زمین‌های بلند و کوه‌ها و پشته‌های بلند </w:t>
      </w:r>
    </w:p>
    <w:p>
      <w:pPr>
        <w:pStyle w:val="BookText"/>
        <w:rPr/>
      </w:pPr>
      <w:r>
        <w:rPr>
          <w:rFonts w:ascii="Amiri" w:hAnsi="Amiri" w:eastAsia="Amiri" w:cs="Amiri"/>
          <w:color w:val="111111"/>
          <w:sz w:val="28"/>
          <w:sz w:val="28"/>
          <w:szCs w:val="28"/>
          <w:rtl w:val="true"/>
          <w:lang w:bidi="ar-SA"/>
        </w:rPr>
        <w:t>لِتَحْصِيلِ أَقْوَاتِ الْأَنْفُسِ وَ الْعِيَالِ مِنَ الطَّيِّبِ الْحَلَالِ عَرَّفَهُمُ اللَّهُ عَزَّ وَ جَلَّ أَنَّ خِيَارَ الْمُؤْمِنِينَ سَيَحْتَمِلُونَ هَذِهِ الْبَلَايَا وَ يَتَخَلَّصُونَ مِنْهَا وَ يُحَارِبُونَ الشَّيَاطِينَ وَ يَهْزِمُونَهُمْ وَ يُجَاهِدُونَ أَنْفُسَهُمْ بِدَفْعِهَا عَنْ شَهَوَاتِهَا وَ يَغْلِبُونَهَا مَعَ مَا رُكِّبَ فِيهِمْ مِنْ شَهْوَةِ</w:t>
      </w:r>
      <w:r>
        <w:rPr>
          <w:rStyle w:val="FootnoteAnchor"/>
          <w:rtl w:val="true"/>
        </w:rPr>
        <w:footnoteReference w:id="1480"/>
      </w:r>
      <w:r>
        <w:rPr>
          <w:rFonts w:ascii="Amiri" w:hAnsi="Amiri" w:eastAsia="Amiri" w:cs="Amiri"/>
          <w:color w:val="111111"/>
          <w:sz w:val="28"/>
          <w:sz w:val="28"/>
          <w:szCs w:val="28"/>
          <w:rtl w:val="true"/>
          <w:lang w:bidi="ar-SA"/>
        </w:rPr>
        <w:t>الْفُحُولَةِ وَ حُبِّ اللِّبَاسِ وَ الطَّعَامِ وَ الْعِزِّ وَ الرِّئَاسَةِ وَ الْفَخْرِ وَ الْخُيَلَاءِ وَ مُقَاسَاةِ الْعَنَاءِ</w:t>
      </w:r>
      <w:r>
        <w:rPr>
          <w:rStyle w:val="FootnoteAnchor"/>
          <w:rtl w:val="true"/>
        </w:rPr>
        <w:footnoteReference w:id="1481"/>
      </w:r>
      <w:r>
        <w:rPr>
          <w:rFonts w:ascii="Amiri" w:hAnsi="Amiri" w:eastAsia="Amiri" w:cs="Amiri"/>
          <w:color w:val="111111"/>
          <w:sz w:val="28"/>
          <w:sz w:val="28"/>
          <w:szCs w:val="28"/>
          <w:rtl w:val="true"/>
          <w:lang w:bidi="ar-SA"/>
        </w:rPr>
        <w:t>وَ الْبَلَاءِ مِنْ إِبْلِيسَ لَعَنَهُ اللَّهُ وَ عَفَارِيتِهِ وَ خَوَاطِرِهِمْ وَ إِغْوَائِهِمْ وَ اسْتِهْوَائِهِمْ وَ دَفْعِ مَا يُكَابِدُونَهُ</w:t>
      </w:r>
      <w:r>
        <w:rPr>
          <w:rStyle w:val="FootnoteAnchor"/>
          <w:rtl w:val="true"/>
        </w:rPr>
        <w:footnoteReference w:id="1482"/>
      </w:r>
      <w:r>
        <w:rPr>
          <w:rFonts w:ascii="Amiri" w:hAnsi="Amiri" w:eastAsia="Amiri" w:cs="Amiri"/>
          <w:color w:val="111111"/>
          <w:sz w:val="28"/>
          <w:sz w:val="28"/>
          <w:szCs w:val="28"/>
          <w:rtl w:val="true"/>
          <w:lang w:bidi="ar-SA"/>
        </w:rPr>
        <w:t>مِنْ أَلَمِ الصَّبْرِ عَلَي سِمَاعِ الطَّعْنِ</w:t>
      </w:r>
      <w:r>
        <w:rPr>
          <w:rStyle w:val="FootnoteAnchor"/>
          <w:rtl w:val="true"/>
        </w:rPr>
        <w:footnoteReference w:id="1483"/>
      </w:r>
      <w:r>
        <w:rPr>
          <w:rFonts w:ascii="Amiri" w:hAnsi="Amiri" w:eastAsia="Amiri" w:cs="Amiri"/>
          <w:color w:val="111111"/>
          <w:sz w:val="28"/>
          <w:sz w:val="28"/>
          <w:szCs w:val="28"/>
          <w:rtl w:val="true"/>
          <w:lang w:bidi="ar-SA"/>
        </w:rPr>
        <w:t>مِنْ أَعْدَاءِ اللَّهِ وَ سِمَاعِ الْمَلَاهِي وَ الشَّتْمِ لِأَوْلِيَاءِ اللَّهِ وَ مَعَ مَا يُقَاسُونَهُ فِي أَسْفَارِهِمْ لِطَلَبِ أَقْوَاتِهِمْ وَ الْهَرَبِ مِنْ أَعْدَاءِ دِينِهِمْ وَ الطَّلَبِ لِمَا يَأْمُلُونَ مُعَامَلَتَهُ مِنْ مُخَالِفِيهِمْ فِي دِينِهِمْ قَالَ اللَّهُ عَزَّ وَ جَلَّ يَا مَلَائِكَتِي وَ أَنْتُمْ مِنْ جَمِيعِ ذَلِكَ بِمَعْزِلٍ لَا شَهَوَاتُ الْفُحُولَةِ تُزْعِجُكُمْ وَ لَا شَهْوَةُ الطَّعَامِ تَحْفِزُكُمْ</w:t>
      </w:r>
      <w:r>
        <w:rPr>
          <w:rStyle w:val="FootnoteAnchor"/>
          <w:rtl w:val="true"/>
        </w:rPr>
        <w:footnoteReference w:id="1484"/>
      </w:r>
      <w:r>
        <w:rPr>
          <w:rFonts w:ascii="Amiri" w:hAnsi="Amiri" w:eastAsia="Amiri" w:cs="Amiri"/>
          <w:color w:val="111111"/>
          <w:sz w:val="28"/>
          <w:sz w:val="28"/>
          <w:szCs w:val="28"/>
          <w:rtl w:val="true"/>
          <w:lang w:bidi="ar-SA"/>
        </w:rPr>
        <w:t>وَ لَا خَوْفٌ مِنْ أَعْدَاءِ دِينِكُمْ</w:t>
      </w:r>
      <w:r>
        <w:rPr>
          <w:rStyle w:val="FootnoteAnchor"/>
          <w:rtl w:val="true"/>
        </w:rPr>
        <w:footnoteReference w:id="1485"/>
      </w:r>
      <w:r>
        <w:rPr>
          <w:rFonts w:ascii="Amiri" w:hAnsi="Amiri" w:eastAsia="Amiri" w:cs="Amiri"/>
          <w:color w:val="111111"/>
          <w:sz w:val="28"/>
          <w:sz w:val="28"/>
          <w:szCs w:val="28"/>
          <w:rtl w:val="true"/>
          <w:lang w:bidi="ar-SA"/>
        </w:rPr>
        <w:t>وَ دُنْيَاكُمْ يَنْخُبُ فِي قُلُوبِكُمْ وَ لَا لِإِبْلِيسَ فِي مَلَكُوتِ سَمَاوَاتِي وَ أَرْضِي شُغُلٌ</w:t>
      </w:r>
      <w:r>
        <w:rPr>
          <w:rStyle w:val="FootnoteAnchor"/>
          <w:rtl w:val="true"/>
        </w:rPr>
        <w:footnoteReference w:id="1486"/>
      </w:r>
      <w:r>
        <w:rPr>
          <w:rFonts w:ascii="Amiri" w:hAnsi="Amiri" w:eastAsia="Amiri" w:cs="Amiri"/>
          <w:color w:val="111111"/>
          <w:sz w:val="28"/>
          <w:sz w:val="28"/>
          <w:szCs w:val="28"/>
          <w:rtl w:val="true"/>
          <w:lang w:bidi="ar-SA"/>
        </w:rPr>
        <w:t>عَلَي إِغْوَاءِ مَلَائِكَتِيَ الَّذِينَ قَدْ عَصَمْتُهُمْ مِنْهُمْ يَا مَلَائِكَتِي فَمَنْ أَطَاعَنِي مِنْهُمْ وَ سَلِمَ دِينُهُ مِنْ هَذِهِ الْآفَاتِ وَ النَّكَبَاتِ فَقَدِ احْتَمَلَ فِي جَنْبِ مَحَبَّتِي مَا لَمْ تَحْتَمِلُوا وَ اكْتَسَبَ مِنَ الْقُرُبَاتِ إِلَي مَا لَمْ تَكْتَسِبُوا فَلَمَّا عَرَّفَ اللَّهُ مَلَائِكَتَهُ فَضْلَ خِيَارِ أُمَّةِ مُحَمَّدٍ صلي الله عليه و آله وَ شِيعَةِ عَلِيٍّ وَ خُلَفَائِهِ</w:t>
      </w:r>
      <w:r>
        <w:rPr>
          <w:rStyle w:val="FootnoteAnchor"/>
          <w:rtl w:val="true"/>
        </w:rPr>
        <w:footnoteReference w:id="1487"/>
      </w:r>
      <w:r>
        <w:rPr>
          <w:rFonts w:ascii="Amiri" w:hAnsi="Amiri" w:eastAsia="Amiri" w:cs="Amiri"/>
          <w:color w:val="111111"/>
          <w:sz w:val="28"/>
          <w:sz w:val="28"/>
          <w:szCs w:val="28"/>
          <w:rtl w:val="true"/>
          <w:lang w:bidi="ar-SA"/>
        </w:rPr>
        <w:t>عليهم السلام وَ احْتِمَالَهُمْ فِي جَنْبِ مَحَبَّةِ رَبِّهِمْ مَا لَا تَحْتَمِلُهُ</w:t>
      </w:r>
      <w:r>
        <w:rPr>
          <w:rStyle w:val="FootnoteAnchor"/>
          <w:rtl w:val="true"/>
        </w:rPr>
        <w:footnoteReference w:id="1488"/>
      </w:r>
      <w:r>
        <w:rPr>
          <w:rFonts w:ascii="Amiri" w:hAnsi="Amiri" w:eastAsia="Amiri" w:cs="Amiri"/>
          <w:color w:val="111111"/>
          <w:sz w:val="28"/>
          <w:sz w:val="28"/>
          <w:szCs w:val="28"/>
          <w:rtl w:val="true"/>
          <w:lang w:bidi="ar-SA"/>
        </w:rPr>
        <w:t>الْمَلَائِكَةُ أَبَانَ بَنِي آدَمَ الْخِيَارَ الْمُتَّقِينَ بِالْفَضْلِ عَلَيْهِمْ ثُمَّ قَالَ فَلِذَلِكَ فَاسْجُدُوا لآِدَمَ لِمَا كَانَ مُشْتَمِلًا عَلَي أَنْوَارِ هَذِهِ الْخَلَائِقِ الْأَفْضَلِينَ وَ لَمْ يَكُنْ سُجُودُهُمْ لآِدَمَ إِنَّمَا كَانَ آدَمُ قِبْلَةً لَهُمْ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جهت به دست آوردن توشه و قوت خانواده از روزی پاک و حلال انجام می دهند، متحمل رنج و سختی بسیار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آنان را آگاه ساخت که برگزیدگان مومنان این بلایا را تحمل می کنند و از آن نجات می‌یابند و با شیاطین به پیکار بر می خیزند و مغلوبشان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نفس خویش با دور نگاه داشتن آن از شهوات، به جهاد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آنچه از شهوت جنسی و محبت لباس و طعام و ارجمندی و غرور و ریاست و فخرفروشی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تحمل آنچه از رنج و سختی صادر شده از جانب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و شیاطین پیرامون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 پنهانی و فریب و گمراه‌سازی آنان و پس زدن آنچه از رنج صبر و شکیبایی بر شنیدن طعن و کنایه دشمنان اسلام و شنیدن سخنان لهو و دشنام به اولیای الهی متحمل می‌شوند و با وجود آنچه در سفرهایشان در پی کسب روزی و فرار از دشمنان دینشان به جان می خرند و آنچه از رفتار مخالفان دینشان انتظار می کشند، نفس خود را مغلوب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همه این امور برکنار هستید، نه شهوت جنسی شما را پریشان و آزرده می‌سازد و نه شهوت طعام شما را از پشت می‌راند، و نه ترس از دشمنان دین و دنیایتان بر قلب‌هایتان سایه می‌افکند و نه ابلیس را در ملکوت آسمان‌ها و زمینم مشغولیتی برای فریب و گمراه‌سازی فرشتگانم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محفوظ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آدمیان، مرا فرمان پذیرد و دین خود را از این آفات و بلایا محفوظ دارد، در درگاه محبت من، آنچه را که شما تحمل نکردید بر دوش کشیده است و نسبت به من عباداتی جهت تقرب صورت داده است که شما را از آن بهره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فرشتگان را از فضل و برتری برگزیدگان امت محمد صلی الله علیه و آله و شیعیان علی و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دوش کشیدن سختی ها و صبوری آنان در درگاه محبت پروردگارشان بر اموری که فرشتگان سختی آن را نچشیدند، آگاه ساخت، بنی آدم را به عنوان برگزیدگان متقین، با فضل و برتری بر آنان، متمایزگرداند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بر آدم سجده کنید که او در بردارنده انوار این خلایق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آنان به خاطر آدم نبود، بلکه آدم قبله‌ای برای آنان بود که برای خداوند عزّوجل، به سوی او سجده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يَسْجُدُونَ نَحْوَهُ لِلَّهِ عَزَّ وَ جَلَّ وَ كَانَ بِذَلِكَ مُعَظَّماً لَهُ مُبَجَّلًا وَ لَا يَنْبَغِي لِأَحَدٍ أَنْ يَسْجُدَ لِأَحَدٍ مِنْ دُونِ اللَّهِ يَخْضَعُ لَهُ خُضُوعَهُ لِلَّهِ وَ يُعَظِّمُ بِهِ</w:t>
      </w:r>
      <w:r>
        <w:rPr>
          <w:rStyle w:val="FootnoteAnchor"/>
          <w:rtl w:val="true"/>
        </w:rPr>
        <w:footnoteReference w:id="1489"/>
      </w:r>
      <w:r>
        <w:rPr>
          <w:rFonts w:ascii="Amiri" w:hAnsi="Amiri" w:eastAsia="Amiri" w:cs="Amiri"/>
          <w:color w:val="111111"/>
          <w:sz w:val="28"/>
          <w:sz w:val="28"/>
          <w:szCs w:val="28"/>
          <w:rtl w:val="true"/>
          <w:lang w:bidi="ar-SA"/>
        </w:rPr>
        <w:t>السُّجُودَ كَتَعْظِيمِهِ لِلَّهِ وَ لَوْ أَمَرْتُ أَحَداً أَنْ يَسْجُدَ هَكَذَا لِغَيْرِ اللَّهِ لَأَمَرْتُ ضُعَفَاءَ شِيعَتِنَا وَ سَائِرَ الْمُكَلَّفِينَ أَنْ يَسْجُدُوا لِمَنْ تَوَسَّطَ فِي عُلُومِ عَلِيٍّ وَصِيِّ رَسُولِ اللَّهِ صلي الله عليه و آله وَ مَحَضَ وِدَادَ خَيْرِ خَلْقِ اللَّهِ عَلِيٍّ بَعْدَ مُحَمَّدٍ رَسُولِ اللَّهِ صلي الله عليه و آله وَ احْتَمَلَ الْمَكَارِهَ وَ الْبَلَايَا فِي التَّصْرِيحِ بِإِظْهَارِ حُقُوقِ اللَّهِ وَ لَمْ يُنْكِرْ عَلَيَّ حَقّاً أَرْقُبُهُ عَلَيْهِ قَدْ كَانَ جَهِلَهُ أَوْ أَغْفَلَهُ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صلي الله عليه و آله عَصَي اللَّهَ إِبْلِيسُ فَهَلَكَ لِمَا كَانَتْ مَعْصِيَتُهُ بِالْكِبْرِ عَلَي آدَمَ وَ عَصَي اللَّهَ آدَمُ بِأَكْلِ الشَّجَرَةِ فَسَلِمَ وَ لَمْ يَهْلِكْ لِمَا لَمْ يُقَارِنْ بِمَعْصِيَتِهِ التَّكَبُّرَ عَلَي مُحَمَّدٍ وَ آلِهِ الطَّيِّبِينَ وَ ذَلِكَ أَنَّ اللَّهَ تَعَالَي قَالَ لَهُ يَا آدَمُ عَصَانِي فِيكَ إِبْلِيسُ وَ تَكَبَّرَ عَلَيْكَ فَهَلَكَ وَ لَوْ تَوَاضَعَ لَكَ بِأَمْرِي وَ عَظَّمَ عِزَّ جَلَالِي لَأَفْلَحَ كُلَّ الْفَلَاحِ كَمَا أَفْلَحْتَ وَ أَنْتَ عَصَيْتَنِي بِأَكْلِ الشَّجَرَةِ وَ بِالتَّوَاضُعِ لِمُحَمَّدٍ وَ آلِ مُحَمَّدٍ تُفْلِحُ كُلَّ الْفَلَاحِ وَ تَزُولُ عَنْكَ وَصْمَةُ</w:t>
      </w:r>
      <w:r>
        <w:rPr>
          <w:rStyle w:val="FootnoteAnchor"/>
          <w:rtl w:val="true"/>
        </w:rPr>
        <w:footnoteReference w:id="1491"/>
      </w:r>
      <w:r>
        <w:rPr>
          <w:rFonts w:ascii="Amiri" w:hAnsi="Amiri" w:eastAsia="Amiri" w:cs="Amiri"/>
          <w:color w:val="111111"/>
          <w:sz w:val="28"/>
          <w:sz w:val="28"/>
          <w:szCs w:val="28"/>
          <w:rtl w:val="true"/>
          <w:lang w:bidi="ar-SA"/>
        </w:rPr>
        <w:t>الزَّلَّةِ فَادْعُنِي بِمُحَمَّدٍ وَ آلِهِ الطَّيِّبِينَ عليهم السلام لِذَلِكَ فَدَعَا بِهِمْ فَأَفْلَحَ كُلَّ الْفَلَاحِ لِمَا تَمَسَّكَ بِعُرْوَتِنَا أَهْلَ الْبَيْتِ ثُمَّ إِنَّ رَسُولَ اللَّهِ صلي الله عليه و آله أَمَرَ بِالرَّحِيلِ فِي أَوَّلِ نِصْفِ اللَّيْلِ الْأَخِيرِ وَ أَمَرَ مُنَادِيَهُ فَنَادَي أَلَا لَا يَسْبِقَنَّ رَسُولَ اللَّهِ صلي الله عليه و آله أَحَدٌ إِلَي الْعَقَبَةِ وَ لَا يَطَؤُهَا حَتَّي يُجَاوِزَهَا رَسُولُ اللَّهِ صلي الله عليه و آله ثُمَّ أَمَرَ حُذَيْفَةَ أَنْ يَقْعُدَ فِي أَصْلِ الْعَقَبَةِ فَيَنْظُرَ مَنْ يَمُرُّ بِهِ</w:t>
      </w:r>
      <w:r>
        <w:rPr>
          <w:rStyle w:val="FootnoteAnchor"/>
          <w:rtl w:val="true"/>
        </w:rPr>
        <w:footnoteReference w:id="1492"/>
      </w:r>
      <w:r>
        <w:rPr>
          <w:rFonts w:ascii="Amiri" w:hAnsi="Amiri" w:eastAsia="Amiri" w:cs="Amiri"/>
          <w:color w:val="111111"/>
          <w:sz w:val="28"/>
          <w:sz w:val="28"/>
          <w:szCs w:val="28"/>
          <w:rtl w:val="true"/>
          <w:lang w:bidi="ar-SA"/>
        </w:rPr>
        <w:t>وَ يُخْبِرَ رَسُولَ اللَّهِ صلي الله عليه و آله وَ كَانَ رَسُولُ اللَّهِ صلي الله عليه و آله أَمَرَهُ أَنْ يَتَشَبَّهَ</w:t>
      </w:r>
      <w:r>
        <w:rPr>
          <w:rStyle w:val="FootnoteAnchor"/>
          <w:rtl w:val="true"/>
        </w:rPr>
        <w:footnoteReference w:id="1493"/>
      </w:r>
      <w:r>
        <w:rPr>
          <w:rFonts w:ascii="Amiri" w:hAnsi="Amiri" w:eastAsia="Amiri" w:cs="Amiri"/>
          <w:color w:val="111111"/>
          <w:sz w:val="28"/>
          <w:sz w:val="28"/>
          <w:szCs w:val="28"/>
          <w:rtl w:val="true"/>
          <w:lang w:bidi="ar-SA"/>
        </w:rPr>
        <w:t>بِحَجَرٍ فَقَالَ حُذَيْفَةُ يَا رَسُولَ اللَّهِ صلي الله عليه و آله إِنِّي أَتَبَيَّنُ الشَّرَّ فِي وُجُوهِ رُؤَسَاءِ عَسْكَرِكَ وَ إِنِّي أَخَافُ إِنْ قَعَدْتُ فِي أَصْلِ الْجَبَلِ وَ جَاءَ مِنْهُمْ مَنْ أَخَافُ أَنْ يَتَقَدَّمَكَ إِلَي هُنَاكَ لِلتَّدْبِيرِ عَلَيْكَ يُحِسُّ بِي فَيَكْشِفُ عَنِّي فَيَعْرِفُنِي وَ مَوْضِعِي</w:t>
      </w:r>
    </w:p>
    <w:p>
      <w:pPr>
        <w:pStyle w:val="BookText"/>
        <w:rPr/>
      </w:pPr>
      <w:r>
        <w:rPr>
          <w:rFonts w:ascii="IRNazanin" w:hAnsi="IRNazanin" w:eastAsia="IRNazanin"/>
          <w:color w:val="111111"/>
          <w:sz w:val="28"/>
          <w:sz w:val="28"/>
          <w:szCs w:val="28"/>
          <w:rtl w:val="true"/>
          <w:lang w:bidi="fa-IR"/>
        </w:rPr>
        <w:t>و با این امر او را بزرگ و گرامی داشت و برای هیچ کسی سزوار نیست که جز خدا برای کسی سجده کند و در مقابل او همانند خضوع برای پروردگار، اظهار فروتنی و فرمانبری کند و با سجده، او را همانند تعظیم خدا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فرمان می‌دادم که این چنین برای غیر خدا سجده کنند، بی‌تردید به ضعفای پیروانمان و باقی مکلفین دستور می‌دادم که برای میانجی علوم، علی جانشین رسول خدا صلی الله علیه و آله سجده کنند که دوستی خالص بهترین خلق خدا بعد از محمد رسول خدا صلی الله علیه و آله از آن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سختی‌ها و بلایا را در بیان حقوق پروردگار تحمل کرد و بر من، حقی را که بر او چشم داشتم که آن را ندانسته یا نادیده گرفته بود، انکار نساخت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از خداوند سرپیچی کرد و هلاک گردید که گناه و نافرمانی او با تکبر و نخوت در برابر آدم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پروردگار نافرمانی کرد و از آن درخت خورد ولی سالم ماند و هلاک نگردید؛ چرا که گناهش با تکبر نسبت به محمد و آل پاک او همراه نگردید و به این سبب خداوند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درباره تو مرا نافرمانی کرد و نسبت به تو تکبر ورزید و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تو به فرمان من گردن می‌نهاد و عظمت و جلال مرا بزرگ می‌داشت، به طور کامل رستگار می‌گردید، همچنان که تو مرا با خوردن از آن درخت نافرمانی کردی، ولی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تواضع و فروتنی در برابر محمد و آل محمد به رستگاری کامل نائل می‌گردی و ننگ و عار این لغزش از تو زدوده می‌گردد، و برای این کار، مرا به محمد و آل پاک و مطهرش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نیز پروردگار را به آنان خواند و به خاطر آنکه به چنگ آویز ما اهل بیت درآویخت، به سعادت 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ابتدای نیمه دوم شب فرمان حرکت داد و به منادی خود فرمان داد و او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کس از رسول خدا صلی الله علیه و آله به سوی گردنه کوه پیشی نگیرد و در آن گام ننهد تا آنکه رسول خدا صلی الله علیه و آله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حذیفه را فرمان داد که در پایین گردنه کوه بنشیند و بنگرد که چه کسانی از آن می‌گذرند؟ و آنگاه رسول خدا صلی الله علیه و آله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به او فرمان داده بود که همانند سنگ 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ها استتار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در چهره سردمداران سپاهت شر و بدی مشاهده می‌کنم و می‌ترسم که اگر در پایین کوه بنشینم و کسی از آنان که از او در هراسم، پیش از تو به اینجا بیاید تا بر ضد تو، توطئه کند، متوجه من گردد و مرا بیابد و مورد شناسایی قرار دهد و از ماموریت محوله تو به من آگاه گردد، </w:t>
      </w:r>
    </w:p>
    <w:p>
      <w:pPr>
        <w:pStyle w:val="BookText"/>
        <w:rPr/>
      </w:pPr>
      <w:r>
        <w:rPr>
          <w:rFonts w:ascii="Amiri" w:hAnsi="Amiri" w:eastAsia="Amiri" w:cs="Amiri"/>
          <w:color w:val="111111"/>
          <w:sz w:val="28"/>
          <w:sz w:val="28"/>
          <w:szCs w:val="28"/>
          <w:rtl w:val="true"/>
          <w:lang w:bidi="ar-SA"/>
        </w:rPr>
        <w:t>مِنْ نَصِيحَتِكَ فَيَتَّهِمُنِي وَ يَخَافُنِي فَيَقْتُلُنِي فَقَالَ رَسُولُ اللَّهِ صلي الله عليه و آله إِنَّكَ إِذَا بَلَغْتَ أَصْلَ</w:t>
      </w:r>
      <w:r>
        <w:rPr>
          <w:rStyle w:val="FootnoteAnchor"/>
          <w:rtl w:val="true"/>
        </w:rPr>
        <w:footnoteReference w:id="1494"/>
      </w:r>
      <w:r>
        <w:rPr>
          <w:rFonts w:ascii="Amiri" w:hAnsi="Amiri" w:eastAsia="Amiri" w:cs="Amiri"/>
          <w:color w:val="111111"/>
          <w:sz w:val="28"/>
          <w:sz w:val="28"/>
          <w:szCs w:val="28"/>
          <w:rtl w:val="true"/>
          <w:lang w:bidi="ar-SA"/>
        </w:rPr>
        <w:t>الْعَقَبَةِ فَاقْصِدْ أَكْبَرَ صَخْرَةٍ هُنَاكَ إِلَي جَانِبِ أَصْلِ الْعَقَبَةِ وَ قُلْ لَهَا إِنَّ رَسُولَ اللَّهِ صلي الله عليه و آله يَأْمُرُكِ أَنْ تَنْفَرِجِي لِي حَتَّي أَدْخُلَ جَوْفَكِ ثُمَّ يَأْمُرُكِ أَنْ يَنْثَقِبَ فِيكِ ثُقْبَةً</w:t>
      </w:r>
      <w:r>
        <w:rPr>
          <w:rStyle w:val="FootnoteAnchor"/>
          <w:rtl w:val="true"/>
        </w:rPr>
        <w:footnoteReference w:id="1495"/>
      </w:r>
      <w:r>
        <w:rPr>
          <w:rFonts w:ascii="Amiri" w:hAnsi="Amiri" w:eastAsia="Amiri" w:cs="Amiri"/>
          <w:color w:val="111111"/>
          <w:sz w:val="28"/>
          <w:sz w:val="28"/>
          <w:szCs w:val="28"/>
          <w:rtl w:val="true"/>
          <w:lang w:bidi="ar-SA"/>
        </w:rPr>
        <w:t>أَبْصُرُ مِنْهَا الْمَارِّينَ وَ يَدْخُلُ عَلَيَّ مِنْهَا الرَّوْحُ لِئَلَّا أَكُونَ مِنَ الْهَالِكِينَ فَإِنَّهَا تَصِيرُ إِلَي مَا تَقُولُ لَهَا بِإِذْنِ اللَّهِ رَبِّ الْعَالَمِينَ فَأَدَّي حُذَيْفَةُ الرِّسَالَةَ وَ دَخَلَ جَوْفَ الصَّخْرَةِ وَ جَاءَ الْأَرْبَعَةُ وَ الْعِشْرُونَ عَلَي جِمَالِهِمْ وَ بَيْنَ أَيْدِيهِمْ رَجَّالَتُهُمْ</w:t>
      </w:r>
      <w:r>
        <w:rPr>
          <w:rStyle w:val="FootnoteAnchor"/>
          <w:rtl w:val="true"/>
        </w:rPr>
        <w:footnoteReference w:id="1496"/>
      </w:r>
      <w:r>
        <w:rPr>
          <w:rFonts w:ascii="Amiri" w:hAnsi="Amiri" w:eastAsia="Amiri" w:cs="Amiri"/>
          <w:color w:val="111111"/>
          <w:sz w:val="28"/>
          <w:sz w:val="28"/>
          <w:szCs w:val="28"/>
          <w:rtl w:val="true"/>
          <w:lang w:bidi="ar-SA"/>
        </w:rPr>
        <w:t>يَقُولُ بَعْضُهُمْ لِبَعْضٍ مَنْ رَأَيْتُمُوهُ هَاهُنَا كَائِناً مَنْ كَانَ فَاقْتُلُوهُ لِئَلَّا يُخْبِرُوا مُحَمَّداً أَنَّهُمْ قَدْ رَأَوْنَا هُنَا فَيَنْكُصَ مُحَمَّدٌ وَ لَا يَصْعَدَ هَذِهِ الْعَقَبَةَ إِلَّا نَهَاراً فَيَبْطُلَ تَدْبِيرُنَا عَلَيْهِ فَسَمِعَهَا حُذَيْفَةُ وَ اسْتَقْصَوْا فَلَمْ يَجِدُوا أَحَداً وَ كَانَ اللَّهُ قَدْ سَتَرَ حُذَيْفَةَ بَالْحَجَرِ عَنْهُمْ فَتَفَرَّقُوا فَبَعْضُهُمْ صَعِدَ عَلَي الْجَبَلِ وَ عَدَلَ عَنِ الطَّرِيقِ الْمَسْلُوكِ وَ بَعْضُهُمْ وَقَفَ عَلَي سَفْحِ</w:t>
      </w:r>
      <w:r>
        <w:rPr>
          <w:rStyle w:val="FootnoteAnchor"/>
          <w:rtl w:val="true"/>
        </w:rPr>
        <w:footnoteReference w:id="1497"/>
      </w:r>
      <w:r>
        <w:rPr>
          <w:rFonts w:ascii="Amiri" w:hAnsi="Amiri" w:eastAsia="Amiri" w:cs="Amiri"/>
          <w:color w:val="111111"/>
          <w:sz w:val="28"/>
          <w:sz w:val="28"/>
          <w:szCs w:val="28"/>
          <w:rtl w:val="true"/>
          <w:lang w:bidi="ar-SA"/>
        </w:rPr>
        <w:t>الْجَبَلِ عَنْ يَمِينٍ وَ شِمَالٍ وَ هُمْ يَقُولُونَ أَ لَا تَرَوْنَ</w:t>
      </w:r>
      <w:r>
        <w:rPr>
          <w:rStyle w:val="FootnoteAnchor"/>
          <w:rtl w:val="true"/>
        </w:rPr>
        <w:footnoteReference w:id="1498"/>
      </w:r>
      <w:r>
        <w:rPr>
          <w:rFonts w:ascii="Amiri" w:hAnsi="Amiri" w:eastAsia="Amiri" w:cs="Amiri"/>
          <w:color w:val="111111"/>
          <w:sz w:val="28"/>
          <w:sz w:val="28"/>
          <w:szCs w:val="28"/>
          <w:rtl w:val="true"/>
          <w:lang w:bidi="ar-SA"/>
        </w:rPr>
        <w:t>حَيْنَ مُحَمَّدٍ كَيْفَ أَغْرَاهُ بِأَنْ يَمْنَعَ النَّاسَ مِنْ صُعُودِ الْعَقَبَةِ</w:t>
      </w:r>
      <w:r>
        <w:rPr>
          <w:rStyle w:val="FootnoteAnchor"/>
          <w:rtl w:val="true"/>
        </w:rPr>
        <w:footnoteReference w:id="1499"/>
      </w:r>
      <w:r>
        <w:rPr>
          <w:rFonts w:ascii="Amiri" w:hAnsi="Amiri" w:eastAsia="Amiri" w:cs="Amiri"/>
          <w:color w:val="111111"/>
          <w:sz w:val="28"/>
          <w:sz w:val="28"/>
          <w:szCs w:val="28"/>
          <w:rtl w:val="true"/>
          <w:lang w:bidi="ar-SA"/>
        </w:rPr>
        <w:t>حَتَّي يَقْطَعَهَا هُوَ لِنَخْلُوَ بِهِ هَاهُنَا فَيَمْضِيَ</w:t>
      </w:r>
      <w:r>
        <w:rPr>
          <w:rStyle w:val="FootnoteAnchor"/>
          <w:rtl w:val="true"/>
        </w:rPr>
        <w:footnoteReference w:id="1500"/>
      </w:r>
      <w:r>
        <w:rPr>
          <w:rFonts w:ascii="Amiri" w:hAnsi="Amiri" w:eastAsia="Amiri" w:cs="Amiri"/>
          <w:color w:val="111111"/>
          <w:sz w:val="28"/>
          <w:sz w:val="28"/>
          <w:szCs w:val="28"/>
          <w:rtl w:val="true"/>
          <w:lang w:bidi="ar-SA"/>
        </w:rPr>
        <w:t>فِيهِ تَدْبِيرُنَا وَ أَصْحَابُهُ عَنْهُ بِمَعْزِلٍ وَ كُلُّ ذَلِكَ يُوصِلُهُ اللَّهُ مِنْ قَرِيبٍ أَوْ بَعِيدٍ إِلَي أُذُنِ حُذَيْفَةَ وَ يَعِيهِ حُذَيْفَةُ فَلَمَّا تَمَكَّنَ الْقَوْمُ عَلَي الْجَبَلِ حَيْثُ أَرَادُوا كَلَّمَتِ الصَّخْرَةُ حُذَيْفَةَ وَ قَالَتِ انْطَلِقِ الْآنَ إِلَي رَسُولِ اللَّهِ فَأَخْبِرْهُ بِمَا رَأَيْتَ وَ مَا سَمِعْتَ قَالَ حُذَيْفَةُ كَيْفَ أَخْرُجُ عَنْكِ وَ إِنْ رَآنِي الْقَوْمُ قَتَلُونِي مَخَافَةً عَلَي أَنْفُسِهِمْ مِنْ نَمِيمَتِي عَلَيْهِمْ قَالَتِ الصَّخْرَةُ إِنَّ الَّذِي مَكَّنَكَ فِي جَوْفِي</w:t>
      </w:r>
      <w:r>
        <w:rPr>
          <w:rStyle w:val="FootnoteAnchor"/>
          <w:rtl w:val="true"/>
        </w:rPr>
        <w:footnoteReference w:id="1501"/>
      </w:r>
      <w:r>
        <w:rPr>
          <w:rFonts w:ascii="Amiri" w:hAnsi="Amiri" w:eastAsia="Amiri" w:cs="Amiri"/>
          <w:color w:val="111111"/>
          <w:sz w:val="28"/>
          <w:sz w:val="28"/>
          <w:szCs w:val="28"/>
          <w:rtl w:val="true"/>
          <w:lang w:bidi="ar-SA"/>
        </w:rPr>
        <w:t>وَ أَوْصَلَ إِلَيْكَ الرَّوْحَ مِنَ الثُّقْبَةِ الَّتِي أَحْدَثَهَا فِيَّ هُوَ الَّذِي</w:t>
      </w:r>
    </w:p>
    <w:p>
      <w:pPr>
        <w:pStyle w:val="BookText"/>
        <w:rPr/>
      </w:pPr>
      <w:r>
        <w:rPr>
          <w:rFonts w:ascii="IRNazanin" w:hAnsi="IRNazanin" w:eastAsia="IRNazanin"/>
          <w:color w:val="111111"/>
          <w:sz w:val="28"/>
          <w:sz w:val="28"/>
          <w:szCs w:val="28"/>
          <w:rtl w:val="true"/>
          <w:lang w:bidi="fa-IR"/>
        </w:rPr>
        <w:t>و آنگاه مرا متهم سازد و از من در هراس گردد و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پایین گردنه کوه رسیدی، به سوی بزرگترین صخره‌ای که آنجا پایین عقبه قرار دارد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فرمان می‌دهد که برای من شکافته گردی تا در تو داخل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دستور داد که در تو دریچه‌ای پدید آید که از آن رهگذران را مشاهده کنم و هوا بر من وارد گردد تا هلاک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پرورگار جهانیان چنان خواهد کرد که تو به او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پیام را رسانید و داخل صخره شد و بیست و چهار نفر که پیشاپیش آنان پیادگانشان قرار داشتند، سوار بر شترانشان آمدند و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اینجا مشاهده کردید، هر که بود او را بکشید تا محمد را آگاه نسازند که ما را اینجا دیده‌اند و در نتیجه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گردد و تنها هنگام روز از این گردنه بالا بیاید و توطئه و نقشه ما بر ضد او ضایع و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این سخنان را شنید و آنان نیز به جستجو و کندوکاو پرداختند، ولی کسی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حذیفه را با سنگ از آنان پنهان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سپس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کوه بالا رفتند و از راه اصلی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از چپ و راست بر دامنه کوه ایستادند،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چگونه مرگ بر محمد شبیخون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بالا آمدن از گردنه کوه منع سازد تا خود به تنهایی از آن عبور کند و ما در اینجا با او تنها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یارانش از او دور افتادند، نقشه‌مان را درباره او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سخنان را خداوند از دور و نزدیک به گوش حذیفه می‌رساند و او آن را به خاطر می‌سپرد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افراد در مکان‌های مورد نظرشان از کوه مستقر شدند، صخره با حذیفه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نزد رسول خدا برو و او را از آنچه دیدی و شنیدی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خارج گردم و حال آنکه اگر این قوم مرا ببینند، از بیم سخن چینی‌ام بر ضد ایشان، مرا می‌کشند؟ صخره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تو را درون من جای داد و با پدیدار ساختن رخنه ای در من، به تو هوا رساند، هم او نیز تو را به پیامبر خدا می‌رساند </w:t>
      </w:r>
    </w:p>
    <w:p>
      <w:pPr>
        <w:pStyle w:val="BookText"/>
        <w:rPr/>
      </w:pPr>
      <w:r>
        <w:rPr>
          <w:rFonts w:ascii="Amiri" w:hAnsi="Amiri" w:eastAsia="Amiri" w:cs="Amiri"/>
          <w:color w:val="111111"/>
          <w:sz w:val="28"/>
          <w:sz w:val="28"/>
          <w:szCs w:val="28"/>
          <w:rtl w:val="true"/>
          <w:lang w:bidi="ar-SA"/>
        </w:rPr>
        <w:t>يُوصِلُكَ إِلَي نَبِيِّ اللَّهِ وَ يُنْقِذُكَ مِنْ أَعْدَاءِ اللَّهِ فَنَهَضَ حُذَيْفَةُ لِيَخْرُجَ وَ انْفَرَجَتِ الصَّخْرَةُ</w:t>
      </w:r>
      <w:r>
        <w:rPr>
          <w:rStyle w:val="FootnoteAnchor"/>
          <w:rtl w:val="true"/>
        </w:rPr>
        <w:footnoteReference w:id="1502"/>
      </w:r>
      <w:r>
        <w:rPr>
          <w:rFonts w:ascii="Amiri" w:hAnsi="Amiri" w:eastAsia="Amiri" w:cs="Amiri"/>
          <w:color w:val="111111"/>
          <w:sz w:val="28"/>
          <w:sz w:val="28"/>
          <w:szCs w:val="28"/>
          <w:rtl w:val="true"/>
          <w:lang w:bidi="ar-SA"/>
        </w:rPr>
        <w:t>فَحَوَّلَهُ اللَّهُ طَائِراً فَطَارَ فِي الْهَوَاءِ مُحَلِّقاً حَتَّي انْقَضَّ بَيْنَ يَدَيْ رَسُولِ اللَّهِ صلي الله عليه و آله ثُمَّ أُعِيدَ إِلَي صُورَتِهِ</w:t>
      </w:r>
      <w:r>
        <w:rPr>
          <w:rStyle w:val="FootnoteAnchor"/>
          <w:rtl w:val="true"/>
        </w:rPr>
        <w:footnoteReference w:id="1503"/>
      </w:r>
      <w:r>
        <w:rPr>
          <w:rFonts w:ascii="Amiri" w:hAnsi="Amiri" w:eastAsia="Amiri" w:cs="Amiri"/>
          <w:color w:val="111111"/>
          <w:sz w:val="28"/>
          <w:sz w:val="28"/>
          <w:szCs w:val="28"/>
          <w:rtl w:val="true"/>
          <w:lang w:bidi="ar-SA"/>
        </w:rPr>
        <w:t>فَأَخْبَرَ رَسُولَ اللَّهِ صلي الله عليه و آله بِمَا رَأَي وَ سَمِعَ فَقَالَ رَسُولُ اللَّهِ صلي الله عليه و آله أَ وَ عَرَفْتَهُمْ بِوُجُوهِهِمْ قَالَ يَا رَسُولَ اللَّهِ كَانُوا مُتَلَثِّمِينَ وَ كُنْتُ أَعْرِفُ أَكْثَرَهُمْ بِجِمَالِهِمْ فَلَمَّا فَتَّشُوا الْمَوْضِعَ</w:t>
      </w:r>
      <w:r>
        <w:rPr>
          <w:rStyle w:val="FootnoteAnchor"/>
          <w:rtl w:val="true"/>
        </w:rPr>
        <w:footnoteReference w:id="1504"/>
      </w:r>
      <w:r>
        <w:rPr>
          <w:rFonts w:ascii="Amiri" w:hAnsi="Amiri" w:eastAsia="Amiri" w:cs="Amiri"/>
          <w:color w:val="111111"/>
          <w:sz w:val="28"/>
          <w:sz w:val="28"/>
          <w:szCs w:val="28"/>
          <w:rtl w:val="true"/>
          <w:lang w:bidi="ar-SA"/>
        </w:rPr>
        <w:t>فَلَمْ يَجِدُوا أَحَداً أَحْدَرُوا</w:t>
      </w:r>
      <w:r>
        <w:rPr>
          <w:rStyle w:val="FootnoteAnchor"/>
          <w:rtl w:val="true"/>
        </w:rPr>
        <w:footnoteReference w:id="1505"/>
      </w:r>
      <w:r>
        <w:rPr>
          <w:rFonts w:ascii="Amiri" w:hAnsi="Amiri" w:eastAsia="Amiri" w:cs="Amiri"/>
          <w:color w:val="111111"/>
          <w:sz w:val="28"/>
          <w:sz w:val="28"/>
          <w:szCs w:val="28"/>
          <w:rtl w:val="true"/>
          <w:lang w:bidi="ar-SA"/>
        </w:rPr>
        <w:t>اللِّثَامَ فَرَأَيْتُ وُجُوهَهُمْ فَعَرَفْتُهُمْ</w:t>
      </w:r>
      <w:r>
        <w:rPr>
          <w:rStyle w:val="FootnoteAnchor"/>
          <w:rtl w:val="true"/>
        </w:rPr>
        <w:footnoteReference w:id="1506"/>
      </w:r>
      <w:r>
        <w:rPr>
          <w:rFonts w:ascii="Amiri" w:hAnsi="Amiri" w:eastAsia="Amiri" w:cs="Amiri"/>
          <w:color w:val="111111"/>
          <w:sz w:val="28"/>
          <w:sz w:val="28"/>
          <w:szCs w:val="28"/>
          <w:rtl w:val="true"/>
          <w:lang w:bidi="ar-SA"/>
        </w:rPr>
        <w:t>بِأَعْيَانِهِمْ وَ أَسْمَائِهِمْ فُلَانٍ وَ فُلَانٍ حَتَّي عَدَّ أَرْبَعَةً وَ عِشْرِينَ فَقَالَ رَسُولُ اللَّهِ صلي الله عليه و آله يَا حُذَيْفَةُ إِذَا كَانَ اللَّهُ يُثَبِّتُ مُحَمَّداً لَمْ يَقْدِرْ هَؤُلَاءِ وَ لَا الْخَلْقُ أَجْمَعُونَ أَنْ يُزِيلُوهُ إِنَّ اللَّهَ تَعَالَي بَالِغٌ فِي مُحَمَّدٍ أَمْرَهُ وَ لَوْ كَرِهَ الْكافِرُونَ ثُمَّ قَالَ يَا حُذَيْفَةُ فَانْهَضْ بِنَا أَنْتَ وَ سَلْمَانُ وَ عَمَّارٌ وَ تَوَكَّلُوا عَلَي اللَّهِ فَإِذَا جُزْنَا الثَّنِيَّةَ الصَّعْبَةَ فَأْذَنُوا لِلنَّاسِ أَنْ يَتَّبِعُونَا فَصَعِدَ رَسُولُ اللَّهِ صلي الله عليه و آله وَ هُوَ عَلَي نَاقَتِهِ وَ حُذَيْفَةُ وَ سَلْمَانُ أَحَدُهُمَا آخِذٌ بِخِطَامِ نَاقَتِهِ يَقُودُهَا وَ الْآخَرُ خَلْفَهَا يَسُوقُهَا وَ عَمَّارٌ إِلَي جَانِبِهَا وَ الْقَوْمُ عَلَي جِمَالِهِمْ وَ رَجَّالَتُهُمْ مُنْبَثُّونَ حَوَالَيِ الثَّنِيَّةِ عَلَي تِلْكَ الْعَقَبَاتِ وَ قَدْ جَعَلَ الَّذِينَ فَوْقَ الطَّرِيقِ حِجَارَةً فِي دِبَابٍ فَدَحْرَجُوهَا مِنْ فَوْقٍ لِيُنَفِّرُوا النَّاقَةَ بِرَسُولِ اللَّهِ صلي الله عليه و آله لِتَقَعَ</w:t>
      </w:r>
      <w:r>
        <w:rPr>
          <w:rStyle w:val="FootnoteAnchor"/>
          <w:rtl w:val="true"/>
        </w:rPr>
        <w:footnoteReference w:id="1507"/>
      </w:r>
      <w:r>
        <w:rPr>
          <w:rFonts w:ascii="Amiri" w:hAnsi="Amiri" w:eastAsia="Amiri" w:cs="Amiri"/>
          <w:color w:val="111111"/>
          <w:sz w:val="28"/>
          <w:sz w:val="28"/>
          <w:szCs w:val="28"/>
          <w:rtl w:val="true"/>
          <w:lang w:bidi="ar-SA"/>
        </w:rPr>
        <w:t>فِي الْمَهْوَي الَّذِي يَهُولُ النَّاظِرَ النَّظَرُ إِلَيْهِ مِنْ بُعْدِهِ فَلَمَّا قَرُبَتِ الدِّبَابُ مِنْ نَاقَةِ رَسُولِ اللَّهِ صلي الله عليه و آله أَذِنَ اللَّهُ تَعَالَي لَهَا فَارْتَفَعَتْ ارْتِفَاعاً عَظِيماً فَجَاوَزَتْ نَاقَةَ رَسُولِ اللَّهِ صلي الله عليه و آله ثُمَّ سَقَطَتْ فِي جَانِبِ الْمَهْوَي وَ لَمْ يَبْقَ مِنْهَا شَيْ‌ءٌ إِلَّا صَارَ كَذَلِكَ وَ نَاقَةُ رَسُولِ اللَّهِ صلي الله عليه و آله كَأَنَّهَا لَا تُحِسُّ بِشَيْ‌ءٍ مِنْ تِلْكَ الْقَعْقَعَاتِ الَّتِي كَانَتْ لِلدِّبَابِ ثُمَّ قَالَ رَسُولُ اللَّهِ صلي الله عليه و آله لِعَمَّارٍ اصْعَدِ الْجَبَلَ فَاضْرِبْ بِعَصَاكَ هَذِهِ وُجُوهَ رَوَاحِلِهِمْ فَارْمِ بِهَا فَفَعَلَ ذَلِكَ عَمَّارٌ فَنَفَرَتْ بِهِمْ</w:t>
      </w:r>
      <w:r>
        <w:rPr>
          <w:rStyle w:val="FootnoteAnchor"/>
          <w:rtl w:val="true"/>
        </w:rPr>
        <w:footnoteReference w:id="1508"/>
      </w:r>
      <w:r>
        <w:rPr>
          <w:rFonts w:ascii="Amiri" w:hAnsi="Amiri" w:eastAsia="Amiri" w:cs="Amiri"/>
          <w:color w:val="111111"/>
          <w:sz w:val="28"/>
          <w:sz w:val="28"/>
          <w:szCs w:val="28"/>
          <w:rtl w:val="true"/>
          <w:lang w:bidi="ar-SA"/>
        </w:rPr>
        <w:t>وَ سَقَطَ بَعْضُهُمْ فَانْكَسَرَ عَضُدُهُ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از دشمنان خدا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برای خروج برخاست و صخره شکافته شد و خداوند او را تبدیل به پرنده کرد و او در آسمان اوج گرفت و به پرواز درآمد تا آنکه در برابر رسول خدا صلی الله علیه و آله فرود آمد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اولیه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را از دیده‌ها و شنیده‌های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چهره آنان را تشخیص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بر چهره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روی شترانشان، بیشتر آنان را می‌شناختم و هنگامی که آن مکان را جستجو کردند و کسی را نیافتند، نقاب از چهره برگرفتند و من چهره آنان را دیدم و شخص آنان را به نام هایشان شناختم و نامشان فلان و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محمد را استوار و پابرجا گرداند، نه اینان و نه همه خلق را یارای از میان برداشتن او نیست که خداوند متعال امر خود را درباره محمد به اجرا می‌رساند،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سلمان و عمار برخیزید و بر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این گردنه دشوار گذشتیم، به مردمان اجازه دهید که در پی 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 بر شترش بالا رفت و حذیفه و سلمان همراه او بودند و یکی از آن‌ها افسار شترش را در دست داشت و آن را پیش می‌برد و دیگری از پشت آن را می‌راند و عمار هم در کنار شتر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نیز سوار بر شتر و پیاده در اطراف آن پیچ کوه بر آن گردنه‌ها پراکنده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بالای راه بودند، سنگی در درون خرک قرار دادند و آن را از بالا غلتاندند تا شتر رسول خدا برمد و در پرتگاهی میان دو کوه که بیننده با نگاه به عمق آن دچار وحشت می‌شد،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خرک به نزدیکی شتر رسول خدا صلی الله علیه و آله رسید، خدای متعال به آن فرمان داد و آن تا ارتفاعی بلند برآمد و از بالای شتر رسول خدا عبور کرد و در کناره آن پرتگاه سقوط کرد و از آن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رسول خدا صلی الله علیه و آله، گویی که هیچ متوجه سر و صدای خرک نگشته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بالا برو و با این عصایت بر صورت شترهایشان بزن و آن را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نیز چنین کرد و شتران آنان را رمانید و یکی از آن‌ها فرو افتاد و بازویش شکست </w:t>
      </w:r>
      <w:bookmarkStart w:id="964" w:name="pg13949_123877"/>
    </w:p>
    <w:p>
      <w:pPr>
        <w:pStyle w:val="BookText"/>
        <w:rPr/>
      </w:pPr>
      <w:bookmarkEnd w:id="964"/>
      <w:r>
        <w:rPr>
          <w:rFonts w:ascii="Amiri" w:hAnsi="Amiri" w:eastAsia="Amiri" w:cs="Amiri"/>
          <w:color w:val="111111"/>
          <w:sz w:val="28"/>
          <w:sz w:val="28"/>
          <w:szCs w:val="28"/>
          <w:rtl w:val="true"/>
          <w:lang w:bidi="ar-SA"/>
        </w:rPr>
        <w:t>وَ مِنْهُمْ مَنِ انْكَسَرَتْ رِجْلُهُ وَ مِنْهُمْ مَنِ انْكَسَرَ جَنْبُهُ وَ اشْتَدَّتْ لِذَلِكَ أَوْجَاعُهُمْ فَلَمَّا جَبَرَتْ وَ انْدَمَلَتْ بَقِيَتْ عَلَيْهِمْ آثَارُ الْكَسْرِ إِلَي أَنْ مَاتُوا وَ لِذَلِكَ قَالَ رَسُولُ اللَّهِ صلي الله عليه و آله فِي حُذَيْفَةَ وَ أَمِيرِ الْمُؤْمِنِينَ عليه السلام إِنَّهُمَا أَعْلَمُ النَّاسِ بِالْمُنَافِقِينَ لِقُعُودِهِ فِي أَصْلِ الْجَبَلِ</w:t>
      </w:r>
      <w:r>
        <w:rPr>
          <w:rStyle w:val="FootnoteAnchor"/>
          <w:rtl w:val="true"/>
        </w:rPr>
        <w:footnoteReference w:id="1509"/>
      </w:r>
      <w:r>
        <w:rPr>
          <w:rFonts w:ascii="Amiri" w:hAnsi="Amiri" w:eastAsia="Amiri" w:cs="Amiri"/>
          <w:color w:val="111111"/>
          <w:sz w:val="28"/>
          <w:sz w:val="28"/>
          <w:szCs w:val="28"/>
          <w:rtl w:val="true"/>
          <w:lang w:bidi="ar-SA"/>
        </w:rPr>
        <w:t>وَ مُشَاهَدَتِهِ مَنْ مَرَّ سَابِقاً لِرَسُولِ اللَّهِ صلي الله عليه و آله وَ كَفَي اللَّهُ رَسُولَهُ أَمْرَ مَنْ قَصَدَ لَهُ وَ عَادَ رَسُولُ اللَّهِ صلي الله عليه و آله إِلَي الْمَدِينَةِ</w:t>
      </w:r>
      <w:r>
        <w:rPr>
          <w:rStyle w:val="FootnoteAnchor"/>
          <w:rtl w:val="true"/>
        </w:rPr>
        <w:footnoteReference w:id="1510"/>
      </w:r>
      <w:r>
        <w:rPr>
          <w:rFonts w:ascii="Amiri" w:hAnsi="Amiri" w:eastAsia="Amiri" w:cs="Amiri"/>
          <w:color w:val="111111"/>
          <w:sz w:val="28"/>
          <w:sz w:val="28"/>
          <w:szCs w:val="28"/>
          <w:rtl w:val="true"/>
          <w:lang w:bidi="ar-SA"/>
        </w:rPr>
        <w:t>فَكَسَي اللَّهُ الذُّلَّ وَ الْعَارَ مَنْ كَانَ قَعَدَ عَنْهُ وَ أَلْبَسَ الْخِزْيَ مَنْ كَانَ دَبَّرَ</w:t>
      </w:r>
      <w:r>
        <w:rPr>
          <w:rStyle w:val="FootnoteAnchor"/>
          <w:rtl w:val="true"/>
        </w:rPr>
        <w:footnoteReference w:id="1511"/>
      </w:r>
      <w:r>
        <w:rPr>
          <w:rFonts w:ascii="Amiri" w:hAnsi="Amiri" w:eastAsia="Amiri" w:cs="Amiri"/>
          <w:color w:val="111111"/>
          <w:sz w:val="28"/>
          <w:sz w:val="28"/>
          <w:szCs w:val="28"/>
          <w:rtl w:val="true"/>
          <w:lang w:bidi="ar-SA"/>
        </w:rPr>
        <w:t>عَلَي عَلِيٍّ عليه السلام مَا دَفَعَ اللَّهُ عَنْهُ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521248_3381743652"/>
      <w:bookmarkStart w:id="966" w:name="_Toc429"/>
      <w:bookmarkEnd w:id="965"/>
      <w:r>
        <w:rPr>
          <w:rtl w:val="true"/>
        </w:rPr>
        <w:t>بيان</w:t>
      </w:r>
      <w:bookmarkEnd w:id="966"/>
    </w:p>
    <w:p>
      <w:pPr>
        <w:pStyle w:val="BookText"/>
        <w:rPr/>
      </w:pPr>
      <w:r>
        <w:rPr>
          <w:rFonts w:ascii="Amiri" w:hAnsi="Amiri" w:eastAsia="Amiri" w:cs="Amiri"/>
          <w:color w:val="111111"/>
          <w:sz w:val="28"/>
          <w:sz w:val="28"/>
          <w:szCs w:val="28"/>
          <w:rtl w:val="true"/>
          <w:lang w:bidi="ar-SA"/>
        </w:rPr>
        <w:t>كبست البئر طممتها و الجحفلة للحافر كالشفة للإنسان و المخرقة الكذب و الحين بالفتح الهلاك و حفزه دفعه من خلفه و النخب النزع و في بعض النسخ بالحاء المهملة و هو السير السريع</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521250_3381743652"/>
      <w:bookmarkStart w:id="968" w:name="_Toc430"/>
      <w:bookmarkEnd w:id="967"/>
      <w:r>
        <w:rPr>
          <w:rtl w:val="true"/>
        </w:rPr>
        <w:t>«</w:t>
      </w:r>
      <w:r>
        <w:rPr/>
        <w:t>7</w:t>
      </w:r>
      <w:r>
        <w:rPr>
          <w:rtl w:val="true"/>
        </w:rPr>
        <w:t>»</w:t>
      </w:r>
      <w:bookmarkEnd w:id="968"/>
    </w:p>
    <w:p>
      <w:pPr>
        <w:pStyle w:val="BookText"/>
        <w:rPr/>
      </w:pPr>
      <w:r>
        <w:rPr>
          <w:rFonts w:ascii="Amiri" w:hAnsi="Amiri" w:eastAsia="Amiri" w:cs="Amiri"/>
          <w:color w:val="111111"/>
          <w:sz w:val="28"/>
          <w:sz w:val="28"/>
          <w:szCs w:val="28"/>
          <w:rtl w:val="true"/>
          <w:lang w:bidi="ar-SA"/>
        </w:rPr>
        <w:t>يج، الخرائج و الجرائح رُوِيَ أَنَّ النَّاسَ فِي غَزَاةِ تَبُوكَ لَمَّا سَارُوا يَوْمَهُمُ نَالَهُمْ عَطَشٌ كَادَتْ تَنْقَطِعُ أَعْنَاقُ الرُّجَّالِ وَ الْخَيْلِ وَ الرُّكَّابِ عَطَشاً فَدَعَا بِرَكْوَةٍ فَصَبَّ فِيهَا مَاءً قَلِيلًا مِنْ إِدَاوَةٍ كَانَتْ مَعَهُ وَ وَضَعَ أَصَابِعَهُ عَلَيْهَا فَنَبَعَ الْمَاءُ مِنْ تَحْتِ أَصَابِعِهِ فَاسْتَقَوْا وَ ارْتَوَوْا وَ الْعَسْكَرُ ثَلَاثُونَ أَلْفَ رَجُلٍ سِوَي الْخَيْلِ وَ الْإِبِلِ</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521252_3381743652"/>
      <w:bookmarkStart w:id="970" w:name="_Toc431"/>
      <w:bookmarkEnd w:id="969"/>
      <w:r>
        <w:rPr>
          <w:rtl w:val="true"/>
        </w:rPr>
        <w:t>«</w:t>
      </w:r>
      <w:r>
        <w:rPr/>
        <w:t>8</w:t>
      </w:r>
      <w:r>
        <w:rPr>
          <w:rtl w:val="true"/>
        </w:rPr>
        <w:t>»</w:t>
      </w:r>
      <w:bookmarkEnd w:id="970"/>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عليهما السلام فِي غَزْوَةِ تَبُوكَ اخْلُفْنِي فِي أَهْلِي فَقَالَ عَلِيٌّ عليه السلام يَا رَسُولَ اللَّهِ إِنِّي أَكْرَهُ أَنْ تَقُولُ الْعَرَبُ خَذَلَ ابْنَ عَمِّهِ وَ تَخَلَّفَ عَنْهُ فَقَالَ أَ مَا تَرْضَي أَنْ تَكُونَ مِنِّي بِمَنْزِلَةِ هَارُونَ مِنْ مُوسَي قَالَ بَلَي قَالَ فَاخْلُفْنِي</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521254_3381743652"/>
      <w:bookmarkStart w:id="972" w:name="_Toc432"/>
      <w:bookmarkEnd w:id="971"/>
      <w:r>
        <w:rPr>
          <w:rtl w:val="true"/>
        </w:rPr>
        <w:t>«</w:t>
      </w:r>
      <w:r>
        <w:rPr/>
        <w:t>9</w:t>
      </w:r>
      <w:r>
        <w:rPr>
          <w:rtl w:val="true"/>
        </w:rPr>
        <w:t>»</w:t>
      </w:r>
      <w:bookmarkEnd w:id="972"/>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بْنِ عَلِيٍّ عَنْ جَعْفَرِ</w:t>
      </w:r>
    </w:p>
    <w:p>
      <w:pPr>
        <w:pStyle w:val="BookText"/>
        <w:rPr/>
      </w:pPr>
      <w:r>
        <w:rPr>
          <w:rFonts w:ascii="IRNazanin" w:hAnsi="IRNazanin" w:eastAsia="IRNazanin"/>
          <w:color w:val="111111"/>
          <w:sz w:val="28"/>
          <w:sz w:val="28"/>
          <w:szCs w:val="28"/>
          <w:rtl w:val="true"/>
          <w:lang w:bidi="fa-IR"/>
        </w:rPr>
        <w:t>و از آنان کسی پایش و دیگری پهلویش شکست و از این رو دچار درد و رنج سختی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شکستگی‌هایشان بسته شد و التیام یافت، آثار شکستگی تا لحظه مرگ در آن‌ها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بود که رسول خدا صلی الله علیه و آله درباره حذیفه و امیر المومنین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آگاه‌ترین مردمان به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کوه نشست و کسانی که از رسول خدا صلی الله علیه و آله پیشی گرفتند و از آنجا گذشتند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رسولش را در توطئه‌ای که بر ضد او ترتیب دادند،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به مدینه بازگشت و خداوند لباس ذلت و ننگ را بر سرباززدگان از همراهی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پاسداری خداوند از علی علیه‌السّلام، توطئه منافقان بر ضد او نقش بر آب شد و خداوند آنان را به خواری دچار ساخت</w:t>
      </w:r>
      <w:r>
        <w:rPr>
          <w:rFonts w:eastAsia="IRNazanin" w:cs="IRNazanin"/>
          <w:color w:val="111111"/>
          <w:sz w:val="28"/>
          <w:szCs w:val="28"/>
          <w:rtl w:val="true"/>
          <w:lang w:bidi="fa-IR"/>
        </w:rPr>
        <w:t>.</w:t>
      </w:r>
    </w:p>
    <w:p>
      <w:pPr>
        <w:pStyle w:val="Heading5"/>
        <w:numPr>
          <w:ilvl w:val="4"/>
          <w:numId w:val="1"/>
        </w:numPr>
        <w:rPr/>
      </w:pPr>
      <w:bookmarkStart w:id="973" w:name="__RefHeading___Toc521256_3381743652"/>
      <w:bookmarkStart w:id="974" w:name="_Toc433"/>
      <w:bookmarkEnd w:id="973"/>
      <w:r>
        <w:rPr>
          <w:rtl w:val="true"/>
        </w:rPr>
        <w:t>توضیح</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ستور سم دار، مانند لب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پشت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حاء مهمله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رفتن سریع می باشد</w:t>
      </w:r>
      <w:r>
        <w:rPr>
          <w:rFonts w:eastAsia="IRNazanin" w:cs="IRNazanin"/>
          <w:color w:val="111111"/>
          <w:sz w:val="28"/>
          <w:szCs w:val="28"/>
          <w:rtl w:val="true"/>
          <w:lang w:bidi="fa-IR"/>
        </w:rPr>
        <w:t>.</w:t>
      </w:r>
    </w:p>
    <w:p>
      <w:pPr>
        <w:pStyle w:val="Heading5"/>
        <w:numPr>
          <w:ilvl w:val="4"/>
          <w:numId w:val="1"/>
        </w:numPr>
        <w:rPr/>
      </w:pPr>
      <w:bookmarkStart w:id="975" w:name="__RefHeading___Toc521258_3381743652"/>
      <w:bookmarkStart w:id="976" w:name="_Toc434"/>
      <w:bookmarkEnd w:id="975"/>
      <w:r>
        <w:rPr>
          <w:rtl w:val="true"/>
        </w:rPr>
        <w:t xml:space="preserve">روایت </w:t>
      </w:r>
      <w:r>
        <w:rPr/>
        <w:t>7</w:t>
      </w:r>
      <w:bookmarkEnd w:id="97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هنگامی که مردم روزشان را راه پیمودند، چنان دچار تشنگی گشتند که نزدیک بود از شدت آن جان پیادگان و اسبان و سواران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دلوی کوچک خواست و از مشک‌های کوچکی که همراه داشت، اندکی آب در آن ریخت و انگشتانش را بر روی آن قرار داد و آب از انگشتانش جوشیدن گرفت و آنان که سی هزار مرد بودند، به همراه اسبان و شتران، از آن آشامیدند و سیراب گردیدند</w:t>
      </w:r>
      <w:r>
        <w:rPr>
          <w:rFonts w:eastAsia="IRNazanin" w:cs="IRNazanin"/>
          <w:color w:val="111111"/>
          <w:sz w:val="28"/>
          <w:szCs w:val="28"/>
          <w:rtl w:val="true"/>
          <w:lang w:bidi="fa-IR"/>
        </w:rPr>
        <w:t>.</w:t>
      </w:r>
    </w:p>
    <w:p>
      <w:pPr>
        <w:pStyle w:val="Heading5"/>
        <w:numPr>
          <w:ilvl w:val="4"/>
          <w:numId w:val="1"/>
        </w:numPr>
        <w:rPr/>
      </w:pPr>
      <w:bookmarkStart w:id="977" w:name="__RefHeading___Toc521260_3381743652"/>
      <w:bookmarkStart w:id="978" w:name="_Toc435"/>
      <w:bookmarkEnd w:id="977"/>
      <w:r>
        <w:rPr>
          <w:rtl w:val="true"/>
        </w:rPr>
        <w:t xml:space="preserve">روایت </w:t>
      </w:r>
      <w:r>
        <w:rPr/>
        <w:t>8</w:t>
      </w:r>
      <w:bookmarkEnd w:id="97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حذری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رسول خدا صلی الله علیه و آله به علی بن ابی طالب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خانواده‌ام جانشین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عرب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پسرعمویش را وانهاد و از همراهی او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جانشین من باش</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521262_3381743652"/>
      <w:bookmarkStart w:id="980" w:name="_Toc436"/>
      <w:bookmarkEnd w:id="979"/>
      <w:r>
        <w:rPr>
          <w:rtl w:val="true"/>
        </w:rPr>
        <w:t xml:space="preserve">روایت </w:t>
      </w:r>
      <w:r>
        <w:rPr/>
        <w:t>9</w:t>
      </w:r>
      <w:bookmarkEnd w:id="98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روایت شده است که فرمود</w:t>
      </w:r>
      <w:r>
        <w:rPr>
          <w:rFonts w:eastAsia="IRNazanin" w:cs="IRNazanin"/>
          <w:color w:val="111111"/>
          <w:sz w:val="28"/>
          <w:szCs w:val="28"/>
          <w:rtl w:val="true"/>
          <w:lang w:bidi="fa-IR"/>
        </w:rPr>
        <w:t xml:space="preserve">: </w:t>
      </w:r>
      <w:bookmarkStart w:id="981" w:name="pg13949_123878"/>
    </w:p>
    <w:p>
      <w:pPr>
        <w:pStyle w:val="BookText"/>
        <w:rPr/>
      </w:pPr>
      <w:bookmarkEnd w:id="981"/>
      <w:r>
        <w:rPr>
          <w:rFonts w:ascii="Amiri" w:hAnsi="Amiri" w:eastAsia="Amiri" w:cs="Amiri"/>
          <w:color w:val="111111"/>
          <w:sz w:val="28"/>
          <w:sz w:val="28"/>
          <w:szCs w:val="28"/>
          <w:rtl w:val="true"/>
          <w:lang w:bidi="ar-SA"/>
        </w:rPr>
        <w:t>بْنِ مُحَمَّدِ بْنِ عِيسَي عَنْ عَبْدِ اللَّهِ</w:t>
      </w:r>
      <w:r>
        <w:rPr>
          <w:rStyle w:val="FootnoteAnchor"/>
          <w:rtl w:val="true"/>
        </w:rPr>
        <w:footnoteReference w:id="1515"/>
      </w:r>
      <w:r>
        <w:rPr>
          <w:rFonts w:ascii="Amiri" w:hAnsi="Amiri" w:eastAsia="Amiri" w:cs="Amiri"/>
          <w:color w:val="111111"/>
          <w:sz w:val="28"/>
          <w:sz w:val="28"/>
          <w:szCs w:val="28"/>
          <w:rtl w:val="true"/>
          <w:lang w:bidi="ar-SA"/>
        </w:rPr>
        <w:t>بْنِ عَلِيٍّ عَنْ عَلِيِّ بْنِ مُوسَي عَنْ أَبِيهِ عَنْ جَدِّهِ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صلي الله عليه و آله عَلِيّاً فِي غَزْوَةِ تَبُوكَ فَقَالَ يَا رَسُولَ اللَّهِ تُخَلِّفُنِي بَعْدَكَ قَالَ أَ لَا تَرْضَي أَنْ تَكُونَ مِنِّي بِمَنْزِلَةِ هَارُونَ مِنْ مُوسَي إِلَّا أَنَّهُ لَا نَبِيَّ بَعْدِي</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521264_3381743652"/>
      <w:bookmarkStart w:id="983" w:name="_Toc437"/>
      <w:bookmarkEnd w:id="982"/>
      <w:r>
        <w:rPr>
          <w:rtl w:val="true"/>
        </w:rPr>
        <w:t>«</w:t>
      </w:r>
      <w:r>
        <w:rPr/>
        <w:t>10</w:t>
      </w:r>
      <w:r>
        <w:rPr>
          <w:rtl w:val="true"/>
        </w:rPr>
        <w:t>»</w:t>
      </w:r>
      <w:bookmarkEnd w:id="983"/>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سَعْدٍ عَنْ إِبْرَاهِيمَ بْنِ مَهْزِيَارَ عَنْ أَخِيهِ عَلِيٍّ عَنِ النَّضْرِ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لِأَبِي عَبْدِ اللَّهِ عليه السلام عَلِمَ رَسُولُ اللَّهِ صلي الله عليه و آله أَسْمَاءَ الْمُنَافِقِينَ فَقَالَ لَا وَ لَكِنَّ رَسُولَ اللَّهِ صلي الله عليه و آله لَمَّا كَانَ فِي غَزْوَةِ تَبُوكَ كَانَ يَسِيرُ عَلَي نَاقَتِهِ وَ النَّاسُ أَمَامَهُ فَلَمَّا انْتَهَي إِلَي الْعَقَبَةِ وَ قَدْ جَلَسَ عَلَيْهَا أَرْبَعَةَ عَشَرَ رَجُلًا سِتَّةٌ مِنْ قُرَيْشٍ وَ ثَمَانِيَةٌ مِنْ أَفْنَاءِ النَّاسِ أَوْ عَلَي عَكْسِ هَذَا</w:t>
      </w:r>
      <w:r>
        <w:rPr>
          <w:rStyle w:val="FootnoteAnchor"/>
          <w:rtl w:val="true"/>
        </w:rPr>
        <w:footnoteReference w:id="1517"/>
      </w:r>
      <w:r>
        <w:rPr>
          <w:rFonts w:ascii="Amiri" w:hAnsi="Amiri" w:eastAsia="Amiri" w:cs="Amiri"/>
          <w:color w:val="111111"/>
          <w:sz w:val="28"/>
          <w:sz w:val="28"/>
          <w:szCs w:val="28"/>
          <w:rtl w:val="true"/>
          <w:lang w:bidi="ar-SA"/>
        </w:rPr>
        <w:t>فَأَتَاهُ جَبْرَئِيلُ عليه السلام فَقَالَ إِنَّ فُلَاناً وَ فُلَاناً وَ فُلَاناً فَقَدْ قَعَدُوا</w:t>
      </w:r>
      <w:r>
        <w:rPr>
          <w:rStyle w:val="FootnoteAnchor"/>
          <w:rtl w:val="true"/>
        </w:rPr>
        <w:footnoteReference w:id="1518"/>
      </w:r>
      <w:r>
        <w:rPr>
          <w:rFonts w:ascii="Amiri" w:hAnsi="Amiri" w:eastAsia="Amiri" w:cs="Amiri"/>
          <w:color w:val="111111"/>
          <w:sz w:val="28"/>
          <w:sz w:val="28"/>
          <w:szCs w:val="28"/>
          <w:rtl w:val="true"/>
          <w:lang w:bidi="ar-SA"/>
        </w:rPr>
        <w:t>لَكَ عَلَي الْعَقَبَةِ لِيُنَفِّرُوا نَاقَتَكَ فَنَادَاهُمْ رَسُولُ اللَّهِ صلي الله عليه و آله يَا فُلَانُ وَ يَا فُلَانُ وَ يَا فُلَانُ أَنْتُمُ الْقُعُودُ لِتُنَفِّرُوا نَاقَتِي وَ كَانَ حُذَيْفَةُ خَلْفَهُ فَلَحِقَ</w:t>
      </w:r>
      <w:r>
        <w:rPr>
          <w:rStyle w:val="FootnoteAnchor"/>
          <w:rtl w:val="true"/>
        </w:rPr>
        <w:footnoteReference w:id="1519"/>
      </w:r>
      <w:r>
        <w:rPr>
          <w:rFonts w:ascii="Amiri" w:hAnsi="Amiri" w:eastAsia="Amiri" w:cs="Amiri"/>
          <w:color w:val="111111"/>
          <w:sz w:val="28"/>
          <w:sz w:val="28"/>
          <w:szCs w:val="28"/>
          <w:rtl w:val="true"/>
          <w:lang w:bidi="ar-SA"/>
        </w:rPr>
        <w:t>بِهِمْ فَقَالَ يَا حُذَيْفَةُ سَمِعْتَ قَالَ نَعَمْ قَالَ اكْتُمْ</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521266_3381743652"/>
      <w:bookmarkStart w:id="985" w:name="_Toc438"/>
      <w:bookmarkEnd w:id="984"/>
      <w:r>
        <w:rPr>
          <w:rtl w:val="true"/>
        </w:rPr>
        <w:t>«</w:t>
      </w:r>
      <w:r>
        <w:rPr/>
        <w:t>11</w:t>
      </w:r>
      <w:r>
        <w:rPr>
          <w:rtl w:val="true"/>
        </w:rPr>
        <w:t>»</w:t>
      </w:r>
      <w:bookmarkEnd w:id="985"/>
    </w:p>
    <w:p>
      <w:pPr>
        <w:pStyle w:val="BookText"/>
        <w:rPr/>
      </w:pPr>
      <w:r>
        <w:rPr>
          <w:rFonts w:ascii="Amiri" w:hAnsi="Amiri" w:eastAsia="Amiri" w:cs="Amiri"/>
          <w:color w:val="111111"/>
          <w:sz w:val="28"/>
          <w:sz w:val="28"/>
          <w:szCs w:val="28"/>
          <w:rtl w:val="true"/>
          <w:lang w:bidi="ar-SA"/>
        </w:rPr>
        <w:t>يج، الخرائج و الجرائح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الْقُرْآنُ يَنْزِلُ بِكَلَامِ الْمُنَافِقِينَ حَتَّي تَرَكُوا الْكَلَامَ وَ اقْتَصَرُوا بِالْحَوَاجِبِ يَغْمِزُونَ فَقَالَ بَعْضُهُمْ تَأْمَنُونَ</w:t>
      </w:r>
      <w:r>
        <w:rPr>
          <w:rStyle w:val="FootnoteAnchor"/>
          <w:rtl w:val="true"/>
        </w:rPr>
        <w:footnoteReference w:id="1521"/>
      </w:r>
      <w:r>
        <w:rPr>
          <w:rFonts w:ascii="Amiri" w:hAnsi="Amiri" w:eastAsia="Amiri" w:cs="Amiri"/>
          <w:color w:val="111111"/>
          <w:sz w:val="28"/>
          <w:sz w:val="28"/>
          <w:szCs w:val="28"/>
          <w:rtl w:val="true"/>
          <w:lang w:bidi="ar-SA"/>
        </w:rPr>
        <w:t>أَنْ تُسَمَّوْا</w:t>
      </w:r>
      <w:r>
        <w:rPr>
          <w:rStyle w:val="FootnoteAnchor"/>
          <w:rtl w:val="true"/>
        </w:rPr>
        <w:footnoteReference w:id="1522"/>
      </w:r>
      <w:r>
        <w:rPr>
          <w:rFonts w:ascii="Amiri" w:hAnsi="Amiri" w:eastAsia="Amiri" w:cs="Amiri"/>
          <w:color w:val="111111"/>
          <w:sz w:val="28"/>
          <w:sz w:val="28"/>
          <w:szCs w:val="28"/>
          <w:rtl w:val="true"/>
          <w:lang w:bidi="ar-SA"/>
        </w:rPr>
        <w:t>فِي الْقُرْآنِ فَتَفْتَضِحُوا أَنْتُمْ وَ عَقِبُكُمْ هَذِهِ عَقَبَةٌ بَيْنَ أَيْدِينَا لَوْ رَمَيْنَا</w:t>
      </w:r>
      <w:r>
        <w:rPr>
          <w:rStyle w:val="FootnoteAnchor"/>
          <w:rtl w:val="true"/>
        </w:rPr>
        <w:footnoteReference w:id="1523"/>
      </w:r>
      <w:r>
        <w:rPr>
          <w:rFonts w:ascii="Amiri" w:hAnsi="Amiri" w:eastAsia="Amiri" w:cs="Amiri"/>
          <w:color w:val="111111"/>
          <w:sz w:val="28"/>
          <w:sz w:val="28"/>
          <w:szCs w:val="28"/>
          <w:rtl w:val="true"/>
          <w:lang w:bidi="ar-SA"/>
        </w:rPr>
        <w:t>بِهِ مِنْهَا يَنْقَطِعُ</w:t>
      </w:r>
      <w:r>
        <w:rPr>
          <w:rStyle w:val="FootnoteAnchor"/>
          <w:rtl w:val="true"/>
        </w:rPr>
        <w:footnoteReference w:id="1524"/>
      </w:r>
      <w:r>
        <w:rPr>
          <w:rFonts w:ascii="Amiri" w:hAnsi="Amiri" w:eastAsia="Amiri" w:cs="Amiri"/>
          <w:color w:val="111111"/>
          <w:sz w:val="28"/>
          <w:sz w:val="28"/>
          <w:szCs w:val="28"/>
          <w:rtl w:val="true"/>
          <w:lang w:bidi="ar-SA"/>
        </w:rPr>
        <w:t>فَقَعَدُوا عَلَي الْعَقَبَةِ وَ يُقَالُ لَهَا عَقَبَةُ ذِي فَتْقٍ</w:t>
      </w:r>
      <w:r>
        <w:rPr>
          <w:rStyle w:val="FootnoteAnchor"/>
          <w:rtl w:val="true"/>
        </w:rPr>
        <w:footnoteReference w:id="1525"/>
      </w:r>
      <w:r>
        <w:rPr>
          <w:rFonts w:ascii="Amiri" w:hAnsi="Amiri" w:eastAsia="Amiri" w:cs="Amiri"/>
          <w:color w:val="111111"/>
          <w:sz w:val="28"/>
          <w:sz w:val="28"/>
          <w:szCs w:val="28"/>
          <w:rtl w:val="true"/>
          <w:lang w:bidi="ar-SA"/>
        </w:rPr>
        <w:t>وَ قَالَ حُذَيْفَةُ كَانَ رَسُولُ اللَّهِ إِذَا أَرَادَ النَّوْمَ عَلَي نَاقَتِهِ اقْتَصَدَتْ فِي السَّيْرِ فَقَالَ حُذَيْفَةُ قُلْتُ لَيْلَةً</w:t>
      </w:r>
    </w:p>
    <w:p>
      <w:pPr>
        <w:pStyle w:val="BookText"/>
        <w:rPr/>
      </w:pPr>
      <w:r>
        <w:rPr>
          <w:rFonts w:ascii="IRNazanin" w:hAnsi="IRNazanin" w:eastAsia="IRNazanin"/>
          <w:color w:val="111111"/>
          <w:sz w:val="28"/>
          <w:sz w:val="28"/>
          <w:szCs w:val="28"/>
          <w:rtl w:val="true"/>
          <w:lang w:bidi="fa-IR"/>
        </w:rPr>
        <w:t>در غزوه تبوک، رسول خدا صلی الله علیه و آله، علی را به جانشینی خویش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پشت سر خودت بر جای 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 جز آنکه بعد از من پیامبری نیست؟</w:t>
      </w:r>
      <w:r>
        <w:rPr>
          <w:rFonts w:eastAsia="IRNazanin" w:cs="IRNazanin"/>
          <w:color w:val="111111"/>
          <w:sz w:val="28"/>
          <w:szCs w:val="28"/>
          <w:rtl w:val="true"/>
          <w:lang w:bidi="fa-IR"/>
        </w:rPr>
        <w:t>»</w:t>
      </w:r>
      <w:r>
        <w:rPr>
          <w:rStyle w:val="FootnoteAnchor"/>
          <w:rtl w:val="true"/>
        </w:rPr>
        <w:footnoteReference w:id="1526"/>
      </w:r>
    </w:p>
    <w:p>
      <w:pPr>
        <w:pStyle w:val="Heading5"/>
        <w:numPr>
          <w:ilvl w:val="4"/>
          <w:numId w:val="1"/>
        </w:numPr>
        <w:rPr/>
      </w:pPr>
      <w:bookmarkStart w:id="986" w:name="__RefHeading___Toc521268_3381743652"/>
      <w:bookmarkStart w:id="987" w:name="_Toc439"/>
      <w:bookmarkEnd w:id="986"/>
      <w:r>
        <w:rPr>
          <w:rtl w:val="true"/>
        </w:rPr>
        <w:t xml:space="preserve">روایت </w:t>
      </w:r>
      <w:r>
        <w:rPr/>
        <w:t>10</w:t>
      </w:r>
      <w:bookmarkEnd w:id="98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امام صادق علیه‌السّلام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نام منافقان را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رسول خدا صلی الله علیه و آله هنگامی که در غزوه تبوک بود، سوار بر شترش راه می‌پیمود و مردم پیشاپیش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قریش و هشت نفر از افراد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عکس این</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به کمین نشسته بودند، جبرئیل نزد وی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بر این گردنه در کمین تو نشسته‌اند تا شترت را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آنان را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و ای فلان 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نشسته‌اید که شتر مرا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در پشت سر او قرار داشت و به آن‌ها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دار</w:t>
      </w:r>
      <w:r>
        <w:rPr>
          <w:rFonts w:eastAsia="IRNazanin" w:cs="IRNazanin"/>
          <w:color w:val="111111"/>
          <w:sz w:val="28"/>
          <w:szCs w:val="28"/>
          <w:rtl w:val="true"/>
          <w:lang w:bidi="fa-IR"/>
        </w:rPr>
        <w:t>».</w:t>
      </w:r>
    </w:p>
    <w:p>
      <w:pPr>
        <w:pStyle w:val="Heading5"/>
        <w:numPr>
          <w:ilvl w:val="4"/>
          <w:numId w:val="1"/>
        </w:numPr>
        <w:rPr/>
      </w:pPr>
      <w:bookmarkStart w:id="988" w:name="__RefHeading___Toc521270_3381743652"/>
      <w:bookmarkStart w:id="989" w:name="_Toc440"/>
      <w:bookmarkEnd w:id="988"/>
      <w:r>
        <w:rPr>
          <w:rtl w:val="true"/>
        </w:rPr>
        <w:t xml:space="preserve">روایت </w:t>
      </w:r>
      <w:r>
        <w:rPr/>
        <w:t>11</w:t>
      </w:r>
      <w:bookmarkEnd w:id="98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با سخنان منافقان نازل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آنان سخن را ترک کردند و به اشاره ابرو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هستید که در قرآن نامتان ذکر گردد و شما و نسلتان رسوا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گردنه‌ای است که پیش روی ماست، اگر او را از آن فرو افکنیم،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اندیشه بر آن گردنه که عقبه ذی 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قصد خواب بر شتر را داشت، در رفتن شتاب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w:t>
      </w:r>
      <w:bookmarkStart w:id="990" w:name="pg13949_123879"/>
    </w:p>
    <w:p>
      <w:pPr>
        <w:pStyle w:val="BookText"/>
        <w:rPr/>
      </w:pPr>
      <w:bookmarkEnd w:id="990"/>
      <w:r>
        <w:rPr>
          <w:rFonts w:ascii="Amiri" w:hAnsi="Amiri" w:eastAsia="Amiri" w:cs="Amiri"/>
          <w:color w:val="111111"/>
          <w:sz w:val="28"/>
          <w:sz w:val="28"/>
          <w:szCs w:val="28"/>
          <w:rtl w:val="true"/>
          <w:lang w:bidi="ar-SA"/>
        </w:rPr>
        <w:t>مِنَ اللَّيَالِي لَا وَ اللَّهِ لَا أُفَارِقُ رَسُولَ اللَّهِ صلي الله عليه و آله قَالَ فَجَعَلْتُ أَحْبِسُ نَاقَتِي عَلَيْهِ فَنَزَلَ جَبْرَئِيلُ عَلَي رَسُولِ اللَّهِ صلي الله عليه و آله فَقَالَ هَذَا فُلَانٌ وَ فُلَانٌ وَ فُلَانٌ حَتَّي عَدَّهُمْ قَدْ قَعَدُوا يَنْفِرُونَ بِكَ فَقَالَ رَسُولُ اللَّهِ يَا فُلَانُ يَا فُلَانُ يَا فُلَانُ يَا أَعْدَاءَ اللَّهِ حَتَّي سَمَّاهُمْ بِأَسْمَائِهِمْ كُلِّهِمْ ثُمَّ نَظَرَ فَإِذَا حُذَيْفَةُ فَقَالَ عَرَفْتَهُمْ قُلْتُ نَعَمْ بِرَوَاحِلِهِمْ وَ هُمْ مُتَلَثِّمُونَ فَقَالَ لَا تُخْبِرْ بِهِمْ أَحَداً فَقُلْتُ يَا رَسُولَ اللَّهِ أَ فَلَا تَقْتُلُهُمْ قَالَ إِنِّي أَكْرَهُ أَنْ يَقُولَ النَّاسُ قَاتَلَ بِهِمْ حَتَّي ظَفِرَ فَقَتَلَهُمْ</w:t>
      </w:r>
      <w:r>
        <w:rPr>
          <w:rStyle w:val="FootnoteAnchor"/>
          <w:rtl w:val="true"/>
        </w:rPr>
        <w:footnoteReference w:id="1528"/>
      </w:r>
      <w:r>
        <w:rPr>
          <w:rFonts w:ascii="Amiri" w:hAnsi="Amiri" w:eastAsia="Amiri" w:cs="Amiri"/>
          <w:color w:val="111111"/>
          <w:sz w:val="28"/>
          <w:sz w:val="28"/>
          <w:szCs w:val="28"/>
          <w:rtl w:val="true"/>
          <w:lang w:bidi="ar-SA"/>
        </w:rPr>
        <w:t>فَكَانُوا مِنْ قُرَيْشٍ</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521272_3381743652"/>
      <w:bookmarkStart w:id="992" w:name="_Toc441"/>
      <w:bookmarkEnd w:id="991"/>
      <w:r>
        <w:rPr>
          <w:rtl w:val="true"/>
        </w:rPr>
        <w:t>«</w:t>
      </w:r>
      <w:r>
        <w:rPr/>
        <w:t>12</w:t>
      </w:r>
      <w:r>
        <w:rPr>
          <w:rtl w:val="true"/>
        </w:rPr>
        <w:t>»</w:t>
      </w:r>
      <w:bookmarkEnd w:id="992"/>
    </w:p>
    <w:p>
      <w:pPr>
        <w:pStyle w:val="BookText"/>
        <w:rPr/>
      </w:pPr>
      <w:r>
        <w:rPr>
          <w:rFonts w:ascii="Amiri" w:hAnsi="Amiri" w:eastAsia="Amiri" w:cs="Amiri"/>
          <w:color w:val="111111"/>
          <w:sz w:val="28"/>
          <w:sz w:val="28"/>
          <w:szCs w:val="28"/>
          <w:rtl w:val="true"/>
          <w:lang w:bidi="ar-SA"/>
        </w:rPr>
        <w:t>يج، الخرائج و الجرائح رُوِيَ أَنَّهُ صلي الله عليه و آله لَمَّا تَوَجَّهَ إِلَي تَبُوكَ ضَلَّتْ نَاقَتُهُ الْقُصْوَي وَ عِنْدَهُ عُمَارَةُ بْنُ حَزْمٍ قَالَ كَالْمُسْتَهْزِئِ يُخْبِرُنَا مُحَمَّدٌ بِخَبَرِ السَّمَاءِ وَ لَا يَدْرِي أَيْنَ نَاقَتُهُ فَقَالَ عليه السلام إِنِّي لَا أَعْلَمُ إِلَّا مَا عَلَّمَنِيَ اللَّهُ وَ قَدْ أَخْبَرَنِي الْآنَ أَنَّهَا بِشِعْبِ كَذَا وَ كَذَا وَ زِمَامُهَا مُلْتَفٌّ بِشَجَرَةٍ فَكَانَ كَمَا قَالَ</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521274_3381743652"/>
      <w:bookmarkStart w:id="994" w:name="_Toc442"/>
      <w:bookmarkEnd w:id="993"/>
      <w:r>
        <w:rPr>
          <w:rtl w:val="true"/>
        </w:rPr>
        <w:t>«</w:t>
      </w:r>
      <w:r>
        <w:rPr/>
        <w:t>13</w:t>
      </w:r>
      <w:r>
        <w:rPr>
          <w:rtl w:val="true"/>
        </w:rPr>
        <w:t>»</w:t>
      </w:r>
      <w:bookmarkEnd w:id="994"/>
    </w:p>
    <w:p>
      <w:pPr>
        <w:pStyle w:val="BookText"/>
        <w:rPr/>
      </w:pPr>
      <w:r>
        <w:rPr>
          <w:rFonts w:ascii="Amiri" w:hAnsi="Amiri" w:eastAsia="Amiri" w:cs="Amiri"/>
          <w:color w:val="111111"/>
          <w:sz w:val="28"/>
          <w:sz w:val="28"/>
          <w:szCs w:val="28"/>
          <w:rtl w:val="true"/>
          <w:lang w:bidi="ar-SA"/>
        </w:rPr>
        <w:t>يج، الخرائج و الجرائح مِنْ مُعْجِزَاتِهِ أَنَّهُ لَمَّا غَزَا بِتَبُوكَ كَانَ مَعَهُ مِنَ الْمُسْلِمِينَ خَمْسَةٌ وَ عِشْرُونَ أَلْفاً سِوَي خَدَمِهِمْ فَمَرَّ صلي الله عليه و آله فِي مَسِيرِهِ بِجَبَلٍ يَرْشَحُ الْمَاءُ مِنْ أَعْلَاهُ إِلَي أَسْفَلِهِ مِنْ غَيْرِ سَيَلَانٍ فَقَالُوا مَا أَعْجَبَ رَشْحَ هَذَا الْجَبَلِ فَقَالَ إِنَّهُ يَبْكِي قَالُوا وَ الْجَبَلُ يَبْكِي قَالَ أَ تُحِبُّونَ أَنْ تَعْلَمُوا ذَلِكَ قَالُوا نَعَمْ قَالَ أَيُّهَا الْجَبَلُ مِمَّ بُكَاؤُكَ فَأَجَابَهُ الْجَبَلُ وَ قَدْ سَمِعَهُ الْجَمَاعَةُ بِلِسَانٍ</w:t>
      </w:r>
      <w:r>
        <w:rPr>
          <w:rStyle w:val="FootnoteAnchor"/>
          <w:rtl w:val="true"/>
        </w:rPr>
        <w:footnoteReference w:id="1530"/>
      </w:r>
      <w:r>
        <w:rPr>
          <w:rFonts w:ascii="Amiri" w:hAnsi="Amiri" w:eastAsia="Amiri" w:cs="Amiri"/>
          <w:color w:val="111111"/>
          <w:sz w:val="28"/>
          <w:sz w:val="28"/>
          <w:szCs w:val="28"/>
          <w:rtl w:val="true"/>
          <w:lang w:bidi="ar-SA"/>
        </w:rPr>
        <w:t>فَصِيحٍ يَا رَسُولَ اللَّهِ صلي الله عليه و آله مَرَّ بِي عِيسَي ابْنُ مَرْيَمَ وَ هُوَ يَتْلُو نَارٌ وَقُودُهَا النَّاسُ وَ الْحِجارَةُ فَأَنَا أَبْكِي مُنْذُ ذَلِكَ الْيَوْمِ خَوْفاً مِنْ أَنْ أَكُونَ مِنْ تِلْكَ الْحِجَارَةِ فَقَالَ</w:t>
      </w:r>
      <w:r>
        <w:rPr>
          <w:rStyle w:val="FootnoteAnchor"/>
          <w:rtl w:val="true"/>
        </w:rPr>
        <w:footnoteReference w:id="1531"/>
      </w:r>
      <w:r>
        <w:rPr>
          <w:rFonts w:ascii="Amiri" w:hAnsi="Amiri" w:eastAsia="Amiri" w:cs="Amiri"/>
          <w:color w:val="111111"/>
          <w:sz w:val="28"/>
          <w:sz w:val="28"/>
          <w:szCs w:val="28"/>
          <w:rtl w:val="true"/>
          <w:lang w:bidi="ar-SA"/>
        </w:rPr>
        <w:t>اسْكُنْ مَكَانَكَ</w:t>
      </w:r>
      <w:r>
        <w:rPr>
          <w:rStyle w:val="FootnoteAnchor"/>
          <w:rtl w:val="true"/>
        </w:rPr>
        <w:footnoteReference w:id="1532"/>
      </w:r>
      <w:r>
        <w:rPr>
          <w:rFonts w:ascii="Amiri" w:hAnsi="Amiri" w:eastAsia="Amiri" w:cs="Amiri"/>
          <w:color w:val="111111"/>
          <w:sz w:val="28"/>
          <w:sz w:val="28"/>
          <w:szCs w:val="28"/>
          <w:rtl w:val="true"/>
          <w:lang w:bidi="ar-SA"/>
        </w:rPr>
        <w:t>فَلَسْتَ مِنْهَا إِنَّمَا تِلْكَ الْحِجَارَةُ الْكِبْرِيتُ فَجَفَّ ذَلِكَ الرَّشْحُ مِنَ الْجَبَلِ فِي الْوَقْتِ حَتَّي لَمْ يُرَ شَيْ‌ءٌ مِنْ ذَلِكَ الرَّشْحِ وَ مِنْ تِلْكَ الرُّطُوبَةِ الَّتِي كَانَتْ</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از رسول خدا صلی الله علیه و آله جدا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کنار او نگاه داشتم و جبرئیل بر رسول خدا صلی الله علیه و آله فرود آمد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کمین نشسته‌اند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با آگاهی از این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همه آنان را به اسم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 و با من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نقاب بر چهره داشتند، از روی شترهایشان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آنان کسی را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نمی کشی؟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آنان جنگید و چون چیرگی یافت، آنان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بودند</w:t>
      </w:r>
      <w:r>
        <w:rPr>
          <w:rFonts w:eastAsia="IRNazanin" w:cs="IRNazanin"/>
          <w:color w:val="111111"/>
          <w:sz w:val="28"/>
          <w:szCs w:val="28"/>
          <w:rtl w:val="true"/>
          <w:lang w:bidi="fa-IR"/>
        </w:rPr>
        <w:t>.</w:t>
      </w:r>
    </w:p>
    <w:p>
      <w:pPr>
        <w:pStyle w:val="Heading5"/>
        <w:numPr>
          <w:ilvl w:val="4"/>
          <w:numId w:val="1"/>
        </w:numPr>
        <w:rPr/>
      </w:pPr>
      <w:bookmarkStart w:id="995" w:name="__RefHeading___Toc521276_3381743652"/>
      <w:bookmarkStart w:id="996" w:name="_Toc443"/>
      <w:bookmarkEnd w:id="995"/>
      <w:r>
        <w:rPr>
          <w:rtl w:val="true"/>
        </w:rPr>
        <w:t xml:space="preserve">روایت </w:t>
      </w:r>
      <w:r>
        <w:rPr/>
        <w:t>12</w:t>
      </w:r>
      <w:bookmarkEnd w:id="996"/>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راهی تبوک گردید، شتر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عمارة بن حزم که همراه او بود به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از خبر آسمان آگاه می‌سازد و حال آنکه نمی‌داند شتر خودش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آنچه خداوند مرا آموخته است نمی‌دانم و هم اکنون او مرا آگاه ساخته است که آن شتر در فلان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افسار آن نیز به درختی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فرمود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شد</w:t>
      </w:r>
      <w:r>
        <w:rPr>
          <w:rFonts w:eastAsia="IRNazanin" w:cs="IRNazanin"/>
          <w:color w:val="111111"/>
          <w:sz w:val="28"/>
          <w:szCs w:val="28"/>
          <w:rtl w:val="true"/>
          <w:lang w:bidi="fa-IR"/>
        </w:rPr>
        <w:t>).</w:t>
      </w:r>
    </w:p>
    <w:p>
      <w:pPr>
        <w:pStyle w:val="Heading5"/>
        <w:numPr>
          <w:ilvl w:val="4"/>
          <w:numId w:val="1"/>
        </w:numPr>
        <w:rPr/>
      </w:pPr>
      <w:bookmarkStart w:id="997" w:name="__RefHeading___Toc521278_3381743652"/>
      <w:bookmarkStart w:id="998" w:name="_Toc444"/>
      <w:bookmarkEnd w:id="997"/>
      <w:r>
        <w:rPr>
          <w:rtl w:val="true"/>
        </w:rPr>
        <w:t xml:space="preserve">روایت </w:t>
      </w:r>
      <w:r>
        <w:rPr/>
        <w:t>13</w:t>
      </w:r>
      <w:bookmarkEnd w:id="99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آن بود که چون به تبوک لشکر کشید، بیست و پنج هزار نفر از مسلمانان، به جز خدمتکارانشان،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 مسیر خود از کوهی گذشت که آب بدون جوشش از بالا به پایین آن چکه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چه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در حال 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کوه هم می‌گرید؟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دارید که از آن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تو به چه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کوه با زبانی فصیح که همگان آن را شنیدند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بر من گذشت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هیزم آن مردم و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روز که مبادا من نیز از آن سنگ ها باشم،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جایت آرام گیر که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تنها گوگرد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که این سخن از زبان پیامبر صلی الله علیه و آله گفته شد، چنان آن چکه و تراوش از کوه خشک گردید، که چیزی از آن تراوش و رطوبت دیده نشد</w:t>
      </w:r>
      <w:r>
        <w:rPr>
          <w:rFonts w:eastAsia="IRNazanin" w:cs="IRNazanin"/>
          <w:color w:val="111111"/>
          <w:sz w:val="28"/>
          <w:szCs w:val="28"/>
          <w:rtl w:val="true"/>
          <w:lang w:bidi="fa-IR"/>
        </w:rPr>
        <w:t>.</w:t>
      </w:r>
      <w:r>
        <w:rPr>
          <w:rStyle w:val="FootnoteAnchor"/>
          <w:rtl w:val="true"/>
        </w:rPr>
        <w:footnoteReference w:id="1534"/>
      </w:r>
      <w:bookmarkStart w:id="999" w:name="pg13949_123880"/>
    </w:p>
    <w:p>
      <w:pPr>
        <w:pStyle w:val="Heading5"/>
        <w:numPr>
          <w:ilvl w:val="4"/>
          <w:numId w:val="1"/>
        </w:numPr>
        <w:rPr/>
      </w:pPr>
      <w:bookmarkStart w:id="1000" w:name="__RefHeading___Toc521280_3381743652"/>
      <w:bookmarkStart w:id="1001" w:name="_Toc445"/>
      <w:bookmarkEnd w:id="999"/>
      <w:bookmarkEnd w:id="1000"/>
      <w:r>
        <w:rPr>
          <w:rtl w:val="true"/>
        </w:rPr>
        <w:t>«</w:t>
      </w:r>
      <w:r>
        <w:rPr/>
        <w:t>14</w:t>
      </w:r>
      <w:r>
        <w:rPr>
          <w:rtl w:val="true"/>
        </w:rPr>
        <w:t>»</w:t>
      </w:r>
      <w:bookmarkEnd w:id="1001"/>
    </w:p>
    <w:p>
      <w:pPr>
        <w:pStyle w:val="BookText"/>
        <w:rPr/>
      </w:pPr>
      <w:r>
        <w:rPr>
          <w:rFonts w:ascii="Amiri" w:hAnsi="Amiri" w:eastAsia="Amiri" w:cs="Amiri"/>
          <w:color w:val="111111"/>
          <w:sz w:val="28"/>
          <w:sz w:val="28"/>
          <w:szCs w:val="28"/>
          <w:rtl w:val="true"/>
          <w:lang w:bidi="ar-SA"/>
        </w:rPr>
        <w:t>يج، الخرائج و الجرائح رُوِيَ أَنَّهُ صَارَ بِتَبُوكَ فَاخْتَلَفَ</w:t>
      </w:r>
      <w:r>
        <w:rPr>
          <w:rStyle w:val="FootnoteAnchor"/>
          <w:rtl w:val="true"/>
        </w:rPr>
        <w:footnoteReference w:id="1535"/>
      </w:r>
      <w:r>
        <w:rPr>
          <w:rFonts w:ascii="Amiri" w:hAnsi="Amiri" w:eastAsia="Amiri" w:cs="Amiri"/>
          <w:color w:val="111111"/>
          <w:sz w:val="28"/>
          <w:sz w:val="28"/>
          <w:szCs w:val="28"/>
          <w:rtl w:val="true"/>
          <w:lang w:bidi="ar-SA"/>
        </w:rPr>
        <w:t>الرُّسُلُ بَيْنَ رَسُولِ اللَّهِ صلي الله عليه و آله وَ مَلِكِ الرُّومِ فَطَالَتْ فِي ذَلِكَ الْأَيَّامُ حَتَّي نَفِدَ الزَّادُ فَشَكَوْا إِلَيْهِ نَفَادَهُ فَقَالَ مَنْ كَانَ مَعَهُ شَيْ‌ءٌ مِنَ الدَّقِيقِ أَوِ التَّمْرِ أَوِ السَّوِيقِ</w:t>
      </w:r>
      <w:r>
        <w:rPr>
          <w:rStyle w:val="FootnoteAnchor"/>
          <w:rtl w:val="true"/>
        </w:rPr>
        <w:footnoteReference w:id="1536"/>
      </w:r>
      <w:r>
        <w:rPr>
          <w:rFonts w:ascii="Amiri" w:hAnsi="Amiri" w:eastAsia="Amiri" w:cs="Amiri"/>
          <w:color w:val="111111"/>
          <w:sz w:val="28"/>
          <w:sz w:val="28"/>
          <w:szCs w:val="28"/>
          <w:rtl w:val="true"/>
          <w:lang w:bidi="ar-SA"/>
        </w:rPr>
        <w:t>فَلْيَأْتِنِي فَجَاءَ أَحَدٌ بِدَقِيقٍ</w:t>
      </w:r>
      <w:r>
        <w:rPr>
          <w:rStyle w:val="FootnoteAnchor"/>
          <w:rtl w:val="true"/>
        </w:rPr>
        <w:footnoteReference w:id="1537"/>
      </w:r>
      <w:r>
        <w:rPr>
          <w:rFonts w:ascii="Amiri" w:hAnsi="Amiri" w:eastAsia="Amiri" w:cs="Amiri"/>
          <w:color w:val="111111"/>
          <w:sz w:val="28"/>
          <w:sz w:val="28"/>
          <w:szCs w:val="28"/>
          <w:rtl w:val="true"/>
          <w:lang w:bidi="ar-SA"/>
        </w:rPr>
        <w:t>وَ الْآخَرُ بِكَفِّ تَمْرٍ وَ الْآخَرُ بِكَفِّ سَوِيقٍ فَبَسَطَ رِدَاءَهُ وَ جَعَلَ ذَلِكَ عَلَيْهِ وَ وَضَعَ يَدَهُ عَلَي كُلِّ وَاحِدٍ</w:t>
      </w:r>
      <w:r>
        <w:rPr>
          <w:rStyle w:val="FootnoteAnchor"/>
          <w:rtl w:val="true"/>
        </w:rPr>
        <w:footnoteReference w:id="1538"/>
      </w:r>
      <w:r>
        <w:rPr>
          <w:rFonts w:ascii="Amiri" w:hAnsi="Amiri" w:eastAsia="Amiri" w:cs="Amiri"/>
          <w:color w:val="111111"/>
          <w:sz w:val="28"/>
          <w:sz w:val="28"/>
          <w:szCs w:val="28"/>
          <w:rtl w:val="true"/>
          <w:lang w:bidi="ar-SA"/>
        </w:rPr>
        <w:t>مِنْهَا ثُمَّ قَالَ نَادُوا فِي النَّاسِ مَنْ أَرَادَ الزَّادَ فَلْيَأْتِ فَأَقْبَلَ النَّاسُ يَأْخُذُونَ الدَّقِيقَ وَ التَّمْرَ وَ السَّوِيقَ حَتَّي مَلَئُوا جَمِيعَ مَا كَانَ مَعَهُمْ مِنَ الْأَوْعِيَةِ وَ ذَلِكَ الدَّقِيقُ وَ التَّمْرُ وَ السَّوِيقُ عَلَي حَالِهِ مَا نَقَصَ مِنْ وَاحِدٍ مِنْهَا شَيْ‌ءٌ وَ لَا زَادَ عَمَّا</w:t>
      </w:r>
      <w:r>
        <w:rPr>
          <w:rStyle w:val="FootnoteAnchor"/>
          <w:rtl w:val="true"/>
        </w:rPr>
        <w:footnoteReference w:id="1539"/>
      </w:r>
      <w:r>
        <w:rPr>
          <w:rFonts w:ascii="Amiri" w:hAnsi="Amiri" w:eastAsia="Amiri" w:cs="Amiri"/>
          <w:color w:val="111111"/>
          <w:sz w:val="28"/>
          <w:sz w:val="28"/>
          <w:szCs w:val="28"/>
          <w:rtl w:val="true"/>
          <w:lang w:bidi="ar-SA"/>
        </w:rPr>
        <w:t>كَانَ ثُمَّ سَارَ إِلَي الْمَدِينَةِ فَنَزَلَ يَوْماً عَلَي وَادٍ كَانَ يُعْرَفُ فِيهِ الْمَاءُ فِيمَا تَقَدَّمَ فَوَجَدُوهُ يَابِساً لَا مَاءَ فِيهِ فَقَالُوا لَيْسَ فِي الْوَادِي مَاءٌ يَا رَسُولَ اللَّهِ صلي الله عليه و آله فَأَخَذَ</w:t>
      </w:r>
      <w:r>
        <w:rPr>
          <w:rStyle w:val="FootnoteAnchor"/>
          <w:rtl w:val="true"/>
        </w:rPr>
        <w:footnoteReference w:id="1540"/>
      </w:r>
      <w:r>
        <w:rPr>
          <w:rFonts w:ascii="Amiri" w:hAnsi="Amiri" w:eastAsia="Amiri" w:cs="Amiri"/>
          <w:color w:val="111111"/>
          <w:sz w:val="28"/>
          <w:sz w:val="28"/>
          <w:szCs w:val="28"/>
          <w:rtl w:val="true"/>
          <w:lang w:bidi="ar-SA"/>
        </w:rPr>
        <w:t>سَهْماً مِنْ كِنَانَتِهِ فَقَالَ لِرَجُلٍ خُذْهُ فَانْصِبْهُ فِي أَعْلَي الْوَادِي</w:t>
      </w:r>
      <w:r>
        <w:rPr>
          <w:rStyle w:val="FootnoteAnchor"/>
          <w:rtl w:val="true"/>
        </w:rPr>
        <w:footnoteReference w:id="1541"/>
      </w:r>
      <w:r>
        <w:rPr>
          <w:rFonts w:ascii="Amiri" w:hAnsi="Amiri" w:eastAsia="Amiri" w:cs="Amiri"/>
          <w:color w:val="111111"/>
          <w:sz w:val="28"/>
          <w:sz w:val="28"/>
          <w:szCs w:val="28"/>
          <w:rtl w:val="true"/>
          <w:lang w:bidi="ar-SA"/>
        </w:rPr>
        <w:t>فَنَصَبَ فَتَفَجَّرَتْ مِنْ حَوْلِ السَّهْمِ اثْنَتَا عَشْرَةَ عَيْناً تَجْرِي فِي الْوَادِي مِنْ أَعْلَاهُ إِلَي أَسْفَلِهِ وَ ارْتَوَوْا</w:t>
      </w:r>
      <w:r>
        <w:rPr>
          <w:rStyle w:val="FootnoteAnchor"/>
          <w:rtl w:val="true"/>
        </w:rPr>
        <w:footnoteReference w:id="1542"/>
      </w:r>
      <w:r>
        <w:rPr>
          <w:rFonts w:ascii="Amiri" w:hAnsi="Amiri" w:eastAsia="Amiri" w:cs="Amiri"/>
          <w:color w:val="111111"/>
          <w:sz w:val="28"/>
          <w:sz w:val="28"/>
          <w:szCs w:val="28"/>
          <w:rtl w:val="true"/>
          <w:lang w:bidi="ar-SA"/>
        </w:rPr>
        <w:t>وَ مَلَئُوا الْقِرَبَ</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521282_3381743652"/>
      <w:bookmarkStart w:id="1003" w:name="_Toc446"/>
      <w:bookmarkEnd w:id="1002"/>
      <w:r>
        <w:rPr>
          <w:rtl w:val="true"/>
        </w:rPr>
        <w:t>«</w:t>
      </w:r>
      <w:r>
        <w:rPr/>
        <w:t>15</w:t>
      </w:r>
      <w:r>
        <w:rPr>
          <w:rtl w:val="true"/>
        </w:rPr>
        <w:t>»</w:t>
      </w:r>
      <w:bookmarkEnd w:id="1003"/>
    </w:p>
    <w:p>
      <w:pPr>
        <w:pStyle w:val="BookText"/>
        <w:rPr/>
      </w:pPr>
      <w:r>
        <w:rPr>
          <w:rFonts w:ascii="Amiri" w:hAnsi="Amiri" w:eastAsia="Amiri" w:cs="Amiri"/>
          <w:color w:val="111111"/>
          <w:sz w:val="28"/>
          <w:sz w:val="28"/>
          <w:szCs w:val="28"/>
          <w:rtl w:val="true"/>
          <w:lang w:bidi="ar-SA"/>
        </w:rPr>
        <w:t>شي، تفسير العياشي عَنْ عَبْدِ الرَّحْمَنِ بْنِ كَثِيرٍ عَنْ أَبِي عَبْدِ اللَّهِ عليه السلام فِي قَوْلِهِ إِنَّمَا اسْتَزَلَّهُمُ الشَّيْطانُ بِبَعْضِ ما كَسَبُوا قَالَ هُمْ أَصْحَابُ الْعَقَبَةِ</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521284_3381743652"/>
      <w:bookmarkStart w:id="1005" w:name="_Toc447"/>
      <w:bookmarkEnd w:id="1004"/>
      <w:r>
        <w:rPr>
          <w:rtl w:val="true"/>
        </w:rPr>
        <w:t>«</w:t>
      </w:r>
      <w:r>
        <w:rPr/>
        <w:t>16</w:t>
      </w:r>
      <w:r>
        <w:rPr>
          <w:rtl w:val="true"/>
        </w:rPr>
        <w:t>»</w:t>
      </w:r>
      <w:bookmarkEnd w:id="1005"/>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فِي قَوْلِ اللَّهِ لَوْ كانَ عَرَضاً قَرِيباً وَ سَفَراً قاصِداً لَاتَّبَعُوكَ الْآيَةَ إِنَّهُمْ يَسْتَطِيعُونَ وَ قَدْ كَانَ فِي عِلْمِ اللَّهِ أَنَّهُ لَوْ كَانَ عَرَضاً قَرِيباً وَ سَفَراً قَاصِداً لَفَعَلُوا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521286_3381743652"/>
      <w:bookmarkStart w:id="1007" w:name="_Toc448"/>
      <w:bookmarkEnd w:id="1006"/>
      <w:r>
        <w:rPr>
          <w:rtl w:val="true"/>
        </w:rPr>
        <w:t>بيان</w:t>
      </w:r>
      <w:bookmarkEnd w:id="1007"/>
    </w:p>
    <w:p>
      <w:pPr>
        <w:pStyle w:val="BookText"/>
        <w:rPr/>
      </w:pPr>
      <w:r>
        <w:rPr>
          <w:rFonts w:ascii="Amiri" w:hAnsi="Amiri" w:eastAsia="Amiri" w:cs="Amiri"/>
          <w:color w:val="111111"/>
          <w:sz w:val="28"/>
          <w:sz w:val="28"/>
          <w:szCs w:val="28"/>
          <w:rtl w:val="true"/>
          <w:lang w:bidi="ar-SA"/>
        </w:rPr>
        <w:t>كأن المعني أن الغرض بيان أنهم كانوا مستطيعين للفعل و لم يفعلوا إذ كان في علم الله أنه لو كان موافقا لأغراضهم لفعلوا</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521288_3381743652"/>
      <w:bookmarkStart w:id="1009" w:name="_Toc449"/>
      <w:bookmarkEnd w:id="1008"/>
      <w:r>
        <w:rPr>
          <w:rtl w:val="true"/>
        </w:rPr>
        <w:t>«</w:t>
      </w:r>
      <w:r>
        <w:rPr/>
        <w:t>17</w:t>
      </w:r>
      <w:r>
        <w:rPr>
          <w:rtl w:val="true"/>
        </w:rPr>
        <w:t>»</w:t>
      </w:r>
      <w:bookmarkEnd w:id="1009"/>
    </w:p>
    <w:p>
      <w:pPr>
        <w:pStyle w:val="BookText"/>
        <w:rPr/>
      </w:pPr>
      <w:r>
        <w:rPr>
          <w:rFonts w:ascii="Amiri" w:hAnsi="Amiri" w:eastAsia="Amiri" w:cs="Amiri"/>
          <w:color w:val="111111"/>
          <w:sz w:val="28"/>
          <w:sz w:val="28"/>
          <w:szCs w:val="28"/>
          <w:rtl w:val="true"/>
          <w:lang w:bidi="ar-SA"/>
        </w:rPr>
        <w:t>شي، تفسير العياشي عَنِ الْمُغِيرَةِ قَالَ سَمِعْتُهُ يَقُولُ فِي قَوْلِ اللَّهِ وَ لَوْ أَرادُوا الْخُرُوجَ</w:t>
      </w:r>
    </w:p>
    <w:p>
      <w:pPr>
        <w:pStyle w:val="Heading5"/>
        <w:numPr>
          <w:ilvl w:val="4"/>
          <w:numId w:val="1"/>
        </w:numPr>
        <w:rPr/>
      </w:pPr>
      <w:bookmarkStart w:id="1010" w:name="__RefHeading___Toc521290_3381743652"/>
      <w:bookmarkStart w:id="1011" w:name="_Toc450"/>
      <w:bookmarkEnd w:id="1010"/>
      <w:r>
        <w:rPr>
          <w:rtl w:val="true"/>
        </w:rPr>
        <w:t xml:space="preserve">روایت </w:t>
      </w:r>
      <w:r>
        <w:rPr/>
        <w:t>14</w:t>
      </w:r>
      <w:bookmarkEnd w:id="101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صلی الله علیه و آله راهی تبوک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پادشاه روم پیک‌ها در حرکت بودند و در این امر روزهایی طولانی سپری گشت تا آنکه زاد و توشه مسلمانان تمام گشت و از نبود آذوقه نزد وی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همراه خود مقداری آرد یا خرما یا آرد سفید و الک شده دارد،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آرد و دیگری یک مشت خرما و دیگری یک مشت آرد سفید و الک شده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ردای خویش را پهن کرد و آن‌ها را بر روی آن نهاد و دستش را بر روی هر یک از آن‌ها گذاشت،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مردم ندا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زاد و توشه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آمدند و آرد و خرما و آرد سفید و الک شده می‌گرفتند تا آنکه همه ظرف‌هایشان را پر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آرد و خرما و آرد سفید و الک شده در همان حال قبلی خود بود و چیزی از آن‌ها افزون یا کم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مدینه حرکت کرد و روزی در دره‌ای فرود آمد که قبلا در آن آب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دره را خشکیده یافتند که هیچ آبی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دره 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تیری از تیردان خویش برگرفت و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تیر را برگیر و آن را در بالای دره نصب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از اطراف تیر دوازده چشمه جوشیدند و از بالای دره به سوی پایین آن جاری گشتند و آنان از آن سیراب گردیدند و مشک‌ها را پر کردند</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1012" w:name="__RefHeading___Toc521292_3381743652"/>
      <w:bookmarkStart w:id="1013" w:name="_Toc451"/>
      <w:bookmarkEnd w:id="1012"/>
      <w:r>
        <w:rPr>
          <w:rtl w:val="true"/>
        </w:rPr>
        <w:t xml:space="preserve">روایت </w:t>
      </w:r>
      <w:r>
        <w:rPr/>
        <w:t>15</w:t>
      </w:r>
      <w:bookmarkEnd w:id="10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إستَزَلَّهُمُ الشَّیطَانُ بِبَعضِ 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خاطر برخی از آنچه به چنگ آوردند، شیطان آنان را به لغزش دچار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اصحاب عقبه هستند</w:t>
      </w:r>
      <w:r>
        <w:rPr>
          <w:rFonts w:eastAsia="IRNazanin" w:cs="IRNazanin"/>
          <w:color w:val="111111"/>
          <w:sz w:val="28"/>
          <w:szCs w:val="28"/>
          <w:rtl w:val="true"/>
          <w:lang w:bidi="fa-IR"/>
        </w:rPr>
        <w:t>.</w:t>
      </w:r>
      <w:r>
        <w:rPr>
          <w:rStyle w:val="FootnoteAnchor"/>
          <w:rtl w:val="true"/>
        </w:rPr>
        <w:footnoteReference w:id="1547"/>
      </w:r>
    </w:p>
    <w:p>
      <w:pPr>
        <w:pStyle w:val="Heading5"/>
        <w:numPr>
          <w:ilvl w:val="4"/>
          <w:numId w:val="1"/>
        </w:numPr>
        <w:rPr/>
      </w:pPr>
      <w:bookmarkStart w:id="1014" w:name="__RefHeading___Toc521294_3381743652"/>
      <w:bookmarkStart w:id="1015" w:name="_Toc452"/>
      <w:bookmarkEnd w:id="1014"/>
      <w:r>
        <w:rPr>
          <w:rtl w:val="true"/>
        </w:rPr>
        <w:t xml:space="preserve">روایت </w:t>
      </w:r>
      <w:r>
        <w:rPr/>
        <w:t>16</w:t>
      </w:r>
      <w:bookmarkEnd w:id="10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از امام محمد باقر علیه‌السّلام و امام جعفر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 قَریباً وَ سَفَراً قاصِداً لاَتَّبَعُوکَ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توانایی داشتند و خداوند می‌دانست که اگر غنیمتی در دسترس و سفری نزدیک بود، بی‌تردید آن سفر را به انجام می‌رساندند</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1016" w:name="__RefHeading___Toc521296_3381743652"/>
      <w:bookmarkStart w:id="1017" w:name="_Toc453"/>
      <w:bookmarkEnd w:id="1016"/>
      <w:r>
        <w:rPr>
          <w:rtl w:val="true"/>
        </w:rPr>
        <w:t>توضیح</w:t>
      </w:r>
      <w:bookmarkEnd w:id="1017"/>
    </w:p>
    <w:p>
      <w:pPr>
        <w:pStyle w:val="BookText"/>
        <w:rPr/>
      </w:pPr>
      <w:r>
        <w:rPr>
          <w:rFonts w:ascii="IRNazanin" w:hAnsi="IRNazanin" w:eastAsia="IRNazanin"/>
          <w:color w:val="111111"/>
          <w:sz w:val="28"/>
          <w:sz w:val="28"/>
          <w:szCs w:val="28"/>
          <w:rtl w:val="true"/>
          <w:lang w:bidi="fa-IR"/>
        </w:rPr>
        <w:t>گویا معنی بر این مفهوم دلالت دارد که مقصود، بیان توانایی آنان برای انجام کار است که آن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آگاه بود که اگر آن عمل موافق اهداف آنان بود، بی هیچ تردیدی آن را به انجام می‌رساندند</w:t>
      </w:r>
      <w:r>
        <w:rPr>
          <w:rFonts w:eastAsia="IRNazanin" w:cs="IRNazanin"/>
          <w:color w:val="111111"/>
          <w:sz w:val="28"/>
          <w:szCs w:val="28"/>
          <w:rtl w:val="true"/>
          <w:lang w:bidi="fa-IR"/>
        </w:rPr>
        <w:t>.</w:t>
      </w:r>
    </w:p>
    <w:p>
      <w:pPr>
        <w:pStyle w:val="Heading5"/>
        <w:numPr>
          <w:ilvl w:val="4"/>
          <w:numId w:val="1"/>
        </w:numPr>
        <w:rPr/>
      </w:pPr>
      <w:bookmarkStart w:id="1018" w:name="__RefHeading___Toc521298_3381743652"/>
      <w:bookmarkStart w:id="1019" w:name="_Toc454"/>
      <w:bookmarkEnd w:id="1018"/>
      <w:r>
        <w:rPr>
          <w:rtl w:val="true"/>
        </w:rPr>
        <w:t xml:space="preserve">روایت </w:t>
      </w:r>
      <w:r>
        <w:rPr/>
        <w:t>17</w:t>
      </w:r>
      <w:bookmarkEnd w:id="10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مغیره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أَرادُوا الْخُرُوجَ </w:t>
      </w:r>
      <w:bookmarkStart w:id="1020" w:name="pg13949_123881"/>
    </w:p>
    <w:p>
      <w:pPr>
        <w:pStyle w:val="BookText"/>
        <w:rPr/>
      </w:pPr>
      <w:bookmarkEnd w:id="1020"/>
      <w:r>
        <w:rPr>
          <w:rFonts w:ascii="Amiri" w:hAnsi="Amiri" w:eastAsia="Amiri" w:cs="Amiri"/>
          <w:color w:val="111111"/>
          <w:sz w:val="28"/>
          <w:sz w:val="28"/>
          <w:szCs w:val="28"/>
          <w:rtl w:val="true"/>
          <w:lang w:bidi="ar-SA"/>
        </w:rPr>
        <w:t>لَأَعَدُّوا لَهُ عُدَّةً قَالَ يَعْنِي بِالْعُدَّةِ النِّيَّةَ يَقُولُ لَوْ كَانَ لَهُمْ نِيَّةٌ لَخَرَجُوا</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521300_3381743652"/>
      <w:bookmarkStart w:id="1022" w:name="_Toc455"/>
      <w:bookmarkEnd w:id="1021"/>
      <w:r>
        <w:rPr>
          <w:rtl w:val="true"/>
        </w:rPr>
        <w:t>بيان</w:t>
      </w:r>
      <w:bookmarkEnd w:id="1022"/>
    </w:p>
    <w:p>
      <w:pPr>
        <w:pStyle w:val="BookText"/>
        <w:rPr/>
      </w:pPr>
      <w:r>
        <w:rPr>
          <w:rFonts w:ascii="Amiri" w:hAnsi="Amiri" w:eastAsia="Amiri" w:cs="Amiri"/>
          <w:color w:val="111111"/>
          <w:sz w:val="28"/>
          <w:sz w:val="28"/>
          <w:szCs w:val="28"/>
          <w:rtl w:val="true"/>
          <w:lang w:bidi="ar-SA"/>
        </w:rPr>
        <w:t>لا يبعد أن يكون النيّة تصحيف التهيئة</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521302_3381743652"/>
      <w:bookmarkStart w:id="1024" w:name="_Toc456"/>
      <w:bookmarkEnd w:id="1023"/>
      <w:r>
        <w:rPr>
          <w:rtl w:val="true"/>
        </w:rPr>
        <w:t>«</w:t>
      </w:r>
      <w:r>
        <w:rPr/>
        <w:t>18</w:t>
      </w:r>
      <w:r>
        <w:rPr>
          <w:rtl w:val="true"/>
        </w:rPr>
        <w:t>»</w:t>
      </w:r>
      <w:bookmarkEnd w:id="1024"/>
    </w:p>
    <w:p>
      <w:pPr>
        <w:pStyle w:val="BookText"/>
        <w:rPr/>
      </w:pPr>
      <w:r>
        <w:rPr>
          <w:rFonts w:ascii="Amiri" w:hAnsi="Amiri" w:eastAsia="Amiri" w:cs="Amiri"/>
          <w:color w:val="111111"/>
          <w:sz w:val="28"/>
          <w:sz w:val="28"/>
          <w:szCs w:val="28"/>
          <w:rtl w:val="true"/>
          <w:lang w:bidi="ar-SA"/>
        </w:rPr>
        <w:t>شي، تفسير العياشي عَنْ جَابِرٍ الْجُعْفِيِّ قَالَ قَالَ أَبُو جَعْفَرٍ عليه السلام نَزَلَتْ هَذِهِ الْآيَةُ وَ لَئِنْ سَأَلْتَهُمْ لَيَقُولُنَّ إِنَّما كُنَّا نَخُوضُ وَ نَلْعَبُ إِلَي قَوْلِهِ نُعَذِّبْ طائِفَةً قَالَ قُلْتُ لِأَبِي جَعْفَرٍ عليه السلام تَفْسِيرُ هَذِهِ الْآيَةِ قَالَ تَفْسِيرُهَا وَ اللَّهِ مَا نَزَلَتْ آيَةٌ قَطُّ إِلَّا وَ لَهَا تَفْسِيرٌ ثُمَّ قَالَ نَعَمْ نَزَلَتْ فِي عَدَدِ بَنِي أُمَيَّةَ وَ الْعَشَرَةِ</w:t>
      </w:r>
      <w:r>
        <w:rPr>
          <w:rStyle w:val="FootnoteAnchor"/>
          <w:rtl w:val="true"/>
        </w:rPr>
        <w:footnoteReference w:id="1550"/>
      </w:r>
      <w:r>
        <w:rPr>
          <w:rFonts w:ascii="Amiri" w:hAnsi="Amiri" w:eastAsia="Amiri" w:cs="Amiri"/>
          <w:color w:val="111111"/>
          <w:sz w:val="28"/>
          <w:sz w:val="28"/>
          <w:szCs w:val="28"/>
          <w:rtl w:val="true"/>
          <w:lang w:bidi="ar-SA"/>
        </w:rPr>
        <w:t>مَعَهُمْ إِنَّهُمْ اجْتَمَعُوا اثْنَا عَشَرَ فَكَمَنُوا لِرَسُولِ اللَّهِ صلي الله عليه و آله فِي الْعَقَبَةِ وَ ائْتَمَرُوا بَيْنَهُمْ لِيَقْتُلُوهُ فَقَالَ بَعْضُهُمْ لِبَعْضٍ إِنْ فَطَنَ نَقُولُ إِنَّمَا كُنَّا نَخُوضُ وَ نَلْعَبُ وَ إِنْ لَمْ يَفْطُنْ لَنَقْتُلَنَّهُ فَأَنْزَلَ اللَّهُ هَذِهِ الْآيَةَ وَ لَئِنْ سَأَلْتَهُمْ لَيَقُولُنَّ إِنَّما كُنَّا نَخُوضُ وَ نَلْعَبُ فَقَالَ اللَّهُ لِنَبِيِّهِ صلي الله عليه و آله قُلْ أَ بِاللَّهِ وَ آياتِهِ وَ رَسُولِهِ يَعْنِي مُحَمَّداً صلي الله عليه و آله كُنْتُمْ تَسْتَهْزِؤُنَ لا تَعْتَذِرُوا قَدْ كَفَرْتُمْ بَعْدَ إِيمانِكُمْ إِنْ نَعْفُ عَنْ طائِفَةٍ مِنْكُمْ يَعْنِي عَلِيّاً إِنْ يَعْفُ عَنْهُمَا فِي أَنْ يَلْعَنَهُمَا عَلَي الْمَنَابِرِ وَ يَلْعَنَ غَيْرَهُمَا فَذَلِكَ قَوْلُهُ تَعَالَي إِنْ نَعْفُ عَنْ طائِفَةٍ مِنْكُمْ نُعَذِّبْ طائِفَةً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521304_3381743652"/>
      <w:bookmarkStart w:id="1026" w:name="_Toc457"/>
      <w:bookmarkEnd w:id="1025"/>
      <w:r>
        <w:rPr>
          <w:rtl w:val="true"/>
        </w:rPr>
        <w:t>بيان</w:t>
      </w:r>
      <w:bookmarkEnd w:id="1026"/>
    </w:p>
    <w:p>
      <w:pPr>
        <w:pStyle w:val="BookText"/>
        <w:rPr/>
      </w:pPr>
      <w:r>
        <w:rPr>
          <w:rFonts w:ascii="Amiri" w:hAnsi="Amiri" w:eastAsia="Amiri" w:cs="Amiri"/>
          <w:color w:val="111111"/>
          <w:sz w:val="28"/>
          <w:sz w:val="28"/>
          <w:szCs w:val="28"/>
          <w:rtl w:val="true"/>
          <w:lang w:bidi="ar-SA"/>
        </w:rPr>
        <w:t>لعل المعني أن العفو و العذاب اللذين نسبهما إلي نفسه إنما هو عفو علي عليه السلام و انتقامه إذ كانا بأمره تعالي و قد عفا أمير المؤمنين عليه السلام عن اثنين منهم يعني أبا بكر و عمر فلم يجاهر بلعنهما و البراءة منهما و جاهر بسبّ العشرة الباقية و حاربهم و تبرأ منهم</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521306_3381743652"/>
      <w:bookmarkStart w:id="1028" w:name="_Toc458"/>
      <w:bookmarkEnd w:id="1027"/>
      <w:r>
        <w:rPr>
          <w:rtl w:val="true"/>
        </w:rPr>
        <w:t>«</w:t>
      </w:r>
      <w:r>
        <w:rPr/>
        <w:t>19</w:t>
      </w:r>
      <w:r>
        <w:rPr>
          <w:rtl w:val="true"/>
        </w:rPr>
        <w:t>»</w:t>
      </w:r>
      <w:bookmarkEnd w:id="1028"/>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فِي قَوْلِهِ تَعَالَي رَضُوا بِأَنْ يَكُونُوا مَعَ الْخَوالِفِ قَالَ مَعَ النِّسَاءِ</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521308_3381743652"/>
      <w:bookmarkStart w:id="1030" w:name="_Toc459"/>
      <w:bookmarkEnd w:id="1029"/>
      <w:r>
        <w:rPr>
          <w:rtl w:val="true"/>
        </w:rPr>
        <w:t>«</w:t>
      </w:r>
      <w:r>
        <w:rPr/>
        <w:t>20</w:t>
      </w:r>
      <w:r>
        <w:rPr>
          <w:rtl w:val="true"/>
        </w:rPr>
        <w:t>»</w:t>
      </w:r>
      <w:bookmarkEnd w:id="1030"/>
    </w:p>
    <w:p>
      <w:pPr>
        <w:pStyle w:val="BookText"/>
        <w:rPr/>
      </w:pPr>
      <w:r>
        <w:rPr>
          <w:rFonts w:ascii="Amiri" w:hAnsi="Amiri" w:eastAsia="Amiri" w:cs="Amiri"/>
          <w:color w:val="111111"/>
          <w:sz w:val="28"/>
          <w:sz w:val="28"/>
          <w:szCs w:val="28"/>
          <w:rtl w:val="true"/>
          <w:lang w:bidi="ar-SA"/>
        </w:rPr>
        <w:t>شي، تفسير العياشي 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رَضُوا بِأَنْ يَكُونُوا مَعَ الْخَوالِفِ فَقَالَ النِّسَاءُ إِنَّهُمْ قَالُوا إِنَّ بُيُوتَنا عَوْرَةٌ وَ كَانَتْ بُيُوتُهُمْ فِي أَطْرَافِ</w:t>
      </w:r>
    </w:p>
    <w:p>
      <w:pPr>
        <w:pStyle w:val="BookText"/>
        <w:rPr/>
      </w:pPr>
      <w:r>
        <w:rPr>
          <w:rFonts w:ascii="IRNazanin" w:hAnsi="IRNazanin" w:eastAsia="IRNazanin"/>
          <w:color w:val="111111"/>
          <w:sz w:val="28"/>
          <w:sz w:val="28"/>
          <w:szCs w:val="28"/>
          <w:rtl w:val="true"/>
          <w:lang w:bidi="fa-IR"/>
        </w:rPr>
        <w:t xml:space="preserve">لَأَعَدُّوا لَهُ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نیت و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بی‌تردید خارج می‌گشتند</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521310_3381743652"/>
      <w:bookmarkStart w:id="1032" w:name="_Toc460"/>
      <w:bookmarkEnd w:id="1031"/>
      <w:r>
        <w:rPr>
          <w:rtl w:val="true"/>
        </w:rPr>
        <w:t>توضیح</w:t>
      </w:r>
      <w:bookmarkEnd w:id="1032"/>
    </w:p>
    <w:p>
      <w:pPr>
        <w:pStyle w:val="BookText"/>
        <w:rPr/>
      </w:pPr>
      <w:r>
        <w:rPr>
          <w:rFonts w:ascii="IRNazanin" w:hAnsi="IRNazanin" w:eastAsia="IRNazanin"/>
          <w:color w:val="111111"/>
          <w:sz w:val="28"/>
          <w:sz w:val="28"/>
          <w:szCs w:val="28"/>
          <w:rtl w:val="true"/>
          <w:lang w:bidi="fa-IR"/>
        </w:rPr>
        <w:t>بعید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033" w:name="__RefHeading___Toc521312_3381743652"/>
      <w:bookmarkStart w:id="1034" w:name="_Toc461"/>
      <w:bookmarkEnd w:id="1033"/>
      <w:r>
        <w:rPr>
          <w:rtl w:val="true"/>
        </w:rPr>
        <w:t xml:space="preserve">روایت </w:t>
      </w:r>
      <w:r>
        <w:rPr/>
        <w:t>18</w:t>
      </w:r>
      <w:bookmarkEnd w:id="10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لَیَقُولُنَّ إِنَّما کُنَّا نَخُوضُ وَ 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نُعَذِّبْ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خدا سوگند هرگز آیه‌ای نازل نگشت، مگر آنکه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درباره گروهی از بنی امیه و ده نفر همراه آنان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در گردنه کوه به کمین رسول خدا صلی الله علیه و آله نشستند و میان خود توافق کردند تا او را بکشند و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شوخی و تفریح می‌کردیم و اگر متوجه نشد،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لَیَقُولُنَّ إِنَّما کُنَّا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بی‌تردید خواهند گفت تنها مشغول شوخی و تفریح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بِاللَّهِ وَ آیاتِهِ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 آیات او و محمد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 قَدْ 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علی علیه‌السّلام است که اگر از آن دو بگذرد واز لعنشان در منابر خودداری ورزد و جز آن دو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سخن خداوند است که اگر گروهی از شما را مورد بخشش خویش قرار دهیم، گروهی دیگر را عذاب می‌سازیم</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521314_3381743652"/>
      <w:bookmarkStart w:id="1036" w:name="_Toc462"/>
      <w:bookmarkEnd w:id="1035"/>
      <w:r>
        <w:rPr>
          <w:rtl w:val="true"/>
        </w:rPr>
        <w:t>توضیح</w:t>
      </w:r>
      <w:bookmarkEnd w:id="1036"/>
    </w:p>
    <w:p>
      <w:pPr>
        <w:pStyle w:val="BookText"/>
        <w:rPr/>
      </w:pPr>
      <w:r>
        <w:rPr>
          <w:rFonts w:ascii="IRNazanin" w:hAnsi="IRNazanin" w:eastAsia="IRNazanin"/>
          <w:color w:val="111111"/>
          <w:sz w:val="28"/>
          <w:sz w:val="28"/>
          <w:szCs w:val="28"/>
          <w:rtl w:val="true"/>
          <w:lang w:bidi="fa-IR"/>
        </w:rPr>
        <w:t>شاید مقصود از عفو و عذابی که خدا آن را به خود منتسب ساخته است، همان بخشش و انتقام‌گیری حضرت علی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عفو و انتقام او به امر خدا بود و امیرالمومنین علیه‌السّلام دو نفر از آن‌ها یعنی ابوبکر و عمر را مورد گذشت قرار داد و آشکارا آنان را لعن نکرد و از آن دو بیزاری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 نفر باقیمانده را آشکارا لعن کرد و با آنان به پیکار برخاست و از آنان بیزاری جست</w:t>
      </w:r>
      <w:r>
        <w:rPr>
          <w:rFonts w:eastAsia="IRNazanin" w:cs="IRNazanin"/>
          <w:color w:val="111111"/>
          <w:sz w:val="28"/>
          <w:szCs w:val="28"/>
          <w:rtl w:val="true"/>
          <w:lang w:bidi="fa-IR"/>
        </w:rPr>
        <w:t>.</w:t>
      </w:r>
    </w:p>
    <w:p>
      <w:pPr>
        <w:pStyle w:val="Heading5"/>
        <w:numPr>
          <w:ilvl w:val="4"/>
          <w:numId w:val="1"/>
        </w:numPr>
        <w:rPr/>
      </w:pPr>
      <w:bookmarkStart w:id="1037" w:name="__RefHeading___Toc521316_3381743652"/>
      <w:bookmarkStart w:id="1038" w:name="_Toc463"/>
      <w:bookmarkEnd w:id="1037"/>
      <w:r>
        <w:rPr>
          <w:rtl w:val="true"/>
        </w:rPr>
        <w:t xml:space="preserve">روایت </w:t>
      </w:r>
      <w:r>
        <w:rPr/>
        <w:t>19</w:t>
      </w:r>
      <w:bookmarkEnd w:id="103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یَکُونُوا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ازدجابر از امام محمد باقر علیه‌السّلام 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همراه زنان است</w:t>
      </w:r>
      <w:r>
        <w:rPr>
          <w:rFonts w:eastAsia="Amiri" w:cs="Amiri" w:ascii="Amiri" w:hAnsi="Amiri"/>
          <w:color w:val="111111"/>
          <w:sz w:val="28"/>
          <w:szCs w:val="28"/>
          <w:rtl w:val="true"/>
          <w:lang w:bidi="ar-SA"/>
        </w:rPr>
        <w:t>.</w:t>
      </w:r>
      <w:r>
        <w:rPr>
          <w:rStyle w:val="FootnoteAnchor"/>
          <w:rtl w:val="true"/>
        </w:rPr>
        <w:footnoteReference w:id="1555"/>
      </w:r>
    </w:p>
    <w:p>
      <w:pPr>
        <w:pStyle w:val="Heading5"/>
        <w:numPr>
          <w:ilvl w:val="4"/>
          <w:numId w:val="1"/>
        </w:numPr>
        <w:rPr/>
      </w:pPr>
      <w:bookmarkStart w:id="1039" w:name="__RefHeading___Toc521318_3381743652"/>
      <w:bookmarkStart w:id="1040" w:name="_Toc464"/>
      <w:bookmarkEnd w:id="1039"/>
      <w:r>
        <w:rPr>
          <w:rtl w:val="true"/>
        </w:rPr>
        <w:t xml:space="preserve">روایت </w:t>
      </w:r>
      <w:r>
        <w:rPr/>
        <w:t>20</w:t>
      </w:r>
      <w:bookmarkEnd w:id="104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حلبی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بِأَنْ یَکُونُوا مَعَ 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ناامن و غیراستوار است و خانه‌هایشان در اطراف محل تجمع مردم قرار داشت </w:t>
      </w:r>
      <w:bookmarkStart w:id="1041" w:name="pg13949_123882"/>
    </w:p>
    <w:p>
      <w:pPr>
        <w:pStyle w:val="BookText"/>
        <w:rPr/>
      </w:pPr>
      <w:bookmarkEnd w:id="1041"/>
      <w:r>
        <w:rPr>
          <w:rFonts w:ascii="Amiri" w:hAnsi="Amiri" w:eastAsia="Amiri" w:cs="Amiri"/>
          <w:color w:val="111111"/>
          <w:sz w:val="28"/>
          <w:sz w:val="28"/>
          <w:szCs w:val="28"/>
          <w:rtl w:val="true"/>
          <w:lang w:bidi="ar-SA"/>
        </w:rPr>
        <w:t>الْبُيُوتِ حَيْثُ يَتَقَرَّرُ</w:t>
      </w:r>
      <w:r>
        <w:rPr>
          <w:rStyle w:val="FootnoteAnchor"/>
          <w:rtl w:val="true"/>
        </w:rPr>
        <w:footnoteReference w:id="1556"/>
      </w:r>
      <w:r>
        <w:rPr>
          <w:rFonts w:ascii="Amiri" w:hAnsi="Amiri" w:eastAsia="Amiri" w:cs="Amiri"/>
          <w:color w:val="111111"/>
          <w:sz w:val="28"/>
          <w:sz w:val="28"/>
          <w:szCs w:val="28"/>
          <w:rtl w:val="true"/>
          <w:lang w:bidi="ar-SA"/>
        </w:rPr>
        <w:t>النَّاسُ فَأَكْذَبَهُمُ اللَّهُ قَالَ وَ ما هِيَ بِعَوْرَةٍ إِنْ يُرِيدُونَ إِلَّا فِراراً وَ هِيَ رَفِيعَةُ السَّمْكِ حَصِينَةٌ</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521320_3381743652"/>
      <w:bookmarkStart w:id="1043" w:name="_Toc465"/>
      <w:bookmarkEnd w:id="1042"/>
      <w:r>
        <w:rPr>
          <w:rtl w:val="true"/>
        </w:rPr>
        <w:t>بيان</w:t>
      </w:r>
      <w:bookmarkEnd w:id="1043"/>
    </w:p>
    <w:p>
      <w:pPr>
        <w:pStyle w:val="BookText"/>
        <w:rPr/>
      </w:pPr>
      <w:r>
        <w:rPr>
          <w:rFonts w:ascii="Amiri" w:hAnsi="Amiri" w:eastAsia="Amiri" w:cs="Amiri"/>
          <w:color w:val="111111"/>
          <w:sz w:val="28"/>
          <w:sz w:val="28"/>
          <w:szCs w:val="28"/>
          <w:rtl w:val="true"/>
          <w:lang w:bidi="ar-SA"/>
        </w:rPr>
        <w:t>لعلهم في تلك الغزوة أيضا قالوا إن بيوتنا عورة و إن لم يذكر الله تعالي فيها مع أنه عليه السلام إنما فسر الآيتين و لا يلزم أن تكونا في غزوة واحدة و يحتمل أن يكون الاختصار المخل من الراوي</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521322_3381743652"/>
      <w:bookmarkStart w:id="1045" w:name="_Toc466"/>
      <w:bookmarkEnd w:id="1044"/>
      <w:r>
        <w:rPr>
          <w:rtl w:val="true"/>
        </w:rPr>
        <w:t>«</w:t>
      </w:r>
      <w:r>
        <w:rPr/>
        <w:t>21</w:t>
      </w:r>
      <w:r>
        <w:rPr>
          <w:rtl w:val="true"/>
        </w:rPr>
        <w:t>»</w:t>
      </w:r>
      <w:bookmarkEnd w:id="1045"/>
    </w:p>
    <w:p>
      <w:pPr>
        <w:pStyle w:val="BookText"/>
        <w:rPr/>
      </w:pPr>
      <w:r>
        <w:rPr>
          <w:rFonts w:ascii="Amiri" w:hAnsi="Amiri" w:eastAsia="Amiri" w:cs="Amiri"/>
          <w:color w:val="111111"/>
          <w:sz w:val="28"/>
          <w:sz w:val="28"/>
          <w:szCs w:val="28"/>
          <w:rtl w:val="true"/>
          <w:lang w:bidi="ar-SA"/>
        </w:rPr>
        <w:t>شي، تفسير العياشي 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عَلَي الثَّلاثَةِ الَّذِينَ خُلِّفُوا قَالَ كَعْبٌ وَ مُرَارَةُ بْنُ الرَّبِيعِ</w:t>
      </w:r>
      <w:r>
        <w:rPr>
          <w:rStyle w:val="FootnoteAnchor"/>
          <w:rtl w:val="true"/>
        </w:rPr>
        <w:footnoteReference w:id="1557"/>
      </w:r>
      <w:r>
        <w:rPr>
          <w:rFonts w:ascii="Amiri" w:hAnsi="Amiri" w:eastAsia="Amiri" w:cs="Amiri"/>
          <w:color w:val="111111"/>
          <w:sz w:val="28"/>
          <w:sz w:val="28"/>
          <w:szCs w:val="28"/>
          <w:rtl w:val="true"/>
          <w:lang w:bidi="ar-SA"/>
        </w:rPr>
        <w:t>وَ هِلَالُ بْنُ أُمَيَّةَ</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521324_3381743652"/>
      <w:bookmarkStart w:id="1047" w:name="_Toc467"/>
      <w:bookmarkEnd w:id="1046"/>
      <w:r>
        <w:rPr>
          <w:rtl w:val="true"/>
        </w:rPr>
        <w:t>«</w:t>
      </w:r>
      <w:r>
        <w:rPr/>
        <w:t>22</w:t>
      </w:r>
      <w:r>
        <w:rPr>
          <w:rtl w:val="true"/>
        </w:rPr>
        <w:t>»</w:t>
      </w:r>
      <w:bookmarkEnd w:id="1047"/>
    </w:p>
    <w:p>
      <w:pPr>
        <w:pStyle w:val="BookText"/>
        <w:rPr/>
      </w:pPr>
      <w:r>
        <w:rPr>
          <w:rFonts w:ascii="Amiri" w:hAnsi="Amiri" w:eastAsia="Amiri" w:cs="Amiri"/>
          <w:color w:val="111111"/>
          <w:sz w:val="28"/>
          <w:sz w:val="28"/>
          <w:szCs w:val="28"/>
          <w:rtl w:val="true"/>
          <w:lang w:bidi="ar-SA"/>
        </w:rPr>
        <w:t xml:space="preserve">شي، تفسير العياشي عَنْ فَيْضِ بْنِ الْمُخْتَارِ قَالَ قَالَ أَبُو عَبْدِ اللَّهِ عليه السلام كَيْفَ تَقْرَأُ هَذِهِ الْآيَةَ فِي التَّوْبَةِ وَ عَلَي الثَّلاثَةِ الَّذِينَ خُلِّفُوا قَالَ قُلْتُ خُلِّفُوا قَالَ لَوْ خُلِّفُوا لَكَانُوا فِي حَالِ 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الْحُسَيْنُ بْنُ الْمُخْتَارِ عَنْهُ لَوْ كَانُوا خُلِّفُوا مَا كَانَ عَلَيْهِمْ مِنْ سَبِيلٍ وَ لَكِنَّهُمْ خَالَفُوا عُثْمَانُ وَ صَاحِبَاهُ أَمَا وَ اللَّهِ مَا سَمِعُوا صَوْتَ حَافِرٍ وَ لَا قَعْقَعَةَ سِلَاحٍ إِلَّا قَالُوا أُتِينَا فَسَلَّطَ اللَّهُ عَلَيْهِمُ الْخَوْفَ حَتَّي أَصْبَحُوا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 قَالَ أَبُو عَبْدِ اللَّهِ عليه السلام قَالَ كَانَ أَبُو لُبَابَةَ أَحَدَهُمْ يَعْنِي فِي وَ عَلَي الثَّلاثَةِ الَّذِينَ خُلِّفُوا</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521326_3381743652"/>
      <w:bookmarkStart w:id="1049" w:name="_Toc468"/>
      <w:bookmarkEnd w:id="1048"/>
      <w:r>
        <w:rPr>
          <w:rtl w:val="true"/>
        </w:rPr>
        <w:t>«</w:t>
      </w:r>
      <w:r>
        <w:rPr/>
        <w:t>23</w:t>
      </w:r>
      <w:r>
        <w:rPr>
          <w:rtl w:val="true"/>
        </w:rPr>
        <w:t>»</w:t>
      </w:r>
      <w:bookmarkEnd w:id="1049"/>
    </w:p>
    <w:p>
      <w:pPr>
        <w:pStyle w:val="BookText"/>
        <w:rPr/>
      </w:pPr>
      <w:r>
        <w:rPr>
          <w:rFonts w:ascii="Amiri" w:hAnsi="Amiri" w:eastAsia="Amiri" w:cs="Amiri"/>
          <w:color w:val="111111"/>
          <w:sz w:val="28"/>
          <w:sz w:val="28"/>
          <w:szCs w:val="28"/>
          <w:rtl w:val="true"/>
          <w:lang w:bidi="ar-SA"/>
        </w:rPr>
        <w:t>شي، تفسير العياشي عَنْ سَلَّامٍ عَنْ أَبِي جَعْفَرٍ عليه السلام فِي قَوْلِهِ ثُمَّ تابَ عَلَيْهِمْ لِيَتُوبُوا قَالَ أَقَالَهُمْ فَوَ اللَّهِ مَا تَابُوا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521328_3381743652"/>
      <w:bookmarkStart w:id="1051" w:name="_Toc469"/>
      <w:bookmarkEnd w:id="1050"/>
      <w:r>
        <w:rPr>
          <w:rtl w:val="true"/>
        </w:rPr>
        <w:t>بيان</w:t>
      </w:r>
      <w:bookmarkEnd w:id="1051"/>
    </w:p>
    <w:p>
      <w:pPr>
        <w:pStyle w:val="BookText"/>
        <w:rPr/>
      </w:pPr>
      <w:r>
        <w:rPr>
          <w:rFonts w:ascii="Amiri" w:hAnsi="Amiri" w:eastAsia="Amiri" w:cs="Amiri"/>
          <w:color w:val="111111"/>
          <w:sz w:val="28"/>
          <w:sz w:val="28"/>
          <w:szCs w:val="28"/>
          <w:rtl w:val="true"/>
          <w:lang w:bidi="ar-SA"/>
        </w:rPr>
        <w:t>علي هذا يكون المراد بقوله تعالي تابَ عَلَيْهِمْ دعاهم إلي التوبة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521330_3381743652"/>
      <w:bookmarkStart w:id="1053" w:name="_Toc470"/>
      <w:bookmarkEnd w:id="1052"/>
      <w:r>
        <w:rPr>
          <w:rtl w:val="true"/>
        </w:rPr>
        <w:t>«</w:t>
      </w:r>
      <w:r>
        <w:rPr/>
        <w:t>24</w:t>
      </w:r>
      <w:r>
        <w:rPr>
          <w:rtl w:val="true"/>
        </w:rPr>
        <w:t>»</w:t>
      </w:r>
      <w:bookmarkEnd w:id="1053"/>
    </w:p>
    <w:p>
      <w:pPr>
        <w:pStyle w:val="BookText"/>
        <w:rPr/>
      </w:pPr>
      <w:r>
        <w:rPr>
          <w:rFonts w:ascii="Amiri" w:hAnsi="Amiri" w:eastAsia="Amiri" w:cs="Amiri"/>
          <w:color w:val="111111"/>
          <w:sz w:val="28"/>
          <w:sz w:val="28"/>
          <w:szCs w:val="28"/>
          <w:rtl w:val="true"/>
          <w:lang w:bidi="ar-SA"/>
        </w:rPr>
        <w:t>م، تفسير الإمام عليه السلام قَالَ عَلِيُّ بْنُ الْحُسَيْنِ عليهما السلام لَقَدْ كَانَ مِنَ الْمُنَافِقِينَ وَ الضُّعَفَاءِ مِنْ</w:t>
      </w:r>
    </w:p>
    <w:p>
      <w:pPr>
        <w:pStyle w:val="BookText"/>
        <w:rPr/>
      </w:pPr>
      <w:r>
        <w:rPr>
          <w:rFonts w:ascii="IRNazanin" w:hAnsi="IRNazanin" w:eastAsia="IRNazanin"/>
          <w:color w:val="111111"/>
          <w:sz w:val="28"/>
          <w:sz w:val="28"/>
          <w:szCs w:val="28"/>
          <w:rtl w:val="true"/>
          <w:lang w:bidi="fa-IR"/>
        </w:rPr>
        <w:t>و اماکنی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گفته آنان را دروغ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بَعَورَةٍ إن یُرِیدُونَ إلّا 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خانه‌هایشان سست و ناامن نیست بلکه تنها در پی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خانه‌های آنان بلند و استوار بود</w:t>
      </w:r>
      <w:r>
        <w:rPr>
          <w:rFonts w:eastAsia="IRNazanin" w:cs="IRNazanin"/>
          <w:color w:val="111111"/>
          <w:sz w:val="28"/>
          <w:szCs w:val="28"/>
          <w:rtl w:val="true"/>
          <w:lang w:bidi="fa-IR"/>
        </w:rPr>
        <w:t>.</w:t>
      </w:r>
    </w:p>
    <w:p>
      <w:pPr>
        <w:pStyle w:val="Heading5"/>
        <w:numPr>
          <w:ilvl w:val="4"/>
          <w:numId w:val="1"/>
        </w:numPr>
        <w:rPr/>
      </w:pPr>
      <w:bookmarkStart w:id="1054" w:name="__RefHeading___Toc521332_3381743652"/>
      <w:bookmarkStart w:id="1055" w:name="_Toc471"/>
      <w:bookmarkEnd w:id="1054"/>
      <w:r>
        <w:rPr>
          <w:rtl w:val="true"/>
        </w:rPr>
        <w:t>توضیح</w:t>
      </w:r>
      <w:bookmarkEnd w:id="1055"/>
    </w:p>
    <w:p>
      <w:pPr>
        <w:pStyle w:val="BookText"/>
        <w:rPr/>
      </w:pPr>
      <w:r>
        <w:rPr>
          <w:rFonts w:ascii="IRNazanin" w:hAnsi="IRNazanin" w:eastAsia="IRNazanin"/>
          <w:color w:val="111111"/>
          <w:sz w:val="28"/>
          <w:sz w:val="28"/>
          <w:szCs w:val="28"/>
          <w:rtl w:val="true"/>
          <w:lang w:bidi="fa-IR"/>
        </w:rPr>
        <w:t>امکان دارد که آنان در آن غزوه نیز گفته باشند که خانه‌های ما استوار و ایمن نیست، هر چند پروردگار در آن غزوه،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حضرت علیه‌السّلام تنها این دو آیه را تفسیر کرده است و الزاماً به این معنی نیست که آن دو آیه مربوط به یک غزوه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نیز متحمل است که این اختصار مخلّ از جانب راوی صورت گرفته باشد</w:t>
      </w:r>
      <w:r>
        <w:rPr>
          <w:rFonts w:eastAsia="IRNazanin" w:cs="IRNazanin"/>
          <w:color w:val="111111"/>
          <w:sz w:val="28"/>
          <w:szCs w:val="28"/>
          <w:rtl w:val="true"/>
          <w:lang w:bidi="fa-IR"/>
        </w:rPr>
        <w:t>.</w:t>
      </w:r>
    </w:p>
    <w:p>
      <w:pPr>
        <w:pStyle w:val="Heading5"/>
        <w:numPr>
          <w:ilvl w:val="4"/>
          <w:numId w:val="1"/>
        </w:numPr>
        <w:rPr/>
      </w:pPr>
      <w:bookmarkStart w:id="1056" w:name="__RefHeading___Toc521334_3381743652"/>
      <w:bookmarkStart w:id="1057" w:name="_Toc472"/>
      <w:bookmarkEnd w:id="1056"/>
      <w:r>
        <w:rPr>
          <w:rtl w:val="true"/>
        </w:rPr>
        <w:t xml:space="preserve">روایت </w:t>
      </w:r>
      <w:r>
        <w:rPr/>
        <w:t>21</w:t>
      </w:r>
      <w:bookmarkEnd w:id="105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از امام صادق علیه‌السّلام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مراره بن ربیع و هلال بن امیه بودند</w:t>
      </w:r>
      <w:r>
        <w:rPr>
          <w:rFonts w:eastAsia="IRNazanin" w:cs="IRNazanin"/>
          <w:color w:val="111111"/>
          <w:sz w:val="28"/>
          <w:szCs w:val="28"/>
          <w:rtl w:val="true"/>
          <w:lang w:bidi="fa-IR"/>
        </w:rPr>
        <w:t>.</w:t>
      </w:r>
      <w:r>
        <w:rPr>
          <w:rStyle w:val="FootnoteAnchor"/>
          <w:rtl w:val="true"/>
        </w:rPr>
        <w:footnoteReference w:id="1561"/>
      </w:r>
    </w:p>
    <w:p>
      <w:pPr>
        <w:pStyle w:val="Heading5"/>
        <w:numPr>
          <w:ilvl w:val="4"/>
          <w:numId w:val="1"/>
        </w:numPr>
        <w:rPr/>
      </w:pPr>
      <w:bookmarkStart w:id="1058" w:name="__RefHeading___Toc521336_3381743652"/>
      <w:bookmarkStart w:id="1059" w:name="_Toc473"/>
      <w:bookmarkEnd w:id="1058"/>
      <w:r>
        <w:rPr>
          <w:rtl w:val="true"/>
        </w:rPr>
        <w:t xml:space="preserve">روایت </w:t>
      </w:r>
      <w:r>
        <w:rPr/>
        <w:t>22</w:t>
      </w:r>
      <w:bookmarkEnd w:id="10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بن مختار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قرائت می‌کنی؟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عقب مانده بودند، در حال اطاعت و فرمانبری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مختار افزون بر سخن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عقب مانده بودند، راهی برای عذاب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یعنی عثمان و دو 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سوگند به خدا، هرگاه صدای سمّ ستور و چکاچک سلاح را می شنیدند،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ترس را بر آنان مسلط ساخت تا آنکه در صبح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ابولبابه هم یکی از آن سه تن بود</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0" w:name="__RefHeading___Toc521338_3381743652"/>
      <w:bookmarkStart w:id="1061" w:name="_Toc474"/>
      <w:bookmarkEnd w:id="1060"/>
      <w:r>
        <w:rPr>
          <w:rtl w:val="true"/>
        </w:rPr>
        <w:t xml:space="preserve">روایت </w:t>
      </w:r>
      <w:r>
        <w:rPr/>
        <w:t>23</w:t>
      </w:r>
      <w:bookmarkEnd w:id="106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سلام، از امام محمد باقر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درگذشت، ولی به خدا سوگند که آنان توبه نکردند</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521340_3381743652"/>
      <w:bookmarkStart w:id="1063" w:name="_Toc475"/>
      <w:bookmarkEnd w:id="1062"/>
      <w:r>
        <w:rPr>
          <w:rtl w:val="true"/>
        </w:rPr>
        <w:t>توضیح</w:t>
      </w:r>
      <w:bookmarkEnd w:id="1063"/>
    </w:p>
    <w:p>
      <w:pPr>
        <w:pStyle w:val="BookText"/>
        <w:rPr/>
      </w:pPr>
      <w:r>
        <w:rPr>
          <w:rFonts w:ascii="Amiri" w:hAnsi="Amiri" w:eastAsia="Amiri" w:cs="Amiri"/>
          <w:color w:val="111111"/>
          <w:sz w:val="28"/>
          <w:sz w:val="28"/>
          <w:szCs w:val="28"/>
          <w:rtl w:val="true"/>
          <w:lang w:bidi="ar-SA"/>
        </w:rPr>
        <w:t>علی هذا یکون المراد بقوله تعالی تابَ عَلَیْهِمْ دعاهم إلی التوبة</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21342_3381743652"/>
      <w:bookmarkStart w:id="1065" w:name="_Toc476"/>
      <w:bookmarkEnd w:id="1064"/>
      <w:r>
        <w:rPr>
          <w:rtl w:val="true"/>
        </w:rPr>
        <w:t xml:space="preserve">روایت </w:t>
      </w:r>
      <w:r>
        <w:rPr/>
        <w:t>24</w:t>
      </w:r>
      <w:bookmarkEnd w:id="106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منافقان همراه رسول خدا صلی الله علیه و آله، برخی از منافقان و سست ایمانان </w:t>
      </w:r>
    </w:p>
    <w:p>
      <w:pPr>
        <w:pStyle w:val="BookText"/>
        <w:rPr/>
      </w:pPr>
      <w:r>
        <w:rPr>
          <w:rFonts w:ascii="Amiri" w:hAnsi="Amiri" w:eastAsia="Amiri" w:cs="Amiri"/>
          <w:color w:val="111111"/>
          <w:sz w:val="28"/>
          <w:sz w:val="28"/>
          <w:szCs w:val="28"/>
          <w:rtl w:val="true"/>
          <w:lang w:bidi="ar-SA"/>
        </w:rPr>
        <w:t>أَشْبَاهِ الْمُنَافِقِينَ مَعَ رَسُولِ اللَّهِ صلي الله عليه و آله أَيْضاً قَصْدٌ</w:t>
      </w:r>
      <w:r>
        <w:rPr>
          <w:rStyle w:val="FootnoteAnchor"/>
          <w:rtl w:val="true"/>
        </w:rPr>
        <w:footnoteReference w:id="1564"/>
      </w:r>
      <w:r>
        <w:rPr>
          <w:rFonts w:ascii="Amiri" w:hAnsi="Amiri" w:eastAsia="Amiri" w:cs="Amiri"/>
          <w:color w:val="111111"/>
          <w:sz w:val="28"/>
          <w:sz w:val="28"/>
          <w:szCs w:val="28"/>
          <w:rtl w:val="true"/>
          <w:lang w:bidi="ar-SA"/>
        </w:rPr>
        <w:t>إِلَي تَخْرِيبِ الْمَسَاجِدِ بِالْمَدِينَةِ وَ إِلَي تَخْرِيبِ مَسَاجِدِ الدُّنْيَا كُلِّهَا بِمَا هَمُّوا بِهِ مِنْ قَتْلِ أَمِيرِ الْمُؤْمِنِينَ عَلِيِّ بْنِ أَبِي طَالِبٍ عليهما السلام بِالْمَدِينَةِ وَ مِنْ قَتْلِ رَسُولِ اللَّهِ صلي الله عليه و آله فِي طَرِيقِهِمْ إِلَي الْعَقَبَةِ وَ لَقَدْ زَادَ اللَّهُ فِي ذَلِكَ السَّيْرِ إِلَي تَبُوكَ فِي بَصَائِرِ الْمُسْتَبْصِرِينَ وَ فِي قَطْعِ مَعَاذِيرِ مُتَمَرِّدِيهِمْ زِيَادَاتٍ تَلِيقُ بِجَلَالِ اللَّهِ وَ طَوْلِهِ</w:t>
      </w:r>
      <w:r>
        <w:rPr>
          <w:rStyle w:val="FootnoteAnchor"/>
          <w:rtl w:val="true"/>
        </w:rPr>
        <w:footnoteReference w:id="1565"/>
      </w:r>
      <w:r>
        <w:rPr>
          <w:rFonts w:ascii="Amiri" w:hAnsi="Amiri" w:eastAsia="Amiri" w:cs="Amiri"/>
          <w:color w:val="111111"/>
          <w:sz w:val="28"/>
          <w:sz w:val="28"/>
          <w:szCs w:val="28"/>
          <w:rtl w:val="true"/>
          <w:lang w:bidi="ar-SA"/>
        </w:rPr>
        <w:t>عَلَي عِبَادِهِ مِنْهَا لَمَّا كَانُوا</w:t>
      </w:r>
      <w:r>
        <w:rPr>
          <w:rStyle w:val="FootnoteAnchor"/>
          <w:rtl w:val="true"/>
        </w:rPr>
        <w:footnoteReference w:id="1566"/>
      </w:r>
      <w:r>
        <w:rPr>
          <w:rFonts w:ascii="Amiri" w:hAnsi="Amiri" w:eastAsia="Amiri" w:cs="Amiri"/>
          <w:color w:val="111111"/>
          <w:sz w:val="28"/>
          <w:sz w:val="28"/>
          <w:szCs w:val="28"/>
          <w:rtl w:val="true"/>
          <w:lang w:bidi="ar-SA"/>
        </w:rPr>
        <w:t>مَعَ رَسُولِ اللَّهِ صلي الله عليه و آله فِي مَسِيرِهِ</w:t>
      </w:r>
      <w:r>
        <w:rPr>
          <w:rStyle w:val="FootnoteAnchor"/>
          <w:rtl w:val="true"/>
        </w:rPr>
        <w:footnoteReference w:id="1567"/>
      </w:r>
      <w:r>
        <w:rPr>
          <w:rFonts w:ascii="Amiri" w:hAnsi="Amiri" w:eastAsia="Amiri" w:cs="Amiri"/>
          <w:color w:val="111111"/>
          <w:sz w:val="28"/>
          <w:sz w:val="28"/>
          <w:szCs w:val="28"/>
          <w:rtl w:val="true"/>
          <w:lang w:bidi="ar-SA"/>
        </w:rPr>
        <w:t>إِلَي تَبُوكَ قَالُوا لَنْ نَصْبِرَ عَلي طَعامٍ واحِدٍ كَمَا قَالَتْ بَنُو إِسْرَائِيلَ لِمُوسَي عليه السلام وَ كَانَتْ آيَةُ رَسُولِ اللَّهِ صلي الله عليه و آله الظَّاهِرَةُ لَهُمْ فِي ذَلِكَ أَعْظَمَ مِنَ الْآيَةِ الظَّاهِرَةِ لِقَوْمِ مُوسَي وَ ذَلِكَ أَنَّ رَسُولَ اللَّهِ صلي الله عليه و آله لَمَّا أُمِرَ بِالْمَسِيرِ إِلَي تَبُوكَ أُمِرَ بِأَنْ يُخَلِّفَ عَلِيّاً بِالْمَدِينَةِ فَقَالَ عَلِيٌّ عليه السلام يَا رَسُولَ اللَّهِ مَا كُنْتُ أُحِبُّ أَنْ أَتَخَلَّفَ عَنْكَ فِي شَيْ‌ءٍ مِنْ أُمُورِكَ وَ أَنْ أَغِيبَ عَنْ مُشَاهَدَتِكَ وَ النَّظَرِ إِلَي هَدْيِكَ وَ سَمْتِكَ فَقَالَ رَسُولُ اللَّهِ صلي الله عليه و آله يَا عَلِيُّ أَ مَا تَرْضَي أَنْ تَكُونَ مِنِّي بِمَنْزِلَةِ هَارُونَ مِنْ مُوسَي إِلَّا أَنَّهُ لَا نَبِيَّ بَعْدِي</w:t>
      </w:r>
      <w:r>
        <w:rPr>
          <w:rStyle w:val="FootnoteAnchor"/>
          <w:rtl w:val="true"/>
        </w:rPr>
        <w:footnoteReference w:id="1568"/>
      </w:r>
      <w:r>
        <w:rPr>
          <w:rFonts w:ascii="Amiri" w:hAnsi="Amiri" w:eastAsia="Amiri" w:cs="Amiri"/>
          <w:color w:val="111111"/>
          <w:sz w:val="28"/>
          <w:sz w:val="28"/>
          <w:szCs w:val="28"/>
          <w:rtl w:val="true"/>
          <w:lang w:bidi="ar-SA"/>
        </w:rPr>
        <w:t>وَ أَنَّ لَكَ فِي مُقَامِكَ مِنَ الْأَجْرِ مِثْلَ الَّذِي يَكُونُ لَكَ لَوْ خَرَجْتَ مَعَ رَسُولِ اللَّهِ صلي الله عليه و آله وَ لَكَ مِثْلَ أُجُورِ كُلِّ مَنْ خَرَجَ مَعَ رَسُولِ اللَّهِ صلي الله عليه و آله مُوفِياً</w:t>
      </w:r>
      <w:r>
        <w:rPr>
          <w:rStyle w:val="FootnoteAnchor"/>
          <w:rtl w:val="true"/>
        </w:rPr>
        <w:footnoteReference w:id="1569"/>
      </w:r>
      <w:r>
        <w:rPr>
          <w:rFonts w:ascii="Amiri" w:hAnsi="Amiri" w:eastAsia="Amiri" w:cs="Amiri"/>
          <w:color w:val="111111"/>
          <w:sz w:val="28"/>
          <w:sz w:val="28"/>
          <w:szCs w:val="28"/>
          <w:rtl w:val="true"/>
          <w:lang w:bidi="ar-SA"/>
        </w:rPr>
        <w:t>طَائِعاً وَ أَنَّ لَكَ عَلَي اللَّهِ يَا عَلِيُّ لِمَحَبَّتِكَ</w:t>
      </w:r>
      <w:r>
        <w:rPr>
          <w:rStyle w:val="FootnoteAnchor"/>
          <w:rtl w:val="true"/>
        </w:rPr>
        <w:footnoteReference w:id="1570"/>
      </w:r>
      <w:r>
        <w:rPr>
          <w:rFonts w:ascii="Amiri" w:hAnsi="Amiri" w:eastAsia="Amiri" w:cs="Amiri"/>
          <w:color w:val="111111"/>
          <w:sz w:val="28"/>
          <w:sz w:val="28"/>
          <w:szCs w:val="28"/>
          <w:rtl w:val="true"/>
          <w:lang w:bidi="ar-SA"/>
        </w:rPr>
        <w:t>أَنْ تُشَاهِدَ مِنْ مُحَمَّدٍ سَمْتَهُ فِي سَائِرِ أَحْوَالِهِ إِنَّ اللَّهَ يَأْمُرُ جَبْرَئِيلَ فِي جَمِيعِ مَسِيرِنَا هَذَا أَنْ يَرْفَعَ الْأَرْضَ الَّتِي نَسِيرُ عَلَيْهَا وَ الْأَرْضَ الَّتِي تَكُونُ أَنْتَ عَلَيْهَا وَ يُقَوِّيَ بَصَرَكَ حَتَّي تُشَاهِدَ مُحَمَّداً وَ أَصْحَابَهُ فِي سَائِرِ أَحْوَالِكَ وَ أَحْوَالِهِ فَلَا يَفُوتُكَ الْأُنْسُ مِنْ رُؤْيَتِهِ وَ رُؤْيَةِ أَصْحَابِهِ وَ يُغْنِيكَ ذَلِكَ عَنِ الْمُكَاتَبَةِ وَ الْمُرَاسَلَةِ فَقَامَ إِلَيْهِ رَجُلٌ مِنْ مَجْلِسِ زَيْنِ الْعَابِدِينَ عليه السلام لَمَّا ذَكَرَ هَذَا وَ قَالَ</w:t>
      </w:r>
      <w:r>
        <w:rPr>
          <w:rStyle w:val="FootnoteAnchor"/>
          <w:rtl w:val="true"/>
        </w:rPr>
        <w:footnoteReference w:id="1571"/>
      </w:r>
      <w:r>
        <w:rPr>
          <w:rFonts w:ascii="Amiri" w:hAnsi="Amiri" w:eastAsia="Amiri" w:cs="Amiri"/>
          <w:color w:val="111111"/>
          <w:sz w:val="28"/>
          <w:sz w:val="28"/>
          <w:szCs w:val="28"/>
          <w:rtl w:val="true"/>
          <w:lang w:bidi="ar-SA"/>
        </w:rPr>
        <w:t>يَا ابْنَ رَسُولِ اللَّهِ كَيْفَ يَكُونُ هَذَا لِعَلِيٍّ إِنَّمَا يَكُونُ هَذَا لِلْأَنْبِيَاءِ دُونَ غَيْرِهِمْ</w:t>
      </w:r>
      <w:r>
        <w:rPr>
          <w:rStyle w:val="FootnoteAnchor"/>
          <w:rtl w:val="true"/>
        </w:rPr>
        <w:footnoteReference w:id="15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تلاش برای قتل امیرالمومنین علیه‌السّلام در مدینه و کشتن رسول خدا صلی الله علیه و آله در راهشان به آن گردنه کوهستانی، در پی تخریب مساجد در مدینه و تمامی دنیا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ریشه کن ساختن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مسیر تبوک بر بصیرت روشن دلان و بستن راه بر بهانه‌های متمردان چندان زیادت کرد، که شایسته جلال و عظمت الهی و فضل و بخشش او بر بندگان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موارد هنگامی بود که همراه رسول خدا صلی الله علیه و آله عازم تبوک بودند و همانند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یک غذا ما را تاب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رسول خدا صلی الله علیه و آله که برای آنان جلوه‌گر شد، از معجزه‌ای که برای قوم موسی علیه السّلام پدیدار گردید،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به این صورت بود که چون رسول خدا صلی الله علیه و آله فرمان حرکت به تبوک را دریافت کرد، به او دستور داده شد که علی را به جانشینی خود در مدینه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در چیزی از امور تو، از تو عقب بمانم و از دیدار تو و نگاه به اخلاق و سیرت و نشانه تو غایب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 جز آنکه بعد از من پیامبری نیست؟ و اجر و پاداش تو در ماندن، همانند پاداش خروج تو همراه رسول خدا صلی الله علیه و آله است و پاداش تو مانند همه کسانی است که با فرمانبرداری و وفای به عهد، همراه رسول خدا صلی الله علیه و آله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محبتت، تو را بر خدا حقی است که نشانه محمد را در دیگر احوالش مشاهده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به جبرئیل فرمان داد که در تمامی مسیرمان، زمینی که بر آن راه می‌سپاریم و زمینی که تو بر آن باشی را بلند گرداند و دیده‌ات را قوی گرداند تا محمد و اصحاب او را در سایر احوالت و سایر احوالش مشاهده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دیدن او و اصحابش همواره مسرور و در آرامش باشی و اینگونه تو را از نامه‌نگاری و فرستادن پیک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در مجلس زین‌العابدین علیه‌السّلام از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علی چنین چیزی ممکن است؟ این تنها مخصوص انبیاست و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بهره‌ای در آن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زَيْنُ الْعَابِدِينَ عليه السلام هَذَا هُوَ مُعْجِزَةٌ لِمُحَمَّدٍ رَسُولِ اللَّهِ صلي الله عليه و آله لَا لِغَيْرِهِ لِأَنَّ اللَّهَ لَمَّا رَفَعَهُ بِدُعَاءِ مُحَمَّدٍ زَادَ فِي نُورِهِ</w:t>
      </w:r>
      <w:r>
        <w:rPr>
          <w:rStyle w:val="FootnoteAnchor"/>
          <w:rtl w:val="true"/>
        </w:rPr>
        <w:footnoteReference w:id="1573"/>
      </w:r>
      <w:r>
        <w:rPr>
          <w:rFonts w:ascii="Amiri" w:hAnsi="Amiri" w:eastAsia="Amiri" w:cs="Amiri"/>
          <w:color w:val="111111"/>
          <w:sz w:val="28"/>
          <w:sz w:val="28"/>
          <w:szCs w:val="28"/>
          <w:rtl w:val="true"/>
          <w:lang w:bidi="ar-SA"/>
        </w:rPr>
        <w:t>وَ ضِيَائِهِ</w:t>
      </w:r>
      <w:r>
        <w:rPr>
          <w:rStyle w:val="FootnoteAnchor"/>
          <w:rtl w:val="true"/>
        </w:rPr>
        <w:footnoteReference w:id="1574"/>
      </w:r>
      <w:r>
        <w:rPr>
          <w:rFonts w:ascii="Amiri" w:hAnsi="Amiri" w:eastAsia="Amiri" w:cs="Amiri"/>
          <w:color w:val="111111"/>
          <w:sz w:val="28"/>
          <w:sz w:val="28"/>
          <w:szCs w:val="28"/>
          <w:rtl w:val="true"/>
          <w:lang w:bidi="ar-SA"/>
        </w:rPr>
        <w:t>بِدُعَاءِ مُحَمَّدٍ حَتَّي شَاهَدَ مَا شَاهَدَ وَ أَدْرَكَ مَا أَدْرَكَ ثُمَّ قَالَ الْبَاقِرُ عليه السلام يَا عِبَادَ اللَّهِ مَا أَكْثَرَ ظُلْمَ كَثِيرٍ مِنْ</w:t>
      </w:r>
      <w:r>
        <w:rPr>
          <w:rStyle w:val="FootnoteAnchor"/>
          <w:rtl w:val="true"/>
        </w:rPr>
        <w:footnoteReference w:id="1575"/>
      </w:r>
      <w:r>
        <w:rPr>
          <w:rFonts w:ascii="Amiri" w:hAnsi="Amiri" w:eastAsia="Amiri" w:cs="Amiri"/>
          <w:color w:val="111111"/>
          <w:sz w:val="28"/>
          <w:sz w:val="28"/>
          <w:szCs w:val="28"/>
          <w:rtl w:val="true"/>
          <w:lang w:bidi="ar-SA"/>
        </w:rPr>
        <w:t>هَذِهِ الْأُمَّةِ لِعَلِيِّ بْنِ أَبِي طَالِبٍ عليهما السلام وَ أَقَلَّ إِنْصَافَهُمْ لَهُ يَمْنَعُونَ هَذَا</w:t>
      </w:r>
      <w:r>
        <w:rPr>
          <w:rStyle w:val="FootnoteAnchor"/>
          <w:rtl w:val="true"/>
        </w:rPr>
        <w:footnoteReference w:id="1576"/>
      </w:r>
      <w:r>
        <w:rPr>
          <w:rFonts w:ascii="Amiri" w:hAnsi="Amiri" w:eastAsia="Amiri" w:cs="Amiri"/>
          <w:color w:val="111111"/>
          <w:sz w:val="28"/>
          <w:sz w:val="28"/>
          <w:szCs w:val="28"/>
          <w:rtl w:val="true"/>
          <w:lang w:bidi="ar-SA"/>
        </w:rPr>
        <w:t>مَا يُعْطُونَهُ سَائِرَ الصَّحَابَةِ وَ عَلِيٌّ عليه السلام أَفْضَلُهُمْ فَكَيْفَ يُمْنَعُ</w:t>
      </w:r>
      <w:r>
        <w:rPr>
          <w:rStyle w:val="FootnoteAnchor"/>
          <w:rtl w:val="true"/>
        </w:rPr>
        <w:footnoteReference w:id="1577"/>
      </w:r>
      <w:r>
        <w:rPr>
          <w:rFonts w:ascii="Amiri" w:hAnsi="Amiri" w:eastAsia="Amiri" w:cs="Amiri"/>
          <w:color w:val="111111"/>
          <w:sz w:val="28"/>
          <w:sz w:val="28"/>
          <w:szCs w:val="28"/>
          <w:rtl w:val="true"/>
          <w:lang w:bidi="ar-SA"/>
        </w:rPr>
        <w:t>مَنْزِلَةً يُعْطُونَهَا غَيْرَهُ قِيلَ وَ كَيْفَ ذَلِكَ يَا ابْنَ رَسُولِ اللَّهِ صلي الله عليه و آله قَالَ إِنَّكُمْ</w:t>
      </w:r>
      <w:r>
        <w:rPr>
          <w:rStyle w:val="FootnoteAnchor"/>
          <w:rtl w:val="true"/>
        </w:rPr>
        <w:footnoteReference w:id="1578"/>
      </w:r>
      <w:r>
        <w:rPr>
          <w:rFonts w:ascii="Amiri" w:hAnsi="Amiri" w:eastAsia="Amiri" w:cs="Amiri"/>
          <w:color w:val="111111"/>
          <w:sz w:val="28"/>
          <w:sz w:val="28"/>
          <w:szCs w:val="28"/>
          <w:rtl w:val="true"/>
          <w:lang w:bidi="ar-SA"/>
        </w:rPr>
        <w:t>تَتَوَلَّوْنَ مُحِبِّي أَبِي بَكْرِ بْنِ أَبِي قُحَافَةَ وَ تَتَبَرَّءُونَ مِنْ أَعْدَائِهِ كَائِناً مَنْ كَانَ وَ تَتَوَلَّوْنَ</w:t>
      </w:r>
      <w:r>
        <w:rPr>
          <w:rStyle w:val="FootnoteAnchor"/>
          <w:rtl w:val="true"/>
        </w:rPr>
        <w:footnoteReference w:id="1579"/>
      </w:r>
      <w:r>
        <w:rPr>
          <w:rFonts w:ascii="Amiri" w:hAnsi="Amiri" w:eastAsia="Amiri" w:cs="Amiri"/>
          <w:color w:val="111111"/>
          <w:sz w:val="28"/>
          <w:sz w:val="28"/>
          <w:szCs w:val="28"/>
          <w:rtl w:val="true"/>
          <w:lang w:bidi="ar-SA"/>
        </w:rPr>
        <w:t>مُحِبِّي عُمَرَ بْنِ الْخَطَّابِ وَ تَتَبَرَّءُونَ مِنْ أَعْدَائِهِ كَائِناً مَنْ كَانَ وَ تَتَوَلَّوْنَ مُحِبِّي عُثْمَانَ بْنِ عَفَّانَ وَ تَتَبَرَّءُونَ مِنْ أَعْدَائِهِ كَائِناً مَنْ كَانَ حَتَّي إِذَا صَارَ إِلَي عَلِيِّ بْنِ أَبِي طَالِبٍ عليهما السلام قَالُوا نَتَوَلَّي مُحِبِّيهِ وَ لَنْ نَتَبَرَّأَ</w:t>
      </w:r>
      <w:r>
        <w:rPr>
          <w:rStyle w:val="FootnoteAnchor"/>
          <w:rtl w:val="true"/>
        </w:rPr>
        <w:footnoteReference w:id="1580"/>
      </w:r>
      <w:r>
        <w:rPr>
          <w:rFonts w:ascii="Amiri" w:hAnsi="Amiri" w:eastAsia="Amiri" w:cs="Amiri"/>
          <w:color w:val="111111"/>
          <w:sz w:val="28"/>
          <w:sz w:val="28"/>
          <w:szCs w:val="28"/>
          <w:rtl w:val="true"/>
          <w:lang w:bidi="ar-SA"/>
        </w:rPr>
        <w:t>مِنْ أَعْدَائِهِ بَلْ نُحِبُّهُمْ وَ كَيْفَ يَجُوزُ</w:t>
      </w:r>
      <w:r>
        <w:rPr>
          <w:rStyle w:val="FootnoteAnchor"/>
          <w:rtl w:val="true"/>
        </w:rPr>
        <w:footnoteReference w:id="1581"/>
      </w:r>
      <w:r>
        <w:rPr>
          <w:rFonts w:ascii="Amiri" w:hAnsi="Amiri" w:eastAsia="Amiri" w:cs="Amiri"/>
          <w:color w:val="111111"/>
          <w:sz w:val="28"/>
          <w:sz w:val="28"/>
          <w:szCs w:val="28"/>
          <w:rtl w:val="true"/>
          <w:lang w:bidi="ar-SA"/>
        </w:rPr>
        <w:t>هَذَا لَهُمْ وَ رَسُولُ اللَّهِ يَقُولُ</w:t>
      </w:r>
      <w:r>
        <w:rPr>
          <w:rStyle w:val="FootnoteAnchor"/>
          <w:rtl w:val="true"/>
        </w:rPr>
        <w:footnoteReference w:id="1582"/>
      </w:r>
      <w:r>
        <w:rPr>
          <w:rFonts w:ascii="Amiri" w:hAnsi="Amiri" w:eastAsia="Amiri" w:cs="Amiri"/>
          <w:color w:val="111111"/>
          <w:sz w:val="28"/>
          <w:sz w:val="28"/>
          <w:szCs w:val="28"/>
          <w:rtl w:val="true"/>
          <w:lang w:bidi="ar-SA"/>
        </w:rPr>
        <w:t>اللَّهُمَّ وَالِ مَنْ وَالاهُ وَ عَادِ مَنْ عَادَاهُ وَ انْصُرْ مَنْ نَصَرَهُ وَ اخْذُلْ مَنْ خَذَلَهُ فَتَرَوْنَهُمْ</w:t>
      </w:r>
      <w:r>
        <w:rPr>
          <w:rStyle w:val="FootnoteAnchor"/>
          <w:rtl w:val="true"/>
        </w:rPr>
        <w:footnoteReference w:id="1583"/>
      </w:r>
      <w:r>
        <w:rPr>
          <w:rFonts w:ascii="Amiri" w:hAnsi="Amiri" w:eastAsia="Amiri" w:cs="Amiri"/>
          <w:color w:val="111111"/>
          <w:sz w:val="28"/>
          <w:sz w:val="28"/>
          <w:szCs w:val="28"/>
          <w:rtl w:val="true"/>
          <w:lang w:bidi="ar-SA"/>
        </w:rPr>
        <w:t>لَا يُعَادُونَ مَنْ عَادَاهُ وَ لَا يَخْذُلُونَ مَنْ خَذَلَهُ لَيْسَ هَذَا بِإِنْصَافٍ ثُمَّ أُخْرَي إِنَّهُمْ إِذَا ذُكِرَ لَهُمْ مَا اخْتَصَّ اللَّهُ بِهِ عَلِيّاً عليه السلام بِدُعَاءِ رَسُولِ اللَّهِ صلي الله عليه و آله وَ كَرَامَتِهِ</w:t>
      </w:r>
      <w:r>
        <w:rPr>
          <w:rStyle w:val="FootnoteAnchor"/>
          <w:rtl w:val="true"/>
        </w:rPr>
        <w:footnoteReference w:id="1584"/>
      </w:r>
      <w:r>
        <w:rPr>
          <w:rFonts w:ascii="Amiri" w:hAnsi="Amiri" w:eastAsia="Amiri" w:cs="Amiri"/>
          <w:color w:val="111111"/>
          <w:sz w:val="28"/>
          <w:sz w:val="28"/>
          <w:szCs w:val="28"/>
          <w:rtl w:val="true"/>
          <w:lang w:bidi="ar-SA"/>
        </w:rPr>
        <w:t>عَلَي رَبِّهِ عَزَّ وَ جَلَّ جَحَدُوهُ وَ هُمْ يَقْبَلُونَ مَا يُذْكَرُ لَهُمْ فِي غَيْرِهِ مِنَ الصَّحَابَةِ فَمَا الَّذِي مَنَعَ عَلِيّاً عليه السلام مَا جَعَلُوهُ لِأَصْحَابِ</w:t>
      </w:r>
      <w:r>
        <w:rPr>
          <w:rStyle w:val="FootnoteAnchor"/>
          <w:rtl w:val="true"/>
        </w:rPr>
        <w:footnoteReference w:id="1585"/>
      </w:r>
      <w:r>
        <w:rPr>
          <w:rFonts w:ascii="Amiri" w:hAnsi="Amiri" w:eastAsia="Amiri" w:cs="Amiri"/>
          <w:color w:val="111111"/>
          <w:sz w:val="28"/>
          <w:sz w:val="28"/>
          <w:szCs w:val="28"/>
          <w:rtl w:val="true"/>
          <w:lang w:bidi="ar-SA"/>
        </w:rPr>
        <w:t>رَسُولِ اللَّهِ صلي الله عليه و آله هَذَا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زین‌العابدین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تنها معجزه محمد رسول خدا صلی الله علیه و آله است، نه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هنگامی که به دعای محمد آن را بلند گردانید، به دعای محمد نیز بر نور و روشنایی او افزود تا آنجا که آنچه را پیامبر دید و با آن مواجه شد، او نیز آن را مشاهده و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بسیاری از این امّت به علی بن ابی طالب علیه‌السّلام چه زیاد، و انصافشان نسبت به او چه اندازه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نصیب سایر اصحاب می‌کنند، او را محروم می‌سازند و حال آنکه علی برترین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او از مقام و منزلتی که به سایرین می بخشند، محروم می‌گردد؟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محّبان ابوبکر پسر ابی قحافه را به دوستی می‌گیرید و از دشمنان او هر که باشند، بیزاری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عمربن خطاب را به دوستی می‌گیرید و از دشمنان او هر کس که باشد، بیزاری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عثمان بن عفان را نیز به دوستی می‌گیرید و از دشمنانش هر کس که باشد، بیزاری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نوبت به علی بن ابی طالب علیه‌السّلام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او را به دوستی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دشمنان او بیزاری نمی‌جوییم، بلکه آنان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چیزی جایز است و حال آنکه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و دشمنان او را دشمن بدار و کسی که به یاری او برخاست، یاوری کن و آن که او را وانهاد، یاری‌اش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را می‌بینید که با دشمن او، دشمنی نمی‌کنند، و کسی را که یاری او را وانهاد، وا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 آن است که چون برای آنان امری که خداوند با دعای رسول خدا صلی الله علیه و آله و کرامت و بزرگی او نزد پروردگار بلندمرتبه‌اش، ویژه علی علیه‌السّلام قرار داده است، ذکر گردد،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افراد، آنچه در مورد سایر صحابه برای آنان گفته می‌شود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علی علیه‌السّلام را از آنچه برای اصحاب رسول خدا صلی الله علیه و آله قرار داده‌اند، محروم می‌سازد؟ این </w:t>
      </w:r>
    </w:p>
    <w:p>
      <w:pPr>
        <w:pStyle w:val="BookText"/>
        <w:rPr/>
      </w:pPr>
      <w:r>
        <w:rPr>
          <w:rFonts w:ascii="Amiri" w:hAnsi="Amiri" w:eastAsia="Amiri" w:cs="Amiri"/>
          <w:color w:val="111111"/>
          <w:sz w:val="28"/>
          <w:sz w:val="28"/>
          <w:szCs w:val="28"/>
          <w:rtl w:val="true"/>
          <w:lang w:bidi="ar-SA"/>
        </w:rPr>
        <w:t>عُمَرُ بْنُ الْخَطَّابِ إِذَا قِيلَ لَهُمْ إِنَّهُ كَانَ عَلَي الْمِنْبَرِ بِالْمَدِينَةِ يَخْطُبُ إِذْ نَادَي فِي خِلَالِ خُطْبَتِهِ يَا سَارِيَةُ الْجَبَلَ وَ عَجِبَتِ الصَّحَابَةُ</w:t>
      </w:r>
      <w:r>
        <w:rPr>
          <w:rStyle w:val="FootnoteAnchor"/>
          <w:rtl w:val="true"/>
        </w:rPr>
        <w:footnoteReference w:id="1586"/>
      </w:r>
      <w:r>
        <w:rPr>
          <w:rFonts w:ascii="Amiri" w:hAnsi="Amiri" w:eastAsia="Amiri" w:cs="Amiri"/>
          <w:color w:val="111111"/>
          <w:sz w:val="28"/>
          <w:sz w:val="28"/>
          <w:szCs w:val="28"/>
          <w:rtl w:val="true"/>
          <w:lang w:bidi="ar-SA"/>
        </w:rPr>
        <w:t>وَ قَالُوا مَا هَذَا الْكَلَامُ الَّذِي فِي هَذِهِ الْخُطْبَةِ فَلَمَّا قَضَي الْخُطْبَةَ وَ الصَّلَاةَ قَالُوا مَا قَوْلُكَ فِي خُطْبَتِكَ يَا سَارِيَةُ الْجَبَلَ فَقَالَ اعْلَمُوا أَنَّنِي كُنْتُ أَخْطُبُ</w:t>
      </w:r>
      <w:r>
        <w:rPr>
          <w:rStyle w:val="FootnoteAnchor"/>
          <w:rtl w:val="true"/>
        </w:rPr>
        <w:footnoteReference w:id="1587"/>
      </w:r>
      <w:r>
        <w:rPr>
          <w:rFonts w:ascii="Amiri" w:hAnsi="Amiri" w:eastAsia="Amiri" w:cs="Amiri"/>
          <w:color w:val="111111"/>
          <w:sz w:val="28"/>
          <w:sz w:val="28"/>
          <w:szCs w:val="28"/>
          <w:rtl w:val="true"/>
          <w:lang w:bidi="ar-SA"/>
        </w:rPr>
        <w:t>رَمَيْتُ</w:t>
      </w:r>
      <w:r>
        <w:rPr>
          <w:rStyle w:val="FootnoteAnchor"/>
          <w:rtl w:val="true"/>
        </w:rPr>
        <w:footnoteReference w:id="1588"/>
      </w:r>
      <w:r>
        <w:rPr>
          <w:rFonts w:ascii="Amiri" w:hAnsi="Amiri" w:eastAsia="Amiri" w:cs="Amiri"/>
          <w:color w:val="111111"/>
          <w:sz w:val="28"/>
          <w:sz w:val="28"/>
          <w:szCs w:val="28"/>
          <w:rtl w:val="true"/>
          <w:lang w:bidi="ar-SA"/>
        </w:rPr>
        <w:t>بِبَصَرِي نَحْوَ النَّاحِيَةِ الَّتِي خَرَجَ فِيهَا إِخْوَانُكُمْ إِلَي غَزْوِ الْكَافِرِينَ بِنَهَاوَنْدَ وَ عَلَيْهِمْ سَعْدُ بْنُ أَبِي وَقَّاصٍ فَفَتَحَ اللَّهُ لِيَ الْأَسْتَارَ وَ الْحُجُبَ وَ قَوَّي بَصَرِي حَتَّي رَأَيْتُهُمْ وَ قَدِ اصْطَفُّوا بَيْنَ يَدَيْ جَبَلٍ هُنَاكَ وَ قَدْ جَاءَ بَعْضُ الْكُفَّارِ لِيَدُورَ خَلْفَ سَارِيَةٍ فَيَهْجُمُوا عَلَيْهِ وَ عَلَي سَائِرِ مَنْ</w:t>
      </w:r>
      <w:r>
        <w:rPr>
          <w:rStyle w:val="FootnoteAnchor"/>
          <w:rtl w:val="true"/>
        </w:rPr>
        <w:footnoteReference w:id="1589"/>
      </w:r>
      <w:r>
        <w:rPr>
          <w:rFonts w:ascii="Amiri" w:hAnsi="Amiri" w:eastAsia="Amiri" w:cs="Amiri"/>
          <w:color w:val="111111"/>
          <w:sz w:val="28"/>
          <w:sz w:val="28"/>
          <w:szCs w:val="28"/>
          <w:rtl w:val="true"/>
          <w:lang w:bidi="ar-SA"/>
        </w:rPr>
        <w:t>مَعَهُ مِنَ الْمُسْلِمِينَ فَيُحِيطُوا بِهِمْ فَيَقْتُلُونَهُمْ</w:t>
      </w:r>
      <w:r>
        <w:rPr>
          <w:rStyle w:val="FootnoteAnchor"/>
          <w:rtl w:val="true"/>
        </w:rPr>
        <w:footnoteReference w:id="1590"/>
      </w:r>
      <w:r>
        <w:rPr>
          <w:rFonts w:ascii="Amiri" w:hAnsi="Amiri" w:eastAsia="Amiri" w:cs="Amiri"/>
          <w:color w:val="111111"/>
          <w:sz w:val="28"/>
          <w:sz w:val="28"/>
          <w:szCs w:val="28"/>
          <w:rtl w:val="true"/>
          <w:lang w:bidi="ar-SA"/>
        </w:rPr>
        <w:t>فَقُلْتُ يَا سَارِيَةُ الْجَبَلَ لِيَتَنَحَّي عَنْهُمْ</w:t>
      </w:r>
      <w:r>
        <w:rPr>
          <w:rStyle w:val="FootnoteAnchor"/>
          <w:rtl w:val="true"/>
        </w:rPr>
        <w:footnoteReference w:id="1591"/>
      </w:r>
      <w:r>
        <w:rPr>
          <w:rFonts w:ascii="Amiri" w:hAnsi="Amiri" w:eastAsia="Amiri" w:cs="Amiri"/>
          <w:color w:val="111111"/>
          <w:sz w:val="28"/>
          <w:sz w:val="28"/>
          <w:szCs w:val="28"/>
          <w:rtl w:val="true"/>
          <w:lang w:bidi="ar-SA"/>
        </w:rPr>
        <w:t>فَيَمْنَعَهُمْ ذَلِكَ مِنْ أَنْ يُحِيطُوا بِهِمْ</w:t>
      </w:r>
      <w:r>
        <w:rPr>
          <w:rStyle w:val="FootnoteAnchor"/>
          <w:rtl w:val="true"/>
        </w:rPr>
        <w:footnoteReference w:id="1592"/>
      </w:r>
      <w:r>
        <w:rPr>
          <w:rFonts w:ascii="Amiri" w:hAnsi="Amiri" w:eastAsia="Amiri" w:cs="Amiri"/>
          <w:color w:val="111111"/>
          <w:sz w:val="28"/>
          <w:sz w:val="28"/>
          <w:szCs w:val="28"/>
          <w:rtl w:val="true"/>
          <w:lang w:bidi="ar-SA"/>
        </w:rPr>
        <w:t>ثُمَّ يُقَاتِلُوا وَ مَنَحَ اللَّهُ</w:t>
      </w:r>
      <w:r>
        <w:rPr>
          <w:rStyle w:val="FootnoteAnchor"/>
          <w:rtl w:val="true"/>
        </w:rPr>
        <w:footnoteReference w:id="1593"/>
      </w:r>
      <w:r>
        <w:rPr>
          <w:rFonts w:ascii="Amiri" w:hAnsi="Amiri" w:eastAsia="Amiri" w:cs="Amiri"/>
          <w:color w:val="111111"/>
          <w:sz w:val="28"/>
          <w:sz w:val="28"/>
          <w:szCs w:val="28"/>
          <w:rtl w:val="true"/>
          <w:lang w:bidi="ar-SA"/>
        </w:rPr>
        <w:t>إِخْوَانَكُمُ الْمُؤْمِنِينَ أَكْتَافَ الْكَافِرِينَ</w:t>
      </w:r>
      <w:r>
        <w:rPr>
          <w:rStyle w:val="FootnoteAnchor"/>
          <w:rtl w:val="true"/>
        </w:rPr>
        <w:footnoteReference w:id="1594"/>
      </w:r>
      <w:r>
        <w:rPr>
          <w:rFonts w:ascii="Amiri" w:hAnsi="Amiri" w:eastAsia="Amiri" w:cs="Amiri"/>
          <w:color w:val="111111"/>
          <w:sz w:val="28"/>
          <w:sz w:val="28"/>
          <w:szCs w:val="28"/>
          <w:rtl w:val="true"/>
          <w:lang w:bidi="ar-SA"/>
        </w:rPr>
        <w:t>وَ فَتَحَ اللَّهُ عَلَيْهِمْ بِلَادَهُمْ فَاحْفَظُوا هَذَا الْوَقْتَ فَسَيَرِدُ عَلَيْكُمُ الْخَبَرُ بِذَلِكَ وَ كَانَ بَيْنَ الْمَدِينَةِ وَ نَهَاوَنْدَ مَسِيرَةُ أَكْثَرِ مِنْ خَمْسِينَ يَوْماً قَالَ الْبَاقِرُ عليه السلام فَإِذَا كَانَ مِثْلُ هَذَا لِعُمَرَ فَكَيْفَ لَا يَكُونُ مِثْلُ هَذَا الْآخَرِ لِعَلِيِّ بْنِ أَبِي طَالِبٍ عليهما السلام</w:t>
      </w:r>
      <w:r>
        <w:rPr>
          <w:rStyle w:val="FootnoteAnchor"/>
          <w:rtl w:val="true"/>
        </w:rPr>
        <w:footnoteReference w:id="1595"/>
      </w:r>
      <w:r>
        <w:rPr>
          <w:rFonts w:ascii="Amiri" w:hAnsi="Amiri" w:eastAsia="Amiri" w:cs="Amiri"/>
          <w:color w:val="111111"/>
          <w:sz w:val="28"/>
          <w:sz w:val="28"/>
          <w:szCs w:val="28"/>
          <w:rtl w:val="true"/>
          <w:lang w:bidi="ar-SA"/>
        </w:rPr>
        <w:t xml:space="preserve">وَ لَكِنَّهُمْ قَوْمٌ لَا يُنْصِفُونَ بَلْ يُكَابِرُونَ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الْبَاقِرُ عليه السلام إِلَي حَدِيثِهِ عَنْ عَلِيِّ بْنِ الْحُسَيْنِ عليهما السلام قَالَ وَ كَانَ</w:t>
      </w:r>
      <w:r>
        <w:rPr>
          <w:rStyle w:val="FootnoteAnchor"/>
          <w:rtl w:val="true"/>
        </w:rPr>
        <w:footnoteReference w:id="1596"/>
      </w:r>
      <w:r>
        <w:rPr>
          <w:rFonts w:ascii="Amiri" w:hAnsi="Amiri" w:eastAsia="Amiri" w:cs="Amiri"/>
          <w:color w:val="111111"/>
          <w:sz w:val="28"/>
          <w:sz w:val="28"/>
          <w:szCs w:val="28"/>
          <w:rtl w:val="true"/>
          <w:lang w:bidi="ar-SA"/>
        </w:rPr>
        <w:t>تَعَالَي يَرْفَعُ الْبِقَاعَ الَّتِي كَانَ عَلَيْهَا مُحَمَّدٌ صلي الله عليه و آله وَ يَسِيرُ فِيهَا لِعَلِيِّ بْنِ أَبِي طَالِبٍ عليهما السلام حَتَّي يُشَاهِدَهُمْ عَلَي أَحْوَالِهِمْ قَالَ عَلِيٌّ عليه السلام وَ إِنَّ رَسُولَ اللَّهِ كَانَ كُلَّمَا أَرَادَ غَزْوَةً</w:t>
      </w:r>
    </w:p>
    <w:p>
      <w:pPr>
        <w:pStyle w:val="BookText"/>
        <w:rPr/>
      </w:pPr>
      <w:r>
        <w:rPr>
          <w:rFonts w:ascii="IRNazanin" w:hAnsi="IRNazanin" w:eastAsia="IRNazanin"/>
          <w:color w:val="111111"/>
          <w:sz w:val="28"/>
          <w:sz w:val="28"/>
          <w:szCs w:val="28"/>
          <w:rtl w:val="true"/>
          <w:lang w:bidi="fa-IR"/>
        </w:rPr>
        <w:t>عمر بن خطاب است که در مورد او به آنان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بر منبر خطبه می‌خواند که به ناگاه در میان خطبه‌اش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از این سخن در شگفت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بود که در این خطبه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عمر خطبه و نماز را به پایان 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خطبه‌ات از چه رو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حال خواندن خطبه بودم که نگاهم را به ناحیه‌ای که برادرانتان به فرماندهی سعد بن ابی وقاص در نهاوند برای جنگ با کفار خارج گشته بودند، دوختم و خداوند پرده‌ها و حجاب‌ها را برای من از میان برداشت و دیده‌ام را قوی ساخت تا آنکه آنان را دیدم که آنجا در برابر کوهی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برخی از کافران درصدد برآمدند تا از پشت کوه دور بزنند و بر او و سایر مسلمانان همراهش یورش ببرند و آنان را در برگیرند و آنان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دور گردد و این امر مانع از آن گردد که دشمنان بر آنان احاطه یابند و سپس به 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کافران را اسیر برادران مومن شما ساخت و شهرهایشان را به روی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به خاطر بسپارید که خبر آن به زودی شما را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مدینه و نهاوند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برای عمر امکان‌پذیر است، چگونه است که مانند آن برای علی بن ابی طالب علیه‌السّلام ناممکن است؟ ولی آنان نه تنها انصاف نمی‌ورزند، بلکه حق را نیز از روی دشمنی انکار می‌کنند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علیه‌السّلام به ادامه روایت از علی بن حسین علیه‌السّلام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زمین‌های پستی را که محمد صلی الله علیه و آله در آن قرار داشت و آن را می‌پیمود، برای علی بن ابی طالب علیه‌السّلام بلند ساخت تا نظاره‌گر احوال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 گاه قصد جنگ داشت، به غیر هدف اصلی آن ظاهرسازی می‌کرد، </w:t>
      </w:r>
    </w:p>
    <w:p>
      <w:pPr>
        <w:pStyle w:val="BookText"/>
        <w:rPr/>
      </w:pPr>
      <w:r>
        <w:rPr>
          <w:rFonts w:ascii="Amiri" w:hAnsi="Amiri" w:eastAsia="Amiri" w:cs="Amiri"/>
          <w:color w:val="111111"/>
          <w:sz w:val="28"/>
          <w:sz w:val="28"/>
          <w:szCs w:val="28"/>
          <w:rtl w:val="true"/>
          <w:lang w:bidi="ar-SA"/>
        </w:rPr>
        <w:t>وَرَّي بِغَيْرِهَا إِلَّا غَزَاةَ تَبُوكَ فَإِنَّهُ عَرَّفَهُمْ أَنَّهُ يُرِيدُهَا</w:t>
      </w:r>
      <w:r>
        <w:rPr>
          <w:rStyle w:val="FootnoteAnchor"/>
          <w:rtl w:val="true"/>
        </w:rPr>
        <w:footnoteReference w:id="1597"/>
      </w:r>
      <w:r>
        <w:rPr>
          <w:rFonts w:ascii="Amiri" w:hAnsi="Amiri" w:eastAsia="Amiri" w:cs="Amiri"/>
          <w:color w:val="111111"/>
          <w:sz w:val="28"/>
          <w:sz w:val="28"/>
          <w:szCs w:val="28"/>
          <w:rtl w:val="true"/>
          <w:lang w:bidi="ar-SA"/>
        </w:rPr>
        <w:t>وَ أَمَرَهُمْ أَنْ يَتَزَوَّدُوا لَهَا فَتَزَوَّدُوا لَهَا دَقِيقاً كَثِيراً يَخْتَبِزُونَهُ فِي طَرِيقِهِمْ وَ لَحْماً مَالِحاً وَ عَسَلًا وَ تَمْراً وَ كَانَ زَادُهُمْ كَثِيراً لِأَنَّ رَسُولَ اللَّهِ كَانَ حَثَّهُمْ عَلَي التَّزَوُّدِ لِبُعْدِ الشُّقَّةِ وَ صُعُوبَةِ الْمَفَاوِزِ وَ قِلَّةِ مَا بِهَا مِنَ الْخَيْرَاتِ فَسَارُوا أَيَّاماً وَ عَتَقَ طَعَامُهُمْ وَ ضَاقَتْ مِنْ بَقَايَاهُ صُدُورُهُمْ فَأَحَبُّوا طَعَاماً طَرِيّاً فَقَالَ قَوْمٌ مِنْهُمْ يَا رَسُولَ اللَّهِ قَدْ بَشِمْنَا</w:t>
      </w:r>
      <w:r>
        <w:rPr>
          <w:rStyle w:val="FootnoteAnchor"/>
          <w:rtl w:val="true"/>
        </w:rPr>
        <w:footnoteReference w:id="1598"/>
      </w:r>
      <w:r>
        <w:rPr>
          <w:rFonts w:ascii="Amiri" w:hAnsi="Amiri" w:eastAsia="Amiri" w:cs="Amiri"/>
          <w:color w:val="111111"/>
          <w:sz w:val="28"/>
          <w:sz w:val="28"/>
          <w:szCs w:val="28"/>
          <w:rtl w:val="true"/>
          <w:lang w:bidi="ar-SA"/>
        </w:rPr>
        <w:t>هَذَا الَّذِي مَعَنَا مِنَ الطَّعَامِ فَقَدْ عَتَقَ وَ صَارَ يَابِساً</w:t>
      </w:r>
      <w:r>
        <w:rPr>
          <w:rStyle w:val="FootnoteAnchor"/>
          <w:rtl w:val="true"/>
        </w:rPr>
        <w:footnoteReference w:id="1599"/>
      </w:r>
      <w:r>
        <w:rPr>
          <w:rFonts w:ascii="Amiri" w:hAnsi="Amiri" w:eastAsia="Amiri" w:cs="Amiri"/>
          <w:color w:val="111111"/>
          <w:sz w:val="28"/>
          <w:sz w:val="28"/>
          <w:szCs w:val="28"/>
          <w:rtl w:val="true"/>
          <w:lang w:bidi="ar-SA"/>
        </w:rPr>
        <w:t>وَ كَادَ يُرِيحُ وَ لَا صَبْرَ لَنَا عَلَيْهِ فَقَالَ رَسُولُ اللَّهِ صلي الله عليه و آله مَا مَعَكُمْ قَالُوا خُبْزٌ وَ لَحْمٌ قَدِيدٌ مَالِحٌ</w:t>
      </w:r>
      <w:r>
        <w:rPr>
          <w:rStyle w:val="FootnoteAnchor"/>
          <w:rtl w:val="true"/>
        </w:rPr>
        <w:footnoteReference w:id="1600"/>
      </w:r>
      <w:r>
        <w:rPr>
          <w:rFonts w:ascii="Amiri" w:hAnsi="Amiri" w:eastAsia="Amiri" w:cs="Amiri"/>
          <w:color w:val="111111"/>
          <w:sz w:val="28"/>
          <w:sz w:val="28"/>
          <w:szCs w:val="28"/>
          <w:rtl w:val="true"/>
          <w:lang w:bidi="ar-SA"/>
        </w:rPr>
        <w:t>وَ عَسَلٌ وَ تَمْرٌ فَقَالَ رَسُولُ اللَّهِ صلي الله عليه و آله فَأَنْتُمُ الْآنَ كَقَوْمِ مُوسَي لَمَّا قَالُوا</w:t>
      </w:r>
      <w:r>
        <w:rPr>
          <w:rStyle w:val="FootnoteAnchor"/>
          <w:rtl w:val="true"/>
        </w:rPr>
        <w:footnoteReference w:id="1601"/>
      </w:r>
      <w:r>
        <w:rPr>
          <w:rFonts w:ascii="Amiri" w:hAnsi="Amiri" w:eastAsia="Amiri" w:cs="Amiri"/>
          <w:color w:val="111111"/>
          <w:sz w:val="28"/>
          <w:sz w:val="28"/>
          <w:szCs w:val="28"/>
          <w:rtl w:val="true"/>
          <w:lang w:bidi="ar-SA"/>
        </w:rPr>
        <w:t>لَنْ نَصْبِرَ عَلي طَعامٍ واحِدٍ فَمَا</w:t>
      </w:r>
      <w:r>
        <w:rPr>
          <w:rStyle w:val="FootnoteAnchor"/>
          <w:rtl w:val="true"/>
        </w:rPr>
        <w:footnoteReference w:id="1602"/>
      </w:r>
      <w:r>
        <w:rPr>
          <w:rFonts w:ascii="Amiri" w:hAnsi="Amiri" w:eastAsia="Amiri" w:cs="Amiri"/>
          <w:color w:val="111111"/>
          <w:sz w:val="28"/>
          <w:sz w:val="28"/>
          <w:szCs w:val="28"/>
          <w:rtl w:val="true"/>
          <w:lang w:bidi="ar-SA"/>
        </w:rPr>
        <w:t>الَّذِي تُرِيدُونَ قَالُوا نُرِيدُ لَحْماً طَرِيّاً قَدِيداً وَ لَحْماً مَشْوِيّاً مِنْ لَحْمِ الطُّيُورِ</w:t>
      </w:r>
      <w:r>
        <w:rPr>
          <w:rStyle w:val="FootnoteAnchor"/>
          <w:rtl w:val="true"/>
        </w:rPr>
        <w:footnoteReference w:id="1603"/>
      </w:r>
      <w:r>
        <w:rPr>
          <w:rFonts w:ascii="Amiri" w:hAnsi="Amiri" w:eastAsia="Amiri" w:cs="Amiri"/>
          <w:color w:val="111111"/>
          <w:sz w:val="28"/>
          <w:sz w:val="28"/>
          <w:szCs w:val="28"/>
          <w:rtl w:val="true"/>
          <w:lang w:bidi="ar-SA"/>
        </w:rPr>
        <w:t>وَ مِنَ الْحَلْوَاءِ الْمَعْمُولِ قَالَ رَسُولُ اللَّهِ صلي الله عليه و آله وَ لَكِنَّكُمْ تُخَالِفُونَ فِي هَذِهِ الْوَاحِدَةِ بَنِي إِسْرَائِيلَ لِأَنَّهُمْ أَرَادُوا الْبَقْلَ وَ الْقِثَّاءَ وَ الْفُومَ وَ الْعَدَسَ وَ الْبَصَلَ فَاسْتَبْدَلُوا الَّذِي هُوَ أَدْني بِالَّذِي هُوَ خَيْرٌ وَ أَنْتُمْ تَسْتَبْدِلُونَ الَّذِي هُوَ أَفْضَلُ بِالَّذِي هُوَ دُونَهُ وَ سَوْفَ أَسْأَلُهُ</w:t>
      </w:r>
      <w:r>
        <w:rPr>
          <w:rStyle w:val="FootnoteAnchor"/>
          <w:rtl w:val="true"/>
        </w:rPr>
        <w:footnoteReference w:id="1604"/>
      </w:r>
      <w:r>
        <w:rPr>
          <w:rFonts w:ascii="Amiri" w:hAnsi="Amiri" w:eastAsia="Amiri" w:cs="Amiri"/>
          <w:color w:val="111111"/>
          <w:sz w:val="28"/>
          <w:sz w:val="28"/>
          <w:szCs w:val="28"/>
          <w:rtl w:val="true"/>
          <w:lang w:bidi="ar-SA"/>
        </w:rPr>
        <w:t>لَكُمْ رَبِّي قَالُوا يَا رَسُولَ اللَّهِ فَإِنَّ فِينَا مَنْ يَطْلُبُ مِثْلَ مَا طَلَبُوا مِنْ بَقْلِها وَ قِثَّائِها وَ فُومِها وَ عَدَسِها وَ بَصَلِها فَقَالَ</w:t>
      </w:r>
      <w:r>
        <w:rPr>
          <w:rStyle w:val="FootnoteAnchor"/>
          <w:rtl w:val="true"/>
        </w:rPr>
        <w:footnoteReference w:id="1605"/>
      </w:r>
      <w:r>
        <w:rPr>
          <w:rFonts w:ascii="Amiri" w:hAnsi="Amiri" w:eastAsia="Amiri" w:cs="Amiri"/>
          <w:color w:val="111111"/>
          <w:sz w:val="28"/>
          <w:sz w:val="28"/>
          <w:szCs w:val="28"/>
          <w:rtl w:val="true"/>
          <w:lang w:bidi="ar-SA"/>
        </w:rPr>
        <w:t>رَسُولُ اللَّهِ صلي الله عليه و آله سَوْفَ يُعْطِيكُمُ اللَّهُ ذَلِكَ بِدُعَاءِ رَسُولِ اللَّهِ صلي الله عليه و آله</w:t>
      </w:r>
      <w:r>
        <w:rPr>
          <w:rStyle w:val="FootnoteAnchor"/>
          <w:rtl w:val="true"/>
        </w:rPr>
        <w:footnoteReference w:id="1606"/>
      </w:r>
      <w:r>
        <w:rPr>
          <w:rFonts w:ascii="Amiri" w:hAnsi="Amiri" w:eastAsia="Amiri" w:cs="Amiri"/>
          <w:color w:val="111111"/>
          <w:sz w:val="28"/>
          <w:sz w:val="28"/>
          <w:szCs w:val="28"/>
          <w:rtl w:val="true"/>
          <w:lang w:bidi="ar-SA"/>
        </w:rPr>
        <w:t>يَا عِبَادَ اللَّهِ إِنَّ قَوْمَ عِيسَي لَمَّا سَأَلُوا عِيسَي أَنْ يُنَزِّلَ عَلَيْهِمْ مَائِدَةً مِنَ السَّمَاءِ قَالَ اللَّهُ إِنِّي مُنَزِّلُها عَلَيْكُمْ فَمَنْ يَكْفُرْ بَعْدُ مِنْكُمْ فَإِنِّي أُعَذِّبُهُ عَذاباً لا أُعَذِّبُهُ أَحَداً مِنَ الْعالَمِينَ</w:t>
      </w:r>
      <w:r>
        <w:rPr>
          <w:rStyle w:val="FootnoteAnchor"/>
          <w:rtl w:val="true"/>
        </w:rPr>
        <w:footnoteReference w:id="1607"/>
      </w:r>
      <w:r>
        <w:rPr>
          <w:rFonts w:ascii="Amiri" w:hAnsi="Amiri" w:eastAsia="Amiri" w:cs="Amiri"/>
          <w:color w:val="111111"/>
          <w:sz w:val="28"/>
          <w:sz w:val="28"/>
          <w:szCs w:val="28"/>
          <w:rtl w:val="true"/>
          <w:lang w:bidi="ar-SA"/>
        </w:rPr>
        <w:t>فَأَنْزَلَهَا عَلَيْهِمْ فَمَنْ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غزوه تبوک که در آن، آنان را مطلع ساخت که او چنان هدفی دارد و به آنان دستور داد، برای آن زاد و توشه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آن، آرد بسیاری همراه خود برداشتند تا در مسیرشان از آن نان بپزند و علاوه بر آن، گوشت نمک سود و عسل و خرما را توشه 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رسول خدا صلی الله علیه و آله به خاطر بعد مسافت و دشواری راه و کمبود آب و غذا در بیابان‌ها، آنان را به جمع آذوقه تشویق ساخته بود، توشه بسیاری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روزهایی چند مسیر خویش پیمودند تا آنکه غذایشان کهنه گردید و از بقایای آن سینه‌هایشان به تنگ آمد و مشتاق غذایی تازه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غذای کهنه و خشک که در حال بوگرفتن است دچار سوء هاضمه گشته‌ایم و ما را یارای شکیبایی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 همراه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بریده و خشک شده نمک سود و عسل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شما به مانند قوم موسی هستید،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یک غذا ما را تاب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تازه بریده شده و گوشت بریان از گوشت پرندگان و با شیرینی‌های معمول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شما در این یک مورد برخلاف بنی اسرائیل رفتار کردید، چرا که آنان تره و خیار و سیر و عدس و پیاز طلب کردند و چیزی کم‌ارزش را جایگزین چیزی بهتر از آن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که نیکوتر است جایگزین چیزی کم ارزش‌تر از 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پروردگارم برای شما آن را درخواست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کسانی هستند که همانند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تره و خیار و سیر و عدس و پیاز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دعای رسول خدا، آن را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عیسی هنگامی که از او خواستند غذایی از آسمان بر آنان فرود آورد،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مُنزِلُهَا عَلَیکُم فَمَن یَکفُر بَعدِ مَنکُم فَإنِّی أُعَذِّبُهُ عَذَابَاً لأعَذِّبُهُ أحَدَاً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برای شما فرو می‌فرستم، ولی هر یک از شما را که بعد از آن کافر گردد، چنان عذاب می‌سازم که هیچ یک از جهانیان را بدان سان عذاب نساخته باشم</w:t>
      </w:r>
      <w:r>
        <w:rPr>
          <w:rFonts w:eastAsia="IRNazanin" w:cs="IRNazanin"/>
          <w:color w:val="111111"/>
          <w:sz w:val="28"/>
          <w:szCs w:val="28"/>
          <w:rtl w:val="true"/>
          <w:lang w:bidi="fa-IR"/>
        </w:rPr>
        <w:t>.}</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كَفَرَ بَعْدُ مِنْهُمْ مَسَخَهُ اللَّهُ إِمَّا خِنْزِيراً وَ إِمَّا قِرْداً</w:t>
      </w:r>
      <w:r>
        <w:rPr>
          <w:rStyle w:val="FootnoteAnchor"/>
          <w:rtl w:val="true"/>
        </w:rPr>
        <w:footnoteReference w:id="1609"/>
      </w:r>
      <w:r>
        <w:rPr>
          <w:rFonts w:ascii="Amiri" w:hAnsi="Amiri" w:eastAsia="Amiri" w:cs="Amiri"/>
          <w:color w:val="111111"/>
          <w:sz w:val="28"/>
          <w:sz w:val="28"/>
          <w:szCs w:val="28"/>
          <w:rtl w:val="true"/>
          <w:lang w:bidi="ar-SA"/>
        </w:rPr>
        <w:t>وَ إِمَّا دُبّاً وَ إِمَّا هِرّاً</w:t>
      </w:r>
      <w:r>
        <w:rPr>
          <w:rStyle w:val="FootnoteAnchor"/>
          <w:rtl w:val="true"/>
        </w:rPr>
        <w:footnoteReference w:id="1610"/>
      </w:r>
      <w:r>
        <w:rPr>
          <w:rFonts w:ascii="Amiri" w:hAnsi="Amiri" w:eastAsia="Amiri" w:cs="Amiri"/>
          <w:color w:val="111111"/>
          <w:sz w:val="28"/>
          <w:sz w:val="28"/>
          <w:szCs w:val="28"/>
          <w:rtl w:val="true"/>
          <w:lang w:bidi="ar-SA"/>
        </w:rPr>
        <w:t>وَ إِمَّا عَلَي صُورَةِ بَعْضِ الطُّيُورِ وَ الدَّوَابِّ الَّتِي فِي الْبَرِّ وَ الْبَحْرِ حَتَّي مُسِخُوا عَلَي أَرْبَعِمِائَةِ نَوْعٍ مِنَ الْمَسْخِ وَ إِنَّ مُحَمَّداً رَسُولَ اللَّهِ صلي الله عليه و آله لَا يَسْتَنْزِلُ لَكُمْ مَا سَأَلْتُمُوهُ مِنَ السَّمَاءِ حَتَّي يَحِلَّ بِكَافِرِكُمْ</w:t>
      </w:r>
      <w:r>
        <w:rPr>
          <w:rStyle w:val="FootnoteAnchor"/>
          <w:rtl w:val="true"/>
        </w:rPr>
        <w:footnoteReference w:id="1611"/>
      </w:r>
      <w:r>
        <w:rPr>
          <w:rFonts w:ascii="Amiri" w:hAnsi="Amiri" w:eastAsia="Amiri" w:cs="Amiri"/>
          <w:color w:val="111111"/>
          <w:sz w:val="28"/>
          <w:sz w:val="28"/>
          <w:szCs w:val="28"/>
          <w:rtl w:val="true"/>
          <w:lang w:bidi="ar-SA"/>
        </w:rPr>
        <w:t>مَا حَلَّ بِكُفَّارِ قَوْمِ عِيسَي عليه السلام وَ إِنَّ مُحَمَّداً أَرْأَفُ بِكُمْ مِنْ أَنْ يُعَرِّضَكُمْ لِذَلِكَ ثُمَّ نَظَرَ رَسُولُ اللَّهِ صلي الله عليه و آله إِلَي طَائِرٍ فِي الْهَوَاءِ فَقَالَ لِبَعْضِ أَصْحَابِهِ قُلْ لِهَذَا الطَّائِرِ إِنَّ رَسُولَ اللَّهِ يَأْمُرُكَ أَنْ تَقَعَ عَلَي الْأَرْضِ فَقَالَهَا</w:t>
      </w:r>
      <w:r>
        <w:rPr>
          <w:rStyle w:val="FootnoteAnchor"/>
          <w:rtl w:val="true"/>
        </w:rPr>
        <w:footnoteReference w:id="1612"/>
      </w:r>
      <w:r>
        <w:rPr>
          <w:rFonts w:ascii="Amiri" w:hAnsi="Amiri" w:eastAsia="Amiri" w:cs="Amiri"/>
          <w:color w:val="111111"/>
          <w:sz w:val="28"/>
          <w:sz w:val="28"/>
          <w:szCs w:val="28"/>
          <w:rtl w:val="true"/>
          <w:lang w:bidi="ar-SA"/>
        </w:rPr>
        <w:t>فَوَقَعَ ثُمَّ قَالَ رَسُولُ اللَّهِ صلي الله عليه و آله يَا أَيُّهَا الطَّائِرُ إِنَّ اللَّهَ يَأْمُرُكَ</w:t>
      </w:r>
      <w:r>
        <w:rPr>
          <w:rStyle w:val="FootnoteAnchor"/>
          <w:rtl w:val="true"/>
        </w:rPr>
        <w:footnoteReference w:id="1613"/>
      </w:r>
      <w:r>
        <w:rPr>
          <w:rFonts w:ascii="Amiri" w:hAnsi="Amiri" w:eastAsia="Amiri" w:cs="Amiri"/>
          <w:color w:val="111111"/>
          <w:sz w:val="28"/>
          <w:sz w:val="28"/>
          <w:szCs w:val="28"/>
          <w:rtl w:val="true"/>
          <w:lang w:bidi="ar-SA"/>
        </w:rPr>
        <w:t>أَنْ تَكْبُرَ فَازْدَادَ عِظَماً</w:t>
      </w:r>
      <w:r>
        <w:rPr>
          <w:rStyle w:val="FootnoteAnchor"/>
          <w:rtl w:val="true"/>
        </w:rPr>
        <w:footnoteReference w:id="1614"/>
      </w:r>
      <w:r>
        <w:rPr>
          <w:rFonts w:ascii="Amiri" w:hAnsi="Amiri" w:eastAsia="Amiri" w:cs="Amiri"/>
          <w:color w:val="111111"/>
          <w:sz w:val="28"/>
          <w:sz w:val="28"/>
          <w:szCs w:val="28"/>
          <w:rtl w:val="true"/>
          <w:lang w:bidi="ar-SA"/>
        </w:rPr>
        <w:t>حَتَّي صَارَ كَالتَّلِّ الْعَظِيمِ ثُمَّ قَالَ رَسُولُ اللَّهِ صلي الله عليه و آله لِأَصْحَابِهِ أَحِيطُوا بِهِ فَأَحَاطُوا بِهِ وَ كَانَ عِظَمُ ذَلِكَ</w:t>
      </w:r>
      <w:r>
        <w:rPr>
          <w:rStyle w:val="FootnoteAnchor"/>
          <w:rtl w:val="true"/>
        </w:rPr>
        <w:footnoteReference w:id="1615"/>
      </w:r>
      <w:r>
        <w:rPr>
          <w:rFonts w:ascii="Amiri" w:hAnsi="Amiri" w:eastAsia="Amiri" w:cs="Amiri"/>
          <w:color w:val="111111"/>
          <w:sz w:val="28"/>
          <w:sz w:val="28"/>
          <w:szCs w:val="28"/>
          <w:rtl w:val="true"/>
          <w:lang w:bidi="ar-SA"/>
        </w:rPr>
        <w:t>الطَّيْرِ أَنَّ أَصْحَابَ رَسُولِ اللَّهِ وَ هُمْ فَوْقَ عَشَرَةِ آلَافٍ اصْطَفُّوا حَوْلَهُ فَاسْتَدَارَ صَفُّهُمْ ثُمَّ قَالَ رَسُولُ اللَّهِ صلي الله عليه و آله يَا أَيُّهَا الطَّائِرُ إِنَّ اللَّهَ يَأْمُرُكَ أَنْ تُفَارِقَكَ</w:t>
      </w:r>
      <w:r>
        <w:rPr>
          <w:rStyle w:val="FootnoteAnchor"/>
          <w:rtl w:val="true"/>
        </w:rPr>
        <w:footnoteReference w:id="1616"/>
      </w:r>
      <w:r>
        <w:rPr>
          <w:rFonts w:ascii="Amiri" w:hAnsi="Amiri" w:eastAsia="Amiri" w:cs="Amiri"/>
          <w:color w:val="111111"/>
          <w:sz w:val="28"/>
          <w:sz w:val="28"/>
          <w:szCs w:val="28"/>
          <w:rtl w:val="true"/>
          <w:lang w:bidi="ar-SA"/>
        </w:rPr>
        <w:t>أَجْنِحَتُكَ وَ زَغَبُكَ وَ رِيشُكَ فَفَارَقَهُ ذَلِكَ أَجْمَعُ وَ بَقِيَ الطَّائِرُ لَحْماً عَلَي عَظْمٍ</w:t>
      </w:r>
      <w:r>
        <w:rPr>
          <w:rStyle w:val="FootnoteAnchor"/>
          <w:rtl w:val="true"/>
        </w:rPr>
        <w:footnoteReference w:id="1617"/>
      </w:r>
      <w:r>
        <w:rPr>
          <w:rFonts w:ascii="Amiri" w:hAnsi="Amiri" w:eastAsia="Amiri" w:cs="Amiri"/>
          <w:color w:val="111111"/>
          <w:sz w:val="28"/>
          <w:sz w:val="28"/>
          <w:szCs w:val="28"/>
          <w:rtl w:val="true"/>
          <w:lang w:bidi="ar-SA"/>
        </w:rPr>
        <w:t>وَ جِلْدُهُ فَوْقَهُ فَقَالَ رَسُولُ اللَّهِ صلي الله عليه و آله إِنَّ اللَّهَ يَأْمُرُكَ أَنْ تُفَارِقَ</w:t>
      </w:r>
      <w:r>
        <w:rPr>
          <w:rStyle w:val="FootnoteAnchor"/>
          <w:rtl w:val="true"/>
        </w:rPr>
        <w:footnoteReference w:id="1618"/>
      </w:r>
      <w:r>
        <w:rPr>
          <w:rFonts w:ascii="Amiri" w:hAnsi="Amiri" w:eastAsia="Amiri" w:cs="Amiri"/>
          <w:color w:val="111111"/>
          <w:sz w:val="28"/>
          <w:sz w:val="28"/>
          <w:szCs w:val="28"/>
          <w:rtl w:val="true"/>
          <w:lang w:bidi="ar-SA"/>
        </w:rPr>
        <w:t>عِظَامُ بَدَنِكَ وَ رِجْلَيْكَ وَ مِنْقَارُكَ فَفَارَقَهُ ذَلِكَ أَجْمَعُ وَ صَارَ حَوْلَ الطَّائِرِ</w:t>
      </w:r>
      <w:r>
        <w:rPr>
          <w:rStyle w:val="FootnoteAnchor"/>
          <w:rtl w:val="true"/>
        </w:rPr>
        <w:footnoteReference w:id="1619"/>
      </w:r>
      <w:r>
        <w:rPr>
          <w:rFonts w:ascii="Amiri" w:hAnsi="Amiri" w:eastAsia="Amiri" w:cs="Amiri"/>
          <w:color w:val="111111"/>
          <w:sz w:val="28"/>
          <w:sz w:val="28"/>
          <w:szCs w:val="28"/>
          <w:rtl w:val="true"/>
          <w:lang w:bidi="ar-SA"/>
        </w:rPr>
        <w:t xml:space="preserve">وَ الْقَوْمُ حَوْلَ ذَلِكَ أَجْمَعَ ثُمَّ قَالَ رَسُولُ اللَّهِ صلي الله عليه و آله إِنَّ اللَّهَ تَعَالَي يَأْمُرُ هَذِهِ الْعِظَامَ أَنْ تَعُودَ قثّا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كَمَا قَالَ ثُمَّ قَالَ إِنَّ اللَّهَ يَأْمُرُ هَذِهِ الْأَجْنِحَةَ وَ الزَّغَبَ وَ الرِّيشَ أَنْ يَعُودَ</w:t>
      </w:r>
      <w:r>
        <w:rPr>
          <w:rStyle w:val="FootnoteAnchor"/>
          <w:rtl w:val="true"/>
        </w:rPr>
        <w:footnoteReference w:id="1620"/>
      </w:r>
      <w:r>
        <w:rPr>
          <w:rFonts w:ascii="Amiri" w:hAnsi="Amiri" w:eastAsia="Amiri" w:cs="Amiri"/>
          <w:color w:val="111111"/>
          <w:sz w:val="28"/>
          <w:sz w:val="28"/>
          <w:szCs w:val="28"/>
          <w:rtl w:val="true"/>
          <w:lang w:bidi="ar-SA"/>
        </w:rPr>
        <w:t>بَقْلًا وَ بَصَلًا وَ فُوماً وَ أَنْوَاعَ الْبُقُولِ فَعَادَتْ كَمَا قَالَ ثُمَّ قَالَ رَسُولُ اللَّهِ صلي الله عليه و آله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غذای آسمانی را بر آنان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آنان بعد از آن کفر ورزید، خداوند آن‌ها را به شکل خوک و میمون و خرس و گربه و یا به شکل برخی از پرندگان و چهارپایان خشکی و دریا تغییر داد و مسخ ساخت تا آنجا 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مسخ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آنچه خواستید را از آسمان برایتان فرود نمی‌آورد تا آنچه بر سر کافران قوم عیسی علیه‌السّلام واقع شد بر کافر شما نیز فرود آید که محمد به شما رئوف‌تر و مهربان‌تر از آن است که شما را در معرض چنین بلایی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پرنده‌ای که در آسمان پرواز می‌کرد، نگریست و به یکی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پرنده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فرمان می‌دهد که بر زمین فرود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گفت و آن پرنده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فرمان می‌دهد که بزرگ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شروع به بزرگ شدن کرد تا آنکه همانند تلّی عظیم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گرد آن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پرنده به قدری بزرگ گشته بود که اصحاب رسول خدا صلی الله علیه و آله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در اطراف آن صفی دایره‌ای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فرمان می‌دهد که بال‌ها و کرک و پرهایت را فرو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همه آن‌ها را فروریخت و به صورت گوشتی بر استخوان که پوستش بالای آن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فرمان می‌دهد که استخوان‌های بدن و دو پا و منقارت را فروافکنی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نیز همه آن‌ها را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اطراف پرنده رفت که همه مردمان گرد آن جمع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متعال به این استخوان‌ها فرمان می‌دهد که به شکل خیار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ها همانگونه که فرمود،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بال‌ها و کرک و پرها را فرمان می‌دهد که به تره و پیاز و سیر و انواع سبزی‌ها تبدیل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فرمود،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عِبَادَ اللَّهِ ضَعُوا الْآنَ أَيْدِيَكُمْ عَلَيْهَا فَمَزِّقُوا مِنْهَا بِأَيْدِيكُمْ وَ قَطِّعُوا مِنْهَا بِسَكَاكِينِكُمْ فَكُلُوهُ</w:t>
      </w:r>
      <w:r>
        <w:rPr>
          <w:rStyle w:val="FootnoteAnchor"/>
          <w:rtl w:val="true"/>
        </w:rPr>
        <w:footnoteReference w:id="1621"/>
      </w:r>
      <w:r>
        <w:rPr>
          <w:rFonts w:ascii="Amiri" w:hAnsi="Amiri" w:eastAsia="Amiri" w:cs="Amiri"/>
          <w:color w:val="111111"/>
          <w:sz w:val="28"/>
          <w:sz w:val="28"/>
          <w:szCs w:val="28"/>
          <w:rtl w:val="true"/>
          <w:lang w:bidi="ar-SA"/>
        </w:rPr>
        <w:t>فَفَعَلُوا فَقَالَ بَعْضُ الْمُنَافِقِينَ وَ هُوَ يَأْكُلُ إِنَّ مُحَمَّداً يَزْعُمُ أَنَّ فِي الْجَنَّةِ طُيُوراً يَأْكُلُ مِنْهُ الْجِنَانِيُّ مِنْ جَانِبٍ لَهُ قَدِيداً وَ مِنْ جَانِبٍ مَشْوِيّاً</w:t>
      </w:r>
      <w:r>
        <w:rPr>
          <w:rStyle w:val="FootnoteAnchor"/>
          <w:rtl w:val="true"/>
        </w:rPr>
        <w:footnoteReference w:id="1622"/>
      </w:r>
      <w:r>
        <w:rPr>
          <w:rFonts w:ascii="Amiri" w:hAnsi="Amiri" w:eastAsia="Amiri" w:cs="Amiri"/>
          <w:color w:val="111111"/>
          <w:sz w:val="28"/>
          <w:sz w:val="28"/>
          <w:szCs w:val="28"/>
          <w:rtl w:val="true"/>
          <w:lang w:bidi="ar-SA"/>
        </w:rPr>
        <w:t>فَهَلَّا أَرَانَا نَظِيرَ ذَلِكَ فِي الدُّنْيَا فَأَوْصَلَ اللَّهُ تَعَالَي عِلْمَ ذَلِكَ إِلَي قَلْبِ مُحَمَّدٍ صلي الله عليه و آله فَقَالَ عِبَادَ اللَّهِ لِيَأْخُذْ كُلُّ وَاحِدٍ مِنْكُمْ لُقْمَتَهُ</w:t>
      </w:r>
      <w:r>
        <w:rPr>
          <w:rStyle w:val="FootnoteAnchor"/>
          <w:rtl w:val="true"/>
        </w:rPr>
        <w:footnoteReference w:id="1623"/>
      </w:r>
      <w:r>
        <w:rPr>
          <w:rFonts w:ascii="Amiri" w:hAnsi="Amiri" w:eastAsia="Amiri" w:cs="Amiri"/>
          <w:color w:val="111111"/>
          <w:sz w:val="28"/>
          <w:sz w:val="28"/>
          <w:szCs w:val="28"/>
          <w:rtl w:val="true"/>
          <w:lang w:bidi="ar-SA"/>
        </w:rPr>
        <w:t>وَ لْيَقُلْ بِسْمِ اللَّهِ الرَّحْمنِ الرَّحِيمِ وَ صَلَّي اللَّهُ عَلَي مُحَمَّدٍ وَ آلِهِ الطَّيِّبِينَ وَ لْيَضَعْ لُقْمَتَهُ فِي فِيهِ فَإِنَّهُ يَجِدُ طَعْمَ مَا شَاءَ قَدِيداً وَ إِنْ شَاءَ مَشْوِيّاً وَ إِنْ شَاءَ مَرَقاً طَبِيخاً وَ إِنْ شَاءَ سَائِرَ مَا شَاءَ مِنْ أَلْوَانِ الطَّبِيخِ أَوْ مَا شَاءَ مِنْ أَلْوَانِ الْحَلْوَاءِ فَفَعَلُوا</w:t>
      </w:r>
      <w:r>
        <w:rPr>
          <w:rStyle w:val="FootnoteAnchor"/>
          <w:rtl w:val="true"/>
        </w:rPr>
        <w:footnoteReference w:id="1624"/>
      </w:r>
      <w:r>
        <w:rPr>
          <w:rFonts w:ascii="Amiri" w:hAnsi="Amiri" w:eastAsia="Amiri" w:cs="Amiri"/>
          <w:color w:val="111111"/>
          <w:sz w:val="28"/>
          <w:sz w:val="28"/>
          <w:szCs w:val="28"/>
          <w:rtl w:val="true"/>
          <w:lang w:bidi="ar-SA"/>
        </w:rPr>
        <w:t>فَوَجَدُوا الْأَمْرَ كَمَا قَالَ رَسُولُ اللَّهِ صلي الله عليه و آله حَتَّي شَبِعُوا فَقَالُوا يَا رَسُولَ اللَّهِ صلي الله عليه و آله شَبِعْنَا وَ نَحْتَاجُ إِلَي مَاءٍ نَشْرَبُهُ فَقَالَ رَسُولُ اللَّهِ صلي الله عليه و آله أَ وَ لَا تُرِيدُونَ اللَّبَنَ أَ وَ لَا تُرِيدُونَ سَائِرَ الْأَشْرِبَةِ قَالُوا بَلَي يَا رَسُولَ اللَّهِ فِينَا مَنْ يُرِيدُ ذَلِكَ فَقَالَ رَسُولُ اللَّهِ صلي الله عليه و آله لِيَأْخُذْ كُلُّ وَاحِدٍ مِنْكُمْ لُقْمَةً مِنْهَا فَيَضَعُ</w:t>
      </w:r>
      <w:r>
        <w:rPr>
          <w:rStyle w:val="FootnoteAnchor"/>
          <w:rtl w:val="true"/>
        </w:rPr>
        <w:footnoteReference w:id="1625"/>
      </w:r>
      <w:r>
        <w:rPr>
          <w:rFonts w:ascii="Amiri" w:hAnsi="Amiri" w:eastAsia="Amiri" w:cs="Amiri"/>
          <w:color w:val="111111"/>
          <w:sz w:val="28"/>
          <w:sz w:val="28"/>
          <w:szCs w:val="28"/>
          <w:rtl w:val="true"/>
          <w:lang w:bidi="ar-SA"/>
        </w:rPr>
        <w:t>فِي فِيهِ وَ لْيَقُلْ بِسْمِ اللَّهِ الرَّحْمنِ الرَّحِيمِ وَ صَلَّي اللَّهُ عَلَي مُحَمَّدٍ وَ آلِهِ الطَّيِّبِينَ فَإِنَّهُ يَسْتَحِيلُ فِي فِيهِ مَا يُرِيدُ إِنْ أَرَادَ لَبَناً</w:t>
      </w:r>
      <w:r>
        <w:rPr>
          <w:rStyle w:val="FootnoteAnchor"/>
          <w:rtl w:val="true"/>
        </w:rPr>
        <w:footnoteReference w:id="1626"/>
      </w:r>
      <w:r>
        <w:rPr>
          <w:rFonts w:ascii="Amiri" w:hAnsi="Amiri" w:eastAsia="Amiri" w:cs="Amiri"/>
          <w:color w:val="111111"/>
          <w:sz w:val="28"/>
          <w:sz w:val="28"/>
          <w:szCs w:val="28"/>
          <w:rtl w:val="true"/>
          <w:lang w:bidi="ar-SA"/>
        </w:rPr>
        <w:t>وَ إِنْ أَرَادَ شَرَاباً آخَرَ مِنَ الْأَشْرِبَةِ فَفَعَلُوا فَوَجَدُوا</w:t>
      </w:r>
      <w:r>
        <w:rPr>
          <w:rStyle w:val="FootnoteAnchor"/>
          <w:rtl w:val="true"/>
        </w:rPr>
        <w:footnoteReference w:id="1627"/>
      </w:r>
      <w:r>
        <w:rPr>
          <w:rFonts w:ascii="Amiri" w:hAnsi="Amiri" w:eastAsia="Amiri" w:cs="Amiri"/>
          <w:color w:val="111111"/>
          <w:sz w:val="28"/>
          <w:sz w:val="28"/>
          <w:szCs w:val="28"/>
          <w:rtl w:val="true"/>
          <w:lang w:bidi="ar-SA"/>
        </w:rPr>
        <w:t>الْأَمْرَ عَلَي مَا قَالَ رَسُولُ اللَّهِ صلي الله عليه و آله ثُمَّ قَالَ رَسُولُ اللَّهِ صلي الله عليه و آله إِنَّ اللَّهَ تَعَالَي يَأْمُرُكَ أَيُّهَا الطَّائِرُ أَنْ تَعُودَ كَمَا كُنْتَ وَ يَأْمُرُ هَذِهِ الْأَجْنِحَةَ وَ الْمَنَاقِيرَ وَ الرِّيشَ وَ الزَّغَبَ الَّتِي قَدِ اسْتَحَالَتْ إِلَي الْبَقْلِ وَ الْقِثَّاءِ</w:t>
      </w:r>
      <w:r>
        <w:rPr>
          <w:rStyle w:val="FootnoteAnchor"/>
          <w:rtl w:val="true"/>
        </w:rPr>
        <w:footnoteReference w:id="1628"/>
      </w:r>
      <w:r>
        <w:rPr>
          <w:rFonts w:ascii="Amiri" w:hAnsi="Amiri" w:eastAsia="Amiri" w:cs="Amiri"/>
          <w:color w:val="111111"/>
          <w:sz w:val="28"/>
          <w:sz w:val="28"/>
          <w:szCs w:val="28"/>
          <w:rtl w:val="true"/>
          <w:lang w:bidi="ar-SA"/>
        </w:rPr>
        <w:t>وَ الْبَصَلِ وَ الْفُومِ أَنْ تَعُودَ جَنَاحاً وَ رِيشاً وَ عَظْماً كَمَا كَانَتْ عَلَي قَدْرِ قِلَّتِهَا</w:t>
      </w:r>
      <w:r>
        <w:rPr>
          <w:rStyle w:val="FootnoteAnchor"/>
          <w:rtl w:val="true"/>
        </w:rPr>
        <w:footnoteReference w:id="1629"/>
      </w:r>
      <w:r>
        <w:rPr>
          <w:rFonts w:ascii="Amiri" w:hAnsi="Amiri" w:eastAsia="Amiri" w:cs="Amiri"/>
          <w:color w:val="111111"/>
          <w:sz w:val="28"/>
          <w:sz w:val="28"/>
          <w:szCs w:val="28"/>
          <w:rtl w:val="true"/>
          <w:lang w:bidi="ar-SA"/>
        </w:rPr>
        <w:t>فَانْقَلَبَتْ وَ عَادَتْ أَجْنِحَةً وَ رِيشاً وَ زَغَباً وَ عَظْماً</w:t>
      </w:r>
      <w:r>
        <w:rPr>
          <w:rStyle w:val="FootnoteAnchor"/>
          <w:rtl w:val="true"/>
        </w:rPr>
        <w:footnoteReference w:id="1630"/>
      </w:r>
      <w:r>
        <w:rPr>
          <w:rFonts w:ascii="Amiri" w:hAnsi="Amiri" w:eastAsia="Amiri" w:cs="Amiri"/>
          <w:color w:val="111111"/>
          <w:sz w:val="28"/>
          <w:sz w:val="28"/>
          <w:szCs w:val="28"/>
          <w:rtl w:val="true"/>
          <w:lang w:bidi="ar-SA"/>
        </w:rPr>
        <w:t>ثُمَّ تَرَكَّبَتْ عَلَي قَدْرِ الطَّائِرِ كَمَا كَانَتْ 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دست‌هایتان را بر روی آن قرار دهید و با دست‌هایتان از آن‌ها پاره برگیرید و با چاقوهایتان از آن‌ها ببرید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که در حال خوردن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می‌کند که در بهشت پرندگانی است که بهشتیان از یک سوی آن گوشت بریده شده و از دیگرسو گوشت بریان شده می‌خورند، پس چرا مانند آن را در دنیا به ما نشان نداد؟ و خداوند قلب محمد صلی الله علیه و آله را از آن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لقمه‌اش را برگیرد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سلام و درود خدا بر 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لقمه را در دهان خویش بگذارد که او طعم آنچه از گوشت قاچ شده و بریان شده و یا آب گوشت پخته شده و یا سایر انواع غذاهای پخته شده و انواع شیرینی‌ها را که خواهد،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کار را همان گونه یافتند که رسول خدا صلی الله علیه و آله فرمود، تا آنکه 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سیر شدیم و اکنون نیازمند آبی برای نوشیدن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شیر نمی‌خواهید؟ یا از سایر نوشیدنی‌ها 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در میان ما کسانی آن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لقمه‌ای برگیرد و آن را در دهانش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و سلام و درود خدا بر محمد و آل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دهانش به آنچه از شیر و سایر نوشیدنی‌ها می‌خواهد،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کردند و کار را همان گونه یافتند که رسول خدا صلی الله علیه و آله فرموده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فرمان می‌دهد که به حال قبلی خود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بال‌ها و منقارها و پر و کرکی که تبدیل به تره و خیار و پیاز و سیر گردیده‌اند را فرمان می‌دهد که به شکل بال و پر و استخوان و همان اندازه کوچک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آن‌ها دگرگون گردیدند و به شکل بال و پر و کرک و استخوان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مانند قبل به اندازه آن پرنده بر روی هم قرار گرفتند </w:t>
      </w:r>
      <w:bookmarkStart w:id="1066" w:name="pg13949_123889"/>
    </w:p>
    <w:p>
      <w:pPr>
        <w:pStyle w:val="BookText"/>
        <w:rPr/>
      </w:pPr>
      <w:bookmarkEnd w:id="1066"/>
      <w:r>
        <w:rPr>
          <w:rFonts w:ascii="Amiri" w:hAnsi="Amiri" w:eastAsia="Amiri" w:cs="Amiri"/>
          <w:color w:val="111111"/>
          <w:sz w:val="28"/>
          <w:sz w:val="28"/>
          <w:szCs w:val="28"/>
          <w:rtl w:val="true"/>
          <w:lang w:bidi="ar-SA"/>
        </w:rPr>
        <w:t>رَسُولُ اللَّهِ صلي الله عليه و آله أَيُّهَا الطَّائِرُ إِنَّ اللَّهَ يَأْمُرُ الرُّوحَ الَّتِي كَانَتْ فِيكَ فَخَرَجَتْ أَنْ تَعُودَ إِلَيْكَ فَعَادَتْ رُوحُهُ فِي جَسَدِهِ ثُمَّ قَالَ رَسُولُ اللَّهِ صلي الله عليه و آله أَيُّهَا الطَّائِرُ إِنَّ اللَّهَ يَأْمُرُكَ أَنْ تَقُومَ وَ تَطِيرَ كَمَا كُنْتَ تَطِيرُ فَقَامَ وَ طَارَ فِي الْهَوَاءِ وَ هُمْ يَنْظُرُونَ إِلَيْهِ ثُمَّ نَظَرُوا إِلَي مَا بَيْنَ أَيْدِيهِمْ فَإِذَا لَمْ يَبْقَ هُنَاكَ مِنْ ذَلِكَ الْبَقْلِ وَ الْقِثَّاءِ</w:t>
      </w:r>
      <w:r>
        <w:rPr>
          <w:rStyle w:val="FootnoteAnchor"/>
          <w:rtl w:val="true"/>
        </w:rPr>
        <w:footnoteReference w:id="1631"/>
      </w:r>
      <w:r>
        <w:rPr>
          <w:rFonts w:ascii="Amiri" w:hAnsi="Amiri" w:eastAsia="Amiri" w:cs="Amiri"/>
          <w:color w:val="111111"/>
          <w:sz w:val="28"/>
          <w:sz w:val="28"/>
          <w:szCs w:val="28"/>
          <w:rtl w:val="true"/>
          <w:lang w:bidi="ar-SA"/>
        </w:rPr>
        <w:t>وَ الْبَصَلِ وَ الْفُومِ شَيْ‌ءٌ</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الإحتجاج بِالْإِسْنَادِ إِلَي أَبِي مُحَمَّدٍ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قَالَ يَوْماً فِي مَجْلِسِهِ إِنَّ رَسُولَ اللَّهِ صلي الله عليه و آله لَمَّا أُمِرَ بِالْمَسِيرِ إِلَي تَبُوكَ أُمِرَ بِأَنْ يُخَلِّفَ عَلِيّاً عليه السلام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سَاقَ الْحَدِيثَ مِثْلَ مَا مَرَّ إِلَي قَوْلِهِ وَ لَكِنَّهُمْ قَوْمٌ لَا يُنْصِفُونَ بَلْ يُكَابِرُونَ</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521344_3381743652"/>
      <w:bookmarkStart w:id="1068" w:name="_Toc477"/>
      <w:bookmarkEnd w:id="1067"/>
      <w:r>
        <w:rPr>
          <w:rtl w:val="true"/>
        </w:rPr>
        <w:t>«</w:t>
      </w:r>
      <w:r>
        <w:rPr/>
        <w:t>25</w:t>
      </w:r>
      <w:r>
        <w:rPr>
          <w:rtl w:val="true"/>
        </w:rPr>
        <w:t>»</w:t>
      </w:r>
      <w:bookmarkEnd w:id="1068"/>
    </w:p>
    <w:p>
      <w:pPr>
        <w:pStyle w:val="BookText"/>
        <w:rPr/>
      </w:pPr>
      <w:r>
        <w:rPr>
          <w:rFonts w:ascii="Amiri" w:hAnsi="Amiri" w:eastAsia="Amiri" w:cs="Amiri"/>
          <w:color w:val="111111"/>
          <w:sz w:val="28"/>
          <w:sz w:val="28"/>
          <w:szCs w:val="28"/>
          <w:rtl w:val="true"/>
          <w:lang w:bidi="ar-SA"/>
        </w:rPr>
        <w:t>عم، إعلام الوري تهيأ رسول الله صلي الله عليه و آله في رجب</w:t>
      </w:r>
      <w:r>
        <w:rPr>
          <w:rStyle w:val="FootnoteAnchor"/>
          <w:rtl w:val="true"/>
        </w:rPr>
        <w:footnoteReference w:id="1634"/>
      </w:r>
      <w:r>
        <w:rPr>
          <w:rFonts w:ascii="Amiri" w:hAnsi="Amiri" w:eastAsia="Amiri" w:cs="Amiri"/>
          <w:color w:val="111111"/>
          <w:sz w:val="28"/>
          <w:sz w:val="28"/>
          <w:szCs w:val="28"/>
          <w:rtl w:val="true"/>
          <w:lang w:bidi="ar-SA"/>
        </w:rPr>
        <w:t>لغزو الروم و كتب إلي قبائل العرب ممن قد دخل في الإسلام و بعث إليهم الرسل يرغبهم في الجهاد و الغزو و كتب إلي تميم و غطفان و طيئ و بعث إلي عتّاب بن أسيد عامله علي مكة</w:t>
      </w:r>
      <w:r>
        <w:rPr>
          <w:rStyle w:val="FootnoteAnchor"/>
          <w:rtl w:val="true"/>
        </w:rPr>
        <w:footnoteReference w:id="1635"/>
      </w:r>
      <w:r>
        <w:rPr>
          <w:rFonts w:ascii="Amiri" w:hAnsi="Amiri" w:eastAsia="Amiri" w:cs="Amiri"/>
          <w:color w:val="111111"/>
          <w:sz w:val="28"/>
          <w:sz w:val="28"/>
          <w:szCs w:val="28"/>
          <w:rtl w:val="true"/>
          <w:lang w:bidi="ar-SA"/>
        </w:rPr>
        <w:t>يستنفرهم لغزو الروم فلما تهيأ للخروج قام خطيبا فحمد الله تعالي و أثني عليه و رغب في المواساة و تقوية الضعيف و الإنفاق فكان أول من أنفق فيها عثمان بن عفان جاء بأواقي من فضة فصبها في حجر رسول الله صلي الله عليه و آله فجهز ناسا من أهل الضعف و هو الذي يقال إنه جهز جيش العسرة و قدم العباس علي رسول الله صلي الله عليه و آله فأنفق نفقة حسنة و جهز و سارع فيها الأنصار و أنفق عبد الرحمن و الزبير و طلحة و أنفق ناس من المنافقين رياء و سمعة فنزل القرآن بذلك و ضرب رسول</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روح که در تو بود و خارج گردید، فرمان می‌دهد که به تو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پرنده به جسم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فرمان می‌دهد که برخیزی و همچنان که پرواز می‌کردی به پرواز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برخاست و در حالی که آنان به آن می‌نگریستند در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در برابرشان بود، نگریستند و با تعجب مشاهده کردند که آنجا از آن تره و خیار و پیاز و سیر، چیزی بر جای نمانده است</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روایی از امام حسن عسکری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علیه‌السّلام روزی در مجلس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رسول خدا صلی الله علیه و آله فرمان حرکت به سوی تبوک داده شد، به او امر گردید که علی علیه‌السّلام را به جانشینی خود در مدینه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مانند حدیث قبلی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آنان مردمانی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نمی‌ورزند، بلکه با دشمنی حق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1069" w:name="__RefHeading___Toc521346_3381743652"/>
      <w:bookmarkStart w:id="1070" w:name="_Toc478"/>
      <w:bookmarkEnd w:id="1069"/>
      <w:r>
        <w:rPr>
          <w:rtl w:val="true"/>
        </w:rPr>
        <w:t xml:space="preserve">روایت </w:t>
      </w:r>
      <w:r>
        <w:rPr/>
        <w:t>25</w:t>
      </w:r>
      <w:bookmarkEnd w:id="1070"/>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ماه رجب</w:t>
      </w:r>
      <w:r>
        <w:rPr>
          <w:rStyle w:val="FootnoteAnchor"/>
          <w:rtl w:val="true"/>
        </w:rPr>
        <w:footnoteReference w:id="163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نبرد با روم گردید و به آن دسته از قبایل عرب که اسلام آورده بودند، نامه نگاشت و پیک‌هایی به سوی آنان گسیل داشت تا آنان را به جهاد و جنگ تشویق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نامه‌هایی نیز به سوی قبایل تمیم و غطفان و طیّی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فرستاده‌ای نزد کارگزار خود در مکه، عتاب بن اسید فرستاد تا آنان را برای جنگ با روم بسیج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آماده خروج شد، خطبه خواند و حمد و ثنای الهی را به جای آورد و به تسلّی‌بخشی و یاری و تقویت ضعیفان و انفاق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در آن غزوه انفاق کرد، عثمان بن عفّان بود که چند أوقیه نقره آورد و آن را در دامان رسول خدا صلی الله علیه و آله فرو ریخت و جمعی از ضعفاء را تجهیز و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العسرة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سپاه پیامبر در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بر رسول خدا صلی الله علیه و آله وارد شد و مقدار قابل توجهی انفاق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تجهیز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در این کار شتاب کردند و عبدالرحمن و زبیر و طلحه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منافقان نیز از روی ریا و شهرت‌طلبی دست به انفاق زدند و در این باره آیاتی نازل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صلي الله عليه و آله عسكره فوق ثنية الوداع بمن تبعه من المهاجرين و قبائل العرب و بني كنانة و أهل تهامة و مزينة و جهينة و طيئ و تميم و استعمل علي المدينة عليا و قال إنه لا بد للمدينة مني أو منك و استعمل الزبير علي راية المهاجرين و طلحة بن عبيد الله علي الميمنة و عبد الرحمن بن عوف علي الميسرة و سار رسول الله صلي الله عليه و آله حتي نزل الجرف فرجع عبد الله بن أبي بغير إذن فقال</w:t>
      </w:r>
      <w:r>
        <w:rPr>
          <w:rStyle w:val="FootnoteAnchor"/>
          <w:rtl w:val="true"/>
        </w:rPr>
        <w:footnoteReference w:id="1639"/>
      </w:r>
      <w:r>
        <w:rPr>
          <w:rFonts w:ascii="Amiri" w:hAnsi="Amiri" w:eastAsia="Amiri" w:cs="Amiri"/>
          <w:color w:val="111111"/>
          <w:sz w:val="28"/>
          <w:sz w:val="28"/>
          <w:szCs w:val="28"/>
          <w:rtl w:val="true"/>
          <w:lang w:bidi="ar-SA"/>
        </w:rPr>
        <w:t>عليه السلام حسبي الله هو الذي أيدني بِنَصْرِهِ وَ بِالْمُؤْمِنِينَ وَ أَلَّفَ بَيْنَ قُلُوبِهِمْ</w:t>
      </w:r>
      <w:r>
        <w:rPr>
          <w:rStyle w:val="FootnoteAnchor"/>
          <w:rtl w:val="true"/>
        </w:rPr>
        <w:footnoteReference w:id="1640"/>
      </w:r>
      <w:r>
        <w:rPr>
          <w:rFonts w:ascii="Amiri" w:hAnsi="Amiri" w:eastAsia="Amiri" w:cs="Amiri"/>
          <w:color w:val="111111"/>
          <w:sz w:val="28"/>
          <w:sz w:val="28"/>
          <w:szCs w:val="28"/>
          <w:rtl w:val="true"/>
          <w:lang w:bidi="ar-SA"/>
        </w:rPr>
        <w:t>الآية فلما انتهي إلي الجرف لحقه علي عليه السلام و أخذ بغرز</w:t>
      </w:r>
      <w:r>
        <w:rPr>
          <w:rStyle w:val="FootnoteAnchor"/>
          <w:rtl w:val="true"/>
        </w:rPr>
        <w:footnoteReference w:id="1641"/>
      </w:r>
      <w:r>
        <w:rPr>
          <w:rFonts w:ascii="Amiri" w:hAnsi="Amiri" w:eastAsia="Amiri" w:cs="Amiri"/>
          <w:color w:val="111111"/>
          <w:sz w:val="28"/>
          <w:sz w:val="28"/>
          <w:szCs w:val="28"/>
          <w:rtl w:val="true"/>
          <w:lang w:bidi="ar-SA"/>
        </w:rPr>
        <w:t>رحله و قال يا رسول الله زعمت قريش أنك إنما خلفتني استثقالا لي</w:t>
      </w:r>
      <w:r>
        <w:rPr>
          <w:rStyle w:val="FootnoteAnchor"/>
          <w:rtl w:val="true"/>
        </w:rPr>
        <w:footnoteReference w:id="1642"/>
      </w:r>
      <w:r>
        <w:rPr>
          <w:rFonts w:ascii="Amiri" w:hAnsi="Amiri" w:eastAsia="Amiri" w:cs="Amiri"/>
          <w:color w:val="111111"/>
          <w:sz w:val="28"/>
          <w:sz w:val="28"/>
          <w:szCs w:val="28"/>
          <w:rtl w:val="true"/>
          <w:lang w:bidi="ar-SA"/>
        </w:rPr>
        <w:t>فقال عليه السلام طال ما آذت الأمم أنبياءها أ ما ترضي أن تكون مني بمنزلة هارون من موسي فقال قد رضيت قد رضيت ثم رجع إلي المدينة و قدم رسول الله صلي الله عليه و آله تبوك في شعبان يوم الثلاثاء و أقام بقية شعبان و أياما من شهر رمضان و أتاه و هو بتبوك نحبة بن روبة</w:t>
      </w:r>
      <w:r>
        <w:rPr>
          <w:rStyle w:val="FootnoteAnchor"/>
          <w:rtl w:val="true"/>
        </w:rPr>
        <w:footnoteReference w:id="1643"/>
      </w:r>
      <w:r>
        <w:rPr>
          <w:rFonts w:ascii="Amiri" w:hAnsi="Amiri" w:eastAsia="Amiri" w:cs="Amiri"/>
          <w:color w:val="111111"/>
          <w:sz w:val="28"/>
          <w:sz w:val="28"/>
          <w:szCs w:val="28"/>
          <w:rtl w:val="true"/>
          <w:lang w:bidi="ar-SA"/>
        </w:rPr>
        <w:t>صاحب أيلة</w:t>
      </w:r>
      <w:r>
        <w:rPr>
          <w:rStyle w:val="FootnoteAnchor"/>
          <w:rtl w:val="true"/>
        </w:rPr>
        <w:footnoteReference w:id="1644"/>
      </w:r>
      <w:r>
        <w:rPr>
          <w:rFonts w:ascii="Amiri" w:hAnsi="Amiri" w:eastAsia="Amiri" w:cs="Amiri"/>
          <w:color w:val="111111"/>
          <w:sz w:val="28"/>
          <w:sz w:val="28"/>
          <w:szCs w:val="28"/>
          <w:rtl w:val="true"/>
          <w:lang w:bidi="ar-SA"/>
        </w:rPr>
        <w:t>فأعطاه الجزية و كتب رسول الله صلي الله عليه و آله له كتابا</w:t>
      </w:r>
      <w:r>
        <w:rPr>
          <w:rStyle w:val="FootnoteAnchor"/>
          <w:rtl w:val="true"/>
        </w:rPr>
        <w:footnoteReference w:id="1645"/>
      </w:r>
      <w:r>
        <w:rPr>
          <w:rFonts w:ascii="Amiri" w:hAnsi="Amiri" w:eastAsia="Amiri" w:cs="Amiri"/>
          <w:color w:val="111111"/>
          <w:sz w:val="28"/>
          <w:sz w:val="28"/>
          <w:szCs w:val="28"/>
          <w:rtl w:val="true"/>
          <w:lang w:bidi="ar-SA"/>
        </w:rPr>
        <w:t>و الكتاب عندهم و كتب أيضا</w:t>
      </w:r>
    </w:p>
    <w:p>
      <w:pPr>
        <w:pStyle w:val="BookText"/>
        <w:rPr/>
      </w:pPr>
      <w:r>
        <w:rPr>
          <w:rFonts w:ascii="IRNazanin" w:hAnsi="IRNazanin" w:eastAsia="IRNazanin"/>
          <w:color w:val="111111"/>
          <w:sz w:val="28"/>
          <w:sz w:val="28"/>
          <w:szCs w:val="28"/>
          <w:rtl w:val="true"/>
          <w:lang w:bidi="fa-IR"/>
        </w:rPr>
        <w:t>رسول خدا صلی الله علیه و آله با گروهی از مهاجران و قبایل عرب و بنی کنانه و اهل تمامه و مزینه و جهینه و طیّی و تمیم که از او پیروی کرده بودند، اردوی سپاهش را بالای ثنیة الوداع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را بر مدینه گمارد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ناچار یا من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مدینه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را به پرچمداری مهاجرین و طلحة بن عبیدالله را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بن عوف را بر جانب چپ سپاه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حرکت نمود تا آنکه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گذر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ابی بی‌هیچ اذن و اجازه‌ای بازگشت، ولی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 اوست که با یاری خویش و گروه مومنان مرا حمایت کرد و میان قلب‌هایشان انس و الفت و پیوند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جرف رسید، علی علیه‌السّلام خود را به او رسانید و از رکاب شترش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قریش ادعا می‌کنند که تو تنها به خاطر گرانباری‌ام، مرا به جانشینی خویش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زمانی امت‌ها پیامبرانشان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خشنود نمی‌گردی که نسبت به من همانند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گشتم، راضی و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و رسول خدا صلی الله علیه و آله در سه‌شنبه ماه شعبان، وارد تبوک گردید و باقی شعبان و روزهایی چند از ماه رمضان را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پیامبر صلی الله علیه و آله در تبوک، نحبة بن روبه حاکم ایله نزد وی آمد و جزیه پرداخت کرد و رسول خدا صلی الله علیه و آله نیز امان‌نامه‌ای برای او نگاشت و آن نامه نزد ایشان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لأهل جرباء</w:t>
      </w:r>
      <w:r>
        <w:rPr>
          <w:rStyle w:val="FootnoteAnchor"/>
          <w:rtl w:val="true"/>
        </w:rPr>
        <w:footnoteReference w:id="1646"/>
      </w:r>
      <w:r>
        <w:rPr>
          <w:rFonts w:ascii="Amiri" w:hAnsi="Amiri" w:eastAsia="Amiri" w:cs="Amiri"/>
          <w:color w:val="111111"/>
          <w:sz w:val="28"/>
          <w:sz w:val="28"/>
          <w:szCs w:val="28"/>
          <w:rtl w:val="true"/>
          <w:lang w:bidi="ar-SA"/>
        </w:rPr>
        <w:t>و أذرح كتابا</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وكتب لاهل مقنا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آمنون بامان الله وامان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عليهم ربع غزولهم وربع ثمارهم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رسول الله صلي الله عليه و آله و هو بتبوك أبا عبيدة بن الجراح إلي جمع من جذام مع زنباع بن روح الجذامي فأصاب منهم طرفا و أصاب منهم سبايا و بعث سعد بن عبادة إلي ناس من بني سليم و جموع من بلي فلما قارب القوم هربوا و بعث خالدا إلي الأكيدر صاحب دومة الجندل و قال له لعل الله يكفيكه بصيد البقر فتأخذه فبينا خالد و أصحابه في ليلة إضحيان إذ أقبلت البقر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تنتطح فجعلت تنتطح باب حصن أكيدر و هو مع امرأتين له يشرب الخمر فقام فركب هو و حسان أخوه و ناس من أهله فطلبوها و قد كمن له خالد و أصحابه فتلقاه أكيدر و هو يتصيد البقر فأخذوه و قتلوا حسانا أخاه و عليه قباء مخوص بالذهب و أفلت أصحابه فدخلوا الحصن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أغلقوا الباب دونهم فأقبل خالد بأكيدر و سار معه أصحابه فسألهم أن يفتحوا له فأبوا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أرسلني فإني أفتح الباب فأخذ عليه موثقا و أرسله فدخل و فتح الباب حتي دخل خالد و أصحابه و أعطاه ثمانمائة رأس و ألفي بعير و أربعمائة درع و أربعمائة رمح</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برای مردمان حرباء و أذرح امان‌نامه‌هایی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در تبوک حضور داشت، أبوعبیدة بن جراح را به همراه زنباع بن روح جذامی به سوی گروهی از جذام فرستاد که از آنان اموال و اسیرانی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را به سوی گروهی از بنی سلیم و مردمانی از بلیّ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سعد به آنان نزدیک گردید،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را نیز به سوی اکیدر حاکم دومة الجندل اعزام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 با شکار گاو تو را از شر او حفظ کند تا او را گرفتار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خالد و یارانش در شبی مهتابی قرار داشتند، به ناگاه گاوهایی که بر یکدیگر شاخ می‌زدند پیش آمدند و شروع به کوبیدن شاخ خود بر در قلعه أکیدر کردند، و اکیدر که در کنار دو همسرش در حال شرب خمر بود، از جای برخاست و به همراه برادرش حسان و گروهی از قومش سوار بر اسب در پی آن گاو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خالد و یارانش در کمین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با اکیدر که در حال شکار گاو بود مواجه گردیدند و او را اسیر ساختند و برادرش حسان را که قبایی زراندود به تن داشت، کشتند و یاران او گریختند و وارد قلعه گردیدند و در را به روی مسلمانان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اکیدر و یارانش پیش آمد و از افراد حاضر در قلعه خواست که در را به روی او بگشایند، ولی آنان از این کار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اکیدر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 که من در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او عهد و پیمان محکمی گرفت و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اکیدر وارد قلعه شد و دروازه قلعه را گشود تا خالد و یارانش داخل گشتند و هشتصد گوسفند و دویست شتر و چهارصد زره و چهارصد نیزه و </w:t>
      </w:r>
    </w:p>
    <w:p>
      <w:pPr>
        <w:pStyle w:val="BookText"/>
        <w:rPr/>
      </w:pPr>
      <w:r>
        <w:rPr>
          <w:rFonts w:ascii="Amiri" w:hAnsi="Amiri" w:eastAsia="Amiri" w:cs="Amiri"/>
          <w:color w:val="111111"/>
          <w:sz w:val="28"/>
          <w:sz w:val="28"/>
          <w:szCs w:val="28"/>
          <w:rtl w:val="true"/>
          <w:lang w:bidi="ar-SA"/>
        </w:rPr>
        <w:t>و خمسمائة سيف فقبل ذلك منه و أقبل به إلي رسول الله صلي الله عليه و آله فحقن دمه و صالحه علي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النبوة للشيخ أبي بكر أحمد البيهقي أخبرنا أبو عبد الله الحافظ و ذكر الإسناد مرفوعا إلي أبي الأسود عن عروة قال لما رجع رسول الله صلي الله عليه و آله قافلا من تبوك إلي المدينة حتي إذا كان ببعض الطريق مكر به ناس من أصحابه فتأمروا</w:t>
      </w:r>
      <w:r>
        <w:rPr>
          <w:rStyle w:val="FootnoteAnchor"/>
          <w:rtl w:val="true"/>
        </w:rPr>
        <w:footnoteReference w:id="1648"/>
      </w:r>
      <w:r>
        <w:rPr>
          <w:rFonts w:ascii="Amiri" w:hAnsi="Amiri" w:eastAsia="Amiri" w:cs="Amiri"/>
          <w:color w:val="111111"/>
          <w:sz w:val="28"/>
          <w:sz w:val="28"/>
          <w:szCs w:val="28"/>
          <w:rtl w:val="true"/>
          <w:lang w:bidi="ar-SA"/>
        </w:rPr>
        <w:t>أن يطرحوه من عقبة في الطريق أرادوا أن يسلكوها معه فأخبر رسول الله صلي الله عليه و آله خبرهم فقال من شاء منكم أن يأخذ بطن الوادي فإنه أوسع لكم فأخذ النبي صلي الله عليه و آله العقبة و أخذ الناس بطن الوادي إلا النفر الذين أرادوا المكر به استعدوا و تلثموا و أمر رسول الله صلي الله عليه و آله حذيفة بن اليمان و عمار بن ياسر فمشيا معه مشيا و أمر عمارا أن يأخذ بزمام الناقة و أمر حذيفة بسوقها فبينا هم يسيرون إذ سمعوا وكزة</w:t>
      </w:r>
      <w:r>
        <w:rPr>
          <w:rStyle w:val="FootnoteAnchor"/>
          <w:rtl w:val="true"/>
        </w:rPr>
        <w:footnoteReference w:id="1649"/>
      </w:r>
      <w:r>
        <w:rPr>
          <w:rFonts w:ascii="Amiri" w:hAnsi="Amiri" w:eastAsia="Amiri" w:cs="Amiri"/>
          <w:color w:val="111111"/>
          <w:sz w:val="28"/>
          <w:sz w:val="28"/>
          <w:szCs w:val="28"/>
          <w:rtl w:val="true"/>
          <w:lang w:bidi="ar-SA"/>
        </w:rPr>
        <w:t>القوم من ورائهم قد غشوه فغضب رسول الله صلي الله عليه و آله و أمر حذيفة أن يراهم</w:t>
      </w:r>
      <w:r>
        <w:rPr>
          <w:rStyle w:val="FootnoteAnchor"/>
          <w:rtl w:val="true"/>
        </w:rPr>
        <w:footnoteReference w:id="1650"/>
      </w:r>
      <w:r>
        <w:rPr>
          <w:rFonts w:ascii="IRNazanin" w:hAnsi="IRNazanin" w:eastAsia="IRNazanin"/>
          <w:color w:val="111111"/>
          <w:sz w:val="28"/>
          <w:sz w:val="28"/>
          <w:szCs w:val="28"/>
          <w:rtl w:val="true"/>
          <w:lang w:bidi="fa-IR"/>
        </w:rPr>
        <w:t>فرجع و معه محجن فاستقبل وجوه رواحلهم و ضربها ضربا</w:t>
      </w:r>
      <w:r>
        <w:rPr>
          <w:rStyle w:val="FootnoteAnchor"/>
          <w:rtl w:val="true"/>
        </w:rPr>
        <w:footnoteReference w:id="1651"/>
      </w:r>
      <w:r>
        <w:rPr>
          <w:rFonts w:ascii="Amiri" w:hAnsi="Amiri" w:eastAsia="Amiri" w:cs="Amiri"/>
          <w:color w:val="111111"/>
          <w:sz w:val="28"/>
          <w:sz w:val="28"/>
          <w:szCs w:val="28"/>
          <w:rtl w:val="true"/>
          <w:lang w:bidi="ar-SA"/>
        </w:rPr>
        <w:t>بالمحجن و أبصر القوم و هم متلثمون فرعبهم الله حين أبصروا حذيفة و ظنوا أن مكرهم قد ظهر عليه فأسرعوا حتي خالطوا الناس و أقبل حذيفة حتي أدرك رسول الله صلي الله عليه و آله فلما أدركه قال اضرب الراحلة يا حذيفة و امش أنت يا عمار فأسرعوا فخرجوا من العقبة ينتظرون الناس فقال النبي صلي الله عليه و آله يا حذيفة هل عرفت من هؤلاء الرهط أو الركب أحدا فقال حذيفة عرفت راحلة فلان و فلان و كان ظلمة الليل غشيتهم و هم متلثمون فقال صلي الله عليه و آله هل علمتم ما شأن الركب و ما أرادوا قالوا لا يا رسول الله قال فإنهم مكروا ليسيروا معي حتي إذا أظلمت بي العقبة طرحوني منها قالوا أ فلا تأمر بهم يا رسول الله إذا جاءوك الناس فتضرب أعناقهم قال أكره أن يتحدث الناس و يقولون إن محمدا قد وضع يده في أصحابه فسماهم لهما ثم قال اكتماهم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پانصد شمشیر به خالد تقدیم کرد که آن‌ها را از او پذیرفت و به نزد رسول خدا صلی الله علیه و آله آورد و خون او را محفوظ داشت و بر پرداخت جزیه با او مصالحه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دلائل النبوّة شیخ ابوبکر احمد بیهقی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حافظ با اسناد روایی از ابوأسود از عروه،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تبوک به سوی مدینه بازمی‌گشت، در بخشی از راه، گروهی از یارانش بر ضد او دسیسه‌چینی کردند و با یکدیگر مشورت کردند تا او را از گردنه‌ای که در مسیر بازگشت او قرار داشت، فرو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نقشه شوم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از آن گردنه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از نیت آنان آگاه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می‌تواند از میانه وادی بگذرد که آن برای شما فراخ‌تر و گشاده‌تر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پیامبر صلی الله علیه و آله راه گردنه کوه را در پیش گرفت و مردم از میانه دره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در پی توطئه بر ضد پیامبر صلی الله علیه و آله بودند، آماده گشتند و نقاب بر چهره زدند و رسول خدا صلی الله علیه و آله به حذیفة بن یمان و عمار بن یاسر فرمان داد که همراه و همگام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عمار افسار شتر او را بگیرد و حذیفه آن را از پشت براند و در حالی که آنان پیش می‌رفتند، به ناگاه صدای گام‌های آن قوم را شنیدند که از پشت سرشان در پی پیامبر صلی الله علیه و آله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خشم شد و به حذیفه دستور داد که آنان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عصایی سرکج بازگشت و با آن به سختی بر صورت شترانشان ضربه وارد ساخت و آن قوم را که نقاب بر چهره داشتند،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حذیفه را دیدند، خداوند ترس را بر دل آنان مسلط ساخت و گمان بردند دسیسه‌شان نزد او برملا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شتاب گریختند و داخل مردم گشتند و حذیفه بازگشت و هنگامی که نزد رسول خدا صلی الله علیه و آله رسید،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بران و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شتاب از آن گردنه خارج گردیدند تا منتظر مردم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گروه یا شترسواران کسی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فلان و فلان را شناختم، ولی تاریکی شب آنان را که نقاب نیز بر چهره داشتند،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جریان آن شترسواران و آنچه در پی آن بودند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دسیسه چیده بودند تا همراه من حرکت کنند و چون تاریکی گردنه کوه مرا در برگرفت، مرا از آن به زیر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هنگامی که مردم به نزد تو آمدند، آیا فرمان دستگیری‌شان را نمی‌دهی تا گردن آنان را بزنی؟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که مردم با یکدیگر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خود را به خون اصحابش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 آن افراد را برای آن دو ذکر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نامشان را پنهان دارید</w:t>
      </w:r>
      <w:r>
        <w:rPr>
          <w:rFonts w:eastAsia="IRNazanin" w:cs="IRNazanin"/>
          <w:color w:val="111111"/>
          <w:sz w:val="28"/>
          <w:szCs w:val="28"/>
          <w:rtl w:val="true"/>
          <w:lang w:bidi="fa-IR"/>
        </w:rPr>
        <w:t xml:space="preserve">.». </w:t>
      </w:r>
      <w:bookmarkStart w:id="1071" w:name="pg13949_123893"/>
    </w:p>
    <w:p>
      <w:pPr>
        <w:pStyle w:val="BookText"/>
        <w:rPr/>
      </w:pPr>
      <w:bookmarkEnd w:id="1071"/>
      <w:r>
        <w:rPr>
          <w:rFonts w:ascii="Amiri" w:hAnsi="Amiri" w:eastAsia="Amiri" w:cs="Amiri"/>
          <w:color w:val="111111"/>
          <w:sz w:val="28"/>
          <w:sz w:val="28"/>
          <w:szCs w:val="28"/>
          <w:rtl w:val="true"/>
          <w:lang w:bidi="ar-SA"/>
        </w:rPr>
        <w:t>و في كتاب أبان بن عثمان قال الأعمش و كانوا اثني عشر سبعة من قريش قال و قدم رسول الله صلي الله عليه و آله المدينة وَ كَانَ إِذَا قَدِمَ مِنْ سَفَرٍ اسْتَقْبَلَ بِالْحَسَنِ وَ الْحُسَيْنِ عليهما السلام فَأَخَذَهُمَا إِلَيْهِ وَ حَفَّ الْمُسْلِمُونَ بِهِ حَتَّي يَدْخُلَ عَلَي فَاطِمَةَ عليها السلام وَ يَقْعُدُونَ بِالْبَابِ وَ إِذَا خَرَجَ مَشَوْا مَعَهُ وَ إِذَا دَخَلَ مَنْزِلَهُ 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حُمَيْدٍ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صلي الله عليه و آله مِنْ غَزْوَةِ تَبُوكَ حَتَّي إِذَا أَشْرَفْنَا عَلَي الْمَدِينَةِ قَالَ هَذِهِ طَابَةُ وَ هَذَا أُحُدٌ جَبَلٌ يُحِبُّنَا وَ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أَنَّ رَسُولَ اللَّهِ صلي الله عليه و آله لَمَّا دَنَا مِنَ الْمَدِينَةِ قَالَ إِنَّ بِالْمَدِينَةِ لَأَقْوَاماً مَا سِرْتُمْ مِنْ مَسِيرٍ وَ لَا قَطَعْتُمْ مِنْ وَادٍ إِلَّا كَانُوا مَعَكُمْ فِيهِ قَالُوا يَا رَسُولَ اللَّهِ وَ هُمْ بِالْمَدِينَةِ قَالَ نَعَمْ وَ هُمْ بِالْمَدِينَةِ حَبَسَهُمُ الْعُذْرُ و كان تبوك آخر غزوات رسول الله صلي الله عليه و آله و مات عبد الله بن أبي بعد رجوع رسول الله صلي الله عليه و آله من غزوة تبوك</w:t>
      </w:r>
      <w:r>
        <w:rPr>
          <w:rFonts w:eastAsia="Amiri" w:cs="Amiri" w:ascii="Amiri" w:hAnsi="Amiri"/>
          <w:color w:val="111111"/>
          <w:sz w:val="28"/>
          <w:szCs w:val="28"/>
          <w:rtl w:val="true"/>
          <w:lang w:bidi="ar-SA"/>
        </w:rPr>
        <w:t>.</w:t>
      </w:r>
      <w:r>
        <w:rPr>
          <w:rStyle w:val="FootnoteAnchor"/>
          <w:rtl w:val="true"/>
        </w:rPr>
        <w:footnoteReference w:id="1652"/>
      </w:r>
    </w:p>
    <w:p>
      <w:pPr>
        <w:pStyle w:val="Heading5"/>
        <w:numPr>
          <w:ilvl w:val="4"/>
          <w:numId w:val="1"/>
        </w:numPr>
        <w:rPr/>
      </w:pPr>
      <w:bookmarkStart w:id="1072" w:name="__RefHeading___Toc521348_3381743652"/>
      <w:bookmarkStart w:id="1073" w:name="_Toc479"/>
      <w:bookmarkEnd w:id="1072"/>
      <w:r>
        <w:rPr>
          <w:rtl w:val="true"/>
        </w:rPr>
        <w:t>بيان</w:t>
      </w:r>
      <w:bookmarkEnd w:id="1073"/>
    </w:p>
    <w:p>
      <w:pPr>
        <w:pStyle w:val="BookText"/>
        <w:rPr/>
      </w:pPr>
      <w:r>
        <w:rPr>
          <w:rFonts w:ascii="Amiri" w:hAnsi="Amiri" w:eastAsia="Amiri" w:cs="Amiri"/>
          <w:color w:val="111111"/>
          <w:sz w:val="28"/>
          <w:sz w:val="28"/>
          <w:szCs w:val="28"/>
          <w:rtl w:val="true"/>
          <w:lang w:bidi="ar-SA"/>
        </w:rPr>
        <w:t>في النهاية جربي</w:t>
      </w:r>
      <w:r>
        <w:rPr>
          <w:rStyle w:val="FootnoteAnchor"/>
          <w:rtl w:val="true"/>
        </w:rPr>
        <w:footnoteReference w:id="1653"/>
      </w:r>
      <w:r>
        <w:rPr>
          <w:rFonts w:ascii="Amiri" w:hAnsi="Amiri" w:eastAsia="Amiri" w:cs="Amiri"/>
          <w:color w:val="111111"/>
          <w:sz w:val="28"/>
          <w:sz w:val="28"/>
          <w:szCs w:val="28"/>
          <w:rtl w:val="true"/>
          <w:lang w:bidi="ar-SA"/>
        </w:rPr>
        <w:t>و أذرح هما قريتان بالشام بينهما مسيرة ثلاث ليال و كتب لهما النبي صلي الله عليه و آله أمانا انتهي و زنباع كقنطار و الطرف جمع الطرفة نفائس الأموال و غرائبها و ليلة إضحيانة بالكسر مضيئة لا غيم فيها و قال الجزري فيه عليه ديباج مخوص بالذهب أي منسوج به كخوص النخل و هو ورقه و الوكز العدو و في بعض النسخ بالراء المهملة بمعناه و في بعضها بالراء أولا ثم الزاي و هو بالكسر الصوت الخفي و الحس و لعله أنسب و في النهاية غشوه أي ازدحموا عليه و كثروا و المحجن كمنبر العصا المعوجة و طيبة و طابة من أسماء المدينة و في النهاية في حديث جبل أحد هو جبل يحبنا و نحبه هذا محمول علي المجاز أراد أنه جبل يحبنا أهله و نحب أهله و هم الأنصار و يجوز أن يكون من باب المجاز الصريح أي إننا نحب الجبل بعينه لأنه في أرض من نحب انتهي و قال الطيبي و الأولي أنه علي ظاهره</w:t>
      </w:r>
    </w:p>
    <w:p>
      <w:pPr>
        <w:pStyle w:val="BookText"/>
        <w:rPr/>
      </w:pPr>
      <w:r>
        <w:rPr>
          <w:rFonts w:ascii="IRNazanin" w:hAnsi="IRNazanin" w:eastAsia="IRNazanin"/>
          <w:color w:val="111111"/>
          <w:sz w:val="28"/>
          <w:sz w:val="28"/>
          <w:szCs w:val="28"/>
          <w:rtl w:val="true"/>
          <w:lang w:bidi="fa-IR"/>
        </w:rPr>
        <w:t>در کتاب ابان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نفر بودند که هفت نفرشان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از سفر بازمی‌گشت، حسن و حسین علیهما السلام به پیشواز او می‌رفتند و آنان را در آغوش می‌کشید و مسلمانان گرد او حلقه می‌زدند تا آنکه وارد خانه فاطمه علیها‌السّلام می‌گردید و مسلمانان بر در خانه می‌نشستند و چون خارج می‌گردید، همراه او می‌رفتند تا او وارد منزلش می‌گردید و آنگاه آنان پراکنده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ابوحمید ساعدی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از غزوه تبوک بازگشتیم و هنگامی که به نزدیکی مدینه 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اُحد کوهی است که ما را دوست می‌دارد و ما نیز آن را دوست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مدینه نزدیک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افرادی هستند که از هیچ مسیر و وادی نگذشتید مگر آنکه آنان نیز همراه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آنان با آنکه در مدینه حضور داشتند، همراه ما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عذر آنان را در مدینه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تبوک آخرین غزوه رسول خدا صلی الله علیه و آله بود و عبدالله بن ابی بعد از بازگشت پیامبر صلی الله علیه و آله از تبوک، درگذشت</w:t>
      </w:r>
      <w:r>
        <w:rPr>
          <w:rFonts w:eastAsia="IRNazanin" w:cs="IRNazanin"/>
          <w:color w:val="111111"/>
          <w:sz w:val="28"/>
          <w:szCs w:val="28"/>
          <w:rtl w:val="true"/>
          <w:lang w:bidi="fa-IR"/>
        </w:rPr>
        <w:t>.</w:t>
      </w:r>
      <w:r>
        <w:rPr>
          <w:rStyle w:val="FootnoteAnchor"/>
          <w:rtl w:val="true"/>
        </w:rPr>
        <w:footnoteReference w:id="1654"/>
      </w:r>
    </w:p>
    <w:p>
      <w:pPr>
        <w:pStyle w:val="Heading5"/>
        <w:numPr>
          <w:ilvl w:val="4"/>
          <w:numId w:val="1"/>
        </w:numPr>
        <w:rPr/>
      </w:pPr>
      <w:bookmarkStart w:id="1074" w:name="__RefHeading___Toc521350_3381743652"/>
      <w:bookmarkStart w:id="1075" w:name="_Toc480"/>
      <w:bookmarkEnd w:id="1074"/>
      <w:r>
        <w:rPr>
          <w:rtl w:val="true"/>
        </w:rPr>
        <w:t>توضیح</w:t>
      </w:r>
      <w:bookmarkEnd w:id="107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قریه در شام هستند که میان آن دو، سه روز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برای ساکنان آن دو، امان‌نامه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قنطار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اموال نفیس و گرانبها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إضحیانة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روشن و مهتابی که هیچ ابری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دیباج مخوّض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دیبایی بافته شده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راء مهمله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ابتدا با راء سپس با زاء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 به معنای صدای آرام و آهسته است و همین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ازدحام کردند و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سرکج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کوه اُحد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کوهی است که ما را دوست دارد و ما نیز آن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بنا به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آن کوهی است که مردمانش ما را دوست می‌دارند و ما نیز مردمان آن را که همان انصار هستند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از نوع مجاز صریح باشد، یعنی ما خود این کوه را دوست می‌داریم؛ چرا که در سرزمین کسانی واقع شده است که آنان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این کلام بر ظاهر آن حمل گردد</w:t>
      </w:r>
      <w:r>
        <w:rPr>
          <w:rFonts w:eastAsia="IRNazanin" w:cs="IRNazanin"/>
          <w:color w:val="111111"/>
          <w:sz w:val="28"/>
          <w:szCs w:val="28"/>
          <w:rtl w:val="true"/>
          <w:lang w:bidi="fa-IR"/>
        </w:rPr>
        <w:t xml:space="preserve">. </w:t>
      </w:r>
      <w:bookmarkStart w:id="1076" w:name="pg13949_123894"/>
    </w:p>
    <w:p>
      <w:pPr>
        <w:pStyle w:val="BookText"/>
        <w:rPr/>
      </w:pPr>
      <w:bookmarkEnd w:id="1076"/>
      <w:r>
        <w:rPr>
          <w:rFonts w:ascii="Amiri" w:hAnsi="Amiri" w:eastAsia="Amiri" w:cs="Amiri"/>
          <w:color w:val="111111"/>
          <w:sz w:val="28"/>
          <w:sz w:val="28"/>
          <w:szCs w:val="28"/>
          <w:rtl w:val="true"/>
          <w:lang w:bidi="ar-SA"/>
        </w:rPr>
        <w:t>و لا ينكر حب الجمادات للأنبياء و الأولياء كما حنت الأسطوانة علي مفارقته و كان يسلم الحجر عليه و قيل أراد به أرض المدينة و خص الجبل لأنه أول ما يبدو منها و لعله حبب إليه بدعائه اللهم حبب إلينا المدينة انتهي و أقول سيأتي تحقيق منا في ذلك في المجلد السابع إن شاء الله</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521352_3381743652"/>
      <w:bookmarkStart w:id="1078" w:name="_Toc481"/>
      <w:bookmarkEnd w:id="1077"/>
      <w:r>
        <w:rPr>
          <w:rtl w:val="true"/>
        </w:rPr>
        <w:t>«</w:t>
      </w:r>
      <w:r>
        <w:rPr/>
        <w:t>26</w:t>
      </w:r>
      <w:r>
        <w:rPr>
          <w:rtl w:val="true"/>
        </w:rPr>
        <w:t>»</w:t>
      </w:r>
      <w:bookmarkEnd w:id="1078"/>
    </w:p>
    <w:p>
      <w:pPr>
        <w:pStyle w:val="BookText"/>
        <w:rPr/>
      </w:pPr>
      <w:r>
        <w:rPr>
          <w:rFonts w:ascii="Amiri" w:hAnsi="Amiri" w:eastAsia="Amiri" w:cs="Amiri"/>
          <w:color w:val="111111"/>
          <w:sz w:val="28"/>
          <w:sz w:val="28"/>
          <w:szCs w:val="28"/>
          <w:rtl w:val="true"/>
          <w:lang w:bidi="ar-SA"/>
        </w:rPr>
        <w:t>كا، الكافي الْعِدَّةُ عَنْ سَهْلٍ عَنِ ابْنِ يَزِيدَ عَنْ عَبْدِ الْحَمِيدِ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نَفَّرُوا بِرَسُولِ اللَّهِ صلي الله عليه و آله نَاقَتَهُ قَالَتْ لَهُ النَّاقَةُ وَ اللَّهِ لَا أَزَلْتُ خُفّاً عَنْ خُفٍّ وَ لَوْ قُطِّعْتُ إِرْباً إِرْباً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521354_3381743652"/>
      <w:bookmarkStart w:id="1080" w:name="_Toc482"/>
      <w:bookmarkEnd w:id="1079"/>
      <w:r>
        <w:rPr>
          <w:rtl w:val="true"/>
        </w:rPr>
        <w:t>«</w:t>
      </w:r>
      <w:r>
        <w:rPr/>
        <w:t>27</w:t>
      </w:r>
      <w:r>
        <w:rPr>
          <w:rtl w:val="true"/>
        </w:rPr>
        <w:t>»</w:t>
      </w:r>
      <w:bookmarkEnd w:id="1080"/>
    </w:p>
    <w:p>
      <w:pPr>
        <w:pStyle w:val="BookText"/>
        <w:rPr/>
      </w:pPr>
      <w:r>
        <w:rPr>
          <w:rFonts w:ascii="Amiri" w:hAnsi="Amiri" w:eastAsia="Amiri" w:cs="Amiri"/>
          <w:color w:val="111111"/>
          <w:sz w:val="28"/>
          <w:sz w:val="28"/>
          <w:szCs w:val="28"/>
          <w:rtl w:val="true"/>
          <w:lang w:bidi="ar-SA"/>
        </w:rPr>
        <w:t>أَقُولُ قَالَ فِي الْمُنْتَقَي كَانَ النَّبِيُّ صلي الله عليه و آله فِي غَزْوَةِ تَبُوكَ قَدْ ظَهَرَ مِنْهُ مُعْجِزَاتٌ شَتَّي فَمِنْهَا أَنَّهُ لَمَّا وَصَلَ إِلَي وَادِي الْقُرَي وَ قَدْ أَمْسَي بِالْحِجْرِ قَالَ إِنَّهَا سَتَهُبُّ اللَّيْلَةَ رِيحٌ شَدِيدَةٌ فَلَا يَقُومَنَّ مِنْكُمْ أَحَدٌ إِلَّا مَعَ صَاحِبِهِ وَ مَنْ كَانَ لَهُ بَعِيرٌ فَلْيُوثِقْهُ بِعِقَالِهِ فَهَاجَتْ رِيحٌ شَدِيدَةٌ أَفْزَعَتِ النَّاسَ فَلَمْ يَقُمْ أَحَدٌ إِلَّا مَعَ صَاحِبِهِ إِلَّا رَجُلَيْنِ مِنْ بَنِي سَاعِدَةَ خَرَجَ أَحَدُهُمَا لِحَاجَتِهِ وَ آخَرُ لِطَلَبِ</w:t>
      </w:r>
      <w:r>
        <w:rPr>
          <w:rStyle w:val="FootnoteAnchor"/>
          <w:rtl w:val="true"/>
        </w:rPr>
        <w:footnoteReference w:id="1656"/>
      </w:r>
      <w:r>
        <w:rPr>
          <w:rFonts w:ascii="Amiri" w:hAnsi="Amiri" w:eastAsia="Amiri" w:cs="Amiri"/>
          <w:color w:val="111111"/>
          <w:sz w:val="28"/>
          <w:sz w:val="28"/>
          <w:szCs w:val="28"/>
          <w:rtl w:val="true"/>
          <w:lang w:bidi="ar-SA"/>
        </w:rPr>
        <w:t>بَعِيرٍ لَهُ فَأَمَّا الْخَارِجُ لِحَاجَتِهِ فَقَدْ خُنِقَ فِي مَذْهَبِهِ وَ أَمَّا الَّذِي خَرَجَ فِي طَلَبِ الْبَعِيرِ فَاحْتَمَلَتْهُ الرِّيحُ فَطَرَحَتْهُ فِي جَبَلَيْ</w:t>
      </w:r>
      <w:r>
        <w:rPr>
          <w:rStyle w:val="FootnoteAnchor"/>
          <w:rtl w:val="true"/>
        </w:rPr>
        <w:footnoteReference w:id="1657"/>
      </w:r>
      <w:r>
        <w:rPr>
          <w:rFonts w:ascii="Amiri" w:hAnsi="Amiri" w:eastAsia="Amiri" w:cs="Amiri"/>
          <w:color w:val="111111"/>
          <w:sz w:val="28"/>
          <w:sz w:val="28"/>
          <w:szCs w:val="28"/>
          <w:rtl w:val="true"/>
          <w:lang w:bidi="ar-SA"/>
        </w:rPr>
        <w:t xml:space="preserve">طَيِّئٍ ثُمَّ دَعَا صلي الله عليه و آله لِلَّذِي أُصِيبَ فِي مَذْهَبِهِ فَعَادَ إِلَيْهِ وَ أَمَّا الَّذِي وَقَعَ بِجَبَلَيْ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طَيِّئٍ فَإِنَّ طَيِّئاً أَهْدَتْهُ لِلنَّبِيِّ صلي الله عليه و آله حِينَ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لَمَّا ارْتَحَلَ عَنِ الْحِجْرِ أَصْبَحَ وَ لَا مَاءَ مَعَهُ وَ لَا مَعَ أَصْحَابِهِ وَ نَزَلُوا عَلَي غَيْرِ مَاءٍ فَشَكَوْا إِلَيْهِ الْعَطَشَ فَاسْتَقْبَلَ الْقِبْلَةَ وَ دَعَا وَ لَمْ تَكُنْ فِي السَّمَاءِ سَحَابَةٌ فَمَا زَالَ يَدْعُو حَتَّي اجْتَمَعَتِ السَّحَائِبُ</w:t>
      </w:r>
      <w:r>
        <w:rPr>
          <w:rStyle w:val="FootnoteAnchor"/>
          <w:rtl w:val="true"/>
        </w:rPr>
        <w:footnoteReference w:id="1658"/>
      </w:r>
      <w:r>
        <w:rPr>
          <w:rFonts w:ascii="Amiri" w:hAnsi="Amiri" w:eastAsia="Amiri" w:cs="Amiri"/>
          <w:color w:val="111111"/>
          <w:sz w:val="28"/>
          <w:sz w:val="28"/>
          <w:szCs w:val="28"/>
          <w:rtl w:val="true"/>
          <w:lang w:bidi="ar-SA"/>
        </w:rPr>
        <w:t>مِنْ كُلِّ نَاحِيَةٍ فَمَا بَرِحَ مِنْ مَقَامِهِ حَتَّي سَحَّتْ بِالرَّوَاءِ</w:t>
      </w:r>
      <w:r>
        <w:rPr>
          <w:rStyle w:val="FootnoteAnchor"/>
          <w:rtl w:val="true"/>
        </w:rPr>
        <w:footnoteReference w:id="1659"/>
      </w:r>
      <w:r>
        <w:rPr>
          <w:rFonts w:ascii="Amiri" w:hAnsi="Amiri" w:eastAsia="Amiri" w:cs="Amiri"/>
          <w:color w:val="111111"/>
          <w:sz w:val="28"/>
          <w:sz w:val="28"/>
          <w:szCs w:val="28"/>
          <w:rtl w:val="true"/>
          <w:lang w:bidi="ar-SA"/>
        </w:rPr>
        <w:t>فَانْكَشَفَتِ السَّحَابَةُ مِنْ سَاعَتِهَا فَسُقِيَ النَّاسُ وَ ارْتَوَوْا</w:t>
      </w:r>
      <w:r>
        <w:rPr>
          <w:rStyle w:val="FootnoteAnchor"/>
          <w:rtl w:val="true"/>
        </w:rPr>
        <w:footnoteReference w:id="1660"/>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چرا که علاقه و محبت جمادات نسبت به انبیاء و اولیای الهی امری پذیرفته شده است، همچنان که ستون به خاطر جدایی او ناله سر  داد و سنگ به او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سرزمین مدینه بوده است و به طور مخصوص کوه احد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نقطه از مدینه است که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اُحد با این دعایش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مدینه را نزد ما دوست داشتنی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او محبوب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تحقیقی در این باره ان‌شاءالله در جلد هفتم خواهد آمد</w:t>
      </w:r>
      <w:r>
        <w:rPr>
          <w:rFonts w:eastAsia="IRNazanin" w:cs="IRNazanin"/>
          <w:color w:val="111111"/>
          <w:sz w:val="28"/>
          <w:szCs w:val="28"/>
          <w:rtl w:val="true"/>
          <w:lang w:bidi="fa-IR"/>
        </w:rPr>
        <w:t>.</w:t>
      </w:r>
    </w:p>
    <w:p>
      <w:pPr>
        <w:pStyle w:val="Heading5"/>
        <w:numPr>
          <w:ilvl w:val="4"/>
          <w:numId w:val="1"/>
        </w:numPr>
        <w:rPr/>
      </w:pPr>
      <w:bookmarkStart w:id="1081" w:name="__RefHeading___Toc521356_3381743652"/>
      <w:bookmarkStart w:id="1082" w:name="_Toc483"/>
      <w:bookmarkEnd w:id="1081"/>
      <w:r>
        <w:rPr>
          <w:rtl w:val="true"/>
        </w:rPr>
        <w:t xml:space="preserve">روایت </w:t>
      </w:r>
      <w:r>
        <w:rPr/>
        <w:t>26</w:t>
      </w:r>
      <w:bookmarkEnd w:id="10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 ما، از سهل، از ابن یزید، از عبدالحمید، از شخصی که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شتر رسول خدا صلی الله علیه و آله را رم دادند، 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قدم از قدم برندارم، اگرچه قطعه قطعه گردم</w:t>
      </w:r>
      <w:r>
        <w:rPr>
          <w:rFonts w:eastAsia="IRNazanin" w:cs="IRNazanin"/>
          <w:color w:val="111111"/>
          <w:sz w:val="28"/>
          <w:szCs w:val="28"/>
          <w:rtl w:val="true"/>
          <w:lang w:bidi="fa-IR"/>
        </w:rPr>
        <w:t>.</w:t>
      </w:r>
      <w:r>
        <w:rPr>
          <w:rStyle w:val="FootnoteAnchor"/>
          <w:rtl w:val="true"/>
        </w:rPr>
        <w:footnoteReference w:id="1661"/>
      </w:r>
    </w:p>
    <w:p>
      <w:pPr>
        <w:pStyle w:val="Heading5"/>
        <w:numPr>
          <w:ilvl w:val="4"/>
          <w:numId w:val="1"/>
        </w:numPr>
        <w:rPr/>
      </w:pPr>
      <w:bookmarkStart w:id="1083" w:name="__RefHeading___Toc521358_3381743652"/>
      <w:bookmarkStart w:id="1084" w:name="_Toc484"/>
      <w:bookmarkEnd w:id="1083"/>
      <w:r>
        <w:rPr>
          <w:rtl w:val="true"/>
        </w:rPr>
        <w:t xml:space="preserve">روایت </w:t>
      </w:r>
      <w:r>
        <w:rPr/>
        <w:t>27</w:t>
      </w:r>
      <w:bookmarkEnd w:id="108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از پیامبر صلی الله علیه و آله چندین معجزه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هنگامی بود که او به وادی القری رسید و شب را در منطقه حجر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بادی سخت بر شما وزیدن خواهد گرفت و هیچ یک از شما جز همراه دوستش برپا نمی‌ماند و هر که شتری دارد، با زانوبندش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 سخت وزیدن گرفت و هیچ کس جز به همراه دوستش برجا نماند، مگر دو نفر از بنی ساعده که یکی در پی قضای حاجت و دیگری در جستجوی شترش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به خاطر قضای حاجت خارج شده بود،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گردید و دیگری که در پی شترش رفته بود، توسط باد برده شد و در دو کوه قبیله طیّی فرو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برای آنکه در راهش گرفتار شده بود، دعا فرمود تا آنکه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در کوه قبیله طیّی افتاده بود، هنگام بازگشت پیامبر صلی الله علیه و آله به مدینه، از سوی این قبیله به او اهدا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معجزات آن بود که چون پیامبر صلی الله علیه و آله از حجر حرکت کرد، در حالی وارد صبح شد که هیچ آبی به همراه او و اصحابش وجود نداشت و در سرزمینی بی آب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فشار تشنگی به او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 به قبله نمود و در حالی که هیچ ابری در آسمان دیده نمی شد، دست به دعا برداشت و پیوسته دعا فرمود تا آنکه ابرها از هر کرانه در آسمان ظاهر شدند و هنوز جای دعای خود را ترک نکرده بود که بارانی فراوان و گوارا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 همان موقع برطرف گردیدند و مردمان از آن آب خوردند و سیراب گردیدند و مشک‌ها را پر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مَلَئُوا الْأَسْقِيَةَ قَالَ بَعْضُ الصَّحَابَةِ</w:t>
      </w:r>
      <w:r>
        <w:rPr>
          <w:rStyle w:val="FootnoteAnchor"/>
          <w:rtl w:val="true"/>
        </w:rPr>
        <w:footnoteReference w:id="1662"/>
      </w:r>
      <w:r>
        <w:rPr>
          <w:rFonts w:ascii="Amiri" w:hAnsi="Amiri" w:eastAsia="Amiri" w:cs="Amiri"/>
          <w:color w:val="111111"/>
          <w:sz w:val="28"/>
          <w:sz w:val="28"/>
          <w:szCs w:val="28"/>
          <w:rtl w:val="true"/>
          <w:lang w:bidi="ar-SA"/>
        </w:rPr>
        <w:t>قُلْتُ لِرَجُلٍ مِنَ الْمُنَافِقِينَ وَيْلَكَ أَ بَعْدَ هَذَا شَيْ‌ءٌ فَقَالَ سَحَابَةٌ مَارَّةٌ ثُمَّ ارْتَحَلَ النَّبِيُّ صلي الله عليه و آله مُتَوَجِّهاً إِلَي تَبُوكَ فَأَصْبَحَ فِي مَنْزِلٍ فَضَلَّتْ نَاقَةُ النَّبِيِّ صلي الله عليه و آله فَقَالَ مُنَافِقٌ</w:t>
      </w:r>
      <w:r>
        <w:rPr>
          <w:rStyle w:val="FootnoteAnchor"/>
          <w:rtl w:val="true"/>
        </w:rPr>
        <w:footnoteReference w:id="1663"/>
      </w:r>
      <w:r>
        <w:rPr>
          <w:rFonts w:ascii="Amiri" w:hAnsi="Amiri" w:eastAsia="Amiri" w:cs="Amiri"/>
          <w:color w:val="111111"/>
          <w:sz w:val="28"/>
          <w:sz w:val="28"/>
          <w:szCs w:val="28"/>
          <w:rtl w:val="true"/>
          <w:lang w:bidi="ar-SA"/>
        </w:rPr>
        <w:t>يَزْعُمُ مُحَمَّدٌ أَنَّهُ نَبِيٌّ وَ يُخْبِرُكُمْ بِخَبَرِ السَّمَاءِ وَ لَا يَدْرِي أَيْنَ نَاقَتُهُ فَخَرَجَ صلي الله عليه و آله فَقَالَ يَزْعُمُ مُنَافِقٌ أَنَّ مُحَمَّداً صلي الله عليه و آله يَقُولُ إِنَّهُ نَبِيٌّ وَ يُخْبِرُكُمْ بِخَبَرِ السَّمَاءِ وَ لَا يَدْرِي أَيْنَ نَاقَتُهُ وَ إِنِّي وَ اللَّهِ لَا أَعْلَمُ إِلَّا مَا عَلَّمَنِيَ اللَّهُ وَ لَقَدْ أَعْلَمَنِيَ الْآنَ وَ دَلَّنِي عَلَيْهَا وَ أَنَّهَا فِي الْوَادِي فِي شِعْبِ كَذَا وَ أَشَارَ إِلَي الشِّعْبِ حَبَسَتْهَا شَجَرَةٌ بِزِمَامِهَا فَذَهَبُوا وَ جَاءُوا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سَتَأْتُونَ غَداً إِنْ شَاءَ اللَّهُ عَيْنَ تَبُوكَ وَ إِنَّكُمْ لَنْ تَأْتُوهَا إِلَّا حِينَ يَضْحَي النَّهَارُ</w:t>
      </w:r>
      <w:r>
        <w:rPr>
          <w:rStyle w:val="FootnoteAnchor"/>
          <w:rtl w:val="true"/>
        </w:rPr>
        <w:footnoteReference w:id="1664"/>
      </w:r>
      <w:r>
        <w:rPr>
          <w:rFonts w:ascii="Amiri" w:hAnsi="Amiri" w:eastAsia="Amiri" w:cs="Amiri"/>
          <w:color w:val="111111"/>
          <w:sz w:val="28"/>
          <w:sz w:val="28"/>
          <w:szCs w:val="28"/>
          <w:rtl w:val="true"/>
          <w:lang w:bidi="ar-SA"/>
        </w:rPr>
        <w:t>فَمَنْ جَاءَهَا فَلَا يَمَسَّ مِنْ مَائِهَا شَيْئاً حَتَّي آتِيَ قَالَ مُعَاذٌ فَجِئْنَاهَا وَ قَدْ سَبَقَ إِلَيْهَا رَجُلَانِ</w:t>
      </w:r>
      <w:r>
        <w:rPr>
          <w:rStyle w:val="FootnoteAnchor"/>
          <w:rtl w:val="true"/>
        </w:rPr>
        <w:footnoteReference w:id="1665"/>
      </w:r>
      <w:r>
        <w:rPr>
          <w:rFonts w:ascii="Amiri" w:hAnsi="Amiri" w:eastAsia="Amiri" w:cs="Amiri"/>
          <w:color w:val="111111"/>
          <w:sz w:val="28"/>
          <w:sz w:val="28"/>
          <w:szCs w:val="28"/>
          <w:rtl w:val="true"/>
          <w:lang w:bidi="ar-SA"/>
        </w:rPr>
        <w:t>وَ الْعَيْنُ مِثْلُ الشِّرَاكِ يَبِضُّ</w:t>
      </w:r>
      <w:r>
        <w:rPr>
          <w:rStyle w:val="FootnoteAnchor"/>
          <w:rtl w:val="true"/>
        </w:rPr>
        <w:footnoteReference w:id="1666"/>
      </w:r>
      <w:r>
        <w:rPr>
          <w:rFonts w:ascii="Amiri" w:hAnsi="Amiri" w:eastAsia="Amiri" w:cs="Amiri"/>
          <w:color w:val="111111"/>
          <w:sz w:val="28"/>
          <w:sz w:val="28"/>
          <w:szCs w:val="28"/>
          <w:rtl w:val="true"/>
          <w:lang w:bidi="ar-SA"/>
        </w:rPr>
        <w:t>بِشَيْ‌ءٍ يَسِيرٍ مِنَ الْمَاءِ فَسَأَلَهُمَا هَلْ مَسِسْتُمَا مِنْ مَائِهَا شَيْئاً فَقَالا نَعَمْ فَقَالَ لَهُمَا مَا شَاءَ أَنْ يَقُولَ ثُمَّ أَمَرَ فَغَرَفُوا مِنَ الْعَيْنِ قَلِيلًا قَلِيلًا حَتَّي اجْتَمَعَ شَيْ‌ءٌ ثُمَّ غَسَلَ النَّبِيُّ صلي الله عليه و آله فِيهِ وَجْهَهُ وَ يَدَيْهِ ثُمَّ أَعَادَهُ فِيهَا فَجَاءَتِ الْعَيْنُ بِمَاءٍ كَثِيرٍ فَاسْتَقَي النَّاسُ وَ كَفَاهُمْ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ذَا الْبِجَادَيْنِ</w:t>
      </w:r>
      <w:r>
        <w:rPr>
          <w:rStyle w:val="FootnoteAnchor"/>
          <w:rtl w:val="true"/>
        </w:rPr>
        <w:footnoteReference w:id="1667"/>
      </w:r>
      <w:r>
        <w:rPr>
          <w:rFonts w:ascii="Amiri" w:hAnsi="Amiri" w:eastAsia="Amiri" w:cs="Amiri"/>
          <w:color w:val="111111"/>
          <w:sz w:val="28"/>
          <w:sz w:val="28"/>
          <w:szCs w:val="28"/>
          <w:rtl w:val="true"/>
          <w:lang w:bidi="ar-SA"/>
        </w:rPr>
        <w:t>لَمَّا أَسْلَمَ وَ لَبِثَ زَمَاناً وَ تَعَلَّمَ الْقُرْآنَ خَرَجَ مَعَهُ صلي الله عليه و آله إِلَي تَبُوكَ فَلَمَّا حَصَلَ بِتَبُوكَ قَالَ يَا رَسُولَ اللَّهِ صلي الله عليه و آله ادْعُ اللَّهَ لِي بِالشَّهَادَةِ فَقَالَ ائْتِنِي بِلِحَاءِ سَمُرَةٍ فَأَتَاهُ بِهِ فَرَبَطَهُ رَسُولُ اللَّهِ صلي الله عليه و آله عَلَي عَضُدِهِ وَ قَالَ اللَّهُمَّ حَرِّمْ دَمَهُ عَلَي الْكُفَّارِ فَقَالَ يَا رَسُولَ اللَّهِ مَا هَذَا أَرَدْتُ فَقَالَ النَّبِيُّ صلي الله عليه و آله إِنَّكَ إِذْ خَرَجَتْ غَازِياً فِي سَبِيلِ اللَّهِ فَأَخَذَتْكَ الْحُمَّي وَ قَتَلَتْكَ فَأَنْتَ شَهِيدٌ فَلَمَّا أَقَامُوا بِتَبُوكَ أَيَّاماً أَخَذَتْهُ الْحُمَّي فَتُوُفِّيَ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فِي تَبُوكَ دَعَا مِرَاراً كَثِيرَةً بِالطَّعَامِ فَجَاءَهُ بِلَالٌ بِبَقِيَّةٍ مِنَ</w:t>
      </w:r>
    </w:p>
    <w:p>
      <w:pPr>
        <w:pStyle w:val="BookText"/>
        <w:rPr/>
      </w:pPr>
      <w:r>
        <w:rPr>
          <w:rFonts w:ascii="IRNazanin" w:hAnsi="IRNazanin" w:eastAsia="IRNazanin"/>
          <w:color w:val="111111"/>
          <w:sz w:val="28"/>
          <w:sz w:val="28"/>
          <w:szCs w:val="28"/>
          <w:rtl w:val="true"/>
          <w:lang w:bidi="fa-IR"/>
        </w:rPr>
        <w:t>یکی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منافقین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هم باز دچار تردید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بود که از اینجا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سوی تبوک حرکت نمود و صبحدم در منزلگاهی فرود آمد که شتر پیامبر صلی الله علیه و آله در آنجا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ادعا می‌کند که او پیامبر است و از خبر آسمان شما را آگاه می‌سازد و حال آنکه حتی نمی داند شترش کجاست؟ در پی این سخن، پیامبر صلی الله علیه و آله خارج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 را ادعا بر آن است که محمد می‌گوید پیامبر است و شما را از خبر آسمان آگاهی می‌دهد و حال آنکه حتی از مکان شترش هم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جز آنچه خداوند مرا آموخته است، نمی‌دانم و هم او اکنون مرا آگاه ساخت و مرا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آن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شتر اکنون در وادی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دره اشاره نمود که در آن افسارش به درختی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رفتند و آن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معجزات آن بود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إن شاءاللّه فردا در چشمه تبوک وارد می‌شوید و شما جز در هنگام چاشتگاه بر آن وارد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آن رسید به آبش دست نمی‌یازد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آن چشمه رسیدیم که دو مرد به سوی آن پیشی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مانند راهی از علف بود که اندکی آب از آن بیرون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آبش دست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پیامبر صلی الله علیه و آله آنچه را که می‌خواست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با مشت اندک اندک از آن آب برداشتند تا آنکه مقداری آب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در آن آب، صورت و دو دستش را شست و سپس آب را دوباره در چشمه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چشمه آب فراوانی جاری ساخت و مردم از آن آب برداشتند و آنان را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معجزات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ذوالبجادین اسلام آورد و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و قرآن آموخت، به همراه پیامبر صلی الله علیه و آله راهی تبوک گردید و هنگامی که به تبوک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خداوند برای من درخواست شهادت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گندمگون درختی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آورد و رسول خدا صلی الله علیه و آله آن را بر بازوی او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خون او را بر کفار حرام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آنگاه که برای جهاد در راه خدا خارج گردی و دچار تبی گردی که تو را بکشد، در واقع شهید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چند روز در تبوک ماندند، ذوالبجادین دچار تب شد و درگذشت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دیگر معجزات آن بود که پیامبر صلی الله علیه و آله بارها در تبوک برای غذا دعا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بسیاری نزد وی جمع شده بودند، بلال مقدار اندکی غذا نزد وی آورد </w:t>
      </w:r>
      <w:bookmarkStart w:id="1085" w:name="pg13949_123896"/>
    </w:p>
    <w:p>
      <w:pPr>
        <w:pStyle w:val="BookText"/>
        <w:rPr/>
      </w:pPr>
      <w:bookmarkEnd w:id="1085"/>
      <w:r>
        <w:rPr>
          <w:rFonts w:ascii="Amiri" w:hAnsi="Amiri" w:eastAsia="Amiri" w:cs="Amiri"/>
          <w:color w:val="111111"/>
          <w:sz w:val="28"/>
          <w:sz w:val="28"/>
          <w:szCs w:val="28"/>
          <w:rtl w:val="true"/>
          <w:lang w:bidi="ar-SA"/>
        </w:rPr>
        <w:t>الطَّعَامِ قَلِيلَةٍ وَ كَانَتْ عِنْدَهُ جَمَاعَةٌ كَثِيرَةٌ فَمَسَّ بِيَدِهِ الطَّعَامَ وَ كَانَ تَمْراً وَ غَيْرَهُ فَأَكَلُوا مِنْهُ جَمِيعاً حَتَّي شَبِعُوا وَ بَقِيَ مِنَ الطَّعَامِ أَكْثَرَ مِمَّا كَانَ أَوَّلًا و قد ظهر علي يده من المعجزات في هذه السفرة أكثر من ذلك لكنا ذكرنا منها لمعا و لما نزل النبي صلي الله عليه و آله تبوك أقام بها شهرين و كان ما أخبر به النبي صلي الله عليه و آله من بعث</w:t>
      </w:r>
      <w:r>
        <w:rPr>
          <w:rStyle w:val="FootnoteAnchor"/>
          <w:rtl w:val="true"/>
        </w:rPr>
        <w:footnoteReference w:id="1668"/>
      </w:r>
      <w:r>
        <w:rPr>
          <w:rFonts w:ascii="Amiri" w:hAnsi="Amiri" w:eastAsia="Amiri" w:cs="Amiri"/>
          <w:color w:val="111111"/>
          <w:sz w:val="28"/>
          <w:sz w:val="28"/>
          <w:szCs w:val="28"/>
          <w:rtl w:val="true"/>
          <w:lang w:bidi="ar-SA"/>
        </w:rPr>
        <w:t>هرقل أصحابه و دنوه إلي أدني الشام و عزمه علي قتال النبي صلي الله عليه و آله و المسلمين باطلا و بعث هرقل رجلا من غسان إلي النبي صلي الله عليه و آله ينظر إلي صفته و علاماته و إلي حمرة في عينيه و إلي خاتم النبوة</w:t>
      </w:r>
      <w:r>
        <w:rPr>
          <w:rStyle w:val="FootnoteAnchor"/>
          <w:rtl w:val="true"/>
        </w:rPr>
        <w:footnoteReference w:id="1669"/>
      </w:r>
      <w:r>
        <w:rPr>
          <w:rFonts w:ascii="Amiri" w:hAnsi="Amiri" w:eastAsia="Amiri" w:cs="Amiri"/>
          <w:color w:val="111111"/>
          <w:sz w:val="28"/>
          <w:sz w:val="28"/>
          <w:szCs w:val="28"/>
          <w:rtl w:val="true"/>
          <w:lang w:bidi="ar-SA"/>
        </w:rPr>
        <w:t>و سأل فإذا هو لا يقبل الصدقة فوعي أشياء من صفات النبي صلي الله عليه و آله ثم انصرف إلي هرقل فذكرها له فدعا هرقل قومه إلي التصديق به فأبوا عليه حتي خافهم علي ملكه و أسلم هو سرا منهم و امتنع من قتال النبي صلي الله عليه و آله فلم يؤذن النبي صلي الله عليه و آله لقتاله فرجع قالوا و هاجت ريح شديدة بتبوك فقال رسول الله صلي الله عليه و آله هذا لموت منافق عظيم النفاق فقدموا المدينة فوجدوا منافقا قد مات ذلك اليوم</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العقبة و قصة أكيدر</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521360_3381743652"/>
      <w:bookmarkStart w:id="1087" w:name="_Toc485"/>
      <w:bookmarkEnd w:id="1086"/>
      <w:r>
        <w:rPr>
          <w:rtl w:val="true"/>
        </w:rPr>
        <w:t>توضيح</w:t>
      </w:r>
      <w:bookmarkEnd w:id="1087"/>
    </w:p>
    <w:p>
      <w:pPr>
        <w:pStyle w:val="BookText"/>
        <w:rPr/>
      </w:pPr>
      <w:r>
        <w:rPr>
          <w:rFonts w:ascii="Amiri" w:hAnsi="Amiri" w:eastAsia="Amiri" w:cs="Amiri"/>
          <w:color w:val="111111"/>
          <w:sz w:val="28"/>
          <w:sz w:val="28"/>
          <w:szCs w:val="28"/>
          <w:rtl w:val="true"/>
          <w:lang w:bidi="ar-SA"/>
        </w:rPr>
        <w:t>الحجر بالكسر ديار ثمود خنق أي خنقته الجن في خلائه حتي غشي عليه أو مات و علي التقديرين أفاق أو حيي بدعائه صلي الله عليه و آله حتي سحت بتشديده الحاء أي صبت و السح الصب أو السيلان من فوق و الرواء بالفتح و المد الماء الكثير و قيل العذب الذي للواردين فيه ري و يقال بض الماء إذا قطر و سال</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521362_3381743652"/>
      <w:bookmarkStart w:id="1089" w:name="_Toc486"/>
      <w:bookmarkEnd w:id="1088"/>
      <w:r>
        <w:rPr>
          <w:rtl w:val="true"/>
        </w:rPr>
        <w:t>«</w:t>
      </w:r>
      <w:r>
        <w:rPr/>
        <w:t>28</w:t>
      </w:r>
      <w:r>
        <w:rPr>
          <w:rtl w:val="true"/>
        </w:rPr>
        <w:t>»</w:t>
      </w:r>
      <w:bookmarkEnd w:id="1089"/>
    </w:p>
    <w:p>
      <w:pPr>
        <w:pStyle w:val="BookText"/>
        <w:rPr/>
      </w:pPr>
      <w:r>
        <w:rPr>
          <w:rFonts w:ascii="Amiri" w:hAnsi="Amiri" w:eastAsia="Amiri" w:cs="Amiri"/>
          <w:color w:val="111111"/>
          <w:sz w:val="28"/>
          <w:sz w:val="28"/>
          <w:szCs w:val="28"/>
          <w:rtl w:val="true"/>
          <w:lang w:bidi="ar-SA"/>
        </w:rPr>
        <w:t>مِنَ الدِّيوَانِ الْمَنْسُوبِ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بَاعَدَ اللَّهُ أَهْلَ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الْأَرَاجِيفِ وَ الْبَاطِلِ</w:t>
      </w:r>
    </w:p>
    <w:p>
      <w:pPr>
        <w:pStyle w:val="BookText"/>
        <w:rPr/>
      </w:pPr>
      <w:r>
        <w:rPr>
          <w:rFonts w:ascii="Amiri" w:hAnsi="Amiri" w:eastAsia="Amiri" w:cs="Amiri"/>
          <w:color w:val="111111"/>
          <w:sz w:val="28"/>
          <w:sz w:val="28"/>
          <w:szCs w:val="28"/>
          <w:rtl w:val="true"/>
          <w:lang w:bidi="ar-SA"/>
        </w:rPr>
        <w:t>يَقُولُونَ لِي قَدْ قَلَاكَ الرَّسُولُ</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فَخَلَّاكَ فِي الْخَالِفِ الْخَاذِلِ</w:t>
      </w:r>
    </w:p>
    <w:p>
      <w:pPr>
        <w:pStyle w:val="BookText"/>
        <w:rPr/>
      </w:pPr>
      <w:r>
        <w:rPr>
          <w:rFonts w:ascii="Amiri" w:hAnsi="Amiri" w:eastAsia="Amiri" w:cs="Amiri"/>
          <w:color w:val="111111"/>
          <w:sz w:val="28"/>
          <w:sz w:val="28"/>
          <w:szCs w:val="28"/>
          <w:rtl w:val="true"/>
          <w:lang w:bidi="ar-SA"/>
        </w:rPr>
        <w:t xml:space="preserve">وَ مَا ذَاكَ إِلَّا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جَفَاكَ وَ مَا كَانَ بِالْفَاعِلِ</w:t>
      </w:r>
    </w:p>
    <w:p>
      <w:pPr>
        <w:pStyle w:val="BookText"/>
        <w:rPr/>
      </w:pPr>
      <w:r>
        <w:rPr>
          <w:rFonts w:ascii="Amiri" w:hAnsi="Amiri" w:eastAsia="Amiri" w:cs="Amiri"/>
          <w:color w:val="111111"/>
          <w:sz w:val="28"/>
          <w:sz w:val="28"/>
          <w:szCs w:val="28"/>
          <w:rtl w:val="true"/>
          <w:lang w:bidi="ar-SA"/>
        </w:rPr>
        <w:t xml:space="preserve">فَسِرْتُ وَ سَيْفِي عَلَي عَاتِقِي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الرَّاحِمِ الْحَاكِمِ الْفَاضِلِ</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و آن حضرت دستش را بر آن غذا که خرما و جز آن بود، مالید و آن‌ها همگی از آن خوردند و سیر گشتند و از غذا نیز بیشتر از آنچه که در ابتدا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معجزاتی بیش از آنچه ذکر کردیم به دست او پدیدار شد، ولی ما گوشه‌ای از آن‌ها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هنگامی که در تبوک فرود آمد، دو ماه در آنجا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رسیده به پیامبر صلی الله علیه و آله درباره اقدام هرقل در گسیل داشتن سپاهش و نزدیک شدنش به سوی منطقه پایین شام و عزم او بر جنگ با پیامبر، باطل و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هرقل مردی غسانی را به نزد پیامبر صلی الله علیه و آله فرستاد تا به صفات و علامات و سرخی چشمان و انگشتری پیامبری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پرس و جو کرد و متوجه شد که او صدقه نمی‌پذیرد و از صفات پیامبر صلی الله علیه و آله به خاطر سپرد و سپس به نزد هرقل بازگشت و آن ویژگی‌ها را برای او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هرقل قومش را دعوت کرد که پیامبر صلی الله علیه و آله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از او نافرمانی کردند تا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حکومتش نگران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به صورت نهان اسلام آورد و از جنگ با پیامبر صلی الله علیه و آله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صلی الله علیه و آله نیز اجازه پیکار با وی را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بادی شدید وزیدن گرفت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منافقی است که نفاقی سترگ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مدینه شدند و آگاه گشتند که آن روز منافقی مرده</w:t>
      </w:r>
      <w:r>
        <w:rPr>
          <w:rStyle w:val="FootnoteAnchor"/>
          <w:rtl w:val="true"/>
        </w:rPr>
        <w:footnoteReference w:id="16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عقبه و اکیدر را آورده است</w:t>
      </w:r>
      <w:r>
        <w:rPr>
          <w:rFonts w:eastAsia="IRNazanin" w:cs="IRNazanin"/>
          <w:color w:val="111111"/>
          <w:sz w:val="28"/>
          <w:szCs w:val="28"/>
          <w:rtl w:val="true"/>
          <w:lang w:bidi="fa-IR"/>
        </w:rPr>
        <w:t>.</w:t>
      </w:r>
    </w:p>
    <w:p>
      <w:pPr>
        <w:pStyle w:val="Heading5"/>
        <w:numPr>
          <w:ilvl w:val="4"/>
          <w:numId w:val="1"/>
        </w:numPr>
        <w:rPr/>
      </w:pPr>
      <w:bookmarkStart w:id="1090" w:name="__RefHeading___Toc521364_3381743652"/>
      <w:bookmarkStart w:id="1091" w:name="_Toc487"/>
      <w:bookmarkEnd w:id="1090"/>
      <w:r>
        <w:rPr>
          <w:rtl w:val="true"/>
        </w:rPr>
        <w:t>توضیح</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جنّیان در خلوتش چنان او را خفه کردند که از هوش رفت و یا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هر یک از دو تقدیر، با دعای پیامبر صلی الله علیه و آله به هوش آمد، یا آنکه جان دوباره یافت و زنده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یا جاری شدن از بالا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گوارایی که وارد شدگان بر آن را سیراب و با طراوات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قطره قطره جاری می‌شود</w:t>
      </w:r>
      <w:r>
        <w:rPr>
          <w:rFonts w:eastAsia="IRNazanin" w:cs="IRNazanin"/>
          <w:color w:val="111111"/>
          <w:sz w:val="28"/>
          <w:szCs w:val="28"/>
          <w:rtl w:val="true"/>
          <w:lang w:bidi="fa-IR"/>
        </w:rPr>
        <w:t>.</w:t>
      </w:r>
    </w:p>
    <w:p>
      <w:pPr>
        <w:pStyle w:val="Heading5"/>
        <w:numPr>
          <w:ilvl w:val="4"/>
          <w:numId w:val="1"/>
        </w:numPr>
        <w:rPr/>
      </w:pPr>
      <w:bookmarkStart w:id="1092" w:name="__RefHeading___Toc521366_3381743652"/>
      <w:bookmarkStart w:id="1093" w:name="_Toc488"/>
      <w:bookmarkEnd w:id="1092"/>
      <w:r>
        <w:rPr>
          <w:rtl w:val="true"/>
        </w:rPr>
        <w:t xml:space="preserve">روایت </w:t>
      </w:r>
      <w:r>
        <w:rPr/>
        <w:t>28</w:t>
      </w:r>
      <w:bookmarkEnd w:id="1093"/>
    </w:p>
    <w:p>
      <w:pPr>
        <w:pStyle w:val="BookText"/>
        <w:rPr/>
      </w:pPr>
      <w:r>
        <w:rPr>
          <w:rFonts w:ascii="IRNazanin" w:hAnsi="IRNazanin" w:eastAsia="IRNazanin"/>
          <w:color w:val="111111"/>
          <w:sz w:val="28"/>
          <w:sz w:val="28"/>
          <w:szCs w:val="28"/>
          <w:rtl w:val="true"/>
          <w:lang w:bidi="fa-IR"/>
        </w:rPr>
        <w:t>در دیوان منسوب به امیرالمومنین علیه‌السّلام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منافقان و یاوه‌سرایان را نابود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می‌گفتند پیامبر بر تو خشم گرفته است و به همین خاطر تو را در میان آنان که عقب ماندند و از یاری او بازایستادند، باقی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پیامبر تنها از این رو بود که به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 جفاکار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در حالی که شمشر بر دوشم بود، به نزد آن انسان مهربان و حکم‌دهنده پرهیزگار روان شدم</w:t>
      </w:r>
      <w:r>
        <w:rPr>
          <w:rFonts w:eastAsia="IRNazanin" w:cs="IRNazanin"/>
          <w:color w:val="111111"/>
          <w:sz w:val="28"/>
          <w:szCs w:val="28"/>
          <w:rtl w:val="true"/>
          <w:lang w:bidi="fa-IR"/>
        </w:rPr>
        <w:t xml:space="preserve">. </w:t>
      </w:r>
      <w:bookmarkStart w:id="1094" w:name="pg13949_123897"/>
    </w:p>
    <w:p>
      <w:pPr>
        <w:pStyle w:val="BookText"/>
        <w:rPr/>
      </w:pPr>
      <w:bookmarkEnd w:id="1094"/>
      <w:r>
        <w:rPr>
          <w:rFonts w:ascii="Amiri" w:hAnsi="Amiri" w:eastAsia="Amiri" w:cs="Amiri"/>
          <w:color w:val="111111"/>
          <w:sz w:val="28"/>
          <w:sz w:val="28"/>
          <w:szCs w:val="28"/>
          <w:rtl w:val="true"/>
          <w:lang w:bidi="ar-SA"/>
        </w:rPr>
        <w:t xml:space="preserve">فَلَمَّا رَآنِي هَفَا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مَقَالَ الْأَخِ السَّائِلِ</w:t>
      </w:r>
    </w:p>
    <w:p>
      <w:pPr>
        <w:pStyle w:val="BookText"/>
        <w:rPr/>
      </w:pPr>
      <w:r>
        <w:rPr>
          <w:rFonts w:ascii="Amiri" w:hAnsi="Amiri" w:eastAsia="Amiri" w:cs="Amiri"/>
          <w:color w:val="111111"/>
          <w:sz w:val="28"/>
          <w:sz w:val="28"/>
          <w:szCs w:val="28"/>
          <w:rtl w:val="true"/>
          <w:lang w:bidi="ar-SA"/>
        </w:rPr>
        <w:t xml:space="preserve">أَ مِمَّ ابْنَ عَمِّي فَأَنْبَأْتُهُ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بِإِرْجَافِ ذِي الْحَسَدِ الدَّاغِلِ</w:t>
      </w:r>
    </w:p>
    <w:p>
      <w:pPr>
        <w:pStyle w:val="BookText"/>
        <w:rPr/>
      </w:pPr>
      <w:r>
        <w:rPr>
          <w:rFonts w:ascii="Amiri" w:hAnsi="Amiri" w:eastAsia="Amiri" w:cs="Amiri"/>
          <w:color w:val="111111"/>
          <w:sz w:val="28"/>
          <w:sz w:val="28"/>
          <w:szCs w:val="28"/>
          <w:rtl w:val="true"/>
          <w:lang w:bidi="ar-SA"/>
        </w:rPr>
        <w:t xml:space="preserve">فَقَالَ أَخِي أَنْتَ 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مُوسَي وَ لَمْ يَأْتَلِ</w:t>
      </w:r>
      <w:r>
        <w:rPr>
          <w:rStyle w:val="FootnoteAnchor"/>
          <w:rtl w:val="true"/>
        </w:rPr>
        <w:footnoteReference w:id="1674"/>
      </w:r>
    </w:p>
    <w:p>
      <w:pPr>
        <w:pStyle w:val="Heading5"/>
        <w:numPr>
          <w:ilvl w:val="4"/>
          <w:numId w:val="1"/>
        </w:numPr>
        <w:rPr/>
      </w:pPr>
      <w:bookmarkStart w:id="1095" w:name="__RefHeading___Toc521368_3381743652"/>
      <w:bookmarkStart w:id="1096" w:name="_Toc489"/>
      <w:bookmarkEnd w:id="1095"/>
      <w:r>
        <w:rPr>
          <w:rtl w:val="true"/>
        </w:rPr>
        <w:t>بيان</w:t>
      </w:r>
      <w:bookmarkEnd w:id="1096"/>
    </w:p>
    <w:p>
      <w:pPr>
        <w:pStyle w:val="BookText"/>
        <w:rPr/>
      </w:pPr>
      <w:r>
        <w:rPr>
          <w:rFonts w:ascii="Amiri" w:hAnsi="Amiri" w:eastAsia="Amiri" w:cs="Amiri"/>
          <w:color w:val="111111"/>
          <w:sz w:val="28"/>
          <w:sz w:val="28"/>
          <w:szCs w:val="28"/>
          <w:rtl w:val="true"/>
          <w:lang w:bidi="ar-SA"/>
        </w:rPr>
        <w:t>الخالف المتأخر لنقصان أو قصور و قال الأصمعي إذا تخلف الظبي عن القطيع قيل خذل و هفا الطائر أي خفق و طار و يقال ائتلي في الأمر إذا قصر</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521370_3381743652"/>
      <w:bookmarkStart w:id="1098" w:name="_Toc490"/>
      <w:bookmarkEnd w:id="1097"/>
      <w:r>
        <w:rPr>
          <w:rtl w:val="true"/>
        </w:rPr>
        <w:t xml:space="preserve">باب </w:t>
      </w:r>
      <w:r>
        <w:rPr/>
        <w:t>30</w:t>
      </w:r>
      <w:r>
        <w:rPr>
          <w:rtl w:val="true"/>
        </w:rPr>
        <w:t xml:space="preserve"> </w:t>
      </w:r>
      <w:r>
        <w:rPr>
          <w:rtl w:val="true"/>
        </w:rPr>
        <w:t>قصة أبي عامر الراهب و مسجد الضرار و فيه ما يتعلق بغزوة تبوك‌</w:t>
      </w:r>
      <w:bookmarkEnd w:id="1098"/>
    </w:p>
    <w:p>
      <w:pPr>
        <w:pStyle w:val="Heading4"/>
        <w:numPr>
          <w:ilvl w:val="3"/>
          <w:numId w:val="1"/>
        </w:numPr>
        <w:rPr/>
      </w:pPr>
      <w:bookmarkStart w:id="1099" w:name="__RefHeading___Toc521372_3381743652"/>
      <w:bookmarkStart w:id="1100" w:name="_Toc491"/>
      <w:bookmarkEnd w:id="1099"/>
      <w:r>
        <w:rPr>
          <w:rtl w:val="true"/>
        </w:rPr>
        <w:t>الآيات</w:t>
      </w:r>
      <w:bookmarkEnd w:id="1100"/>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الْحُسْني وَ 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لَمَسْجِدٌ أُسِّسَ عَلَي التَّقْوي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أَسَّسَ بُنْيانَهُ عَلي تَقْوي مِنَ اللَّهِ وَ رِضْوانٍ خَيْرٌ أَمْ مَنْ أَسَّسَ بُنْيانَهُ عَلي شَفا جُرُفٍ هارٍ فَانْهارَ بِهِ فِي نارِ جَهَنَّمَ 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 إِلَّا أَنْ تَقَطَّعَ قُلُوبُهُمْ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521374_3381743652"/>
      <w:bookmarkStart w:id="1102" w:name="_Toc492"/>
      <w:bookmarkEnd w:id="1101"/>
      <w:r>
        <w:rPr>
          <w:rtl w:val="true"/>
        </w:rPr>
        <w:t>تفسير</w:t>
      </w:r>
      <w:bookmarkEnd w:id="1102"/>
    </w:p>
    <w:p>
      <w:pPr>
        <w:pStyle w:val="Heading5"/>
        <w:numPr>
          <w:ilvl w:val="4"/>
          <w:numId w:val="1"/>
        </w:numPr>
        <w:rPr/>
      </w:pPr>
      <w:bookmarkStart w:id="1103" w:name="__RefHeading___Toc521376_3381743652"/>
      <w:bookmarkStart w:id="1104" w:name="_Toc493"/>
      <w:bookmarkEnd w:id="1103"/>
      <w:r>
        <w:rPr>
          <w:rtl w:val="true"/>
        </w:rPr>
        <w:t>اشاره</w:t>
      </w:r>
      <w:bookmarkEnd w:id="1104"/>
    </w:p>
    <w:p>
      <w:pPr>
        <w:pStyle w:val="BookText"/>
        <w:rPr/>
      </w:pPr>
      <w:r>
        <w:rPr>
          <w:rFonts w:ascii="Amiri" w:hAnsi="Amiri" w:eastAsia="Amiri" w:cs="Amiri"/>
          <w:color w:val="111111"/>
          <w:sz w:val="28"/>
          <w:sz w:val="28"/>
          <w:szCs w:val="28"/>
          <w:rtl w:val="true"/>
          <w:lang w:bidi="ar-SA"/>
        </w:rPr>
        <w:t>قال الطبرسي قدس الله روحه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مَسْجِداً،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عمرو بن عوف اتخذوا مسجد قباء و بعثوا إلي رسول الله صلي الله عليه و آله أن يأتيهم فأتاهم فصلي فيه فحسدهم جماعة من المنافقين من بني غنم بن عوف فقالوا</w:t>
      </w:r>
      <w:r>
        <w:rPr>
          <w:rStyle w:val="FootnoteAnchor"/>
          <w:rtl w:val="true"/>
        </w:rPr>
        <w:footnoteReference w:id="1675"/>
      </w:r>
      <w:r>
        <w:rPr>
          <w:rFonts w:ascii="Amiri" w:hAnsi="Amiri" w:eastAsia="Amiri" w:cs="Amiri"/>
          <w:color w:val="111111"/>
          <w:sz w:val="28"/>
          <w:sz w:val="28"/>
          <w:szCs w:val="28"/>
          <w:rtl w:val="true"/>
          <w:lang w:bidi="ar-SA"/>
        </w:rPr>
        <w:t>نبني مسجدا نصلي فيه و لا نحضر جماعة محمد صلي الله عليه و آله و كانوا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مرا دید قلبش به تپش افتاد و چون برادری که سؤال پرسد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اینجا آمدی؟ و من او را از سخنان یاوه حسودان خیانت پیشه مکار آگاه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آنان، تو همانند هارون به موسی،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در وظیفه خود کوتاهی نکرد</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1105" w:name="__RefHeading___Toc521378_3381743652"/>
      <w:bookmarkStart w:id="1106" w:name="_Toc494"/>
      <w:bookmarkEnd w:id="1105"/>
      <w:r>
        <w:rPr>
          <w:rtl w:val="true"/>
        </w:rPr>
        <w:t>توضیح</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از سایرین به خاطر نقص یا کوتاهی و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آهو از گله عقب بیفتد،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زد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إئتلی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کوتاهی کند</w:t>
      </w:r>
      <w:r>
        <w:rPr>
          <w:rFonts w:eastAsia="IRNazanin" w:cs="IRNazanin"/>
          <w:color w:val="111111"/>
          <w:sz w:val="28"/>
          <w:szCs w:val="28"/>
          <w:rtl w:val="true"/>
          <w:lang w:bidi="fa-IR"/>
        </w:rPr>
        <w:t>.</w:t>
      </w:r>
    </w:p>
    <w:p>
      <w:pPr>
        <w:pStyle w:val="Heading3"/>
        <w:numPr>
          <w:ilvl w:val="2"/>
          <w:numId w:val="1"/>
        </w:numPr>
        <w:rPr/>
      </w:pPr>
      <w:bookmarkStart w:id="1107" w:name="__RefHeading___Toc521380_3381743652"/>
      <w:bookmarkStart w:id="1108" w:name="_Toc495"/>
      <w:bookmarkEnd w:id="1107"/>
      <w:r>
        <w:rPr>
          <w:rtl w:val="true"/>
        </w:rPr>
        <w:t xml:space="preserve">باب سی ام </w:t>
      </w:r>
      <w:r>
        <w:rPr>
          <w:rtl w:val="true"/>
        </w:rPr>
        <w:t xml:space="preserve">: </w:t>
      </w:r>
      <w:r>
        <w:rPr>
          <w:rtl w:val="true"/>
        </w:rPr>
        <w:t>داستان ابوعامر راهب و مسجد ضرار، و در این باب آنچه مربوط به غزوه تبوک می‌گردد، نیز ذکر شده است</w:t>
      </w:r>
      <w:bookmarkEnd w:id="1108"/>
    </w:p>
    <w:p>
      <w:pPr>
        <w:pStyle w:val="Heading4"/>
        <w:numPr>
          <w:ilvl w:val="3"/>
          <w:numId w:val="1"/>
        </w:numPr>
        <w:rPr/>
      </w:pPr>
      <w:bookmarkStart w:id="1109" w:name="__RefHeading___Toc521382_3381743652"/>
      <w:bookmarkStart w:id="1110" w:name="_Toc496"/>
      <w:bookmarkEnd w:id="1109"/>
      <w:r>
        <w:rPr>
          <w:rtl w:val="true"/>
        </w:rPr>
        <w:t>آیات</w:t>
      </w:r>
      <w:bookmarkEnd w:id="1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 إِلاَّ أَنْ تَقَطَّعَ قُلُوبُهُمْ وَ اللَّهُ عَلیمٌ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مومنان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 سوگند یاد می‌کنند که جز نیکی قصدی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قطعاً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جا نایست، 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پی‌ریزی کرده و با آن در آتش دوزخ فرو می‌افتد؟ و خدا گروه بیدادگران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 ساختمانی که بنا کرده‌اند، در دلهایشان مایه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آنکه دلهایشان پاره پاره شود، و خدا دانای سنجیده کار است</w:t>
      </w:r>
      <w:r>
        <w:rPr>
          <w:rFonts w:eastAsia="IRNazanin" w:cs="IRNazanin"/>
          <w:color w:val="111111"/>
          <w:sz w:val="28"/>
          <w:szCs w:val="28"/>
          <w:rtl w:val="true"/>
          <w:lang w:bidi="fa-IR"/>
        </w:rPr>
        <w:t>.</w:t>
      </w:r>
    </w:p>
    <w:p>
      <w:pPr>
        <w:pStyle w:val="Heading4"/>
        <w:numPr>
          <w:ilvl w:val="3"/>
          <w:numId w:val="1"/>
        </w:numPr>
        <w:rPr/>
      </w:pPr>
      <w:bookmarkStart w:id="1111" w:name="__RefHeading___Toc521384_3381743652"/>
      <w:bookmarkStart w:id="1112" w:name="_Toc497"/>
      <w:bookmarkEnd w:id="1111"/>
      <w:r>
        <w:rPr>
          <w:rtl w:val="true"/>
        </w:rPr>
        <w:t>تفسیر</w:t>
      </w:r>
      <w:bookmarkEnd w:id="111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رحمة اللّه علیه در مورد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عمرو بن عوف مسجد قباء را ساختند و به رسول خدا صلی الله علیه و آله پیغام فرستادند که به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در آن مسجد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گروهی از منافقین از بنی غنم بن عوف بر آنان رشک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مسجدی بنا می‌کنیم تا در آن نماز بگزاریم و در جماعت محمد حاضر نگردیم، </w:t>
      </w:r>
    </w:p>
    <w:p>
      <w:pPr>
        <w:pStyle w:val="BookText"/>
        <w:rPr/>
      </w:pPr>
      <w:r>
        <w:rPr>
          <w:rFonts w:ascii="Amiri" w:hAnsi="Amiri" w:eastAsia="Amiri" w:cs="Amiri"/>
          <w:color w:val="111111"/>
          <w:sz w:val="28"/>
          <w:sz w:val="28"/>
          <w:szCs w:val="28"/>
          <w:rtl w:val="true"/>
          <w:lang w:bidi="ar-SA"/>
        </w:rPr>
        <w:t>اثني عشر رجلا و قيل خمسة عشر رجلا منهم ثعلبة بن حاطب و معتب بن قشير و نبتل بن الحارث فبنوا مسجدا إلي جنب مسجد قباء فلما فرغوا منه أتوا رسول الله صلي الله عليه و آله و هو يتجهز</w:t>
      </w:r>
      <w:r>
        <w:rPr>
          <w:rStyle w:val="FootnoteAnchor"/>
          <w:rtl w:val="true"/>
        </w:rPr>
        <w:footnoteReference w:id="1677"/>
      </w:r>
      <w:r>
        <w:rPr>
          <w:rFonts w:ascii="Amiri" w:hAnsi="Amiri" w:eastAsia="Amiri" w:cs="Amiri"/>
          <w:color w:val="111111"/>
          <w:sz w:val="28"/>
          <w:sz w:val="28"/>
          <w:szCs w:val="28"/>
          <w:rtl w:val="true"/>
          <w:lang w:bidi="ar-SA"/>
        </w:rPr>
        <w:t>إلي تبوك فقالوا يا رسول الله صلي الله عليه و آله إنا قد بنينا مسجدا لذي العلة و الحاجة و الليلة المطيرة و الليلة الشاتية و إنا نحب أن تأتينا فتصلي لنا فيه و تدعو بالبركة فقال صلي الله عليه و آله إني علي جناح السفر</w:t>
      </w:r>
      <w:r>
        <w:rPr>
          <w:rStyle w:val="FootnoteAnchor"/>
          <w:rtl w:val="true"/>
        </w:rPr>
        <w:footnoteReference w:id="1678"/>
      </w:r>
      <w:r>
        <w:rPr>
          <w:rFonts w:ascii="Amiri" w:hAnsi="Amiri" w:eastAsia="Amiri" w:cs="Amiri"/>
          <w:color w:val="111111"/>
          <w:sz w:val="28"/>
          <w:sz w:val="28"/>
          <w:szCs w:val="28"/>
          <w:rtl w:val="true"/>
          <w:lang w:bidi="ar-SA"/>
        </w:rPr>
        <w:t>و لو قدمنا أتيناكم</w:t>
      </w:r>
      <w:r>
        <w:rPr>
          <w:rStyle w:val="FootnoteAnchor"/>
          <w:rtl w:val="true"/>
        </w:rPr>
        <w:footnoteReference w:id="1679"/>
      </w:r>
      <w:r>
        <w:rPr>
          <w:rFonts w:ascii="Amiri" w:hAnsi="Amiri" w:eastAsia="Amiri" w:cs="Amiri"/>
          <w:color w:val="111111"/>
          <w:sz w:val="28"/>
          <w:sz w:val="28"/>
          <w:szCs w:val="28"/>
          <w:rtl w:val="true"/>
          <w:lang w:bidi="ar-SA"/>
        </w:rPr>
        <w:t>إن شاء الله فصلينا لكم</w:t>
      </w:r>
      <w:r>
        <w:rPr>
          <w:rStyle w:val="FootnoteAnchor"/>
          <w:rtl w:val="true"/>
        </w:rPr>
        <w:footnoteReference w:id="1680"/>
      </w:r>
      <w:r>
        <w:rPr>
          <w:rFonts w:ascii="Amiri" w:hAnsi="Amiri" w:eastAsia="Amiri" w:cs="Amiri"/>
          <w:color w:val="111111"/>
          <w:sz w:val="28"/>
          <w:sz w:val="28"/>
          <w:szCs w:val="28"/>
          <w:rtl w:val="true"/>
          <w:lang w:bidi="ar-SA"/>
        </w:rPr>
        <w:t>فلما انصرف رسول الله من تبوك نزلت عليه الآية</w:t>
      </w:r>
      <w:r>
        <w:rPr>
          <w:rStyle w:val="FootnoteAnchor"/>
          <w:rtl w:val="true"/>
        </w:rPr>
        <w:footnoteReference w:id="1681"/>
      </w:r>
      <w:r>
        <w:rPr>
          <w:rFonts w:ascii="Amiri" w:hAnsi="Amiri" w:eastAsia="Amiri" w:cs="Amiri"/>
          <w:color w:val="111111"/>
          <w:sz w:val="28"/>
          <w:sz w:val="28"/>
          <w:szCs w:val="28"/>
          <w:rtl w:val="true"/>
          <w:lang w:bidi="ar-SA"/>
        </w:rPr>
        <w:t>في شأن المسجد ضِراراً أي مضارة بأهل مسجد قباء</w:t>
      </w:r>
      <w:r>
        <w:rPr>
          <w:rStyle w:val="FootnoteAnchor"/>
          <w:rtl w:val="true"/>
        </w:rPr>
        <w:footnoteReference w:id="1682"/>
      </w:r>
      <w:r>
        <w:rPr>
          <w:rFonts w:ascii="Amiri" w:hAnsi="Amiri" w:eastAsia="Amiri" w:cs="Amiri"/>
          <w:color w:val="111111"/>
          <w:sz w:val="28"/>
          <w:sz w:val="28"/>
          <w:szCs w:val="28"/>
          <w:rtl w:val="true"/>
          <w:lang w:bidi="ar-SA"/>
        </w:rPr>
        <w:t>أو مسجد الرسول صلي الله عليه و آله ليقل الجمع فيه وَ كُفْراً أي و لإقامة الكفر فيه أو كان اتخاذهم ذلك كفرا أو ليكفروا فيه بالطعن علي رسول الله صلي الله عليه و آله و الإسلام وَ تَفْرِيقاً بَيْنَ الْمُؤْمِنِينَ أي لاختلاف الكلمة و إبطال الألفة و تفريق الناس عن رسول الله صلي الله عليه و آله وَ إِرْصاداً لِمَنْ حارَبَ اللَّهَ وَ رَسُولَهُ مِنْ قَبْلُ و هو أبو عامر الراهب و كان من قصته أنه كان قد ترهب في الجاهلية و لبس المسوح فلما قدم النبي صلي الله عليه و آله المدينة حزب عليه الأحزاب ثم هرب بعد فتح مكة إلي الطائف فلما أسلم أهل الطائف لحق بالشام و خرج إلي الروم و تنصر و هو أبو حنظلة غسيل الملائكة الذي قتل مع النبي صلي الله عليه و آله يوم أحد و كان جنبا فغسلته الملائكة و سمي رسول الله أبا عامر الفاسق و كان قد أرسل إلي المنافقين أن استعدوا و ابنوا مسجدا فإني أذهب إلي قيصر و آتي من عنده بجنود و أخرج محمدا من المدينة فكان هؤلاء المنافقون يتوقعون أن يجيئهم أبو عامر فمات قبل أن يبلغ ملك الروم وَ لَيَحْلِفُنَّ إِنْ أَرَدْنا إِلَّا الْحُسْني أي يحلفون كاذبين ما أردنا ببناء هذا المسجد إلا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پانزده نفر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حاطب، معتب بن قشیر و نبتل بن حارث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آنان مسجدی در کنار مسجد قباء ساختند و چون ساخت آن را به پایان رساندند، به نزد رسول خدا صلی الله علیه و آله که در حال تدارک برای رفتن به سوی تبوک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بیماران و نیازمندان و شب‌های بارانی و سرد مسجدی ساخته‌ایم و دوست داریم که نزد ما آیید و در آن برای ما نماز گزارید و برای ما به خیر و برکت دعا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آستانه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بازگشتیم، إن‌شاءاللّه نزد شما می آیم و برایتان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تبوک مراجعت فرمود، این آیه در شأن این مسجد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مسجد قباء یا مسجد رسول خدا صلی الله علیه و آله زیانبار است تا جمع موجود در آن‌ها رو به کاستی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آنان از بنای این مسجد آن است که در آن کفر به پا دارند؛ یا اقدام آن‌ها در ساختن آن مسجد کفر بوده است؛ یا آنکه در آن با طعنه و دهن‌کجی به رسول خدا صلی الله علیه و آله و اسلام کافر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تَفْریقاً بَیْنَ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اختلاف و از میان بردن الفت و پیوند و پراکنده ساختن مردم از گرد پیامبر صلی الله علیه و آله آن را بنا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إِرْصاداً لِمَنْ حارَبَ اللَّهَ وَ رَسُولَهُ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کمین‌گاه کسی ساختند که در گذشته با خدا و رسولش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ابوعامر راهب است و ماجرایش به این صورت بود که او در روزگار جاهلیت به رهبانیت گرایش یافت و لباس پشمین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پیامبر صلی الله علیه و آله وارد مدینه گردید، گروه‌ها و دسته‌ها را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ساخت و بعد از فتح مکه به طائف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طائف اسلام آوردند، به شام و از آنجا راهی روم گردید و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حنظله غسیل الملائکه بود که در جنگ اُحد در کنار رسول خدا صلی الله علیه و آله بر خاک شهادت افتاد و او جُنب بود و ملائکه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ابوعامر را فاسق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منافقین پیغام داده بود که آماده گردید و مسجدی بنا سازید که من به نزد قیصر می‌روم و با سپاهیانی از نزد او خواهم آمد و محمد را از مدینه بیرون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منافقین در انتظار آمدن ابوعامر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پیش از رسیدن به سرزمین روم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لَیَحْلِفُنَّ إِنْ أَرَدْنا إِلاَّ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سوگند می‌خوردند که با بنای این مسجد، </w:t>
      </w:r>
    </w:p>
    <w:p>
      <w:pPr>
        <w:pStyle w:val="BookText"/>
        <w:rPr/>
      </w:pPr>
      <w:r>
        <w:rPr>
          <w:rFonts w:ascii="Amiri" w:hAnsi="Amiri" w:eastAsia="Amiri" w:cs="Amiri"/>
          <w:color w:val="111111"/>
          <w:sz w:val="28"/>
          <w:sz w:val="28"/>
          <w:szCs w:val="28"/>
          <w:rtl w:val="true"/>
          <w:lang w:bidi="ar-SA"/>
        </w:rPr>
        <w:t>الفعلة الحسني من التوسعة علي أهل الضعف و العلة من المسلمين فاطلع الله نبيه علي خبث سريرتهم فقال وَ اللَّهُ يَشْهَدُ إِنَّهُمْ لَكاذِبُونَ فَوَجَّهَ رَسُولُ اللَّهِ صلي الله عليه و آله عِنْدَ قُدُومِهِ مِنْ تَبُوكَ عَاصِمَ بْنَ عَوْفٍ الْعَجْلَانِيَّ وَ مَالِكَ بْنَ الدُّخْشُمِ وَ كَانَ مَالِكٌ مِنْ بَنِي عَمْرِو بْنِ عَوْفٍ فَقَالَ لَهُمَا انْطَلِقَا إِلَي هَذَا الْمَسْجِدِ الظَّالِمِ أَهْلُهُ فَاهْدِمَاهُ وَ حَرِّقَاهُ وَ رُوِيَ أَنَّهُ بَعَثَ عَمَّارَ بْنَ يَاسِرٍ وَ وَحْشِيّاً فَحَرَّقَاهُ وَ أَمَرَ بِأَنْ يُتَّخَذَ كُنَاسَةً تُلْقَي فِيهِ الْجِيَفُ ثم نهي الله نبيه أن يقوم في هذا المسجد فقال لا تَقُمْ فِيهِ أَبَداً أي لا تصل ثم أقسم فقال لَمَسْجِدٌ أي و الله لمسجد أُسِّسَ عَلَي التَّقْوي أي بني أصله علي تقوي الله و طاعته مِنْ أَوَّلِ يَوْمٍ أي منذ أول يوم وضع أساسه أَحَقُّ أَنْ تَقُومَ فِيهِ أي أولي بأن تصلي فيه و اختلف في هذا المسجد فقيل هو مسجد قباء و قيل مسجد رسول الله صلي الله عليه و آله و قيل كل مسجد بني للإسلام و أريد به وجه الله تعالي فِيهِ أي في هذا المسجد رِجالٌ يُحِبُّونَ أَنْ يَتَطَهَّرُوا أي يصلوا لله متطهرين بأبلغ الطهارة و قيل يحبون أن يتطهروا من الذنوب و قيل يحبون أن يتطهروا بالماء عن الغائط و البول و هو المروي عن السيدين الباقر و الصادق عليهما السلام وَ رُوِيَ عَنِ النَّبِيِّ صلي الله عليه و آله أَنَّهُ قَالَ لِأَهْلِ قُبَاءَ مَا ذَا تَفْعَلُونَ فِي طُهْرِكُمْ فَإِنَّ اللَّهَ تَعَالَي قَدْ أَحْسَنَ عَلَيْكُمُ الثَّنَاءَ قَالُوا نَغْسِلُ أَثَرَ الْغَائِطِ فَقَالَ أَنْزَلَ اللَّهُ فِيكُمْ وَ اللَّهُ يُحِبُّ الْمُطَّهِّرِينَ أي المتطهرين أَ فَمَنْ أَسَّسَ بُنْيانَهُ إلي قوله شَفا جُرُفٍ هارٍ الشفا حرف الشي‌ء و شفيره و جرف الوادي جانبه الذي ينحفر بالماء أصله و هار الجرف يهور هورا فهو هائر و تهور و انهار و هار أصله هائر و هو من المقلوب كما يقال شاكي السلاح أي شائك و تهور البناء تساقط فالله تعالي شبه بنيانهم علي نار جهنم بالبناء علي جانب نهر هذه صفته فَانْهارَ بِهِ فِي نارِ جَهَنَّمَ أي يوقعه ذلك البناء في نار جهنم و روي عن جابر بن عبد الله أنه قال رأيت المسجد الذي بني ضرارا يخرج منه الدخان لا يَزالُ بُنْيانُهُمُ الَّذِي بَنَوْا رِيبَةً فِي قُلُوبِهِمْ أي شكا في قلوبهم فيما كان من إظهار إسلامهم و ثباتا علي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پی انجام کار نیک و ایجاد گشایشی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ناتوان و بیمار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پیامبرش را از بد طینتی آنان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شهادت می‌دهد که بی‌هیچ تردیدی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در هنگام بازگشت از تبوک، عاصم بن عوف عجلانی و مالک بن دخشُم را که از بنی عمرو بن عوف بود، روانه 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سوی این مسجد که اهلش مردمی ستم‌پیشه‌اند روید و آن را نابود سازید و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او، عمار بن یاسر و وحشی را فرستاد و آن دو، مسجد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فرمان داد آن مسجد به عنوان زباله‌دان استفاده شود و مردارها در آن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را از ایستادن در این مسجد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هرگز در آن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مسجدی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تقوای الهی و فرمانبری از خداوند بنا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روزی که سنگ بنای آن 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أَنْ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گزاردن،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مسجد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قباء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مسجد رسول الله را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ساخته شده برای اسلام به قصد تقرب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یُحِبُّونَ أَنْ یَتَطَهَّرُوا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هستند که برای پروردگارشان در نهایت پاکیزگی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از گناهان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با آب از آلودگی مدفوع و ادرار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از امام باقر و امام صادق علیهما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روایت شده است که به اهل قباء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نظافت و طهارت خود چگونه عمل می‌کنید که خداوند اینگونه به نیکی شما را مورد ستایش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مدفوع را می‌شوییم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نازل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أَسَّسَ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شَفا جُرُفٍ 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و کناره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دره که پایین آن را آب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 الجُرُف، یهورُ هورا،ً فهو هائر و تهوّر و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رود که آب آن را برده باشد و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هائر است که در آن قلب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اساس و پایه و شالوده آنان در کنار آتش جهنم را به بنایی در کنار رودخانه‌ای با چنین ساحلی تشبیه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فَانْهارَ بِهِ فی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بناء او را در آتش جهنم فرو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که برای زیان رساندن ساخته شده بود را در حالی مشاهده کردم که از آن دود بر می‌خاست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بُنْیانُهُمُ الَّذی بَنَوْا ریبَةً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که ساختند، همواره به صورت تردیدی در قلب‌هایشان در تظاهر به اسلام و پایداری بر نفاق باقی است</w:t>
      </w:r>
      <w:r>
        <w:rPr>
          <w:rFonts w:eastAsia="IRNazanin" w:cs="IRNazanin"/>
          <w:color w:val="111111"/>
          <w:sz w:val="28"/>
          <w:szCs w:val="28"/>
          <w:rtl w:val="true"/>
          <w:lang w:bidi="fa-IR"/>
        </w:rPr>
        <w:t xml:space="preserve">. </w:t>
      </w:r>
      <w:bookmarkStart w:id="1113" w:name="pg13949_123900"/>
    </w:p>
    <w:p>
      <w:pPr>
        <w:pStyle w:val="BookText"/>
        <w:rPr/>
      </w:pPr>
      <w:bookmarkEnd w:id="1113"/>
      <w:r>
        <w:rPr>
          <w:rFonts w:ascii="Amiri" w:hAnsi="Amiri" w:eastAsia="Amiri" w:cs="Amiri"/>
          <w:color w:val="111111"/>
          <w:sz w:val="28"/>
          <w:sz w:val="28"/>
          <w:szCs w:val="28"/>
          <w:rtl w:val="true"/>
          <w:lang w:bidi="ar-SA"/>
        </w:rPr>
        <w:t>النفاق و قيل حزازة في قلوبهم و قيل حسرة يترددون فيها</w:t>
      </w:r>
      <w:r>
        <w:rPr>
          <w:rStyle w:val="FootnoteAnchor"/>
          <w:rtl w:val="true"/>
        </w:rPr>
        <w:footnoteReference w:id="1683"/>
      </w:r>
      <w:r>
        <w:rPr>
          <w:rFonts w:ascii="Amiri" w:hAnsi="Amiri" w:eastAsia="Amiri" w:cs="Amiri"/>
          <w:color w:val="111111"/>
          <w:sz w:val="28"/>
          <w:sz w:val="28"/>
          <w:szCs w:val="28"/>
          <w:rtl w:val="true"/>
          <w:lang w:bidi="ar-SA"/>
        </w:rPr>
        <w:t>إِلَّا أَنْ تَقَطَّعَ قُلُوبُهُمْ أي إلا أن يموتوا و قيل إلا أن يتوبوا توبة تنقطع بها قلوبهم ندما و أسفا علي تفريطهم وَ اللَّهُ عَلِيمٌ بنيتهم في بناء المسجد حَكِيمٌ في أمره بنقضه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521386_3381743652"/>
      <w:bookmarkStart w:id="1115" w:name="_Toc498"/>
      <w:bookmarkEnd w:id="1114"/>
      <w:r>
        <w:rPr>
          <w:rtl w:val="true"/>
        </w:rPr>
        <w:t>الأخبار</w:t>
      </w:r>
      <w:bookmarkEnd w:id="1115"/>
    </w:p>
    <w:p>
      <w:pPr>
        <w:pStyle w:val="Heading5"/>
        <w:numPr>
          <w:ilvl w:val="4"/>
          <w:numId w:val="1"/>
        </w:numPr>
        <w:rPr/>
      </w:pPr>
      <w:bookmarkStart w:id="1116" w:name="__RefHeading___Toc521388_3381743652"/>
      <w:bookmarkStart w:id="1117" w:name="_Toc499"/>
      <w:bookmarkEnd w:id="1116"/>
      <w:r>
        <w:rPr>
          <w:rtl w:val="true"/>
        </w:rPr>
        <w:t>«</w:t>
      </w:r>
      <w:r>
        <w:rPr/>
        <w:t>1</w:t>
      </w:r>
      <w:r>
        <w:rPr>
          <w:rtl w:val="true"/>
        </w:rPr>
        <w:t>»</w:t>
      </w:r>
      <w:bookmarkEnd w:id="1117"/>
    </w:p>
    <w:p>
      <w:pPr>
        <w:pStyle w:val="BookText"/>
        <w:rPr/>
      </w:pPr>
      <w:r>
        <w:rPr>
          <w:rFonts w:ascii="Amiri" w:hAnsi="Amiri" w:eastAsia="Amiri" w:cs="Amiri"/>
          <w:color w:val="111111"/>
          <w:sz w:val="28"/>
          <w:sz w:val="28"/>
          <w:szCs w:val="28"/>
          <w:rtl w:val="true"/>
          <w:lang w:bidi="ar-SA"/>
        </w:rPr>
        <w:t>فس، تفسير القمي قَوْلُهُ الَّذِينَ</w:t>
      </w:r>
      <w:r>
        <w:rPr>
          <w:rStyle w:val="FootnoteAnchor"/>
          <w:rtl w:val="true"/>
        </w:rPr>
        <w:footnoteReference w:id="1685"/>
      </w:r>
      <w:r>
        <w:rPr>
          <w:rFonts w:ascii="Amiri" w:hAnsi="Amiri" w:eastAsia="Amiri" w:cs="Amiri"/>
          <w:color w:val="111111"/>
          <w:sz w:val="28"/>
          <w:sz w:val="28"/>
          <w:szCs w:val="28"/>
          <w:rtl w:val="true"/>
          <w:lang w:bidi="ar-SA"/>
        </w:rPr>
        <w:t>اتَّخَذُوا مَسْجِداً ضِراراً وَ كُفْراً فَإِنَّهُ كَانَ سَبَبُ نُزُولِهَا أَنَّهُ جَاءَ قَوْمٌ مِنَ الْمُنَافِقِينَ إِلَي رَسُولِ اللَّهِ صلي الله عليه و آله فَقَالُوا يَا رَسُولَ اللَّهِ أَ تَأْذَنُ لَنَا فَنَبْنِيَ مَسْجِداً فِي بَنِي سَالِمٍ لِلْعَلِيلِ وَ اللَّيْلَةِ الْمَطِيرَةِ وَ الشَّيْخِ الْفَانِي فَأَذِنَ لَهُمْ رَسُولُ اللَّهِ صلي الله عليه و آله وَ هُوَ عَلَي الْخُرُوجِ إِلَي تَبُوكَ فَقَالُوا يَا رَسُولَ اللَّهِ لَوْ أَتَيْتَنَا فَصَلَّيْتَ فِيهِ قَالَ أَنَا عَلَي جَنَاحِ الطَّيْرِ</w:t>
      </w:r>
      <w:r>
        <w:rPr>
          <w:rStyle w:val="FootnoteAnchor"/>
          <w:rtl w:val="true"/>
        </w:rPr>
        <w:footnoteReference w:id="1686"/>
      </w:r>
      <w:r>
        <w:rPr>
          <w:rFonts w:ascii="Amiri" w:hAnsi="Amiri" w:eastAsia="Amiri" w:cs="Amiri"/>
          <w:color w:val="111111"/>
          <w:sz w:val="28"/>
          <w:sz w:val="28"/>
          <w:szCs w:val="28"/>
          <w:rtl w:val="true"/>
          <w:lang w:bidi="ar-SA"/>
        </w:rPr>
        <w:t>فَإِذَا وَافَيْتُ إِنْ شَاءَ اللَّهُ أَتَيْتُهُ فَصَلَّيْتُ فِيهِ فَلَمَّا أَقْبَلَ رَسُولُ اللَّهِ صلي الله عليه و آله مِنْ تَبُوكَ نَزَلَتْ عَلَيْهِ هَذِهِ الْآيَةُ فِي شَأْنِ الْمَسْجِدِ وَ أَبِي عَامِرٍ الرَّاهِبِ وَ قَدْ كَانُوا حَلَفُوا لِرَسُولِ اللَّهِ صلي الله عليه و آله أَنَّهُمْ يَبْنُونَ ذَلِكَ لِلصَّلَاحِ وَ الْحُسْنَي فَأَنْزَلَ اللَّهُ عَلَي رَسُولِهِ وَ الَّذِينَ اتَّخَذُوا مَسْجِداً إِلَي قَوْلِهِ تَعَالَي وَ إِرْصاداً لِمَنْ حارَبَ اللَّهَ وَ رَسُولَهُ مِنْ قَبْلُ يَعْنِي أَبَا عَامِرٍ الرَّاهِبَ كَانَ يَأْتِيهِمْ فَيَذْكُرُ رَسُولَ اللَّهِ وَ أَصْحَابَهُ قَوْلُهُ لَمَسْجِدٌ أُسِّسَ عَلَي التَّقْوي يَعْنِي مَسْجِدَ قُبَاءَ قَوْلُهُ فِيهِ رِجالٌ يُحِبُّونَ أَنْ يَتَطَهَّرُوا قَالَ كَانُوا يَتَطَهَّرُونَ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الضِّرَارِ الَّذِي أُسِّسَ عَلي شَفا جُرُفٍ هارٍ فَانْهارَ بِهِ فِي نارِ جَهَنَّمَ قَوْلُهُ إِلَّا أَنْ تَقَطَّعَ قُلُوبُهُمْ إِلَّا فِي مَوْضِعٍ حَتَّي</w:t>
      </w:r>
      <w:r>
        <w:rPr>
          <w:rStyle w:val="FootnoteAnchor"/>
          <w:rtl w:val="true"/>
        </w:rPr>
        <w:footnoteReference w:id="1687"/>
      </w:r>
      <w:r>
        <w:rPr>
          <w:rFonts w:ascii="Amiri" w:hAnsi="Amiri" w:eastAsia="Amiri" w:cs="Amiri"/>
          <w:color w:val="111111"/>
          <w:sz w:val="28"/>
          <w:sz w:val="28"/>
          <w:szCs w:val="28"/>
          <w:rtl w:val="true"/>
          <w:lang w:bidi="ar-SA"/>
        </w:rPr>
        <w:t>فَبَعَثَ رَسُولُ اللَّهِ صلي الله عليه و آله مَالِكَ بْنَ دَخْشَمٍ الْخُزَاعِيَّ وَ عَامِرَ بْنَ عَدِيٍّ أَخَا بَنِي عَمْرِو بْنِ عَوْفٍ عَلَي أَنْ يَهْدِمُوهُ وَ يُحْرِقُوهُ فَجَاءَ مَالِكٌ فَقَالَ لِعَامِرٍ انْتَظِرْنِي حَتَّي أُخْرِجَ نَاراً مِنْ مَنْزِلِي فَدَخَلَ وَ جَاءَ بِنَارٍ وَ أَشْعَلَ</w:t>
      </w:r>
      <w:r>
        <w:rPr>
          <w:rStyle w:val="FootnoteAnchor"/>
          <w:rtl w:val="true"/>
        </w:rPr>
        <w:footnoteReference w:id="1688"/>
      </w:r>
      <w:r>
        <w:rPr>
          <w:rFonts w:ascii="Amiri" w:hAnsi="Amiri" w:eastAsia="Amiri" w:cs="Amiri"/>
          <w:color w:val="111111"/>
          <w:sz w:val="28"/>
          <w:sz w:val="28"/>
          <w:szCs w:val="28"/>
          <w:rtl w:val="true"/>
          <w:lang w:bidi="ar-SA"/>
        </w:rPr>
        <w:t>فِي سَعَفِ النَّخْلِ ثُمَّ أَشْعَلَهُ فِي الْمَسْجِدِ فَتَفَرَّقُوا</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قلب‌هایشان اندوه و سوز برآمده از کینه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حسرتی است که همواره با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تَقَطَّعَ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چنان توبه ورزند که قلب‌هایشان از روی افسوس و اندوه بر زیاده‌روی‌شان پاره پاره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نیت آنان در ساخت مسجد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خود برای نابودی آن مسجد نیز حکیم است</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521390_3381743652"/>
      <w:bookmarkStart w:id="1119" w:name="_Toc500"/>
      <w:bookmarkEnd w:id="1118"/>
      <w:r>
        <w:rPr>
          <w:rtl w:val="true"/>
        </w:rPr>
        <w:t>روایات</w:t>
      </w:r>
      <w:bookmarkEnd w:id="1119"/>
    </w:p>
    <w:p>
      <w:pPr>
        <w:pStyle w:val="Heading5"/>
        <w:numPr>
          <w:ilvl w:val="4"/>
          <w:numId w:val="1"/>
        </w:numPr>
        <w:rPr/>
      </w:pPr>
      <w:bookmarkStart w:id="1120" w:name="__RefHeading___Toc521392_3381743652"/>
      <w:bookmarkStart w:id="1121" w:name="_Toc501"/>
      <w:bookmarkEnd w:id="1120"/>
      <w:r>
        <w:rPr>
          <w:rtl w:val="true"/>
        </w:rPr>
        <w:t xml:space="preserve">روایت </w:t>
      </w:r>
      <w:r>
        <w:rPr/>
        <w:t>1</w:t>
      </w:r>
      <w:bookmarkEnd w:id="11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ضِراراً وَ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نیّت زیان وارد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کفر مسجدی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این آیه آن بود که گروهی از منافقین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رخصت می‌دهی تا در میان بنی سالم برای ناتوانان و شب‌های بارانی و پیران سالخورده مسجدی بنا کنیم؟ رسول خدا صلی الله علیه و آله نیز که در آستانه حرکت به سوی تبوک بود، به آنان اجازه این کار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ما می‌آمدی و در آن نماز می‌گزاردی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آستانه سفر هستم و اگر بازگشتم إن‌شاءاللّه به آنجا می‌آیم و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خدا صلی الله علیه و آله در حال بازگشت از تبوک بود، این آیه در شأن آن مسجد و ابوعامر راهب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شرایطی بود که آنان برای رسول خدا صلی الله علیه و آله سوگند خورده بودند که آن مسجد را برای صلاح و نیکی بنا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آیه را بر رسول خدا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مسجدی بنا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إِرْصاداً لِمَنْ حارَبَ اللَّهَ وَ رَسُولَهُ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کمین‌گاه کسی گردد که در گذشته با خدا و رسولش به پیکار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مقصودش ابوعامر راهب است که بر آنان وارد می‌شد و درباره رسول خدا صلی الله علیه و آله و اصحابش بدگویی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مسجد قباء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رِجالٌ یُحِبُّونَ أَنْ یَتَطَهَّرُوا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آب خود را پاکیزه می‌ساختند و در روایت ابوجارود به نقل از امام محمد باقر علیه‌السّلام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است آن که بر کناره پرتگاه ریزان و سست بنا گردیده است و با ریزش خود او را در آتش جهنم فرو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تَقَطَّعَ قُلُوبُهُمْ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دو نفر از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خزاعی و عامر بن عدیّ را برای تخریب و آتش زدن آن مسجد،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به نزد عامر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آتشی از خانه‌ام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خانه‌اش شد و شعله‌ای آتش آورد و آن را در شاخه‌های خرما برافروخت و سپس با آن مسجد را به آتش کشید و آنان پراکنده شدند</w:t>
      </w:r>
      <w:r>
        <w:rPr>
          <w:rFonts w:eastAsia="IRNazanin" w:cs="IRNazanin"/>
          <w:color w:val="111111"/>
          <w:sz w:val="28"/>
          <w:szCs w:val="28"/>
          <w:rtl w:val="true"/>
          <w:lang w:bidi="fa-IR"/>
        </w:rPr>
        <w:t xml:space="preserve">. </w:t>
      </w:r>
      <w:bookmarkStart w:id="1122" w:name="pg13949_123901"/>
    </w:p>
    <w:p>
      <w:pPr>
        <w:pStyle w:val="BookText"/>
        <w:rPr/>
      </w:pPr>
      <w:bookmarkEnd w:id="1122"/>
      <w:r>
        <w:rPr>
          <w:rFonts w:ascii="Amiri" w:hAnsi="Amiri" w:eastAsia="Amiri" w:cs="Amiri"/>
          <w:color w:val="111111"/>
          <w:sz w:val="28"/>
          <w:sz w:val="28"/>
          <w:szCs w:val="28"/>
          <w:rtl w:val="true"/>
          <w:lang w:bidi="ar-SA"/>
        </w:rPr>
        <w:t>وَ قَعَدَ زَيْدُ بْنُ حَارِثَةَ حَتَّي احْتَرَقَتِ الْبِنْيَةُ ثُمَّ أَمَرَ بِهَدْمِ حَائِطِهِ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521394_3381743652"/>
      <w:bookmarkStart w:id="1124" w:name="_Toc502"/>
      <w:bookmarkEnd w:id="1123"/>
      <w:r>
        <w:rPr>
          <w:rtl w:val="true"/>
        </w:rPr>
        <w:t>«</w:t>
      </w:r>
      <w:r>
        <w:rPr/>
        <w:t>2</w:t>
      </w:r>
      <w:r>
        <w:rPr>
          <w:rtl w:val="true"/>
        </w:rPr>
        <w:t>»</w:t>
      </w:r>
      <w:bookmarkEnd w:id="1124"/>
    </w:p>
    <w:p>
      <w:pPr>
        <w:pStyle w:val="BookText"/>
        <w:rPr/>
      </w:pPr>
      <w:r>
        <w:rPr>
          <w:rFonts w:ascii="Amiri" w:hAnsi="Amiri" w:eastAsia="Amiri" w:cs="Amiri"/>
          <w:color w:val="111111"/>
          <w:sz w:val="28"/>
          <w:sz w:val="28"/>
          <w:szCs w:val="28"/>
          <w:rtl w:val="true"/>
          <w:lang w:bidi="ar-SA"/>
        </w:rPr>
        <w:t>كا، الكافي عَلِيٌّ عَنْ أَبِيهِ عَنِ ابْنِ أَبِي عُمَيْرٍ وَ مُحَمَّدُ بْنُ إِسْمَاعِيلَ عَنِ الْفَضْلِ بْنِ شَاذَانَ عَنْ صَفْوَانَ بْنِ يَحْيَي وَ ابْنِ أَبِي عُمَيْرٍ جَمِيعاً عَنْ مُعَاوِيَةَ بْنِ عَمَّارٍ قَالَ قَالَ أَبُو عَبْدِ اللَّهِ عليه السلام لَا تَدَعْ إِتْيَانَ الْمَشَاهِدِ كُلِّهَا مَسْجِدِ قُبَاءَ فَإِنَّهُ الْمَسْجِدُ الَّذِي أُسِّسَ عَلَي التَّقْوي مِنْ أَوَّلِ يَوْمٍ</w:t>
      </w:r>
      <w:r>
        <w:rPr>
          <w:rStyle w:val="FootnoteAnchor"/>
          <w:rtl w:val="true"/>
        </w:rPr>
        <w:footnoteReference w:id="1691"/>
      </w:r>
    </w:p>
    <w:p>
      <w:pPr>
        <w:pStyle w:val="Heading5"/>
        <w:numPr>
          <w:ilvl w:val="4"/>
          <w:numId w:val="1"/>
        </w:numPr>
        <w:rPr/>
      </w:pPr>
      <w:bookmarkStart w:id="1125" w:name="__RefHeading___Toc521396_3381743652"/>
      <w:bookmarkStart w:id="1126" w:name="_Toc503"/>
      <w:bookmarkEnd w:id="1125"/>
      <w:r>
        <w:rPr>
          <w:rtl w:val="true"/>
        </w:rPr>
        <w:t>«</w:t>
      </w:r>
      <w:r>
        <w:rPr/>
        <w:t>3</w:t>
      </w:r>
      <w:r>
        <w:rPr>
          <w:rtl w:val="true"/>
        </w:rPr>
        <w:t>»</w:t>
      </w:r>
      <w:bookmarkEnd w:id="1126"/>
    </w:p>
    <w:p>
      <w:pPr>
        <w:pStyle w:val="BookText"/>
        <w:rPr/>
      </w:pPr>
      <w:r>
        <w:rPr>
          <w:rFonts w:ascii="Amiri" w:hAnsi="Amiri" w:eastAsia="Amiri" w:cs="Amiri"/>
          <w:color w:val="111111"/>
          <w:sz w:val="28"/>
          <w:sz w:val="28"/>
          <w:szCs w:val="28"/>
          <w:rtl w:val="true"/>
          <w:lang w:bidi="ar-SA"/>
        </w:rPr>
        <w:t>كا، الكافي مُحَمَّدُ بْنُ يَحْيَي عَنْ مُحَمَّدِ بْنِ الْحُسَيْنِ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بِقُبَا فَصَلِّ فِيهِ وَ أَكْثِرْ فَإِنَّهُ أَوَّلُ مَسْجِدٍ صَلَّي فِيهِ رَسُولُ اللَّهِ صلي الله عليه و آله فِي هَذِهِ الْعَرْصَةِ</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521398_3381743652"/>
      <w:bookmarkStart w:id="1128" w:name="_Toc504"/>
      <w:bookmarkEnd w:id="1127"/>
      <w:r>
        <w:rPr>
          <w:rtl w:val="true"/>
        </w:rPr>
        <w:t>«</w:t>
      </w:r>
      <w:r>
        <w:rPr/>
        <w:t>4</w:t>
      </w:r>
      <w:r>
        <w:rPr>
          <w:rtl w:val="true"/>
        </w:rPr>
        <w:t>»</w:t>
      </w:r>
      <w:bookmarkEnd w:id="1128"/>
    </w:p>
    <w:p>
      <w:pPr>
        <w:pStyle w:val="BookText"/>
        <w:rPr/>
      </w:pPr>
      <w:r>
        <w:rPr>
          <w:rFonts w:ascii="Amiri" w:hAnsi="Amiri" w:eastAsia="Amiri" w:cs="Amiri"/>
          <w:color w:val="111111"/>
          <w:sz w:val="28"/>
          <w:sz w:val="28"/>
          <w:szCs w:val="28"/>
          <w:rtl w:val="true"/>
          <w:lang w:bidi="ar-SA"/>
        </w:rPr>
        <w:t>شي، تفسير العياشي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الَّذِي أُسِّسَ عَلَي التَّقْوي مِنْ أَوَّلِ يَوْمٍ فَقَالَ مَسْجِدُ قُبَاءَ</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521400_3381743652"/>
      <w:bookmarkStart w:id="1130" w:name="_Toc505"/>
      <w:bookmarkEnd w:id="1129"/>
      <w:r>
        <w:rPr>
          <w:rtl w:val="true"/>
        </w:rPr>
        <w:t>«</w:t>
      </w:r>
      <w:r>
        <w:rPr/>
        <w:t>5</w:t>
      </w:r>
      <w:r>
        <w:rPr>
          <w:rtl w:val="true"/>
        </w:rPr>
        <w:t>»</w:t>
      </w:r>
      <w:bookmarkEnd w:id="1130"/>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عَنْ قَوْلِهِ لَمَسْجِدٌ أُسِّسَ عَلَي التَّقْوي مِنْ أَوَّلِ يَوْمٍ قَالَ مَسْجِدُ قُبَاءَ وَ أَمَّا قَوْلُهُ أَحَقُّ أَنْ تَقُومَ فِيهِ يَعْنِي مِنْ مَسْجِدِ النِّفَاقِ وَ كَانَ عَلَي طَرِيقِهِ إِذَا أَتَي مَسْجِدَ قُبَاءَ فَكَانَ يَنْضَحُ</w:t>
      </w:r>
      <w:r>
        <w:rPr>
          <w:rStyle w:val="FootnoteAnchor"/>
          <w:rtl w:val="true"/>
        </w:rPr>
        <w:footnoteReference w:id="1694"/>
      </w:r>
      <w:r>
        <w:rPr>
          <w:rFonts w:ascii="Amiri" w:hAnsi="Amiri" w:eastAsia="Amiri" w:cs="Amiri"/>
          <w:color w:val="111111"/>
          <w:sz w:val="28"/>
          <w:sz w:val="28"/>
          <w:szCs w:val="28"/>
          <w:rtl w:val="true"/>
          <w:lang w:bidi="ar-SA"/>
        </w:rPr>
        <w:t>بِالْمَاءِ وَ السِّدْرِ وَ يَرْفَعُ ثِيَابَهُ عَنْ سَاقَيْهِ وَ يَمْشِي عَلَي حَجَرٍ فِي نَاحِيَةِ الطَّرِيقِ وَ يُسْرِعُ الْمَشْيَ وَ يَكْرَهُ أَنْ يُصِيبَ ثِيَابَهُ مِنْهُ شَيْ‌ءٌ فَسَأَلْتُهُ هَلْ كَانَ النَّبِيُّ صلي الله عليه و آله يُصَلِّي فِي مَسْجِدِ قُبَاءَ قَالَ نَعَمْ كَانَ مَنْزِلُهُ عَلَي سَعْدِ بْنِ خَيْثَمَةَ الْأَنْصَارِيِّ</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521402_3381743652"/>
      <w:bookmarkStart w:id="1132" w:name="_Toc506"/>
      <w:bookmarkEnd w:id="1131"/>
      <w:r>
        <w:rPr>
          <w:rtl w:val="true"/>
        </w:rPr>
        <w:t>«</w:t>
      </w:r>
      <w:r>
        <w:rPr/>
        <w:t>6</w:t>
      </w:r>
      <w:r>
        <w:rPr>
          <w:rtl w:val="true"/>
        </w:rPr>
        <w:t>»</w:t>
      </w:r>
      <w:bookmarkEnd w:id="1132"/>
    </w:p>
    <w:p>
      <w:pPr>
        <w:pStyle w:val="BookText"/>
        <w:rPr/>
      </w:pPr>
      <w:r>
        <w:rPr>
          <w:rFonts w:ascii="Amiri" w:hAnsi="Amiri" w:eastAsia="Amiri" w:cs="Amiri"/>
          <w:color w:val="111111"/>
          <w:sz w:val="28"/>
          <w:sz w:val="28"/>
          <w:szCs w:val="28"/>
          <w:rtl w:val="true"/>
          <w:lang w:bidi="ar-SA"/>
        </w:rPr>
        <w:t>شي، تفسير العياشي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فِيهِ رِجالٌ يُحِبُّونَ أَنْ يَتَطَهَّرُوا قَالَ الَّذِينَ يُحِبُّونَ أَنْ يَتَطَهَّرُوا نُظْفَ الْوُضُوءِ وَ هُوَ الِاسْتِنْجَاءُ بِالْمَاءِ وَ قَالَ نَزَلَتْ هَذِهِ الْآيَةُ فِي أَهْلِ قُبَاءَ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زید بن حارثه در آنجا نشست تا آن بنا در آتش سوخت، سپس دستور داد تا دیوارهای آن را تخریب کردند</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1133" w:name="__RefHeading___Toc521404_3381743652"/>
      <w:bookmarkStart w:id="1134" w:name="_Toc507"/>
      <w:bookmarkEnd w:id="1133"/>
      <w:r>
        <w:rPr>
          <w:rtl w:val="true"/>
        </w:rPr>
        <w:t xml:space="preserve">روایت </w:t>
      </w:r>
      <w:r>
        <w:rPr/>
        <w:t>2</w:t>
      </w:r>
      <w:bookmarkEnd w:id="11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روایت کرده است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مشاهد مشرفه را ترک مکن، و مسجد قباء را، چرا که آن مسجدی است که از نخستین روز بر اساس تقوی بنا گردید</w:t>
      </w:r>
      <w:r>
        <w:rPr>
          <w:rFonts w:eastAsia="IRNazanin" w:cs="IRNazanin"/>
          <w:color w:val="111111"/>
          <w:sz w:val="28"/>
          <w:szCs w:val="28"/>
          <w:rtl w:val="true"/>
          <w:lang w:bidi="fa-IR"/>
        </w:rPr>
        <w:t>.</w:t>
      </w:r>
      <w:r>
        <w:rPr>
          <w:rStyle w:val="FootnoteAnchor"/>
          <w:rtl w:val="true"/>
        </w:rPr>
        <w:footnoteReference w:id="1697"/>
      </w:r>
    </w:p>
    <w:p>
      <w:pPr>
        <w:pStyle w:val="Heading5"/>
        <w:numPr>
          <w:ilvl w:val="4"/>
          <w:numId w:val="1"/>
        </w:numPr>
        <w:rPr/>
      </w:pPr>
      <w:bookmarkStart w:id="1135" w:name="__RefHeading___Toc521406_3381743652"/>
      <w:bookmarkStart w:id="1136" w:name="_Toc508"/>
      <w:bookmarkEnd w:id="1135"/>
      <w:r>
        <w:rPr>
          <w:rtl w:val="true"/>
        </w:rPr>
        <w:t xml:space="preserve">روایت </w:t>
      </w:r>
      <w:r>
        <w:rPr/>
        <w:t>3</w:t>
      </w:r>
      <w:bookmarkEnd w:id="11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از امام صادق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شروع کن و در آن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به این کار پرداز که آن نخستین مسجد جهان است که رسول خدا صلی الله علیه و آله در آن نماز به پا داشته است</w:t>
      </w:r>
      <w:r>
        <w:rPr>
          <w:rFonts w:eastAsia="IRNazanin" w:cs="IRNazanin"/>
          <w:color w:val="111111"/>
          <w:sz w:val="28"/>
          <w:szCs w:val="28"/>
          <w:rtl w:val="true"/>
          <w:lang w:bidi="fa-IR"/>
        </w:rPr>
        <w:t>.</w:t>
      </w:r>
      <w:r>
        <w:rPr>
          <w:rStyle w:val="FootnoteAnchor"/>
          <w:rtl w:val="true"/>
        </w:rPr>
        <w:footnoteReference w:id="1698"/>
      </w:r>
    </w:p>
    <w:p>
      <w:pPr>
        <w:pStyle w:val="Heading5"/>
        <w:numPr>
          <w:ilvl w:val="4"/>
          <w:numId w:val="1"/>
        </w:numPr>
        <w:rPr/>
      </w:pPr>
      <w:bookmarkStart w:id="1137" w:name="__RefHeading___Toc521408_3381743652"/>
      <w:bookmarkStart w:id="1138" w:name="_Toc509"/>
      <w:bookmarkEnd w:id="1137"/>
      <w:r>
        <w:rPr>
          <w:rtl w:val="true"/>
        </w:rPr>
        <w:t xml:space="preserve">روایت </w:t>
      </w:r>
      <w:r>
        <w:rPr/>
        <w:t>4</w:t>
      </w:r>
      <w:bookmarkEnd w:id="113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آن مسجد که از نخستین روز بر اساس تقوا بنا گردید،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مسجد قبا است</w:t>
      </w:r>
      <w:r>
        <w:rPr>
          <w:rFonts w:eastAsia="IRNazanin" w:cs="IRNazanin"/>
          <w:color w:val="111111"/>
          <w:sz w:val="28"/>
          <w:szCs w:val="28"/>
          <w:rtl w:val="true"/>
          <w:lang w:bidi="fa-IR"/>
        </w:rPr>
        <w:t>.</w:t>
      </w:r>
      <w:r>
        <w:rPr>
          <w:rStyle w:val="FootnoteAnchor"/>
          <w:rtl w:val="true"/>
        </w:rPr>
        <w:footnoteReference w:id="1699"/>
      </w:r>
    </w:p>
    <w:p>
      <w:pPr>
        <w:pStyle w:val="Heading5"/>
        <w:numPr>
          <w:ilvl w:val="4"/>
          <w:numId w:val="1"/>
        </w:numPr>
        <w:rPr/>
      </w:pPr>
      <w:bookmarkStart w:id="1139" w:name="__RefHeading___Toc521410_3381743652"/>
      <w:bookmarkStart w:id="1140" w:name="_Toc510"/>
      <w:bookmarkEnd w:id="1139"/>
      <w:r>
        <w:rPr>
          <w:rtl w:val="true"/>
        </w:rPr>
        <w:t xml:space="preserve">روایت </w:t>
      </w:r>
      <w:r>
        <w:rPr/>
        <w:t>5</w:t>
      </w:r>
      <w:bookmarkEnd w:id="114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حمران و محمد بن مسلم به نقل از امام محمد باقر و امام جعفر صادق علیهما‌السّلام آمده است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أَنْ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نمازگزاردن شایسته‌تر از مسجد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به مسجد قباء می آمد و آب و کُنار می‌پاشید و لباسش را تا ساق بالامی زد و بر روی زمین سنگلاخ کناره راه، حرکت می‌کرد و در رفتن شتاب می‌کرد و کراهت داشت که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لباسش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در مسجد قبا نماز می‌گزارد؟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سعد بن خیثمه از او پذیرایی می کرد</w:t>
      </w:r>
      <w:r>
        <w:rPr>
          <w:rFonts w:eastAsia="IRNazanin" w:cs="IRNazanin"/>
          <w:color w:val="111111"/>
          <w:sz w:val="28"/>
          <w:szCs w:val="28"/>
          <w:rtl w:val="true"/>
          <w:lang w:bidi="fa-IR"/>
        </w:rPr>
        <w:t>.</w:t>
      </w:r>
      <w:r>
        <w:rPr>
          <w:rStyle w:val="FootnoteAnchor"/>
          <w:rtl w:val="true"/>
        </w:rPr>
        <w:footnoteReference w:id="1700"/>
      </w:r>
    </w:p>
    <w:p>
      <w:pPr>
        <w:pStyle w:val="Heading5"/>
        <w:numPr>
          <w:ilvl w:val="4"/>
          <w:numId w:val="1"/>
        </w:numPr>
        <w:rPr/>
      </w:pPr>
      <w:bookmarkStart w:id="1141" w:name="__RefHeading___Toc521412_3381743652"/>
      <w:bookmarkStart w:id="1142" w:name="_Toc511"/>
      <w:bookmarkEnd w:id="1141"/>
      <w:r>
        <w:rPr>
          <w:rtl w:val="true"/>
        </w:rPr>
        <w:t xml:space="preserve">روایت </w:t>
      </w:r>
      <w:r>
        <w:rPr/>
        <w:t>6</w:t>
      </w:r>
      <w:bookmarkEnd w:id="114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دوست دارند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پاکیزه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اهل قبا نازل گردید</w:t>
      </w:r>
      <w:r>
        <w:rPr>
          <w:rFonts w:eastAsia="IRNazanin" w:cs="IRNazanin"/>
          <w:color w:val="111111"/>
          <w:sz w:val="28"/>
          <w:szCs w:val="28"/>
          <w:rtl w:val="true"/>
          <w:lang w:bidi="fa-IR"/>
        </w:rPr>
        <w:t xml:space="preserve">. </w:t>
      </w:r>
      <w:bookmarkStart w:id="1143" w:name="pg13949_123902"/>
    </w:p>
    <w:p>
      <w:pPr>
        <w:pStyle w:val="BookText"/>
        <w:rPr/>
      </w:pPr>
      <w:bookmarkEnd w:id="1143"/>
      <w:r>
        <w:rPr>
          <w:rFonts w:ascii="Amiri" w:hAnsi="Amiri" w:eastAsia="Amiri" w:cs="Amiri"/>
          <w:color w:val="111111"/>
          <w:sz w:val="28"/>
          <w:sz w:val="28"/>
          <w:szCs w:val="28"/>
          <w:rtl w:val="true"/>
          <w:lang w:bidi="ar-SA"/>
        </w:rPr>
        <w:t>وَ فِي رِوَايَةِ ابْنِ سِنَانٍ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ذَلِكَ الطُّهْرُ قَالَ نُظْفُ الْوُضُوءِ إِذَا خَرَجَ أَحَدُهُمْ مِنَ الْغَائِطِ فَمَدَحَهُمُ اللَّهُ بِتَطَهُّرِهِمْ</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521414_3381743652"/>
      <w:bookmarkStart w:id="1145" w:name="_Toc512"/>
      <w:bookmarkEnd w:id="1144"/>
      <w:r>
        <w:rPr>
          <w:rtl w:val="true"/>
        </w:rPr>
        <w:t>بيان</w:t>
      </w:r>
      <w:bookmarkEnd w:id="1145"/>
    </w:p>
    <w:p>
      <w:pPr>
        <w:pStyle w:val="BookText"/>
        <w:rPr/>
      </w:pPr>
      <w:r>
        <w:rPr>
          <w:rFonts w:ascii="Amiri" w:hAnsi="Amiri" w:eastAsia="Amiri" w:cs="Amiri"/>
          <w:color w:val="111111"/>
          <w:sz w:val="28"/>
          <w:sz w:val="28"/>
          <w:szCs w:val="28"/>
          <w:rtl w:val="true"/>
          <w:lang w:bidi="ar-SA"/>
        </w:rPr>
        <w:t>نظف الوضوء كان المراد بالوضوء الاستنجاء أي النظافة الحاصلة بالاستنجاء أو المراد بالنظف المبالغة في إزالة الغائط من قولهم استنظف الشي‌ء إذا أخذه كله و يحتمل الوضوء المصطلح أي التنظف قبل الوضوء و لأجله</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521416_3381743652"/>
      <w:bookmarkStart w:id="1147" w:name="_Toc513"/>
      <w:bookmarkEnd w:id="1146"/>
      <w:r>
        <w:rPr>
          <w:rtl w:val="true"/>
        </w:rPr>
        <w:t>«</w:t>
      </w:r>
      <w:r>
        <w:rPr/>
        <w:t>7</w:t>
      </w:r>
      <w:r>
        <w:rPr>
          <w:rtl w:val="true"/>
        </w:rPr>
        <w:t>»</w:t>
      </w:r>
      <w:bookmarkEnd w:id="1147"/>
    </w:p>
    <w:p>
      <w:pPr>
        <w:pStyle w:val="BookText"/>
        <w:rPr/>
      </w:pPr>
      <w:r>
        <w:rPr>
          <w:rFonts w:ascii="Amiri" w:hAnsi="Amiri" w:eastAsia="Amiri" w:cs="Amiri"/>
          <w:color w:val="111111"/>
          <w:sz w:val="28"/>
          <w:sz w:val="28"/>
          <w:szCs w:val="28"/>
          <w:rtl w:val="true"/>
          <w:lang w:bidi="ar-SA"/>
        </w:rPr>
        <w:t>م، تفسير الإمام عليه السلام لَمَّا مَاتَ سَعْدُ بْنُ مُعَاذٍ بَعْدَ أَنْ شُفِيَ مِنْ بَنِي قُرَيْظَةَ بِأَنْ قُتِلُوا أَجْمَعِينَ قَالَ رَسُولُ اللَّهِ صلي الله عليه و آله يَرْحَمُكَ اللَّهُ يَا سَعْدُ فَلَقَدْ كُنْتَ شَجًا فِي حُلُوقِ الْكَافِرِينَ لَوْ بَقِيتَ لَكَفَفْتَ الْعِجْلَ الَّذِي يُرَادُ نَصْبُهُ فِي بَيْضَةِ الْإِسْلَامِ كَعِجْلِ قَوْمِ مُوسَي قَالُوا يَا رَسُولَ اللَّهِ صلي الله عليه و آله أَ وَ عِجْلٌ يُرَادُ أَنْ يُتَّخَذَ فِي مَدِينَتِكَ هَذِهِ قَالَ بَلَي وَ اللَّهِ يُرَادُ وَ لَوْ كَانَ لَهُمْ سَعْدٌ حَيّاً مَا</w:t>
      </w:r>
      <w:r>
        <w:rPr>
          <w:rStyle w:val="FootnoteAnchor"/>
          <w:rtl w:val="true"/>
        </w:rPr>
        <w:footnoteReference w:id="1702"/>
      </w:r>
      <w:r>
        <w:rPr>
          <w:rFonts w:ascii="Amiri" w:hAnsi="Amiri" w:eastAsia="Amiri" w:cs="Amiri"/>
          <w:color w:val="111111"/>
          <w:sz w:val="28"/>
          <w:sz w:val="28"/>
          <w:szCs w:val="28"/>
          <w:rtl w:val="true"/>
          <w:lang w:bidi="ar-SA"/>
        </w:rPr>
        <w:t>اسْتَمَرَّ تَدْبِيرُهُمْ وَ يَسْتَمِرُّونَ بِبَعْضِ تَدْبِيرِهِمْ ثُمَّ اللَّهُ يُبْطِلُهُ قَالُوا أَ تُخْبِرُنَا</w:t>
      </w:r>
      <w:r>
        <w:rPr>
          <w:rStyle w:val="FootnoteAnchor"/>
          <w:rtl w:val="true"/>
        </w:rPr>
        <w:footnoteReference w:id="1703"/>
      </w:r>
      <w:r>
        <w:rPr>
          <w:rFonts w:ascii="Amiri" w:hAnsi="Amiri" w:eastAsia="Amiri" w:cs="Amiri"/>
          <w:color w:val="111111"/>
          <w:sz w:val="28"/>
          <w:sz w:val="28"/>
          <w:szCs w:val="28"/>
          <w:rtl w:val="true"/>
          <w:lang w:bidi="ar-SA"/>
        </w:rPr>
        <w:t>كَيْفَ يَكُونُ ذَلِكَ قَالَ دَعُوا ذَلِكَ لِمَا يُرِيدُ اللَّهُ أَنْ يُدَبِّرَهُ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بْنُ جَعْفَرٍ عليهما السلام وَ لَقَدِ اتَّخَذَ الْمُنَافِقُونَ مِنْ أُمَّةِ مُحَمَّدٍ صلي الله عليه و آله بَعْدَ مَوْتِ سَعْدِ بْنِ مُعَاذٍ وَ بَعْدَ انْطِلَاقِ مُحَمَّدٍ صلي الله عليه و آله إِلَي تَبُوكَ أَبَا عَامِرٍ الرَّاهِبَ أَمِيراً وَ رَئِيساً وَ بَايَعُوا لَهُ وَ تَوَاطَئُوا عَلَي إِنْهَابِ الْمَدِينَةِ وَ سَبْيِ ذَرَارِيِّ رَسُولِ اللَّهِ صلي الله عليه و آله وَ سَائِرِ أَهْلِهِ وَ صَحَابَتِهِ وَ دَبَّرُوا التَّبْيِيتَ عَلَي مُحَمَّدٍ لِيَقْتُلُوهُ فِي طَرِيقِهِ إِلَي تَبُوكَ فَأَحْسَنَ اللَّهُ الدِّفَاعَ عَنْ مُحَمَّدٍ صلي الله عليه و آله وَ فَضَحَ الْمُنَافِقِينَ وَ أَخْزَاهُمْ وَ ذَلِكَ أَنَّ رَسُولَ اللَّهِ صلي الله عليه و آله قَالَ لَتَسْلُكُنَّ سُبُلَ مَنْ كَانَ قَبْلَكُمْ حَذْوَ النَّعْلِ بِالنَّعْلِ وَ الْقُذَّةِ بِالْقُذَّةِ حَتَّي لَوْ أَنَّ أَحَدَهُمْ دَخَلَ جُحْرَ ضَبٍّ لَدَخَلْتُمُوهُ قَالُوا يَا ابْنَ رَسُولِ اللَّهِ مَنْ كَانَ هَذَا الْعِجْلُ وَ مَا ذَا كَانَ هَذَا التَّدْبِيرُ فَقَالَ عليه السلام اعْلَمُوا أَنَّ رَسُولَ اللَّهِ صلي الله عليه و آله كَانَ يَأْتِيهِ الْأَخْبَارُ عَنْ صَاحِبِ دُومَةِ الْجَنْدَلِ وَ كَانَ مَلِكُ تِلْكَ النَّوَاحِي لَهُ مَمْلَكَةٌ</w:t>
      </w:r>
      <w:r>
        <w:rPr>
          <w:rStyle w:val="FootnoteAnchor"/>
          <w:rtl w:val="true"/>
        </w:rPr>
        <w:footnoteReference w:id="1704"/>
      </w:r>
      <w:r>
        <w:rPr>
          <w:rFonts w:ascii="Amiri" w:hAnsi="Amiri" w:eastAsia="Amiri" w:cs="Amiri"/>
          <w:color w:val="111111"/>
          <w:sz w:val="28"/>
          <w:sz w:val="28"/>
          <w:szCs w:val="28"/>
          <w:rtl w:val="true"/>
          <w:lang w:bidi="ar-SA"/>
        </w:rPr>
        <w:t>عَظِيمَةٌ مِمَّا يَلِي الشَّامَ وَ كَانَ يُهَدِّدُ رَسُولَ اللَّهِ صلي الله عليه و آله</w:t>
      </w:r>
    </w:p>
    <w:p>
      <w:pPr>
        <w:pStyle w:val="BookText"/>
        <w:rPr/>
      </w:pPr>
      <w:r>
        <w:rPr>
          <w:rFonts w:ascii="IRNazanin" w:hAnsi="IRNazanin" w:eastAsia="IRNazanin"/>
          <w:color w:val="111111"/>
          <w:sz w:val="28"/>
          <w:sz w:val="28"/>
          <w:szCs w:val="28"/>
          <w:rtl w:val="true"/>
          <w:lang w:bidi="fa-IR"/>
        </w:rPr>
        <w:t>و ابن  سنان از امام صادق علیه‌السّلام روایت کرده است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پاکیزگی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ساختن خود پس از قضای حاجت بود که خداوند به خاطر پاکی و طهارتشان، آنان را ستایش کرد</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1148" w:name="__RefHeading___Toc521418_3381743652"/>
      <w:bookmarkStart w:id="1149" w:name="_Toc514"/>
      <w:bookmarkEnd w:id="1148"/>
      <w:r>
        <w:rPr>
          <w:rtl w:val="true"/>
        </w:rPr>
        <w:t>توضیح</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مراد از وضوء، پاک کردن و إستنجاء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خود با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قضای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نظافت و پاکی حاصل از استنجاء؛ یا آنکه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پاک کردن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إستنظف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همان وضوی مصطلح یعنی پاکیزگی و نظافت قبل از وضو و به خاطر آن، مورد نظر باشد</w:t>
      </w:r>
      <w:r>
        <w:rPr>
          <w:rFonts w:eastAsia="IRNazanin" w:cs="IRNazanin"/>
          <w:color w:val="111111"/>
          <w:sz w:val="28"/>
          <w:szCs w:val="28"/>
          <w:rtl w:val="true"/>
          <w:lang w:bidi="fa-IR"/>
        </w:rPr>
        <w:t>.</w:t>
      </w:r>
    </w:p>
    <w:p>
      <w:pPr>
        <w:pStyle w:val="Heading5"/>
        <w:numPr>
          <w:ilvl w:val="4"/>
          <w:numId w:val="1"/>
        </w:numPr>
        <w:rPr/>
      </w:pPr>
      <w:bookmarkStart w:id="1150" w:name="__RefHeading___Toc521420_3381743652"/>
      <w:bookmarkStart w:id="1151" w:name="_Toc515"/>
      <w:bookmarkEnd w:id="1150"/>
      <w:r>
        <w:rPr>
          <w:rtl w:val="true"/>
        </w:rPr>
        <w:t xml:space="preserve">روایت </w:t>
      </w:r>
      <w:r>
        <w:rPr/>
        <w:t>7</w:t>
      </w:r>
      <w:bookmarkEnd w:id="1151"/>
    </w:p>
    <w:p>
      <w:pPr>
        <w:pStyle w:val="BookText"/>
        <w:rPr/>
      </w:pPr>
      <w:r>
        <w:rPr>
          <w:rFonts w:ascii="IRNazanin" w:hAnsi="IRNazanin" w:eastAsia="IRNazanin"/>
          <w:color w:val="111111"/>
          <w:sz w:val="28"/>
          <w:sz w:val="28"/>
          <w:szCs w:val="28"/>
          <w:rtl w:val="true"/>
          <w:lang w:bidi="fa-IR"/>
        </w:rPr>
        <w:t>تفسیر 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کشته شدن همه بنی قریظه از آنان انتقام گرفته شد، سعد بن معاذ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رحمت کند که تو چون زخمی در گلوی کافران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می‌ماندی، بی‌تردید مانع آن گوساله‌ای می‌شدی که می‌خواهند آن را در حوزه اسلام چون گوساله قوم موسی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مدینه می‌خواهند گوساله‌ای به پا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سوگند که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می‌آیند و اگر سعد زنده می‌ماند، دسیسه‌شان نقش بر آب می‌گردید و اکنون بخشی از دسیسه‌شان را به اجرا در می‌آورند و سپس خداوند آن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چگونگی آن آگاه می‌سازی؟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تدبیر الهی وا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از امت محمد صلی الله علیه و آله بعد از درگذشت سعد بن معاذ و حرکت محمد صلی الله علیه و آله به سوی تبوک، ابوعامر راهب را به امیری و ریاست برگزیدند و با او بیعت کردند و بر غارت مدینه و اسیر ساختن فرزندان رسول خدا صلی الله علیه و آله و سایر افراد خانواده و صحابه‌اش با یکدیگر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نیز برای حمله شبانه به محمد و کشتن او در مسیرش به سوی تبوک، دسیسه‌چینی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نیکی از محمد صلی الله علیه و آله دفاع نمود و منافقان را مفتضح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راه‌های پیشینیان را چون گذاردن پا به جای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تیر به جای پر تیر، خواهید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یکی از آنان وارد سوراخ سوسمار شود، در آن داخل می‌گردید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گوساله که بود و این دسیسه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اخبار حاکم دومة الجندل به رسول خدا صلی الله علیه و آله می‌رسید و پادشاه آن نواحی، مملکتی بزرگ از جانب شام داشت و رسول خدا صلی الله علیه و آله را تهدید می‌کرد </w:t>
      </w:r>
    </w:p>
    <w:p>
      <w:pPr>
        <w:pStyle w:val="BookText"/>
        <w:rPr/>
      </w:pPr>
      <w:r>
        <w:rPr>
          <w:rFonts w:ascii="Amiri" w:hAnsi="Amiri" w:eastAsia="Amiri" w:cs="Amiri"/>
          <w:color w:val="111111"/>
          <w:sz w:val="28"/>
          <w:sz w:val="28"/>
          <w:szCs w:val="28"/>
          <w:rtl w:val="true"/>
          <w:lang w:bidi="ar-SA"/>
        </w:rPr>
        <w:t>بِأَنَّهُ يَقْصِدُهُ وَ يَقْتُلُ أَصْحَابَهُ وَ يُبِيدُ خَضْرَاءَهُمْ وَ كَانَ أَصْحَابُ رَسُولِ اللَّهِ خَائِفِينَ وَجِلِينَ مِنْ قِبَلِهِ حَتَّي كَانُوا يَتَنَاوَبُونَ عَلَي رَسُولِ اللَّهِ صلي الله عليه و آله كُلَّ يَوْمٍ عِشْرُونَ مِنْهُمْ وَ كُلَّمَا صَاحَ صَائِحٌ ظَنُّوا أَنَّهُ قَدْ طَلَعَ أَوَائِلُ رِجَالِهِ وَ أَصْحَابِهِ وَ أَكْثَرَ الْمُنَافِقُونَ الْأَرَاجِيفَ وَ الْأَكَاذِيبَ وَ جَعَلُوا يَتَخَلَّلُونَ أَصْحَابَ مُحَمَّدٍ صلي الله عليه و آله وَ يَقُولُونَ إِنَّ أُكَيْدِرَ قَدْ أَعَدَّ</w:t>
      </w:r>
      <w:r>
        <w:rPr>
          <w:rStyle w:val="FootnoteAnchor"/>
          <w:rtl w:val="true"/>
        </w:rPr>
        <w:footnoteReference w:id="1706"/>
      </w:r>
      <w:r>
        <w:rPr>
          <w:rFonts w:ascii="Amiri" w:hAnsi="Amiri" w:eastAsia="Amiri" w:cs="Amiri"/>
          <w:color w:val="111111"/>
          <w:sz w:val="28"/>
          <w:sz w:val="28"/>
          <w:szCs w:val="28"/>
          <w:rtl w:val="true"/>
          <w:lang w:bidi="ar-SA"/>
        </w:rPr>
        <w:t>مِنَ الرِّجَالِ كَذَا وَ مِنَ الْكُرَاعِ كَذَا وَ مِنَ الْمَالِ كَذَا وَ قَدْ نَادَي فِيمَا يَلِيهِ مِنْ وِلَايَتِهِ أَلَا قَدْ أَبَحْتُكُمُ النَّهْبَ وَ الْغَارَةَ فِي الْمَدِينَةِ ثُمَّ يُوَسْوِسُونَ إِلَي ضُعَفَاءِ الْمُسْلِمِينَ يَقُولُونَ لَهُمْ فَأَيْنَ يَقَعُ</w:t>
      </w:r>
      <w:r>
        <w:rPr>
          <w:rStyle w:val="FootnoteAnchor"/>
          <w:rtl w:val="true"/>
        </w:rPr>
        <w:footnoteReference w:id="1707"/>
      </w:r>
      <w:r>
        <w:rPr>
          <w:rFonts w:ascii="Amiri" w:hAnsi="Amiri" w:eastAsia="Amiri" w:cs="Amiri"/>
          <w:color w:val="111111"/>
          <w:sz w:val="28"/>
          <w:sz w:val="28"/>
          <w:szCs w:val="28"/>
          <w:rtl w:val="true"/>
          <w:lang w:bidi="ar-SA"/>
        </w:rPr>
        <w:t>أَصْحَابُ مُحَمَّدٍ مِنْ أَصْحَابِ أُكَيْدِرَ يُوشِكُ أَنْ يَقْصِدَ الْمَدِينَةَ فَيَقْتُلَ رِجَالَهَا وَ يَسْبِيَ ذَرَارِيَّهَا</w:t>
      </w:r>
      <w:r>
        <w:rPr>
          <w:rStyle w:val="FootnoteAnchor"/>
          <w:rtl w:val="true"/>
        </w:rPr>
        <w:footnoteReference w:id="1708"/>
      </w:r>
      <w:r>
        <w:rPr>
          <w:rFonts w:ascii="Amiri" w:hAnsi="Amiri" w:eastAsia="Amiri" w:cs="Amiri"/>
          <w:color w:val="111111"/>
          <w:sz w:val="28"/>
          <w:sz w:val="28"/>
          <w:szCs w:val="28"/>
          <w:rtl w:val="true"/>
          <w:lang w:bidi="ar-SA"/>
        </w:rPr>
        <w:t>وَ نِسَاءَهَا حَتَّي آذَي ذَلِكَ قُلُوبَ الْمُؤْمِنِينَ فَشَكَوْا إِلَي رَسُولِ اللَّهِ صلي الله عليه و آله مَا هُمْ عَلَيْهِ مِنَ الْخِدْعِ</w:t>
      </w:r>
      <w:r>
        <w:rPr>
          <w:rStyle w:val="FootnoteAnchor"/>
          <w:rtl w:val="true"/>
        </w:rPr>
        <w:footnoteReference w:id="1709"/>
      </w:r>
      <w:r>
        <w:rPr>
          <w:rFonts w:ascii="Amiri" w:hAnsi="Amiri" w:eastAsia="Amiri" w:cs="Amiri"/>
          <w:color w:val="111111"/>
          <w:sz w:val="28"/>
          <w:sz w:val="28"/>
          <w:szCs w:val="28"/>
          <w:rtl w:val="true"/>
          <w:lang w:bidi="ar-SA"/>
        </w:rPr>
        <w:t>ثُمَّ إِنَّ الْمُنَافِقِينَ اتَّفَقُوا وَ بَايَعُوا أَبَا عَامِرٍ الرَّاهِبَ الَّذِي سَمَّاهُ رَسُولُ اللَّهِ صلي الله عليه و آله الْفَاسِقَ وَ جَعَلُوهُ أَمِيراً عَلَيْهِمْ وَ بَخَعُوا</w:t>
      </w:r>
      <w:r>
        <w:rPr>
          <w:rStyle w:val="FootnoteAnchor"/>
          <w:rtl w:val="true"/>
        </w:rPr>
        <w:footnoteReference w:id="1710"/>
      </w:r>
      <w:r>
        <w:rPr>
          <w:rFonts w:ascii="Amiri" w:hAnsi="Amiri" w:eastAsia="Amiri" w:cs="Amiri"/>
          <w:color w:val="111111"/>
          <w:sz w:val="28"/>
          <w:sz w:val="28"/>
          <w:szCs w:val="28"/>
          <w:rtl w:val="true"/>
          <w:lang w:bidi="ar-SA"/>
        </w:rPr>
        <w:t>لَهُ بِالطَّاعَةِ فَقَالَ لَهُمْ الرَّأْيُ أَنْ أَغِيبَ عَنِ الْمَدِينَةِ لِئَلَّا أُتَّهَمَ بِتَدْبِيرِكُمْ</w:t>
      </w:r>
      <w:r>
        <w:rPr>
          <w:rStyle w:val="FootnoteAnchor"/>
          <w:rtl w:val="true"/>
        </w:rPr>
        <w:footnoteReference w:id="1711"/>
      </w:r>
      <w:r>
        <w:rPr>
          <w:rFonts w:ascii="Amiri" w:hAnsi="Amiri" w:eastAsia="Amiri" w:cs="Amiri"/>
          <w:color w:val="111111"/>
          <w:sz w:val="28"/>
          <w:sz w:val="28"/>
          <w:szCs w:val="28"/>
          <w:rtl w:val="true"/>
          <w:lang w:bidi="ar-SA"/>
        </w:rPr>
        <w:t>وَ كَاتَبُوا أُكَيْدِرَ فِي دُومَةِ الْجَنْدَلِ لِيَقْصِدَ الْمَدِينَةَ لِيَكُونُوا هُمْ عَلَيْهِ وَ هُوَ يَقْصِدُهُمْ فَيَصْطَلِمُوهُ فَأَوْحَي اللَّهُ إِلَي مُحَمَّدٍ صلي الله عليه و آله وَ عَرَّفَهُ مَا اجْتَمَعُوا عَلَيْهِ</w:t>
      </w:r>
      <w:r>
        <w:rPr>
          <w:rStyle w:val="FootnoteAnchor"/>
          <w:rtl w:val="true"/>
        </w:rPr>
        <w:footnoteReference w:id="1712"/>
      </w:r>
      <w:r>
        <w:rPr>
          <w:rFonts w:ascii="Amiri" w:hAnsi="Amiri" w:eastAsia="Amiri" w:cs="Amiri"/>
          <w:color w:val="111111"/>
          <w:sz w:val="28"/>
          <w:sz w:val="28"/>
          <w:szCs w:val="28"/>
          <w:rtl w:val="true"/>
          <w:lang w:bidi="ar-SA"/>
        </w:rPr>
        <w:t>مِنْ أَمْرِهِمْ وَ أَمَرَهُ بِالْمَسِيرِ إِلَي تَبُوكَ وَ كَانَ رَسُولُ اللَّهِ صلي الله عليه و آله إِذَا أَرَادَ</w:t>
      </w:r>
      <w:r>
        <w:rPr>
          <w:rStyle w:val="FootnoteAnchor"/>
          <w:rtl w:val="true"/>
        </w:rPr>
        <w:footnoteReference w:id="1713"/>
      </w:r>
      <w:r>
        <w:rPr>
          <w:rFonts w:ascii="Amiri" w:hAnsi="Amiri" w:eastAsia="Amiri" w:cs="Amiri"/>
          <w:color w:val="111111"/>
          <w:sz w:val="28"/>
          <w:sz w:val="28"/>
          <w:szCs w:val="28"/>
          <w:rtl w:val="true"/>
          <w:lang w:bidi="ar-SA"/>
        </w:rPr>
        <w:t>غَزْواً وَرَّي بِغَيْرِهِ إِلَّا غَزَاةَ تَبُوكَ فَإِنَّهُ أَظْهَرَ مَا كَانَ يُرِيدُهُ وَ أَمَرَهُمْ أَنْ يَتَزَوَّدُوا لَهَا وَ هِيَ الْغَزَاةُ الَّتِي افْتَضَحَ فِيهِ الْمُنَافِقُونَ وَ ذَمَّهُمُ اللَّهُ تَعَالَي فِي تَثْبِيطِهِمْ عَنْهَا وَ أَظْهَرَ رَسُولُ اللَّهِ صلي الله عليه و آله مَا أُوحِيَ إِلَيْهِ أَنْ سَيُظْفِرَهُ</w:t>
      </w:r>
      <w:r>
        <w:rPr>
          <w:rStyle w:val="FootnoteAnchor"/>
          <w:rtl w:val="true"/>
        </w:rPr>
        <w:footnoteReference w:id="1714"/>
      </w:r>
      <w:r>
        <w:rPr>
          <w:rFonts w:ascii="Amiri" w:hAnsi="Amiri" w:eastAsia="Amiri" w:cs="Amiri"/>
          <w:color w:val="111111"/>
          <w:sz w:val="28"/>
          <w:sz w:val="28"/>
          <w:szCs w:val="28"/>
          <w:rtl w:val="true"/>
          <w:lang w:bidi="ar-SA"/>
        </w:rPr>
        <w:t>بِأُكَيْدِرَ حَتَّي يَأْخُذَهُ وَ يُصَالِحَهُ عَلَي أَلْفِ أُوقِيَّةٍ مِنْ ذَهَبٍ فِي صَفَرٍ وَ أَلْفِ أُوقِيَّةٍ مِنْ ذَهَبٍ فِي رَجَبٍ وَ مِائَتَيْ حُلَّةٍ فِي صَفَرٍ وَ مِائَتَيْ حُلَّةٍ فِي رَجَبٍ وَ يَنْصَرِفَ سَالِماً إِلَي ثَمَانِينَ يَوْماً فَقَالَ لَهُمْ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سوی او خواهد آمد و اصحاب او را کشته و جمع آنان را متلاشی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رسول خدا صلی الله علیه و آله از جانب او چنان هراسان و بیمناک گشته بودند که هر روز به نوبت بیست نفر از آنان از رسول خدا صلی الله علیه و آله پاسداری می‌نمودند، و هر بار که فریادی به گوش آنان می‌رسید، گمان می‌بردند که طلایه‌داران سپاه حاکم دومة الجندل پدیدار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سخنان یاوه ودروغ بسیاری منتشر می ساختند و در میان اصحاب رسول خدا صلی الله علیه و آله وراد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فلان تعداد مرد جنگی، و این تعداد چهارپا و این مقدار اموال مهیا ساخته است، و در سرزمینش اعلام کرده است که غارت مدینه را برای شما مباح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مسلمانان سست ایمان، آهسته به نجوا می‌نشستند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در برابر سپاهیان اکیدر چه می‌توانند از پیش برند؟ نزدیک است که به سوی مدینه آید و مردان آن را بکشد و فرزندان و زنان حاضر در آن را به اسارت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قلوب مومنان را آزرد و از نیرنگ و فریب آنان به رسول خدا صلی الله علیه و آله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منافقان با یکدیگر توافق کردند و با ابوعامر راهب که رسول خدا او را فاسق نامیده بود، بیعت کردند و او را به امیری خویش برگزیدند و به حکم و فرمان او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اندیشه نیک آن است که من از مدینه بروم تا به سازماندهی شما متهم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اکیدر در دومة الجندل نامه‌نگاری نمودند که به سوی مدینه آید تا آنان بر ضد پیامبر برخیزند و و با یاری هم او را ریشه‌کن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وحی، محمد صلی الله علیه و آله را از توافق آنان آگاه ساخت و به او فرمان داد که به سوی تبوک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هر گاه که قصد جنگ و غزوه ای داشت، به غیر هدف اصلی آن تظاهر می‌نمود، اما در غزوه تبوک نیت خود را آشکار ساخت و به مسلمانان دستور داد که برای آن آماده شوند و توشه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تبوک جنگی بود که منافقان در آن رسوا گشتند و خداوند متعال آنان را به خاطر کندی و بازداشتن مسلمانان از آن، مورد ذمّ و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آنچه از وحی بر او نازل شده بود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بر اکیدر چیره خواهد ساخت تا او را به بند گیرد و بر اساس پرداخت هزار اوقیه طلا در صفر، و هزار اوقیه طلا در رجب و دویست حلّه در صفر و دویست حلّه در رجب با او مصالحه خواهد کرد و بعد از هشتاد روز به سلامت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به آنان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صلي الله عليه و آله إِنَّ مُوسَي وَعَدَ</w:t>
      </w:r>
      <w:r>
        <w:rPr>
          <w:rStyle w:val="FootnoteAnchor"/>
          <w:rtl w:val="true"/>
        </w:rPr>
        <w:footnoteReference w:id="1715"/>
      </w:r>
      <w:r>
        <w:rPr>
          <w:rFonts w:ascii="Amiri" w:hAnsi="Amiri" w:eastAsia="Amiri" w:cs="Amiri"/>
          <w:color w:val="111111"/>
          <w:sz w:val="28"/>
          <w:sz w:val="28"/>
          <w:szCs w:val="28"/>
          <w:rtl w:val="true"/>
          <w:lang w:bidi="ar-SA"/>
        </w:rPr>
        <w:t>قَوْمَهُ أَرْبَعِينَ لَيْلَةً وَ إِنِّي</w:t>
      </w:r>
      <w:r>
        <w:rPr>
          <w:rStyle w:val="FootnoteAnchor"/>
          <w:rtl w:val="true"/>
        </w:rPr>
        <w:footnoteReference w:id="1716"/>
      </w:r>
      <w:r>
        <w:rPr>
          <w:rFonts w:ascii="Amiri" w:hAnsi="Amiri" w:eastAsia="Amiri" w:cs="Amiri"/>
          <w:color w:val="111111"/>
          <w:sz w:val="28"/>
          <w:sz w:val="28"/>
          <w:szCs w:val="28"/>
          <w:rtl w:val="true"/>
          <w:lang w:bidi="ar-SA"/>
        </w:rPr>
        <w:t>أَعِدُكُمْ ثَمَانِينَ لَيْلَةً ثُمَّ أَرْجِعُ سَالِماً غَانِماً ظَافِراً بِلَا حَرْبٍ يَكُونُ وَ لَا أَحَدٌ يُسْتَأْسَرُ</w:t>
      </w:r>
      <w:r>
        <w:rPr>
          <w:rStyle w:val="FootnoteAnchor"/>
          <w:rtl w:val="true"/>
        </w:rPr>
        <w:footnoteReference w:id="1717"/>
      </w:r>
      <w:r>
        <w:rPr>
          <w:rFonts w:ascii="Amiri" w:hAnsi="Amiri" w:eastAsia="Amiri" w:cs="Amiri"/>
          <w:color w:val="111111"/>
          <w:sz w:val="28"/>
          <w:sz w:val="28"/>
          <w:szCs w:val="28"/>
          <w:rtl w:val="true"/>
          <w:lang w:bidi="ar-SA"/>
        </w:rPr>
        <w:t>مِنَ الْمُؤْمِنِينَ فَقَالَ الْمُنَافِقُونَ لَا وَ اللَّهِ وَ لَكِنَّهَا آخِرُ كَسْرَاتِهِ الَّتِي لَا يَنْجَبِرُ بَعْدَهَا إِنَّ أَصْحَابَهُ لَيَمُوتُ بَعْضُهُمْ فِي هَذَا الْحَرِّ وَ رِيَاحِ الْبَوَادِي وَ مِيَاهِ الْمَوَاضِعِ الْمُؤْذِيَةِ الْفَاسِدَةِ وَ مَنْ سَلِمَ مِنْ ذَلِكَ فَبَيْنَ أَسِيرٍ فِي يَدِ أُكَيْدِرَ وَ قَتِيلٍ وَ جَرِيحٍ وَ اسْتَأْذَنَهُ الْمُنَافِقُونَ بِعِلَلٍ ذَكَرُوهَا بَعْضُهُمْ يَعْتَلُّ بِالْحَرِّ وَ بَعْضُهُمْ بِمَرَضٍ يَجِدُهُ</w:t>
      </w:r>
      <w:r>
        <w:rPr>
          <w:rStyle w:val="FootnoteAnchor"/>
          <w:rtl w:val="true"/>
        </w:rPr>
        <w:footnoteReference w:id="1718"/>
      </w:r>
      <w:r>
        <w:rPr>
          <w:rFonts w:ascii="Amiri" w:hAnsi="Amiri" w:eastAsia="Amiri" w:cs="Amiri"/>
          <w:color w:val="111111"/>
          <w:sz w:val="28"/>
          <w:sz w:val="28"/>
          <w:szCs w:val="28"/>
          <w:rtl w:val="true"/>
          <w:lang w:bidi="ar-SA"/>
        </w:rPr>
        <w:t>وَ بَعْضُهُمْ بِمَرَضِ عِيَالِهِ وَ كَانَ يَأْذَنُ لَهُمْ فَلَمَّا صَحَّ</w:t>
      </w:r>
      <w:r>
        <w:rPr>
          <w:rStyle w:val="FootnoteAnchor"/>
          <w:rtl w:val="true"/>
        </w:rPr>
        <w:footnoteReference w:id="1719"/>
      </w:r>
      <w:r>
        <w:rPr>
          <w:rFonts w:ascii="Amiri" w:hAnsi="Amiri" w:eastAsia="Amiri" w:cs="Amiri"/>
          <w:color w:val="111111"/>
          <w:sz w:val="28"/>
          <w:sz w:val="28"/>
          <w:szCs w:val="28"/>
          <w:rtl w:val="true"/>
          <w:lang w:bidi="ar-SA"/>
        </w:rPr>
        <w:t>عَزْمُ رَسُولِ اللَّهِ صلي الله عليه و آله عَلَي الرِّحْلَةِ إِلَي تَبُوكَ عَمَدَ هَؤُلَاءِ الْمُنَافِقُونَ فَبَنَوْا مَسْجِداً خَارِجَ الْمَدِينَةِ وَ هُوَ مَسْجِدُ الضِّرَارِ يُرِيدُونَ الِاجْتِمَاعَ فِيهِ وَ يُوهِمُونَ</w:t>
      </w:r>
      <w:r>
        <w:rPr>
          <w:rStyle w:val="FootnoteAnchor"/>
          <w:rtl w:val="true"/>
        </w:rPr>
        <w:footnoteReference w:id="1720"/>
      </w:r>
      <w:r>
        <w:rPr>
          <w:rFonts w:ascii="Amiri" w:hAnsi="Amiri" w:eastAsia="Amiri" w:cs="Amiri"/>
          <w:color w:val="111111"/>
          <w:sz w:val="28"/>
          <w:sz w:val="28"/>
          <w:szCs w:val="28"/>
          <w:rtl w:val="true"/>
          <w:lang w:bidi="ar-SA"/>
        </w:rPr>
        <w:t>أَنَّهُ لِلصَّلَاةِ وَ إِنَّمَا كَانَ لِيَجْتَمِعُوا فِيهِ لِعِلَّةِ الصَّلَاةِ فَيَتِمَّ لَهُمْ بِهِ مَا يُرِيدُونَ</w:t>
      </w:r>
      <w:r>
        <w:rPr>
          <w:rStyle w:val="FootnoteAnchor"/>
          <w:rtl w:val="true"/>
        </w:rPr>
        <w:footnoteReference w:id="1721"/>
      </w:r>
      <w:r>
        <w:rPr>
          <w:rFonts w:ascii="Amiri" w:hAnsi="Amiri" w:eastAsia="Amiri" w:cs="Amiri"/>
          <w:color w:val="111111"/>
          <w:sz w:val="28"/>
          <w:sz w:val="28"/>
          <w:szCs w:val="28"/>
          <w:rtl w:val="true"/>
          <w:lang w:bidi="ar-SA"/>
        </w:rPr>
        <w:t>ثُمَّ جَاءَ جَمَاعَةٌ مِنْهُمْ إِلَي رَسُولِ اللَّهِ صلي الله عليه و آله وَ قَالُوا يَا رَسُولَ اللَّهِ إِنَّ بُيُوتَنَا قَاصِيَةٌ عَنْ مَسْجِدِكَ وَ إِنَّا نَكْرَهُ الصَّلَاةَ فِي غَيْرِ جَمَاعَةٍ وَ يَصْعُبُ عَلَيْنَا الْحُضُورُ وَ قَدْ بَنَيْنَا مَسْجِداً فَإِنْ رَأَيْتَ أَنْ تَقْصِدَهُ وَ تُصَلِّيَ فِيهِ لِنَتَيَمَّنَ وَ نَتَبَرَّكَ بِالصَّلَاةِ فِي مَوْضِعِ مُصَلَّاكَ فَلَمْ يُعَرِّفْهُمْ رَسُولُ اللَّهِ صلي الله عليه و آله مَا عَرَّفَهُ اللَّهُ مِنْ أَمْرِهِمْ وَ نِفَاقِهِمْ وَ قَالَ ائْتُونِي بِحِمَارِي فَأُتِيَ بِالْيَعْفُورِ فَرَكِبَهُ يُرِيدُ نَحْوَ مَسْجِدِهِمْ فَكُلَّمَا</w:t>
      </w:r>
      <w:r>
        <w:rPr>
          <w:rStyle w:val="FootnoteAnchor"/>
          <w:rtl w:val="true"/>
        </w:rPr>
        <w:footnoteReference w:id="1722"/>
      </w:r>
      <w:r>
        <w:rPr>
          <w:rFonts w:ascii="Amiri" w:hAnsi="Amiri" w:eastAsia="Amiri" w:cs="Amiri"/>
          <w:color w:val="111111"/>
          <w:sz w:val="28"/>
          <w:sz w:val="28"/>
          <w:szCs w:val="28"/>
          <w:rtl w:val="true"/>
          <w:lang w:bidi="ar-SA"/>
        </w:rPr>
        <w:t>بَعَثَهُ هُوَ وَ أَصْحَابُهُ لَمْ يَنْبَعِثْ وَ لَمْ يَمْشِ فَإِذَا صُرِفَ</w:t>
      </w:r>
      <w:r>
        <w:rPr>
          <w:rStyle w:val="FootnoteAnchor"/>
          <w:rtl w:val="true"/>
        </w:rPr>
        <w:footnoteReference w:id="1723"/>
      </w:r>
      <w:r>
        <w:rPr>
          <w:rFonts w:ascii="Amiri" w:hAnsi="Amiri" w:eastAsia="Amiri" w:cs="Amiri"/>
          <w:color w:val="111111"/>
          <w:sz w:val="28"/>
          <w:sz w:val="28"/>
          <w:szCs w:val="28"/>
          <w:rtl w:val="true"/>
          <w:lang w:bidi="ar-SA"/>
        </w:rPr>
        <w:t>رَأْسُهُ إِلَي غَيْرِهِ سَارَ أَحْسَنَ سَيْرٍ وَ أَطْيَبَهُ قَالُوا لَعَلَّ هَذَا الْحِمَارَ قَدْ رَأَي فِي هَذَا</w:t>
      </w:r>
      <w:r>
        <w:rPr>
          <w:rStyle w:val="FootnoteAnchor"/>
          <w:rtl w:val="true"/>
        </w:rPr>
        <w:footnoteReference w:id="1724"/>
      </w:r>
      <w:r>
        <w:rPr>
          <w:rFonts w:ascii="Amiri" w:hAnsi="Amiri" w:eastAsia="Amiri" w:cs="Amiri"/>
          <w:color w:val="111111"/>
          <w:sz w:val="28"/>
          <w:sz w:val="28"/>
          <w:szCs w:val="28"/>
          <w:rtl w:val="true"/>
          <w:lang w:bidi="ar-SA"/>
        </w:rPr>
        <w:t>الطَّرِيقِ شَيْئاً كَرِهَهُ فَلِذَلِكَ لَا يَنْبَعِثُ نَحْوَهُ فَقَالَ رَسُولُ اللَّهِ صلي الله عليه و آله ايتُونِي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قومش برای چهل شب وعده کرد و من نیز با شما بر هشتاد شب وعده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سالم و پیروز و با غنایم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جنگی به وقوع پیوندد و یا کسی از مومنین اسیر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اینگونه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آخرین شکستگی اوست که دیگر ترمیم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جوش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تعدادی از یاران او در این گرما و طوفان بادیه‌ها و آب مکان‌های زیانبار و فاسد هلاک می‌گردند و آن دسته ای هم که از آن جان سالم به در برند، یا اسیر چنگال اکیدر و یا کشته و مجروح می‌گردند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با بهانه‌هایی که آوردند، از او اجازه خواستند که از جهاد معاف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گرما، و برخی بیماری و برخی دیگری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ساختند و پیامبر صلی الله علیه و آله نیز به آنان رخصت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عزم و اراده رسول خدا صلی الله علیه و آله در حرکت به سوی تبوک نمایان شد، این منافقان دست به کار گشتند و در خارج از مدینه، مسجد ضرار را بنا ساختند تا مکانی برای اجتماع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تظاهر می‌کردند که آن مکانی برای برپایی نماز است و حال آنکه تنها به بهانه نماز در آن گرد هم می‌آمدند تا اهدافشان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آنان به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خانه‌های ما از مسجد تو دور است و ما نمازی که به جماعت بر پا نگردد را خوش نداریم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گران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مسجدی بنا کرده‌ایم و اگر صلاح دیدی که به آنجا بیایی و در آن نماز گزاری، با اقامه نماز در مکان نمازت، تبرک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آنچه را که توسط خداوند درباره آنان و نفاقشان دانسته بود، روردروی آنان مطرح نساخت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را آوردند و او بر آن سوار شد تا به سوی مسجد آنان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او و اصحابش، الاغ را حرکت دادند، حرکت نکرد و راه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سر الاغ را به سویی دیگر برگرداند، به بهترین شکل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الاغ در این راه چیزی دیده است که از آن کراهت دارد و به همین خاطر به سوی آن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اسبی برای من بیاورید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بِفَرَسٍ</w:t>
      </w:r>
      <w:r>
        <w:rPr>
          <w:rStyle w:val="FootnoteAnchor"/>
          <w:rtl w:val="true"/>
        </w:rPr>
        <w:footnoteReference w:id="1725"/>
      </w:r>
      <w:r>
        <w:rPr>
          <w:rFonts w:ascii="Amiri" w:hAnsi="Amiri" w:eastAsia="Amiri" w:cs="Amiri"/>
          <w:color w:val="111111"/>
          <w:sz w:val="28"/>
          <w:sz w:val="28"/>
          <w:szCs w:val="28"/>
          <w:rtl w:val="true"/>
          <w:lang w:bidi="ar-SA"/>
        </w:rPr>
        <w:t>فَرَكِبَهُ فَكُلَّمَا</w:t>
      </w:r>
      <w:r>
        <w:rPr>
          <w:rStyle w:val="FootnoteAnchor"/>
          <w:rtl w:val="true"/>
        </w:rPr>
        <w:footnoteReference w:id="1726"/>
      </w:r>
      <w:r>
        <w:rPr>
          <w:rFonts w:ascii="Amiri" w:hAnsi="Amiri" w:eastAsia="Amiri" w:cs="Amiri"/>
          <w:color w:val="111111"/>
          <w:sz w:val="28"/>
          <w:sz w:val="28"/>
          <w:szCs w:val="28"/>
          <w:rtl w:val="true"/>
          <w:lang w:bidi="ar-SA"/>
        </w:rPr>
        <w:t>بَعَثَهُ نَحْوَ مَسْجِدِهِمْ لَمْ يَنْبَعِثْ وَ كُلَّمَا حَرَّكُوهُ</w:t>
      </w:r>
      <w:r>
        <w:rPr>
          <w:rStyle w:val="FootnoteAnchor"/>
          <w:rtl w:val="true"/>
        </w:rPr>
        <w:footnoteReference w:id="1727"/>
      </w:r>
      <w:r>
        <w:rPr>
          <w:rFonts w:ascii="Amiri" w:hAnsi="Amiri" w:eastAsia="Amiri" w:cs="Amiri"/>
          <w:color w:val="111111"/>
          <w:sz w:val="28"/>
          <w:sz w:val="28"/>
          <w:szCs w:val="28"/>
          <w:rtl w:val="true"/>
          <w:lang w:bidi="ar-SA"/>
        </w:rPr>
        <w:t>نَحْوَهُ لَمْ يَتَحَرَّكْ حَتَّي إِذَا وَلَّوْا رَأْسَهُ إِلَي غَيْرِهِ سَارَ أَحْسَنَ سَيْرٍ فَقَالُوا لَعَلَّ هَذَا الْفَرَسَ قَدْ كَرِهَ شَيْئاً فِي هَذَا الطَّرِيقِ فَقَالَ تَعَالَوْا نَمْشِ</w:t>
      </w:r>
      <w:r>
        <w:rPr>
          <w:rStyle w:val="FootnoteAnchor"/>
          <w:rtl w:val="true"/>
        </w:rPr>
        <w:footnoteReference w:id="1728"/>
      </w:r>
      <w:r>
        <w:rPr>
          <w:rFonts w:ascii="Amiri" w:hAnsi="Amiri" w:eastAsia="Amiri" w:cs="Amiri"/>
          <w:color w:val="111111"/>
          <w:sz w:val="28"/>
          <w:sz w:val="28"/>
          <w:szCs w:val="28"/>
          <w:rtl w:val="true"/>
          <w:lang w:bidi="ar-SA"/>
        </w:rPr>
        <w:t>إِلَيْهِ فَلَمَّا تَعَاطَي هُوَ وَ أَصْحَابُهُ</w:t>
      </w:r>
      <w:r>
        <w:rPr>
          <w:rStyle w:val="FootnoteAnchor"/>
          <w:rtl w:val="true"/>
        </w:rPr>
        <w:footnoteReference w:id="1729"/>
      </w:r>
      <w:r>
        <w:rPr>
          <w:rFonts w:ascii="Amiri" w:hAnsi="Amiri" w:eastAsia="Amiri" w:cs="Amiri"/>
          <w:color w:val="111111"/>
          <w:sz w:val="28"/>
          <w:sz w:val="28"/>
          <w:szCs w:val="28"/>
          <w:rtl w:val="true"/>
          <w:lang w:bidi="ar-SA"/>
        </w:rPr>
        <w:t>الْمَشْيَ نَحْوَ الْمَسْجِدِ جَفُّوا</w:t>
      </w:r>
      <w:r>
        <w:rPr>
          <w:rStyle w:val="FootnoteAnchor"/>
          <w:rtl w:val="true"/>
        </w:rPr>
        <w:footnoteReference w:id="1730"/>
      </w:r>
      <w:r>
        <w:rPr>
          <w:rFonts w:ascii="Amiri" w:hAnsi="Amiri" w:eastAsia="Amiri" w:cs="Amiri"/>
          <w:color w:val="111111"/>
          <w:sz w:val="28"/>
          <w:sz w:val="28"/>
          <w:szCs w:val="28"/>
          <w:rtl w:val="true"/>
          <w:lang w:bidi="ar-SA"/>
        </w:rPr>
        <w:t>فِي مَوَاضِعِهِمْ وَ لَمْ يَقْدِرُوا عَلَي الْحَرَكَةِ وَ إِذَا هَمُّوا بِغَيْرِهِ مِنَ الْمَوَاضِعِ خَفَّتْ حَرَكَاتُهُمْ وَ حَنَّتْ</w:t>
      </w:r>
      <w:r>
        <w:rPr>
          <w:rStyle w:val="FootnoteAnchor"/>
          <w:rtl w:val="true"/>
        </w:rPr>
        <w:footnoteReference w:id="1731"/>
      </w:r>
      <w:r>
        <w:rPr>
          <w:rFonts w:ascii="Amiri" w:hAnsi="Amiri" w:eastAsia="Amiri" w:cs="Amiri"/>
          <w:color w:val="111111"/>
          <w:sz w:val="28"/>
          <w:sz w:val="28"/>
          <w:szCs w:val="28"/>
          <w:rtl w:val="true"/>
          <w:lang w:bidi="ar-SA"/>
        </w:rPr>
        <w:t>أَبْدَانُهُمْ وَ نَشِطَتْ قُلُوبُهُمْ فَقَالَ رَسُولُ اللَّهِ صلي الله عليه و آله إِنَّ هَذَا أَمْرٌ قَدْ كَرِهَهُ اللَّهُ فَلَيْسَ يُرِيدُهُ الْآنَ وَ أَنَا عَلَي جَنَاحِ سَفَرٍ فَأَمْهِلُوا حَتَّي أَرْجِعَ إِنْ شَاءَ اللَّهُ تَعَالَي ثُمَّ أَنْظُرَ فِي هَذَا نَظَراً يَرْضَاهُ اللَّهُ تَعَالَي وَ جَدَّ فِي الْعَزْمِ عَلَي الْخُرُوجِ إِلَي تَبُوكَ وَ عَزَمَ الْمُنَافِقُونَ عَلَي اصْطِلَامِ مُخَلَّفِيهِمْ إِذَا خَرَجُوا فَأَوْحَي اللَّهُ تَعَالَي إِلَيْهِ يَا مُحَمَّدُ إِنَّ الْعَلِيَّ الْأَعْلَي يَقْرَأُ عَلَيْكَ السَّلَامَ وَ يَقُولُ لَكَ إِمَّا أَنْ تَخْرُجَ أَنْتَ وَ يُقِيمَ عَلِيٌّ وَ إِمَّا أَنْ يَخْرُجَ عَلِيٌّ وَ تُقِيمَ أَنْتَ فَقَالَ رَسُولُ اللَّهِ صلي الله عليه و آله ذَاكَ لِعَلِيٍّ فَقَالَ عَلِيٌّ السَّمْعَ وَ الطَّاعَةَ لِأَمْرِ اللَّهِ وَ أَمْرِ رَسُولِهِ وَ إِنْ كُنْتُ أُحِبُّ أَنْ لَا أَتَخَلَّفَ عَنْ رَسُولِ اللَّهِ صلي الله عليه و آله فِي حَالٍ مِنَ الْأَحْوَالِ فَقَالَ رَسُولُ اللَّهِ صلي الله عليه و آله أَ مَا تَرْضَي أَنْ تَكُونَ مِنِّي بِمَنْزِلَةِ هَارُونَ مِنْ مُوسَي إِلَّا أَنَّهُ لَا نَبِيَّ بَعْدِي فَقَالَ رَضِيتُ يَا رَسُولَ اللَّهِ فَقَالَ لَهُ رَسُولُ اللَّهِ صلي الله عليه و آله يَا أَبَا الْحَسَنِ إِنَّ لَكَ أَجْرَ خُرُوجِكَ مَعِي فِي مُقَامِكَ بِالْمَدِينَةِ وَ إِنَّ اللَّهَ قَدْ جَعَلَكَ أُمَّةً وَحْدَكَ كَمَا جَعَلَ إِبْرَاهِيمَ أُمَّةً تَمْنَعُ جَمَاعَةَ الْمُنَافِقِينَ وَ الْكُفَّارِ هَيْبَتُكَ عَنِ الْحَرَكَةِ عَلَي الْمُسْلِمِينَ فَلَمَّا خَرَجَ رَسُولُ اللَّهِ صلي الله عليه و آله وَ شَيَّعَهُ عَلِيٌّ عليه السلام خَاضَ الْمُنَافِقُونَ وَ قَالُوا إِنَّمَا خَلَّفَهُ مُحَمَّدٌ بِالْمَدِينَةِ لِبُغْضِهِ لَهُ وَ مَلَالَةٍ</w:t>
      </w:r>
      <w:r>
        <w:rPr>
          <w:rStyle w:val="FootnoteAnchor"/>
          <w:rtl w:val="true"/>
        </w:rPr>
        <w:footnoteReference w:id="1732"/>
      </w:r>
      <w:r>
        <w:rPr>
          <w:rFonts w:ascii="Amiri" w:hAnsi="Amiri" w:eastAsia="Amiri" w:cs="Amiri"/>
          <w:color w:val="111111"/>
          <w:sz w:val="28"/>
          <w:sz w:val="28"/>
          <w:szCs w:val="28"/>
          <w:rtl w:val="true"/>
          <w:lang w:bidi="ar-SA"/>
        </w:rPr>
        <w:t>مِنْهُ وَ مَا أَرَادَ بِذَلِكَ إِلَّا أَنْ يُبَيِّتَهُ</w:t>
      </w:r>
      <w:r>
        <w:rPr>
          <w:rStyle w:val="FootnoteAnchor"/>
          <w:rtl w:val="true"/>
        </w:rPr>
        <w:footnoteReference w:id="1733"/>
      </w:r>
      <w:r>
        <w:rPr>
          <w:rFonts w:ascii="Amiri" w:hAnsi="Amiri" w:eastAsia="Amiri" w:cs="Amiri"/>
          <w:color w:val="111111"/>
          <w:sz w:val="28"/>
          <w:sz w:val="28"/>
          <w:szCs w:val="28"/>
          <w:rtl w:val="true"/>
          <w:lang w:bidi="ar-SA"/>
        </w:rPr>
        <w:t>الْمُنَافِقُونَ فَيَقْتُلُوهُ وَ يُحَارِبُوهُ فَيُهْلِكُوهُ فَاتَّصَلَ</w:t>
      </w:r>
      <w:r>
        <w:rPr>
          <w:rStyle w:val="FootnoteAnchor"/>
          <w:rtl w:val="true"/>
        </w:rPr>
        <w:footnoteReference w:id="173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اسب را حاضر کردند، بر آن سوار شد، ولی هر چه کوشید تا آن اسب را به سوی مسجد آن‌ها حرکت دهد، از جای خود حرکت نکرد، ولی آن دم که سر اسب را به سوی مسیری دیگر باز گرداندند، به خوبی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اسب نیز در این راه از چیزی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خود به سوی آن مسجد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 اصحابش به سوی مسجد حرکت کردند، در جای خود خشک شدند و توان حرکت از آنان سلب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خواستند به سویی دیگر بروند، گام هایشان سرعت گرفت و بدن‌ها و قلب‌هایشان طراوت و نشاط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امری است که مورد خشنودی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را نمی‌خواهد و من نیز در آستانه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مهلت دهید تا به امید خدا از سفر بازگردم، سپس در این امر چنان کنم که خداوند از آن راضی 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خروج به سوی تبوک مصمم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منافقان درصدد برآمدند که بعد از خروج مسلمانان، بر جای ماندگان آنان را ریشه 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پروردگار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پروردگار والامرتبه بر تو درود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خارج شو و علی باقی بماند و یا علی خارج گردد و تو باقی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سخن را به اطلاع علی علیه‌السّلام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و رسول او گردن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دوست نداشتم که در هیچ شرایطی از رسول خدا صلی الله علیه و آله پس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به موسی باشی، جز آنکه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تو در مدینه همان اجر و پاداش خروجت همراه مرا دارد و خداوند تو را به تنهایی یک امت قرار داد، همچنان که ابراهیم را یک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تو مانع از اقدام جماعت منافقین و کفار بر ضد مسلمانان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خارج گردید و علی علیه‌السّلام او را بدرقه نمود،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را تنها به خاطر بیزاری و آزردگی‌اش از او، در مدینه باقی گذاشت و هدف او نیز تنها این است که منافقان بر او شبیخون زنند و با او پیکار سازند و او را هلاک سازند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بِرَسُولِ اللَّهِ صلي الله عليه و آله فَقَالَ عَلِيٌّ عليه السلام تَسْمَعُ مَا يَقُولُونَ يَا رَسُولَ اللَّهِ فَقَالَ رَسُولُ اللَّهِ صلي الله عليه و آله أَ مَا يَكْفِيكَ أَنَّكَ جِلْدَةُ مَا بَيْنَ عَيْنِي وَ نُورُ بَصَرِي وَ كَالرُّوحِ فِي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رَسُولُ اللَّهِ صلي الله عليه و آله بِأَصْحَابِهِ وَ أَقَامَ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بِالْمَدِينَةِ</w:t>
      </w:r>
      <w:r>
        <w:rPr>
          <w:rStyle w:val="FootnoteAnchor"/>
          <w:rtl w:val="true"/>
        </w:rPr>
        <w:footnoteReference w:id="1735"/>
      </w:r>
      <w:r>
        <w:rPr>
          <w:rFonts w:ascii="Amiri" w:hAnsi="Amiri" w:eastAsia="Amiri" w:cs="Amiri"/>
          <w:color w:val="111111"/>
          <w:sz w:val="28"/>
          <w:sz w:val="28"/>
          <w:szCs w:val="28"/>
          <w:rtl w:val="true"/>
          <w:lang w:bidi="ar-SA"/>
        </w:rPr>
        <w:t>وَ كَانَ كُلَّمَا دَبَّرَ الْمُنَافِقُونَ أَنْ يَقَعُوا بِالْمُسْلِمِينَ فَزِعُوا مِنْ عَلِيٍّ عليه السلام وَ خَافُوا أَنْ يَقُومَ مَعَهُ عَلَيْهِمْ مَنْ يَدْفَعُهُمْ عَنْ ذَلِكَ وَ جَعَلُوا يَقُولُونَ فِيمَا بَيْنَهُمْ هِيَ كَرَّةُ مُحَمَّدٍ الَّتِي لَا يَئُوبُ مِنْهَا فَلَمَّا صَارَ بَيْنَ رَسُولِ اللَّهِ صلي الله عليه و آله وَ بَيْنَ أُكَيْدِرَ مَرْحَلَةٌ قَالَ تِلْكَ الْعَشِيَّةُ يَا زُبَيْرَ بْنَ الْعَوَّامِ يَا سِمَاكَ بْنَ خَرَشَةَ</w:t>
      </w:r>
      <w:r>
        <w:rPr>
          <w:rStyle w:val="FootnoteAnchor"/>
          <w:rtl w:val="true"/>
        </w:rPr>
        <w:footnoteReference w:id="1736"/>
      </w:r>
      <w:r>
        <w:rPr>
          <w:rFonts w:ascii="Amiri" w:hAnsi="Amiri" w:eastAsia="Amiri" w:cs="Amiri"/>
          <w:color w:val="111111"/>
          <w:sz w:val="28"/>
          <w:sz w:val="28"/>
          <w:szCs w:val="28"/>
          <w:rtl w:val="true"/>
          <w:lang w:bidi="ar-SA"/>
        </w:rPr>
        <w:t>امْضِيَا فِي عِشْرِينَ مِنَ الْمُسْلِمِينَ إِلَي بَابِ قَصْرِ أُكَيْدِرَ فَخُذَاهُ وَ ائْتِيَانِي بِهِ قَالَ الزُّبَيْرُ وَ كَيْفَ يَا رَسُولَ اللَّهِ صلي الله عليه و آله نَأْتِيكَ بِهِ وَ مَعَهُ مِنَ الْجَيْشِ الَّذِي قَدْ عَلِمْتَ</w:t>
      </w:r>
      <w:r>
        <w:rPr>
          <w:rStyle w:val="FootnoteAnchor"/>
          <w:rtl w:val="true"/>
        </w:rPr>
        <w:footnoteReference w:id="1737"/>
      </w:r>
      <w:r>
        <w:rPr>
          <w:rFonts w:ascii="Amiri" w:hAnsi="Amiri" w:eastAsia="Amiri" w:cs="Amiri"/>
          <w:color w:val="111111"/>
          <w:sz w:val="28"/>
          <w:sz w:val="28"/>
          <w:szCs w:val="28"/>
          <w:rtl w:val="true"/>
          <w:lang w:bidi="ar-SA"/>
        </w:rPr>
        <w:t>وَ مَعَهُ فِي قَصْرِهِ سِوَي حَشَمِهِ أَلْفٌ مَا دُونَ</w:t>
      </w:r>
      <w:r>
        <w:rPr>
          <w:rStyle w:val="FootnoteAnchor"/>
          <w:rtl w:val="true"/>
        </w:rPr>
        <w:footnoteReference w:id="1738"/>
      </w:r>
      <w:r>
        <w:rPr>
          <w:rFonts w:ascii="Amiri" w:hAnsi="Amiri" w:eastAsia="Amiri" w:cs="Amiri"/>
          <w:color w:val="111111"/>
          <w:sz w:val="28"/>
          <w:sz w:val="28"/>
          <w:szCs w:val="28"/>
          <w:rtl w:val="true"/>
          <w:lang w:bidi="ar-SA"/>
        </w:rPr>
        <w:t>عَبْدٍ وَ أَمَةٍ وَ خَادِمٍ قَالَ رَسُولُ اللَّهِ صلي الله عليه و آله تَحْتَالانِ عَلَيْهِ وَ تَأْخُذَانِهِ قَالَ</w:t>
      </w:r>
      <w:r>
        <w:rPr>
          <w:rStyle w:val="FootnoteAnchor"/>
          <w:rtl w:val="true"/>
        </w:rPr>
        <w:footnoteReference w:id="1739"/>
      </w:r>
      <w:r>
        <w:rPr>
          <w:rFonts w:ascii="Amiri" w:hAnsi="Amiri" w:eastAsia="Amiri" w:cs="Amiri"/>
          <w:color w:val="111111"/>
          <w:sz w:val="28"/>
          <w:sz w:val="28"/>
          <w:szCs w:val="28"/>
          <w:rtl w:val="true"/>
          <w:lang w:bidi="ar-SA"/>
        </w:rPr>
        <w:t>يَا رَسُولَ اللَّهِ وَ كَيْفَ هَذِهِ لَيْلَةٌ</w:t>
      </w:r>
      <w:r>
        <w:rPr>
          <w:rStyle w:val="FootnoteAnchor"/>
          <w:rtl w:val="true"/>
        </w:rPr>
        <w:footnoteReference w:id="1740"/>
      </w:r>
      <w:r>
        <w:rPr>
          <w:rFonts w:ascii="Amiri" w:hAnsi="Amiri" w:eastAsia="Amiri" w:cs="Amiri"/>
          <w:color w:val="111111"/>
          <w:sz w:val="28"/>
          <w:sz w:val="28"/>
          <w:szCs w:val="28"/>
          <w:rtl w:val="true"/>
          <w:lang w:bidi="ar-SA"/>
        </w:rPr>
        <w:t>قَمْرَاءُ وَ طَرِيقُنَا أَرْضٌ مَلْسَاءُ وَ نَحْنُ فِي الصَّحْرَاءِ لَا نَخْفَي فَقَالَ رَسُولُ اللَّهِ صلي الله عليه و آله أَ تُحِبَّانِ أَنْ يَسْتُرَكُمَا اللَّهُ عَنْ عُيُونِهِمْ وَ لَا يَجْعَلَ لَكُمَا ظِلًّا إِذَا سِرْتُمَا وَ يَجْعَلَ لَكُمَا نُوراً كَنُورِ الْقَمَرِ لَا تَتَبَيَّنَانِ مِنْهُ</w:t>
      </w:r>
      <w:r>
        <w:rPr>
          <w:rStyle w:val="FootnoteAnchor"/>
          <w:rtl w:val="true"/>
        </w:rPr>
        <w:footnoteReference w:id="1741"/>
      </w:r>
      <w:r>
        <w:rPr>
          <w:rFonts w:ascii="Amiri" w:hAnsi="Amiri" w:eastAsia="Amiri" w:cs="Amiri"/>
          <w:color w:val="111111"/>
          <w:sz w:val="28"/>
          <w:sz w:val="28"/>
          <w:szCs w:val="28"/>
          <w:rtl w:val="true"/>
          <w:lang w:bidi="ar-SA"/>
        </w:rPr>
        <w:t>قَالا بَلَي قَالَ عَلَيْكُمَا بِالصَّلَاةِ عَلَي مُحَمَّدٍ وَ آلِهِ الطَّيِّبِينَ مُعْتَقِدَيْنِ أَنَّ أَفْضَلَ آلِهِ عَلِيُّ بْنُ أَبِي طَالِبٍ وَ تَعْتَقِدُ يَا زُبَيْرُ أَنْتَ خَاصَّةً أَنْ لَا يَكُونَ عَلِيٌّ عليه السلام فِي قَوْمٍ إِلَّا كَانَ هُوَ أَحَقَّ بِالْوَلَايَةِ عَلَيْهِمْ لَيْسَ لِأَحَدٍ أَنْ يَتَقَدَّمَهُ فَإِذَا أَنْتُمَا فَعَلْتُمَا ذَلِكَ وَ بَلَغْتُمَا الظِّلَّ الَّذِي بَيْنَ يَدَيْ قَصْرِهِ مِنْ حَائِطِ قَصْرِهِ فَإِنَّ اللَّهَ سَيَبْعَثُ الْغِزْلَانَ وَ الْأَوْعَالَ إِلَي بَابِهِ فَتَحُكُّ</w:t>
      </w:r>
      <w:r>
        <w:rPr>
          <w:rStyle w:val="FootnoteAnchor"/>
          <w:rtl w:val="true"/>
        </w:rPr>
        <w:footnoteReference w:id="1742"/>
      </w:r>
      <w:r>
        <w:rPr>
          <w:rFonts w:ascii="Amiri" w:hAnsi="Amiri" w:eastAsia="Amiri" w:cs="Amiri"/>
          <w:color w:val="111111"/>
          <w:sz w:val="28"/>
          <w:sz w:val="28"/>
          <w:szCs w:val="28"/>
          <w:rtl w:val="true"/>
          <w:lang w:bidi="ar-SA"/>
        </w:rPr>
        <w:t>قُرُونَهَا بِهِ فَيَقُولُ مَنْ لِمُحَمَّدٍ</w:t>
      </w:r>
      <w:r>
        <w:rPr>
          <w:rStyle w:val="FootnoteAnchor"/>
          <w:rtl w:val="true"/>
        </w:rPr>
        <w:footnoteReference w:id="1743"/>
      </w:r>
      <w:r>
        <w:rPr>
          <w:rFonts w:ascii="Amiri" w:hAnsi="Amiri" w:eastAsia="Amiri" w:cs="Amiri"/>
          <w:color w:val="111111"/>
          <w:sz w:val="28"/>
          <w:sz w:val="28"/>
          <w:szCs w:val="28"/>
          <w:rtl w:val="true"/>
          <w:lang w:bidi="ar-SA"/>
        </w:rPr>
        <w:t>فِي مِثْلِ هَذَا؟</w:t>
      </w:r>
    </w:p>
    <w:p>
      <w:pPr>
        <w:pStyle w:val="BookText"/>
        <w:rPr/>
      </w:pPr>
      <w:r>
        <w:rPr>
          <w:rFonts w:ascii="IRNazanin" w:hAnsi="IRNazanin" w:eastAsia="IRNazanin"/>
          <w:color w:val="111111"/>
          <w:sz w:val="28"/>
          <w:sz w:val="28"/>
          <w:szCs w:val="28"/>
          <w:rtl w:val="true"/>
          <w:lang w:bidi="fa-IR"/>
        </w:rPr>
        <w:t>این خبر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آنان را می‌شنوی؟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تو را بسنده نیست که تو تخم چشم و نور دیده و روح بدن من هستی؟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به همراه یارانش حرکت کرد و علی علیه‌السّلام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منافقان برای آسیب رساندن به مسلمانان دسیسه‌چینی کردند، از علی علیه‌السّلام و همراهی سایرین با او در راندن آنان هراسان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کشی محمد را بازگشتی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مسلمانان و اکیدر یک شب فاصله بود، پیامبر صلی الله علیه و آله به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سماک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تن از مسلمانان به در قصر اکیدر روید و او را دستگیر کنید و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بیاوریم و حال آنکه تو خود از تعداد لشکریان او آگاهی و به جز اطرافیان و خدمتکارانش، بیش از هزار بنده و کنیز و خادم به خدمت دارد؟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نیرنگ می‌زنید و او را به چنگ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به انجام رسانیم و حال آنکه امشب، شبی مهتابی است و راهمان زمینی صاف و هموار است و خود نیز در صحرا قرار داریم و استتار برای ما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دارید خداوند شما را از دیدگان آنان پنهان سازد و در هنگام حرکت شما در شب، سایه‌تان را برگیرد و چون ماه برای شما روشنایی قرار دهد که حتی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محمد و آل پاکش درود فرستید و اعتقاد یابید که علی بن ابی طالب برترین اهل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تو زبیر، باید باور داشته باشی که علی در میان هیچ گروهی قرار نمی‌گیرد مگر آنکه شایسته‌ترین فرد برای ولایت و رهبری آنان است و هیچ کس حق ندارد بر او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چنین کردید، چون روبروی قصر او به زیر سایه دیوار قصرش رسیدید، خداوند آهوان و بزان کوهی را به در قصر او خواهد فرستاد و آن‌ها شاخ خود را بر آن می‌کوبند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یاران محمد حضور دارند؟ در نتیجه بر اسبش سوار می‌گردد </w:t>
      </w:r>
    </w:p>
    <w:p>
      <w:pPr>
        <w:pStyle w:val="BookText"/>
        <w:rPr/>
      </w:pPr>
      <w:r>
        <w:rPr>
          <w:rFonts w:ascii="Amiri" w:hAnsi="Amiri" w:eastAsia="Amiri" w:cs="Amiri"/>
          <w:color w:val="111111"/>
          <w:sz w:val="28"/>
          <w:sz w:val="28"/>
          <w:szCs w:val="28"/>
          <w:rtl w:val="true"/>
          <w:lang w:bidi="ar-SA"/>
        </w:rPr>
        <w:t>فَيَرْكَبُ فَرَسَهُ لِيَنْزِلَ فَيَصْطَادَ فيقول</w:t>
      </w:r>
      <w:r>
        <w:rPr>
          <w:rStyle w:val="FootnoteAnchor"/>
          <w:rtl w:val="true"/>
        </w:rPr>
        <w:footnoteReference w:id="1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امْرَأَتُهُ إِيَّاكَ وَ الْخُرُوجَ فَإِنَّ مُحَمَّداً قَدْ أَنَاخَ بِفِنَائِكَ وَ لَسْتُ آمَنُ أَنْ يَحْتَالَ عَلَيْكَ وَ دَسَّ مَنْ يَغْزُونَكَ</w:t>
      </w:r>
      <w:r>
        <w:rPr>
          <w:rStyle w:val="FootnoteAnchor"/>
          <w:rtl w:val="true"/>
        </w:rPr>
        <w:footnoteReference w:id="1745"/>
      </w:r>
      <w:r>
        <w:rPr>
          <w:rFonts w:ascii="Amiri" w:hAnsi="Amiri" w:eastAsia="Amiri" w:cs="Amiri"/>
          <w:color w:val="111111"/>
          <w:sz w:val="28"/>
          <w:sz w:val="28"/>
          <w:szCs w:val="28"/>
          <w:rtl w:val="true"/>
          <w:lang w:bidi="ar-SA"/>
        </w:rPr>
        <w:t>فَيَقُولُ لَهَا إِلَيْكِ عَنِّي فَلَوْ كَانَ أَحَدٌ يَفْصِلُ</w:t>
      </w:r>
      <w:r>
        <w:rPr>
          <w:rStyle w:val="FootnoteAnchor"/>
          <w:rtl w:val="true"/>
        </w:rPr>
        <w:footnoteReference w:id="1746"/>
      </w:r>
      <w:r>
        <w:rPr>
          <w:rFonts w:ascii="Amiri" w:hAnsi="Amiri" w:eastAsia="Amiri" w:cs="Amiri"/>
          <w:color w:val="111111"/>
          <w:sz w:val="28"/>
          <w:sz w:val="28"/>
          <w:szCs w:val="28"/>
          <w:rtl w:val="true"/>
          <w:lang w:bidi="ar-SA"/>
        </w:rPr>
        <w:t>عَنْهُ فِي هَذِهِ اللَّيْلَةِ لَتَلَقَّاهُ فِي هَذَا الْقَمَرِ عُيُونُ أَصْحَابِنَا فِي الطَّرِيقِ</w:t>
      </w:r>
      <w:r>
        <w:rPr>
          <w:rStyle w:val="FootnoteAnchor"/>
          <w:rtl w:val="true"/>
        </w:rPr>
        <w:footnoteReference w:id="1747"/>
      </w:r>
      <w:r>
        <w:rPr>
          <w:rFonts w:ascii="Amiri" w:hAnsi="Amiri" w:eastAsia="Amiri" w:cs="Amiri"/>
          <w:color w:val="111111"/>
          <w:sz w:val="28"/>
          <w:sz w:val="28"/>
          <w:szCs w:val="28"/>
          <w:rtl w:val="true"/>
          <w:lang w:bidi="ar-SA"/>
        </w:rPr>
        <w:t>وَ هَذِهِ الدُّنْيَا بَيْضَاءُ لَا أَحَدَ فِيهَا فَلَوْ كَانَ فِي ظِلِّ قَصْرِنَا هَذَا إِنْسِيٌّ لَنَفَرَتْ مِنْهُ الْوَحْشُ</w:t>
      </w:r>
      <w:r>
        <w:rPr>
          <w:rStyle w:val="FootnoteAnchor"/>
          <w:rtl w:val="true"/>
        </w:rPr>
        <w:footnoteReference w:id="1748"/>
      </w:r>
      <w:r>
        <w:rPr>
          <w:rFonts w:ascii="Amiri" w:hAnsi="Amiri" w:eastAsia="Amiri" w:cs="Amiri"/>
          <w:color w:val="111111"/>
          <w:sz w:val="28"/>
          <w:sz w:val="28"/>
          <w:szCs w:val="28"/>
          <w:rtl w:val="true"/>
          <w:lang w:bidi="ar-SA"/>
        </w:rPr>
        <w:t>فَيَنْزِلُ لِيَصْطَادَ الْغِزْلَانَ وَ الْأَوْعَالَ فَتَهْرُبُ مِنْ بَيْنِ يَدَيْهِ وَ يَتْبَعُهَا فَتُحِيطَانِ بِهِ</w:t>
      </w:r>
      <w:r>
        <w:rPr>
          <w:rStyle w:val="FootnoteAnchor"/>
          <w:rtl w:val="true"/>
        </w:rPr>
        <w:footnoteReference w:id="1749"/>
      </w:r>
      <w:r>
        <w:rPr>
          <w:rFonts w:ascii="Amiri" w:hAnsi="Amiri" w:eastAsia="Amiri" w:cs="Amiri"/>
          <w:color w:val="111111"/>
          <w:sz w:val="28"/>
          <w:sz w:val="28"/>
          <w:szCs w:val="28"/>
          <w:rtl w:val="true"/>
          <w:lang w:bidi="ar-SA"/>
        </w:rPr>
        <w:t>وَ تَأْخُذَانِهِ</w:t>
      </w:r>
      <w:r>
        <w:rPr>
          <w:rStyle w:val="FootnoteAnchor"/>
          <w:rtl w:val="true"/>
        </w:rPr>
        <w:footnoteReference w:id="1750"/>
      </w:r>
      <w:r>
        <w:rPr>
          <w:rFonts w:ascii="Amiri" w:hAnsi="Amiri" w:eastAsia="Amiri" w:cs="Amiri"/>
          <w:color w:val="111111"/>
          <w:sz w:val="28"/>
          <w:sz w:val="28"/>
          <w:szCs w:val="28"/>
          <w:rtl w:val="true"/>
          <w:lang w:bidi="ar-SA"/>
        </w:rPr>
        <w:t>وَ كَانَ كَمَا قَالَ رَسُولُ اللَّهِ صلي الله عليه و آله فَأَخَذُوهُ فَقَالَ لِي إِلَيْكُمْ حَاجَةٌ قَالُوا مَا هِيَ فَإِنَّا نَقْضِيهَا إِلَّا أَنْ تَسْأَلَنَا أَنْ نُخَلِّيَكَ قَالَ تَنْزِعُونَ عَنِّي ثَوْبِي هَذَا وَ سَيْفِي وَ مِنْطَقَتِي وَ تَحْمِلُونَهَا إِلَيْهِ وَ تَحْمِلُونِي</w:t>
      </w:r>
      <w:r>
        <w:rPr>
          <w:rStyle w:val="FootnoteAnchor"/>
          <w:rtl w:val="true"/>
        </w:rPr>
        <w:footnoteReference w:id="1751"/>
      </w:r>
      <w:r>
        <w:rPr>
          <w:rFonts w:ascii="Amiri" w:hAnsi="Amiri" w:eastAsia="Amiri" w:cs="Amiri"/>
          <w:color w:val="111111"/>
          <w:sz w:val="28"/>
          <w:sz w:val="28"/>
          <w:szCs w:val="28"/>
          <w:rtl w:val="true"/>
          <w:lang w:bidi="ar-SA"/>
        </w:rPr>
        <w:t>فِي قَمِيصِي لِئَلَّا يَرَانِي فِي هَذَا الزِّيِّ بَلْ يَرَانِي فِي زِيِّ تَوَاضُعٍ فَلَعَلَّهُ أَنْ يَرْحَمَنِي فَفَعَلُوا ذَلِكَ فَجَعَلَ الْمُسْلِمُونَ وَ الْأَعْرَابُ يَلْبَسُونَ ذَلِكَ الثَّوْبَ</w:t>
      </w:r>
      <w:r>
        <w:rPr>
          <w:rStyle w:val="FootnoteAnchor"/>
          <w:rtl w:val="true"/>
        </w:rPr>
        <w:footnoteReference w:id="1752"/>
      </w:r>
      <w:r>
        <w:rPr>
          <w:rFonts w:ascii="Amiri" w:hAnsi="Amiri" w:eastAsia="Amiri" w:cs="Amiri"/>
          <w:color w:val="111111"/>
          <w:sz w:val="28"/>
          <w:sz w:val="28"/>
          <w:szCs w:val="28"/>
          <w:rtl w:val="true"/>
          <w:lang w:bidi="ar-SA"/>
        </w:rPr>
        <w:t>وَ يَقُولُونَ هَذَا مِنْ حُلَلِ الْجَنَّةِ وَ هَذَا مِنْ حُلِيِّ الْجَنَّةِ يَا رَسُولَ اللَّهِ قَالَ لَا وَ لَكِنَّهُ ثَوْبُ أُكَيْدِرَ وَ سَيْفُهُ وَ مِنْطَقَتُهُ وَ لَمِنْدِيلُ ابْنِ عَمَّتِي الزُّبَيْرِ وَ سِمَاكٍ فِي الْجَنَّةِ أَفْضَلُ مِنْ هَذَا إِنِ اسْتَقَامَا عَلَي مَا أَمْضَيَا مِنْ عَهْدِي إِلَي أَنْ يَلْقَيَانِي</w:t>
      </w:r>
      <w:r>
        <w:rPr>
          <w:rStyle w:val="FootnoteAnchor"/>
          <w:rtl w:val="true"/>
        </w:rPr>
        <w:footnoteReference w:id="1753"/>
      </w:r>
      <w:r>
        <w:rPr>
          <w:rFonts w:ascii="Amiri" w:hAnsi="Amiri" w:eastAsia="Amiri" w:cs="Amiri"/>
          <w:color w:val="111111"/>
          <w:sz w:val="28"/>
          <w:sz w:val="28"/>
          <w:szCs w:val="28"/>
          <w:rtl w:val="true"/>
          <w:lang w:bidi="ar-SA"/>
        </w:rPr>
        <w:t>عِنْدَ حَوْضِي فِي الْمَحْشَرِ قَالُوا وَ ذَلِكَ أَفْضَلُ مِنْ هَذَا قَالَ بَلْ خَيْطٌ مِنْ مِنْدِيلٍ بِأَيْدِيهِمَا فِي الْجَنَّةِ أَفْضَلُ مِنْ مِلْ‌ءِ الْأَرْضِ إِلَي السَّمَاءِ مِثْلَ هَذَا الذَّهَبِ فَلَمَّا أُتِيَ بِهِ رَسُولَ اللَّهِ صلي الله عليه و آله قَالَ يَا مُحَمَّدُ أَقِلْنِي وَ خَلِّنِي عَلَي أَنْ أَدْفَعَ عَنْكَ مَنْ وَرَائِي مِنْ أَعْدَائِكَ فَقَالَ لَهُ رَسُولُ اللَّهِ فَإِنْ</w:t>
      </w:r>
      <w:r>
        <w:rPr>
          <w:rStyle w:val="FootnoteAnchor"/>
          <w:rtl w:val="true"/>
        </w:rPr>
        <w:footnoteReference w:id="1754"/>
      </w:r>
      <w:r>
        <w:rPr>
          <w:rFonts w:ascii="Amiri" w:hAnsi="Amiri" w:eastAsia="Amiri" w:cs="Amiri"/>
          <w:color w:val="111111"/>
          <w:sz w:val="28"/>
          <w:sz w:val="28"/>
          <w:szCs w:val="28"/>
          <w:rtl w:val="true"/>
          <w:lang w:bidi="ar-SA"/>
        </w:rPr>
        <w:t>لَمْ تَفِ بِهِ قَالَ يَا مُحَمَّدُ إِنْ لَمْ أَفِ لَكَ فَإِنْ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برای شکار از قلعه خارج گردد و همسرش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شدن بپرهیز که محمد در سرزمین تو فرود آمده است و من از اینکه او بر ضد تو نیرنگ به کار گیرد و کسانی را برای حمله بر تو، به کمین گذارد،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همسرش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اگر در چنین شبی کسی از او جدا گردد، در زیر نور ماه، چشمان یاران ما او را در راه خواهد دید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کسی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سایه این قصر ما انسانی قرار داشت، مطمئنا حیوانات از او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قلعه خارج می‌شود تا آهوان و بزان کوهی را صید کند و آن‌ها از برابر او می‌گریزند و او در پی آن‌ها روان می‌گردد، و در این هنگام شما او را در بر می‌گیرید و اسیرش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چنان که رسول خدا صلی الله علیه و آله فرموده بود، پیش رفت و او را اسیر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 که جز آزادی، هر چه بخواهی برآورده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و شمشیر و کمربند را از من برگیرید و آن‌ها را به سوی او برید و مرا با این پیراهنم نزد او ببرید تا مرا در این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 و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که شاید اگر او مرا در پوشش خواری و خاکساری مشاهده کند، بر من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چنین کردند و مسلمانان و بادیه نشینان آن لباس را می‌پوشیدند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حله‌های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حله‌های بهشتی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جامه و شمشیرو کمربند اکیدر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دستمال عرق‌چین پسرعمه‌ام زبیر و سماک در بهشت از این جامه برتر است، اگر بر عهد من تا زمانی که در کنار حوضم در محشر مرا دیدار کنند،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تار نخی از دستمال عرق‌چین،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اکیدر نزد رسول خدا صلی الله علیه و آله آورده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رهایم ساز تا دشمنان تو را که پشت سرم قرار دارند از تو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عهدت پایبند نبودی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عهدم با تو پایبند نبودم، کار از دو حال بیرون نخواهد بود</w:t>
      </w:r>
      <w:r>
        <w:rPr>
          <w:rFonts w:eastAsia="IRNazanin" w:cs="IRNazanin"/>
          <w:color w:val="111111"/>
          <w:sz w:val="28"/>
          <w:szCs w:val="28"/>
          <w:rtl w:val="true"/>
          <w:lang w:bidi="fa-IR"/>
        </w:rPr>
        <w:t xml:space="preserve">: </w:t>
      </w:r>
      <w:bookmarkStart w:id="1152" w:name="pg13949_123908"/>
    </w:p>
    <w:p>
      <w:pPr>
        <w:pStyle w:val="BookText"/>
        <w:rPr/>
      </w:pPr>
      <w:bookmarkEnd w:id="1152"/>
      <w:r>
        <w:rPr>
          <w:rFonts w:ascii="Amiri" w:hAnsi="Amiri" w:eastAsia="Amiri" w:cs="Amiri"/>
          <w:color w:val="111111"/>
          <w:sz w:val="28"/>
          <w:sz w:val="28"/>
          <w:szCs w:val="28"/>
          <w:rtl w:val="true"/>
          <w:lang w:bidi="ar-SA"/>
        </w:rPr>
        <w:t>كُنْتَ رَسُولَ اللَّهِ فَسَيُظْفِرُكَ بِي مَنْ مَنَعَ ظِلَالَ أَصْحَابِكَ أَنْ يَقَعَ عَلَي الْأَرْضِ حَتَّي أَخَذُونِي وَ مَنْ سَاقَ الْغِزْلَانَ إِلَي بَابِي حَتَّي اسْتَخْرَجَتْنِي مِنْ قَصْرِي وَ أَوْقَعَتْنِي فِي أَيْدِي أَصْحَابِكَ وَ إِنْ كُنْتَ غَيْرَ نَبِيٍّ فَإِنَّ دَوْلَتَكَ الَّتِي أَوْقَعَتْنِي فِي يَدِكَ بِهَذِهِ الْخَصْلَةِ الْعَجِيبَةِ وَ السَّبَبِ اللَّطِيفِ سَتُوقِعُنِي فِي يَدِكَ بِمِثْلِهَا قَالَ فَصَالَحَهُ رَسُولُ اللَّهِ صلي الله عليه و آله عَلَي أَلْفِ أُوقِيَّةٍ مِنْ ذَهَبٍ فِي رَجَبٍ وَ مِائَتَيْ حُلَّةٍ وَ أَلْفِ أُوقِيَّةٍ فِي صَفَرٍ وَ مِائَتَيْ حُلَّةٍ وَ عَلَي أَنَّهُمْ يُضِيفُونَ مَنْ مَرَّ بِهِمْ مِنَ الْعَسَاكِرِ</w:t>
      </w:r>
      <w:r>
        <w:rPr>
          <w:rStyle w:val="FootnoteAnchor"/>
          <w:rtl w:val="true"/>
        </w:rPr>
        <w:footnoteReference w:id="1755"/>
      </w:r>
      <w:r>
        <w:rPr>
          <w:rFonts w:ascii="Amiri" w:hAnsi="Amiri" w:eastAsia="Amiri" w:cs="Amiri"/>
          <w:color w:val="111111"/>
          <w:sz w:val="28"/>
          <w:sz w:val="28"/>
          <w:szCs w:val="28"/>
          <w:rtl w:val="true"/>
          <w:lang w:bidi="ar-SA"/>
        </w:rPr>
        <w:t>ثَلَاثَةَ أَيَّامٍ وَ يُزَوِّدُونَهُمْ إِلَي الْمَرْحَلَةِ الَّتِي تَلِيهَا</w:t>
      </w:r>
      <w:r>
        <w:rPr>
          <w:rStyle w:val="FootnoteAnchor"/>
          <w:rtl w:val="true"/>
        </w:rPr>
        <w:footnoteReference w:id="1756"/>
      </w:r>
      <w:r>
        <w:rPr>
          <w:rFonts w:ascii="Amiri" w:hAnsi="Amiri" w:eastAsia="Amiri" w:cs="Amiri"/>
          <w:color w:val="111111"/>
          <w:sz w:val="28"/>
          <w:sz w:val="28"/>
          <w:szCs w:val="28"/>
          <w:rtl w:val="true"/>
          <w:lang w:bidi="ar-SA"/>
        </w:rPr>
        <w:t>عَلَي أَنَّهُمْ إِنْ نَقَضُوا شَيْئاً مِنْ ذَلِكَ فَقَدْ بَرِئَتْ مِنْهُمْ ذِمَّةُ اللَّهِ وَ ذِمَّةُ مُحَمَّدٍ رَسُولِ اللَّهِ صلي الله عليه و آله ثُمَّ كَرَّ رَسُولُ اللَّهِ رَاجِعاً إِلَي الْمَدِينَةِ إِلَي إِبْطَالِ كَيْدِ الْمُنَافِقِينَ فِي نَصْبِ ذَلِكَ الْعِجْلِ الَّذِي هُوَ أَبُو عَامِرٍ الَّذِي سَمَّاهُ النَّبِيُّ صلي الله عليه و آله الْفَاسِقَ وَ عَادَ رَسُولُ اللَّهِ صلي الله عليه و آله غَانِماً ظَافِراً</w:t>
      </w:r>
      <w:r>
        <w:rPr>
          <w:rStyle w:val="FootnoteAnchor"/>
          <w:rtl w:val="true"/>
        </w:rPr>
        <w:footnoteReference w:id="1757"/>
      </w:r>
      <w:r>
        <w:rPr>
          <w:rFonts w:ascii="Amiri" w:hAnsi="Amiri" w:eastAsia="Amiri" w:cs="Amiri"/>
          <w:color w:val="111111"/>
          <w:sz w:val="28"/>
          <w:sz w:val="28"/>
          <w:szCs w:val="28"/>
          <w:rtl w:val="true"/>
          <w:lang w:bidi="ar-SA"/>
        </w:rPr>
        <w:t>وَ أَبْطَلَ اللَّهُ كَيْدَ الْمُنَافِقِينَ وَ أَمَرَ رَسُولُ اللَّهِ صلي الله عليه و آله بِإِحْرَاقِ مَسْجِدِ الضِّرَارِ وَ أَنْزَلَ اللَّهُ عَزَّ وَ جَلَّ وَ الَّذِينَ اتَّخَذُوا مَسْجِداً ضِراراً وَ كُفْراً وَ تَفْرِيقاً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مُوسَي بْنُ جَعْفَرٍ عليهما السلام فَهَذَا الْعِجْلُ فِي حَيَاةِ رَسُولِ اللَّهِ صلي الله عليه و آله دَمَّرَ اللَّهُ عَلَيْهِ وَ أَصَابَهُ بِقُولَنْجٍ وَ فَالِجٍ وَ جُذَامٍ وَ لَقْوَةٍ</w:t>
      </w:r>
      <w:r>
        <w:rPr>
          <w:rStyle w:val="FootnoteAnchor"/>
          <w:rtl w:val="true"/>
        </w:rPr>
        <w:footnoteReference w:id="1758"/>
      </w:r>
      <w:r>
        <w:rPr>
          <w:rFonts w:ascii="Amiri" w:hAnsi="Amiri" w:eastAsia="Amiri" w:cs="Amiri"/>
          <w:color w:val="111111"/>
          <w:sz w:val="28"/>
          <w:sz w:val="28"/>
          <w:szCs w:val="28"/>
          <w:rtl w:val="true"/>
          <w:lang w:bidi="ar-SA"/>
        </w:rPr>
        <w:t>وَ بَقِيَ أَرْبَعِينَ صَبَاحاً فِي أَشَدِّ عَذَابٍ صَارَ إِلَي عَذَابِ اللَّهِ</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521422_3381743652"/>
      <w:bookmarkStart w:id="1154" w:name="_Toc516"/>
      <w:bookmarkEnd w:id="1153"/>
      <w:r>
        <w:rPr>
          <w:rtl w:val="true"/>
        </w:rPr>
        <w:t>بيان</w:t>
      </w:r>
      <w:bookmarkEnd w:id="1154"/>
    </w:p>
    <w:p>
      <w:pPr>
        <w:pStyle w:val="BookText"/>
        <w:rPr/>
      </w:pPr>
      <w:r>
        <w:rPr>
          <w:rFonts w:ascii="Amiri" w:hAnsi="Amiri" w:eastAsia="Amiri" w:cs="Amiri"/>
          <w:color w:val="111111"/>
          <w:sz w:val="28"/>
          <w:sz w:val="28"/>
          <w:szCs w:val="28"/>
          <w:rtl w:val="true"/>
          <w:lang w:bidi="ar-SA"/>
        </w:rPr>
        <w:t>قال الجوهري قولهم أباد الله خضراءهم أي سوادهم و معظمهم قوله و حنت أبدانهم لعله من الحنين بمعني الشوق و في بعض النسخ خبت بالخاء المعجمة و الباء الموحدة و لعله من الخبب و هو ضرب من العدو و الأوعال جمع الوعل بالفتح و ككتف و هو تيس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واقعا فرستاده خدا باشی، همان که سایه یارانت را از زمین برگرفت تا مرا دستگیر سازند و آن که آهوان را روانه قصر من کرد تا مرا از آن خارج و در چنگ یاران تو گرفتار سازد، هم او نیز تو را بر من چیره خواهد ساخت؛ و اگر پیامبر نباشی، استیلا و برتری ات که با این شیوه عجیب و راه لطیف مرا گرفتار تو ساخت، به مانند آن، بار دیگر مرا اسیر تو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اساس پرداخت هزار اوقیه طلا در رجب و دویست حلّه و هزار اوقیه در ماه صفر و دویست حلّه مصالحه کرد و بر آن ها شرط کرد که سه روز از سپاهیانی که بر آن ها می گذرند، پذیرایی کنند و توشه آنان تا منزلگاه بعدی را تامین کنند و اگر چیزی از این پیمان را نقض  کردند، از ذمّه و امان پروردگار و محمد رسول خدا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به سرعت برای باطل ساختن نیرنگ منافقان در برپایی آن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ابوعامر که رسول خدا او را فاسق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این بازگشت، پیروزمند و با غنایم بازگردید و خداوند نیرنگ منافقان ر ا تباه گردانید و به رسول خدا صلی الله علیه و آله فرمان داد که مسجد ضرار را به آتش بکشد و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إتَّخَذُوا مَسجِداً ضِراراً 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گوساله را در روزگار حضرت رسول صلی اللّه علیه و آله هلاک ساخت و او را به قولنج و فلج و جذام و 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دهان و رعشه در چانه بر اثر 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چهل روز در شدیدترین عذاب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عذاب الهی روان شد</w:t>
      </w:r>
      <w:r>
        <w:rPr>
          <w:rFonts w:eastAsia="IRNazanin" w:cs="IRNazanin"/>
          <w:color w:val="111111"/>
          <w:sz w:val="28"/>
          <w:szCs w:val="28"/>
          <w:rtl w:val="true"/>
          <w:lang w:bidi="fa-IR"/>
        </w:rPr>
        <w:t>.</w:t>
      </w:r>
      <w:r>
        <w:rPr>
          <w:rStyle w:val="FootnoteAnchor"/>
          <w:rtl w:val="true"/>
        </w:rPr>
        <w:footnoteReference w:id="1760"/>
      </w:r>
    </w:p>
    <w:p>
      <w:pPr>
        <w:pStyle w:val="Heading5"/>
        <w:numPr>
          <w:ilvl w:val="4"/>
          <w:numId w:val="1"/>
        </w:numPr>
        <w:rPr/>
      </w:pPr>
      <w:bookmarkStart w:id="1155" w:name="__RefHeading___Toc521424_3381743652"/>
      <w:bookmarkStart w:id="1156" w:name="_Toc517"/>
      <w:bookmarkEnd w:id="1155"/>
      <w:r>
        <w:rPr>
          <w:rtl w:val="true"/>
        </w:rPr>
        <w:t>توضیح</w:t>
      </w:r>
      <w:bookmarkEnd w:id="11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 اللّه خضراءهم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شوق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معجمه و باء موحّده آمده است که در این صورت احتمالا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نوعی دویدن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الکتف، همان بز نر کوهی می باشد</w:t>
      </w:r>
      <w:r>
        <w:rPr>
          <w:rFonts w:eastAsia="IRNazanin" w:cs="IRNazanin"/>
          <w:color w:val="111111"/>
          <w:sz w:val="28"/>
          <w:szCs w:val="28"/>
          <w:rtl w:val="true"/>
          <w:lang w:bidi="fa-IR"/>
        </w:rPr>
        <w:t xml:space="preserve">. </w:t>
      </w:r>
      <w:bookmarkStart w:id="1157" w:name="pg13949_123909"/>
    </w:p>
    <w:p>
      <w:pPr>
        <w:pStyle w:val="Heading3"/>
        <w:numPr>
          <w:ilvl w:val="2"/>
          <w:numId w:val="1"/>
        </w:numPr>
        <w:rPr/>
      </w:pPr>
      <w:bookmarkStart w:id="1158" w:name="__RefHeading___Toc521426_3381743652"/>
      <w:bookmarkStart w:id="1159" w:name="_Toc518"/>
      <w:bookmarkEnd w:id="1157"/>
      <w:bookmarkEnd w:id="1158"/>
      <w:r>
        <w:rPr>
          <w:rtl w:val="true"/>
        </w:rPr>
        <w:t xml:space="preserve">باب </w:t>
      </w:r>
      <w:r>
        <w:rPr/>
        <w:t>31</w:t>
      </w:r>
      <w:r>
        <w:rPr>
          <w:rtl w:val="true"/>
        </w:rPr>
        <w:t xml:space="preserve"> </w:t>
      </w:r>
      <w:r>
        <w:rPr>
          <w:rtl w:val="true"/>
        </w:rPr>
        <w:t>نزول سورة براءة و بعث النبي صلي الله عليه و آله عليا عليه السلام بها ليقرأها علي الناس في الموسم بمكة</w:t>
      </w:r>
      <w:bookmarkEnd w:id="1159"/>
    </w:p>
    <w:p>
      <w:pPr>
        <w:pStyle w:val="Heading4"/>
        <w:numPr>
          <w:ilvl w:val="3"/>
          <w:numId w:val="1"/>
        </w:numPr>
        <w:rPr/>
      </w:pPr>
      <w:bookmarkStart w:id="1160" w:name="__RefHeading___Toc521428_3381743652"/>
      <w:bookmarkStart w:id="1161" w:name="_Toc519"/>
      <w:bookmarkEnd w:id="1160"/>
      <w:r>
        <w:rPr>
          <w:rtl w:val="true"/>
        </w:rPr>
        <w:t>الآيات</w:t>
      </w:r>
      <w:bookmarkEnd w:id="1161"/>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إِلَي الَّذِينَ عاهَدْتُمْ مِنَ الْمُشْرِكِينَ فَسِيحُوا فِي الْأَرْضِ أَرْبَعَةَ أَشْهُرٍ وَ اعْلَمُوا أَنَّكُمْ غَيْرُ مُعْجِزِي اللَّهِ وَ 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إِلَي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 مِنَ الْمُشْرِكِينَ ثُمَّ لَمْ يَنْقُصُوكُمْ شَيْئاً وَ لَمْ يُظاهِرُوا عَلَيْكُمْ أَحَداً فَأَتِمُّوا إِلَيْهِمْ عَهْدَهُمْ إِلي مُدَّتِهِمْ 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اسْتَجارَكَ فَأَجِرْهُ حَتَّي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 عِنْدَ رَسُولِهِ إِلَّا الَّذِينَ عاهَدْتُمْ عِنْدَ الْمَسْجِدِ الْحَرامِ فَمَا اسْتَقامُوا لَكُمْ فَاسْتَقِيمُوا لَهُمْ إِنَّ اللَّهَ يُحِبُّ الْمُتَّقِينَ </w:t>
      </w:r>
      <w:r>
        <w:rPr>
          <w:rFonts w:ascii="Amiri" w:hAnsi="Amiri" w:eastAsia="Amiri" w:cs="Amiri"/>
          <w:i/>
          <w:i/>
          <w:iCs/>
          <w:color w:val="111111"/>
          <w:sz w:val="28"/>
          <w:sz w:val="28"/>
          <w:szCs w:val="28"/>
          <w:rtl w:val="true"/>
          <w:lang w:bidi="ar-SA"/>
        </w:rPr>
        <w:t>كَيْفَ وَ إِنْ يَظْهَرُوا عَلَيْكُمْ لا يَرْقُبُوا فِيكُمْ إِلًّا وَ لا ذِمَّةً يُرْضُونَكُمْ بِأَفْواهِهِمْ وَ تَأْبي قُلُوبُهُمْ وَ أَكْثَرُهُمْ فاسِقُونَ</w:t>
      </w:r>
      <w:r>
        <w:rPr>
          <w:rFonts w:ascii="Amiri" w:hAnsi="Amiri" w:eastAsia="Amiri" w:cs="Amiri"/>
          <w:color w:val="111111"/>
          <w:sz w:val="28"/>
          <w:sz w:val="28"/>
          <w:szCs w:val="28"/>
          <w:rtl w:val="true"/>
          <w:lang w:bidi="ar-SA"/>
        </w:rPr>
        <w:t xml:space="preserve"> اشْتَرَوْا بِآياتِ اللَّهِ ثَمَناً قَلِيلًا فَصَدُّوا عَنْ سَبِيلِهِ 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فِي مُؤْمِنٍ إِلًّا وَ لا ذِمَّةً وَ أُولئِكَ هُمُ الْمُعْتَدُونَ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وَ نُفَصِّلُ الْآياتِ لِقَوْمٍ يَعْلَمُونَ </w:t>
      </w:r>
      <w:r>
        <w:rPr>
          <w:rFonts w:ascii="Amiri" w:hAnsi="Amiri" w:eastAsia="Amiri" w:cs="Amiri"/>
          <w:i/>
          <w:i/>
          <w:iCs/>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ascii="Amiri" w:hAnsi="Amiri" w:eastAsia="Amiri" w:cs="Amiri"/>
          <w:color w:val="111111"/>
          <w:sz w:val="28"/>
          <w:sz w:val="28"/>
          <w:szCs w:val="28"/>
          <w:rtl w:val="true"/>
          <w:lang w:bidi="ar-SA"/>
        </w:rPr>
        <w:t xml:space="preserve"> أَ لا تُقاتِلُونَ قَوْماً نَكَثُوا أَيْمانَهُمْ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w:t>
      </w:r>
    </w:p>
    <w:p>
      <w:pPr>
        <w:pStyle w:val="Heading3"/>
        <w:numPr>
          <w:ilvl w:val="2"/>
          <w:numId w:val="1"/>
        </w:numPr>
        <w:rPr/>
      </w:pPr>
      <w:bookmarkStart w:id="1162" w:name="__RefHeading___Toc521430_3381743652"/>
      <w:bookmarkStart w:id="1163" w:name="_Toc520"/>
      <w:bookmarkEnd w:id="1162"/>
      <w:r>
        <w:rPr>
          <w:rtl w:val="true"/>
        </w:rPr>
        <w:t xml:space="preserve">باب سی و یکم </w:t>
      </w:r>
      <w:r>
        <w:rPr>
          <w:rtl w:val="true"/>
        </w:rPr>
        <w:t xml:space="preserve">: </w:t>
      </w:r>
      <w:r>
        <w:rPr>
          <w:rtl w:val="true"/>
        </w:rPr>
        <w:t>نزول سوره برائت و اقدام پیامبر صلی الله علیه و آله در فرستادن علی علیه السلام به مکه برای قرائت آن بر مردم در ایام حج</w:t>
      </w:r>
      <w:bookmarkEnd w:id="1163"/>
    </w:p>
    <w:p>
      <w:pPr>
        <w:pStyle w:val="Heading4"/>
        <w:numPr>
          <w:ilvl w:val="3"/>
          <w:numId w:val="1"/>
        </w:numPr>
        <w:rPr/>
      </w:pPr>
      <w:bookmarkStart w:id="1164" w:name="__RefHeading___Toc521432_3381743652"/>
      <w:bookmarkStart w:id="1165" w:name="_Toc521"/>
      <w:bookmarkEnd w:id="1164"/>
      <w:r>
        <w:rPr>
          <w:rtl w:val="true"/>
        </w:rPr>
        <w:t>آیات</w:t>
      </w:r>
      <w:bookmarkEnd w:id="1165"/>
    </w:p>
    <w:p>
      <w:pPr>
        <w:pStyle w:val="BookText"/>
        <w:rPr/>
      </w:pPr>
      <w:r>
        <w:rPr>
          <w:rFonts w:ascii="Amiri" w:hAnsi="Amiri" w:eastAsia="Amiri" w:cs="Amiri"/>
          <w:color w:val="111111"/>
          <w:sz w:val="28"/>
          <w:sz w:val="28"/>
          <w:szCs w:val="28"/>
          <w:rtl w:val="true"/>
          <w:lang w:bidi="ar-SA"/>
        </w:rPr>
        <w:t>برَاءةٌ مِّنَ اللّهِ وَرَسُولِهِ إِلَی الَّذِینَ عَاهَدتُّم مِّنَ الْمُشْرِکِینَ فَسِیحُواْ فِی الأَرْضِ أَرْبَعَةَ أَشْهُرٍ وَاعْلَمُواْ أَنَّکُمْ غَیْرُ مُعْجِزِی اللّهِ وَأَنَّ اللّهَ مُخْزِی الْکَافِرِینَ وَأَذَانٌ مِّنَ اللّهِ وَرَسُولِهِ إِلَی النَّاسِ یَوْمَ الْحَجِّ الأَکْبَرِ أَنَّ اللّهَ بَرِیءٌ مِّنَ الْمُشْرِکِینَ وَرَسُولُهُ فَإِن تُبْتُمْ فَهُوَ خَیْرٌ لَّکُمْ وَإِن تَوَلَّیْتُمْ فَاعْلَمُواْ أَنَّکُمْ غَیْرُ مُعْجِزِی اللّهِ وَبَشِّرِ الَّذِینَ کَفَرُواْ بِعَذَابٍ أَلِیمٍ ، إِلاَّ الَّذِینَ عَاهَدتُّم مِّنَ الْمُشْرِکِینَ ثُمَّ لَمْ یَنقُصُوکُمْ شَیْئًا وَلَمْ یُظَاهِرُواْ عَلَیْکُمْ أَحَدًا فَأَتِمُّواْ إِلَیْهِمْ عَهْدَهُمْ إِلَی مُدَّتِهِمْ إِنَّ اللّهَ یُحِبُّ الْمُتَّقِینَ ، فَإِذَا انسلَخَ الأَشْهُرُ الْحُرُمُ فَاقْتُلُواْ الْمُشْرِکِینَ حَیْثُ وَجَدتُّمُوهُمْ وَخُذُوهُمْ وَاحْصُرُوهُمْ وَاقْعُدُواْ لَهُمْ کُلَّ مَرْصَدٍ فَإِن تَابُواْ وَأَقَامُواْ الصَّلاَةَ وَآتَوُاْ الزَّکَاةَ فَخَلُّواْ سَبِیلَهُمْ إِنَّ اللّهَ غَفُورٌ رَّحِیمٌ ، وَإِنْ أَحَدٌ مِّنَ الْمُشْرِکِینَ اسْتَجَارَکَ فَأَجِرْهُ حَتَّی یَسْمَعَ کَلاَمَ اللّهِ ثُمَّ أَبْلِغْهُ مَأْمَنَهُ ذَلِکَ بِأَنَّهُمْ قَوْمٌ لاَّ یَعْلَمُونَ ، کَیْفَ یَکُونُ لِلْمُشْرِکِینَ عَهْدٌ عِندَ اللّهِ وَعِندَ رَسُولِهِ إِلاَّ الَّذِینَ عَاهَدتُّمْ عِندَ الْمَسْجِدِ الْحَرَامِ فَمَا اسْتَقَامُواْ لَکُمْ فَاسْتَقِیمُواْ لَهُمْ إِنَّ اللّهَ یُحِبُّ الْمُتَّقِینَ ، کَیْفَ وَإِن یَظْهَرُوا عَلَیْکُمْ لاَ یَرْقُبُواْ فِیکُمْ إِلاًّ وَلاَ ذِمَّةً یُرْضُونَکُم بِأَفْوَاهِهِمْ وَتَأْبَی قُلُوبُهُمْ وَأَکْثَرُهُمْ فَاسِقُونَ ، اشْتَرَوْاْ بِآیَاتِ اللّهِ ثَمَنًا قَلِیلاً فَصَدُّواْ عَن سَبِیلِهِ إِنَّهُمْ سَاء مَا کَانُواْ یَعْمَلُونَ ، لاَ یَرْقُبُونَ فِی مُؤْمِنٍ إِلاًّ وَلاَ ذِمَّةً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الْمُعْتَدُونَ ، فَإِن تَابُواْ وَأَقَامُواْ الصَّلاَةَ وَآتَوُاْ الزَّکَاةَ فَإِخْوَانُکُمْ فِی الدِّینِ وَنُفَصِّلُ الآیَاتِ لِقَوْمٍ یَعْلَمُونَ فَإِن تَابُواْ وَأَقَامُواْ الصَّلاَةَ وَآتَوُاْ الزَّکَاةَ فَإِخْوَانُکُمْ فِی الدِّینِ وَنُفَصِّلُ الآیَاتِ لِقَوْمٍ یَعْلَمُونَ ، وَإِن نَّکَثُواْ أَیْمَانَهُم مِّن بَعْدِ عَهْدِهِمْ وَطَعَنُواْ فِی دِینِکُمْ فَقَاتِلُواْ أَئِمَّةَ الْکُفْرِ إِنَّهُمْ لاَ أَیْمَانَ لَهُمْ لَعَلَّهُمْ یَنتَهُونَ ، أَلاَ تُقَاتِلُونَ قَوْمًا نَّکَثُواْ أَیْمَانَهُمْ وَهَمُّواْ بِإِخْرَاجِ الرَّسُولِ وَهُم بَدَؤُوکُمْ أَوَّلَ مَرَّةٍ أَتَخْشَوْنَهُمْ فَاللّهُ أَحَقُّ أَن تَخْشَوْهُ إِن کُنتُم مُّؤُمِنِینَ ، قَاتِلُوهُمْ یُعَذِّبْهُمُ اللّهُ بِأَیْدِیکُمْ وَیُخْزِهِمْ وَیَنصُرْکُمْ عَلَیْهِمْ وَیَشْفِ صُدُورَ قَوْمٍ مُّؤْمِنِینَ ، وَیُذْهِبْ غَیْظَ قُلُوبِهِمْ وَیَتُوبُ اللّهُ عَلَی مَن یَشَاء وَاللّهُ عَلِیمٌ حَکِیمٌ</w:t>
      </w:r>
      <w:r>
        <w:rPr>
          <w:rStyle w:val="FootnoteAnchor"/>
          <w:rtl w:val="true"/>
        </w:rPr>
        <w:footnoteReference w:id="176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پیامبرش نسبت به آن مشرکانی که با ایشان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 و این خداست که رسواکننده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جانب خدا و پیامبرش به مردم در روز حج اکبر که خدا و پیامبرش در برابر مشرکان تعهدی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آن برای شما بهتر است و اگر روی بگردانید، پس بدانید که شما خدا را درمانده نخواهید کرد و کسانی را که کفر ورزیدند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مشرکانی که با آنان پیمان بسته‌اید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فروگذار نکرده و کسی را بر ضد شما پشتیبانی ننموده‌اند، پس پیمان اینان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مدتشان تمام کنید چرا که خدا پرهیزکاران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ماه‌های حرام سپری شد، مشرکان را هر کجا یافتید بکشید و آنان را دستگیر کنید و به محاصره درآورید و در هر کمینگاهی به کمین آنان بنشینید پس اگر توبه کردند و نماز برپا داشتند و زکات دادند، راه برایشان گشاده گردانید زیرا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مشرکان از تو پناه خواست پناهش ده تا کلام خدا را بشنود، سپس او را به مکان امنش برسان چرا که آنان قومی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مشرکان را نزد خدا و نزد فرستاده او عهدی تواند بود، مگر با کسانی که کنار مسجد الحرام پیمان بسته‌اید، پس تا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پایدارند با آنان پایدار باشید زیرا خدا پرهیزکاران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بر شما دست یابند، در باره شما نه خویشاوندی را مراعات می‌کنند و نه تعهدی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زبانشان راضی می‌کنند و حال آنکه دلهایشان امتناع می‌ورزد و بیشترشان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به بهای ناچیزی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 داشتند، به راستی آنان چه بد اعمالی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هیچ مؤمنی مراعات خویشاوندی و پیمانی را نمی‌کنند و ایشان همان تجاوزکارانند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و نماز برپا دارند و زکات دهند، در این صورت برادران دینی شما می‌باشند و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تفصیل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سوگندهای خود را پس از پیمان خویش شکستند و شما را در دینتان طعن زدند، پس با پیشوایان کفر بجنگید چرا که آنان را هیچ پیمانی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گروهی که سوگندهای خود را شکستند و بر آن شدند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کنند و آنان بودند که نخستین‌بار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آغاز کردند نمی‌جنگید؟ آیا از آنان می‌ترسید با اینکه اگر مؤمنید خدا سزاوارتر است که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w:t>
      </w:r>
      <w:r>
        <w:rPr>
          <w:rFonts w:eastAsia="IRNazanin" w:cs="IRNazanin"/>
          <w:color w:val="111111"/>
          <w:sz w:val="28"/>
          <w:szCs w:val="28"/>
          <w:rtl w:val="true"/>
          <w:lang w:bidi="fa-IR"/>
        </w:rPr>
        <w:t xml:space="preserve">! </w:t>
      </w:r>
      <w:bookmarkStart w:id="1166" w:name="pg13949_123910"/>
    </w:p>
    <w:p>
      <w:pPr>
        <w:pStyle w:val="BookText"/>
        <w:rPr/>
      </w:pPr>
      <w:bookmarkEnd w:id="1166"/>
      <w:r>
        <w:rPr>
          <w:rFonts w:ascii="Amiri" w:hAnsi="Amiri" w:eastAsia="Amiri" w:cs="Amiri"/>
          <w:color w:val="111111"/>
          <w:sz w:val="28"/>
          <w:sz w:val="28"/>
          <w:szCs w:val="28"/>
          <w:rtl w:val="true"/>
          <w:lang w:bidi="ar-SA"/>
        </w:rPr>
        <w:t>وَ يُخْزِهِمْ وَ يَنْصُرْكُمْ عَلَيْهِمْ وَ يَشْفِ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غَيْظَ قُلُوبِهِمْ وَ يَتُوبُ اللَّهُ عَلي مَنْ يَشاءُ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 وَ إِنْ خِفْتُمْ عَيْلَةً فَسَوْفَ يُغْنِيكُمُ اللَّهُ مِنْ فَضْلِهِ إِنْ شاءَ إِنَّ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521434_3381743652"/>
      <w:bookmarkStart w:id="1168" w:name="_Toc522"/>
      <w:bookmarkEnd w:id="1167"/>
      <w:r>
        <w:rPr>
          <w:rtl w:val="true"/>
        </w:rPr>
        <w:t>تفسير</w:t>
      </w:r>
      <w:bookmarkEnd w:id="1168"/>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أي هذه براءة مِنَ اللَّهِ وَ رَسُولِهِ أي انقطاع العصمة و رفع الأمان و خروج عن العهود إِلَي الَّذِينَ عاهَدْتُمْ مِنَ الْمُشْرِكِينَ الخطاب للنبي صلي الله عليه و آله و للمسلمين و المعني تبرؤا ممن كان بينكم و بينهم عهد من المشركين فإن الله و رسوله بريئان منهم و إذا قيل كيف يجوز أن ينقض النبي صلي الله عليه و آله العهد فالقول فيه أنه يجوز أن ينقض ذلك علي أحد ثلاثة أوجه إما أن يكون العهد مشروطا بأن يبقي إلي أن يرفعه الله بوحي و إما أن يكون قد ظهر من المشركين خيانة و نقض فأمر الله سبحانه بأن ينبذ إليهم عهدهم و إما أن يكون مؤجلا إلي مدة فتنقضي المدة و ينتقض العهد و قد وردت الرواية بأن النبي صلي الله عليه و آله شرط عليهم ما ذكرناه و روي أيضا أن المشركين كانوا قد نقضوا العهد أو هموا بذلك فأمر الله سبحانه أن ينقض عهودهم ثم خاطب الله سبحانه المشركين فقال فَسِيحُوا فِي الْأَرْضِ أي سيروا في الأرض علي وجه المهل و تصرفوا في حوائجكم آمنين من السيف أَرْبَعَةَ أَشْهُرٍ فإذا انقضت هذه المدة و لم تسلموا انقطعت العصمة عن دمائكم و أموالكم وَ اعْلَمُوا أَنَّكُمْ غَيْرُ مُعْجِزِي اللَّهِ أي غير فائتين عن الله كما يفوت ما يعجز عنه لأنكم حيث كنتم في سلطان الله و ملكه وَ أَنَّ اللَّهَ مُخْزِي الْكافِرِينَ أي مذلهم و مهينهم و اختلف في هذه الأشهر الأربعة فقيل كان ابتداؤها يوم النحر إلي العاشر من شهر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إنما ابتداء الأشهر الأربعة من أول الشوال</w:t>
      </w:r>
      <w:r>
        <w:rPr>
          <w:rStyle w:val="FootnoteAnchor"/>
          <w:rtl w:val="true"/>
        </w:rPr>
        <w:footnoteReference w:id="1762"/>
      </w:r>
      <w:r>
        <w:rPr>
          <w:rFonts w:ascii="Amiri" w:hAnsi="Amiri" w:eastAsia="Amiri" w:cs="Amiri"/>
          <w:color w:val="111111"/>
          <w:sz w:val="28"/>
          <w:sz w:val="28"/>
          <w:szCs w:val="28"/>
          <w:rtl w:val="true"/>
          <w:lang w:bidi="ar-SA"/>
        </w:rPr>
        <w:t>إلي آخر المحرم و قيل كان ابتداء الأشهر الأربعة يوم</w:t>
      </w:r>
    </w:p>
    <w:p>
      <w:pPr>
        <w:pStyle w:val="BookText"/>
        <w:rPr/>
      </w:pPr>
      <w:r>
        <w:rPr>
          <w:rFonts w:ascii="IRNazanin" w:hAnsi="IRNazanin" w:eastAsia="IRNazanin"/>
          <w:color w:val="111111"/>
          <w:sz w:val="28"/>
          <w:sz w:val="28"/>
          <w:szCs w:val="28"/>
          <w:rtl w:val="true"/>
          <w:lang w:bidi="fa-IR"/>
        </w:rPr>
        <w:t>خدا آنان را به دست شما عذاب و رسوایشان می‌کند و شما را بر ایشان پیروزی می‌بخشد و دلهای گروه مؤمنان را خنک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دلهایشان را ببرد و خدا توبه هر که را بخواهد می‌پذیرد و خدا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الْمُشْرِکُونَ نَجَسٌ فَلا یَقْرَبُوا الْمَسْجِدَ الْحَرامَ بَعْدَ عامِهِمْ هذا وَ إِنْ خِفْتُمْ عَیْلَةً فَسَوْفَ یُغْنِیکُمُ اللَّهُ مِنْ فَضْلِهِ إِنْ شاءَ إِنَّ اللَّهَ عَلِیمٌ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مشرکان نجسند و از سال بعد نباید به مسجد الحرام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بینوایی می‌ترسید، خدا اگر بخواهد به فضل خویش بی‌نیازتان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دانا و حکیم است</w:t>
      </w:r>
      <w:r>
        <w:rPr>
          <w:rFonts w:eastAsia="IRNazanin" w:cs="IRNazanin"/>
          <w:color w:val="111111"/>
          <w:sz w:val="28"/>
          <w:szCs w:val="28"/>
          <w:rtl w:val="true"/>
          <w:lang w:bidi="fa-IR"/>
        </w:rPr>
        <w:t>.}</w:t>
      </w:r>
    </w:p>
    <w:p>
      <w:pPr>
        <w:pStyle w:val="Heading4"/>
        <w:numPr>
          <w:ilvl w:val="3"/>
          <w:numId w:val="1"/>
        </w:numPr>
        <w:rPr/>
      </w:pPr>
      <w:bookmarkStart w:id="1169" w:name="__RefHeading___Toc521436_3381743652"/>
      <w:bookmarkStart w:id="1170" w:name="_Toc523"/>
      <w:bookmarkEnd w:id="1169"/>
      <w:r>
        <w:rPr>
          <w:rtl w:val="true"/>
        </w:rPr>
        <w:t>تفسیر</w:t>
      </w:r>
      <w:bookmarkEnd w:id="11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رحمة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برائت و بیزاری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بازداشتگی و لغو امان و خروج از عهد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خطاب به پیامبر صلی الله علیه و آله و مسلمانان است و معنی‌اش چنین است که از مشرکانی که با آنان عهد و پیمان بسته بودید، برائت و بیزاری جویید که خدا و رسولش از آنان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که پیامبر صلی الله علیه و آله عهد خود را نقض کند و پیمان‌شکنی نماید؟ چنین پاسخ داده می‌شود که نقض این پیمان در سه صورت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مشروط به این امر باشد که اعتبار آن تا زمانی بوده است که خداوند با وحی خویش آن را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خیانت و پیمان‌شکنی از جانب مشرکان سر زده باشد که خداوند به نقض پیمانشان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دارای مدّت محدود و مشخصی بوده است و چون زمان آن به پایان رسید، پیمان نقض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وارد شده است که پیامبر صلی الله علیه و آله آنچه را که ذکر کردیم، بر آنان شرط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شده است که مشرکین پیمان را نقض کردند یا درصدد آن برآمدند و از همین رو پروردگار فرمان داد که پیمان‌های بسته شده با آنان نقض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مشرکان را مخاطب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مهلت داده شده، مدتی در زمین به سیر بپردازید و آسوده خاطر از شمشیر، نیازهایتان را برآورده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مدت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 و اسلام نیاوردید، امان از خون و اموال شما برداشته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را یارای گریز از خداوند نیست، چرا که هر جا باشید تحت سلطه خدا و در قلمرو پادشاهی او قرار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اللّهَ مُخْزِی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خوار و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چهار ماه، اختلاف شده است و به نقل از اباعبد الله علیه السلام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عید قربان آغاز و دهم ماه ربیع‌الآخر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چهار ماه، ابتدای شوال </w:t>
      </w:r>
    </w:p>
    <w:p>
      <w:pPr>
        <w:pStyle w:val="BookText"/>
        <w:rPr/>
      </w:pPr>
      <w:r>
        <w:rPr>
          <w:rFonts w:ascii="Amiri" w:hAnsi="Amiri" w:eastAsia="Amiri" w:cs="Amiri"/>
          <w:color w:val="111111"/>
          <w:sz w:val="28"/>
          <w:sz w:val="28"/>
          <w:szCs w:val="28"/>
          <w:rtl w:val="true"/>
          <w:lang w:bidi="ar-SA"/>
        </w:rPr>
        <w:t>النحر لعشر من ذي القعدة إلي عشر من شهر ربيع الأول لأن الحج في تلك السنة كان في ذلك الوقت ثم صار في السنة الثانية في ذي الحجة و فيها حجة الوداع و كان سبب ذلك النسي‌ء و اعلم أنه أجمع المفسرون و نقلة الأخبار أنه لما نزلت براءة دفعها رسول الله صلي الله عليه و آله إلي أبي بكر ثم أخذها منه و دفعها إلي علي بن أبي طالب عليهما السلام و اختلفوا في تفصيل ذلك فَقِيلَ إِنَّهُ بَعَثَهُ وَ أَمَرَهُ أَنْ يَقْرَأَ عَشْرَ آيَاتٍ مِنْ أَوَّلِ هَذِهِ السُّورَةِ وَ أَنْ يَنْبِذَ إِلَي كُلِّ ذِي عَهْدٍ عَهْدَهُ ثُمَّ بَعَثَ عَلِيّاً عليه السلام خَلْفَهُ لِيَأْخُذَهَا وَ يَقْرَأَهَا عَلَي النَّاسِ</w:t>
      </w:r>
      <w:r>
        <w:rPr>
          <w:rStyle w:val="FootnoteAnchor"/>
          <w:rtl w:val="true"/>
        </w:rPr>
        <w:footnoteReference w:id="1763"/>
      </w:r>
      <w:r>
        <w:rPr>
          <w:rFonts w:ascii="Amiri" w:hAnsi="Amiri" w:eastAsia="Amiri" w:cs="Amiri"/>
          <w:color w:val="111111"/>
          <w:sz w:val="28"/>
          <w:sz w:val="28"/>
          <w:szCs w:val="28"/>
          <w:rtl w:val="true"/>
          <w:lang w:bidi="ar-SA"/>
        </w:rPr>
        <w:t>فَخَرَجَ عَلَي نَاقَةِ رَسُولِ اللَّهِ صلي الله عليه و آله الْعَضْبَاءِ حَتَّي أَدْرَكَ أَبَا بَكْرٍ بِذِي الْحُلَيْفَةِ فَأَخَذَهَا مِنْهُ وَ قِيلَ إِنَّ أَبَا بَكْرٍ رَجَعَ فَقَالَ هَلْ نَزَلَ فِيَّ شَيْ‌ءٌ فَقَالَ صلي الله عليه و آله لَا إِلَّا خَيْراً وَ لَكِنْ لَا يُؤَدِّي عَنِّي إِلَّا أَنَا أَوْ رَجُلٌ مِنِّي و قيل إنه قرأ علي عليه السلام براءة علي الناس و كان أبو بكر أميرا علي الموسم و قيل إنه أخذها من أبي بكر قبل الخروج و دفعها إلي علي و قَالَ لَا يُبَلِّغْ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أَصْحَابُنَا أَنَّ النَّبِيَّ صلي الله عليه و آله وَلَّاهُ أَيْضاً الْمَوْسِمَ وَ أَنَّهُ حِينَ أَخَذَ الْبَرَاءَةَ مِنْ أَبِي بَكْرٍ رَجَعَ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الْحَاكِمُ أَبُو الْقَاسِمِ الْحَسْكَانِيُّ بِإِسْنَادِهِ عَنْ سِمَاكِ بْنِ حَرْبٍ عَنْ أَنَسِ بْنِ مَالِكٍ أَنَّ رَسُولَ اللَّهِ صلي الله عليه و آله بَعَثَ بَرَاءَةَ مَعَ أَبِي بَكْرٍ إِلَي أَهْلِ مَكَّةَ فَلَمَّا بَلَغَ ذَا الْحُلَيْفَةِ بَعَثَ إِلَيْهِ فَرَدَّهُ وَ قَالَ لَا يَذْهَبُ بِهَا إِلَّا رَجُلٌ مِنْ أَهْلِ بَيْتِي فَبَعَثَ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الشَّعْبِيُّ عَنْ مُحْرِزٍ عَنْ أَبِيهِ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أُنَادِي مَعَ عَلِيٍّ حِينَ أَذَّنَ الْمُشْرِكِينَ وَ كَانَ إِذَا صَحِلَ</w:t>
      </w:r>
      <w:r>
        <w:rPr>
          <w:rStyle w:val="FootnoteAnchor"/>
          <w:rtl w:val="true"/>
        </w:rPr>
        <w:footnoteReference w:id="1764"/>
      </w:r>
      <w:r>
        <w:rPr>
          <w:rFonts w:ascii="Amiri" w:hAnsi="Amiri" w:eastAsia="Amiri" w:cs="Amiri"/>
          <w:color w:val="111111"/>
          <w:sz w:val="28"/>
          <w:sz w:val="28"/>
          <w:szCs w:val="28"/>
          <w:rtl w:val="true"/>
          <w:lang w:bidi="ar-SA"/>
        </w:rPr>
        <w:t>صَوْتُهُ فِيمَا يُنَادِي دَعَوْتُ مَكَانَهُ قَالَ فَقُلْتُ يَا أَبَهْ أَيَّ شَيْ‌ءٍ كُنْتُمْ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پایان محرم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چهار ماه، روز عید قربان در دهم ذی القعده و پایان آن دهم ربیع‌الاول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 آن سال در آن هنگام صورت گرفت، ولی حج سال دوم در ذی الحجّه برگزار شد که حجة الوداع نیز در آن سال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تأخیر بنا به اجماع مفسران و راویان اخبار آن بود که چون سوره برائت نازل گردید، رسول خدا صلی الله علیه و آله آن را به ابوبکر سپرد و سپس آن را از او گرفت و به علی بن ابی طالب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جریان، نظرات مختلفی بیان گردیده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ابوبکر را روانه داشت و به او فرمان داد که ده آیه ابتدایی این سوره را بخواند و عهد و پیمان هر صاحب عهدی را به او واگذارد و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در پس او فرستاد تا آن را از او بگیرد و برای مردم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با شتر رسول خدا صلی الله علیه و آله حرکت کرد و در ذی‌الحلیفه به ابوبکر رسید و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هنگامی که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گردیده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خیر و نیکی چیزی نازل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مرا تنها خودم یا مردی از من باید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سوره برائت را بر مردم تلاوت کرد و ابوبکر نیز امیر موسم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قبل از آنکه ابوبکر خارج شود، آن را از او گرفت و به علی 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تبلیغ و پیام‌رسانی باید توسط خودم یا مردی از من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روایت کرده‌اند که پیامبر صلی الله علیه و آله، علی را به امیری حج نیز گماشت و هنگامی‌که او سوره برائت را از ابوبکر گرفت، ابوبکر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ابوالقاسم حسکانی با اسناد روایی از سماک بن حرب،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سوره برائت را به همراه ابوبکر به سوی مکیان فرستاد و هنگامی‌که به ذوالحلیفه رسید، پیامبر صلی الله علیه و آله در پی او فرستاد و او را باز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مردی از اهل بیتم، می تواند این سوره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شعبی از محرز، از پدرش ابوهریره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آنگاه که مشرکان را فرا می‌خواند، به همراه او ندا می‌دادم و هرگاه صدای او درشت و گرفته می‌شد، به جای او دعوت می‌کردم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چه می‌گفتید؟ </w:t>
      </w:r>
    </w:p>
    <w:p>
      <w:pPr>
        <w:pStyle w:val="BookText"/>
        <w:rPr/>
      </w:pPr>
      <w:r>
        <w:rPr>
          <w:rFonts w:ascii="Amiri" w:hAnsi="Amiri" w:eastAsia="Amiri" w:cs="Amiri"/>
          <w:color w:val="111111"/>
          <w:sz w:val="28"/>
          <w:sz w:val="28"/>
          <w:szCs w:val="28"/>
          <w:rtl w:val="true"/>
          <w:lang w:bidi="ar-SA"/>
        </w:rPr>
        <w:t>تَقُولُونَ قَالَ كُنَّا نَقُولُ لاَ يَحُجَّ بَعْدَ عَامِنَا هَذَا مُشْرِكٌ وَ لاَ يَطُوفَنَّ</w:t>
      </w:r>
      <w:r>
        <w:rPr>
          <w:rStyle w:val="FootnoteAnchor"/>
          <w:rtl w:val="true"/>
        </w:rPr>
        <w:footnoteReference w:id="1765"/>
      </w:r>
      <w:r>
        <w:rPr>
          <w:rFonts w:ascii="Amiri" w:hAnsi="Amiri" w:eastAsia="Amiri" w:cs="Amiri"/>
          <w:color w:val="111111"/>
          <w:sz w:val="28"/>
          <w:sz w:val="28"/>
          <w:szCs w:val="28"/>
          <w:rtl w:val="true"/>
          <w:lang w:bidi="ar-SA"/>
        </w:rPr>
        <w:t>بِالْبَيْتِ عُرْيَانٌ وَ لاَ يَدْخُلِ اَلْبَيْتَ إِلاَّ مُؤْمِنٌ وَ مَنْ كَانَ بَيْنَهُ وَ بَيْنَ رَسُولِ اللَّهِ مُدَّةٌ فَإِنَّ أَجَلَهُ إِلَي أَرْبَعَةِ أَشْهُرٍ فَإِذَا انْقَضَتْ أَرْبَعَةُ أَشْهُرٍ</w:t>
      </w:r>
      <w:r>
        <w:rPr>
          <w:rStyle w:val="FootnoteAnchor"/>
          <w:rtl w:val="true"/>
        </w:rPr>
        <w:footnoteReference w:id="1766"/>
      </w:r>
      <w:r>
        <w:rPr>
          <w:rFonts w:ascii="Amiri" w:hAnsi="Amiri" w:eastAsia="Amiri" w:cs="Amiri"/>
          <w:color w:val="111111"/>
          <w:sz w:val="28"/>
          <w:sz w:val="28"/>
          <w:szCs w:val="28"/>
          <w:rtl w:val="true"/>
          <w:lang w:bidi="ar-SA"/>
        </w:rPr>
        <w:t>فَأَنَّ اللَّهَ بَرِيءٌ مِنَ الْمُشْرِكِينَ وَ رَسُولُهُ  وَ رَوَي عَاصِمُ بْنُ حُمَيْدٍ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 السلام النَّاسَ وَ اخْتَرَطَ سَيْفَهُ فَقَالَ لاَ يَطُوفَنَّ بِالْبَيْتِ عُرْيَانٌ وَ لاَ يَحُجَّنَّ اَلْبَيْتَ مُشْرِكٌ وَ مَنْ كَانَتْ لَهُ مُدَّةٌ فَهُوَ إِلَي مُدَّتِهِ وَ مَنْ لَمْ تَكُنْ لَهُ مُدَّةٌ فَمُدَّتُهُ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خطب يوم النحر و كانت عشرون من ذي الحجة و محرم و صفر و شهر ربيع الأول و عشر من شهر ربيع الآخر و قال يوم النحر يوم 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الْحَافِظُ بِإِسْنَادِهِ عَنْ زَيْدِ بْنِ بَقِيعٍ</w:t>
      </w:r>
      <w:r>
        <w:rPr>
          <w:rStyle w:val="FootnoteAnchor"/>
          <w:rtl w:val="true"/>
        </w:rPr>
        <w:footnoteReference w:id="17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عَلِيّاً بِأَيِّ شَيْءٍ بُعِثْتَ فِي ذِي الْحِجَّةِ قَالَ بُعِثْتُ بِأَرْبَعَةٍ لاَ تَدْخُلُ اَلْكَعْبَةَ إِلاَّ نَفْسٌ مُؤْمِنَةٌ وَ لاَ يَطُوفُ بِالْبَيْتِ عُرْيَانٌ وَ لاَ يَجْتَمِعُ مُؤْمِنٌ وَ كَافِرٌ فِي اَلْمَسْجِدِ الْحَرَامِ بَعْدَ عَامِهِ هَذَا وَ مَنْ كَانَ بَيْنَهُ وَ بَيْنَ رَسُولِ اللَّهِ عَهْدٌ فَعَهْدُهُ إِلَي مُدَّتِهِ وَ مَنْ لَمْ يَكُنْ لَهُ عَهْدٌ فَأَجَلُهُ 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قَامَ عِنْدَ جَمْرَةِ الْعَقَبَةِ وَ قَالَ يَا أَيُّهَا النَّاسُ إِنِّي رَسُولُ رَسُولِ اللَّهِ إِلَيْكُمْ بِأَنْ لاَ يَدْخُلَ اَلْبَيْتَ كَافِرٌ وَ لاَ يَحُجَّ اَلْبَيْتَ مُشْرِكٌ وَ لاَ يَطُوفَ بِالْبَيْتِ عُرْيَانٌ وَ مَنْ كَانَ لَهُ عَهْدٌ عِنْدَ رَسُولِ اللَّهِ صلي الله عليه و آله فَلَهُ عَهْدُهُ إِلَي أَرْبَعَةِ أَشْهُرٍ وَ مَنْ لاَ عَهْدَ لَهُ فَلَهُ مُدَّةُ بَقِيَّةِ الْأَشْهُرِ الْحُرُمِ وَ قَرَأَ عَلَيْهِمْ سُورَةَ 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قرأ عليهم ثلاث عشرة آية من أول براءة و روي أنه عليه السلام لما نادي فيهم إن الله بريء من كل مشرك</w:t>
      </w:r>
      <w:r>
        <w:rPr>
          <w:rStyle w:val="FootnoteAnchor"/>
          <w:rtl w:val="true"/>
        </w:rPr>
        <w:footnoteReference w:id="1768"/>
      </w:r>
      <w:r>
        <w:rPr>
          <w:rFonts w:ascii="Amiri" w:hAnsi="Amiri" w:eastAsia="Amiri" w:cs="Amiri"/>
          <w:color w:val="111111"/>
          <w:sz w:val="28"/>
          <w:sz w:val="28"/>
          <w:szCs w:val="28"/>
          <w:rtl w:val="true"/>
          <w:lang w:bidi="ar-SA"/>
        </w:rPr>
        <w:t>قال المشركون نحن نتبرأ من عهدك</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سال هيچ مشركي حج نمي‌گزارد و هيچ برهنه‌اي در اطراف كعبه طواف نمي‌كند و تنها مؤمنان مي‌توانند وارد كعبه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ميان او و رسول خدا صلي الله عليه و آله مهلت و موعدي است، تا چهار ماه فرصت دارد و چون اين چهار ماه سپري گرديد، خدا و رسولش از مشركان بريء و بيزار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حميد، از ابوبصير، از امام محمد باقر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براي مردم خطبه خواند و شمشيرش را از نيام بركشيد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برهنه‌اي بر كعبه طواف نخواهد كرد و هيچ مشركي در كعبه حج نخواهد گزارد و هر كه را مهلت و موعدي است، تا پايان آن موعد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موعدي نيست، مهلت او چهار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روز قرباني خطبه خواند و بيست روز از ذي‌الحجّه و محرم و صفر و ربيع‌الاول و ده روز از ريبع‌الآخر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قرباني، روز حج اكبر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ابوعبدالله حافظ با اسناد روايي از زيد بن بقيع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پرسيديم در ذي‌الحجّه براي چه امري فرستاده شدي؟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چهار چيز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كسي وارد كعبه نگردد، برگرد كعبه برهنه‌اي طواف نسازد، و بعد از اين سال، مومن و كافر در مسجد الحرام گرد هم نيايند، و هركه ميان او و رسول خدا صلي الله عليه و آله عهد و پيماني است پايان آن عهد، موعد او باشد و آن كه را عهد و پيماني نيست، چهار ماه مهلت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 علي‌بن‌ابي‌طالب عليه السلام در كنار جمره عقبه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رسول خداصلي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هستم تا به شما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كافري وارد كعبه نمي‌گردد و مشركي گرد خانه حج نمي‌گزارد و برهنه‌اي در كعبه طواف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با رسول خدا عهد و پيماني است، تا چهار ماه فرصت دارد و هركه را عهد و پيماني نيست، باقي ماه‌هاي حرام، موعد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سوره برائت را برآن‌ها تلاوت كرد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آن‌ها سيزده آيه ابتدايي سوره برائت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او در ميان مشركان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مشركي بريء و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از پيمان تو و </w:t>
      </w:r>
    </w:p>
    <w:p>
      <w:pPr>
        <w:pStyle w:val="BookText"/>
        <w:rPr/>
      </w:pPr>
      <w:r>
        <w:rPr>
          <w:rFonts w:ascii="Amiri" w:hAnsi="Amiri" w:eastAsia="Amiri" w:cs="Amiri"/>
          <w:color w:val="111111"/>
          <w:sz w:val="28"/>
          <w:sz w:val="28"/>
          <w:szCs w:val="28"/>
          <w:rtl w:val="true"/>
          <w:lang w:bidi="ar-SA"/>
        </w:rPr>
        <w:t>و عهد ابن عمك ثم لما كانت السنة المقبلة و هي سنة عشر حج النبي صلي الله عليه و آله حجة الوداع و قفل</w:t>
      </w:r>
      <w:r>
        <w:rPr>
          <w:rStyle w:val="FootnoteAnchor"/>
          <w:rtl w:val="true"/>
        </w:rPr>
        <w:footnoteReference w:id="1769"/>
      </w:r>
      <w:r>
        <w:rPr>
          <w:rFonts w:ascii="Amiri" w:hAnsi="Amiri" w:eastAsia="Amiri" w:cs="Amiri"/>
          <w:color w:val="111111"/>
          <w:sz w:val="28"/>
          <w:sz w:val="28"/>
          <w:szCs w:val="28"/>
          <w:rtl w:val="true"/>
          <w:lang w:bidi="ar-SA"/>
        </w:rPr>
        <w:t>إلي المدينة و مكث بقية ذي الحجة و المحرم و صفر و ليالي من ربيع الأول حتي لحق بالله عز و جل وَ أَذانٌ مِنَ اللَّهِ وَ رَسُولِهِ إِلَي النَّاسِ أي و إعلام و فيه معني الأمر أي آذنوا الناس يعني أهل العهد و قيل أراد بالناس المؤمن و المشرك لأن الكل داخلون في هذا الإعلام يَوْمَ الْحَجِّ الْأَكْبَرِ فيه ثلاثة أقوال أحدها أنه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الذي فيه الوقوف و الحج الأصغر الذي ليس فيه وقوف و هو العمرة و ثانيها أنه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و ابن عباس و هو المروي عن أبي عبد الله عليه السلام، قال الحسن و سمي الحج الأكبر لأنه حج فيه المسلمون و المشركون و لم يحج بعدها مشرك و ثالثها أنه جميع أيام الحج كما يقال يوم الجمل و يوم صفين يراد به الحين و الزمان أَنَّ اللَّهَ بَرِي‌ءٌ مِنَ الْمُشْرِكِينَ أي من عهدهم وَ رَسُولِهِ معناه و رسوله أيضا بري‌ء منهم و قيل إن البراءة الأولي لنقض العهد و الثانية لقطع الموالاة و الإحسان فليس بتكرار فَإِنْ تُبْتُمْ عن الشرك فَهُوَ خَيْرٌ لَكُمْ لأنكم تنجون به من خزي الدنيا و عذاب الآخرة وَ إِنْ تَوَلَّيْتُمْ عن الإيمان فَاعْلَمُوا أَنَّكُمْ غَيْرُ مُعْجِزِي اللَّهِ عن تعذيبكم في الدنيا وَ بَشِّرِ الَّذِينَ كَفَرُوا بِعَذابٍ أَلِيمٍ في الآخرة إِلَّا الَّذِينَ عاهَدْتُمْ مِنَ الْمُشْرِكِينَ قال الفراء استثني الله تعالي من براءته و براءة رسوله من المشركين قوما من بني كنانة و بني ضمرة كان قد بقي من أجلهم تسعة أشهر أمر بإتمامها لهم لأنهم لم يظاهروا علي المؤمنين و لم ينقضوا عهد رسول الله صلي الله عليه و آله و قال ابن عباس عني به كل من كان بينه و بين رسول الله صلي الله عليه و آله عهد قبل براءة و ينبغي أن يكون أراد بذلك من كان بينه و بينه عهد و هدنة و لم يتعرض له بعداوة و لا ظاهر عليه عدوا لأن النبي صلي الله عليه و آله صالح أهل هجر و أهل البحرين و أيلة و دومة الجندل و له عهود بالصلح 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پسرعمویت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بعد که سال دهم هجری بود، پیامبر صلی الله علیه و آله در حجة‌الوداع مراسم حج را به جا آورد و به مدینه بازگشت و باقی ذی‌الحجّه و محرم و صفر و چند شب از ربیع‌الاول را در مدینه اقامت فرمود تا آنکه به دیدار پروردگار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اعلامی از جانب خدا و رسولش برای مردم است و به معنای امر است، یعنی مردم که منظور همان صاحبان پیمان است 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مشرکان است؛ چرا که همه در این اعلان داخل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حج اکبر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نقل از امیرالمؤمنان علیه السلام آن را روز عرفه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آن است که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می‌کنند و حج اصغر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نکنند که همان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به نقل از علی علیه السلام و ابن عباس،  روز عید قربان را حج اکبر می‌داند، این قول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اکبر نامیده شد چرا که در آن مسلمانان و مشرکان حج گزاردند و بعد از آن هیچ مشرکی حج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ایام حج رادر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یوم صفین و منظور از آن زمان و هنگامه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پیمان آنان بریء و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نیز از آن‌ها بریء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برائت‌جویی برای نقض عهد و پیمان و دومی برای قطع دوستی و یاری و نیکی است و تکراری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شرک توبه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و نیکوتر است، چرا که به‌واسطه آن از خواری دنیا و عذاب آخرت نجات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ایمان روی برتابید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یارای ناتوان ساختن پروردگار از عذاب شما در دنیا را نخواهید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کافر شدند به عذاب دردناک آخرت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وَأَذَانٌ مِّنَ اللّهِ وَرَسُولِهِ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اعلامی از جانب خدا و رسولش برای مردم است و به معنای امر است، یعنی مردم که منظور همان صاحبان پیمان است 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مشرکان است؛ چرا که همه در این اعلان داخل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حج اکبر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نقل از امیرالمؤمنان علیه السلام آن را روز عرفه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آن است که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می‌کنند و حج اصغر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نکنند که همان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به نقل از علی علیه السلام و ابن عباس،  روز عید قربان را حج اکبر می‌داند، این قول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اکبر نامیده شد چرا که در آن مسلمانان و مشرکان حج گزاردند و بعد از آن هیچ مشرکی حج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ایام حج رادر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یوم صفین و منظور از آن زمان و هنگامه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پیمان آنان بریء و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نیز از آن‌ها بریء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برائت‌جویی برای نقض عهد و پیمان و دومی برای قطع دوستی و یاری و نیکی است و تکراری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شرک توبه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و نیکوتر است، چرا که به‌واسطه آن از خواری دنیا و عذاب آخرت نجات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ایمان روی برتابید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یارای ناتوان ساختن پروردگار از عذاب شما در دنیا را نخواهید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کافر شدند به عذاب دردناک آخرت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مشرکانی که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میان مشرکان، گروهی از بنی کنانه و بنی ضمره 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موعد و مهلت آنان باقی مانده بود، از برائت خود و رسولش مستثنی دانست و فرمان داد که تا پایان پیمانشان به آن‌ها مهلت داده شود، چرا که آنان بر ضد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نرساندند و پیمان رسول خداصلی الله علیه و آله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آنانی است که قبل از نزول برائت با رسول خدا عهد و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شایسته تر است که مقصودش از آن کسانی باشد که با رسول خدا پیمان و قرارداد متارکه جنگ بستند و به دشمنی با او برنخاستند و دشمنان را بر ضد او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صلی الله علیه و آله با اهل هجر و بحرین و أیله و دومة الجندل مصالحه کرد و او پیمان‌های صلح و </w:t>
      </w:r>
    </w:p>
    <w:p>
      <w:pPr>
        <w:pStyle w:val="BookText"/>
        <w:rPr/>
      </w:pPr>
      <w:r>
        <w:rPr>
          <w:rFonts w:ascii="Amiri" w:hAnsi="Amiri" w:eastAsia="Amiri" w:cs="Amiri"/>
          <w:color w:val="111111"/>
          <w:sz w:val="28"/>
          <w:sz w:val="28"/>
          <w:szCs w:val="28"/>
          <w:rtl w:val="true"/>
          <w:lang w:bidi="ar-SA"/>
        </w:rPr>
        <w:t>الجزية و لم ينبذ إليهم بنقض عهد و لا حاربهم بعد و كانوا أهل ذمة إلي أن مضي لسبيله صلي الله عليه و آله و وفي لهم بذلك من بعده ثُمَّ لَمْ يَنْقُصُوكُمْ شَيْئاً من شروط العهد و قيل لم يضروكم شيئا وَ لَمْ يُظاهِرُوا أي لم يعاونوا عَلَيْكُمْ أَحَداً من أعدائكم فَأَتِمُّوا إِلَيْهِمْ عَهْدَهُمْ إِلي مُدَّتِهِمْ أي إلي انقضاء مدة المعاهدة إِنَّ اللَّهَ يُحِبُّ الْمُتَّقِينَ لنقض العهود فَإِذَا انْسَلَخَ الْأَشْهُرُ الْحُرُمُ و هي ذو القعدة و ذو الحجة و المحرم و رجب و قيل الأشهر الأربعة التي جعل الله للمشركين أن يسيحوا في الأرض علي ما مر فَاقْتُلُوا الْمُشْرِكِينَ حَيْثُ وَجَدْتُمُوهُمْ هذا ناسخ لكل آية وردت في الصلح و الإعراض عنهم وَ خُذُوهُمْ وَ احْصُرُوهُمْ أي احبسوهم و استرقوهم أو فادوهم بمال و قيل و امنعوهم دخول مكة و التصرف في بلاد الإسلام وَ اقْعُدُوا لَهُمْ كُلَّ مَرْصَدٍ أي بكل طريق و بكل مكان تظنون أنهم يمرون فيه فَإِنْ تابُوا من الشرك وَ أَقامُوا الصَّلاةَ وَ آتَوُا الزَّكاةَ أي قبلوا الإتيان بهما فَخَلُّوا سَبِيلَهُمْ إلي بلاد الإسلام أو إلي البيت وَ إِنْ أَحَدٌ مِنَ الْمُشْرِكِينَ اسْتَجارَكَ أي طلب منك الأمان من القتل ليسمع دعوتك و احتجاجك عليه بالقرآن فَأَجِرْهُ حَتَّي يَسْمَعَ كَلامَ اللَّهِ و إنما خص كلام الله لأن معظم الأدلة فيه ثُمَّ أَبْلِغْهُ مَأْمَنَهُ معناه فإن دخل في الإسلام نال خير الدارين و إن لم يدخل في الإسلام فلا تقتله فتكون قد غدرت به و لكن أوصله إلي ديار قومه التي يأمن فيها علي نفسه و ماله ذلِكَ بِأَنَّهُمْ قَوْمٌ لا يَعْلَمُونَ أي ذلك الأمان لهم بأنهم قوم لا يعلمون الإيمان و الدلائل فآمنهم حتي يسمعوا و يتدبروا كَيْفَ يَكُونُ لِلْمُشْرِكِينَ عَهْدٌ عِنْدَ اللَّهِ وَ عِنْدَ رَسُولِهِ أي عهد صحيح مع إضمارهم الغدر و النكث علي التعجب أو علي الجحد و قيل كيف يأمر الله و رسوله بالكف عن دماء المشركين ثم استثني سبحانه فقال إِلَّا الَّذِينَ عاهَدْتُمْ عِنْدَ الْمَسْجِدِ الْحَرامِ فإن لهم عهدا عند الله لأنهم لم يضمروا الغدر بك و الخيانة لك و اختلف في هؤلاء من هم فقيل هم قريش عن ابن عباس و قيل هم أهل مكة الذين عاهدهم رسول الله صلي الله عليه و آله يوم الحديبية فلم يستقيموا و نقضوا العهد بأن أعانوا بني بكر علي خزاعة فضرب لهم رسول الله صلي الله عليه و آله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جزیه منعقد نمود و نه پیمان آنان را شکست و نه بعد از آن با آنان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تا زمان درگذشت رسول خدا صلی اللّه علیه و آله اهل ذمه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نیز مسلمانان به پیمان آنان پایبند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یَنقُصُوکُمْ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به شروط پیمان، از 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زیانی به شما وارد نساختند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یُظَاهِرُواْ عَلَیْکُمْ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دشمنان را بر ضد شما یاری نرساندند،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پایان پیمان بر آن پایبند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مشرکانی که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میان مشرکان، گروهی از بنی کنانه و بنی ضمره 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موعد و مهلت آنان باقی مانده بود، از برائت خود و رسولش مستثنی دانست و فرمان داد که تا پایان پیمانشان به آن‌ها مهلت داده شود، چرا که آنان بر ضد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نرساندند و پیمان رسول خداصلی الله علیه و آله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آنانی است که قبل از نزول برائت با رسول خدا عهد و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شایسته تر است که مقصودش از آن کسانی باشد که با رسول خدا پیمان و قرارداد متارکه جنگ بستند و به دشمنی با او برنخاستند و دشمنان را بر ضد او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با اهل هجر و بحرین و أیله و دومة الجندل مصالحه کرد و او پیمان‌های صلح و پرداخت جزیه منعقد نمود و نه پیمان آنان را شکست و نه بعد از آن با آنان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تا زمان درگذشت رسول خدا صلی اللّه علیه و آله اهل ذمه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نیز مسلمانان به پیمان آنان پایبند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یَنقُصُوکُمْ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به شروط پیمان، از 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زیانی به شما وارد نساختند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یُظَاهِرُواْ عَلَیْکُمْ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دشمنان را بر ضد شما یاری نرساندند،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پایان پیمان بر آن پایبند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ذی‌الحجّه، محرم و رجب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چهار ماهی است که خداوند به مشرکان فرصت داد تا در زمین رفت وآمد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تمام آیات مربوط به صلح و دست‌برداشتن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وَخُذُوهُمْ وَاحْصُرُوهُمْ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محبوس سازید و به بندگی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مقابل پرداخت فدیه آنان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مانع از ورود آنان به مکه و گشت و گذار آنان در قلمرو اسلامی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 و هر مکانی که گمان می‌برید از آن عبور می‌کنند، به کمین‌شان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شرک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ادای آن دو گردن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راهشان به سوی سرزمین‌های اسلام یا خانه کعبه را باز 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مشرکین از تو امان جانی خواست تا دعوت و برهان قرآنی‌ات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 حَتَّی یَسْمَعَ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امان ده تا کلام پروردگار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به‌طور ویژه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ذکرکرده است که بیشتر دلایل و برهان‌ها در آن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در اسلام داخل گردید، به نیک‌ترین جایگاه‌ها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اسلام را نپذیرفت او را مکش، چرا که در این صورت نسبت به او پیمان‌شکنی کرده‌ای، بلکه او را به دیار و قومش برسان تا در آن بر جان و مال خود ایمن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قَوْمٌ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از آن رو است که آنان مردمانی ناآگاه از ایمان و دلایل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را امان 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در آن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لِلْمُشْرِکِینَ عَهْدٌ عِندَ اللّهِ وَعِندَ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با وجود آنکه در نهان خود در صدد پیمان‌شکنی هستند، عهد و پیمانشان پذیرفته و صحیح محسوب گردد؟ که این سخن به معنای تعجب یا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 و رسولش به خودداری از ریختن خون مشرکان فرمان می‌دهند، سپس خداوند گروهی را استثناء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عِندَ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مشرکانی که با آنان در کنار مسجدالحرام عهد و پیمان بستید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سخن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با خدا عهد و پیمانی است و خیال پیمان‌شکنی و خیانت به تو را در سر نمی‌پرورانند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امر که آنان چه کسانی بودند، اختلاف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مکه بودند که رسول خدا صلی الله علیه و آله در روز حدیبیه با آنان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بر پیمان استوار نماندند و با یاری رساندن به بنی بکر بر ضد خزاعه، پیمان را زیر پانهادند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رسول خدا صلی الله علیه و آله بعد از فتح مکه، برای اسلام آوردن و یا رفتن به سرزمینی دیگر، </w:t>
      </w:r>
    </w:p>
    <w:p>
      <w:pPr>
        <w:pStyle w:val="BookText"/>
        <w:rPr/>
      </w:pPr>
      <w:r>
        <w:rPr>
          <w:rFonts w:ascii="Amiri" w:hAnsi="Amiri" w:eastAsia="Amiri" w:cs="Amiri"/>
          <w:color w:val="111111"/>
          <w:sz w:val="28"/>
          <w:sz w:val="28"/>
          <w:szCs w:val="28"/>
          <w:rtl w:val="true"/>
          <w:lang w:bidi="ar-SA"/>
        </w:rPr>
        <w:t>بعد الفتح أربعة أشهر يختارون أمرهم إما أن يسلموا و إما أن يلحقوا بأي بلاد شاءوا فأسلموا قبل الأربعة أشهر</w:t>
      </w:r>
      <w:r>
        <w:rPr>
          <w:rStyle w:val="FootnoteAnchor"/>
          <w:rtl w:val="true"/>
        </w:rPr>
        <w:footnoteReference w:id="1770"/>
      </w:r>
      <w:r>
        <w:rPr>
          <w:rFonts w:ascii="Amiri" w:hAnsi="Amiri" w:eastAsia="Amiri" w:cs="Amiri"/>
          <w:color w:val="111111"/>
          <w:sz w:val="28"/>
          <w:sz w:val="28"/>
          <w:szCs w:val="28"/>
          <w:rtl w:val="true"/>
          <w:lang w:bidi="ar-SA"/>
        </w:rPr>
        <w:t>و قيل هم من قبائل بكر بنو خزيمة و بنو مدلج و بنو ضمرة و بنو الدئل و هم الذين كانوا قد دخلوا في عهد قريش يوم الحديبية إلي المدة التي كانت بين رسول الله صلي الله عليه و آله و بين قريش فلم يكن نقضها إلا قريش و بنو الدئل من بكر فأمر بإتمام العهد لمن لم يكن له نقض إلي مدته و هذا أقرب إلي الصواب فَمَا اسْتَقامُوا لَكُمْ علي العهد فَاسْتَقِيمُوا لَهُمْ كذلك إِنَّ اللَّهَ يُحِبُّ الْمُتَّقِينَ للنكث و الغدر كَيْفَ وَ إِنْ يَظْهَرُوا عَلَيْكُمْ أي كيف يكون لهم عهد أو كيف لا تقتلونهم و هم بحال إن يظفروا بكم لا يَرْقُبُوا أي لا يحفظوا و لا يراعوا فِيكُمْ إِلًّا وَ لا ذِمَّةً أي قرابة و لا عهدا و الآل القرابة أو الحلف و قيل الآل اسم الله يُرْضُونَكُمْ بِأَفْواهِهِمْ وَ تَأْبي قُلُوبُهُمْ أي يتكلمون بكلام الموالين لكم لترضوا عنهم و تأبي قلوبهم إلا العداوة و الغدر وَ أَكْثَرُهُمْ فاسِقُونَ أي متمردون في الشرك و قيل أراد كلهم و قيل المعني أكثرهم خارجون عن طريق الوفاء بالعهد و أراد بذلك رؤساءهم اشْتَرَوْا بِآياتِ اللَّهِ ثَمَناً قَلِيلًا فَصَدُّوا عَنْ سَبِيلِهِ أي أعرضوا عن دين الله و صدوا الناس عنه بشي‌ء يسير نالوه من الدنيا ورد في قوم من العرب جمعهم أبو سفيان علي طعامه ليستميلهم إلي عداوة النبي صلي الله عليه و آله و قيل ورد في اليهود الذين كانوا يأخذون الرشاء من العوام علي الحكم بالباطل إِنَّهُمْ ساءَ ما كانُوا يَعْمَلُونَ أي بئس العمل عملهم لا يَرْقُبُونَ إلي قوله هُمُ الْمُعْتَدُونَ أي المجاوزون الحد في الكفر و الطغيان و كرر للتأكيد أو الأولي في طائفة و الثانية في أخري فَإِنْ تابُوا إلي قوله فَإِخْوانُكُمْ فِي الدِّينِ أي فعاملوهم معاملة إخوانكم من المؤمنين وَ نُفَصِّلُ الْآياتِ أي نبينها لِقَوْمٍ يَعْلَمُونَ ذلك و يبينونه</w:t>
      </w:r>
      <w:r>
        <w:rPr>
          <w:rStyle w:val="FootnoteAnchor"/>
          <w:rtl w:val="true"/>
        </w:rPr>
        <w:footnoteReference w:id="1771"/>
      </w:r>
      <w:r>
        <w:rPr>
          <w:rFonts w:ascii="Amiri" w:hAnsi="Amiri" w:eastAsia="Amiri" w:cs="Amiri"/>
          <w:color w:val="111111"/>
          <w:sz w:val="28"/>
          <w:sz w:val="28"/>
          <w:szCs w:val="28"/>
          <w:rtl w:val="true"/>
          <w:lang w:bidi="ar-SA"/>
        </w:rPr>
        <w:t>وَ إِنْ</w:t>
      </w:r>
      <w:r>
        <w:rPr>
          <w:rStyle w:val="FootnoteAnchor"/>
          <w:rtl w:val="true"/>
        </w:rPr>
        <w:footnoteReference w:id="1772"/>
      </w:r>
      <w:r>
        <w:rPr>
          <w:rFonts w:ascii="Amiri" w:hAnsi="Amiri" w:eastAsia="Amiri" w:cs="Amiri"/>
          <w:color w:val="111111"/>
          <w:sz w:val="28"/>
          <w:sz w:val="28"/>
          <w:szCs w:val="28"/>
          <w:rtl w:val="true"/>
          <w:lang w:bidi="ar-SA"/>
        </w:rPr>
        <w:t>نَكَثُوا أي نقضوا أَيْمانَهُمْ أي عهودهم و ما حلفوا عليه مِنْ بَعْدِ</w:t>
      </w:r>
    </w:p>
    <w:p>
      <w:pPr>
        <w:pStyle w:val="BookText"/>
        <w:rPr/>
      </w:pPr>
      <w:r>
        <w:rPr>
          <w:rFonts w:ascii="IRNazanin" w:hAnsi="IRNazanin" w:eastAsia="IRNazanin"/>
          <w:color w:val="111111"/>
          <w:sz w:val="28"/>
          <w:sz w:val="28"/>
          <w:szCs w:val="28"/>
          <w:rtl w:val="true"/>
          <w:lang w:bidi="fa-IR"/>
        </w:rPr>
        <w:t>چهار ماه به آنان مهلت داد که آنان پیش از پایان مهلت چهار ماهه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قبایل بکر، بنی خزیمه، بنی مدلج، بنی‌ضمره، و بنی‌دئل است که در روز حدیبیه با داخل شدن در پیمان قریش، مشمول موعد و مهلت زمانی مقرر میان رسول خداصلی الله علیه و آله و قریش گشته بودند و از میان آن‌ها تنها قریش و بنی‌دئل از بکر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داده شد که تا پایان زمان پیمان، به کسانی که پیمان را نقض نکرده‌اند، فرصت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صحیح‌تر به‌نظر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که زمانی‌که بر پیمان شما استوار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و خیانت را دوست می‌دارد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 لِلْمُشْرِکِینَ عَهْدٌ عِندَ اللّهِ وَعِندَ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با وجود آنکه در نهان خود در صدد پیمان‌شکنی هستند، عهد و پیمانشان پذیرفته و صحیح محسوب گردد؟ که این سخن به معنای تعجب یا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خدا و رسولش به خودداری از ریختن خون مشرکان فرمان می‌دهند، سپس خداوند گروهی را استثناء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عِندَ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مشرکانی که با آنان در کنار مسجدالحرام عهد و پیمان بستید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سخن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با خدا عهد و پیمانی است و خیال پیمان‌شکنی و خیانت به تو را در سر نمی‌پرورانند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امر که آنان چه کسانی بودند، اختلاف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مکه بودند که رسول خدا صلی الله علیه و آله در روز حدیبیه با آنان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بر پیمان استوار نماندند و با یاری رساندن به بنی بکر بر ضد خزاعه، پیمان را زیر پانهادند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رسول خدا صلی الله علیه و آله بعد از فتح مکه، برای اسلام آوردن و یا رفتن به سرزمینی دیگر، چهار ماه به آنان مهلت داد که آنان پیش از پایان مهلت چهار ماهه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قبایل بکر، بنی خزیمه، بنی مدلج، بنی‌ضمره، و بنی‌دئل است که در روز حدیبیه با داخل شدن در پیمان قریش، مشمول موعد و مهلت زمانی مقرر میان رسول خداصلی الله علیه و آله و قریش گشته بودند و از میان آن‌ها تنها قریش و بنی‌دئل از بکر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داده شد که تا پایان زمان پیمان، به کسانی که پیمان را نقض نکرده‌اند، فرصت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صحیح‌تر به‌نظر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که زمانی‌که بر پیمان شما استوار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پرهیز‌کنندگان از پیمان‌شکنی و خیانت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وَإِن 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آنان عهد و پیمانی متصور است، یا چگونه آنان را نمی‌کشید و حال آن‌که اگر بر شما چیرگی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یَرْقُبُواْ فِیکُمْ إِلاًّ وَلاَ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خویشاوندی و پیمانی را درباره شما درنظر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خویشاوندی یا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یُرْضُونَکُم بِأَفْوَاهِهِمْ وَتَأْبَی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چون دوست سخن می‌گویند تا از آنان راضی و خشنود گردید و حال آنکه در قلب‌هایشان دشمنی و پیمان‌شکنی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شرک خود عصیان و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آن است که اکثر آن‌ها پیمان‌شکن هستند و مقصودش از آن، رؤسای آنان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وَإِن 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آنان عهد و پیمانی متصور است، یا چگونه آنان را نمی‌کشید و حال آن‌که اگر بر شما چیرگی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یَرْقُبُواْ فِیکُمْ إِلاًّ وَلاَ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خویشاوندی و پیمانی را درباره شما درنظر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خویشاوندی یا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یُرْضُونَکُم بِأَفْوَاهِهِمْ وَتَأْبَی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چون دوست سخن می‌گویند تا از آنان راضی و خشنود گردید و حال آنکه در قلب‌هایشان دشمنی و پیمان‌شکنی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شرک خود عصیان و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آن است که اکثر آن‌ها پیمان‌شکن هستند و مقصودش از آن، رؤسای آنان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بِآیَاتِ اللّهِ ثَمَنًا قَلِیلاً فَصَدُّواْ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پشت کردند و با چیز اندکی که به دست آوردند، مردم را ازآن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گروهی از عرب نازل گردید که ابوسفیان برای آن‌ها میهمانی ترتیب داد تا آنان را به دشمنی با پیامبر صلی الله علیه و آله ترغیب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آن یهودیانی بودند که از مردم رشوه می‌گرفتند تا حکم باطل صادر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سَاء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آنان بسیار زشت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یَرْقُبُونَ فِی مُؤْمِنٍ إِلاًّ وَلاَ ذِمَّةً وَأُوْلَ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الْمُعْتَدُونَ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 کفر و عصیان را زیر پا می‌نهند، و به جهت تأکید تکرار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اولی برای یک گروه و دومی برای گروهی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 وَأَقَامُواْ الصَّلاَةَ وَآتَوُاْ الزَّکَاةَ فَإِخْوَانُکُمْ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چون برادران ایمانی‌تان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وَنُفَصِّلُ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را روشن و آشکار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آن را می‌دانند و آن را روشن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نقض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عهدها و آنچه که برآن سوگند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بر آن عهد و پیمان بستند، </w:t>
      </w:r>
    </w:p>
    <w:p>
      <w:pPr>
        <w:pStyle w:val="BookText"/>
        <w:rPr/>
      </w:pPr>
      <w:r>
        <w:rPr>
          <w:rFonts w:ascii="Amiri" w:hAnsi="Amiri" w:eastAsia="Amiri" w:cs="Amiri"/>
          <w:color w:val="111111"/>
          <w:sz w:val="28"/>
          <w:sz w:val="28"/>
          <w:szCs w:val="28"/>
          <w:rtl w:val="true"/>
          <w:lang w:bidi="ar-SA"/>
        </w:rPr>
        <w:t>عَهْدِهِمْ أي من بعد أن عقدوه وَ طَعَنُوا فِي دِينِكُمْ أي عابوه و قدحوا فيه فَقاتِلُوا أَئِمَّةَ الْكُفْرِ أي رؤساء الكفر و الضلالة و خصهم لأنهم يضلون أتباعهم قال الحسن أراد به جماعة الكفار و كل كافر إمام لنفسه في الكفر و لغيره في الدعاء إليه و قال ابن عباس و قتادة أراد به رؤساء قريش مثل الحارث بن هشام و أبي سفيان بن حرب و عكرمة بن أبي جهل و سائر رؤساء قريش الذين نقضوا العهد و كان حذيفة يقول لم يأت أهل هذه الآية بعد و قال مجاهد هم أهل فارس و الروم وَ قَرَأَ عَلِيٌّ عليه السلام هَذِهِ الْآيَةَ يَوْمَ الْبَصْرَةِ ثُمَّ قَالَ أَمَا وَ اللَّهِ لَقَدْ عَهِدَ إِلَيَّ رَسُولُ اللَّهِ صلي الله عليه و آله وَ قَالَ يَا عَلِيُّ لَتُقَاتِلَنَّ الْفِئَةَ النَّاكِثَةَ وَ الْفِئَةَ الْبَاغِيَةَ وَ الْفِئَةَ الْمَارِقَةَ إِنَّهُمْ لا أَيْمانَ لَهُمْ قرأ ابن عامر لا إيمان لهم 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عقدة بإسناده عن عزيز بن الوضاح الجعفي</w:t>
      </w:r>
      <w:r>
        <w:rPr>
          <w:rStyle w:val="FootnoteAnchor"/>
          <w:rtl w:val="true"/>
        </w:rPr>
        <w:footnoteReference w:id="1773"/>
      </w:r>
      <w:r>
        <w:rPr>
          <w:rFonts w:ascii="Amiri" w:hAnsi="Amiri" w:eastAsia="Amiri" w:cs="Amiri"/>
          <w:color w:val="111111"/>
          <w:sz w:val="28"/>
          <w:sz w:val="28"/>
          <w:szCs w:val="28"/>
          <w:rtl w:val="true"/>
          <w:lang w:bidi="ar-SA"/>
        </w:rPr>
        <w:t>عن جعفر بن محمد عليهما السلام و الباقون بفتحها فمن قرأ بالفتح فمعناه أنهم لا يحفظون العهد و اليمين و من قرأ بالكسر فمعناه لا تؤمنوهم بعد نكثهم العهد أو أنهم إذا آمنوا إنسانا لا يفون به أو أنهم كفروا فلا إيمان لهم لَعَلَّهُمْ يَنْتَهُونَ أي قاتلوهم لينتهوا عن الكفر أَ لا تُقاتِلُونَ قَوْماً نَكَثُوا أَيْمانَهُمْ وَ هَمُّوا بِإِخْراجِ الرَّسُولِ الألف للاستفهام و المراد به التحضيض و الإيجاب و معناه هلا تقاتلونهم و قد نقضوا عهودهم التي عقدوها و اختلف فيهم فقيل هم اليهود الذين نقضوا العهد و خرجوا مع الأحزاب و هموا بإخراج الرسول صلي الله عليه و آله من المدينة كما أخرجه المشركون من مكة و قيل هم مشركو قريش و أهل مكة وَ هُمْ بَدَؤُكُمْ أَوَّلَ مَرَّةٍ بنقض العهد أو بالقتال يوم بدر أو بقتال حلفاء النبي صلي الله عليه و آله من خزاعة أَ تَخْشَوْنَهُمْ أن ينالكم من قتالهم مكروه فَاللَّهُ أَحَقُّ أَنْ تَخْشَوْهُ أي تخافوا عقابه في ترك أمره بقاتلهم إِنْ كُنْتُمْ مُؤْمِنِينَ بعقابه و ثوابه قاتِلُوهُمْ يُعَذِّبْهُمُ اللَّهُ بِأَيْدِيكُمْ قتلا و أسرا وَ يُخْزِهِمْ أي و يذلهم وَ يَشْفِ صُدُورَ قَوْمٍ مُؤْمِنِينَ يعني بني خزاعة الذين بيت عليهم</w:t>
      </w:r>
      <w:r>
        <w:rPr>
          <w:rStyle w:val="FootnoteAnchor"/>
          <w:rtl w:val="true"/>
        </w:rPr>
        <w:footnoteReference w:id="1774"/>
      </w:r>
      <w:r>
        <w:rPr>
          <w:rFonts w:ascii="Amiri" w:hAnsi="Amiri" w:eastAsia="Amiri" w:cs="Amiri"/>
          <w:color w:val="111111"/>
          <w:sz w:val="28"/>
          <w:sz w:val="28"/>
          <w:szCs w:val="28"/>
          <w:rtl w:val="true"/>
          <w:lang w:bidi="ar-SA"/>
        </w:rPr>
        <w:t>بنو بكر و يُذْهِبْ غَيْظَ قُلُوبِهِمْ لكثرة ما نالهم من الأذي من جهتهم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وَطَعَنُواْ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دینتان به عیبجوئی و اشکال تراشی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 و پیشوایان کفر و گمراهی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ویژه از آنان نام برد، چرا که آنان پیروان خود را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جماعت کفار و هر کافری است که پیشوای خود در کفر، و پیشوای غیر از خود در فراخواندن به سوی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رؤسای قریش همانند حارث بن هشام و ابوسفیان بن‌حرب و عکرمة بن ابی جهل و سایر روسای قریش می‌باشد که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ایرانیان و رومیان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جنگ بصره این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رسول‌خدا صلی الله علیه و آله مرا اندرز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گروه ناکثه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أَیْمَانَ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 همزه مکسور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ابن‌عقده با إسناد روایی همین قرائت کسره را از عزیز بن وضاح جعفی، از امام جعفر صادق علیه السلام روایت کرده است و سایر قاریان، آن را با فتحه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فتحه به این معناست که آنان بر عهد و سوگند پایبند نیستند و با قرائت کسره به این معناست که بعد از پیمان‌شکنی‌شان آنان را امان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آنان چون به کسی امان دهند، بر عهد خود پایبند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کفر ورزیده اند و ایمانی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دست از کفر بردارند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نقض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عهدها و آنچه که برآن سوگند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بر آن عهد و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وَطَعَنُواْ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دینتان به عیبجوئی و اشکال تراشی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 و پیشوایان کفر و گمراهی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ویژه از آنان نام برد، چرا که آنان پیروان خود را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جماعت کفار و هر کافری است که پیشوای خود در کفر، و پیشوای غیر از خود در فراخواندن به سوی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رؤسای قریش همانند حارث بن هشام و ابوسفیان بن‌حرب و عکرمة بن ابی جهل و سایر روسای قریش می‌باشد که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ایرانیان و رومیان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جنگ بصره این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رسول‌خدا صلی الله علیه و آله مرا اندرز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گروه ناکثه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أَیْمَانَ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 همزه مکسور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ابن‌عقده با إسناد روایی همین قرائت کسره را از عزیز بن وضاح جعفی، از امام جعفر صادق علیه السلام روایت کرده است و سایر قاریان، آن را با فتحه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فتحه به این معناست که آنان بر عهد و سوگند پایبند نیستند و با قرائت کسره به این معناست که بعد از پیمان‌شکنی‌شان آنان را امان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آنان چون به کسی امان دهند، بر عهد خود پایبند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کفر ورزیده اند و ایمانی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دست از کفر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 نَّکَثُواْ أَیْمَانَهُمْ وَهَمُّواْ بِإِخْرَاجِ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جهت استفهام آمده است و مقصود از آن تشویق و واجب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با آنان که پیمان‌هایشان را نقض کرده‌اند پیکار کنید؟ و درباره اینکه چه کسانی مورد نظر این آیه می باشند، اختلاف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یهودیان هستند که با احزاب برای جنگ متحد شدند و کوشیدند تا همانند عمل مشرکان در اخراج رسول‌خدا صلی الله علیه و آله از مکه، او را از مدینه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مشرکان قریش و اهل مکه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بَدَؤُوکُمْ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نخستین بار با پیمان‌شکنی، یا جنگ روز بدر، یا نبرد با هم‌پیمانان پیامبر از خزاعه، پیکار با شما را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أَتَخْشَوْنَهُمْ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در هراسید که از جنگشان، ناملایمتی بر شما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أَحَقُّ أَن تَخْشَوْهُ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سزاوارتر آن است که از عذاب خداوند به‌خاطر ترک فرمانش در جنگ با آنان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 بعقابه و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عذاب و پاداش او ایمان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تُقَاتِلُونَ قَوْمًا نَّکَثُواْ أَیْمَانَهُمْ وَهَمُّواْ بِإِخْرَاجِ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جهت استفهام آمده است و مقصود از آن تشویق و واجب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با آنان که پیمان‌هایشان را نقض کرده‌اند پیکار کنید؟ و درباره اینکه چه کسانی مورد نظر این آیه می باشند، اختلاف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یهودیان هستند که با احزاب برای جنگ متحد شدند و کوشیدند تا همانند عمل مشرکان در اخراج رسول‌خدا صلی الله علیه و آله از مکه، او را از مدینه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مشرکان قریش و اهل مکه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بَدَؤُوکُمْ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نخستین بار با پیمان‌شکنی، یا جنگ روز بدر، یا نبرد با هم‌پیمانان پیامبر از خزاعه، پیکار با شما را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أَتَخْشَوْنَهُمْ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در هراسید که از جنگشان، ناملایمتی بر شما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أَحَقُّ أَن تَخْشَوْهُ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سزاوارتر آن است که از عذاب خداوند به‌خاطر ترک فرمانش در جنگ با آنان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 بعقابه و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عذاب و پاداش او ایمان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کشته و اسیر ساختنشان به دستان شما، آنان را عذاب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خوار و ذلیل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وَیَشْفِ صُدُورَ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قلوب بنی خزاعه که بنی بکر بر آنان شبیخون زدند، مرهم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 غَیْظَ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آزار فراوانی که از جانب آنان متحمل شدند، خداوند خشم قلب‌هایشان را می‌زداید</w:t>
      </w:r>
      <w:r>
        <w:rPr>
          <w:rFonts w:eastAsia="IRNazanin" w:cs="IRNazanin"/>
          <w:color w:val="111111"/>
          <w:sz w:val="28"/>
          <w:szCs w:val="28"/>
          <w:rtl w:val="true"/>
          <w:lang w:bidi="fa-IR"/>
        </w:rPr>
        <w:t xml:space="preserve">. </w:t>
      </w:r>
      <w:bookmarkStart w:id="1171" w:name="pg13949_123917"/>
    </w:p>
    <w:p>
      <w:pPr>
        <w:pStyle w:val="BookText"/>
        <w:rPr/>
      </w:pPr>
      <w:bookmarkEnd w:id="1171"/>
      <w:r>
        <w:rPr>
          <w:rFonts w:ascii="Amiri" w:hAnsi="Amiri" w:eastAsia="Amiri" w:cs="Amiri"/>
          <w:color w:val="111111"/>
          <w:sz w:val="28"/>
          <w:sz w:val="28"/>
          <w:szCs w:val="28"/>
          <w:rtl w:val="true"/>
          <w:lang w:bidi="ar-SA"/>
        </w:rPr>
        <w:t>وَ يَتُوبُ اللَّهُ عَلي مَنْ يَشاءُ أي و يقبل توبة من تاب</w:t>
      </w:r>
      <w:r>
        <w:rPr>
          <w:rStyle w:val="FootnoteAnchor"/>
          <w:rtl w:val="true"/>
        </w:rPr>
        <w:footnoteReference w:id="1775"/>
      </w:r>
      <w:r>
        <w:rPr>
          <w:rFonts w:ascii="Amiri" w:hAnsi="Amiri" w:eastAsia="Amiri" w:cs="Amiri"/>
          <w:color w:val="111111"/>
          <w:sz w:val="28"/>
          <w:sz w:val="28"/>
          <w:szCs w:val="28"/>
          <w:rtl w:val="true"/>
          <w:lang w:bidi="ar-SA"/>
        </w:rPr>
        <w:t>فَلا يَقْرَبُوا الْمَسْجِدَ الْحَرامَ بَعْدَ عامِهِمْ هذا أي فامنعوهم عن المسجد الحرام و قيل المراد منعهم من دخول الحرم فإن الحرم كله مسجد و قبلة و العام الذي أشار إليه سنة تسع الذي نادي فيه علي عليه السلام بالبراءة و قال لا يحجن بعد العام</w:t>
      </w:r>
      <w:r>
        <w:rPr>
          <w:rStyle w:val="FootnoteAnchor"/>
          <w:rtl w:val="true"/>
        </w:rPr>
        <w:footnoteReference w:id="1776"/>
      </w:r>
      <w:r>
        <w:rPr>
          <w:rFonts w:ascii="Amiri" w:hAnsi="Amiri" w:eastAsia="Amiri" w:cs="Amiri"/>
          <w:color w:val="111111"/>
          <w:sz w:val="28"/>
          <w:sz w:val="28"/>
          <w:szCs w:val="28"/>
          <w:rtl w:val="true"/>
          <w:lang w:bidi="ar-SA"/>
        </w:rPr>
        <w:t>مشرك وَ إِنْ خِفْتُمْ عَيْلَةً أي فقرا و حاجة و كانوا خافوا انقطاع المتاجر بمنع المشركين عن دخول الحرم فَسَوْفَ يُغْنِيكُمُ اللَّهُ مِنْ فَضْلِهِ إن شاء من جهة أخري بأن يرغب الناس من أهل الآفاق في حمل الميرة إليكم قال مقاتل أسلم أهل جدة و صنعا و حرش</w:t>
      </w:r>
      <w:r>
        <w:rPr>
          <w:rStyle w:val="FootnoteAnchor"/>
          <w:rtl w:val="true"/>
        </w:rPr>
        <w:footnoteReference w:id="1777"/>
      </w:r>
      <w:r>
        <w:rPr>
          <w:rFonts w:ascii="Amiri" w:hAnsi="Amiri" w:eastAsia="Amiri" w:cs="Amiri"/>
          <w:color w:val="111111"/>
          <w:sz w:val="28"/>
          <w:sz w:val="28"/>
          <w:szCs w:val="28"/>
          <w:rtl w:val="true"/>
          <w:lang w:bidi="ar-SA"/>
        </w:rPr>
        <w:t>من اليمن و حملوا الطعام إلي مكة علي ظهور الإبل و الدواب و كفاهم الله سبحانه ما كانوا يتخوفون و قيل يغنيكم بالجزية المأخوذة من أهل الكتاب و قيل بالمطر و النبات و قيل بإباحة الغنائم</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2" w:name="__RefHeading___Toc521438_3381743652"/>
      <w:bookmarkStart w:id="1173" w:name="_Toc524"/>
      <w:bookmarkEnd w:id="1172"/>
      <w:r>
        <w:rPr>
          <w:rtl w:val="true"/>
        </w:rPr>
        <w:t>الأخبار</w:t>
      </w:r>
      <w:bookmarkEnd w:id="1173"/>
    </w:p>
    <w:p>
      <w:pPr>
        <w:pStyle w:val="Heading5"/>
        <w:numPr>
          <w:ilvl w:val="4"/>
          <w:numId w:val="1"/>
        </w:numPr>
        <w:rPr/>
      </w:pPr>
      <w:bookmarkStart w:id="1174" w:name="__RefHeading___Toc521440_3381743652"/>
      <w:bookmarkStart w:id="1175" w:name="_Toc525"/>
      <w:bookmarkEnd w:id="1174"/>
      <w:r>
        <w:rPr>
          <w:rtl w:val="true"/>
        </w:rPr>
        <w:t>«</w:t>
      </w:r>
      <w:r>
        <w:rPr/>
        <w:t>1</w:t>
      </w:r>
      <w:r>
        <w:rPr>
          <w:rtl w:val="true"/>
        </w:rPr>
        <w:t>»</w:t>
      </w:r>
      <w:bookmarkEnd w:id="1175"/>
    </w:p>
    <w:p>
      <w:pPr>
        <w:pStyle w:val="BookText"/>
        <w:rPr/>
      </w:pPr>
      <w:r>
        <w:rPr>
          <w:rFonts w:ascii="Amiri" w:hAnsi="Amiri" w:eastAsia="Amiri" w:cs="Amiri"/>
          <w:color w:val="111111"/>
          <w:sz w:val="28"/>
          <w:sz w:val="28"/>
          <w:szCs w:val="28"/>
          <w:rtl w:val="true"/>
          <w:lang w:bidi="ar-SA"/>
        </w:rPr>
        <w:t>كا، الكافي 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يَوْمِ الْحَجِّ الْأَكْبَرِ فَقَالَ هُوَ يَوْمُ النَّحْرِ وَ الْحَجُّ الْأَصْغَرُ الْعُمْرَةُ</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521442_3381743652"/>
      <w:bookmarkStart w:id="1177" w:name="_Toc526"/>
      <w:bookmarkEnd w:id="1176"/>
      <w:r>
        <w:rPr>
          <w:rtl w:val="true"/>
        </w:rPr>
        <w:t>«</w:t>
      </w:r>
      <w:r>
        <w:rPr/>
        <w:t>2</w:t>
      </w:r>
      <w:r>
        <w:rPr>
          <w:rtl w:val="true"/>
        </w:rPr>
        <w:t>»</w:t>
      </w:r>
      <w:bookmarkEnd w:id="1177"/>
    </w:p>
    <w:p>
      <w:pPr>
        <w:pStyle w:val="BookText"/>
        <w:rPr/>
      </w:pPr>
      <w:r>
        <w:rPr>
          <w:rFonts w:ascii="Amiri" w:hAnsi="Amiri" w:eastAsia="Amiri" w:cs="Amiri"/>
          <w:color w:val="111111"/>
          <w:sz w:val="28"/>
          <w:sz w:val="28"/>
          <w:szCs w:val="28"/>
          <w:rtl w:val="true"/>
          <w:lang w:bidi="ar-SA"/>
        </w:rPr>
        <w:t>كا، الكافي أَبُو عَلِيٍّ الْأَشْعَرِيُّ عَنْ مُحَمَّدِ بْنِ عَبْدِ الْجَبَّارِ عَنْ صَفْوَانَ 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521444_3381743652"/>
      <w:bookmarkStart w:id="1179" w:name="_Toc527"/>
      <w:bookmarkEnd w:id="1178"/>
      <w:r>
        <w:rPr>
          <w:rtl w:val="true"/>
        </w:rPr>
        <w:t>«</w:t>
      </w:r>
      <w:r>
        <w:rPr/>
        <w:t>3</w:t>
      </w:r>
      <w:r>
        <w:rPr>
          <w:rtl w:val="true"/>
        </w:rPr>
        <w:t>»</w:t>
      </w:r>
      <w:bookmarkEnd w:id="1179"/>
    </w:p>
    <w:p>
      <w:pPr>
        <w:pStyle w:val="BookText"/>
        <w:rPr/>
      </w:pPr>
      <w:r>
        <w:rPr>
          <w:rFonts w:ascii="Amiri" w:hAnsi="Amiri" w:eastAsia="Amiri" w:cs="Amiri"/>
          <w:color w:val="111111"/>
          <w:sz w:val="28"/>
          <w:sz w:val="28"/>
          <w:szCs w:val="28"/>
          <w:rtl w:val="true"/>
          <w:lang w:bidi="ar-SA"/>
        </w:rPr>
        <w:t>كا، الكافي عَلِيٌّ عَنْ أَبِيهِ وَ عَلِيِّ بْنِ مُحَمَّدٍ الْقَاسَانِيِّ جَمِيعاً عَنِ الْقَاسِمِ بْنِ مُحَمَّدٍ عَنْ سُلَيْمَانَ بْنِ دَاوُدَ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الْحَجِّ الْأَكْبَرِ فَإِنَّ ابْنَ عَبَّاسٍ كَانَ يَقُولُ يَوْمُ عَرَفَةَ فَقَالَ أَبُو عَبْدِ اللَّهِ عليه السلام قَالَ أَمِيرُ الْمُؤْمِنِينَ عليه السلام الْحَجُّ الْأَكْبَرُ يَوْمُ النَّحْرِ وَ يَحْتَجُّ بِقَوْلِهِ تَعَالَي فَسِيحُوا فِي الْأَرْضِ أَرْبَعَةَ أَشْهُرٍ وَ هُوَ</w:t>
      </w:r>
      <w:r>
        <w:rPr>
          <w:rStyle w:val="FootnoteAnchor"/>
          <w:rtl w:val="true"/>
        </w:rPr>
        <w:footnoteReference w:id="1781"/>
      </w:r>
      <w:r>
        <w:rPr>
          <w:rFonts w:ascii="Amiri" w:hAnsi="Amiri" w:eastAsia="Amiri" w:cs="Amiri"/>
          <w:color w:val="111111"/>
          <w:sz w:val="28"/>
          <w:sz w:val="28"/>
          <w:szCs w:val="28"/>
          <w:rtl w:val="true"/>
          <w:lang w:bidi="ar-SA"/>
        </w:rPr>
        <w:t>عِشْرُونَ مِنْ ذِي الْحِجَّةِ وَ الْمُحَرَّمُ وَ صَفَرٌ وَ شَهْرُ رَبِيعٍ الْأَوَّلِ وَ عَشْرٌ مِنْ رَبِيعٍ الْآخِرِ وَ لَوْ كَانَ الْحَجُّ الْأَكْبَرُ يَوْمَ عَرَفَةَ لَكَانَ أَرْبَعَةَ أَشْهُرٍ وَ يَوْماً</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وَیَتُوبُ اللّهُ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آن که توبه کند را می‌پذیرد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یَقْرَبُواْ الْمَسْجِدَ الْحَرَامَ بَعْدَ عَامِهِمْ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ورود به مسجدالحرام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ممانعت از ورود به حرم است که همه حرم، مسجد و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 که به آن اشاره کرده است، سال نهم هجری است که در آن علی علیه السلام ندای برائت سر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سال هیچ مشرکی حج نمی‌گزارد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فقر و نیازمندی بیمناک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آن بیم داشتند که با ممانعت از ورود مشرکان به حرم، درآمد حاصل از بازرگانی قطع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یُغْنِیکُمُ اللّهُ مِن فَضْلِهِ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خداوند با ترغیب ساختن مردمان سایر نقاط در حمل آذوقه به سویتان، شما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جده و صنعا و حرش از یمن اسلام آوردند و بر پشت شتران و چهارپایانشان آذوقه و خوار و بار به مکه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از آن‌چه بیم داشتند، ایمن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با جزیه‌ای که از اهل کتاب می‌ستانید، شما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به‌قول دیگر، با غنایم شما را بی‌نیاز می‌سازد</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4"/>
        <w:numPr>
          <w:ilvl w:val="3"/>
          <w:numId w:val="1"/>
        </w:numPr>
        <w:rPr/>
      </w:pPr>
      <w:bookmarkStart w:id="1180" w:name="__RefHeading___Toc521446_3381743652"/>
      <w:bookmarkStart w:id="1181" w:name="_Toc528"/>
      <w:bookmarkEnd w:id="1180"/>
      <w:r>
        <w:rPr>
          <w:rtl w:val="true"/>
        </w:rPr>
        <w:t>روایات</w:t>
      </w:r>
      <w:bookmarkEnd w:id="1181"/>
    </w:p>
    <w:p>
      <w:pPr>
        <w:pStyle w:val="Heading5"/>
        <w:numPr>
          <w:ilvl w:val="4"/>
          <w:numId w:val="1"/>
        </w:numPr>
        <w:rPr/>
      </w:pPr>
      <w:bookmarkStart w:id="1182" w:name="__RefHeading___Toc521448_3381743652"/>
      <w:bookmarkStart w:id="1183" w:name="_Toc529"/>
      <w:bookmarkEnd w:id="1182"/>
      <w:r>
        <w:rPr>
          <w:rtl w:val="true"/>
        </w:rPr>
        <w:t xml:space="preserve">روایت </w:t>
      </w:r>
      <w:r>
        <w:rPr/>
        <w:t>1</w:t>
      </w:r>
      <w:bookmarkEnd w:id="11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روز حج اکبر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عید قربان و منظور از حج اصغر، عمره است</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1184" w:name="__RefHeading___Toc521450_3381743652"/>
      <w:bookmarkStart w:id="1185" w:name="_Toc530"/>
      <w:bookmarkEnd w:id="1184"/>
      <w:r>
        <w:rPr>
          <w:rtl w:val="true"/>
        </w:rPr>
        <w:t xml:space="preserve">روایت </w:t>
      </w:r>
      <w:r>
        <w:rPr/>
        <w:t>2</w:t>
      </w:r>
      <w:bookmarkEnd w:id="11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 عید قربان است</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521452_3381743652"/>
      <w:bookmarkStart w:id="1187" w:name="_Toc531"/>
      <w:bookmarkEnd w:id="1186"/>
      <w:r>
        <w:rPr>
          <w:rtl w:val="true"/>
        </w:rPr>
        <w:t xml:space="preserve">روایت </w:t>
      </w:r>
      <w:r>
        <w:rPr/>
        <w:t>3</w:t>
      </w:r>
      <w:bookmarkEnd w:id="11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عیاض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حج اکبر که ابن‌عباس معتقد بود آن روز عرفه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 عید قربان است و به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َسِیحُواْ فِی الأَرْضِ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در زمین رفت وآمد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ماه شامل بیست روز از ذی‌الحجّه و ماه‌های محرم و صفر و ربیع‌الاول و ده روز ابتدایی ربیع‌الآخر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حج اکبر، روز عرفه بود؛ می‌بایستی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یک روز می‌بود</w:t>
      </w:r>
      <w:r>
        <w:rPr>
          <w:rFonts w:eastAsia="IRNazanin" w:cs="IRNazanin"/>
          <w:color w:val="111111"/>
          <w:sz w:val="28"/>
          <w:szCs w:val="28"/>
          <w:rtl w:val="true"/>
          <w:lang w:bidi="fa-IR"/>
        </w:rPr>
        <w:t>.</w:t>
      </w:r>
      <w:r>
        <w:rPr>
          <w:rStyle w:val="FootnoteAnchor"/>
          <w:rtl w:val="true"/>
        </w:rPr>
        <w:footnoteReference w:id="1786"/>
      </w:r>
      <w:bookmarkStart w:id="1188" w:name="pg13949_123918"/>
    </w:p>
    <w:p>
      <w:pPr>
        <w:pStyle w:val="Heading5"/>
        <w:numPr>
          <w:ilvl w:val="4"/>
          <w:numId w:val="1"/>
        </w:numPr>
        <w:rPr/>
      </w:pPr>
      <w:bookmarkStart w:id="1189" w:name="__RefHeading___Toc521454_3381743652"/>
      <w:bookmarkStart w:id="1190" w:name="_Toc532"/>
      <w:bookmarkEnd w:id="1188"/>
      <w:bookmarkEnd w:id="1189"/>
      <w:r>
        <w:rPr>
          <w:rtl w:val="true"/>
        </w:rPr>
        <w:t>بيان</w:t>
      </w:r>
      <w:bookmarkEnd w:id="1190"/>
    </w:p>
    <w:p>
      <w:pPr>
        <w:pStyle w:val="BookText"/>
        <w:rPr/>
      </w:pPr>
      <w:r>
        <w:rPr>
          <w:rFonts w:ascii="Amiri" w:hAnsi="Amiri" w:eastAsia="Amiri" w:cs="Amiri"/>
          <w:color w:val="111111"/>
          <w:sz w:val="28"/>
          <w:sz w:val="28"/>
          <w:szCs w:val="28"/>
          <w:rtl w:val="true"/>
          <w:lang w:bidi="ar-SA"/>
        </w:rPr>
        <w:t>قوله عليه السلام الحج الأكبر أي يوم الحج الأكبر يوم النحر و مبني الاحتجاج علي ما كان مسلما عندهم من أن أشهر السياحة تنتهي في العاشر من ربيع الآخر</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521456_3381743652"/>
      <w:bookmarkStart w:id="1192" w:name="_Toc533"/>
      <w:bookmarkEnd w:id="1191"/>
      <w:r>
        <w:rPr>
          <w:rtl w:val="true"/>
        </w:rPr>
        <w:t>«</w:t>
      </w:r>
      <w:r>
        <w:rPr/>
        <w:t>4</w:t>
      </w:r>
      <w:r>
        <w:rPr>
          <w:rtl w:val="true"/>
        </w:rPr>
        <w:t>»</w:t>
      </w:r>
      <w:bookmarkEnd w:id="1192"/>
    </w:p>
    <w:p>
      <w:pPr>
        <w:pStyle w:val="BookText"/>
        <w:rPr/>
      </w:pPr>
      <w:r>
        <w:rPr>
          <w:rFonts w:ascii="Amiri" w:hAnsi="Amiri" w:eastAsia="Amiri" w:cs="Amiri"/>
          <w:color w:val="111111"/>
          <w:sz w:val="28"/>
          <w:sz w:val="28"/>
          <w:szCs w:val="28"/>
          <w:rtl w:val="true"/>
          <w:lang w:bidi="ar-SA"/>
        </w:rPr>
        <w:t>شي، تفسير العياشي عَنْ دَاوُدَ بْنِ سِرْحَانَ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الْفَتْحُ فِي سَنَةِ ثَمَانٍ وَ بَرَاءَةُ فِي سَنَةِ تِسْعٍ وَ حَجَّةُ الْوَدَاعِ فِي سَنَةِ عَشْرٍ</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521458_3381743652"/>
      <w:bookmarkStart w:id="1194" w:name="_Toc534"/>
      <w:bookmarkEnd w:id="1193"/>
      <w:r>
        <w:rPr>
          <w:rtl w:val="true"/>
        </w:rPr>
        <w:t>«</w:t>
      </w:r>
      <w:r>
        <w:rPr/>
        <w:t>5</w:t>
      </w:r>
      <w:r>
        <w:rPr>
          <w:rtl w:val="true"/>
        </w:rPr>
        <w:t>»</w:t>
      </w:r>
      <w:bookmarkEnd w:id="1194"/>
    </w:p>
    <w:p>
      <w:pPr>
        <w:pStyle w:val="BookText"/>
        <w:rPr/>
      </w:pPr>
      <w:r>
        <w:rPr>
          <w:rFonts w:ascii="Amiri" w:hAnsi="Amiri" w:eastAsia="Amiri" w:cs="Amiri"/>
          <w:color w:val="111111"/>
          <w:sz w:val="28"/>
          <w:sz w:val="28"/>
          <w:szCs w:val="28"/>
          <w:rtl w:val="true"/>
          <w:lang w:bidi="ar-SA"/>
        </w:rPr>
        <w:t>شي، تفسير العياشي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بَعَثَ أَبَا بَكْرٍ مَعَ بَرَاءَةَ إِلَي الْمَوْسِمِ لِيَقْرَأَهَا عَلَي النَّاسِ فَنَزَلَ جَبْرَئِيلُ فَقَالَ لَا يُبَلِّغْ عَنْكَ إِلَّا عَلِيٌّ فَدَعَا رَسُولُ اللَّهِ صلي الله عليه و آله عَلِيّاً فَأَمَرَهُ أَنْ يَرْكَبَ نَاقَتَهُ الْعَضْبَاءَ وَ أَمَرَهُ أَنْ يَلْحَقَ أَبَا بَكْرٍ فَيَأْخُذَ مِنْهُ بَرَاءَةَ وَ يَقْرَأَهُ عَلَي النَّاسِ بِمَكَّةَ فَقَالَ أَبُو بَكْرٍ أَ سَخْطَةٌ فَقَالَ لَا إِلَّا أَنَّهُ أَنْزَلَ عَلَيْهِ أَنَّهُ لَا يُبَلِّغْ إِلَّا رَجُلٌ مِنْكَ فَلَمَّا قَدِمَ عَلِيٌّ عليه السلام مَكَّةَ وَ كَانَ يَوْمُ النَّحْرِ بَعْدَ الظُّهْرِ وَ هُوَ يَوْمُ الْحَجِّ الْأَكْبَرِ قَامَ ثُمَّ قَالَ إِنِّي رَسُولُ رَسُولِ اللَّهِ إِلَيْكُمْ فَقَرَأَ عَلَيْهِمْ بَراءَةٌ مِنَ اللَّهِ وَ رَسُولِهِ إِلَي الَّذِينَ عاهَدْتُمْ مِنَ الْمُشْرِكِينَ فَسِيحُوا فِي الْأَرْضِ أَرْبَعَةَ أَشْهُرٍ عِشْرِينَ مِنْ ذِي الْحِجَّةِ وَ الْمُحَرَّمِ وَ صَفَرٍ وَ شَهْرِ رَبِيعٍ الْأَوَّلِ وَ عَشْرٍ مِنْ شَهْرِ رَبِيعٍ</w:t>
      </w:r>
      <w:r>
        <w:rPr>
          <w:rStyle w:val="FootnoteAnchor"/>
          <w:rtl w:val="true"/>
        </w:rPr>
        <w:footnoteReference w:id="1788"/>
      </w:r>
      <w:r>
        <w:rPr>
          <w:rFonts w:ascii="Amiri" w:hAnsi="Amiri" w:eastAsia="Amiri" w:cs="Amiri"/>
          <w:color w:val="111111"/>
          <w:sz w:val="28"/>
          <w:sz w:val="28"/>
          <w:szCs w:val="28"/>
          <w:rtl w:val="true"/>
          <w:lang w:bidi="ar-SA"/>
        </w:rPr>
        <w:t>الْآخِرِ وَ قَالَ لَا يَطُوفُ بِالْبَيْتِ عُرْيَانٌ وَ لَا عُرْيَانَةٌ وَ لَا مُشْرِكٌ أَلَا</w:t>
      </w:r>
      <w:r>
        <w:rPr>
          <w:rStyle w:val="FootnoteAnchor"/>
          <w:rtl w:val="true"/>
        </w:rPr>
        <w:footnoteReference w:id="1789"/>
      </w:r>
      <w:r>
        <w:rPr>
          <w:rFonts w:ascii="Amiri" w:hAnsi="Amiri" w:eastAsia="Amiri" w:cs="Amiri"/>
          <w:color w:val="111111"/>
          <w:sz w:val="28"/>
          <w:sz w:val="28"/>
          <w:szCs w:val="28"/>
          <w:rtl w:val="true"/>
          <w:lang w:bidi="ar-SA"/>
        </w:rPr>
        <w:t xml:space="preserve">وَ مَنْ كَانَ لَهُ عَهْدٌ عِنْدَ رَسُولِ اللَّهِ فَمُدَّتُهُ إِلَي هَذِهِ الْأَرْبَعَةِ الْأَشْهُرِ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مُحَمَّدِ بْنِ مُسْلِمٍ فَقَالَ يَا عَلِيُّ هَلْ نَزَلَ فِيَّ شَيْ‌ءٌ مُنْذُ فَارَقْتُ رَسُولَ اللَّهِ صلي الله عليه و آله قَالَ لَا وَ لَكِنْ أَبَي اللَّهُ أَنْ يُبَلِّغَ عَنْ مُحَمَّدٍ إِلَّا رَجُلٌ مِنْهُ فَوَافَي الْمَوْسِمَ فَبَلَّغَ عَنِ اللَّهِ وَ عَنْ رَسُولِهِ بِعَرَفَةَ وَ الْمُزْدَلِفَةِ وَ يَوْمَ النَّحْرِ عِنْدَ الْجِمَارِ وَ فِي أَيَّامِ التَّشْرِيقِ كُلِّهَا يُنَادِي بَراءَةٌ مِنَ اللَّهِ وَ رَسُولِهِ إِلَي الَّذِينَ عاهَدْتُمْ مِنَ الْمُشْرِكِينَ فَسِيحُوا فِي الْأَرْضِ أَرْبَعَةَ أَشْهُرٍ وَ لَا يَطُوفَنَّ بِالْبَيْتِ عُرْيَانٌ</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521460_3381743652"/>
      <w:bookmarkStart w:id="1196" w:name="_Toc535"/>
      <w:bookmarkEnd w:id="1195"/>
      <w:r>
        <w:rPr>
          <w:rtl w:val="true"/>
        </w:rPr>
        <w:t>توضیح</w:t>
      </w:r>
      <w:bookmarkEnd w:id="1196"/>
    </w:p>
    <w:p>
      <w:pPr>
        <w:pStyle w:val="BookText"/>
        <w:rPr/>
      </w:pPr>
      <w:r>
        <w:rPr>
          <w:rFonts w:ascii="IRNazanin" w:hAnsi="IRNazanin" w:eastAsia="IRNazanin"/>
          <w:color w:val="111111"/>
          <w:sz w:val="28"/>
          <w:sz w:val="28"/>
          <w:szCs w:val="28"/>
          <w:rtl w:val="true"/>
          <w:lang w:bidi="fa-IR"/>
        </w:rPr>
        <w:t>فرموده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الاکبر یعنی یوم الحج الاکبر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اکبر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احتجاج بر این اصل استوار است که پایان آن فرصت چهار ماهه در دهم ربیع‌الآخر، در نزد آنان از امور مسلم محسوب می‌گردید</w:t>
      </w:r>
      <w:r>
        <w:rPr>
          <w:rFonts w:eastAsia="IRNazanin" w:cs="IRNazanin"/>
          <w:color w:val="111111"/>
          <w:sz w:val="28"/>
          <w:szCs w:val="28"/>
          <w:rtl w:val="true"/>
          <w:lang w:bidi="fa-IR"/>
        </w:rPr>
        <w:t>.</w:t>
      </w:r>
    </w:p>
    <w:p>
      <w:pPr>
        <w:pStyle w:val="Heading5"/>
        <w:numPr>
          <w:ilvl w:val="4"/>
          <w:numId w:val="1"/>
        </w:numPr>
        <w:rPr/>
      </w:pPr>
      <w:bookmarkStart w:id="1197" w:name="__RefHeading___Toc521462_3381743652"/>
      <w:bookmarkStart w:id="1198" w:name="_Toc536"/>
      <w:bookmarkEnd w:id="1197"/>
      <w:r>
        <w:rPr>
          <w:rtl w:val="true"/>
        </w:rPr>
        <w:t xml:space="preserve">روایت </w:t>
      </w:r>
      <w:r>
        <w:rPr/>
        <w:t>4</w:t>
      </w:r>
      <w:bookmarkEnd w:id="11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سرحان،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سال هشتم، برائت در سال نهم و حجة‌الوداع در سال دهم به وقوع پیوست</w:t>
      </w:r>
      <w:r>
        <w:rPr>
          <w:rFonts w:eastAsia="IRNazanin" w:cs="IRNazanin"/>
          <w:color w:val="111111"/>
          <w:sz w:val="28"/>
          <w:szCs w:val="28"/>
          <w:rtl w:val="true"/>
          <w:lang w:bidi="fa-IR"/>
        </w:rPr>
        <w:t>.</w:t>
      </w:r>
      <w:r>
        <w:rPr>
          <w:rStyle w:val="FootnoteAnchor"/>
          <w:rtl w:val="true"/>
        </w:rPr>
        <w:footnoteReference w:id="1791"/>
      </w:r>
    </w:p>
    <w:p>
      <w:pPr>
        <w:pStyle w:val="Heading5"/>
        <w:numPr>
          <w:ilvl w:val="4"/>
          <w:numId w:val="1"/>
        </w:numPr>
        <w:rPr/>
      </w:pPr>
      <w:bookmarkStart w:id="1199" w:name="__RefHeading___Toc521464_3381743652"/>
      <w:bookmarkStart w:id="1200" w:name="_Toc537"/>
      <w:bookmarkEnd w:id="1199"/>
      <w:r>
        <w:rPr>
          <w:rtl w:val="true"/>
        </w:rPr>
        <w:t xml:space="preserve">روایت </w:t>
      </w:r>
      <w:r>
        <w:rPr/>
        <w:t>5</w:t>
      </w:r>
      <w:bookmarkEnd w:id="1200"/>
    </w:p>
    <w:p>
      <w:pPr>
        <w:pStyle w:val="BookText"/>
        <w:rPr/>
      </w:pPr>
      <w:r>
        <w:rPr>
          <w:rFonts w:ascii="IRNazanin" w:hAnsi="IRNazanin" w:eastAsia="IRNazanin"/>
          <w:color w:val="111111"/>
          <w:sz w:val="28"/>
          <w:sz w:val="28"/>
          <w:szCs w:val="28"/>
          <w:rtl w:val="true"/>
          <w:lang w:bidi="fa-IR"/>
        </w:rPr>
        <w:t>تفسیر عیاشی</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ابوبکر را با سوره برائت به موسم حج روانه کرد تا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فرودآمد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تو، تنها علی باید پیام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علی را فرا خواند و به او دستور داد که بر ماده شتر شکافته گوش پیامبر سوار گردد و خود را به ابوبکر برساند و سوره برائت را از او بگیرد و خود در مکه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از جریان آگاه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خشم گرفته است؟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بر او این حکم نازل گردیده است که تنها مردی از تو باید آن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w:t>
      </w:r>
    </w:p>
    <w:p>
      <w:pPr>
        <w:pStyle w:val="BookText"/>
        <w:rPr/>
      </w:pPr>
      <w:r>
        <w:rPr>
          <w:rFonts w:ascii="IRNazanin" w:hAnsi="IRNazanin" w:eastAsia="IRNazanin"/>
          <w:color w:val="111111"/>
          <w:sz w:val="28"/>
          <w:sz w:val="28"/>
          <w:szCs w:val="28"/>
          <w:rtl w:val="true"/>
          <w:lang w:bidi="fa-IR"/>
        </w:rPr>
        <w:t>علیه السلام در بعد از ظهر عید قربان که همان حج اکبر است وارد مکه شد،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الله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برآنان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إِلَی الَّذِینَ عَاهَدتُّم مِّنَ الْمُشْرِکِینَ فََسِیحُوا فِی الاَرضِ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چهار ماه شامل بیست روز ذی‌الحجه و ماه‌های محرم و صفر و ربیع‌الاول و ده روز ابتدایی ربیع‌الآخر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برهنه و هیچ مشرکی بر گرد کعبه طواف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را با رسول خداصلی الله علیه و آله عهد و پیمانی است، تا پایان این چهار ماه مهلت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محمد بن مسلم آمده است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آن دم که از رسول‌خدا صلی الله علیه و آله جدا گشتم، آیا چیزی درباره من نازل گشته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خداوند ابا داشت که از محمد، کس دیگری جز مردی از خود او، پیامش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 علی علیه السلام خود را به اجتماع حاجیان رسانید و پیام خدا و رسول خدا را در عرفه و مزدلفه و عید قربان در جمار و ایام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 و در تمام آن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إِلَی الَّذِینَ عَاهَدتُّم مِّنَ الْمُشْرِکِینَ 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برهنه‌ای بر گرد کعبه طواف نکند</w:t>
      </w:r>
      <w:r>
        <w:rPr>
          <w:rFonts w:eastAsia="IRNazanin" w:cs="IRNazanin"/>
          <w:color w:val="111111"/>
          <w:sz w:val="28"/>
          <w:szCs w:val="28"/>
          <w:rtl w:val="true"/>
          <w:lang w:bidi="fa-IR"/>
        </w:rPr>
        <w:t xml:space="preserve">. </w:t>
      </w:r>
      <w:bookmarkStart w:id="1201" w:name="pg13949_123919"/>
    </w:p>
    <w:p>
      <w:pPr>
        <w:pStyle w:val="Heading5"/>
        <w:numPr>
          <w:ilvl w:val="4"/>
          <w:numId w:val="1"/>
        </w:numPr>
        <w:rPr/>
      </w:pPr>
      <w:bookmarkStart w:id="1202" w:name="__RefHeading___Toc521466_3381743652"/>
      <w:bookmarkStart w:id="1203" w:name="_Toc538"/>
      <w:bookmarkEnd w:id="1201"/>
      <w:bookmarkEnd w:id="1202"/>
      <w:r>
        <w:rPr>
          <w:rtl w:val="true"/>
        </w:rPr>
        <w:t>«</w:t>
      </w:r>
      <w:r>
        <w:rPr/>
        <w:t>6</w:t>
      </w:r>
      <w:r>
        <w:rPr>
          <w:rtl w:val="true"/>
        </w:rPr>
        <w:t>»</w:t>
      </w:r>
      <w:bookmarkEnd w:id="1203"/>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عَنْ قَوْلِهِ فَسِيحُوا فِي الْأَرْضِ أَرْبَعَةَ أَشْهُرٍ قَالَ عِشْرِينَ مِنْ ذِي الْحِجَّةِ وَ الْمُحَرَّمِ وَ صَفَرٍ وَ شَهْرِ رَبِيعٍ الْأَوَّلِ وَ عَشْرٍ مِنْ شَهْرِ رَبِيعٍ الْآخِرِ</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521468_3381743652"/>
      <w:bookmarkStart w:id="1205" w:name="_Toc539"/>
      <w:bookmarkEnd w:id="1204"/>
      <w:r>
        <w:rPr>
          <w:rtl w:val="true"/>
        </w:rPr>
        <w:t>«</w:t>
      </w:r>
      <w:r>
        <w:rPr/>
        <w:t>7</w:t>
      </w:r>
      <w:r>
        <w:rPr>
          <w:rtl w:val="true"/>
        </w:rPr>
        <w:t>»</w:t>
      </w:r>
      <w:bookmarkEnd w:id="1205"/>
    </w:p>
    <w:p>
      <w:pPr>
        <w:pStyle w:val="BookText"/>
        <w:rPr/>
      </w:pPr>
      <w:r>
        <w:rPr>
          <w:rFonts w:ascii="Amiri" w:hAnsi="Amiri" w:eastAsia="Amiri" w:cs="Amiri"/>
          <w:color w:val="111111"/>
          <w:sz w:val="28"/>
          <w:sz w:val="28"/>
          <w:szCs w:val="28"/>
          <w:rtl w:val="true"/>
          <w:lang w:bidi="ar-SA"/>
        </w:rPr>
        <w:t>شي، تفسير العياشي عَنْ حَكِيمِ بْنِ جُبَيْرٍ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لِعَلِيٍّ لَإِسْماً فِي الْقُرْآنِ مَا يَعْرِفُهُ النَّاسُ قَالَ قُلْتُ وَ أَيُّ شَيْ‌ءٍ هُوَ جُعِلْتُ فِدَاكَ فَقَالَ لِي وَ أَذانٌ مِنَ اللَّهِ وَ رَسُولِهِ إِلَي النَّاسِ يَوْمَ الْحَجِّ الْأَكْبَرِ قَالَ فَبَعَثَ رَسُولُ اللَّهِ صلي الله عليه و آله أَمِيرَ الْمُؤْمِنِينَ وَ كَانَ عَلِيٌّ عليه السلام هُوَ وَ اللَّهِ الْمُؤَذِّنَ فَأَذَّنَ بِأَذَانِ اللَّهِ وَ رَسُولِهِ يَوْمَ الْحَجِّ الْأَكْبَرِ فِي الْمَوَاقِفَ كُلِّهَا فَكَانَ مَا نَادَي بِهِ أَلَا لَا يَطُوفُ بَعْدَ هَذَا الْعَامِ عُرْيَانٌ وَ لَا يَقْرَبُ الْمَسْجِدَ الْحَرَامَ بَعْدَ هَذَا الْعَامِ مُشْرِكٌ</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521470_3381743652"/>
      <w:bookmarkStart w:id="1207" w:name="_Toc540"/>
      <w:bookmarkEnd w:id="1206"/>
      <w:r>
        <w:rPr>
          <w:rtl w:val="true"/>
        </w:rPr>
        <w:t>«</w:t>
      </w:r>
      <w:r>
        <w:rPr/>
        <w:t>8</w:t>
      </w:r>
      <w:r>
        <w:rPr>
          <w:rtl w:val="true"/>
        </w:rPr>
        <w:t>»</w:t>
      </w:r>
      <w:bookmarkEnd w:id="1207"/>
    </w:p>
    <w:p>
      <w:pPr>
        <w:pStyle w:val="BookText"/>
        <w:rPr/>
      </w:pPr>
      <w:r>
        <w:rPr>
          <w:rFonts w:ascii="Amiri" w:hAnsi="Amiri" w:eastAsia="Amiri" w:cs="Amiri"/>
          <w:color w:val="111111"/>
          <w:sz w:val="28"/>
          <w:sz w:val="28"/>
          <w:szCs w:val="28"/>
          <w:rtl w:val="true"/>
          <w:lang w:bidi="ar-SA"/>
        </w:rPr>
        <w:t>شي، تفسير العياشي عَنْ زُرَارَةَ عَنْ أَبِي جَعْفَرٍ عليه السلام فِي قَوْلِ اللَّهِ فَإِذَا انْسَلَخَ الْأَشْهُرُ الْحُرُمُ فَاقْتُلُوا الْمُشْرِكِينَ حَيْثُ وَجَدْتُمُوهُمْ قَالَ هِيَ يَوْمُ النَّحْرِ إِلَي عَشْرٍ مَضَيْنَ مِنْ شَهْرِ رَبِيعٍ الْآخِرِ</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521472_3381743652"/>
      <w:bookmarkStart w:id="1209" w:name="_Toc541"/>
      <w:bookmarkEnd w:id="1208"/>
      <w:r>
        <w:rPr>
          <w:rtl w:val="true"/>
        </w:rPr>
        <w:t>«</w:t>
      </w:r>
      <w:r>
        <w:rPr/>
        <w:t>9</w:t>
      </w:r>
      <w:r>
        <w:rPr>
          <w:rtl w:val="true"/>
        </w:rPr>
        <w:t>»</w:t>
      </w:r>
      <w:bookmarkEnd w:id="1209"/>
    </w:p>
    <w:p>
      <w:pPr>
        <w:pStyle w:val="BookText"/>
        <w:rPr/>
      </w:pPr>
      <w:r>
        <w:rPr>
          <w:rFonts w:ascii="Amiri" w:hAnsi="Amiri" w:eastAsia="Amiri" w:cs="Amiri"/>
          <w:color w:val="111111"/>
          <w:sz w:val="28"/>
          <w:sz w:val="28"/>
          <w:szCs w:val="28"/>
          <w:rtl w:val="true"/>
          <w:lang w:bidi="ar-SA"/>
        </w:rPr>
        <w:t>عم، إعلام الوري نَزَلَتْ سُورَةُ بَراءَةٌ مِنَ اللَّهِ وَ رَسُولِهِ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 أَبِي بَكْرٍ فَسَارَ بِهَا فَنَزَلَ جَبْرَئِيلُ عليه السلام فَقَالَ إِنَّهُ لَا يُؤَدِّي عَنْكَ إِلَّا أَنْتَ أَوْ عَلِيٌّ فَبَعَثَ عَلِيّاً عليه السلام عَلَي نَاقَتِهِ الْعَضْبَاءِ فَلَحِقَهُ فَأَخَذَ مِنْهُ الْكِتَابَ فَقَالَ لَهُ أَبُو بَكْرٍ أَ نَزَلَ فِيَّ شَيْ‌ءٌ قَالَ لَا وَ لَكِنْ لَا يُؤَدِّي عَنْ رَسُولِ اللَّهِ صلي الله عليه و آله إِلَّا هُوَ أَوْ أَنَا فَسَارَ بِهَا عَلِيٌّ عليه السلام حَتَّي أَذَّنَ بِمَكَّةَ يَوْمَ النَّحْرِ وَ أَيَّامَ التَّشْرِيقِ وَ كَانَ فِي عَهْدِهِ أَنْ يُنْبَذَ إِلَي الْمُشْرِكِينَ عَهْدُهُمْ وَ أَنْ لَا يَطُوفَ بِالْبَيْتِ عُرْيَانٌ وَ لَا يَدْخُلَ الْمَسْجِدَ مُشْرِكٌ وَ مَنْ كَانَ لَهُ عَهْدٌ فَإِلَي مُدَّتِهِ وَ مَنْ لَمْ يَكُنْ لَهُ عَهْدٌ فَلَهُ أَرْبَعَةُ أَشْهُرٍ</w:t>
      </w:r>
      <w:r>
        <w:rPr>
          <w:rStyle w:val="FootnoteAnchor"/>
          <w:rtl w:val="true"/>
        </w:rPr>
        <w:footnoteReference w:id="1796"/>
      </w:r>
      <w:r>
        <w:rPr>
          <w:rFonts w:ascii="Amiri" w:hAnsi="Amiri" w:eastAsia="Amiri" w:cs="Amiri"/>
          <w:color w:val="111111"/>
          <w:sz w:val="28"/>
          <w:sz w:val="28"/>
          <w:szCs w:val="28"/>
          <w:rtl w:val="true"/>
          <w:lang w:bidi="ar-SA"/>
        </w:rPr>
        <w:t>فَإِنْ أَخَذْنَاهُ بَعْدَ أَرْبَعَةِ أَشْهُرٍ قَتَلْنَاهُ وَ ذَلِكَ قَوْلُهُ تَعَالَي فَإِذَا انْسَلَخَ الْأَشْهُرُ الْحُرُمُ إِلَي قَوْلِهِ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521474_3381743652"/>
      <w:bookmarkStart w:id="1211" w:name="_Toc542"/>
      <w:bookmarkEnd w:id="1210"/>
      <w:r>
        <w:rPr>
          <w:rtl w:val="true"/>
        </w:rPr>
        <w:t xml:space="preserve">روایت </w:t>
      </w:r>
      <w:r>
        <w:rPr/>
        <w:t>6</w:t>
      </w:r>
      <w:bookmarkEnd w:id="12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حمران و محمد بن مسلم از امام محمد باقر و امام جعفر صادق علیهما‌السلام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بیست روز از ذی الحجه و ماه‌های محرم و صفر و ربیع‌الاول و ده روز ابتدایی ربیع‌الآخر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12" w:name="__RefHeading___Toc521476_3381743652"/>
      <w:bookmarkStart w:id="1213" w:name="_Toc543"/>
      <w:bookmarkEnd w:id="1212"/>
      <w:r>
        <w:rPr>
          <w:rtl w:val="true"/>
        </w:rPr>
        <w:t xml:space="preserve">روایت </w:t>
      </w:r>
      <w:r>
        <w:rPr/>
        <w:t>7</w:t>
      </w:r>
      <w:bookmarkEnd w:id="12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جبیر از علی بن حسین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را در قرآن نامی است که مردم از آن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نام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 إِلَی النَّاسِ 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اعلانی از جانب پروردگار و رسولش برای مردمان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 آله امیر‌المؤمنین علیه السلام را روانه ساخت که به خدا سوگند او اعلان‌گر بود و از جانب خدا و رسولش در روز حج اکبر در همه مکان‌ها، اعلان‌گری نمود و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بعد از این سال هیچ برهنه ای طواف نمی‌سازد و هیچ مشرکی به مسجدالحرام نزدیک نمی‌گردد</w:t>
      </w:r>
      <w:r>
        <w:rPr>
          <w:rFonts w:eastAsia="IRNazanin" w:cs="IRNazanin"/>
          <w:color w:val="111111"/>
          <w:sz w:val="28"/>
          <w:szCs w:val="28"/>
          <w:rtl w:val="true"/>
          <w:lang w:bidi="fa-IR"/>
        </w:rPr>
        <w:t>.</w:t>
      </w:r>
      <w:r>
        <w:rPr>
          <w:rStyle w:val="FootnoteAnchor"/>
          <w:rtl w:val="true"/>
        </w:rPr>
        <w:footnoteReference w:id="1797"/>
      </w:r>
    </w:p>
    <w:p>
      <w:pPr>
        <w:pStyle w:val="Heading5"/>
        <w:numPr>
          <w:ilvl w:val="4"/>
          <w:numId w:val="1"/>
        </w:numPr>
        <w:rPr/>
      </w:pPr>
      <w:bookmarkStart w:id="1214" w:name="__RefHeading___Toc521478_3381743652"/>
      <w:bookmarkStart w:id="1215" w:name="_Toc544"/>
      <w:bookmarkEnd w:id="1214"/>
      <w:r>
        <w:rPr>
          <w:rtl w:val="true"/>
        </w:rPr>
        <w:t xml:space="preserve">روایت </w:t>
      </w:r>
      <w:r>
        <w:rPr/>
        <w:t>8</w:t>
      </w:r>
      <w:bookmarkEnd w:id="12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ماه‌های حرام به سرآمد، مشرکان را هر جا که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محمد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عید قربان تا ده روز ابتدایی ربیع‌الآخر بوده است</w:t>
      </w:r>
      <w:r>
        <w:rPr>
          <w:rFonts w:eastAsia="IRNazanin" w:cs="IRNazanin"/>
          <w:color w:val="111111"/>
          <w:sz w:val="28"/>
          <w:szCs w:val="28"/>
          <w:rtl w:val="true"/>
          <w:lang w:bidi="fa-IR"/>
        </w:rPr>
        <w:t>.</w:t>
      </w:r>
      <w:r>
        <w:rPr>
          <w:rStyle w:val="FootnoteAnchor"/>
          <w:rtl w:val="true"/>
        </w:rPr>
        <w:footnoteReference w:id="1798"/>
      </w:r>
    </w:p>
    <w:p>
      <w:pPr>
        <w:pStyle w:val="Heading5"/>
        <w:numPr>
          <w:ilvl w:val="4"/>
          <w:numId w:val="1"/>
        </w:numPr>
        <w:rPr/>
      </w:pPr>
      <w:bookmarkStart w:id="1216" w:name="__RefHeading___Toc521480_3381743652"/>
      <w:bookmarkStart w:id="1217" w:name="_Toc545"/>
      <w:bookmarkEnd w:id="1216"/>
      <w:r>
        <w:rPr>
          <w:rtl w:val="true"/>
        </w:rPr>
        <w:t xml:space="preserve">روایت </w:t>
      </w:r>
      <w:r>
        <w:rPr/>
        <w:t>9</w:t>
      </w:r>
      <w:bookmarkEnd w:id="121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نازل گردید و پیامبر صلی الله علیه و آله آن را به ابوبکر سپرد و او با آن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تنها خودت یا علی باید پیام را ابلاغ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علی علیه السلام را با ماده شتر شکافته گوش خود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او رسید و نامه را از او ستاند،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جانب رسول‌خدا صلی الله علیه و آله، تنها خود او یا من باید پیام را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با سوره برائت حرکت کرد و در عید قربان و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دعوت‌گری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مأموریت او آن بود که پیمان با مشرکان را لغو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برهنه‌ای بر گرد کعبه طواف نسازد و هیچ مشرکی وارد مسجدالحرام نگردد و هر که را عهد و پیمانی بود، تا پایان زمان آن و هرکه را عهد و پیمانی نبود، تا چهار ماه مهلت است که اگر بعد از چهار ماه کسی را گرفتار سازیم، او را به قتل می‌رسانیم و دلیل و حجت این سخن نیز همان کلام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انسلَخَ الأَشْهُرُ الْحُرُمُ فَاقْتُلُواْ الْمُشْرِکِینَ حَیْثُ وَجَدتُّمُوهُمْ وَخُذُوهُمْ وَاحْصُرُوهُمْ وَاقْعُدُواْ لَهُمْ </w:t>
      </w:r>
      <w:bookmarkStart w:id="1218" w:name="pg13949_123920"/>
    </w:p>
    <w:p>
      <w:pPr>
        <w:pStyle w:val="BookText"/>
        <w:rPr/>
      </w:pPr>
      <w:bookmarkEnd w:id="1218"/>
      <w:r>
        <w:rPr>
          <w:rFonts w:ascii="Amiri" w:hAnsi="Amiri" w:eastAsia="Amiri" w:cs="Amiri"/>
          <w:color w:val="111111"/>
          <w:sz w:val="28"/>
          <w:sz w:val="28"/>
          <w:szCs w:val="28"/>
          <w:rtl w:val="true"/>
          <w:lang w:bidi="ar-SA"/>
        </w:rPr>
        <w:t>كُلَّ مَرْصَدٍ وَ لَمَّا دَخَلَ مَكَّةَ اخْتَرَطَ سَيْفَهُ وَ قَالَ وَ اللَّهِ لَا يَطُوفُ بِالْبَيْتِ عُرْيَانٌ إِلَّا ضَرَبْتُهُ بِالسَّيْفِ حَتَّي أَلْبَسَهُمُ الثِّيَابَ فَطَافُوا وَ عَلَيْهِمُ الثِّيَابُ</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521482_3381743652"/>
      <w:bookmarkStart w:id="1220" w:name="_Toc546"/>
      <w:bookmarkEnd w:id="1219"/>
      <w:r>
        <w:rPr>
          <w:rtl w:val="true"/>
        </w:rPr>
        <w:t>«</w:t>
      </w:r>
      <w:r>
        <w:rPr/>
        <w:t>10</w:t>
      </w:r>
      <w:r>
        <w:rPr>
          <w:rtl w:val="true"/>
        </w:rPr>
        <w:t>»</w:t>
      </w:r>
      <w:bookmarkEnd w:id="1220"/>
    </w:p>
    <w:p>
      <w:pPr>
        <w:pStyle w:val="BookText"/>
        <w:rPr/>
      </w:pPr>
      <w:r>
        <w:rPr>
          <w:rFonts w:ascii="Amiri" w:hAnsi="Amiri" w:eastAsia="Amiri" w:cs="Amiri"/>
          <w:color w:val="111111"/>
          <w:sz w:val="28"/>
          <w:sz w:val="28"/>
          <w:szCs w:val="28"/>
          <w:rtl w:val="true"/>
          <w:lang w:bidi="ar-SA"/>
        </w:rPr>
        <w:t>شا، الإرشاد من فضائله عليه السلام ما جاء في قصة براءة وَ قَدْ دَفَعَهَا النَّبِيُّ صلي الله عليه و آله إِلَي أَبِي بَكْرٍ لِيَنْبِذَ بِهَا عَهْدَ الْمُشْرِكِينَ فَلَمَّا سَارَ غَيْرَ بَعِيدٍ نَزَلَ جَبْرَئِيلُ عليه السلام عَلَي النَّبِيِّ صلي الله عليه و آله فَقَالَ إِنَّ اللَّهَ يُقْرِئُكَ السَّلَامَ وَ يَقُولُ لَكَ لَا يُؤَدِّي عَنْكَ إِلَّا أَنْتَ أَوْ رَجُلٌ مِنْكَ فَاسْتَدْعَا رَسُولُ اللَّهِ صلي الله عليه و آله عَلِيّاً عليه السلام وَ قَالَ لَهُ ارْكَبْ نَاقَتِيَ الْعَضْبَاءَ وَ الْحَقْ أَبَا بَكْرٍ فَخُذْ بَرَاءَةَ مِنْ يَدِهِ وَ امْضِ بِهَا إِلَي مَكَّةَ وَ انْبِذْ</w:t>
      </w:r>
      <w:r>
        <w:rPr>
          <w:rStyle w:val="FootnoteAnchor"/>
          <w:rtl w:val="true"/>
        </w:rPr>
        <w:footnoteReference w:id="1800"/>
      </w:r>
      <w:r>
        <w:rPr>
          <w:rFonts w:ascii="Amiri" w:hAnsi="Amiri" w:eastAsia="Amiri" w:cs="Amiri"/>
          <w:color w:val="111111"/>
          <w:sz w:val="28"/>
          <w:sz w:val="28"/>
          <w:szCs w:val="28"/>
          <w:rtl w:val="true"/>
          <w:lang w:bidi="ar-SA"/>
        </w:rPr>
        <w:t>بِهَا عَهْدَ الْمُشْرِكِينَ إِلَيْهِمْ وَ خَيِّرْ أَبَا بَكْرٍ بَيْنَ أَنْ يَسِيرَ مَعَ رِكَابِكَ أَوْ يَرْجِعَ إِلَيَّ فَرَكِبَ أَمِيرُ الْمُؤْمِنِينَ عليه السلام نَاقَةَ رَسُولِ اللَّهِ صلي الله عليه و آله الْعَضْبَاءَ وَ سَارَ حَتَّي لَحِقَ بِأَبِي بَكْرٍ</w:t>
      </w:r>
      <w:r>
        <w:rPr>
          <w:rStyle w:val="FootnoteAnchor"/>
          <w:rtl w:val="true"/>
        </w:rPr>
        <w:footnoteReference w:id="1801"/>
      </w:r>
      <w:r>
        <w:rPr>
          <w:rFonts w:ascii="Amiri" w:hAnsi="Amiri" w:eastAsia="Amiri" w:cs="Amiri"/>
          <w:color w:val="111111"/>
          <w:sz w:val="28"/>
          <w:sz w:val="28"/>
          <w:szCs w:val="28"/>
          <w:rtl w:val="true"/>
          <w:lang w:bidi="ar-SA"/>
        </w:rPr>
        <w:t xml:space="preserve">فَلَمَّا رَآهُ فَزِعَ مِنْ لُحُوقِهِ بِهِ وَ اسْتَقْبَلَهُ وَ قَالَ فِيمَ جِئْتَ يَا أَبَا الْحَسَنِ أَ سَائِرٌ أَنْتَ مَعِي أَمْ لِغَيْرِ ذَلِكَ فَقَالَ أَمِيرُ الْمُؤْمِنِينَ عليه السلام إِنَّ رَسُولَ اللَّهِ صلي الله عليه و آله أَمَرَنِي أَنْ أَلْحَقَكَ فَأَقْبِضَ مِنْكَ الْآيَاتِ مِنْ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أَنْبِذَ بِهَا</w:t>
      </w:r>
      <w:r>
        <w:rPr>
          <w:rStyle w:val="FootnoteAnchor"/>
          <w:rtl w:val="true"/>
        </w:rPr>
        <w:footnoteReference w:id="1802"/>
      </w:r>
      <w:r>
        <w:rPr>
          <w:rFonts w:ascii="Amiri" w:hAnsi="Amiri" w:eastAsia="Amiri" w:cs="Amiri"/>
          <w:color w:val="111111"/>
          <w:sz w:val="28"/>
          <w:sz w:val="28"/>
          <w:szCs w:val="28"/>
          <w:rtl w:val="true"/>
          <w:lang w:bidi="ar-SA"/>
        </w:rPr>
        <w:t>عَهْدَ الْمُشْرِكِينَ إِلَيْهِمْ وَ أَمَرَنِي أَنْ أُخَيِّرَكَ بَيْنَ أَنْ تَسِيرَ مَعِي</w:t>
      </w:r>
      <w:r>
        <w:rPr>
          <w:rStyle w:val="FootnoteAnchor"/>
          <w:rtl w:val="true"/>
        </w:rPr>
        <w:footnoteReference w:id="1803"/>
      </w:r>
      <w:r>
        <w:rPr>
          <w:rFonts w:ascii="Amiri" w:hAnsi="Amiri" w:eastAsia="Amiri" w:cs="Amiri"/>
          <w:color w:val="111111"/>
          <w:sz w:val="28"/>
          <w:sz w:val="28"/>
          <w:szCs w:val="28"/>
          <w:rtl w:val="true"/>
          <w:lang w:bidi="ar-SA"/>
        </w:rPr>
        <w:t>أَوْ تَرْجِعَ إِلَيْهِ فَقَالَ بَلْ أَرْجِعُ إِلَيْهِ وَ عَادَ إِلَي النَّبِيِّ صلي الله عليه و آله فَلَمَّا دَخَلَ عَلَيْهِ قَالَ يَا رَسُولَ اللَّهِ إِنَّكَ أَهَّلْتَنِي لِأَمْرٍ طَالَتِ الْأَعْنَاقُ إِلَيَّ</w:t>
      </w:r>
      <w:r>
        <w:rPr>
          <w:rStyle w:val="FootnoteAnchor"/>
          <w:rtl w:val="true"/>
        </w:rPr>
        <w:footnoteReference w:id="1804"/>
      </w:r>
      <w:r>
        <w:rPr>
          <w:rFonts w:ascii="Amiri" w:hAnsi="Amiri" w:eastAsia="Amiri" w:cs="Amiri"/>
          <w:color w:val="111111"/>
          <w:sz w:val="28"/>
          <w:sz w:val="28"/>
          <w:szCs w:val="28"/>
          <w:rtl w:val="true"/>
          <w:lang w:bidi="ar-SA"/>
        </w:rPr>
        <w:t>فِيهِ فَلَمَّا تَوَجَّهْتُ لَهُ رَدَدْتَنِي عَنْهُ مَا لِي أَ نَزَلَ فِيَّ قُرْآنٌ فَقَالَ لَهُ النَّبِيُّ صلي الله عليه و آله لَا وَ لَكِنَّ الْأَمِينَ جَبْرَئِيلَ عليه السلام</w:t>
      </w:r>
      <w:r>
        <w:rPr>
          <w:rStyle w:val="FootnoteAnchor"/>
          <w:rtl w:val="true"/>
        </w:rPr>
        <w:footnoteReference w:id="1805"/>
      </w:r>
      <w:r>
        <w:rPr>
          <w:rFonts w:ascii="Amiri" w:hAnsi="Amiri" w:eastAsia="Amiri" w:cs="Amiri"/>
          <w:color w:val="111111"/>
          <w:sz w:val="28"/>
          <w:sz w:val="28"/>
          <w:szCs w:val="28"/>
          <w:rtl w:val="true"/>
          <w:lang w:bidi="ar-SA"/>
        </w:rPr>
        <w:t>هَبَطَ إِلَيَّ عَنِ اللَّهِ عَزَّ وَ جَلَّ بِأَنَّهُ لَا يُؤَدِّي عَنْكَ إِلَّا أَنْتَ أَوْ رَجُلٌ مِنْكَ وَ عَلِيٌّ مِنِّي وَ لَا يُؤَدِّي عَنِّي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مشهور و كان</w:t>
      </w:r>
      <w:r>
        <w:rPr>
          <w:rStyle w:val="FootnoteAnchor"/>
          <w:rtl w:val="true"/>
        </w:rPr>
        <w:footnoteReference w:id="1806"/>
      </w:r>
      <w:r>
        <w:rPr>
          <w:rFonts w:ascii="Amiri" w:hAnsi="Amiri" w:eastAsia="Amiri" w:cs="Amiri"/>
          <w:color w:val="111111"/>
          <w:sz w:val="28"/>
          <w:sz w:val="28"/>
          <w:szCs w:val="28"/>
          <w:rtl w:val="true"/>
          <w:lang w:bidi="ar-SA"/>
        </w:rPr>
        <w:t>نبذ العهد مختصا بمن عقده أو بمن يقوم مقامه في فرض الطاعة و جلالة القدر و علو الرتبة و شرف المقام و من لا يرتاب بفعاله و لا يعترض عليه في مقاله و من هو كنفس العاقد و أمره أمره فإذا حكم بحكم مضي و استقر و أمن الاعتراض</w:t>
      </w:r>
    </w:p>
    <w:p>
      <w:pPr>
        <w:pStyle w:val="BookText"/>
        <w:rPr/>
      </w:pPr>
      <w:r>
        <w:rPr>
          <w:rFonts w:ascii="IRNazanin" w:hAnsi="IRNazanin" w:eastAsia="IRNazanin"/>
          <w:color w:val="111111"/>
          <w:sz w:val="28"/>
          <w:sz w:val="28"/>
          <w:szCs w:val="28"/>
          <w:rtl w:val="true"/>
          <w:lang w:bidi="fa-IR"/>
        </w:rPr>
        <w:t xml:space="preserve">کُلَّ 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وارد مکه گردید، شمشیر از نیام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برهنه‌ای که بر گرد کعبه طواف سازد را طعمه شمشیر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پیش رفت که بر آن‌ها لباس پوشانید و آنان پوشیده طواف 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رَاءةٌ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نازل گردید و پیامبر صلی الله علیه و آله آن را به ابوبکر سپرد و او با آن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تنها خودت یا علی باید پیام را ابلاغ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علی علیه السلام را با ماده شتر شکافته گوش خود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او رسید و نامه را از او ستاند،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جانب رسول‌خدا صلی الله علیه و آله، تنها خود او یا من باید پیام را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با سوره برائت حرکت کرد و در عید قربان و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دعوت‌گری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مأموریت او آن بود که پیمان با مشرکان را لغو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برهنه‌ای بر گرد کعبه طواف نسازد و هیچ مشرکی وارد مسجدالحرام نگردد و هر که را عهد و پیمانی بود، تا پایان زمان آن و هرکه را عهد و پیمانی نبود، تا چهار ماه مهلت است که اگر بعد از چهار ماه کسی را گرفتار سازیم، او را به قتل می‌رسانیم و دلیل و حجت این سخن نیز همان کلام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انسلَخَ الأَشْهُرُ الْحُرُمُ فَاقْتُلُواْ الْمُشْرِکِینَ حَیْثُ وَجَدتُّمُوهُمْ وَخُذُوهُمْ وَاحْصُرُوهُمْ وَاقْعُدُواْ لَهُمْ کُلَّ 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وارد مکه گردید، شمشیر از نیام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برهنه‌ای که بر گرد کعبه طواف سازد را طعمه شمشیر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پیش رفت که بر آن‌ها لباس پوشانید و آنان پوشیده طواف کردند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21" w:name="__RefHeading___Toc521484_3381743652"/>
      <w:bookmarkStart w:id="1222" w:name="_Toc547"/>
      <w:bookmarkEnd w:id="1221"/>
      <w:r>
        <w:rPr>
          <w:rtl w:val="true"/>
        </w:rPr>
        <w:t xml:space="preserve">روایت </w:t>
      </w:r>
      <w:r>
        <w:rPr/>
        <w:t>10</w:t>
      </w:r>
      <w:bookmarkEnd w:id="1222"/>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علی علیه السلام، آن است که در ماجرای برائت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سوره برائت را به ابوبکر سپرد تا با آن پیمان با مشرکان را لغو کند و چون اندکی دور گشت، جبرئیل علیه السلام بر پیامبر صلی الله علیه و آله فرود آمد و عرض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بر تو درود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باید تنها توسط خودت یا مردی که از توست،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علی علیه السلام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ماده شتر شکافته گوش من سوار شو و خود را به ابوبکر برسان و برائت را از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بگیر و خود، آن را به مکه ببر و با آن پیمان مشرکان را لغو کن و ابوبکر را میان همراهی با تو و یا بازگشت به سوی من مختار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نیز بر ماده شتر شکافته گوش رسول‌خدا صلی الله علیه و آله سوار گردید و حرکت کرد تا آنکه به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او را دید، از رسیدن او هراسان گردید و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از چه رو آمده‌ای؟ آیا برای همراهی‌ام آمده‌ای یا قصد دیگری داری؟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فرمان داد که خود را به تو برسانم و آیات برائت را از تو بگیرم و با آن پیمان مشرکان را لغو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دستور داد که تو را میان همراهی من یا بازگشت به سوی او مخیّر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برمی‌گردم و به نزد پیامبر صلی الله علیه و آله بازگشت و چون بر او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انجام کاری سزاوار و شایسته دیدی که به خاطر آن همه به دیده تحسین به من نگریستند و چون برای آن عازم گشتم، مرا از آن بازگرداندی، بر من چه رفته است؟ آیا آیه‌ای درباره من نازل گشته است؟ پیامبر صلی الله علیه و آله در حدیثی مشهور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جبرئیل امین از جانب خداوند بر من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باید تنها توسط خودت یا مردی که از تو باشد،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من است و پیام مرا تنها علی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لغو پیمان تنها مخصوص منعقد کننده پیمان یا کسی است که در لزوم فرمانبری و بزرگی مقام و رتبه و شرف مقام، همتای او باشد و بر کارهای او تردید و بر گفتارش اعتراض وارد نگردد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خود منعقد کننده پیمان به شمار رود و فرمانش همطراز فرمان او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حکمی نمود، آن حکم جاری شود و در آن بر او اعتراض نگردد</w:t>
      </w:r>
      <w:r>
        <w:rPr>
          <w:rFonts w:eastAsia="IRNazanin" w:cs="IRNazanin"/>
          <w:color w:val="111111"/>
          <w:sz w:val="28"/>
          <w:szCs w:val="28"/>
          <w:rtl w:val="true"/>
          <w:lang w:bidi="fa-IR"/>
        </w:rPr>
        <w:t xml:space="preserve">. </w:t>
      </w:r>
      <w:bookmarkStart w:id="1223" w:name="pg13949_123921"/>
    </w:p>
    <w:p>
      <w:pPr>
        <w:pStyle w:val="BookText"/>
        <w:rPr/>
      </w:pPr>
      <w:bookmarkEnd w:id="1223"/>
      <w:r>
        <w:rPr>
          <w:rFonts w:ascii="Amiri" w:hAnsi="Amiri" w:eastAsia="Amiri" w:cs="Amiri"/>
          <w:color w:val="111111"/>
          <w:sz w:val="28"/>
          <w:sz w:val="28"/>
          <w:szCs w:val="28"/>
          <w:rtl w:val="true"/>
          <w:lang w:bidi="ar-SA"/>
        </w:rPr>
        <w:t>فيه و كان بنبذ العهد قوة الإسلام و كمال الدين و صلاح أمر المسلمين و تمام فتح مكة و اتساق أحوال الصلاح و أحب</w:t>
      </w:r>
      <w:r>
        <w:rPr>
          <w:rStyle w:val="FootnoteAnchor"/>
          <w:rtl w:val="true"/>
        </w:rPr>
        <w:footnoteReference w:id="1807"/>
      </w:r>
      <w:r>
        <w:rPr>
          <w:rFonts w:ascii="Amiri" w:hAnsi="Amiri" w:eastAsia="Amiri" w:cs="Amiri"/>
          <w:color w:val="111111"/>
          <w:sz w:val="28"/>
          <w:sz w:val="28"/>
          <w:szCs w:val="28"/>
          <w:rtl w:val="true"/>
          <w:lang w:bidi="ar-SA"/>
        </w:rPr>
        <w:t>الله أن يجعل ذلك في</w:t>
      </w:r>
      <w:r>
        <w:rPr>
          <w:rStyle w:val="FootnoteAnchor"/>
          <w:rtl w:val="true"/>
        </w:rPr>
        <w:footnoteReference w:id="1808"/>
      </w:r>
      <w:r>
        <w:rPr>
          <w:rFonts w:ascii="Amiri" w:hAnsi="Amiri" w:eastAsia="Amiri" w:cs="Amiri"/>
          <w:color w:val="111111"/>
          <w:sz w:val="28"/>
          <w:sz w:val="28"/>
          <w:szCs w:val="28"/>
          <w:rtl w:val="true"/>
          <w:lang w:bidi="ar-SA"/>
        </w:rPr>
        <w:t>يد من ينوه باسمه و يعلي ذكره و ينبه علي فضله و يدل علي علو قدره و يبينه به عمن سواه و كان ذلك أمير المؤمنين عليه السلام و لم يكن لأحد من القوم فضل يقارب الفضل الذي وصفناه و لا يشركه</w:t>
      </w:r>
      <w:r>
        <w:rPr>
          <w:rStyle w:val="FootnoteAnchor"/>
          <w:rtl w:val="true"/>
        </w:rPr>
        <w:footnoteReference w:id="1809"/>
      </w:r>
      <w:r>
        <w:rPr>
          <w:rFonts w:ascii="Amiri" w:hAnsi="Amiri" w:eastAsia="Amiri" w:cs="Amiri"/>
          <w:color w:val="111111"/>
          <w:sz w:val="28"/>
          <w:sz w:val="28"/>
          <w:szCs w:val="28"/>
          <w:rtl w:val="true"/>
          <w:lang w:bidi="ar-SA"/>
        </w:rPr>
        <w:t>فيه أحد منهم علي ما بيناه</w:t>
      </w:r>
      <w:r>
        <w:rPr>
          <w:rFonts w:eastAsia="Amiri" w:cs="Amiri" w:ascii="Amiri" w:hAnsi="Amiri"/>
          <w:color w:val="111111"/>
          <w:sz w:val="28"/>
          <w:szCs w:val="28"/>
          <w:rtl w:val="true"/>
          <w:lang w:bidi="ar-SA"/>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أكثر الأخبار المتعلقة بتلك القصة و بسط القول في الاستدلال بها علي إمامته و فضله في أبواب الآيات النازلة في شأنه في باب مفرد فمن أراد الاطلاع عليها فليرجع إليه</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521486_3381743652"/>
      <w:bookmarkStart w:id="1225" w:name="_Toc548"/>
      <w:bookmarkEnd w:id="1224"/>
      <w:r>
        <w:rPr>
          <w:rtl w:val="true"/>
        </w:rPr>
        <w:t>«</w:t>
      </w:r>
      <w:r>
        <w:rPr/>
        <w:t>11</w:t>
      </w:r>
      <w:r>
        <w:rPr>
          <w:rtl w:val="true"/>
        </w:rPr>
        <w:t>»</w:t>
      </w:r>
      <w:bookmarkEnd w:id="1225"/>
    </w:p>
    <w:p>
      <w:pPr>
        <w:pStyle w:val="BookText"/>
        <w:rPr/>
      </w:pPr>
      <w:r>
        <w:rPr>
          <w:rFonts w:ascii="Amiri" w:hAnsi="Amiri" w:eastAsia="Amiri" w:cs="Amiri"/>
          <w:color w:val="111111"/>
          <w:sz w:val="28"/>
          <w:sz w:val="28"/>
          <w:szCs w:val="28"/>
          <w:rtl w:val="true"/>
          <w:lang w:bidi="ar-SA"/>
        </w:rPr>
        <w:t>كا، الكافي الْعِدَّةُ عَنْ سَهْلٍ عَنِ ابْنِ شَمُّونٍ عَنِ الْأَصَمِّ 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صلي الله عليه و آله بِبَرَاءَةَ مَعَ عَلِيٍّ عليه السلام بَعَثَ مَعَهُ أُنَاساً وَ قَالَ رَسُولُ اللَّهِ صلي الله عليه و آله مَنِ اسْتَأْسَرَ مِنْ غَيْرِ جِرَاحَةٍ مُثْقِلَةٍ فَلَيْسَ مِنَّا</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521488_3381743652"/>
      <w:bookmarkStart w:id="1227" w:name="_Toc549"/>
      <w:bookmarkEnd w:id="1226"/>
      <w:r>
        <w:rPr>
          <w:rtl w:val="true"/>
        </w:rPr>
        <w:t xml:space="preserve">باب </w:t>
      </w:r>
      <w:r>
        <w:rPr/>
        <w:t>32</w:t>
      </w:r>
      <w:r>
        <w:rPr>
          <w:rtl w:val="true"/>
        </w:rPr>
        <w:t xml:space="preserve"> </w:t>
      </w:r>
      <w:r>
        <w:rPr>
          <w:rtl w:val="true"/>
        </w:rPr>
        <w:t>المباهلة و ما ظهر فيها من الدلائل و المعجزات‌</w:t>
      </w:r>
      <w:bookmarkEnd w:id="1227"/>
    </w:p>
    <w:p>
      <w:pPr>
        <w:pStyle w:val="Heading4"/>
        <w:numPr>
          <w:ilvl w:val="3"/>
          <w:numId w:val="1"/>
        </w:numPr>
        <w:rPr/>
      </w:pPr>
      <w:bookmarkStart w:id="1228" w:name="__RefHeading___Toc521490_3381743652"/>
      <w:bookmarkStart w:id="1229" w:name="_Toc550"/>
      <w:bookmarkEnd w:id="1228"/>
      <w:r>
        <w:rPr>
          <w:rtl w:val="true"/>
        </w:rPr>
        <w:t>الآيات</w:t>
      </w:r>
      <w:bookmarkEnd w:id="1229"/>
    </w:p>
    <w:p>
      <w:pPr>
        <w:pStyle w:val="Heading5"/>
        <w:numPr>
          <w:ilvl w:val="4"/>
          <w:numId w:val="1"/>
        </w:numPr>
        <w:rPr/>
      </w:pPr>
      <w:bookmarkStart w:id="1230" w:name="__RefHeading___Toc521492_3381743652"/>
      <w:bookmarkStart w:id="1231" w:name="_Toc551"/>
      <w:bookmarkEnd w:id="1230"/>
      <w:r>
        <w:rPr>
          <w:rtl w:val="true"/>
        </w:rPr>
        <w:t>اشاره</w:t>
      </w:r>
      <w:bookmarkEnd w:id="1231"/>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عِيسي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عَلَي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تقویت اسلام و کمال دین و صلاح کار مسلمانان و فتح مکه و مرتب گشتن احوال صلاح، از پیامدهای لغو این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دوست داشت که آن را به دست کسی به انجام رساند که نام و یادش را بلند گرداند و همگان را متوجه فضل و برتری و مقام والای او گرداند و او را از سایرین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امیرالمؤمنین علیه السلام بود و هیچ یک از مردمان را چنین فضلی که برای او ذکر کردیم، نبود و هیچ یک از آن‌ها در آن‌چه شرح دادیم، با او شریک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اخبار مربوط به آن ماجرا و سخن بیشتر در استدلال به آن برای اثبات امامت و فضل او در آیه‌های نازل شده در شأن او، در بابی جداگانه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اطلاع بیشتر به آن مراجعه شود</w:t>
      </w:r>
      <w:r>
        <w:rPr>
          <w:rFonts w:eastAsia="IRNazanin" w:cs="IRNazanin"/>
          <w:color w:val="111111"/>
          <w:sz w:val="28"/>
          <w:szCs w:val="28"/>
          <w:rtl w:val="true"/>
          <w:lang w:bidi="fa-IR"/>
        </w:rPr>
        <w:t>.</w:t>
      </w:r>
      <w:r>
        <w:rPr>
          <w:rStyle w:val="FootnoteAnchor"/>
          <w:rtl w:val="true"/>
        </w:rPr>
        <w:footnoteReference w:id="1812"/>
      </w:r>
    </w:p>
    <w:p>
      <w:pPr>
        <w:pStyle w:val="Heading5"/>
        <w:numPr>
          <w:ilvl w:val="4"/>
          <w:numId w:val="1"/>
        </w:numPr>
        <w:rPr/>
      </w:pPr>
      <w:bookmarkStart w:id="1232" w:name="__RefHeading___Toc521494_3381743652"/>
      <w:bookmarkStart w:id="1233" w:name="_Toc552"/>
      <w:bookmarkEnd w:id="1232"/>
      <w:r>
        <w:rPr>
          <w:rtl w:val="true"/>
        </w:rPr>
        <w:t xml:space="preserve">روایت </w:t>
      </w:r>
      <w:r>
        <w:rPr/>
        <w:t>11</w:t>
      </w:r>
      <w:bookmarkEnd w:id="123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 آله علی علیه السلام را با سوره برائت گسیل داشت، مردمانی را همراه او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اسیر گردد، بی‌آنکه زخمی سنگین</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بر او وارد شود، از ما نیست</w:t>
      </w:r>
      <w:r>
        <w:rPr>
          <w:rFonts w:eastAsia="IRNazanin" w:cs="IRNazanin"/>
          <w:color w:val="111111"/>
          <w:sz w:val="28"/>
          <w:szCs w:val="28"/>
          <w:rtl w:val="true"/>
          <w:lang w:bidi="fa-IR"/>
        </w:rPr>
        <w:t>.».</w:t>
      </w:r>
    </w:p>
    <w:p>
      <w:pPr>
        <w:pStyle w:val="Heading3"/>
        <w:numPr>
          <w:ilvl w:val="2"/>
          <w:numId w:val="1"/>
        </w:numPr>
        <w:rPr/>
      </w:pPr>
      <w:bookmarkStart w:id="1234" w:name="__RefHeading___Toc521496_3381743652"/>
      <w:bookmarkStart w:id="1235" w:name="_Toc553"/>
      <w:bookmarkEnd w:id="1234"/>
      <w:r>
        <w:rPr>
          <w:rtl w:val="true"/>
        </w:rPr>
        <w:t xml:space="preserve">باب سی و دوم </w:t>
      </w:r>
      <w:r>
        <w:rPr>
          <w:rtl w:val="true"/>
        </w:rPr>
        <w:t xml:space="preserve">: </w:t>
      </w:r>
      <w:r>
        <w:rPr>
          <w:rtl w:val="true"/>
        </w:rPr>
        <w:t>مباهله و دلایل و معجزاتی که در آن ظاهر شد</w:t>
      </w:r>
      <w:bookmarkEnd w:id="1235"/>
    </w:p>
    <w:p>
      <w:pPr>
        <w:pStyle w:val="Heading4"/>
        <w:numPr>
          <w:ilvl w:val="3"/>
          <w:numId w:val="1"/>
        </w:numPr>
        <w:rPr/>
      </w:pPr>
      <w:bookmarkStart w:id="1236" w:name="__RefHeading___Toc521498_3381743652"/>
      <w:bookmarkStart w:id="1237" w:name="_Toc554"/>
      <w:bookmarkEnd w:id="1236"/>
      <w:r>
        <w:rPr>
          <w:rtl w:val="true"/>
        </w:rPr>
        <w:t>آیات</w:t>
      </w:r>
      <w:bookmarkEnd w:id="1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وجود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تردید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کنیم، و لعنت خدا را بر دروغگویان قرار دهیم</w:t>
      </w:r>
      <w:r>
        <w:rPr>
          <w:rFonts w:eastAsia="IRNazanin" w:cs="IRNazanin"/>
          <w:color w:val="111111"/>
          <w:sz w:val="28"/>
          <w:szCs w:val="28"/>
          <w:rtl w:val="true"/>
          <w:lang w:bidi="fa-IR"/>
        </w:rPr>
        <w:t xml:space="preserve">.} </w:t>
      </w:r>
      <w:bookmarkStart w:id="1238" w:name="pg13949_123922"/>
    </w:p>
    <w:p>
      <w:pPr>
        <w:pStyle w:val="Heading4"/>
        <w:numPr>
          <w:ilvl w:val="3"/>
          <w:numId w:val="1"/>
        </w:numPr>
        <w:rPr/>
      </w:pPr>
      <w:bookmarkStart w:id="1239" w:name="__RefHeading___Toc521500_3381743652"/>
      <w:bookmarkStart w:id="1240" w:name="_Toc555"/>
      <w:bookmarkEnd w:id="1238"/>
      <w:bookmarkEnd w:id="1239"/>
      <w:r>
        <w:rPr>
          <w:rtl w:val="true"/>
        </w:rPr>
        <w:t>تفسير</w:t>
      </w:r>
      <w:bookmarkEnd w:id="1240"/>
    </w:p>
    <w:p>
      <w:pPr>
        <w:pStyle w:val="BookText"/>
        <w:rPr/>
      </w:pPr>
      <w:r>
        <w:rPr>
          <w:rFonts w:ascii="Amiri" w:hAnsi="Amiri" w:eastAsia="Amiri" w:cs="Amiri"/>
          <w:color w:val="111111"/>
          <w:sz w:val="28"/>
          <w:sz w:val="28"/>
          <w:szCs w:val="28"/>
          <w:rtl w:val="true"/>
          <w:lang w:bidi="ar-SA"/>
        </w:rPr>
        <w:t>قال الطبرسي رحمه الله في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وفد نجران السيد و العاقب و من معهما قالوا لرسول الله صلي الله عليه و آله هل رأيت ولدا من غير ذكر فنزلت إِنَّ مَثَلَ عِيسي الآيات فقرأها عليهم</w:t>
      </w:r>
    </w:p>
    <w:p>
      <w:pPr>
        <w:pStyle w:val="BookText"/>
        <w:rPr/>
      </w:pPr>
      <w:r>
        <w:rPr>
          <w:rFonts w:ascii="Amiri" w:hAnsi="Amiri" w:eastAsia="Amiri" w:cs="Amiri"/>
          <w:color w:val="111111"/>
          <w:sz w:val="28"/>
          <w:sz w:val="28"/>
          <w:szCs w:val="28"/>
          <w:rtl w:val="true"/>
          <w:lang w:bidi="ar-SA"/>
        </w:rPr>
        <w:t>عن ابن عباس و قتادة و الحسن فلما دعاهم رسول الله صلي الله عليه و آله إلي المباهلة استنظروه إلي صبيحة غد من يومهم ذلك فلما رجعوا إلي رحالهم قال لهم الأسقف انظروا محمدا في غد فإن غدا بولده و أهله فاحذروا مباهلته و إن غدا بأصحابه فباهلوه فإنه علي غير شي‌ء فلما كان من الغد جاء النبي صلي الله عليه و آله آخذا بيد علي بن أبي طالب عليهما السلام و الحسن و الحسين عليهما السلام بين يديه يمشيان و فاطمة عليها السلام تمشي خلفه و خرج النصاري يقدمهم أسقفهم فلما رأي النبي قد أقبل بمن معه سأل عنهم فقيل له هذا ابن عمه و زوج ابنته و أحب الخلق إليه و هذان ابنا بنته من علي و هذه الجارية بنته فاطمة أعز الناس عليه و أقربهم إليه</w:t>
      </w:r>
      <w:r>
        <w:rPr>
          <w:rStyle w:val="FootnoteAnchor"/>
          <w:rtl w:val="true"/>
        </w:rPr>
        <w:footnoteReference w:id="1814"/>
      </w:r>
      <w:r>
        <w:rPr>
          <w:rFonts w:ascii="Amiri" w:hAnsi="Amiri" w:eastAsia="Amiri" w:cs="Amiri"/>
          <w:color w:val="111111"/>
          <w:sz w:val="28"/>
          <w:sz w:val="28"/>
          <w:szCs w:val="28"/>
          <w:rtl w:val="true"/>
          <w:lang w:bidi="ar-SA"/>
        </w:rPr>
        <w:t>و تقدم رسول الله فجثا علي ركبتيه فقال أبو حارثة الأسقف جثا و الله كما جثا الأنبياء للمباهلة فرجع</w:t>
      </w:r>
      <w:r>
        <w:rPr>
          <w:rStyle w:val="FootnoteAnchor"/>
          <w:rtl w:val="true"/>
        </w:rPr>
        <w:footnoteReference w:id="1815"/>
      </w:r>
      <w:r>
        <w:rPr>
          <w:rFonts w:ascii="Amiri" w:hAnsi="Amiri" w:eastAsia="Amiri" w:cs="Amiri"/>
          <w:color w:val="111111"/>
          <w:sz w:val="28"/>
          <w:sz w:val="28"/>
          <w:szCs w:val="28"/>
          <w:rtl w:val="true"/>
          <w:lang w:bidi="ar-SA"/>
        </w:rPr>
        <w:t>و لم يقدم علي المباهلة فقال له السيد ادن يا حارثة للمباهلة قال لا إني لأري رجلا جريئا علي المباهلة و أنا أخاف أن يكون صادقا و لئن كان صادقا لم يحل علينا الحول و الله و في الدنيا نصراني يطعم الماء فقال الأسقف يا أبا القاسم إنا لا نباهلك و لكن نصالحك فصالحنا علي ما ننهض به فصالحهم رسول الله علي ألفي حلة من حلل الأواقي قيمة كل حلة أربعون درهما فما زاد أو نقص فعلي حساب ذلك و علي عارية ثلاثين درعا و ثلاثين رمحا و ثلاثين فرسا إن كان باليمن كيد و رسول الله صلي الله عليه و آله ضامن حتي يؤديها و كتب لهم بذلك كتابا و روي أن الأسقف قال لهم إني لأري وجوها لو سألوا الله أن يزيل جبلا من مكانه لأزاله فلا تبتهلوا فتهلكوا و لا يبقي علي وجه الأرض نصراني إلي يوم القيامة و قال النبي صلي الله عليه و آله و الذي نفسي بيده لو لاعنوني لمسخوا قردة و خنازير و لاضطرم الوادي عليهم نارا و لما حال الحول علي</w:t>
      </w:r>
    </w:p>
    <w:p>
      <w:pPr>
        <w:pStyle w:val="Heading4"/>
        <w:numPr>
          <w:ilvl w:val="3"/>
          <w:numId w:val="1"/>
        </w:numPr>
        <w:rPr/>
      </w:pPr>
      <w:bookmarkStart w:id="1241" w:name="__RefHeading___Toc521502_3381743652"/>
      <w:bookmarkStart w:id="1242" w:name="_Toc556"/>
      <w:bookmarkEnd w:id="1241"/>
      <w:r>
        <w:rPr>
          <w:rtl w:val="true"/>
        </w:rPr>
        <w:t>تفسیر</w:t>
      </w:r>
      <w:bookmarkEnd w:id="12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رحمة اللّه علیه در شأن نزول این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این آیات درباره هیأت نجران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و پیروانشان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پسری دیده‌ای که پدر نداشته باشد؟ بر این 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صلی الله علیه و آله آن را بر ایشان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قتاده و حسن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پیامبر صلی الله علیه و آله آن‌ها را برای مباهله کردن طلبید، از او تا صبح فردا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منازل خود بازگشتند، اسقف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محمد را همراه فرزندان و اهل بیتش مشاهده کردید، از مباهله کردن با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او را همراه صحابه‌اش یافتید با او مباهله کنید، زیرا این دلیل بر عدم صدق ادعای نبوت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فردای آن روز فرا رسید، پیامبر صلی الله علیه و آله درحالی‌که دست علی بن ابی طالب علیه السلام را گرفته بود و حسن و حسین علیهماالسلام در پیش رویش و حضرت فاطمه علیها السلام پشت سر او قرار داشتند؛ برای مباهله کردن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با پیشگامی اسقفشان آمدند و در آن لحظه که اسقف، پیامبر صلی الله علیه و آله را با همراهانش مشاهده نمود، درباره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مرد پسر عمو و دامادش و عزیزترین انسان‌ها نزد وی و آن دو پسران دخترش و علی علیه السلام می‌باشند، و آن زن نیز فاطمه سلام الله علیها دخترش است که عزیزترین و نزدیک‌ترین انسان‌ها به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جلو آمد و بر دو زانوی خود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همانند پیامبران برای مباهله بر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برگشت و از مباهله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راستی که من مردی قوی‌دل را مشاهده می کنم که برای مباهله آمده است و از آن بیم دارم که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این‌گونه باشد، به خدا سوگند، قبل از آنکه سال به پایان رسد، یک مسیحی باقی نمی ماند که فرصت چشیدن طعم آب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نمی‌کنیم و با تو از در صلح در می‌آییم، لذا غرامت صلح را چیزی قرار ده که قادر به پرداخت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با خواسته آنان موافقت نمود و با آن‌ها بر اساس پرداخت دو هزار حله از حله‌های اوقیه که قیمت هر حله‌ای چهل درهم بود و محاسبه کم و زیاد آن بر این اساس مصالحه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توطئه از جانب یمن، بر عاریت گرفتن سی زره و سی نیزه و سی اسب توافق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شخصاً استرداد آن‌ها را متعهد شد و برای آن‌ها صلح‌نامه‌ای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اسقف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می‌بینم که اگر از خدا بخواهند که کوه را از جایش جابجا سازد، پروردگار چنین می‌کند، لذا مباهله نکنید وگرنه هلاک می‌شوید و تمام مسیحیان تا روز قیامت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خدایی که جانم در اختیار اوست، که اگر با من مباهله می‌کردند، به بوزینه و خوک مسخ می‌شدند و وادی بر آن‌ها شعله‌ور می‌گردید و سال بر </w:t>
      </w:r>
    </w:p>
    <w:p>
      <w:pPr>
        <w:pStyle w:val="BookText"/>
        <w:rPr/>
      </w:pPr>
      <w:r>
        <w:rPr>
          <w:rFonts w:ascii="Amiri" w:hAnsi="Amiri" w:eastAsia="Amiri" w:cs="Amiri"/>
          <w:color w:val="111111"/>
          <w:sz w:val="28"/>
          <w:sz w:val="28"/>
          <w:szCs w:val="28"/>
          <w:rtl w:val="true"/>
          <w:lang w:bidi="ar-SA"/>
        </w:rPr>
        <w:t>النصاري حتي هلكوا كلهم</w:t>
      </w:r>
      <w:r>
        <w:rPr>
          <w:rStyle w:val="FootnoteAnchor"/>
          <w:rtl w:val="true"/>
        </w:rPr>
        <w:footnoteReference w:id="1816"/>
      </w:r>
      <w:r>
        <w:rPr>
          <w:rFonts w:ascii="Amiri" w:hAnsi="Amiri" w:eastAsia="Amiri" w:cs="Amiri"/>
          <w:color w:val="111111"/>
          <w:sz w:val="28"/>
          <w:sz w:val="28"/>
          <w:szCs w:val="28"/>
          <w:rtl w:val="true"/>
          <w:lang w:bidi="ar-SA"/>
        </w:rPr>
        <w:t>قالوا فلما رجع وفد نجران لم يلبث السيد و العاقب إلا يسيرا حتي رجعا إلي النبي صلي الله عليه و آله و أهدي العاقب له حلة و عصا و قدحا و نعلين و 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الله سبحانه علي النصاري قولهم في المسيح إنه ابن الله فقال إِنَّ مَثَلَ عِيسي عِنْدَ اللَّهِ أي في خلق الله إياه من غير أب كَمَثَلِ آدَمَ في خلق الله إياه من غير أب و لا أم فليس هو بأبدع و لا أعجب من ذلك فكيف أنكروا ذا و أقروا بذلك خَلَقَهُ مِنْ تُرابٍ أي خلق عيسي من الريح و لم يخلق قبله أحدا من الريح كما خلق آدم من التراب و لم يخلق أحدا قبله من التراب ثُمَّ قالَ لَهُ أي لآدم كما قيل لعيسي</w:t>
      </w:r>
      <w:r>
        <w:rPr>
          <w:rStyle w:val="FootnoteAnchor"/>
          <w:rtl w:val="true"/>
        </w:rPr>
        <w:footnoteReference w:id="1817"/>
      </w:r>
      <w:r>
        <w:rPr>
          <w:rFonts w:ascii="Amiri" w:hAnsi="Amiri" w:eastAsia="Amiri" w:cs="Amiri"/>
          <w:color w:val="111111"/>
          <w:sz w:val="28"/>
          <w:sz w:val="28"/>
          <w:szCs w:val="28"/>
          <w:rtl w:val="true"/>
          <w:lang w:bidi="ar-SA"/>
        </w:rPr>
        <w:t>كُنْ فَيَكُونُ أي فكان في الحال كما أراد الْحَقُّ أي هذا هو الحق مِنْ رَبِّكَ أضافه إلي نفسه تأكيدا و تعليلا فَلا تَكُنْ أيها السامع مِنَ الْمُمْتَرِينَ الشاكين فَمَنْ حَاجَّكَ أي جادلك و خاصمك فِيهِ أي في عيسي مِنْ بَعْدِ ما جاءَكَ مِنَ الْعِلْمِ أي من البرهان الواضح علي أنه عبدي و رسولي و قيل معناه فمن حاجك في الحق فَقُلْ يا محمد لهؤلاء النصاري تَعالَوْا أي هلموا إلي حجة أخري فاصلة بين الصادق و الكاذب نَدْعُ أَبْناءَنا وَ أَبْناءَكُمْ أجمع المفسرون علي أن المراد بأبنائنا الحسن و الحسين عليهما السلام قال أبو بكر الرازي هذا يدل علي أن الحسن و الحسين ابنا رسول الله صلي الله عليه و آله و أن ولد الابنة ابن علي الحقيقة و قال ابن أبي علان و هو أحد أئمة المعتزلة هذا يدل علي أنهما عليهما السلام كانا مكلفين في تلك الحال لأن المباهلة لا يجوز إلا مع البالغين و قال</w:t>
      </w:r>
      <w:r>
        <w:rPr>
          <w:rStyle w:val="FootnoteAnchor"/>
          <w:rtl w:val="true"/>
        </w:rPr>
        <w:footnoteReference w:id="1818"/>
      </w:r>
      <w:r>
        <w:rPr>
          <w:rFonts w:ascii="Amiri" w:hAnsi="Amiri" w:eastAsia="Amiri" w:cs="Amiri"/>
          <w:color w:val="111111"/>
          <w:sz w:val="28"/>
          <w:sz w:val="28"/>
          <w:szCs w:val="28"/>
          <w:rtl w:val="true"/>
          <w:lang w:bidi="ar-SA"/>
        </w:rPr>
        <w:t>إن صغر السن و نقصانها عن حد بلوغ الحلم لا ينافي كمال العقل و إنما جعل بلوغ الحلم حدا لتعلق الأحكام الشرعية و كان سنهما عليهما السلام في تلك الحال سنا لا يمتنع معها أن يكونا كاملي العقل علي أن عندنا يجوز أن يخرق الله العادات للأئمة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تمام نمی‌شد تا اینکه تمام آن‌ها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هیأت نجران بازگشتند، دیر زمانی نگذشت که عاقب و سید به نزد پیامبر صلی الله علیه و آله برگشتند و عاقب به پیامبر صلی الله علیه و آله، حله و عصا و کاسه و دو نعل هدیه داد و آن دو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به گفته مسیحیان که مسیح پسر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مثل عیسی در آفرینش بدون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آفرینش آدم علیه السلام است که خداوند او را بدون داشتن پدر و مادر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خلقت عیسی علیه السلام عجیب‌تر از خلقت آدم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بی‌پدری عیسی علیه السلام را انکار، اما بی‌پدر و مادری آدم علیه السلام را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علیه السلام را از باد آفرید و قبل از او کسی را این‌گونه خلق نکرده بود، آدم علیه السلام را نیز از خاک خلق نمود و قبل از او نیز این‌گونه، کسی را خلق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عیسی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آنگونه شد که خداوند می‌خواست،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تأکید و برای بیان علت آن، حق را به خود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شکاکان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حَآجَّکَ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عیسی علیه السلام به مجادله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به برهان آشکار که او بنده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آن‌کسی که درباره حق با تو مجادله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مسیحیان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حجتی دیگر بیایید که میان حقیقت و دروغ جدایی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ثابت می‌کند که حسن و حسین علیهماالسلام پسران رسول‌خدا صلی الله علیه و 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پسر دختر در حکم پسر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ابی علان یکی از بزرگان معتزله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حسن و حسین علیهماالسلام در آن هنگام مکلّف شده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مباهله تنها با افراد بالغ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بودن سن و سال و نرسیدن به بلوغ با تکامل عقل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سن بلوغ تنها معیاری برای انجام احکام شرعی محسوب می‌گردد و سن آن‌ها در آن وقت به حدی رسیده بود که به تکامل عقلی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این اعتقاد هستیم که جایز است خداوند درباره ائمه خرق عادت کند </w:t>
      </w:r>
    </w:p>
    <w:p>
      <w:pPr>
        <w:pStyle w:val="BookText"/>
        <w:rPr/>
      </w:pPr>
      <w:r>
        <w:rPr>
          <w:rFonts w:ascii="Amiri" w:hAnsi="Amiri" w:eastAsia="Amiri" w:cs="Amiri"/>
          <w:color w:val="111111"/>
          <w:sz w:val="28"/>
          <w:sz w:val="28"/>
          <w:szCs w:val="28"/>
          <w:rtl w:val="true"/>
          <w:lang w:bidi="ar-SA"/>
        </w:rPr>
        <w:t>و يخصهم بما لا يشركهم فيه غيرهم فلو صح أن كمال العقل غير معتاد في تلك السن لجاز ذلك فيهم إبانة لهم عمن سواهم و دلالة علي مكانهم من الله و اختصاصهم به و مما يؤيده من الأخبار قَوْلُ النَّبِيِّ صلي الله عليه و آله ابْنَايَ هَذَانِ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نِساءَنا اتفقوا علي أن المراد به فاطمة عليها السلام لأنه لم يحضر المباهلة غيرها من النساء و هذا يدل علي تفضيل الزهراء عليها السلام علي جميع النساء و يعضده ما جاء في الخبر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يُرِيبُنِي مَا رَابَهَا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وَ يَرْضَي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عَنْ حُذَيْفَةَ أَنَّهُ قَالَ سَمِعْتُ النَّبِيَّ صلي الله عليه و آله يَقُولُ أَتَانِي مَلَكٌ فَبَشَّرَنِي أَنَّ فَاطِمَةَ سَيِّدَةُ نِسَاءِ أَهْلِ الْجَنَّةِ وَ نِسَاءِ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الشَّعْبِيِّ عَنْ مَسْرُوقٍ عَنْ عَائِشَةَ قَالَتْ أَسَرَّ النَّبِيُّ صلي الله عليه و آله إِلَي فَاطِمَةَ شَيْئاً فَضَحِكَتْ فَسَأَلْتُهَا قَالَتْ</w:t>
      </w:r>
      <w:r>
        <w:rPr>
          <w:rStyle w:val="FootnoteAnchor"/>
          <w:rtl w:val="true"/>
        </w:rPr>
        <w:footnoteReference w:id="1819"/>
      </w:r>
      <w:r>
        <w:rPr>
          <w:rFonts w:ascii="Amiri" w:hAnsi="Amiri" w:eastAsia="Amiri" w:cs="Amiri"/>
          <w:color w:val="111111"/>
          <w:sz w:val="28"/>
          <w:sz w:val="28"/>
          <w:szCs w:val="28"/>
          <w:rtl w:val="true"/>
          <w:lang w:bidi="ar-SA"/>
        </w:rPr>
        <w:t>قَالَ لِي أَ لَا تَرْضَيْنَ أَنْ تَكُونِي سَيِّدَةَ نِسَاءِ هَذِهِ الْأُمَّةِ أَوْ نِسَاءِ الْمُؤْمِنِينَ</w:t>
      </w:r>
      <w:r>
        <w:rPr>
          <w:rStyle w:val="FootnoteAnchor"/>
          <w:rtl w:val="true"/>
        </w:rPr>
        <w:footnoteReference w:id="1820"/>
      </w:r>
      <w:r>
        <w:rPr>
          <w:rFonts w:ascii="Amiri" w:hAnsi="Amiri" w:eastAsia="Amiri" w:cs="Amiri"/>
          <w:color w:val="111111"/>
          <w:sz w:val="28"/>
          <w:sz w:val="28"/>
          <w:szCs w:val="28"/>
          <w:rtl w:val="true"/>
          <w:lang w:bidi="ar-SA"/>
        </w:rPr>
        <w:t>فَضَحِكْتُ لِذَلِكِ وَ نِساءَكُمْ أي من شئتم من نسائكم وَ أَنْفُسَنا يعني عليا عليه السلام خاصة و لا يجوز أن يكون المعني به النبي صلي الله عليه و آله لأنه هو الداعي و لا يجوز أن يدعو الإنسان نفسه و إنما يصح أن يدعو غيره و إذا كان قوله وَ أَنْفُسَنا لا بد أن يكون إشارة إلي غير الرسول وجب أن يكون إشارة إلي علي عليه السلام لأنه لا أحد يدعي دخول غير أمير المؤمنين و زوجته و ولديه عليهم السلام في المباهلة و هذا يدل علي غاية الفضل و علو الدرجة و البلوغ منه إلي حيث لا يبلغه أحد إذ جعله الله سبحانه نفس الرسول و هذا ما لا يدانيه فيه أحد و لا يقاربه و مما يعضده في الروايات مَا صَحَّ عَنِ النَّبِيِّ صلي الله عليه و آله أَنَّهُ سُئِلَ عَنْ بَعْضِ أَصْحَابِهِ فَقَالَ لَهُ قَائِلٌ فَعَلِيٌّ فَقَالَ إِنَّمَا سَأَلْتَنِي عَنِ النَّاسِ وَ لَمْ تَسْأَلْنِي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صلي الله عليه و آله لِبُرَيْدَةَ</w:t>
      </w:r>
      <w:r>
        <w:rPr>
          <w:rStyle w:val="FootnoteAnchor"/>
          <w:rtl w:val="true"/>
        </w:rPr>
        <w:footnoteReference w:id="1821"/>
      </w:r>
      <w:r>
        <w:rPr>
          <w:rFonts w:ascii="Amiri" w:hAnsi="Amiri" w:eastAsia="Amiri" w:cs="Amiri"/>
          <w:color w:val="111111"/>
          <w:sz w:val="28"/>
          <w:sz w:val="28"/>
          <w:szCs w:val="28"/>
          <w:rtl w:val="true"/>
          <w:lang w:bidi="ar-SA"/>
        </w:rPr>
        <w:t>لَا تُبْغِضْ عَلِيّاً فَإِنَّهُ مِنِّي وَ أَنَا مِنْهُ وَ إِنَّ النَّاسَ</w:t>
      </w:r>
    </w:p>
    <w:p>
      <w:pPr>
        <w:pStyle w:val="BookText"/>
        <w:rPr/>
      </w:pPr>
      <w:r>
        <w:rPr>
          <w:rFonts w:ascii="IRNazanin" w:hAnsi="IRNazanin" w:eastAsia="IRNazanin"/>
          <w:color w:val="111111"/>
          <w:sz w:val="28"/>
          <w:sz w:val="28"/>
          <w:szCs w:val="28"/>
          <w:rtl w:val="true"/>
          <w:lang w:bidi="fa-IR"/>
        </w:rPr>
        <w:t>و به آنان امتیازاتی ویژه عطا کند که هیچ‌کس در آن با آن‌ها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تکامل عقلی در آن سن امری غیر معقول است، می‌توانیم بگوییم که این امر نشانه‌ای از تمایز آن‌ها با بقیه مردم و نیز منزلت بی‌بدیل آنان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روایاتی که این امر را تأیید می‌کند، این حدیث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فرزند من چه ایستاده باشند و چه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متفق‌القول هستند که مقصود از زن‌هایمان حضرت 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زنی جز او در مباهله شرکت نداشت، و این بر برتری فاطمه زهرا بر همه زنان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پیامبر نیز آن را تأیید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و آنچه که او را ناراحت کند مرا نیز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به‌خاطر ناراحتی فاطمه سلام الله علیها در خشم می‌گردد و برای خشنودی و رضایت او راضی 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بر من نازل شد و بشارتم داد که فاطمه سلام الله علیها سرور زنان بهشتی و نیز سرور زنان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از مسروق 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نهانی با فاطمه سلام الله علیها سخنی گفت و او از آن در خنده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آیا راضی و خشنود نمی‌گردی که سرور زنان این امت یا زنان مؤمنان باشی؟ من نیز از این سخن خندیدم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وَنِسَاءکُمْ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هرکسی که از میان زنانتان انتخاب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ویژه علی علیه السلام منظور است و جایز نمی‌باشد که منظور از آن پیامبر باشد، زیرا او دعوت‌کننده است و امکان ندارد که شخص، خود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دعوت انسان از فرد دیگر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کسی غیر از پیامبر صلی الله علیه و آله باشد، در این صورت بی هیچ تردیدی آن اشاره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کس ادعا نمی‌کند که افرادی غیر از امیرالمؤمنین و همسر و دو پسرش در مباهله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اوج فضیلت و بلندمرتبگی و رسیدن آنان به درجه‌ای دارد که هیچ‌کس را یارای رسیدن به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علی علیه السلام را همانند خود پیامبر صلی الله علیه و آله در نظر گرفت و این فضلی است که هیچ کس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از پیامبر صلی الله علیه و آله نقل شده است که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از او درباره برخی از اصحابش پرسش نمودند و در آن میان فردی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چه؟</w:t>
      </w:r>
    </w:p>
    <w:p>
      <w:pPr>
        <w:pStyle w:val="BookText"/>
        <w:rPr/>
      </w:pP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درباره مردمان از من پرسش نمودی و درباره خودم از من پرسشی نکردی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سفارش پیامبر به بریده نیز دلیلی بر این مدعاست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دشمنی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w:t>
      </w:r>
    </w:p>
    <w:p>
      <w:pPr>
        <w:pStyle w:val="BookText"/>
        <w:rPr/>
      </w:pPr>
      <w:r>
        <w:rPr>
          <w:rFonts w:ascii="Amiri" w:hAnsi="Amiri" w:eastAsia="Amiri" w:cs="Amiri"/>
          <w:color w:val="111111"/>
          <w:sz w:val="28"/>
          <w:sz w:val="28"/>
          <w:szCs w:val="28"/>
          <w:rtl w:val="true"/>
          <w:lang w:bidi="ar-SA"/>
        </w:rPr>
        <w:t>خُلِقُوا مِنْ شَجَرٍ شَتَّي وَ خُلِقْتُ أَنَا وَ عَلِيٌّ مِنْ شَجَرَةٍ وَاحِدَةٍ وَ قَوْلُهُ صلي الله عليه و آله بِأُحُدٍ وَ قَدْ ظَهَرَ مِنْ نِكَايَتِهِ</w:t>
      </w:r>
      <w:r>
        <w:rPr>
          <w:rStyle w:val="FootnoteAnchor"/>
          <w:rtl w:val="true"/>
        </w:rPr>
        <w:footnoteReference w:id="1822"/>
      </w:r>
      <w:r>
        <w:rPr>
          <w:rFonts w:ascii="Amiri" w:hAnsi="Amiri" w:eastAsia="Amiri" w:cs="Amiri"/>
          <w:color w:val="111111"/>
          <w:sz w:val="28"/>
          <w:sz w:val="28"/>
          <w:szCs w:val="28"/>
          <w:rtl w:val="true"/>
          <w:lang w:bidi="ar-SA"/>
        </w:rPr>
        <w:t>فِي الْمُشْرِكِينَ وَ وِقَايَتِهِ إِيَّاهُ بِنَفْسِهِ حَتَّي قَالَ جَبْرَئِيلُ يَا مُحَمَّدُ إِنَّ هَذِهِ لَهِيَ الْمُوَاسَاةُ فَقَالَ يَا جَبْرَئِيلُ إِنَّهُ لَمِنِّي وَ أَنَا مِنْهُ فَقَالَ جَبْرَئِيلُ 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أَنْفُسَكُمْ يعني من شئتم من رجالكم ثُمَّ نَبْتَهِلْ أي نتضرع في الدعاء عن ابن عباس و قيل نلتعن فنقول لعن الله الكاذب فَنَجْعَلْ لَعْنَتَ اللَّهِ عَلَي الْكاذِبِينَ منا و في هذه الآية دلالة علي أنهم علموا أن الحق مع النبي صلي الله عليه و آله لأنهم امتنعوا من المباهلة و أقروا بالذل و الخزي و انقادوا لقبول الجزية فلو لم يعلموا ذلك لباهلوه و كان يظهر ما زعموا من بطلان قوله في الحال و لو لم يكن النبي صلي الله عليه و آله متيقنا بنزول العقوبة بعدوه دونه لو باهلوه لما أدخل أولاده و خواص أهله في ذلك مع شدة إشفاقه عليهم انتهي كلامه رفع الله مقامه</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لنذكر هنا بعض ما ذكره المخالفون في تفسير تلك الآية ليكون أجلي للعمي و أبعد عن الارتياب قال الزمخشري في الكشاف فَمَنْ حَاجَّكَ من النصاري فِيهِ في عيسي مِنْ بَعْدِ ما جاءَكَ مِنَ الْعِلْمِ أي من البينات الموجبة للعلم تَعالَوْا هلموا و المراد المجي‌ء بالرأي و العزم كما تقول تعال نفكر في هذه المسألة نَدْعُ أَبْناءَنا وَ أَبْناءَكُمْ أي يدع كل مني و منكم أبناءه و نساءه و نفسه إلي المباهلة ثُمَّ نَبْتَهِلْ ثم نتباهل بأن نقول بهله الله علي الكاذب منا و منكم و البهلة بالفتح و الضم اللعنة و بهله الله لعنه و أبعده من رحمته من قولك أبهله إذا أهمله و ناقة باهل لا صرار عليها</w:t>
      </w:r>
      <w:r>
        <w:rPr>
          <w:rStyle w:val="FootnoteAnchor"/>
          <w:rtl w:val="true"/>
        </w:rPr>
        <w:footnoteReference w:id="1824"/>
      </w:r>
      <w:r>
        <w:rPr>
          <w:rFonts w:ascii="Amiri" w:hAnsi="Amiri" w:eastAsia="Amiri" w:cs="Amiri"/>
          <w:color w:val="111111"/>
          <w:sz w:val="28"/>
          <w:sz w:val="28"/>
          <w:szCs w:val="28"/>
          <w:rtl w:val="true"/>
          <w:lang w:bidi="ar-SA"/>
        </w:rPr>
        <w:t>و أصل الابتهال هذا ثم استعمل في كل دعاء يجتهد فيه و إن لم يكن التعانا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دَعَاهُمْ إِلَي الْمُبَاهَلَةِ قَالُوا حَتَّي نَرْجِعَ وَ نَنْظُرَ فَلَمَّا تَخَالَوْا قَالُوا لِلْعَاقِبِ وَ كَانَ ذَا رَأْيِهِمْ يَا عَبْدَ الْمَسِيحِ مَا تَرَي فَقَالَ وَ اللَّهِ لَقَدْ عَرَفْتُمْ يَا مَعْشَرَ</w:t>
      </w:r>
    </w:p>
    <w:p>
      <w:pPr>
        <w:pStyle w:val="BookText"/>
        <w:rPr/>
      </w:pPr>
      <w:r>
        <w:rPr>
          <w:rFonts w:ascii="IRNazanin" w:hAnsi="IRNazanin" w:eastAsia="IRNazanin"/>
          <w:color w:val="111111"/>
          <w:sz w:val="28"/>
          <w:sz w:val="28"/>
          <w:szCs w:val="28"/>
          <w:rtl w:val="true"/>
          <w:lang w:bidi="fa-IR"/>
        </w:rPr>
        <w:t>از چند درخت مختلف خلق شده اند ولیکن من و علی از درختی واحد خلق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شواهد درباره منزلت علی علیه السلام سخنی است که پیامبر صلی الله علیه و آله در جنگ اُحد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پیروزی علی علیه السلام بر مشرکان هویدا شده بود و با جان خود از پیامبر پاسداری می‌کرد،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به‌راستی که این همان تسلی و دلداری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از مردانتان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دعا تضرع و 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لعنت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دروغگو را لعنت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را بر دروغگوان از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 مطلب است که آنان به این حقیقت پی بردند که حق با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مباهله کردن امتناع کردند و با پذیرش ذلت و خواری، تن به پرداخت جزیه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حقانیت پیامبر صلی الله علیه و آله اعتقاد نداشتند، بی‌تردید با او مباهله می‌کردند و بطلان ادعای او را آشکار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پیامبر صلی الله علیه و آله در نازل شدن مجازات بر دشمنانش کوچکترین تردیدی داشت، هیچ وقت فرزندان و اهل بیتش که بسیار مورد علاقه او بودند را همراه خود نمی‌ساخت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پایان یافت، خداوند منزلتش را بالا برد</w:t>
      </w:r>
      <w:r>
        <w:rPr>
          <w:rFonts w:eastAsia="IRNazanin" w:cs="IRNazanin"/>
          <w:color w:val="111111"/>
          <w:sz w:val="28"/>
          <w:szCs w:val="28"/>
          <w:rtl w:val="true"/>
          <w:lang w:bidi="fa-IR"/>
        </w:rPr>
        <w:t>.</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در این‌جا لازم است جهت آشکار شدن حقیقت و زدودن شک و تردید، برخی از نظرات مخالفان در تفسیر این آیه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الکشاف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حَآجَّکَ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مسیحیان با تو مجادله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مَا جَاءکَ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دلایل آشکار و روشن که به تو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و مقصود آمدن همراه فکر و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نفکر فی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درباره این مسأله فکر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نَدْعُ أَبْنَاءنَا وَأَبْنَاءکُمْ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فرزندان و زنانمان را برای مباهله فرا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نَبْتَهِلْ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دروغگویی که از ما و یا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بهله با فتح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نفرین و از رحمت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که پستان‌بند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کلمه ابتهال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دعایی که در آن زاری و اخلاص بسیار باشد،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دعا برای نفرین و لعنت نباشد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پیامبر آن‌ها را برای مباهله فراخواند،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برگردیم و در این امر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خلوت کردند، به عاقب که صاحب‌نظر آن‌ها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عبدالمسیح چه نظری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شما دانسته اید </w:t>
      </w:r>
    </w:p>
    <w:p>
      <w:pPr>
        <w:pStyle w:val="BookText"/>
        <w:rPr/>
      </w:pPr>
      <w:r>
        <w:rPr>
          <w:rFonts w:ascii="Amiri" w:hAnsi="Amiri" w:eastAsia="Amiri" w:cs="Amiri"/>
          <w:color w:val="111111"/>
          <w:sz w:val="28"/>
          <w:sz w:val="28"/>
          <w:szCs w:val="28"/>
          <w:rtl w:val="true"/>
          <w:lang w:bidi="ar-SA"/>
        </w:rPr>
        <w:t>النَّصَارَي أَنَّ مُحَمَّداً نَبِيٌّ مُرْسَلٌ وَ لَقَدْ جَاءَكُمْ بِالْفَصْلِ مِنْ أَمْرِ صَاحِبِكُمْ وَ اللَّهِ مَا بَاهَلَ قَوْمٌ نَبِيّاً قَطُّ فَعَاشَ كَبِيرُهُمْ وَ لَا ثَبَتَ صَغِيرُهُمْ وَ لَئِنْ فَعَلْتُمْ لَتَهْلِكُنَّ فَإِنْ أَبَيْتُمْ إِلَّا إِلْفَ دِينِكُمْ وَ الْإِقَامَةَ عَلَي مَا أَنْتُمْ عَلَيْهِ فَوَادِعُوا الرَّجُلَ وَ انْصَرِفُوا إِلَي بِلَادِكُمْ فَأَتَوْا رَسُولَ اللَّهِ صلي الله عليه و آله وَ قَدْ غَدَا مُحْتَضِناً الْحُسَيْنَ آخِذاً بِيَدِ الْحَسَنِ وَ فَاطِمَةُ تَمْشِي خَلْفَهُ وَ عَلِيٌّ خَلْفَهَا وَ هُوَ يَقُولُ إِذَا أَنَا دَعَوْتُ فَأَمِّنُوا فَقَالَ أُسْقُفُّ نَجْرَانَ يَا مَعْشَرَ النَّصَارَي إِنِّي لَأَرَي وُجُوهاً لَوْ شَاءَ اللَّهُ أَنْ يُزِيلَ جَبَلًا مِنْ مَكَانِهِ لَأَزَالَهُ بِهَا فَلَا تُبَاهِلُوا فَتَهْلِكُوا وَ لَا يَبْقَ</w:t>
      </w:r>
      <w:r>
        <w:rPr>
          <w:rStyle w:val="FootnoteAnchor"/>
          <w:rtl w:val="true"/>
        </w:rPr>
        <w:footnoteReference w:id="1826"/>
      </w:r>
      <w:r>
        <w:rPr>
          <w:rFonts w:ascii="Amiri" w:hAnsi="Amiri" w:eastAsia="Amiri" w:cs="Amiri"/>
          <w:color w:val="111111"/>
          <w:sz w:val="28"/>
          <w:sz w:val="28"/>
          <w:szCs w:val="28"/>
          <w:rtl w:val="true"/>
          <w:lang w:bidi="ar-SA"/>
        </w:rPr>
        <w:t>عَلَي وَجْهِ الْأَرْضِ نَصْرَانِيٌّ إِلَي يَوْمِ الْقِيَامَةِ فَقَالُوا يَا أَبَا الْقَاسِمِ رَأَيْنَا أَنْ لَا نُبَاهِلَكَ وَ أَنْ نُقِرَّكَ عَلَي دِينِكَ وَ نَثْبُتَ عَلَي دِينِنَا فَقَالَ فَإِنْ أَبَيْتُمُ</w:t>
      </w:r>
      <w:r>
        <w:rPr>
          <w:rStyle w:val="FootnoteAnchor"/>
          <w:rtl w:val="true"/>
        </w:rPr>
        <w:footnoteReference w:id="1827"/>
      </w:r>
      <w:r>
        <w:rPr>
          <w:rFonts w:ascii="Amiri" w:hAnsi="Amiri" w:eastAsia="Amiri" w:cs="Amiri"/>
          <w:color w:val="111111"/>
          <w:sz w:val="28"/>
          <w:sz w:val="28"/>
          <w:szCs w:val="28"/>
          <w:rtl w:val="true"/>
          <w:lang w:bidi="ar-SA"/>
        </w:rPr>
        <w:t>الْمُبَاهَلَةَ فَأَسْلِمُوا يَكُنْ لَكُمْ مَا لِلْمُسْلِمِينَ وَ عَلَيْكُمْ مَا عَلَيْهِمْ فَأَبَوْا قَالَ فَإِنِّي أُنَاجِزُكُمْ فَقَالُوا مَا لَنَا بِحَرْبِ الْعَرَبِ طَاقَةٌ وَ لَكِنْ نُصَالِحُكَ عَلَي أَنْ لَا تَغْزُوَنَا وَ لَا تُخِيفَنَا وَ لَا تَرُدَّنَا عَنْ دِينِنَا عَلَي أَنْ نُؤَدِّيَ إِلَيْكَ كُلَّ عَامٍ أَلْفَيْ حُلَّةٍ أَلْفٌ فِي صَفَرٍ وَ أَلْفٌ فِي رَجَبٍ وَ ثَلَاثِينَ دِرْعاً عَادِيَةً مِنْ حَدِيدٍ فَصَالَحَهُمْ عَلَي ذَلِكَ وَ قَالَ وَ الَّذِي نَفْسِي بِيَدِهِ إِنَّ الْهَلَاكَ قَدْ تَدَلَّي عَلَي أَهْلِ نَجْرَانَ وَ لَوْ لَاعَنُوا لَمُسِخُوا قِرَدَةً وَ خَنَازِيرَ وَ لَاضْطَرَمَ عَلَيْهِمُ الْوَادِي نَاراً وَ لَاسْتَأْصَلَ اللَّهُ نَجْرَانَ وَ أَهْلَهُ حَتَّي الطَّيْرَ عَلَي رُءُوسِ الشَّجَرِ وَ لَمَا حَالَ الْحَوْلُ عَلَي النَّصَارَي كُلِّهِمْ حَتَّي يَهْلِكُوا وَ عَنْ عَائِشَةَ</w:t>
      </w:r>
      <w:r>
        <w:rPr>
          <w:rStyle w:val="FootnoteAnchor"/>
          <w:rtl w:val="true"/>
        </w:rPr>
        <w:footnoteReference w:id="1828"/>
      </w:r>
      <w:r>
        <w:rPr>
          <w:rFonts w:ascii="Amiri" w:hAnsi="Amiri" w:eastAsia="Amiri" w:cs="Amiri"/>
          <w:color w:val="111111"/>
          <w:sz w:val="28"/>
          <w:sz w:val="28"/>
          <w:szCs w:val="28"/>
          <w:rtl w:val="true"/>
          <w:lang w:bidi="ar-SA"/>
        </w:rPr>
        <w:t>أَنَّ رَسُولَ اللَّهِ صلي الله عليه و آله خَرَجَ وَ عَلَيْهِ مِرْطٌ مُرَحَّلٌ</w:t>
      </w:r>
      <w:r>
        <w:rPr>
          <w:rStyle w:val="FootnoteAnchor"/>
          <w:rtl w:val="true"/>
        </w:rPr>
        <w:footnoteReference w:id="1829"/>
      </w:r>
      <w:r>
        <w:rPr>
          <w:rFonts w:ascii="Amiri" w:hAnsi="Amiri" w:eastAsia="Amiri" w:cs="Amiri"/>
          <w:color w:val="111111"/>
          <w:sz w:val="28"/>
          <w:sz w:val="28"/>
          <w:szCs w:val="28"/>
          <w:rtl w:val="true"/>
          <w:lang w:bidi="ar-SA"/>
        </w:rPr>
        <w:t>مِنْ شَعْرٍ أَسْوَدَ فَجَاءَ الْحَسَنُ فَأَدْخَلَهُ ثُمَّ جَاءَ الْحُسَيْنُ فَأَدْخَلَهُ ثُمَّ فَاطِمَةُ ثُمَّ عَلِيٌّ ثُمَّ قَالَ 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ما كان دعاؤه إلي المباهلة إلا ليتبين الكاذب منه و من خصمه و</w:t>
      </w:r>
    </w:p>
    <w:p>
      <w:pPr>
        <w:pStyle w:val="BookText"/>
        <w:rPr/>
      </w:pPr>
      <w:r>
        <w:rPr>
          <w:rFonts w:ascii="IRNazanin" w:hAnsi="IRNazanin" w:eastAsia="IRNazanin"/>
          <w:color w:val="111111"/>
          <w:sz w:val="28"/>
          <w:sz w:val="28"/>
          <w:szCs w:val="28"/>
          <w:rtl w:val="true"/>
          <w:lang w:bidi="fa-IR"/>
        </w:rPr>
        <w:t>که محمد پیامبری فرستاده شده از جانب خداست و با دلیلی روشن درباره پیامبرتان مسیح علیه السلام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هیچ قومی با پیامبری به مباهله برنخاست مگر آنکه بزرگ و کوچکشان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کنید به‌طور قطع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خواستید که دینتان حفظ شود و حال و وضعتان به همین شکل باقی بماند، با او از در سازش درآیید و به دیار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به نزد رسول‌خدا صلی الله علیه و آله آمدند و او در حالی به صبح درآمده بود که حسین علیه السلام را درآغوش گرفته بود و دست در دست حسن علیه السلام پیشاپیش فاطمه سلام اللّه علیها که علی علیه السلام را پشت سر خود داشت،حرکت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چهره‌هایی می‌بینم که اگر خداوند بخواهد که کوهی را از جای خود برکند، به‌وسیله آنان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نکنید که هلاک خواهید شد و تا روز قیامت هیچ مسیحی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شدیم که با تو مباهله نکنیم و تو را بر دینت تایید نماییم و خود نیز بر دینمان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مباهله امتناع می کنید، اسلام بیاورید تا با تمام مسلمانان در حقوق و تکالیف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پیشنهاد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با شما به پیکار برخواهم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یارای جنگ با عرب نیست، لذا با تو بر این اساس مصالحه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بر ما حمله کنی و نه ما را بترسانی و نه ما را از دینمان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نیز متعهد می‌شویم که سالانه دو هزار حله به تو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حله در ماه صفر و هزار حله در ماه رجب و علاوه بر آن سی زره آهنین نیز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بر این اساس با آن‌ها صلح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در اختیار اوست؛ مردم نجران در آستانه هلاک شدن بودند، اگر مباهله می کردند، به بوزینه و خوک مسخ می‌شدند و وادی بر آن‌ها شعله‌ور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ریشه نجران و مردمش و حتی پرندگان نشسته بر روی درختان را ریشه کن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بر مسیحیان تمام نمی‌شد مگر اینکه همه آن‌ها هلاک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روایت شده است که رسول‌خدا صلی الله علیه و آله در حالی که پارچه پشمی از موی سیاه که بر روی آن نقشی بسان جهاز شتر بود به تن کرده بود خارج شد و حسن علیه السلام به نزد او آمد و او را زیر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سپس فاطمه سلام الله علیها و بعد از آن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از شما اهل بیت ناپاکی را بزداید و شما را کاملاً پاک و منزه گرداند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سؤال شود که فراخوانی پیامبر برای مباهله فقط به‌منظور مشخص کردن فرد دروغگو از میان او و از میان دشمنان او بود </w:t>
      </w:r>
    </w:p>
    <w:p>
      <w:pPr>
        <w:pStyle w:val="BookText"/>
        <w:rPr/>
      </w:pPr>
      <w:r>
        <w:rPr>
          <w:rFonts w:ascii="Amiri" w:hAnsi="Amiri" w:eastAsia="Amiri" w:cs="Amiri"/>
          <w:color w:val="111111"/>
          <w:sz w:val="28"/>
          <w:sz w:val="28"/>
          <w:szCs w:val="28"/>
          <w:rtl w:val="true"/>
          <w:lang w:bidi="ar-SA"/>
        </w:rPr>
        <w:t>ذلك أمر يختص به و بمن يكاذبه فما معني ضم الأبناء و النساء قلت ذلك آكد في الدلالة علي ثقته بحاله و استيقانه بصدقه حيث استجرأ علي تعريض أعزته و أفلاذ كبده و أحب الناس إليه لذلك و لم يقتصر علي تعريض نفسه له و علي ثقته بكذب خصمه حتي يهلك خصمه مع أحبته و أعزته هلاك الاستيصال إن تمت المباهلة و خص الأبناء و النساء لأنهم أعز الأهل و ألصقهم بالقلوب و ربما فداهم الرجل بنفسه و حارب دونهم حتي يقتل و من ثم كانوا يسوقون مع أنفسهم الظعائن في الحروب لتمنعهم من الهرب و يسمون الذادة عنها بأرواحهم حماة الحقائق و قدمهم في الذكر علي الأنفس لينبه علي لطف مكانهم و قرب منزلتهم و ليؤذن بأنهم مقدمون علي الأنفس مفدون بها و فيه دليل لا شي‌ء أقوي منه علي فضل أصحاب الكساء عليهم السلام و فيه برهان واضح علي صحة نبوة النبي صلي الله عليه و آله لأنه لم يرو أحد من موافق و لا مخالف أنهم أجابوا إلي ذلك انتهي</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إمامهم الرازي في تفسيره الروايتين في المباهلة و الكساء مثل ما رواه الزمخشري إلي قوله وَ يُطَهِّرَكُمْ تَطْهِيراً ثم قال و اعلم أن هذه الرواية كأنها متفق</w:t>
      </w:r>
      <w:r>
        <w:rPr>
          <w:rStyle w:val="FootnoteAnchor"/>
          <w:rtl w:val="true"/>
        </w:rPr>
        <w:footnoteReference w:id="1832"/>
      </w:r>
      <w:r>
        <w:rPr>
          <w:rFonts w:ascii="Amiri" w:hAnsi="Amiri" w:eastAsia="Amiri" w:cs="Amiri"/>
          <w:color w:val="111111"/>
          <w:sz w:val="28"/>
          <w:sz w:val="28"/>
          <w:szCs w:val="28"/>
          <w:rtl w:val="true"/>
          <w:lang w:bidi="ar-SA"/>
        </w:rPr>
        <w:t>علي صحتها بين أهل التفسير و الحديث ثم قال هذه الآية دلت علي أن الحسن و الحسين عليهما السلام كانا ابني رسول الله صلي الله عليه و آله ثم قال كان في الري رجل يقال له محمود بن الحسن الخصيمي</w:t>
      </w:r>
      <w:r>
        <w:rPr>
          <w:rStyle w:val="FootnoteAnchor"/>
          <w:rtl w:val="true"/>
        </w:rPr>
        <w:footnoteReference w:id="1833"/>
      </w:r>
      <w:r>
        <w:rPr>
          <w:rFonts w:ascii="Amiri" w:hAnsi="Amiri" w:eastAsia="Amiri" w:cs="Amiri"/>
          <w:color w:val="111111"/>
          <w:sz w:val="28"/>
          <w:sz w:val="28"/>
          <w:szCs w:val="28"/>
          <w:rtl w:val="true"/>
          <w:lang w:bidi="ar-SA"/>
        </w:rPr>
        <w:t>و كان متكلم الاثني عشرية و كان يزعم أن عليا عليه السلام أفضل من جميع الأنبياء سوي محمد صلي الله عليه و آله قال و الذي يدل عليه قوله تعالي وَ أَنْفُسَنا وَ أَنْفُسَكُمْ و ليس المراد بقوله وَ أَنْفُسَنا نفس محمد صلي الله عليه و آله لأن الإنسان لا يدعو نفسه بل المراد به غيره و أجمعوا علي أن ذلك الغير كان علي بن أبي طالب عليهما السلام فدلت الآية علي أن نفس علي هي نفس محمد و لا يمكن أن يكون المراد أن هذه النفس هي عين تلك النفس فالمراد أن هذه النفس مثل تلك النفس و ذلك</w:t>
      </w:r>
    </w:p>
    <w:p>
      <w:pPr>
        <w:pStyle w:val="BookText"/>
        <w:rPr/>
      </w:pPr>
      <w:r>
        <w:rPr>
          <w:rFonts w:ascii="IRNazanin" w:hAnsi="IRNazanin" w:eastAsia="IRNazanin"/>
          <w:color w:val="111111"/>
          <w:sz w:val="28"/>
          <w:sz w:val="28"/>
          <w:szCs w:val="28"/>
          <w:rtl w:val="true"/>
          <w:lang w:bidi="fa-IR"/>
        </w:rPr>
        <w:t>و این امریست که مربوط به شخص او و تکذیب‌کنندگان مسیحی اوست، پس با این وجود، حاضر ساختن فرزندان و زنان در مباهله چه توجیهی دارد؟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پیامبر صلی الله علیه و آله بیانگر اعتماد به نفس وی و یقین او به راستگویی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این جسارت را می‌یابد که عزیزترین جگرگوشه‌های خود را در معرض مباهله قرار دهد و تنها خود در آن حضور نیافت و از آنجا که از دروغگویی دشمن خود اطمینان داشت، خواستار حاضر ساختن زنان و فرزندان در مباهله گشت تا دشمنش به همراه عزیزان و محبوبانش به‌طور کامل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این امر را بر زنان و فرزندان منحصر ساخت که آن‌ها عزیزترین افراد و محبوب‌ترین آنان در نزد انسان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مرد جان خود را فدای آنان می کند و به‌خاطر آنان وارد جنگ می‌گردد، و از همین‌رو عرب‌ها، زنان خود را با خود در جنگ حاضر  می ساختند تا مانع فرار آنان باشند و به کسانی که با جان‌های خود از آن‌ها دفاع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ذکر نام، آن‌ها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 تا بزرگی و منزلتشان را نشان دهد و این دلیلی قاطع بر فضل اصحاب کسا و برهانی آشکار بر صحت ادعای نبوت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یک از موافقان و مخالفان روایت نکرده‌اند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مباهله شوند و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r>
        <w:rPr>
          <w:rStyle w:val="FootnoteAnchor"/>
          <w:rtl w:val="true"/>
        </w:rPr>
        <w:footnoteReference w:id="183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آنان رازی، در تفسیر خود، دو روایت مباهله و کسا را همانند زمخشری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این سخن پروردگار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در 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روایت مورد اجتماع مفسران و اصحاب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حسن و حسین علیهماالسلام فرزندان رسول‌خدا صلی الله علیه و 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مردی به نام محمود بن حسن خصیمی زندگی می‌کند که یکی از متکلمان مذهب شیعی اثنی عشری می باشد و او مدعا بر آن است که علی علیه السلام از همه پیامبران به استثنای محمدصلی الله علیه و آله برتر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 این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نیست، زیرا انسان خود را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 شخص دیگری است، و بر این امر اجماع کرده اند که آن شخص علی‌بن‌ابی‌طالب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نشان می‌دهد که نفس علی علیه السلام همان نفس محمدصلی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امکان‌پذیر نیست که نفس علی، عین نفس پیامبر باشد بلکه مقصود این است که همانند یکدیگرند و این حالت اقتضا می‌کند </w:t>
      </w:r>
    </w:p>
    <w:p>
      <w:pPr>
        <w:pStyle w:val="BookText"/>
        <w:rPr/>
      </w:pPr>
      <w:r>
        <w:rPr>
          <w:rFonts w:ascii="Amiri" w:hAnsi="Amiri" w:eastAsia="Amiri" w:cs="Amiri"/>
          <w:color w:val="111111"/>
          <w:sz w:val="28"/>
          <w:sz w:val="28"/>
          <w:szCs w:val="28"/>
          <w:rtl w:val="true"/>
          <w:lang w:bidi="ar-SA"/>
        </w:rPr>
        <w:t>يقتضي الاستواء في جميع الوجوه ترك العمل بهذا العموم في حق النبوة و في حق الفضل لقيام الدلائل علي أن محمدا صلي الله عليه و آله كان نبيا و ما كان علي كذلك و لانعقاد الإجماع علي أن محمدا صلي الله عليه و آله كان أفضل من علي فيبقي فيما سواه معمولا به ثم الإجماع دل علي أن محمدا صلي الله عليه و آله كان أفضل من سائر الأنبياء</w:t>
      </w:r>
      <w:r>
        <w:rPr>
          <w:rStyle w:val="FootnoteAnchor"/>
          <w:rtl w:val="true"/>
        </w:rPr>
        <w:footnoteReference w:id="1835"/>
      </w:r>
      <w:r>
        <w:rPr>
          <w:rFonts w:ascii="Amiri" w:hAnsi="Amiri" w:eastAsia="Amiri" w:cs="Amiri"/>
          <w:color w:val="111111"/>
          <w:sz w:val="28"/>
          <w:sz w:val="28"/>
          <w:szCs w:val="28"/>
          <w:rtl w:val="true"/>
          <w:lang w:bidi="ar-SA"/>
        </w:rPr>
        <w:t>فهذا وجه الاستدلال بظاهر هذه الآية ثم قال و تأكد الاستدلال بهذه الآية بالحديث المقبول عند الموافق و المخالف و هو قَوْلُهُ عليه السلام مَنْ أَرَادَ أَنْ يَرَي آدَمَ فِي عِلْمِهِ وَ نُوحاً فِي طَاعَتِهِ وَ إِبْرَاهِيمَ فِي خَلَّتِهِ وَ مُوسَي فِي قُرْبَتِهِ وَ عِيسَي فِي صَفْوَتِهِ فَلْيَنْظُرْ إِلَي عَلِيِّ بْنِ أَبِي طَالِبٍ عليهما السلام فالحديث دل علي أنه اجتمع فيه ما كان متفرقا فيهم و ذلك يدل علي أن عليا أفضل من جميع الأنبياء سوي محمد صلي الله عليه و آله و أما سائر الشيعة فقد كانوا قديما و حديثا يستدلون بهذه الآية علي أن عليا صلي الله عليه و آله أفضل من سائر الصحابة و ذلك لأن الآية لما دلت علي أن نفس علي مثل نفس محمد صلي الله عليه و آله إلا فيما خصه الدليل و كان نفس محمد صلي الله عليه و آله أفضل من الصحابة فوجب أن يكون نفس علي أفضل من سائر صحابته و الجواب كما أنه انعقد الإجماع بين المسلمين علي أن محمدا صلي الله عليه و آله أفضل من علي عليه السلام فكذلك انعقد الإجماع بينهم قبل ظهور هذا الإنسان</w:t>
      </w:r>
      <w:r>
        <w:rPr>
          <w:rStyle w:val="FootnoteAnchor"/>
          <w:rtl w:val="true"/>
        </w:rPr>
        <w:footnoteReference w:id="1836"/>
      </w:r>
      <w:r>
        <w:rPr>
          <w:rFonts w:ascii="Amiri" w:hAnsi="Amiri" w:eastAsia="Amiri" w:cs="Amiri"/>
          <w:color w:val="111111"/>
          <w:sz w:val="28"/>
          <w:sz w:val="28"/>
          <w:szCs w:val="28"/>
          <w:rtl w:val="true"/>
          <w:lang w:bidi="ar-SA"/>
        </w:rPr>
        <w:t>علي أن النبي أفضل ممن ليس بنبي و أجمعوا علي أن عليا ما كان نبيا فلزم القطع بأن ظاهر الآية مخصوص</w:t>
      </w:r>
      <w:r>
        <w:rPr>
          <w:rStyle w:val="FootnoteAnchor"/>
          <w:rtl w:val="true"/>
        </w:rPr>
        <w:footnoteReference w:id="1837"/>
      </w:r>
      <w:r>
        <w:rPr>
          <w:rFonts w:ascii="Amiri" w:hAnsi="Amiri" w:eastAsia="Amiri" w:cs="Amiri"/>
          <w:color w:val="111111"/>
          <w:sz w:val="28"/>
          <w:sz w:val="28"/>
          <w:szCs w:val="28"/>
          <w:rtl w:val="true"/>
          <w:lang w:bidi="ar-SA"/>
        </w:rPr>
        <w:t>في حق محمد صلي الله عليه و آله فكذلك مخصوص في حق سائر الأنبياء عليهم السلام انتهي</w:t>
      </w:r>
      <w:r>
        <w:rPr>
          <w:rFonts w:eastAsia="Amiri" w:cs="Amiri" w:ascii="Amiri" w:hAnsi="Amiri"/>
          <w:color w:val="111111"/>
          <w:sz w:val="28"/>
          <w:szCs w:val="28"/>
          <w:rtl w:val="true"/>
          <w:lang w:bidi="ar-SA"/>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تمام جوانب یکسان و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همسانی در مورد نبوت و درباره فضل و برتری مصداق ندارد چرا که تمام قرائن بر نبوت محمدصلی الله علیه و آله دلالت می‌کنند و حال آنکه علی علیه السلام را چنین مقامی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همه بر این امر متفق القول می باشند که محمدصلی الله علیه و آله از علی علیه السلام برتر بوده است؛ ولی در باقی موارد، آن دو همسان و برابر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بر این نکته دلالت می‌کند که محمدصلی الله علیه و آله بر سایر انبیاء نیز برتری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استدلال به ظاهر این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حدیثی که مورد قبول موافق و مخالف است، استدلال به این آیه محکم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بخواهد علم آدم و اطاعت نوح و دوستی ابراهیم و قرب موسی و خلوص عیسی را ببیند، به علی بن ابی طالب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بر این دارد که علی علیه السلام مجموع صفاتی را که در آن‌ها به‌صورت جداگانه وجود داشت، یک جا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برتری علی علیه السلام بر تمام پیامبران به‌غیر از محمدصلی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باقی شیعیان چه در گذشته و چه اکنون، برای نشان دادن برتری علی علیه السلام نسبت به سایر صحابه، به این آیه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آیه نشان می‌دهد، جز در مواردی که برهان و شواهد، پیامبر را به آن‌ها مختص گردانیده‌اند، در سایر موارد، نفس علی علیه السلام همانند نفس پیامبر صلی الله علیه و آله است و چون نفس پیامبر صلی الله علیه و آله برتر از صحابه بوده است، در نتیجه نفس علی علیه السلام نیز از بقیه صحابه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همانگونه بین مسلمانان بر برتری پیامبر صلی الله علیه و آله بر علی علیه السلام اجماع وجود دارد، میان آن‌ها قبل از ظهور این انسان اتفاق نظر بود که پیامبر صلی الله علیه و آله از فرد غیر پیامبر برتر است و بر این نیز اجماع نموده‌اند که علی علیه السلام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ظاهر این آیه بی هیچ تردیدی مخصوص محمدصلی الله علیه و آله و سایر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الإجماع علي كون النبي أفضل ممن ليس بنبي مطلقا ممنوع كيف و أكثر علماء الإمامية بل كلهم قائلون بأن أئمتنا عليهم السلام أفضل من سائر الأنبياء سوي نبينا صلي الله عليه و آله و لو سلم فلا نسلم حجية مثل هذا الإجماع الذي لم يتحقق دخول المعصوم فيه كيف و أخبار أئمتنا عليهم السلام مستفيضة</w:t>
      </w:r>
      <w:r>
        <w:rPr>
          <w:rStyle w:val="FootnoteAnchor"/>
          <w:rtl w:val="true"/>
        </w:rPr>
        <w:footnoteReference w:id="1840"/>
      </w:r>
      <w:r>
        <w:rPr>
          <w:rFonts w:ascii="Amiri" w:hAnsi="Amiri" w:eastAsia="Amiri" w:cs="Amiri"/>
          <w:color w:val="111111"/>
          <w:sz w:val="28"/>
          <w:sz w:val="28"/>
          <w:szCs w:val="28"/>
          <w:rtl w:val="true"/>
          <w:lang w:bidi="ar-SA"/>
        </w:rPr>
        <w:t>بخلافه و لنعم ما فعل حيث أعرض عن الجواب في حق الصحابة إذ لم يجد عنه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هذه الآية دلت علي صحة نبوة النبي صلي الله عليه و آله من وجهين أحدهما أنه صلي الله عليه و آله خوفهم بنزول العذاب و لو لم يكن واثقا بذلك لكان ذلك منه سعيا في إظهار كذب نفسه لأن بتقدير أن رغبوا في مباهلته ثم لا ينزل العذاب فحينئذ كان يظهر كذبه فلما أصر</w:t>
      </w:r>
      <w:r>
        <w:rPr>
          <w:rStyle w:val="FootnoteAnchor"/>
          <w:rtl w:val="true"/>
        </w:rPr>
        <w:footnoteReference w:id="1841"/>
      </w:r>
      <w:r>
        <w:rPr>
          <w:rFonts w:ascii="Amiri" w:hAnsi="Amiri" w:eastAsia="Amiri" w:cs="Amiri"/>
          <w:color w:val="111111"/>
          <w:sz w:val="28"/>
          <w:sz w:val="28"/>
          <w:szCs w:val="28"/>
          <w:rtl w:val="true"/>
          <w:lang w:bidi="ar-SA"/>
        </w:rPr>
        <w:t>علي ذلك علمنا أنه إنما أصر عليه لكونه واثقا بنزول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القوم لما تركوا مباهلته فلو لا أنهم عرفوا من التوراة و الإنجيل ما يدل علي نبوته لما أحجموا عن مباهلته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لعلهم كانوا شاكين فتركوا مباهلته خوفا من أن يكون صادقا فينزل بهم ما ذكر من العذاب قلنا هذا مدفوع من وجهين الأول أن القوم كانوا يبذلون النفوس و الأموال في المنازعة مع رسول الله صلي الله عليه و آله فلو كانوا شاكين لما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فقد نقل عن تلك النصاري أنهم قالوا و الله هو النبي المبشر به في التوراة و الإنجيل و إنه</w:t>
      </w:r>
      <w:r>
        <w:rPr>
          <w:rStyle w:val="FootnoteAnchor"/>
          <w:rtl w:val="true"/>
        </w:rPr>
        <w:footnoteReference w:id="1842"/>
      </w:r>
      <w:r>
        <w:rPr>
          <w:rFonts w:ascii="Amiri" w:hAnsi="Amiri" w:eastAsia="Amiri" w:cs="Amiri"/>
          <w:color w:val="111111"/>
          <w:sz w:val="28"/>
          <w:sz w:val="28"/>
          <w:szCs w:val="28"/>
          <w:rtl w:val="true"/>
          <w:lang w:bidi="ar-SA"/>
        </w:rPr>
        <w:t>لو باهلتموه لحصل الاستيصال و كان ذلك تصريحا منهم بأن الامتناع عن المباهلة كان لأجل علمهم بأنه نبي مرسل من عند الله تعالي انتهي كلامه</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تمام مسلمانان بر برتری پیامبر بر فرد غیر پیامبر اتفاق نظر دارند، سخنی باطل و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علماء شیعه امامیه بلکه، همه آن‌ها معتقدند که امامان ما به‌جز پیامبر صلی الله علیه و آله، از همه پیامبران برتر هستند، و اگر او قائل به این اجماع گشته است، ما قابل استناد بودن چنین اجماعی را که معصوم در آن مشارکت ندارد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اجماعی امکان پذیر است و حال آنکه روایت‌های زیادی از امامان وجود دارد که خلاف این نظر را بیان می‌کنند؟ و با این تفاصیل متوجه می شویم که عمل وی در خودداری از پاسخ دادن درباره حق صحابه، بهترین کار 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 آن راه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دو جنبه بر صحت ادعای نبوت پیامبر صلی الله علیه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آن‌ها را از عذاب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مطمئن نبود که عذاب بر آن‌ها نازل می‌شود، هیچ‌گاه اقدام به چنین کاری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عدم نزول عذاب آسمانی، این تهدید دروغ او برملا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پافشاری او بر این امر، نشان از اطمینان او درباره نازل شدن عذاب بر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مسیحیان چون بنا به دلایل موجود در تورات و انجیل می‌دانستند که او پیامبر است با او مباهله نکردند وگرنه یقیناً با او به مباهله برمی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شود که آ‌نها تردید داشتند که مبادا پیامبر صلی الله علیه و آله راستگو باشد و برآن‌ها عذاب نازل شود، و از این رو با او مباهله نکردند،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دو جنبه مردود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برای مبارزه با پیامبر صلی الله علیه و آله از جان و مال خود دریغ نمی‌کردند و اگر تردیدی در راستگویی او داشتند، ترک مباهله نمی‌کردند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مسیحیان نقل شده است که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است که تورات و انجیل به او بشارت داده‌اند و اگر با او مباهله کنید ریشه‌کن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آن‌ها خود ثابت می‌کند که عدم مباهله آن‌ها، به دلیل اطلاع و آگاهی‌شان از پیامبر بودن او از جانب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سخنانش</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و أما النيشابوري فقد ذكر في تفسيره الروايتين مثل ما مر ثم قال بعد قوله وَ يُطَهِّرَكُمْ تَطْهِيراً و هذه الرواية كالمتفق علي صحتها ثم ساق الكلام نحوا مما ساقه الرازي في الاستدلال و الجواب ثم قال و أما فضل أصحاب الكساء فلا شك في دلالة الآية علي ذلك و لهذا ضمهم إلي نفسه بل قدمهم في الذكر و فيها أيضا دلالة علي صحة نبوته صلي الله عليه و آله فإنه لو لم يكن واثقا بصدقه لم يتجرأ علي تعريض أعزته و خويصته و أفلاذ كبده في معرض الابتهال و مظنة الاستيصال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بعد تفسير الآية و إيراد خبر المباهلة و هو دليل علي نبوته و فضل من أتي بهم من أهل بيته</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القول في الاستدلال بالآية و الأخبار علي إمامة أمير المؤمنين عليه السلام و سائر الأخبار المروية في هذا الباب في أبواب الآيات النازلة في شأنه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الدُّرِّ الْمَنْثُورِ أَخْرَجَ الْبَيْهَقِيُّ فِي الدَّلَائِلِ مِنْ طَرِيقِ سَلَمَةَ بْنِ عَبْدِ يَشُوعَ عَنْ أَبِيهِ عَنْ جَدِّهِ أَنَّ رَسُولَ اللَّهِ صلي الله عليه و آله كَتَبَ إِلَي أَهْلِ نَجْرَانَ قَبْلَ أَنْ يَنْزِلَ عَلَيْهِ طس سُلَيْمَانَ بِسْمِ إِلَهِ إِبْرَاهِيمَ وَ إِسْحَاقَ وَ يَعْقُوبَ مِنْ مُحَمَّدٍ رَسُولِ اللَّهِ إِلَي أُسْقُفِّ نَجْرَانَ وَ أَهْلِ نَجْرَانَ إِنْ أَسْلَمْتُمْ فَإِنِّي أَحْمَدُ إِلَيْكُمُ اللَّهَ إِلَهَ إِبْرَاهِيمَ وَ إِسْحَاقَ وَ يَعْقُوبَ أَمَّا بَعْدُ فَإِنِّي أَدْعُوكُمْ إِلَي عِبَادَةِ اللَّهِ مِنْ عِبَادَةِ الْعِبَادِ وَ أَدْعُوكُمْ إِلَي وَلَايَةِ اللَّهِ مِنْ وَلَايَةِ الْعِبَادِ فَإِنْ أَبَيْتُمْ فَالْجِزْيَةُ فَإِنْ أَبَيْتُمْ فَقَدْ آذَنْتُكُمْ بِحَرْبٍ وَ السَّلَامُ فلما قرأ الأسقف الكتاب قطع به و ذعر ذعرا شديدا فبعث إلي رجل من أهل نجران يقال له شرحبيل بن وداعة فدفع إليه كتاب رسول الله صلي الله عليه و آله فقرأه فقال له الأسقف ما رأيك فقال شرحبيل قد علمت ما وعد الله إبراهيم في ذرية إسماعيل من النبوة فما يؤمن أن يكون هذا الرجل ليس لي في النبوة رأي لو كان أمر من أمور الدنيا أشرت عليك فيه و جهدت لك فبعث الأسقف إلي واحد بعد واحد من أهل نجران فكلهم قال مثل قول شرحبيل فاجتمع رأيهم علي أن</w:t>
      </w:r>
    </w:p>
    <w:p>
      <w:pPr>
        <w:pStyle w:val="BookText"/>
        <w:rPr/>
      </w:pPr>
      <w:r>
        <w:rPr>
          <w:rFonts w:ascii="IRNazanin" w:hAnsi="IRNazanin" w:eastAsia="IRNazanin"/>
          <w:color w:val="111111"/>
          <w:sz w:val="28"/>
          <w:sz w:val="28"/>
          <w:szCs w:val="28"/>
          <w:rtl w:val="true"/>
          <w:lang w:bidi="fa-IR"/>
        </w:rPr>
        <w:t>اما نیشابوری در تفسیرش، این دو روایت را مانند آن‌چه گذشت،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صحت این روایت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همانند رازی کلام را به‌صوت استدلال و جواب منظم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آیه بر برتری و فضل اصحاب کسا دلالت دارد و برای همین آن‌ها را به خود پیوند داده است و حتی آن‌ها را در ذکر مقدم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صحت نبوت او نیز دلالت دارد، چرا که او اگر به راستگویی خود مطمئن نبود، جرأت نمی‌کرد عزیزان و جگرگوشه های خود را در معرض خطر مباهله و هلاک شدن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بعد از تفسیر آیه و آوردن خبر مباهله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بر نبوت و فضل اهل بیت اوست که با خود در مباهله حاضر ساخته بود</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درباره استدلال به این آیه و همچنین اخبار و احادیث مربوط به امامت امام علی علیه السلام و سایر اخبار روایت شده در این باب، در ابواب مربوط به آیات نازل شده در شأن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الدرّ المنثور گوید که بیهقی در الدلائل از سلمه بن عبد یشوع، از پدرش، از جدش نقل می‌کند که رسول‌خدا صلی الله علیه و آله قبل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نامه‌ای به اهل نجران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خداوند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خطاب به اسقف نجران و مردمان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آورید همانا من نزد شما، پروردگار ابراهیم و اسحاق و یعقوب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 که من شما را از پرستش بندگان خدا به پرستش خداوند و از ولایت و سرپرستی بندگان، به ولایت و سرپرستی خداوند فرا می خوانم و اگر نپذیرید، باید جزیه بدهید و اگر این را نیز قبول نکنید، خود را برای جنگ آماده کنید و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اسقف نجران این نامه را خواند، از شدت ترس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نجرانی به نام شرحبیل بن وراعه را فرا خواند و نامه پیامبر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شرجیل آن را 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وعده خداوند به ابراهیم در به پیامبری رساندن نسل اسماعیل آگاهی، از کجا که او همان پیامبر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درباره امر نبوت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تو در مورد یکی از امور دنیا بود، حتماً تو را راهنمایی می کردم و تمام تلاشم را به کار می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اسقف، نجرانیان را یکی بعداز دیگری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آن‌ها همان سخن شرحبیل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گرفتند </w:t>
      </w:r>
    </w:p>
    <w:p>
      <w:pPr>
        <w:pStyle w:val="BookText"/>
        <w:rPr/>
      </w:pPr>
      <w:r>
        <w:rPr>
          <w:rFonts w:ascii="Amiri" w:hAnsi="Amiri" w:eastAsia="Amiri" w:cs="Amiri"/>
          <w:color w:val="111111"/>
          <w:sz w:val="28"/>
          <w:sz w:val="28"/>
          <w:szCs w:val="28"/>
          <w:rtl w:val="true"/>
          <w:lang w:bidi="ar-SA"/>
        </w:rPr>
        <w:t>يبعثوا شرحبيل و عبد الله بن شرحبيل و جبار بن فيض فيأتونهم بخبر رسول الله صلي الله عليه و آله فانطلق الوفد حتي أتوا رسول الله فساءلهم و ساءلوه فلم يزل به و بهم المسألة حتي قالوا له ما تقول في عيسي ابن مريم فقال رسول الله صلي الله عليه و آله ما عندي فيه شي‌ء يومي هذا فأقيموا حتي أخبركم بما يقال لي في عيسي صبح الغد فأنزل الله هذه الآية إِنَّ مَثَلَ عِيسي عِنْدَ اللَّهِ كَمَثَلِ آدَمَ إلي قوله فَنَجْعَلْ لَعْنَتَ اللَّهِ عَلَي الْكاذِبِينَ</w:t>
      </w:r>
      <w:r>
        <w:rPr>
          <w:rStyle w:val="FootnoteAnchor"/>
          <w:rtl w:val="true"/>
        </w:rPr>
        <w:footnoteReference w:id="1847"/>
      </w:r>
      <w:r>
        <w:rPr>
          <w:rFonts w:ascii="Amiri" w:hAnsi="Amiri" w:eastAsia="Amiri" w:cs="Amiri"/>
          <w:color w:val="111111"/>
          <w:sz w:val="28"/>
          <w:sz w:val="28"/>
          <w:szCs w:val="28"/>
          <w:rtl w:val="true"/>
          <w:lang w:bidi="ar-SA"/>
        </w:rPr>
        <w:t>فأبوا أن يقروا بذلك فلما أصبح رسول الله صلي الله عليه و آله الغد بعد ما أخبرهم الخبر أقبل مشتملا علي الحسن و الحسين في خميلة</w:t>
      </w:r>
      <w:r>
        <w:rPr>
          <w:rStyle w:val="FootnoteAnchor"/>
          <w:rtl w:val="true"/>
        </w:rPr>
        <w:footnoteReference w:id="1848"/>
      </w:r>
      <w:r>
        <w:rPr>
          <w:rFonts w:ascii="Amiri" w:hAnsi="Amiri" w:eastAsia="Amiri" w:cs="Amiri"/>
          <w:color w:val="111111"/>
          <w:sz w:val="28"/>
          <w:sz w:val="28"/>
          <w:szCs w:val="28"/>
          <w:rtl w:val="true"/>
          <w:lang w:bidi="ar-SA"/>
        </w:rPr>
        <w:t>له و فاطمة تمشي عند ظهره و خلفها علي للملاعنة و له يومئذ عدة نسوة فقال شرحبيل لصاحبيه إني أري امرأ مقبلا إن كان الرجل نبيا مرسلا فلعناه لا يبقي علي وجه الأرض منا شعر و لا ظفر إلا هلك فقالا له ما رأيك فقال رأيي أن أحكمه فإني أري رجلا لا يحكم شططا أبدا فقالا له أنت و ذاك فتلقي شرحبيل رسول الله فقال إني قد رأيت خيرا من ملاعنتك قال و ما هو قال حكمك اليوم إلي الليل و ليلتك إلي الصباح فمهما حكمت فينا جائز فرجع رسول الله صلي الله عليه و آله و لم يلاعنهم و صالحهم علي الجزية</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ابن طاوس رحمه الله في كتاب إقبال الأعمال روينا بالأسانيد الصحيحة و الروايات الصريحة إلي أبي المفضل محمد بن عبد المطلب الشيباني رحمه الله من كتاب المباهلة و من أصل كتاب الحسن بن إسماعيل بن أَشناس من كتاب عمل ذي الحجة فيما رويناه بالطرق الواضحة عن ذوي الهمم الصالحة لا حاجة إلي ذكر أسمائهم لأن المقصود ذكر كلامهم قالوا لما فتح النبي صلي الله عليه و آله مكة و انقادت له العرب و أرسل رسله و دعاته إلي الأمم و كاتب الملكين كسري و قيصر يدعوهما إلي الإسلام و إلا أقرا بالجزية و الصغار و إلا أذنا بالحرب العوان</w:t>
      </w:r>
      <w:r>
        <w:rPr>
          <w:rStyle w:val="FootnoteAnchor"/>
          <w:rtl w:val="true"/>
        </w:rPr>
        <w:footnoteReference w:id="1850"/>
      </w:r>
      <w:r>
        <w:rPr>
          <w:rFonts w:ascii="Amiri" w:hAnsi="Amiri" w:eastAsia="Amiri" w:cs="Amiri"/>
          <w:color w:val="111111"/>
          <w:sz w:val="28"/>
          <w:sz w:val="28"/>
          <w:szCs w:val="28"/>
          <w:rtl w:val="true"/>
          <w:lang w:bidi="ar-SA"/>
        </w:rPr>
        <w:t>أكبر شأنه نصاري نجران و خلطاؤهم من بني عبد المدان و جميع بني الحارث بن كعب و من</w:t>
      </w:r>
    </w:p>
    <w:p>
      <w:pPr>
        <w:pStyle w:val="BookText"/>
        <w:rPr/>
      </w:pPr>
      <w:r>
        <w:rPr>
          <w:rFonts w:ascii="IRNazanin" w:hAnsi="IRNazanin" w:eastAsia="IRNazanin"/>
          <w:color w:val="111111"/>
          <w:sz w:val="28"/>
          <w:sz w:val="28"/>
          <w:szCs w:val="28"/>
          <w:rtl w:val="true"/>
          <w:lang w:bidi="fa-IR"/>
        </w:rPr>
        <w:t>که شرحبیل و عبدالله بن شرحبیل و جبار بن فیض را روانه سازند تا برای آن‌ها درباره رسول‌خدا صلی الله علیه و آله اطلاعاتی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نمایندگان آنان حرکت کردند و به محضر رسول‌خدا رسیدند و هر دو طرف از همدیگر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رسول‌خدا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عیسی‌بن‌مریم علیه السلام چه می‌گویی؟ رسول‌خدا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نمی‌توانم پاسخ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بمانید تا صبح فردا بنا به آن‌چه به من گفته می‌شود، شما را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نیز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 از پذیرش آن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روز بعد دمید، رسول‌خدا صلی الله علیه و آله بعد از دادن خبر به آن‌ها، درحالی‌که حسن و حسین علیهماالسلام را در پارچه مخملی خود پیچیده بود و فاطمه پشت سرش و پشت فاطمه سلام الله علیها نیز علی علیه السلام قرار داشت، برای مباهله با مسیحیان حضور یافت، و با اینکه پیامبر صلی الله علیه و آله در آن‌وقت چندین زن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تنها فاطمه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شرحبیل آن‌ها را مشاهده نمود، به دو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می‌بینم که اگر واقعاً پیامبری مرسل باشد و ما با او مباهله کنیم،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زمین نابود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اثری از 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همراه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که تو می  گویی، در این صورت چاره چیست؟ شرحبیل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او را قاضی قرار دهیم؛ زیرا من مردی را می‌بینم که به باطل حکم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صلاح می‌دانی، آن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شرحبیل به دیدار رسول خدا صلی الله علیه و آله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سودمندتری غیر از مباهله با تو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شب و از امشب تا صبح حکم از آن تو باشد و هر حکمی که در این مدت درباره ما بدهی، حکمی صحیح است و ما آن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بازگشت و از مباهله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شرط دادن جزیه مصالحه نمود</w:t>
      </w:r>
      <w:r>
        <w:rPr>
          <w:rFonts w:eastAsia="IRNazanin" w:cs="IRNazanin"/>
          <w:color w:val="111111"/>
          <w:sz w:val="28"/>
          <w:szCs w:val="28"/>
          <w:rtl w:val="true"/>
          <w:lang w:bidi="fa-IR"/>
        </w:rPr>
        <w:t>.</w:t>
      </w:r>
      <w:r>
        <w:rPr>
          <w:rStyle w:val="FootnoteAnchor"/>
          <w:rtl w:val="true"/>
        </w:rPr>
        <w:footnoteReference w:id="185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در کتاب اقبال الاعمال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صحیح و روایت‌های صریح از ابی المفضل محمدبن‌عبدالمطلب‌الشیبانی رحمه الله علیه در کتاب مباهله و همچنین از اصل کتاب حسن بن اسماعیل بن اشناس تحت عنوان عمل ذی‌الحجه، با شیوه‌های واضح به نقل از افرادی صالح روایت کردیم که نیازی به ذکر نام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تنها ذکر کلام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صلی الله علیه و آله مکه را فتح کرد و تمام اعراب تسلیم او شدند، رسولان و مبلغان خود را به سوی ملل دیگر گسیل داشت و با خسرو پرویز و پادشاه روم نامه نگاری نمود تا آنان را به دین اسلام دعوت کند، و به آنان اعلام کرد که در صورت عدم پذیرش اسلام، باید تن به خواری و پرداخت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پذیرش آن هم سر باز زنند، باید خود را آماده جنگی سهمگین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مهم‌تر برای پیامبر صلی الله علیه و آله، مسأله مسیحیان نجران بود که افرادی از بین قبیله عبدالمدان و همه قبیله بنی الحارث بن کعب </w:t>
      </w:r>
    </w:p>
    <w:p>
      <w:pPr>
        <w:pStyle w:val="BookText"/>
        <w:rPr/>
      </w:pPr>
      <w:r>
        <w:rPr>
          <w:rFonts w:ascii="Amiri" w:hAnsi="Amiri" w:eastAsia="Amiri" w:cs="Amiri"/>
          <w:color w:val="111111"/>
          <w:sz w:val="28"/>
          <w:sz w:val="28"/>
          <w:szCs w:val="28"/>
          <w:rtl w:val="true"/>
          <w:lang w:bidi="ar-SA"/>
        </w:rPr>
        <w:t>ضوي إليهم و نزل بهم من دهماء الناس علي اختلافهم هناك في دين النصرانية من الأروسية</w:t>
      </w:r>
      <w:r>
        <w:rPr>
          <w:rStyle w:val="FootnoteAnchor"/>
          <w:rtl w:val="true"/>
        </w:rPr>
        <w:footnoteReference w:id="1852"/>
      </w:r>
      <w:r>
        <w:rPr>
          <w:rFonts w:ascii="Amiri" w:hAnsi="Amiri" w:eastAsia="Amiri" w:cs="Amiri"/>
          <w:color w:val="111111"/>
          <w:sz w:val="28"/>
          <w:sz w:val="28"/>
          <w:szCs w:val="28"/>
          <w:rtl w:val="true"/>
          <w:lang w:bidi="ar-SA"/>
        </w:rPr>
        <w:t>و السالوسية</w:t>
      </w:r>
      <w:r>
        <w:rPr>
          <w:rStyle w:val="FootnoteAnchor"/>
          <w:rtl w:val="true"/>
        </w:rPr>
        <w:footnoteReference w:id="1853"/>
      </w:r>
      <w:r>
        <w:rPr>
          <w:rFonts w:ascii="Amiri" w:hAnsi="Amiri" w:eastAsia="Amiri" w:cs="Amiri"/>
          <w:color w:val="111111"/>
          <w:sz w:val="28"/>
          <w:sz w:val="28"/>
          <w:szCs w:val="28"/>
          <w:rtl w:val="true"/>
          <w:lang w:bidi="ar-SA"/>
        </w:rPr>
        <w:t>و أصحاب دين الملك</w:t>
      </w:r>
      <w:r>
        <w:rPr>
          <w:rStyle w:val="FootnoteAnchor"/>
          <w:rtl w:val="true"/>
        </w:rPr>
        <w:footnoteReference w:id="1854"/>
      </w:r>
      <w:r>
        <w:rPr>
          <w:rFonts w:ascii="Amiri" w:hAnsi="Amiri" w:eastAsia="Amiri" w:cs="Amiri"/>
          <w:color w:val="111111"/>
          <w:sz w:val="28"/>
          <w:sz w:val="28"/>
          <w:szCs w:val="28"/>
          <w:rtl w:val="true"/>
          <w:lang w:bidi="ar-SA"/>
        </w:rPr>
        <w:t>و المارونية و العباد و النسطورية و أملأت</w:t>
      </w:r>
      <w:r>
        <w:rPr>
          <w:rStyle w:val="FootnoteAnchor"/>
          <w:rtl w:val="true"/>
        </w:rPr>
        <w:footnoteReference w:id="1855"/>
      </w:r>
      <w:r>
        <w:rPr>
          <w:rFonts w:ascii="Amiri" w:hAnsi="Amiri" w:eastAsia="Amiri" w:cs="Amiri"/>
          <w:color w:val="111111"/>
          <w:sz w:val="28"/>
          <w:sz w:val="28"/>
          <w:szCs w:val="28"/>
          <w:rtl w:val="true"/>
          <w:lang w:bidi="ar-SA"/>
        </w:rPr>
        <w:t>قلوبهم علي تفاوت منازلهم رهبة منه و رعبا فإنهم كذلك</w:t>
      </w:r>
      <w:r>
        <w:rPr>
          <w:rStyle w:val="FootnoteAnchor"/>
          <w:rtl w:val="true"/>
        </w:rPr>
        <w:footnoteReference w:id="1856"/>
      </w:r>
      <w:r>
        <w:rPr>
          <w:rFonts w:ascii="Amiri" w:hAnsi="Amiri" w:eastAsia="Amiri" w:cs="Amiri"/>
          <w:color w:val="111111"/>
          <w:sz w:val="28"/>
          <w:sz w:val="28"/>
          <w:szCs w:val="28"/>
          <w:rtl w:val="true"/>
          <w:lang w:bidi="ar-SA"/>
        </w:rPr>
        <w:t>من شأنهم إذ وردت عليهم رسل رسول الله صلي الله عليه و آله بكتابه و هم عتبة بن غزوان و عبد الله بن</w:t>
      </w:r>
      <w:r>
        <w:rPr>
          <w:rStyle w:val="FootnoteAnchor"/>
          <w:rtl w:val="true"/>
        </w:rPr>
        <w:footnoteReference w:id="1857"/>
      </w:r>
      <w:r>
        <w:rPr>
          <w:rFonts w:ascii="Amiri" w:hAnsi="Amiri" w:eastAsia="Amiri" w:cs="Amiri"/>
          <w:color w:val="111111"/>
          <w:sz w:val="28"/>
          <w:sz w:val="28"/>
          <w:szCs w:val="28"/>
          <w:rtl w:val="true"/>
          <w:lang w:bidi="ar-SA"/>
        </w:rPr>
        <w:t>أمية و الهدير بن عبد الله أخو تيم بن مرة و صهيب بن سنان أخو النمر بن قاسط يدعوهم إلي الإسلام فإن أجابوا فإخوان و إن أبوا و استكبروا فإلي حظة المخزية إلي أداء الجزية عن يد فإن رغبوا عما دعاهم إليه من أحد</w:t>
      </w:r>
      <w:r>
        <w:rPr>
          <w:rStyle w:val="FootnoteAnchor"/>
          <w:rtl w:val="true"/>
        </w:rPr>
        <w:footnoteReference w:id="1858"/>
      </w:r>
      <w:r>
        <w:rPr>
          <w:rFonts w:ascii="Amiri" w:hAnsi="Amiri" w:eastAsia="Amiri" w:cs="Amiri"/>
          <w:color w:val="111111"/>
          <w:sz w:val="28"/>
          <w:sz w:val="28"/>
          <w:szCs w:val="28"/>
          <w:rtl w:val="true"/>
          <w:lang w:bidi="ar-SA"/>
        </w:rPr>
        <w:t>المنزلين و عندوا فقد آذنهم علي سواء و كان في كتابه صلي الله عليه و آله قُلْ يا أَهْلَ الْكِتابِ تَعالَوْا إِلي كَلِمَةٍ سَواءٍ بَيْنَنا وَ بَيْنَكُمْ أَلَّا نَعْبُدَ إِلَّا اللَّهَ وَ لا نُشْرِكَ بِهِ شَيْئاً وَ لا يَتَّخِذَ بَعْضُنا بَعْضاً أَرْباباً مِنْ دُونِ اللَّهِ فَإِنْ تَوَلَّوْا فَقُولُوا اشْهَدُوا بِأَنَّا مُسْلِمُونَ</w:t>
      </w:r>
      <w:r>
        <w:rPr>
          <w:rStyle w:val="FootnoteAnchor"/>
          <w:rtl w:val="true"/>
        </w:rPr>
        <w:footnoteReference w:id="1859"/>
      </w:r>
      <w:r>
        <w:rPr>
          <w:rFonts w:ascii="Amiri" w:hAnsi="Amiri" w:eastAsia="Amiri" w:cs="Amiri"/>
          <w:color w:val="111111"/>
          <w:sz w:val="28"/>
          <w:sz w:val="28"/>
          <w:szCs w:val="28"/>
          <w:rtl w:val="true"/>
          <w:lang w:bidi="ar-SA"/>
        </w:rPr>
        <w:t>قالوا و كان رسول الله صلي الله عليه و آله لا يقاتل قوما حتي يدعوهم فازداد القوم لورود رسل نبي الله صلي الله عليه و آله و كتابه نفورا و امتزاجا</w:t>
      </w:r>
      <w:r>
        <w:rPr>
          <w:rStyle w:val="FootnoteAnchor"/>
          <w:rtl w:val="true"/>
        </w:rPr>
        <w:footnoteReference w:id="1860"/>
      </w:r>
      <w:r>
        <w:rPr>
          <w:rFonts w:ascii="Amiri" w:hAnsi="Amiri" w:eastAsia="Amiri" w:cs="Amiri"/>
          <w:color w:val="111111"/>
          <w:sz w:val="28"/>
          <w:sz w:val="28"/>
          <w:szCs w:val="28"/>
          <w:rtl w:val="true"/>
          <w:lang w:bidi="ar-SA"/>
        </w:rPr>
        <w:t>ففزعوا لذلك إلي بِيعَتِهِمُ</w:t>
      </w:r>
      <w:r>
        <w:rPr>
          <w:rStyle w:val="FootnoteAnchor"/>
          <w:rtl w:val="true"/>
        </w:rPr>
        <w:footnoteReference w:id="1861"/>
      </w:r>
      <w:r>
        <w:rPr>
          <w:rFonts w:ascii="Amiri" w:hAnsi="Amiri" w:eastAsia="Amiri" w:cs="Amiri"/>
          <w:color w:val="111111"/>
          <w:sz w:val="28"/>
          <w:sz w:val="28"/>
          <w:szCs w:val="28"/>
          <w:rtl w:val="true"/>
          <w:lang w:bidi="ar-SA"/>
        </w:rPr>
        <w:t>العظمي و أمروا ففرش أرضها و ألبس جدرها بالحرير و الديباج و رفعوا الصليب الأعظم</w:t>
      </w:r>
      <w:r>
        <w:rPr>
          <w:rStyle w:val="FootnoteAnchor"/>
          <w:rtl w:val="true"/>
        </w:rPr>
        <w:footnoteReference w:id="1862"/>
      </w:r>
      <w:r>
        <w:rPr>
          <w:rFonts w:ascii="Amiri" w:hAnsi="Amiri" w:eastAsia="Amiri" w:cs="Amiri"/>
          <w:color w:val="111111"/>
          <w:sz w:val="28"/>
          <w:sz w:val="28"/>
          <w:szCs w:val="28"/>
          <w:rtl w:val="true"/>
          <w:lang w:bidi="ar-SA"/>
        </w:rPr>
        <w:t>و كان من ذهب مرصع أنفذه إليهم قيصر الأكبر و حضر ذلك بنو الحارث</w:t>
      </w:r>
      <w:r>
        <w:rPr>
          <w:rStyle w:val="FootnoteAnchor"/>
          <w:rtl w:val="true"/>
        </w:rPr>
        <w:footnoteReference w:id="1863"/>
      </w:r>
      <w:r>
        <w:rPr>
          <w:rFonts w:ascii="Amiri" w:hAnsi="Amiri" w:eastAsia="Amiri" w:cs="Amiri"/>
          <w:color w:val="111111"/>
          <w:sz w:val="28"/>
          <w:sz w:val="28"/>
          <w:szCs w:val="28"/>
          <w:rtl w:val="true"/>
          <w:lang w:bidi="ar-SA"/>
        </w:rPr>
        <w:t>بن كعب و كانوا ليوث الحرب و فرسان الناس قد عرفت العرب ذلك لهم في قديم أيامهم في الجاهلية</w:t>
      </w:r>
      <w:r>
        <w:rPr>
          <w:rStyle w:val="FootnoteAnchor"/>
          <w:rtl w:val="true"/>
        </w:rPr>
        <w:footnoteReference w:id="1864"/>
      </w:r>
      <w:r>
        <w:rPr>
          <w:rFonts w:ascii="IRNazanin" w:hAnsi="IRNazanin" w:eastAsia="IRNazanin"/>
          <w:color w:val="111111"/>
          <w:sz w:val="28"/>
          <w:sz w:val="28"/>
          <w:szCs w:val="28"/>
          <w:rtl w:val="true"/>
          <w:lang w:bidi="fa-IR"/>
        </w:rPr>
        <w:t>فاجتمع</w:t>
      </w:r>
    </w:p>
    <w:p>
      <w:pPr>
        <w:pStyle w:val="BookText"/>
        <w:rPr/>
      </w:pPr>
      <w:r>
        <w:rPr>
          <w:rFonts w:ascii="IRNazanin" w:hAnsi="IRNazanin" w:eastAsia="IRNazanin"/>
          <w:color w:val="111111"/>
          <w:sz w:val="28"/>
          <w:sz w:val="28"/>
          <w:szCs w:val="28"/>
          <w:rtl w:val="true"/>
          <w:lang w:bidi="fa-IR"/>
        </w:rPr>
        <w:t>به همراه تمام افراد و جماعت مردمان به آنان پناه برده بودند و در میان آنان ساکن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پیروان مذاهب مختلف مسیحی از أروسیه و سالوسیه و پیروان دین پادشاه و مارونیه و عبادی‌ها و نسطوریان حضور داشتند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آنان آکنده از ترس و وحشت از پیامبر صلی الله علیه و آله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آنگاه که فرستادگان رسول‌خدا صلی الله علیه و آله یعنی عتبة بن غزوان و عبدالله بن امیه و هدیر بن عبدالله از قبیله تیم بن مره، و صهیب بن سنان از قیبله ثمر بن قاسط، همراه با نامه آن حضرت صلی الله علیه و آله بر آنان وارد گشتند که آنان را به دین اسلام دعوت کنند، ترس و آشفتگی آنان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می‌پذیرفتند، برادر دینی محسوب می‌گشتند ولی اگر به آن تن نمی دادند و تکبر می ورزیدند، باید با خواری و ذلت تن به پرداخت جزیه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 یک از این دو راه را نپذیرفتند و لجاجت کردند، باید همگی خود را آماده جنگ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صلی الله علیه و آله به آن‌ها،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r>
        <w:rPr>
          <w:rStyle w:val="FootnoteAnchor"/>
          <w:rtl w:val="true"/>
        </w:rPr>
        <w:footnoteReference w:id="186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هرگز با قومی، قبل از آنکه آنان را دعوت کند، وارد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مسیحیان با ورود فرستادگان و نامه پیامبر صلی الله علیه و آله دوچندان شد و به کلیسای بزرگ خود پناه بردند و زمین آن را مفروش کردند و دیوارهای آن را با حریر و دیباج پوشاندند و صلیب بزرگ که هدیه قیصر بزرگ روم و از طلای مرصع بود،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قبیله بنی حارث بن کعب که دلاور مردان عرصه پیکار و سوارکارانی بی همتا بودند و اعراب از روزگار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صفات آنان صحه می‌گذاشت، نیز حاضر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القوم جميعا للمشورة و النظر في أمورهم و أسرعت إليهم القبائل من مذحج و عك و حمير و أنمار و من دنا منهم نسبا و دارا من قبائل سبإ و كلهم قد ورم أنفه أنفة و غضبا لقومهم و نكص من تكلم منهم بالإسلام ارتدادا فخاضوا</w:t>
      </w:r>
      <w:r>
        <w:rPr>
          <w:rStyle w:val="FootnoteAnchor"/>
          <w:rtl w:val="true"/>
        </w:rPr>
        <w:footnoteReference w:id="1866"/>
      </w:r>
      <w:r>
        <w:rPr>
          <w:rFonts w:ascii="Amiri" w:hAnsi="Amiri" w:eastAsia="Amiri" w:cs="Amiri"/>
          <w:color w:val="111111"/>
          <w:sz w:val="28"/>
          <w:sz w:val="28"/>
          <w:szCs w:val="28"/>
          <w:rtl w:val="true"/>
          <w:lang w:bidi="ar-SA"/>
        </w:rPr>
        <w:t>و أفاضوا في ذكر المسير بنفسهم و جمعهم إلي رسول الله صلي الله عليه و آله و النزول به بيثرب لمناجزته فلما رأي أبو حارثة</w:t>
      </w:r>
      <w:r>
        <w:rPr>
          <w:rStyle w:val="FootnoteAnchor"/>
          <w:rtl w:val="true"/>
        </w:rPr>
        <w:footnoteReference w:id="1867"/>
      </w:r>
      <w:r>
        <w:rPr>
          <w:rFonts w:ascii="Amiri" w:hAnsi="Amiri" w:eastAsia="Amiri" w:cs="Amiri"/>
          <w:color w:val="111111"/>
          <w:sz w:val="28"/>
          <w:sz w:val="28"/>
          <w:szCs w:val="28"/>
          <w:rtl w:val="true"/>
          <w:lang w:bidi="ar-SA"/>
        </w:rPr>
        <w:t>حصين بن علقمة أسقفهم الأول و صاحب مدارسهم و علامهم و كان رجلا من بني بكر بن وائل ما أزمع القوم عليه من إطلاق الحرب دعا بعصابة فرفع بها حاجبيه عن عينيه و قد بلغ يومئذ عشرين و مائة سنة ثم قام فيهم خطيبا معتمدا علي عصا و كانت فيه بقية و له رأي و روية و كان موحدا يؤمن بالمسيح و بالنبي عليه السلام و يكتم ذلك</w:t>
      </w:r>
      <w:r>
        <w:rPr>
          <w:rStyle w:val="FootnoteAnchor"/>
          <w:rtl w:val="true"/>
        </w:rPr>
        <w:footnoteReference w:id="1868"/>
      </w:r>
      <w:r>
        <w:rPr>
          <w:rFonts w:ascii="Amiri" w:hAnsi="Amiri" w:eastAsia="Amiri" w:cs="Amiri"/>
          <w:color w:val="111111"/>
          <w:sz w:val="28"/>
          <w:sz w:val="28"/>
          <w:szCs w:val="28"/>
          <w:rtl w:val="true"/>
          <w:lang w:bidi="ar-SA"/>
        </w:rPr>
        <w:t>من كفرة قومه و أصحابه فقال مهلا بني عبد المدان مهلا استديموا العافية و السعادة فإنهما مطويان في الهوادة دبوا إلي</w:t>
      </w:r>
      <w:r>
        <w:rPr>
          <w:rStyle w:val="FootnoteAnchor"/>
          <w:rtl w:val="true"/>
        </w:rPr>
        <w:footnoteReference w:id="1869"/>
      </w:r>
      <w:r>
        <w:rPr>
          <w:rFonts w:ascii="Amiri" w:hAnsi="Amiri" w:eastAsia="Amiri" w:cs="Amiri"/>
          <w:color w:val="111111"/>
          <w:sz w:val="28"/>
          <w:sz w:val="28"/>
          <w:szCs w:val="28"/>
          <w:rtl w:val="true"/>
          <w:lang w:bidi="ar-SA"/>
        </w:rPr>
        <w:t>قوم في هذا الأمر دبيب الذر و إياكم و السورة العجلي فإن البديهة بها لا تنجب إنكم و الله علي فعل ما لم تفعلوا أقدر منكم علي رد ما فعلتم ألا إن النجاة مقرونة بالأناة ألا رب إحجام أفضل من إقدام و كأين من قول أبلغ من صول ثم أمسك فأقبل عليه كرز بن سبرة</w:t>
      </w:r>
      <w:r>
        <w:rPr>
          <w:rStyle w:val="FootnoteAnchor"/>
          <w:rtl w:val="true"/>
        </w:rPr>
        <w:footnoteReference w:id="1870"/>
      </w:r>
      <w:r>
        <w:rPr>
          <w:rFonts w:ascii="Amiri" w:hAnsi="Amiri" w:eastAsia="Amiri" w:cs="Amiri"/>
          <w:color w:val="111111"/>
          <w:sz w:val="28"/>
          <w:sz w:val="28"/>
          <w:szCs w:val="28"/>
          <w:rtl w:val="true"/>
          <w:lang w:bidi="ar-SA"/>
        </w:rPr>
        <w:t>الحارثي و كان يومئذ زعيم بني الحارث بن كعب و في بيت شرفهم و المعصب</w:t>
      </w:r>
      <w:r>
        <w:rPr>
          <w:rStyle w:val="FootnoteAnchor"/>
          <w:rtl w:val="true"/>
        </w:rPr>
        <w:footnoteReference w:id="1871"/>
      </w:r>
      <w:r>
        <w:rPr>
          <w:rFonts w:ascii="Amiri" w:hAnsi="Amiri" w:eastAsia="Amiri" w:cs="Amiri"/>
          <w:color w:val="111111"/>
          <w:sz w:val="28"/>
          <w:sz w:val="28"/>
          <w:szCs w:val="28"/>
          <w:rtl w:val="true"/>
          <w:lang w:bidi="ar-SA"/>
        </w:rPr>
        <w:t>فيهم و أمير حروبهم فقال لقد انتفخ سحرك و استطير قلبك أبا حارثة فظلت كالمسبوع اليراعة المهلوع</w:t>
      </w:r>
      <w:r>
        <w:rPr>
          <w:rStyle w:val="FootnoteAnchor"/>
          <w:rtl w:val="true"/>
        </w:rPr>
        <w:footnoteReference w:id="1872"/>
      </w:r>
      <w:r>
        <w:rPr>
          <w:rFonts w:ascii="Amiri" w:hAnsi="Amiri" w:eastAsia="Amiri" w:cs="Amiri"/>
          <w:color w:val="111111"/>
          <w:sz w:val="28"/>
          <w:sz w:val="28"/>
          <w:szCs w:val="28"/>
          <w:rtl w:val="true"/>
          <w:lang w:bidi="ar-SA"/>
        </w:rPr>
        <w:t>تضرب لنا الأمثال و تخوفنا النزال لقد علمت و حق المنان بفضيلة الحفاظ بالنوء بالعب‌ء و هو عظيم و نلقح</w:t>
      </w:r>
      <w:r>
        <w:rPr>
          <w:rStyle w:val="FootnoteAnchor"/>
          <w:rtl w:val="true"/>
        </w:rPr>
        <w:footnoteReference w:id="1873"/>
      </w:r>
      <w:r>
        <w:rPr>
          <w:rFonts w:ascii="Amiri" w:hAnsi="Amiri" w:eastAsia="Amiri" w:cs="Amiri"/>
          <w:color w:val="111111"/>
          <w:sz w:val="28"/>
          <w:sz w:val="28"/>
          <w:szCs w:val="28"/>
          <w:rtl w:val="true"/>
          <w:lang w:bidi="ar-SA"/>
        </w:rPr>
        <w:t>الحرب و هي عقيم نثقف أود الملك الجبار و لنحن أركان الرائس</w:t>
      </w:r>
      <w:r>
        <w:rPr>
          <w:rStyle w:val="FootnoteAnchor"/>
          <w:rtl w:val="true"/>
        </w:rPr>
        <w:footnoteReference w:id="1874"/>
      </w:r>
      <w:r>
        <w:rPr>
          <w:rFonts w:ascii="Amiri" w:hAnsi="Amiri" w:eastAsia="Amiri" w:cs="Amiri"/>
          <w:color w:val="111111"/>
          <w:sz w:val="28"/>
          <w:sz w:val="28"/>
          <w:szCs w:val="28"/>
          <w:rtl w:val="true"/>
          <w:lang w:bidi="ar-SA"/>
        </w:rPr>
        <w:t>و ذي المنار اللذين شددنا ملكهما</w:t>
      </w:r>
      <w:r>
        <w:rPr>
          <w:rStyle w:val="FootnoteAnchor"/>
          <w:rtl w:val="true"/>
        </w:rPr>
        <w:footnoteReference w:id="187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تمام مسیحیان برای مشورت و اظهارنظر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مذحج و عکّ و حمیر و انمار و آن دسته از قبایل سبا که به لحاظ نسب و منزلگاه به آنان نزدیک بودند، به سرعت نزد آن‌ها آمدند و این در حالی بود که آتش خشم همه آنان به خاطر قومشان شعله 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کسانی که دم از پذیرش اسلام زده بودند، مرتد گردیدند و درباره حرکت به سوی رسول‌خدا صلی الله علیه و آله و نبرد با او فراوان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ابوحارثه حصین بن علقمه که از قیبله بکر بن وائل بود و اسقف اول و مرشد مدارس و علامه آنان محسوب می گشت، عزم قوم خود برای جنگ را مشاهده نمود سربندی طلبید و با آن ابروان بلندش را بست و آن‌ها را از چشمانش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آن زمان صد و بیست سال سن داشت، با تکیه بر عصایی به سخن برخاست و او که خود مردی فاضل، صاحب‌نظر و یکتا پرست بود و به مسیح و محمدصلی الله علیه و آله ایمان داشت ولی از ترس کافران قومش تقیه پیشه ساخته بود، بر عصایش تکیه نمود و خطاب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سلامت و سعادت را پایدار سازید که آن دو در صلح حاصل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مورچگان آهسته حرکت کنید و از هجوم ناگهانی و بدون اندیشه و تدبیر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عجله و بدون تأمل صورت گیرد، کار نیکی نمی‌گردد؛ و به خدا سوگند که شما در انجام کار نکرده از جبران کرده خویش تواناترید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نجات و رهایی مقرون صبر است، چه بسا دست نگاه داشتنی که بهتر از اقدام به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سخنی که کارآتر از هجوم باشد؛ و آنگاه از سخن بازایستاد، کرز بن سبره حارثی که رئیس و بزرگ و فرمانده بنی حارث بن کعب بود به سوی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شش‌هایت باد کرده است، و مانند جانور دریده شترمرغ صفت، ترسو و نالان برای ما مَثل می‌زنی و ما را از نبرد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شجاعت ما 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کارهای بس بزرگ را انجام می‌دهیم و ماییم که شعله جنگ‌ها را می‌افروزیم، درحالی‌که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و بی‌فایده‌اند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 پادشاه مغرور را راست می‌گردانیم، ما ارکان و پایه‌های مملکت رایس و ذی المنار هستیم که حکومت آنان را استوار ساختیم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 أيامنا</w:t>
      </w:r>
      <w:r>
        <w:rPr>
          <w:rStyle w:val="FootnoteAnchor"/>
          <w:rtl w:val="true"/>
        </w:rPr>
        <w:footnoteReference w:id="1876"/>
      </w:r>
      <w:r>
        <w:rPr>
          <w:rFonts w:ascii="Amiri" w:hAnsi="Amiri" w:eastAsia="Amiri" w:cs="Amiri"/>
          <w:color w:val="111111"/>
          <w:sz w:val="28"/>
          <w:sz w:val="28"/>
          <w:szCs w:val="28"/>
          <w:rtl w:val="true"/>
          <w:lang w:bidi="ar-SA"/>
        </w:rPr>
        <w:t>تنكر أم لأيها ويك تلمز</w:t>
      </w:r>
      <w:r>
        <w:rPr>
          <w:rStyle w:val="FootnoteAnchor"/>
          <w:rtl w:val="true"/>
        </w:rPr>
        <w:footnoteReference w:id="1877"/>
      </w:r>
      <w:r>
        <w:rPr>
          <w:rFonts w:ascii="Amiri" w:hAnsi="Amiri" w:eastAsia="Amiri" w:cs="Amiri"/>
          <w:color w:val="111111"/>
          <w:sz w:val="28"/>
          <w:sz w:val="28"/>
          <w:szCs w:val="28"/>
          <w:rtl w:val="true"/>
          <w:lang w:bidi="ar-SA"/>
        </w:rPr>
        <w:t>فما أتي علي آخر كلامه حتي انتظم نصل نبلة كانت في يده بكفه غيظا و غضبا و هو لا يشعر فلما أمسك كرز بن سبرة أقبل عليه العاقب و اسمه عبد المسيح بن شرجيل</w:t>
      </w:r>
      <w:r>
        <w:rPr>
          <w:rStyle w:val="FootnoteAnchor"/>
          <w:rtl w:val="true"/>
        </w:rPr>
        <w:footnoteReference w:id="1878"/>
      </w:r>
      <w:r>
        <w:rPr>
          <w:rFonts w:ascii="Amiri" w:hAnsi="Amiri" w:eastAsia="Amiri" w:cs="Amiri"/>
          <w:color w:val="111111"/>
          <w:sz w:val="28"/>
          <w:sz w:val="28"/>
          <w:szCs w:val="28"/>
          <w:rtl w:val="true"/>
          <w:lang w:bidi="ar-SA"/>
        </w:rPr>
        <w:t>و هو يومئذ عميد القوم و أمير رأيهم و صاحب مشورتهم الذي لا يصدرون جميعا إلا عن قوله فقال له أفلح وجهك و أنس ربعك و عز جارك و امتنع ذمارك ذكرت و حق مغبرة</w:t>
      </w:r>
      <w:r>
        <w:rPr>
          <w:rStyle w:val="FootnoteAnchor"/>
          <w:rtl w:val="true"/>
        </w:rPr>
        <w:footnoteReference w:id="1879"/>
      </w:r>
      <w:r>
        <w:rPr>
          <w:rFonts w:ascii="Amiri" w:hAnsi="Amiri" w:eastAsia="Amiri" w:cs="Amiri"/>
          <w:color w:val="111111"/>
          <w:sz w:val="28"/>
          <w:sz w:val="28"/>
          <w:szCs w:val="28"/>
          <w:rtl w:val="true"/>
          <w:lang w:bidi="ar-SA"/>
        </w:rPr>
        <w:t>الجباه حسبا صميما و عيصا</w:t>
      </w:r>
      <w:r>
        <w:rPr>
          <w:rStyle w:val="FootnoteAnchor"/>
          <w:rtl w:val="true"/>
        </w:rPr>
        <w:footnoteReference w:id="1880"/>
      </w:r>
      <w:r>
        <w:rPr>
          <w:rFonts w:ascii="Amiri" w:hAnsi="Amiri" w:eastAsia="Amiri" w:cs="Amiri"/>
          <w:color w:val="111111"/>
          <w:sz w:val="28"/>
          <w:sz w:val="28"/>
          <w:szCs w:val="28"/>
          <w:rtl w:val="true"/>
          <w:lang w:bidi="ar-SA"/>
        </w:rPr>
        <w:t>كريما و عزا قديما و لكن أبا سبرة لكل مقام مقال و لكل عصر رجال و المرء بيومه أشبه منه بأمسه و هي الأيام تهلك جيلا و تديل قبيلا</w:t>
      </w:r>
      <w:r>
        <w:rPr>
          <w:rStyle w:val="FootnoteAnchor"/>
          <w:rtl w:val="true"/>
        </w:rPr>
        <w:footnoteReference w:id="1881"/>
      </w:r>
      <w:r>
        <w:rPr>
          <w:rFonts w:ascii="Amiri" w:hAnsi="Amiri" w:eastAsia="Amiri" w:cs="Amiri"/>
          <w:color w:val="111111"/>
          <w:sz w:val="28"/>
          <w:sz w:val="28"/>
          <w:szCs w:val="28"/>
          <w:rtl w:val="true"/>
          <w:lang w:bidi="ar-SA"/>
        </w:rPr>
        <w:t>و العافية أفضل جلباب و للآفات أسباب فمن أوكد أسبابها التعرض لأبوابها ثم صمت العاقب مطرقا فأقبل عليه السيد و اسمه أهتم بن النعمان و هو يومئذ أسقف نجران و كان نظير العاقب في علو المنزلة و هو رجل من عامله و عداده في لخم فقال له سعد جدك و سما جدك أبا وائلة</w:t>
      </w:r>
      <w:r>
        <w:rPr>
          <w:rStyle w:val="FootnoteAnchor"/>
          <w:rtl w:val="true"/>
        </w:rPr>
        <w:footnoteReference w:id="1882"/>
      </w:r>
      <w:r>
        <w:rPr>
          <w:rFonts w:ascii="Amiri" w:hAnsi="Amiri" w:eastAsia="Amiri" w:cs="Amiri"/>
          <w:color w:val="111111"/>
          <w:sz w:val="28"/>
          <w:sz w:val="28"/>
          <w:szCs w:val="28"/>
          <w:rtl w:val="true"/>
          <w:lang w:bidi="ar-SA"/>
        </w:rPr>
        <w:t>إن لكل لامعة ضياء و علي كل صواب نورا و لكن لا يدركه و حق واهب العقل إلا من كان بصيرا أنك أفضيت و هذان فيما تصرف بكما</w:t>
      </w:r>
      <w:r>
        <w:rPr>
          <w:rStyle w:val="FootnoteAnchor"/>
          <w:rtl w:val="true"/>
        </w:rPr>
        <w:footnoteReference w:id="1883"/>
      </w:r>
      <w:r>
        <w:rPr>
          <w:rFonts w:ascii="Amiri" w:hAnsi="Amiri" w:eastAsia="Amiri" w:cs="Amiri"/>
          <w:color w:val="111111"/>
          <w:sz w:val="28"/>
          <w:sz w:val="28"/>
          <w:szCs w:val="28"/>
          <w:rtl w:val="true"/>
          <w:lang w:bidi="ar-SA"/>
        </w:rPr>
        <w:t>الكلمة إلي سبيلي حزن و سهل و لكل علي تفاوتكم حظ من الرأي الربيق</w:t>
      </w:r>
      <w:r>
        <w:rPr>
          <w:rStyle w:val="FootnoteAnchor"/>
          <w:rtl w:val="true"/>
        </w:rPr>
        <w:footnoteReference w:id="1884"/>
      </w:r>
      <w:r>
        <w:rPr>
          <w:rFonts w:ascii="Amiri" w:hAnsi="Amiri" w:eastAsia="Amiri" w:cs="Amiri"/>
          <w:color w:val="111111"/>
          <w:sz w:val="28"/>
          <w:sz w:val="28"/>
          <w:szCs w:val="28"/>
          <w:rtl w:val="true"/>
          <w:lang w:bidi="ar-SA"/>
        </w:rPr>
        <w:t>و الأمر الوثيق إذا أصيب به مواضعه ثم إن أخا قريش قد نجدكم</w:t>
      </w:r>
      <w:r>
        <w:rPr>
          <w:rStyle w:val="FootnoteAnchor"/>
          <w:rtl w:val="true"/>
        </w:rPr>
        <w:footnoteReference w:id="1885"/>
      </w:r>
      <w:r>
        <w:rPr>
          <w:rFonts w:ascii="Amiri" w:hAnsi="Amiri" w:eastAsia="Amiri" w:cs="Amiri"/>
          <w:color w:val="111111"/>
          <w:sz w:val="28"/>
          <w:sz w:val="28"/>
          <w:szCs w:val="28"/>
          <w:rtl w:val="true"/>
          <w:lang w:bidi="ar-SA"/>
        </w:rPr>
        <w:t>لخطب عظيم و أمر جسيم فما عندكم فيه قولوا و أنجزوا أ بخوع و إقرار أم نزوع قال عتبة و الهدير و النفر من أهل نجران فعاد كرز بن سبرة لكلامه و كان كميا أبيا فقال أ نحن نفارق دينا رسخت عليه عروقنا و مضي عليه آباؤنا و عرف ملوك الناس ثم العرب ذلك</w:t>
      </w:r>
      <w:r>
        <w:rPr>
          <w:rStyle w:val="FootnoteAnchor"/>
          <w:rtl w:val="true"/>
        </w:rPr>
        <w:footnoteReference w:id="1886"/>
      </w:r>
      <w:r>
        <w:rPr>
          <w:rFonts w:ascii="Amiri" w:hAnsi="Amiri" w:eastAsia="Amiri" w:cs="Amiri"/>
          <w:color w:val="111111"/>
          <w:sz w:val="28"/>
          <w:sz w:val="28"/>
          <w:szCs w:val="28"/>
          <w:rtl w:val="true"/>
          <w:lang w:bidi="ar-SA"/>
        </w:rPr>
        <w:t>أ نتهالك إلي ذلك أم نقر بالجزية و هي الخزية حقا لا و الله حتي نجرد البواتر من أغمادها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کدامین جنگ افتخار آمیز ما را منکر می گردی و یا کدام‌یک آن‌ها را سرزنش می کنی؟ که در این صورت 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پایان حرف‌هایش نرسیده بود که از شدت خشم و بی آنکه متوجه باشد، پیکان تیری را در دست گرفت و محکم آن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سخنان کرز بن سبره به پایان رسید، عاقب که عبدالمسیح بن شرحبیل نام داشت و آن روز بزرگ قوم و سخنگو و صاحب نظر و محل مشورت آن‌ها بود و مسیحیان بدون رأی و نظر او کاری انجام نمی دادند، به طرف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سفید و منزلگاهت آباد و همسایه‌ات سرافراز و سرزمینت مکرم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روزگار، از شرافتی کهن و افتخارات و خاندانی بزرگوار و عزتی قدیم سخن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اباسبره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جایی سخنی و برای هر دوره‌ای مردانی است، و انسان به وضعیت اکنونش شبیه‌تر از دیروزش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آن است که متناسب با امروز خود رفتار کند و درباره حال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روزگار است که همیشه نسلی را نابود می سازد و شوکت و عظمت را از قبیله ای می ستاند و آن را به قبیله ای دیگر می دهد، و سلامتی بهترین جامه هاست، و برای آفات و بدبختی‌ها اسبابی وجود دارد که مهم‌ترین آن‌ها خود را در معرض آنان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عاقب سرش را پایین انداخت و از سخن باز ایستاد و سید که اهتم بن نعمان نام داشت پیش آمد و او مردی از قبیله عامله بود که از قبیله لخم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روزگار اسقف نجران بود و در بلندی مرتبه مقامی مانند عاقب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تقدیرت نیک و همتت والا باد، برای هر چیز تابنده‌ای، نوری است و برای هر سخن حقی پرتوی؛ ولیکن قسم به عطاکننده خرد، که تنها اشخاص دارای بینش و خرد را یارای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این دو، از دو راه آسان و دشوار سخن راندید و با این‌که نظراتتان متفاوت بود، ولی هر یک از نظرات شما اگر در جای خود به کار بسته شود، صحیح و اقدامی استوار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قریشی شما را برای واقعه‌ای بزرگ و امری سهمگین فراخواند؛ پس هر یک اگر نظری درباره این موضوع دارد بگوید و تصمیم خود را بگیرید؛ یا سر فرود آورده و به حقانیت او اقرار کنید و یا نافرمانی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هدیر و تنی چند از اهل نجران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بن سبره که مردی شجاع و مقتدر و عزتمند بود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دینی که در رگ‌های ما جاری است و نیاکان ما نیز بر آن بوده اند و تمام پادشاهان مردم و همچنین تمام عرب‌ها از آن آگاهند، برگردیم؟ آیا بی هیچ تأملی به شتاب در آن داخل شویم، یا تن به جزیه ای بدهیم که خود خواری و ذلتی بزرگ است؟ هرگز قسم به خداوند این کار را نخواهیم کرد تا این‌که شمشیرهای برّانمان را از غلاف‌هایشان بیرون کشیم، </w:t>
      </w:r>
    </w:p>
    <w:p>
      <w:pPr>
        <w:pStyle w:val="BookText"/>
        <w:rPr/>
      </w:pPr>
      <w:r>
        <w:rPr>
          <w:rFonts w:ascii="IRNazanin" w:hAnsi="IRNazanin" w:eastAsia="IRNazanin"/>
          <w:color w:val="111111"/>
          <w:sz w:val="28"/>
          <w:sz w:val="28"/>
          <w:szCs w:val="28"/>
          <w:rtl w:val="true"/>
          <w:lang w:bidi="fa-IR"/>
        </w:rPr>
        <w:t>تذهل الحلائل عن أولادها أو نشرق نحن و محمد</w:t>
      </w:r>
      <w:r>
        <w:rPr>
          <w:rStyle w:val="FootnoteAnchor"/>
          <w:rtl w:val="true"/>
        </w:rPr>
        <w:footnoteReference w:id="1887"/>
      </w:r>
      <w:r>
        <w:rPr>
          <w:rFonts w:ascii="Amiri" w:hAnsi="Amiri" w:eastAsia="Amiri" w:cs="Amiri"/>
          <w:color w:val="111111"/>
          <w:sz w:val="28"/>
          <w:sz w:val="28"/>
          <w:szCs w:val="28"/>
          <w:rtl w:val="true"/>
          <w:lang w:bidi="ar-SA"/>
        </w:rPr>
        <w:t>بدمائنا ثم يديل الله عز و جل بنصره من يشاء قال له السيد اربع علي نفسك و علينا أبا سبرة فإن سل السيف يسل السيوف و إن محمدا قد بخعت له العرب و أعطته طاعتها و ملك رجالها و أعنتها و جرت أحكامه في أهل الوبر منهم و المدر و رمقه الملكان العظيمان كسري و قيصر فلا أراكم و الروح لو نهد لكم إلا و قد تصدع عنكم من حف معكم من هذه القبائل فصرتم جفاء كأمس الذاهب أو كلحم علي وضم و كان فيهم رجل يقال له جهير بن سراقة البارقي من زنادقة نصاري العرب و كان له منزلة من ملوك النصرانية و كان مثواه بنجران فقال له أبا سعاد</w:t>
      </w:r>
      <w:r>
        <w:rPr>
          <w:rStyle w:val="FootnoteAnchor"/>
          <w:rtl w:val="true"/>
        </w:rPr>
        <w:footnoteReference w:id="1888"/>
      </w:r>
      <w:r>
        <w:rPr>
          <w:rFonts w:ascii="Amiri" w:hAnsi="Amiri" w:eastAsia="Amiri" w:cs="Amiri"/>
          <w:color w:val="111111"/>
          <w:sz w:val="28"/>
          <w:sz w:val="28"/>
          <w:szCs w:val="28"/>
          <w:rtl w:val="true"/>
          <w:lang w:bidi="ar-SA"/>
        </w:rPr>
        <w:t>قل في أمرنا و أنجدنا</w:t>
      </w:r>
      <w:r>
        <w:rPr>
          <w:rStyle w:val="FootnoteAnchor"/>
          <w:rtl w:val="true"/>
        </w:rPr>
        <w:footnoteReference w:id="1889"/>
      </w:r>
      <w:r>
        <w:rPr>
          <w:rFonts w:ascii="Amiri" w:hAnsi="Amiri" w:eastAsia="Amiri" w:cs="Amiri"/>
          <w:color w:val="111111"/>
          <w:sz w:val="28"/>
          <w:sz w:val="28"/>
          <w:szCs w:val="28"/>
          <w:rtl w:val="true"/>
          <w:lang w:bidi="ar-SA"/>
        </w:rPr>
        <w:t>برأيك فهذا مجلس له ما بعده فقال فإني أري لكم أن تقاربوا محمدا و تطيعوه في بعض ملتمسه عندكم و لينطلق وفودكم إلي ملوك أهل ملتكم إلي الملك الأكبر بالروم قيصر و إلي ملوك هذه الجلدة السوداء الخمسة يعني ملوك السودان ملك النوبة و ملك الحبشة و ملك علوة</w:t>
      </w:r>
      <w:r>
        <w:rPr>
          <w:rStyle w:val="FootnoteAnchor"/>
          <w:rtl w:val="true"/>
        </w:rPr>
        <w:footnoteReference w:id="1890"/>
      </w:r>
      <w:r>
        <w:rPr>
          <w:rFonts w:ascii="Amiri" w:hAnsi="Amiri" w:eastAsia="Amiri" w:cs="Amiri"/>
          <w:color w:val="111111"/>
          <w:sz w:val="28"/>
          <w:sz w:val="28"/>
          <w:szCs w:val="28"/>
          <w:rtl w:val="true"/>
          <w:lang w:bidi="ar-SA"/>
        </w:rPr>
        <w:t>و ملك الرعاوة</w:t>
      </w:r>
      <w:r>
        <w:rPr>
          <w:rStyle w:val="FootnoteAnchor"/>
          <w:rtl w:val="true"/>
        </w:rPr>
        <w:footnoteReference w:id="1891"/>
      </w:r>
      <w:r>
        <w:rPr>
          <w:rFonts w:ascii="Amiri" w:hAnsi="Amiri" w:eastAsia="Amiri" w:cs="Amiri"/>
          <w:color w:val="111111"/>
          <w:sz w:val="28"/>
          <w:sz w:val="28"/>
          <w:szCs w:val="28"/>
          <w:rtl w:val="true"/>
          <w:lang w:bidi="ar-SA"/>
        </w:rPr>
        <w:t>و ملك الراحات</w:t>
      </w:r>
      <w:r>
        <w:rPr>
          <w:rStyle w:val="FootnoteAnchor"/>
          <w:rtl w:val="true"/>
        </w:rPr>
        <w:footnoteReference w:id="1892"/>
      </w:r>
      <w:r>
        <w:rPr>
          <w:rFonts w:ascii="Amiri" w:hAnsi="Amiri" w:eastAsia="Amiri" w:cs="Amiri"/>
          <w:color w:val="111111"/>
          <w:sz w:val="28"/>
          <w:sz w:val="28"/>
          <w:szCs w:val="28"/>
          <w:rtl w:val="true"/>
          <w:lang w:bidi="ar-SA"/>
        </w:rPr>
        <w:t>و مريس و القبط و كل هؤلاء كانوا نصاري قال و كذلك من ضوي إلي الشام و حل بها من ملوك غسان و لخم و جذام و قضاعة و غيرهم من ذوي يمنكم فهم لكم عشيرة و موالي و أعوان و في الدين إخوان يعني أنهم نصاري و كذلك نصاري الحيرة من العباد و غيرهم فقد صبت</w:t>
      </w:r>
      <w:r>
        <w:rPr>
          <w:rStyle w:val="FootnoteAnchor"/>
          <w:rtl w:val="true"/>
        </w:rPr>
        <w:footnoteReference w:id="1893"/>
      </w:r>
      <w:r>
        <w:rPr>
          <w:rFonts w:ascii="Amiri" w:hAnsi="Amiri" w:eastAsia="Amiri" w:cs="Amiri"/>
          <w:color w:val="111111"/>
          <w:sz w:val="28"/>
          <w:sz w:val="28"/>
          <w:szCs w:val="28"/>
          <w:rtl w:val="true"/>
          <w:lang w:bidi="ar-SA"/>
        </w:rPr>
        <w:t>إلي دينهم قبائل تغلب بنت</w:t>
      </w:r>
      <w:r>
        <w:rPr>
          <w:rStyle w:val="FootnoteAnchor"/>
          <w:rtl w:val="true"/>
        </w:rPr>
        <w:footnoteReference w:id="1894"/>
      </w:r>
      <w:r>
        <w:rPr>
          <w:rFonts w:ascii="Amiri" w:hAnsi="Amiri" w:eastAsia="Amiri" w:cs="Amiri"/>
          <w:color w:val="111111"/>
          <w:sz w:val="28"/>
          <w:sz w:val="28"/>
          <w:szCs w:val="28"/>
          <w:rtl w:val="true"/>
          <w:lang w:bidi="ar-SA"/>
        </w:rPr>
        <w:t>وائل و غيرهم من ربيعة بن نزار لتسر وفودكم ثم لتخرق إليهم البلاد أغذاذا فيستصرخونهم لدينكم فستنجدكم الروم و تسير إليكم الأساودة مسير أصحاب الفيل و تقبل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فرزندان خود را فراموش کنند؛ یا ما و محمد در خونمان غوطه‌ور می‌شویم تا این‌که خداوند هر که را خواست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اباسبره، به ما و خودت رحم کن و از این سخن دست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کشیدن یک شمشیر باعث خروج شمشیرهای زیادی می‌شود، و عرب‌ها مطیع و پیرو محمد گشته اند و تن به فرمان او داده اند و او بر تمام مردان و اراده آن‌ها حاکم شده است، و حکم وی بر بادیه‌نشینان و شهرنشینان جاری گشته است و دو پادشاه بزرگ خسروپرویز و سزار روم نیز هر دو او را تحت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سوگند که من باور دارم اگر او به‌سوی شما روان گردد، همه این قبایل که بر گرد شما حلقه زده‌اند، پراکنده خواهند شد و شما به‌سان خار و خاشاک کنار رود، یا تکه گوشتی بر روی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شخصی به نام جهیر بن سراقه بارقی که یکی از زنادقه مسیحیان عرب به شمار می رفت حاضر بود و منزلت و احترام زیادی نزد پادشاهان مسیحی داشت و در نجران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سعاد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ما سخنی بگو و با اندیشه و تدبیرت ما را یاری کن، چرا که این مجلس،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به محمد نزدیک شوید و برخی از خواسته‌های او را بپذیرید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هیأت‌هایی به‌سوی پادشاهان هم‌کیش خویش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هیاتی به سوی قیصر پادشاه بزرگ روم، و چند هیات به پادشاهان سیاه‌پوست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پادشاهان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پادشاهان نوبه، حبشه، علوه، رعاوه، راحات، و مریس و قبط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نیز به سوی پادشاهان مسیحی که در شام اقامت کرده‌اند، مانند پادشاهان غسان، لخم، جزام، قضاعه و غیر از آن‌هایی که بر کیش شما هستند، بفرستید و از آن‌ها طلب یاری کنید؛ زیرا همه آن‌ها هم‌نژاد و دوستان و یاوران و برادران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مسیحیان حیره از عباد و جز آنان یاری بگیرید که قبایل تغلب بنت وائل و ربیعة بن نزار به دین آنان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باید به سرعت فرستاده‌های شما به آن سرزمین‌ها رهسپار شوند و برای نجات دینتان نزد آنان فریادخواهی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نیز به یاری‌تان می‌شتابند و اساوده همانند اصحاب فیل به‌سوی شما روان می‌گردند </w:t>
      </w:r>
    </w:p>
    <w:p>
      <w:pPr>
        <w:pStyle w:val="BookText"/>
        <w:rPr/>
      </w:pPr>
      <w:r>
        <w:rPr>
          <w:rFonts w:ascii="Amiri" w:hAnsi="Amiri" w:eastAsia="Amiri" w:cs="Amiri"/>
          <w:color w:val="111111"/>
          <w:sz w:val="28"/>
          <w:sz w:val="28"/>
          <w:szCs w:val="28"/>
          <w:rtl w:val="true"/>
          <w:lang w:bidi="ar-SA"/>
        </w:rPr>
        <w:t>إليكم نصاري العرب من ربيعة اليمن فإذا وصلت الأمداد واردة سرتم أنتم في قبائلكم و سائر من ظافركم</w:t>
      </w:r>
      <w:r>
        <w:rPr>
          <w:rStyle w:val="FootnoteAnchor"/>
          <w:rtl w:val="true"/>
        </w:rPr>
        <w:footnoteReference w:id="1895"/>
      </w:r>
      <w:r>
        <w:rPr>
          <w:rFonts w:ascii="Amiri" w:hAnsi="Amiri" w:eastAsia="Amiri" w:cs="Amiri"/>
          <w:color w:val="111111"/>
          <w:sz w:val="28"/>
          <w:sz w:val="28"/>
          <w:szCs w:val="28"/>
          <w:rtl w:val="true"/>
          <w:lang w:bidi="ar-SA"/>
        </w:rPr>
        <w:t>و بذل نصره و موازرته لكم حتي تضاهئون من أنجذكم و أصرخكم من الأجناس و القبائل الواردة عليكم فأموا محمدا حتي تنيخوا</w:t>
      </w:r>
      <w:r>
        <w:rPr>
          <w:rStyle w:val="FootnoteAnchor"/>
          <w:rtl w:val="true"/>
        </w:rPr>
        <w:footnoteReference w:id="1896"/>
      </w:r>
      <w:r>
        <w:rPr>
          <w:rFonts w:ascii="Amiri" w:hAnsi="Amiri" w:eastAsia="Amiri" w:cs="Amiri"/>
          <w:color w:val="111111"/>
          <w:sz w:val="28"/>
          <w:sz w:val="28"/>
          <w:szCs w:val="28"/>
          <w:rtl w:val="true"/>
          <w:lang w:bidi="ar-SA"/>
        </w:rPr>
        <w:t>به جميعا فسيعتق</w:t>
      </w:r>
      <w:r>
        <w:rPr>
          <w:rStyle w:val="FootnoteAnchor"/>
          <w:rtl w:val="true"/>
        </w:rPr>
        <w:footnoteReference w:id="1897"/>
      </w:r>
      <w:r>
        <w:rPr>
          <w:rFonts w:ascii="Amiri" w:hAnsi="Amiri" w:eastAsia="Amiri" w:cs="Amiri"/>
          <w:color w:val="111111"/>
          <w:sz w:val="28"/>
          <w:sz w:val="28"/>
          <w:szCs w:val="28"/>
          <w:rtl w:val="true"/>
          <w:lang w:bidi="ar-SA"/>
        </w:rPr>
        <w:t>إليكم وافدا لكم من صبا إليه مغلوبا مقهورا و ينعق</w:t>
      </w:r>
      <w:r>
        <w:rPr>
          <w:rStyle w:val="FootnoteAnchor"/>
          <w:rtl w:val="true"/>
        </w:rPr>
        <w:footnoteReference w:id="1898"/>
      </w:r>
      <w:r>
        <w:rPr>
          <w:rFonts w:ascii="Amiri" w:hAnsi="Amiri" w:eastAsia="Amiri" w:cs="Amiri"/>
          <w:color w:val="111111"/>
          <w:sz w:val="28"/>
          <w:sz w:val="28"/>
          <w:szCs w:val="28"/>
          <w:rtl w:val="true"/>
          <w:lang w:bidi="ar-SA"/>
        </w:rPr>
        <w:t>به من كان منهم في مدرته مكثورا فيوشك أن تصطلموا حوزته و تطفئوا جمرته و يكون لكم بذلك الوجه و المكان في الناس فلا تتمالك العرب حينئذ حتي تتهافت دخولا في دينكم ثم لتعظمن بيعتكم هذه و لتشرفن حتي تصير كالكعبة المحجوجة بتهامة هذا الرأي فانتهزوه فلا</w:t>
      </w:r>
      <w:r>
        <w:rPr>
          <w:rStyle w:val="FootnoteAnchor"/>
          <w:rtl w:val="true"/>
        </w:rPr>
        <w:footnoteReference w:id="1899"/>
      </w:r>
      <w:r>
        <w:rPr>
          <w:rFonts w:ascii="Amiri" w:hAnsi="Amiri" w:eastAsia="Amiri" w:cs="Amiri"/>
          <w:color w:val="111111"/>
          <w:sz w:val="28"/>
          <w:sz w:val="28"/>
          <w:szCs w:val="28"/>
          <w:rtl w:val="true"/>
          <w:lang w:bidi="ar-SA"/>
        </w:rPr>
        <w:t>رأي لكم بعده فأعجب القوم كلام جهير بن سراقة و وقع منهم كل موقع فكاد أن يتفرقوا علي العمل به و كان فيهم رجل من ربيعة بن نزار من بني قيس بن ثعلبة يدعي حارثة بن أثال</w:t>
      </w:r>
      <w:r>
        <w:rPr>
          <w:rStyle w:val="FootnoteAnchor"/>
          <w:rtl w:val="true"/>
        </w:rPr>
        <w:footnoteReference w:id="1900"/>
      </w:r>
      <w:r>
        <w:rPr>
          <w:rFonts w:ascii="Amiri" w:hAnsi="Amiri" w:eastAsia="Amiri" w:cs="Amiri"/>
          <w:color w:val="111111"/>
          <w:sz w:val="28"/>
          <w:sz w:val="28"/>
          <w:szCs w:val="28"/>
          <w:rtl w:val="true"/>
          <w:lang w:bidi="ar-SA"/>
        </w:rPr>
        <w:t>علي دين المسيح عليه السلام فقام حارثة علي قدميه و أقبل علي جهير و 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ما تقد بالباطل الحق يأبه</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قدت بالحق الرواسي تنقد</w:t>
      </w:r>
    </w:p>
    <w:p>
      <w:pPr>
        <w:pStyle w:val="BookText"/>
        <w:rPr/>
      </w:pPr>
      <w:r>
        <w:rPr>
          <w:rFonts w:ascii="Amiri" w:hAnsi="Amiri" w:eastAsia="Amiri" w:cs="Amiri"/>
          <w:color w:val="111111"/>
          <w:sz w:val="28"/>
          <w:sz w:val="28"/>
          <w:szCs w:val="28"/>
          <w:rtl w:val="true"/>
          <w:lang w:bidi="ar-SA"/>
        </w:rPr>
        <w:t xml:space="preserve">إذا ما أتيت الأمر من غير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إن تقصد إلي الباب تهتدي</w:t>
      </w:r>
    </w:p>
    <w:p>
      <w:pPr>
        <w:pStyle w:val="BookText"/>
        <w:rPr/>
      </w:pPr>
      <w:r>
        <w:rPr>
          <w:rFonts w:ascii="IRNazanin" w:hAnsi="IRNazanin" w:eastAsia="IRNazanin"/>
          <w:color w:val="111111"/>
          <w:sz w:val="28"/>
          <w:sz w:val="28"/>
          <w:szCs w:val="28"/>
          <w:rtl w:val="true"/>
          <w:lang w:bidi="fa-IR"/>
        </w:rPr>
        <w:t>ثم استقبل</w:t>
      </w:r>
      <w:r>
        <w:rPr>
          <w:rStyle w:val="FootnoteAnchor"/>
          <w:rtl w:val="true"/>
        </w:rPr>
        <w:footnoteReference w:id="1902"/>
      </w:r>
      <w:r>
        <w:rPr>
          <w:rFonts w:ascii="Amiri" w:hAnsi="Amiri" w:eastAsia="Amiri" w:cs="Amiri"/>
          <w:color w:val="111111"/>
          <w:sz w:val="28"/>
          <w:sz w:val="28"/>
          <w:szCs w:val="28"/>
          <w:rtl w:val="true"/>
          <w:lang w:bidi="ar-SA"/>
        </w:rPr>
        <w:t>السيد و العاقب و القسيسين و الرهبان و كافة نصاري نجران بوجهه لم يخلط معهم غيرهم فقال سمعا سمعا يا أبناء الحكمة و بقايا حملة الحجة إن السعيد و الله من نفعته الموعظة و لم يعش عن التذكرة ألا و إني أنذركم و أذكركم قول مسيح الله عز و جل ثم شرح وصيته و نصه علي وصيه شمعون بن يوحنا و ما يحدث علي أمته من الافتراق ثم ذكر عيسي عليه السلام و قال إن الله جل جلاله أوحي إليه فخذ يا ابن أمتي كتابي بقوة ثم فسره لأهل سوريا بلسانهم و أخبرهم أني أنا الله لا إله إلا أنا الحي القيوم البديع الدائم الذي لا أحول</w:t>
      </w:r>
    </w:p>
    <w:p>
      <w:pPr>
        <w:pStyle w:val="BookText"/>
        <w:rPr/>
      </w:pPr>
      <w:r>
        <w:rPr>
          <w:rFonts w:ascii="IRNazanin" w:hAnsi="IRNazanin" w:eastAsia="IRNazanin"/>
          <w:color w:val="111111"/>
          <w:sz w:val="28"/>
          <w:sz w:val="28"/>
          <w:szCs w:val="28"/>
          <w:rtl w:val="true"/>
          <w:lang w:bidi="fa-IR"/>
        </w:rPr>
        <w:t>و مسیحیان عرب از قبیله ربیعه در یمن نیز به‌سوی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نیروهای کمکی رسیدند، شما با قبایل خود و سایر کسانی‌که شما را یاری و حمایت می کنند،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افرادی که از گروه‌ها و قبایل مختلف به یاری شما می‌آیند، همگام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محمد روان گردید تا آنکه همگی شما او را در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که به دین او گرویده است، مغلوب و شکست خورده به‌سوی شما خواهد آمد و آنان که در شهر اویند، با هجوم انبوه شما بر او می 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و سرزمین او نابود می‌شود و اینگونه دعوت او را خاموش می‌سازید و عرب‌ها به سرعت در دین شما داخل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کلیسای شما بالا می‌گیرد و همانند کعبه، سرزمین تهامه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راهکار است، پس آن را غنیمت بشمارید، زیرا جز آن راهی ندارید و خلاف آن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نظرِ جهیر بن سراقه را پسندیدند و درآن‌ها تأثیر بسیار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مجلس با تصویب این نظر پایان یابد که مردی مسیحی از ربیعة بن نزار از بنی قیس بن ثعلبه به نام حارثة بن اثال در میان آنان به پا خاست و به طرف جهیر بن سراقه رفت و این دو بیت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از باطل پیروی نمایی، حق از ان روی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حق تبعیت کنی، کوه ها به فرمان تو در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رسیدن به هدف خود از راه آن وارد نشوی، بیگمان گمراه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اصلی وارد شوی به هدفت خواهی رسید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آن اجتماع که تنها مسیحیان حضور داشتند، رو به سید و عاقب و کشیشان و راهبان و همه مسیحیان نجران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حکمت و باقیمانده حاملان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سعادتمند کسی است که پند واندرز او را سودمند افتد و از یادآوری روی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بر حذر می‌دارم و سخن عیسی مسیح علیه السلام را برای شما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عیسی علیه السلام و دلالت آشکار او بر جانشینش شمعون بن یوحنا و آنچه از تفرقه میان امتش پدید می آید را شرح داد، سپس نام عیسی علیه السلام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کنیزم، کتابم را با قدرت برگیر و آن را برای اهل سوریه به زبان خودشان تفسیر کن و به آن‌ها اعلام کن که من اللّه هستم که به‌غیر از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سرمدی، قائم به ذات و ابداع‌کننده ابدی هستم که نه تغییر پیدا می‌کنم </w:t>
      </w:r>
    </w:p>
    <w:p>
      <w:pPr>
        <w:pStyle w:val="BookText"/>
        <w:rPr/>
      </w:pPr>
      <w:r>
        <w:rPr>
          <w:rFonts w:ascii="Amiri" w:hAnsi="Amiri" w:eastAsia="Amiri" w:cs="Amiri"/>
          <w:color w:val="111111"/>
          <w:sz w:val="28"/>
          <w:sz w:val="28"/>
          <w:szCs w:val="28"/>
          <w:rtl w:val="true"/>
          <w:lang w:bidi="ar-SA"/>
        </w:rPr>
        <w:t>و لا أزول إني بعثت رسلي و نزلت</w:t>
      </w:r>
      <w:r>
        <w:rPr>
          <w:rStyle w:val="FootnoteAnchor"/>
          <w:rtl w:val="true"/>
        </w:rPr>
        <w:footnoteReference w:id="1903"/>
      </w:r>
      <w:r>
        <w:rPr>
          <w:rFonts w:ascii="Amiri" w:hAnsi="Amiri" w:eastAsia="Amiri" w:cs="Amiri"/>
          <w:color w:val="111111"/>
          <w:sz w:val="28"/>
          <w:sz w:val="28"/>
          <w:szCs w:val="28"/>
          <w:rtl w:val="true"/>
          <w:lang w:bidi="ar-SA"/>
        </w:rPr>
        <w:t>كتبي رحمة و نورا و عصمة لخلقي ثم إني باعث بذلك نجيب رسالتي أحمد صفوتي و خيرتي من بريتي البارقليطا عبدي أرسله في خلو</w:t>
      </w:r>
      <w:r>
        <w:rPr>
          <w:rStyle w:val="FootnoteAnchor"/>
          <w:rtl w:val="true"/>
        </w:rPr>
        <w:footnoteReference w:id="1904"/>
      </w:r>
      <w:r>
        <w:rPr>
          <w:rFonts w:ascii="IRNazanin" w:hAnsi="IRNazanin" w:eastAsia="IRNazanin"/>
          <w:color w:val="111111"/>
          <w:sz w:val="28"/>
          <w:sz w:val="28"/>
          <w:szCs w:val="28"/>
          <w:rtl w:val="true"/>
          <w:lang w:bidi="fa-IR"/>
        </w:rPr>
        <w:t>من الزمان أبتعثه</w:t>
      </w:r>
      <w:r>
        <w:rPr>
          <w:rStyle w:val="FootnoteAnchor"/>
          <w:rtl w:val="true"/>
        </w:rPr>
        <w:footnoteReference w:id="1905"/>
      </w:r>
      <w:r>
        <w:rPr>
          <w:rFonts w:ascii="Amiri" w:hAnsi="Amiri" w:eastAsia="Amiri" w:cs="Amiri"/>
          <w:color w:val="111111"/>
          <w:sz w:val="28"/>
          <w:sz w:val="28"/>
          <w:szCs w:val="28"/>
          <w:rtl w:val="true"/>
          <w:lang w:bidi="ar-SA"/>
        </w:rPr>
        <w:t>بمولده فاران من مقام إبراهيم عليه السلام</w:t>
      </w:r>
      <w:r>
        <w:rPr>
          <w:rStyle w:val="FootnoteAnchor"/>
          <w:rtl w:val="true"/>
        </w:rPr>
        <w:footnoteReference w:id="1906"/>
      </w:r>
      <w:r>
        <w:rPr>
          <w:rFonts w:ascii="Amiri" w:hAnsi="Amiri" w:eastAsia="Amiri" w:cs="Amiri"/>
          <w:color w:val="111111"/>
          <w:sz w:val="28"/>
          <w:sz w:val="28"/>
          <w:szCs w:val="28"/>
          <w:rtl w:val="true"/>
          <w:lang w:bidi="ar-SA"/>
        </w:rPr>
        <w:t>أنزل عليه توراة</w:t>
      </w:r>
      <w:r>
        <w:rPr>
          <w:rStyle w:val="FootnoteAnchor"/>
          <w:rtl w:val="true"/>
        </w:rPr>
        <w:footnoteReference w:id="1907"/>
      </w:r>
      <w:r>
        <w:rPr>
          <w:rFonts w:ascii="Amiri" w:hAnsi="Amiri" w:eastAsia="Amiri" w:cs="Amiri"/>
          <w:color w:val="111111"/>
          <w:sz w:val="28"/>
          <w:sz w:val="28"/>
          <w:szCs w:val="28"/>
          <w:rtl w:val="true"/>
          <w:lang w:bidi="ar-SA"/>
        </w:rPr>
        <w:t>حديثة أفتح بها أعينا عمياء و آذانا صماء و قلوبا</w:t>
      </w:r>
      <w:r>
        <w:rPr>
          <w:rStyle w:val="FootnoteAnchor"/>
          <w:rtl w:val="true"/>
        </w:rPr>
        <w:footnoteReference w:id="1908"/>
      </w:r>
      <w:r>
        <w:rPr>
          <w:rFonts w:ascii="Amiri" w:hAnsi="Amiri" w:eastAsia="Amiri" w:cs="Amiri"/>
          <w:color w:val="111111"/>
          <w:sz w:val="28"/>
          <w:sz w:val="28"/>
          <w:szCs w:val="28"/>
          <w:rtl w:val="true"/>
          <w:lang w:bidi="ar-SA"/>
        </w:rPr>
        <w:t>غلفا طوبي لمن شهد أيامه و سمع كلامه فآمن به و اتبع النور الذي جاء به فإذا ذكرت يا عيسي ذلك النبي فصل عليه فإني و ملائكتي نصلي عليه قالوا فما أتي حارثة بن أثال</w:t>
      </w:r>
      <w:r>
        <w:rPr>
          <w:rStyle w:val="FootnoteAnchor"/>
          <w:rtl w:val="true"/>
        </w:rPr>
        <w:footnoteReference w:id="1909"/>
      </w:r>
      <w:r>
        <w:rPr>
          <w:rFonts w:ascii="Amiri" w:hAnsi="Amiri" w:eastAsia="Amiri" w:cs="Amiri"/>
          <w:color w:val="111111"/>
          <w:sz w:val="28"/>
          <w:sz w:val="28"/>
          <w:szCs w:val="28"/>
          <w:rtl w:val="true"/>
          <w:lang w:bidi="ar-SA"/>
        </w:rPr>
        <w:t>علي قوله هذا حتي أظلم بالسيد و العاقب مكانهما و كرها ما قام به في الناس معربا و مخبرا عن المسيح عليه السلام بما أخبر و قدم</w:t>
      </w:r>
      <w:r>
        <w:rPr>
          <w:rStyle w:val="FootnoteAnchor"/>
          <w:rtl w:val="true"/>
        </w:rPr>
        <w:footnoteReference w:id="1910"/>
      </w:r>
      <w:r>
        <w:rPr>
          <w:rFonts w:ascii="Amiri" w:hAnsi="Amiri" w:eastAsia="Amiri" w:cs="Amiri"/>
          <w:color w:val="111111"/>
          <w:sz w:val="28"/>
          <w:sz w:val="28"/>
          <w:szCs w:val="28"/>
          <w:rtl w:val="true"/>
          <w:lang w:bidi="ar-SA"/>
        </w:rPr>
        <w:t>من ذكر النبي محمد صلي الله عليه و آله لأنهما كانا قد أصابا بموضعهما من دينهما شرفا بنجران و وجها عند ملوك النصرانية جميعا و كذلك عند سوقتهم و عربهم في البلاد فأشفقا أن يكون ذلك سببا لانصراف قومهما عن طاعتهما لدينهما و فسخا لمنزلتهما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العاقب علي حارثة فقال أمسك عليك يا حار فإن راد هذا الكلام عليك أكثر من قابله و رب قول يكون بلية علي قائله و للقلوب نفرات عند الإصداع بمضنون الحكمة فاتق نفورها فلكل نبإ أهل و لكل خطب محل و إنما الذرك ما أخذ لك بمواضي</w:t>
      </w:r>
      <w:r>
        <w:rPr>
          <w:rStyle w:val="FootnoteAnchor"/>
          <w:rtl w:val="true"/>
        </w:rPr>
        <w:footnoteReference w:id="1911"/>
      </w:r>
      <w:r>
        <w:rPr>
          <w:rFonts w:ascii="Amiri" w:hAnsi="Amiri" w:eastAsia="Amiri" w:cs="Amiri"/>
          <w:color w:val="111111"/>
          <w:sz w:val="28"/>
          <w:sz w:val="28"/>
          <w:szCs w:val="28"/>
          <w:rtl w:val="true"/>
          <w:lang w:bidi="ar-SA"/>
        </w:rPr>
        <w:t>النجاة و ألبسك جنة السلامة فلا تعدلن بهما حظا فإني لم آلك لا أبا لك نصحا</w:t>
      </w:r>
      <w:r>
        <w:rPr>
          <w:rStyle w:val="FootnoteAnchor"/>
          <w:rtl w:val="true"/>
        </w:rPr>
        <w:footnoteReference w:id="1912"/>
      </w:r>
      <w:r>
        <w:rPr>
          <w:rFonts w:ascii="Amiri" w:hAnsi="Amiri" w:eastAsia="Amiri" w:cs="Amiri"/>
          <w:color w:val="111111"/>
          <w:sz w:val="28"/>
          <w:sz w:val="28"/>
          <w:szCs w:val="28"/>
          <w:rtl w:val="true"/>
          <w:lang w:bidi="ar-SA"/>
        </w:rPr>
        <w:t>ثم أرم يعني أمسك فأوجب السيد أن يشرك العاقب في كلامه فأقبل علي حارثة فقال إني لم أزل أتعرف لك فضلا تميل إليه</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و نه زائل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رسولانم و کتاب‌هایم را برای رحمت و هدایت و محافظت از مخلوقاتم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شریف‌ترین رسولانم احمد را که بی‌آلایش‌ترین و برگزیده ترین بندگانم است را مبعوث می‌دارم که همان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برهه‌ای از زمان می‌فرستم که درآن نشانه ای از علائم هدایت نباشد و او را در مکانی که به‌دنیا می آید، در کنار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مقام ابراهیم به رسالت مبعوث می‌دارم و توراتی جدید بر او فرو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به‌وسیله آن چشم‌های کور را بصیرت می‌دهم و گوش‌های ناشنوا را شنوا و دل‌های جاهل را فهیم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هم‌عصرش باشد و سخنان او را بشنود و به او ایمان آورد و از نور هدایتی که همراه اوست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آن پیامبر را بر زبان آوردی، بر او صلوات و درود بفرست؛ چرا که من و فرشته‌هایم بر او صلوات و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حارثة بن اثال این سخن گفت، سید و عاقب به تنگ آمدند و آن‌چه او به نقل از مسیح علیه السلام درباره محمدصلی الله علیه و آله ذکر نمود؛ آنان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دو با استفاده از جایگاه دینی خود در نجران، مقام و منزلتی کسب نموده بودند و در نزد تمام پادشاهان مسیحی و عامه مردم و عرب‌های سرزمین‌شان از اعتبار و آبرو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بیمناک شدند که مبادا این سخنان، قومشان را از اطاعت دینی آنان بازدارد و مقام و منزلتشان در میان مردم از بین برود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 جهت عاقب به‌سوی حارثه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بس است، چرا که خطای این سخن بیش از صواب و درستی آن است، و چه بسا سخنی که برای گوینده‌اش مصیبت آفرین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اسرار حکمت برای دل ها آشکار گردد، عاصی و نافرمانبردار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و بدان که برای هر خبری مردمانی مخصوص و برای هر اتفاقی جایگاه ویژه ای وجود دارد و رسیدن به هدف، تنها با اموری میسر می گردد که در گذشته تو را رهایی بخشید و سپر سلامتی بر قامت تو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کف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نصیحت کردنت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سخن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سید، عاقب را به سخن واداشت؛ و او نیز به سوی حارثه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برای تو فضل و دانشی قایل می‌باشم که عقل‌ها به‌سوی آن مایل می‌گردند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الألباب فإياك أن تقتعد مطية اللجاج و أن توجف</w:t>
      </w:r>
      <w:r>
        <w:rPr>
          <w:rStyle w:val="FootnoteAnchor"/>
          <w:rtl w:val="true"/>
        </w:rPr>
        <w:footnoteReference w:id="1914"/>
      </w:r>
      <w:r>
        <w:rPr>
          <w:rFonts w:ascii="Amiri" w:hAnsi="Amiri" w:eastAsia="Amiri" w:cs="Amiri"/>
          <w:color w:val="111111"/>
          <w:sz w:val="28"/>
          <w:sz w:val="28"/>
          <w:szCs w:val="28"/>
          <w:rtl w:val="true"/>
          <w:lang w:bidi="ar-SA"/>
        </w:rPr>
        <w:t>إلي آل السراب فمن عذر بذلك فلست فيه أيها المرء بمعذور و قد أغفلك أبو واثلة و هو ولي أمرنا و سيد حضرنا</w:t>
      </w:r>
      <w:r>
        <w:rPr>
          <w:rStyle w:val="FootnoteAnchor"/>
          <w:rtl w:val="true"/>
        </w:rPr>
        <w:footnoteReference w:id="1915"/>
      </w:r>
      <w:r>
        <w:rPr>
          <w:rFonts w:ascii="Amiri" w:hAnsi="Amiri" w:eastAsia="Amiri" w:cs="Amiri"/>
          <w:color w:val="111111"/>
          <w:sz w:val="28"/>
          <w:sz w:val="28"/>
          <w:szCs w:val="28"/>
          <w:rtl w:val="true"/>
          <w:lang w:bidi="ar-SA"/>
        </w:rPr>
        <w:t>عتابا فأوله إعتابا ثم تعلم أن ناجم قريش يعني رسول الله صلي الله عليه و آله يكون رزه</w:t>
      </w:r>
      <w:r>
        <w:rPr>
          <w:rStyle w:val="FootnoteAnchor"/>
          <w:rtl w:val="true"/>
        </w:rPr>
        <w:footnoteReference w:id="1916"/>
      </w:r>
      <w:r>
        <w:rPr>
          <w:rFonts w:ascii="Amiri" w:hAnsi="Amiri" w:eastAsia="Amiri" w:cs="Amiri"/>
          <w:color w:val="111111"/>
          <w:sz w:val="28"/>
          <w:sz w:val="28"/>
          <w:szCs w:val="28"/>
          <w:rtl w:val="true"/>
          <w:lang w:bidi="ar-SA"/>
        </w:rPr>
        <w:t>قليلا ثم ينقطع و يكون بعد ذلك قرن</w:t>
      </w:r>
      <w:r>
        <w:rPr>
          <w:rStyle w:val="FootnoteAnchor"/>
          <w:rtl w:val="true"/>
        </w:rPr>
        <w:footnoteReference w:id="1917"/>
      </w:r>
      <w:r>
        <w:rPr>
          <w:rFonts w:ascii="Amiri" w:hAnsi="Amiri" w:eastAsia="Amiri" w:cs="Amiri"/>
          <w:color w:val="111111"/>
          <w:sz w:val="28"/>
          <w:sz w:val="28"/>
          <w:szCs w:val="28"/>
          <w:rtl w:val="true"/>
          <w:lang w:bidi="ar-SA"/>
        </w:rPr>
        <w:t>يبعث في آخره النبي المبعوث بالحكمة و البيان و السيف و السلطان يملك ملكا مؤجلا تطبق فيه أمته المشارق و المغارب و من ذريته الأمير الظاهر يظهر علي جميع الملكات و الأديان و يبلغ ملكه ما طلع عليه الليل و النهار و ذلك يا حار أمل من ورائه أمد و من دونه</w:t>
      </w:r>
      <w:r>
        <w:rPr>
          <w:rStyle w:val="FootnoteAnchor"/>
          <w:rtl w:val="true"/>
        </w:rPr>
        <w:footnoteReference w:id="1918"/>
      </w:r>
      <w:r>
        <w:rPr>
          <w:rFonts w:ascii="Amiri" w:hAnsi="Amiri" w:eastAsia="Amiri" w:cs="Amiri"/>
          <w:color w:val="111111"/>
          <w:sz w:val="28"/>
          <w:sz w:val="28"/>
          <w:szCs w:val="28"/>
          <w:rtl w:val="true"/>
          <w:lang w:bidi="ar-SA"/>
        </w:rPr>
        <w:t>أجل فتمسك من دينك بما تعلم و تمنع لله أبوك من أنس متصرم بالزمان أو لعارض من الحدثان فإنما نحن ليومنا و لغد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حارثة بن أثال فقال إيه</w:t>
      </w:r>
      <w:r>
        <w:rPr>
          <w:rStyle w:val="FootnoteAnchor"/>
          <w:rtl w:val="true"/>
        </w:rPr>
        <w:footnoteReference w:id="1919"/>
      </w:r>
      <w:r>
        <w:rPr>
          <w:rFonts w:ascii="Amiri" w:hAnsi="Amiri" w:eastAsia="Amiri" w:cs="Amiri"/>
          <w:color w:val="111111"/>
          <w:sz w:val="28"/>
          <w:sz w:val="28"/>
          <w:szCs w:val="28"/>
          <w:rtl w:val="true"/>
          <w:lang w:bidi="ar-SA"/>
        </w:rPr>
        <w:t>عليك أبا قرة فإنه لا حظ في يومه لمن لا درك له في غده و اتق الله تجد الله جل و تعالي بحيث لا مفزع إلا إليه و عرضت مشيدا بذكر أبي واثلة فهو العزيز المطاع الرحب الباع و إليكما معا ملقي الرجال فلو أضربت التذكرة عن أحد لتبريز فضل لكنتماه لكنها أبكار الكلم تهدي لأربابها و نصيحة كنتما أحق من أصفي</w:t>
      </w:r>
      <w:r>
        <w:rPr>
          <w:rStyle w:val="FootnoteAnchor"/>
          <w:rtl w:val="true"/>
        </w:rPr>
        <w:footnoteReference w:id="1920"/>
      </w:r>
      <w:r>
        <w:rPr>
          <w:rFonts w:ascii="Amiri" w:hAnsi="Amiri" w:eastAsia="Amiri" w:cs="Amiri"/>
          <w:color w:val="111111"/>
          <w:sz w:val="28"/>
          <w:sz w:val="28"/>
          <w:szCs w:val="28"/>
          <w:rtl w:val="true"/>
          <w:lang w:bidi="ar-SA"/>
        </w:rPr>
        <w:t>بها إنكما مليكا ثمرات قلوبنا و وليا طاعتنا في ديننا فالكيس الكيس يا أيها المعظمان عليكما به أرمقا ما بدهكما نواحيه</w:t>
      </w:r>
      <w:r>
        <w:rPr>
          <w:rStyle w:val="FootnoteAnchor"/>
          <w:rtl w:val="true"/>
        </w:rPr>
        <w:footnoteReference w:id="1921"/>
      </w:r>
      <w:r>
        <w:rPr>
          <w:rFonts w:ascii="Amiri" w:hAnsi="Amiri" w:eastAsia="Amiri" w:cs="Amiri"/>
          <w:color w:val="111111"/>
          <w:sz w:val="28"/>
          <w:sz w:val="28"/>
          <w:szCs w:val="28"/>
          <w:rtl w:val="true"/>
          <w:lang w:bidi="ar-SA"/>
        </w:rPr>
        <w:t>و اهجرا سنة التسويف فيما أنتما بعرضه آثرا الله فيما آتاكما يؤثركما</w:t>
      </w:r>
      <w:r>
        <w:rPr>
          <w:rStyle w:val="FootnoteAnchor"/>
          <w:rtl w:val="true"/>
        </w:rPr>
        <w:footnoteReference w:id="1922"/>
      </w:r>
      <w:r>
        <w:rPr>
          <w:rFonts w:ascii="Amiri" w:hAnsi="Amiri" w:eastAsia="Amiri" w:cs="Amiri"/>
          <w:color w:val="111111"/>
          <w:sz w:val="28"/>
          <w:sz w:val="28"/>
          <w:szCs w:val="28"/>
          <w:rtl w:val="true"/>
          <w:lang w:bidi="ar-SA"/>
        </w:rPr>
        <w:t>بالمزيد من فضله و لا تخلدا فيما أظلكما إلي الونية فإنه من أطال عنان الأمن أهلكته العزة</w:t>
      </w:r>
      <w:r>
        <w:rPr>
          <w:rStyle w:val="FootnoteAnchor"/>
          <w:rtl w:val="true"/>
        </w:rPr>
        <w:footnoteReference w:id="1923"/>
      </w:r>
      <w:r>
        <w:rPr>
          <w:rFonts w:ascii="Amiri" w:hAnsi="Amiri" w:eastAsia="Amiri" w:cs="Amiri"/>
          <w:color w:val="111111"/>
          <w:sz w:val="28"/>
          <w:sz w:val="28"/>
          <w:szCs w:val="28"/>
          <w:rtl w:val="true"/>
          <w:lang w:bidi="ar-SA"/>
        </w:rPr>
        <w:t>و من اقتعد مطية الحذر كان بسبيل أمن من المتالف</w:t>
      </w:r>
    </w:p>
    <w:p>
      <w:pPr>
        <w:pStyle w:val="BookText"/>
        <w:rPr/>
      </w:pPr>
      <w:r>
        <w:rPr>
          <w:rFonts w:ascii="IRNazanin" w:hAnsi="IRNazanin" w:eastAsia="IRNazanin"/>
          <w:color w:val="111111"/>
          <w:sz w:val="28"/>
          <w:sz w:val="28"/>
          <w:szCs w:val="28"/>
          <w:rtl w:val="true"/>
          <w:lang w:bidi="fa-IR"/>
        </w:rPr>
        <w:t>پس، از سوار شدن بر مرکب لجاجت بپرهیز و از رفتن به‌سوی آل سراب گون خودداری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این توجه نکند، تو درباره او معذور نخواهی بود، و ابوواثله که مولی و سرور ماست، تو را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کاری کن که او از تو راضی 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خواهی دانست که بلای این مرد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زمانی به انتها خواهد رسید و پس از آن قرن دیگری می‌آید که در آخر آن پیامبری با حکمت و بیان و شمشیر و سلطه فرستاده می‌شود و دیر زمانی حکومت می‌کند و امت او بر شرق و غرب عالم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او امیر ظاهر پا به هستی می‌نهد که بر تمام حکومت‌ها و ادیان غالب می‌شود و سراسر گیتی را تحت فرمان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این امیدی و آرزویی است که مدت زمان زیادی برای تحقق آن در پیش است و در مقابل آن مرگی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از دینت می‌دانی به آن چنگ زن، و به خاطر خدا، از خشنود گشتن به انس و الفت زودگذر دنیا و اندوهگین شدن از حوادث آن خودداری ورز، چرا که ما برای حالمان زندگی می‌کنیم و آینده از آن دیگران خواهد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بن اثال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اباقرّه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کسی از امروزش هیچ بهره‌ای نخواهد برد، اگر فردایش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ابوواثله را ستودی که او به راستی مقتدر و سرور و صاحب فرمان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شما مرجع پاسخ مردمان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به خاطر فضل و برتری، کسی از پند و اندرز بی نیاز باشد؛ بی‌شک آن فرد شما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امر اینگونه نیست و شما مصداق آن افراد نمی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سخنی نوپیداست که از آنِ صاحبان آن می‌باشند، و نصیحتی است که شما به آن سزاوارتر بودید؛ چرا که شما فرمانروای دل‌ها و پیشوایان دینی ماهستید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بزگواران، از خرد و عقل پیروی کنید و در آنچه به ناگاه بر شما پیش آمده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به تاخیر انداختن را که برآمده از غفلت است،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نعمتی که خداوند به شما عطا می‌کند، جانب خدا را نگهدارید تا او نیز با فزونی در فضل و نعمتش، جانب شما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محتاط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بیش از حد خود را ایمن بداند، غرورش او را از بین خواهد برد، و کسی که خود را بر حذر دارد، از هلاکت ایمن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استنصح عقله كانت العبرة له لا به و من نصح لله عز و جل آنسه الله جل و تعالي بعز الحياة و سعادة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العاقب معاتبا فقال و زعمت أبا واثلة أن راد ما قلت أكثر من قابله و أنت لعمرو الله حري أن لا يؤثر هذا عنك فقد علمت و علمنا أمة الإنجيل معا بسيرة</w:t>
      </w:r>
      <w:r>
        <w:rPr>
          <w:rStyle w:val="FootnoteAnchor"/>
          <w:rtl w:val="true"/>
        </w:rPr>
        <w:footnoteReference w:id="1924"/>
      </w:r>
      <w:r>
        <w:rPr>
          <w:rFonts w:ascii="Amiri" w:hAnsi="Amiri" w:eastAsia="Amiri" w:cs="Amiri"/>
          <w:color w:val="111111"/>
          <w:sz w:val="28"/>
          <w:sz w:val="28"/>
          <w:szCs w:val="28"/>
          <w:rtl w:val="true"/>
          <w:lang w:bidi="ar-SA"/>
        </w:rPr>
        <w:t>ما قام به المسيح عليه السلام في حواريه</w:t>
      </w:r>
      <w:r>
        <w:rPr>
          <w:rStyle w:val="FootnoteAnchor"/>
          <w:rtl w:val="true"/>
        </w:rPr>
        <w:footnoteReference w:id="1925"/>
      </w:r>
      <w:r>
        <w:rPr>
          <w:rFonts w:ascii="Amiri" w:hAnsi="Amiri" w:eastAsia="Amiri" w:cs="Amiri"/>
          <w:color w:val="111111"/>
          <w:sz w:val="28"/>
          <w:sz w:val="28"/>
          <w:szCs w:val="28"/>
          <w:rtl w:val="true"/>
          <w:lang w:bidi="ar-SA"/>
        </w:rPr>
        <w:t>و من آمن له من قومه و هذه منك فهة لا يرحضها إلا التوبة و الإقرار بما سبق به الإنكار فلما أتي علي هذا الكلام صرف إلي السيد وجهه فقال لا سيف إلا ذو نبوة و لا عليم إلا ذو هفوة فمن نزع عن وهله</w:t>
      </w:r>
      <w:r>
        <w:rPr>
          <w:rStyle w:val="FootnoteAnchor"/>
          <w:rtl w:val="true"/>
        </w:rPr>
        <w:footnoteReference w:id="1926"/>
      </w:r>
      <w:r>
        <w:rPr>
          <w:rFonts w:ascii="Amiri" w:hAnsi="Amiri" w:eastAsia="Amiri" w:cs="Amiri"/>
          <w:color w:val="111111"/>
          <w:sz w:val="28"/>
          <w:sz w:val="28"/>
          <w:szCs w:val="28"/>
          <w:rtl w:val="true"/>
          <w:lang w:bidi="ar-SA"/>
        </w:rPr>
        <w:t>و أقلع فهو السعيد الرشيد و إنما الآفة في الإصرار و عرضت</w:t>
      </w:r>
      <w:r>
        <w:rPr>
          <w:rStyle w:val="FootnoteAnchor"/>
          <w:rtl w:val="true"/>
        </w:rPr>
        <w:footnoteReference w:id="1927"/>
      </w:r>
      <w:r>
        <w:rPr>
          <w:rFonts w:ascii="Amiri" w:hAnsi="Amiri" w:eastAsia="Amiri" w:cs="Amiri"/>
          <w:color w:val="111111"/>
          <w:sz w:val="28"/>
          <w:sz w:val="28"/>
          <w:szCs w:val="28"/>
          <w:rtl w:val="true"/>
          <w:lang w:bidi="ar-SA"/>
        </w:rPr>
        <w:t>بذكر نبيين يخلقان زعمت بعد ابن البتول فأين يذهب بك عما خلد</w:t>
      </w:r>
      <w:r>
        <w:rPr>
          <w:rStyle w:val="FootnoteAnchor"/>
          <w:rtl w:val="true"/>
        </w:rPr>
        <w:footnoteReference w:id="1928"/>
      </w:r>
      <w:r>
        <w:rPr>
          <w:rFonts w:ascii="Amiri" w:hAnsi="Amiri" w:eastAsia="Amiri" w:cs="Amiri"/>
          <w:color w:val="111111"/>
          <w:sz w:val="28"/>
          <w:sz w:val="28"/>
          <w:szCs w:val="28"/>
          <w:rtl w:val="true"/>
          <w:lang w:bidi="ar-SA"/>
        </w:rPr>
        <w:t>في الصحف من ذكري ذلك أ لم تعلم ما انتبأ</w:t>
      </w:r>
      <w:r>
        <w:rPr>
          <w:rStyle w:val="FootnoteAnchor"/>
          <w:rtl w:val="true"/>
        </w:rPr>
        <w:footnoteReference w:id="1929"/>
      </w:r>
      <w:r>
        <w:rPr>
          <w:rFonts w:ascii="Amiri" w:hAnsi="Amiri" w:eastAsia="Amiri" w:cs="Amiri"/>
          <w:color w:val="111111"/>
          <w:sz w:val="28"/>
          <w:sz w:val="28"/>
          <w:szCs w:val="28"/>
          <w:rtl w:val="true"/>
          <w:lang w:bidi="ar-SA"/>
        </w:rPr>
        <w:t>به المسيح عليه السلام في بني إسرائيل و قوله لهم كيف بكم إذا ذهب بي إلي أبي و أبيكم و خلف بعد أعصار تخلو من بعدي و بعدكم صادق و كاذب قالوا و من هما يا مسيح الله قال نبي من ذرية إسماعيل عليه السلام صادق و متنبئ من بني إسرائيل كاذب فالصادق منبعث منهما برحمة و ملحمة يكون له الملك و السلطان ما دامت الدنيا و أما الكاذب فله نبز</w:t>
      </w:r>
      <w:r>
        <w:rPr>
          <w:rStyle w:val="FootnoteAnchor"/>
          <w:rtl w:val="true"/>
        </w:rPr>
        <w:footnoteReference w:id="1930"/>
      </w:r>
      <w:r>
        <w:rPr>
          <w:rFonts w:ascii="Amiri" w:hAnsi="Amiri" w:eastAsia="Amiri" w:cs="Amiri"/>
          <w:color w:val="111111"/>
          <w:sz w:val="28"/>
          <w:sz w:val="28"/>
          <w:szCs w:val="28"/>
          <w:rtl w:val="true"/>
          <w:lang w:bidi="ar-SA"/>
        </w:rPr>
        <w:t>يذكر به المسيح الدجال يملك فواقا ثم يقتله الله بيدي إذا رجع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و أحذركم يا قوم أن يكون من قبلكم من اليهود أسوة لكم إنهم أنذروا بمسيحين مسيح رحمة و هدي و مسيح ضلالة و جعل لهم علي كل واحد منهما آية و أمارة فجحدوا مسيح الهدي و كذبوا به و آمنوا بمسيح الضلالة الدجال و أقبلوا علي انتظاره و أضربوا في الفتنة و ركبوا نتجها</w:t>
      </w:r>
      <w:r>
        <w:rPr>
          <w:rStyle w:val="FootnoteAnchor"/>
          <w:rtl w:val="true"/>
        </w:rPr>
        <w:footnoteReference w:id="1931"/>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و آن که از عقلش راهنمایی بجوید، بر مشکلات فایق می‌آید و هر کسی که خود را برای پروردگار خالص گرداند، خداوند متعال با عزت دنیا و نیکبختی آخرت، همدم و مونس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عاقب کرد و سرزنش‌کنان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کردی که اشتباه و خطای کلام من بیش از سخنان صحیح من است و قسم به خداوند که شایسته نیست از تو چنین سخنی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 که از امت انجیل هستیم، از آن‌چه که مسیح در میان حواریونش برای آن به پا خاست آگاهیم و کسانی که از میان قومش به او ایمان آوردند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لغزشی است که تنها توبه کردن و اقرار مجدد به آنچه انکار کردی، آن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سخنش به اینجا رسید؛ رو به سید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شمشیری کُند و هر دانشمندی دچار لغزش و خطا می‌گردد، بنابراین سعادتمند و برومند واقعی کسی است که از خطای خود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واقعی، اصرار بر خطا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پیامبری که بنا به ادعای تو بعد از پسر مریم خلق می‌گردند؛ اشاره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چیزهایی که در صحیفه‌ها جاودانه گشته‌اند و دراین باره سخن رانده‌اند را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مسیح علیه السلام درباره قوم بنی اسرائیل چه بیش بینی نموده است؟؟ او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مرا به نزد پدرم و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آن‌گاه که چندین عصر بعد از من و شما در پی هم گذشت؛ دو مرد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راستگو و دیگری دروغگو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نسل اسماعیل می‌آید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مدعی پیامبری که از بنی اسرائیل برمی‌خیزد؛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 رحمت و جنگ فرستاده می‌شود و تا زمانی‌که دنیا پا برجا باشد او فرمانروایی و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دارای لقبی ناپسند است که با آن مسیح دجال نامیده می‌شود و مدت زمانی کوتاه و به اندازه فاصله دو بار شیر دوشیدن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آن‌گاه که مرا دوباره بازمی‌گرداند، او را به دست من هلاک می 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حذر می‌دارم که یهودیان را پیشوای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 مسیح انذار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رحمت و هدایت و مسیح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هر کدام از آن‌ها نشانه‌ای برای تشخیصشان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مسیح هدایت‌کننده را انکار و تکذیب کردند و به مسیح گمراه‌کننده و دجال ایمان آوردند و به انتظار او نشستند، و به افروختن آتش فتنه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پیش از آن نیز کتاب خدا را ترک کردند </w:t>
      </w:r>
    </w:p>
    <w:p>
      <w:pPr>
        <w:pStyle w:val="BookText"/>
        <w:rPr/>
      </w:pPr>
      <w:r>
        <w:rPr>
          <w:rFonts w:ascii="Amiri" w:hAnsi="Amiri" w:eastAsia="Amiri" w:cs="Amiri"/>
          <w:color w:val="111111"/>
          <w:sz w:val="28"/>
          <w:sz w:val="28"/>
          <w:szCs w:val="28"/>
          <w:rtl w:val="true"/>
          <w:lang w:bidi="ar-SA"/>
        </w:rPr>
        <w:t>قبل ما نبذوا كتاب الله وراء ظهورهم و قتلوا أنبياءه و القوامين بالقسط من عباده فحجب</w:t>
      </w:r>
      <w:r>
        <w:rPr>
          <w:rStyle w:val="FootnoteAnchor"/>
          <w:rtl w:val="true"/>
        </w:rPr>
        <w:footnoteReference w:id="1932"/>
      </w:r>
      <w:r>
        <w:rPr>
          <w:rFonts w:ascii="Amiri" w:hAnsi="Amiri" w:eastAsia="Amiri" w:cs="Amiri"/>
          <w:color w:val="111111"/>
          <w:sz w:val="28"/>
          <w:sz w:val="28"/>
          <w:szCs w:val="28"/>
          <w:rtl w:val="true"/>
          <w:lang w:bidi="ar-SA"/>
        </w:rPr>
        <w:t>الله عز و جل عنهم البصيرة بعد التبصرة بما كسبت أيديهم و نزع ملكتهم</w:t>
      </w:r>
      <w:r>
        <w:rPr>
          <w:rStyle w:val="FootnoteAnchor"/>
          <w:rtl w:val="true"/>
        </w:rPr>
        <w:footnoteReference w:id="1933"/>
      </w:r>
      <w:r>
        <w:rPr>
          <w:rFonts w:ascii="Amiri" w:hAnsi="Amiri" w:eastAsia="Amiri" w:cs="Amiri"/>
          <w:color w:val="111111"/>
          <w:sz w:val="28"/>
          <w:sz w:val="28"/>
          <w:szCs w:val="28"/>
          <w:rtl w:val="true"/>
          <w:lang w:bidi="ar-SA"/>
        </w:rPr>
        <w:t>منهم ببغيهم و ألزمهم الذلة و الصغار و جعل منقلبهم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 فما أشعرك يا حار أن يكون هذا النبي المذكور في الكتب هو قاطن يثرب و لعله ابن عمك صاحب اليمامة فإنه يذكر من النبوة ما يذكر منها أخو قريش و كلاهما من ذرية إسماعيل و لجميعهما أتباع و أصحاب يشهدون بنبوته و يقرون له برسالته فهل تجد بينهما في ذلك من فاصلة</w:t>
      </w:r>
      <w:r>
        <w:rPr>
          <w:rStyle w:val="FootnoteAnchor"/>
          <w:rtl w:val="true"/>
        </w:rPr>
        <w:footnoteReference w:id="1934"/>
      </w:r>
      <w:r>
        <w:rPr>
          <w:rFonts w:ascii="Amiri" w:hAnsi="Amiri" w:eastAsia="Amiri" w:cs="Amiri"/>
          <w:color w:val="111111"/>
          <w:sz w:val="28"/>
          <w:sz w:val="28"/>
          <w:szCs w:val="28"/>
          <w:rtl w:val="true"/>
          <w:lang w:bidi="ar-SA"/>
        </w:rPr>
        <w:t>فتذكرها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أجل و الله أجدها و الله أكبر و أبعد مما بين السحاب و التراب و هي الأسباب التي بها و بمثلها تثبت حجة الله في قلوب المعتبرين من عباده لرسله و أنبيائه و أما صاحب اليمامة فليكفك</w:t>
      </w:r>
      <w:r>
        <w:rPr>
          <w:rStyle w:val="FootnoteAnchor"/>
          <w:rtl w:val="true"/>
        </w:rPr>
        <w:footnoteReference w:id="1935"/>
      </w:r>
      <w:r>
        <w:rPr>
          <w:rFonts w:ascii="Amiri" w:hAnsi="Amiri" w:eastAsia="Amiri" w:cs="Amiri"/>
          <w:color w:val="111111"/>
          <w:sz w:val="28"/>
          <w:sz w:val="28"/>
          <w:szCs w:val="28"/>
          <w:rtl w:val="true"/>
          <w:lang w:bidi="ar-SA"/>
        </w:rPr>
        <w:t>فيه ما أخبركم به سفهاؤكم</w:t>
      </w:r>
      <w:r>
        <w:rPr>
          <w:rStyle w:val="FootnoteAnchor"/>
          <w:rtl w:val="true"/>
        </w:rPr>
        <w:footnoteReference w:id="1936"/>
      </w:r>
      <w:r>
        <w:rPr>
          <w:rFonts w:ascii="Amiri" w:hAnsi="Amiri" w:eastAsia="Amiri" w:cs="Amiri"/>
          <w:color w:val="111111"/>
          <w:sz w:val="28"/>
          <w:sz w:val="28"/>
          <w:szCs w:val="28"/>
          <w:rtl w:val="true"/>
          <w:lang w:bidi="ar-SA"/>
        </w:rPr>
        <w:t>و عيركم و المنتجعة منكم أرضه و من قدم من أهل اليمامة عليكم أ لم تخبركم</w:t>
      </w:r>
      <w:r>
        <w:rPr>
          <w:rStyle w:val="FootnoteAnchor"/>
          <w:rtl w:val="true"/>
        </w:rPr>
        <w:footnoteReference w:id="1937"/>
      </w:r>
      <w:r>
        <w:rPr>
          <w:rFonts w:ascii="Amiri" w:hAnsi="Amiri" w:eastAsia="Amiri" w:cs="Amiri"/>
          <w:color w:val="111111"/>
          <w:sz w:val="28"/>
          <w:sz w:val="28"/>
          <w:szCs w:val="28"/>
          <w:rtl w:val="true"/>
          <w:lang w:bidi="ar-SA"/>
        </w:rPr>
        <w:t>جميعا عن رواد مسيلمة و سماعيه و من أوفده</w:t>
      </w:r>
      <w:r>
        <w:rPr>
          <w:rStyle w:val="FootnoteAnchor"/>
          <w:rtl w:val="true"/>
        </w:rPr>
        <w:footnoteReference w:id="1938"/>
      </w:r>
      <w:r>
        <w:rPr>
          <w:rFonts w:ascii="Amiri" w:hAnsi="Amiri" w:eastAsia="Amiri" w:cs="Amiri"/>
          <w:color w:val="111111"/>
          <w:sz w:val="28"/>
          <w:sz w:val="28"/>
          <w:szCs w:val="28"/>
          <w:rtl w:val="true"/>
          <w:lang w:bidi="ar-SA"/>
        </w:rPr>
        <w:t>صاحبهم إلي أحمد بيثرب فعادوا إليه جميعا بما تعرفوا</w:t>
      </w:r>
      <w:r>
        <w:rPr>
          <w:rStyle w:val="FootnoteAnchor"/>
          <w:rtl w:val="true"/>
        </w:rPr>
        <w:footnoteReference w:id="1939"/>
      </w:r>
      <w:r>
        <w:rPr>
          <w:rFonts w:ascii="Amiri" w:hAnsi="Amiri" w:eastAsia="Amiri" w:cs="Amiri"/>
          <w:color w:val="111111"/>
          <w:sz w:val="28"/>
          <w:sz w:val="28"/>
          <w:szCs w:val="28"/>
          <w:rtl w:val="true"/>
          <w:lang w:bidi="ar-SA"/>
        </w:rPr>
        <w:t>هناك في بني قيلة</w:t>
      </w:r>
      <w:r>
        <w:rPr>
          <w:rStyle w:val="FootnoteAnchor"/>
          <w:rtl w:val="true"/>
        </w:rPr>
        <w:footnoteReference w:id="1940"/>
      </w:r>
      <w:r>
        <w:rPr>
          <w:rFonts w:ascii="Amiri" w:hAnsi="Amiri" w:eastAsia="Amiri" w:cs="Amiri"/>
          <w:color w:val="111111"/>
          <w:sz w:val="28"/>
          <w:sz w:val="28"/>
          <w:szCs w:val="28"/>
          <w:rtl w:val="true"/>
          <w:lang w:bidi="ar-SA"/>
        </w:rPr>
        <w:t>و تبينوا به قالوا قدم علينا أحمد يثرب و بئارنا ثماد و مياهنا ملحة و كنا من قبله لا نستطيب و لا نستعذب فبصق في بعضها و مج في بعض فعادت عذابا محلولية و جاش منهما ما كان ماؤها ثمادا فحار بحرا قالوا و تفل محمد في عيون رجال ذوي رمد و علي كلوم رجال ذوي جراح فبرأت لوقته عيونهم فما اشتكوها و اندملت جراحهم فما ألموها في كثير مما أدوا و نبئوا عن محمد صلي الله عليه و آله من دلالة و آية و أرادوا صاحبهم مسيلمة علي بعض ذلك فأنعم لهم كارها و أقبل بهم إلي بعض بئارهم فمج فيها و كانت الركي معذوذبة</w:t>
      </w:r>
      <w:r>
        <w:rPr>
          <w:rStyle w:val="FootnoteAnchor"/>
          <w:rtl w:val="true"/>
        </w:rPr>
        <w:footnoteReference w:id="1941"/>
      </w:r>
      <w:r>
        <w:rPr>
          <w:rFonts w:ascii="IRNazanin" w:hAnsi="IRNazanin" w:eastAsia="IRNazanin"/>
          <w:color w:val="111111"/>
          <w:sz w:val="28"/>
          <w:sz w:val="28"/>
          <w:szCs w:val="28"/>
          <w:rtl w:val="true"/>
          <w:lang w:bidi="fa-IR"/>
        </w:rPr>
        <w:t>فحارت</w:t>
      </w:r>
    </w:p>
    <w:p>
      <w:pPr>
        <w:pStyle w:val="BookText"/>
        <w:rPr/>
      </w:pPr>
      <w:r>
        <w:rPr>
          <w:rFonts w:ascii="IRNazanin" w:hAnsi="IRNazanin" w:eastAsia="IRNazanin"/>
          <w:color w:val="111111"/>
          <w:sz w:val="28"/>
          <w:sz w:val="28"/>
          <w:szCs w:val="28"/>
          <w:rtl w:val="true"/>
          <w:lang w:bidi="fa-IR"/>
        </w:rPr>
        <w:t>و پیامبران خدا و بندگان عدالت پیشه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عزّ و جلّ بعد از مشاهده اعمالشان، بصیرت را از آنان گرفت، و ملکشان را به دلیل ستمگری و تجاوزگری،؛ از آنان بازستاند و آنان را خوار و ذلیل ساخت و محل بازگشتشان را منزلگاه جهنم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می‌دانی که پیامبری که در کتاب‌ها نام او آمده است همان ساکن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چه بسا پسرعمویت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 یمامه است،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او نیز همان سخنان آن مرد قریشی درباره نبوت را می‌گوید، ضمن این‌که هر دو آن‌ها از نسل اسماعیل هستند و پیروان و یاران بسیاری دارند که پیامبری و دعوت آن‌ها را قبول دارند، بنابراین آیا بین آن‌ها تفاوتی می‌بینی که به ما بگویی؟</w:t>
      </w:r>
    </w:p>
    <w:p>
      <w:pPr>
        <w:pStyle w:val="BookText"/>
        <w:rPr/>
      </w:pP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تفاوت و فاصله زیادی بین آن دو وجود دارد که از فاصله آسمان و زمین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اسباب و لوازمی هستند که باعث می‌شوند حجت خداوند در دل بندگان گرویده به رسولان و انبیای او ثابت 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 یمامی؛ همان اخباری که درباره او از قول سفیهان و کاروانیان گفته می شود و سخنانی که افراد ساکن از شما در آن سرزمین و افراد وارد شده بر شما از اهل یمامه درباره او می گویند، تو را بس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جریان فرستادگان و پیروان مسیلمه و هیئت اعزامی او به نزد احمد در یثرب را نشنیده‌اید که با آن‌چه درباره بنو قیله مشاهده کرده بودند، به‌سوی مسیلمه بازگشتند؟ انصار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صلی الله علیه و آله درحالی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چاه‌های ما خشک و آب‌هایمان شور بود و قبل از او چیزی خوشمزه و شیرین نمی‌چشیدیم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آمد، آب دهان خود را در آن چاه‌ها ریخت و آب آن‌ها زلال و شیرین شد و از دل آن چاه‌های خشک، چنان آب جوشیدن گرفت که آن ها تبدیل به دریایی از آب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از آب دهان خود بر روی دیده مردانی که از درد آن در رنج بودند نهاد و آنان بهبود یافتند و همچنین با مجروحان نیز این کار را کرد و همه زخم‌های آنان برآمد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موارد، دیگر از درد چشم و یا زخم شکوه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مسیلمه او را از نشانه‌ها و آیات محمد صلی الله علیه و آله آگاه ساختند و از او خواستند که برخی از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اجبار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آنان به سوی یکی از چاه‌های آبشان که آب زلالی داشت رفت و در آن آب دهان انداخت، ولی در اثر آن، آب آن چاه شور و غیر قابل استفاده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ملحا لا يستطاع و بصق في بئر كان ماؤها وشلا فعادت</w:t>
      </w:r>
      <w:r>
        <w:rPr>
          <w:rStyle w:val="FootnoteAnchor"/>
          <w:rtl w:val="true"/>
        </w:rPr>
        <w:footnoteReference w:id="1942"/>
      </w:r>
      <w:r>
        <w:rPr>
          <w:rFonts w:ascii="IRNazanin" w:hAnsi="IRNazanin" w:eastAsia="IRNazanin"/>
          <w:color w:val="111111"/>
          <w:sz w:val="28"/>
          <w:sz w:val="28"/>
          <w:szCs w:val="28"/>
          <w:rtl w:val="true"/>
          <w:lang w:bidi="fa-IR"/>
        </w:rPr>
        <w:t>فلم تبض</w:t>
      </w:r>
      <w:r>
        <w:rPr>
          <w:rStyle w:val="FootnoteAnchor"/>
          <w:rtl w:val="true"/>
        </w:rPr>
        <w:footnoteReference w:id="1943"/>
      </w:r>
      <w:r>
        <w:rPr>
          <w:rFonts w:ascii="Amiri" w:hAnsi="Amiri" w:eastAsia="Amiri" w:cs="Amiri"/>
          <w:color w:val="111111"/>
          <w:sz w:val="28"/>
          <w:sz w:val="28"/>
          <w:szCs w:val="28"/>
          <w:rtl w:val="true"/>
          <w:lang w:bidi="ar-SA"/>
        </w:rPr>
        <w:t>بقطرة من ماء و تفل في عين رجل كان بها رمد فعميت و علي جراح أو قالوا جراح آخر فاكتسي جلده برصا فقالوا لمسيلمة فيما أبصروا في ذلك منه و استبرءوه</w:t>
      </w:r>
      <w:r>
        <w:rPr>
          <w:rStyle w:val="FootnoteAnchor"/>
          <w:rtl w:val="true"/>
        </w:rPr>
        <w:footnoteReference w:id="1944"/>
      </w:r>
      <w:r>
        <w:rPr>
          <w:rFonts w:ascii="Amiri" w:hAnsi="Amiri" w:eastAsia="Amiri" w:cs="Amiri"/>
          <w:color w:val="111111"/>
          <w:sz w:val="28"/>
          <w:sz w:val="28"/>
          <w:szCs w:val="28"/>
          <w:rtl w:val="true"/>
          <w:lang w:bidi="ar-SA"/>
        </w:rPr>
        <w:t>فقال ويحكم بئس الأمة أنتم لنبيكم و العشيرة لابن عمكم إنكم تحيفتموني</w:t>
      </w:r>
      <w:r>
        <w:rPr>
          <w:rStyle w:val="FootnoteAnchor"/>
          <w:rtl w:val="true"/>
        </w:rPr>
        <w:footnoteReference w:id="1945"/>
      </w:r>
      <w:r>
        <w:rPr>
          <w:rFonts w:ascii="Amiri" w:hAnsi="Amiri" w:eastAsia="Amiri" w:cs="Amiri"/>
          <w:color w:val="111111"/>
          <w:sz w:val="28"/>
          <w:sz w:val="28"/>
          <w:szCs w:val="28"/>
          <w:rtl w:val="true"/>
          <w:lang w:bidi="ar-SA"/>
        </w:rPr>
        <w:t>يا هؤلاء من قبل أن يوحي إلي في شي‌ء مما سألتم و الآن فقد أذن لي في أجسادكم و أشعار دون بئاركم و مياهكم هذا لمن كان منكم بي مؤمنا و أما من كان مرتابا فإنه لا يزيده تفلتي</w:t>
      </w:r>
      <w:r>
        <w:rPr>
          <w:rStyle w:val="FootnoteAnchor"/>
          <w:rtl w:val="true"/>
        </w:rPr>
        <w:footnoteReference w:id="1946"/>
      </w:r>
      <w:r>
        <w:rPr>
          <w:rFonts w:ascii="Amiri" w:hAnsi="Amiri" w:eastAsia="Amiri" w:cs="Amiri"/>
          <w:color w:val="111111"/>
          <w:sz w:val="28"/>
          <w:sz w:val="28"/>
          <w:szCs w:val="28"/>
          <w:rtl w:val="true"/>
          <w:lang w:bidi="ar-SA"/>
        </w:rPr>
        <w:t>عليه إلا بلاء فمن شاء الآن منكم فليأت لأتفل في عينه و علي جلده قالوا ما فينا و أبيك أحد يشاء ذلك إنا نخاف أن يشمت بك أهل يثرب و أضربوا</w:t>
      </w:r>
      <w:r>
        <w:rPr>
          <w:rStyle w:val="FootnoteAnchor"/>
          <w:rtl w:val="true"/>
        </w:rPr>
        <w:footnoteReference w:id="1947"/>
      </w:r>
      <w:r>
        <w:rPr>
          <w:rFonts w:ascii="Amiri" w:hAnsi="Amiri" w:eastAsia="Amiri" w:cs="Amiri"/>
          <w:color w:val="111111"/>
          <w:sz w:val="28"/>
          <w:sz w:val="28"/>
          <w:szCs w:val="28"/>
          <w:rtl w:val="true"/>
          <w:lang w:bidi="ar-SA"/>
        </w:rPr>
        <w:t>عنه حمية لنسبه فيهم و تذمما لمكانه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السيد و العاقب حتي فحصا الأرض بأرجلهما و قالا ما النور و الظلام و الحق و الباطل بأشد تباينا</w:t>
      </w:r>
      <w:r>
        <w:rPr>
          <w:rStyle w:val="FootnoteAnchor"/>
          <w:rtl w:val="true"/>
        </w:rPr>
        <w:footnoteReference w:id="1948"/>
      </w:r>
      <w:r>
        <w:rPr>
          <w:rFonts w:ascii="Amiri" w:hAnsi="Amiri" w:eastAsia="Amiri" w:cs="Amiri"/>
          <w:color w:val="111111"/>
          <w:sz w:val="28"/>
          <w:sz w:val="28"/>
          <w:szCs w:val="28"/>
          <w:rtl w:val="true"/>
          <w:lang w:bidi="ar-SA"/>
        </w:rPr>
        <w:t>و تفاوتا مما بين هذين الرجلين صدقا و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كان العاقب أحب مع ما تبين من ذلك أن يشيد ما فرط من تقريظه مسيلمة و يؤثل منزلته ليجعله لرسول الله صلي الله عليه و آله كفؤا</w:t>
      </w:r>
      <w:r>
        <w:rPr>
          <w:rStyle w:val="FootnoteAnchor"/>
          <w:rtl w:val="true"/>
        </w:rPr>
        <w:footnoteReference w:id="1949"/>
      </w:r>
      <w:r>
        <w:rPr>
          <w:rFonts w:ascii="Amiri" w:hAnsi="Amiri" w:eastAsia="Amiri" w:cs="Amiri"/>
          <w:color w:val="111111"/>
          <w:sz w:val="28"/>
          <w:sz w:val="28"/>
          <w:szCs w:val="28"/>
          <w:rtl w:val="true"/>
          <w:lang w:bidi="ar-SA"/>
        </w:rPr>
        <w:t>استظهارا بذلك في بقاء عزه و ما طار له من السمو في أهل ملته فقال و لئن فجر أخو بني حنيفة في زعمه أن الله عز و جل أرسله و قال من ذلك ما ليس له بحق فلقد بر في أن نقل قومه من عبادة الأوثان إلي الإيمان بالرحمن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أنشدك بالله الذي دحاها و أشرق باسمه قمراها هل تجد فيما أنزل الله عز و جل في الكتب السالفة يقول الله عز و جل أنا الله لا إله إلا أنا ديان</w:t>
      </w:r>
    </w:p>
    <w:p>
      <w:pPr>
        <w:pStyle w:val="BookText"/>
        <w:rPr/>
      </w:pPr>
      <w:r>
        <w:rPr>
          <w:rFonts w:ascii="IRNazanin" w:hAnsi="IRNazanin" w:eastAsia="IRNazanin"/>
          <w:color w:val="111111"/>
          <w:sz w:val="28"/>
          <w:sz w:val="28"/>
          <w:szCs w:val="28"/>
          <w:rtl w:val="true"/>
          <w:lang w:bidi="fa-IR"/>
        </w:rPr>
        <w:t>و به چاه دیگری که آب اندکی داشت؛ آب دهان انداخت و در اثر آن، چاه خشکید و قطره‌ای آب از آن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چشم مردی که از درد چشم می‌نالید، آب دهان انداخت و او را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 به زخمی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انداخت و بر اثر آن پوست آن مرد پیسی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بعد از آنکه این‌ها را مشاهده کردند، از او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بدترین امت برای پیامبرتان و بدترین عشیره برای پسرعمویتان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اعتبار من کاستید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من چیزی درخواست نمودید که در مورد آن بر من وحی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اکنون در مورد جسم‌ها و موهای شما به غیر از چاه‌ها و آب‌های شما بر من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معجزه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کارگر می‌افتد که به من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به نبوتم شک داشته باشد، آب دهان من باعث بلای بیشتر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از شما مایل است، پیش آید تا بر چشم و پوست او آب دهان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هرگز کسی از ما تمایل ندارد، ما می‌ترسیم که اهل یثرب بر تو شماتت بورزند؛ و به خاطر نسبت خانوادگی و حفظ جایگاه و منزلتش از او دست برداشتند و آسیبی به او وارد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عاقب بعد از شنیدن این حرف‌ها چنان به خنده افتادند که پاهای خود را بر زمین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نور و تاریکی و حق و باطل به اندازه تفاوت این دو مرد در راستی و دروغگویی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حقیقت امر بر عاقب آشکار گشته بود، با این وجود در صدد برآمد تا از مسیلمه ستایش کند و منزلت او را استوار سازد تا او را همتای رسول‌خدا قرار دهد و با این کار منزلت و مقام بلند او را بین هم‌کیشانش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که مسیلمه در این ادعا که فرستاده پروردگار است صادق نباشد و سخنی گفته است که نباید می‌گفت، ولی در متمایل ساختن قوم خود از پرستش بت‌ها به ایمان به پروردگار رحمان، راستی پیشه ساخته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خداوندی که زمین را گستراند و با نام خود خورشید و ماه را تابان گردانید؛ سوگند می‌دهم که آیا در صحت این ادعا، از آنچه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پیشین آورده است، چیزی می‌یابی؟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هیچ خدایی به غیر از من نیست، من دین‌گذار </w:t>
      </w:r>
    </w:p>
    <w:p>
      <w:pPr>
        <w:pStyle w:val="BookText"/>
        <w:rPr/>
      </w:pPr>
      <w:r>
        <w:rPr>
          <w:rFonts w:ascii="Amiri" w:hAnsi="Amiri" w:eastAsia="Amiri" w:cs="Amiri"/>
          <w:color w:val="111111"/>
          <w:sz w:val="28"/>
          <w:sz w:val="28"/>
          <w:szCs w:val="28"/>
          <w:rtl w:val="true"/>
          <w:lang w:bidi="ar-SA"/>
        </w:rPr>
        <w:t>يوم الدين أنزلت كتبي و أرسلت رسلي لأستنقذ بهم عبادي من حبائل الشيطان و جعلتهم في بريتي و أرضي كالنجوم الدراري في سمائي يهدون بوحيي و أمري من أطاعهم أطاعني و من عصاهم فقد عصاني و إني لعنت و ملائكتي في سمائي و أرضي و اللاعنون من خلقي من جحد ربوبيتي أو عدل بي شيئا من بريتي أو كذب بأحد من أنبيائي و رسلي أو قال أوحي إلي و لم أوح إليه</w:t>
      </w:r>
      <w:r>
        <w:rPr>
          <w:rStyle w:val="FootnoteAnchor"/>
          <w:rtl w:val="true"/>
        </w:rPr>
        <w:footnoteReference w:id="1950"/>
      </w:r>
      <w:r>
        <w:rPr>
          <w:rFonts w:ascii="Amiri" w:hAnsi="Amiri" w:eastAsia="Amiri" w:cs="Amiri"/>
          <w:color w:val="111111"/>
          <w:sz w:val="28"/>
          <w:sz w:val="28"/>
          <w:szCs w:val="28"/>
          <w:rtl w:val="true"/>
          <w:lang w:bidi="ar-SA"/>
        </w:rPr>
        <w:t>شيئا أو غمص سلطاني أو تقمصه متبرئا أو أكمه</w:t>
      </w:r>
      <w:r>
        <w:rPr>
          <w:rStyle w:val="FootnoteAnchor"/>
          <w:rtl w:val="true"/>
        </w:rPr>
        <w:footnoteReference w:id="1951"/>
      </w:r>
      <w:r>
        <w:rPr>
          <w:rFonts w:ascii="Amiri" w:hAnsi="Amiri" w:eastAsia="Amiri" w:cs="Amiri"/>
          <w:color w:val="111111"/>
          <w:sz w:val="28"/>
          <w:sz w:val="28"/>
          <w:szCs w:val="28"/>
          <w:rtl w:val="true"/>
          <w:lang w:bidi="ar-SA"/>
        </w:rPr>
        <w:t>عبادي و أضلهم عني ألا و إنما يعبدني من عرف ما أريد من عبادتي</w:t>
      </w:r>
      <w:r>
        <w:rPr>
          <w:rStyle w:val="FootnoteAnchor"/>
          <w:rtl w:val="true"/>
        </w:rPr>
        <w:footnoteReference w:id="1952"/>
      </w:r>
      <w:r>
        <w:rPr>
          <w:rFonts w:ascii="Amiri" w:hAnsi="Amiri" w:eastAsia="Amiri" w:cs="Amiri"/>
          <w:color w:val="111111"/>
          <w:sz w:val="28"/>
          <w:sz w:val="28"/>
          <w:szCs w:val="28"/>
          <w:rtl w:val="true"/>
          <w:lang w:bidi="ar-SA"/>
        </w:rPr>
        <w:t>و طاعتي من خلقي فمن لم يقصد إلي من السبيل</w:t>
      </w:r>
      <w:r>
        <w:rPr>
          <w:rStyle w:val="FootnoteAnchor"/>
          <w:rtl w:val="true"/>
        </w:rPr>
        <w:footnoteReference w:id="1953"/>
      </w:r>
      <w:r>
        <w:rPr>
          <w:rFonts w:ascii="Amiri" w:hAnsi="Amiri" w:eastAsia="Amiri" w:cs="Amiri"/>
          <w:color w:val="111111"/>
          <w:sz w:val="28"/>
          <w:sz w:val="28"/>
          <w:szCs w:val="28"/>
          <w:rtl w:val="true"/>
          <w:lang w:bidi="ar-SA"/>
        </w:rPr>
        <w:t>التي نهجتها برسلي لم يزدد في عبادته مني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 رويدك فأشهد لقد نبأت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فما دون الحق من مقنع و لا بعده</w:t>
      </w:r>
      <w:r>
        <w:rPr>
          <w:rStyle w:val="FootnoteAnchor"/>
          <w:rtl w:val="true"/>
        </w:rPr>
        <w:footnoteReference w:id="1954"/>
      </w:r>
      <w:r>
        <w:rPr>
          <w:rFonts w:ascii="Amiri" w:hAnsi="Amiri" w:eastAsia="Amiri" w:cs="Amiri"/>
          <w:color w:val="111111"/>
          <w:sz w:val="28"/>
          <w:sz w:val="28"/>
          <w:szCs w:val="28"/>
          <w:rtl w:val="true"/>
          <w:lang w:bidi="ar-SA"/>
        </w:rPr>
        <w:t>لامرئ مفزع و لذلك قلت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 السيد و كان ذا محال و جدال شديد فقال ما أحري</w:t>
      </w:r>
      <w:r>
        <w:rPr>
          <w:rStyle w:val="FootnoteAnchor"/>
          <w:rtl w:val="true"/>
        </w:rPr>
        <w:footnoteReference w:id="1955"/>
      </w:r>
      <w:r>
        <w:rPr>
          <w:rFonts w:ascii="Amiri" w:hAnsi="Amiri" w:eastAsia="Amiri" w:cs="Amiri"/>
          <w:color w:val="111111"/>
          <w:sz w:val="28"/>
          <w:sz w:val="28"/>
          <w:szCs w:val="28"/>
          <w:rtl w:val="true"/>
          <w:lang w:bidi="ar-SA"/>
        </w:rPr>
        <w:t>و ما أري أخا قريش مرسلا إلا إلي قومه بني إسماعيل دينه كذا و هو مع ذلك يزعم أن الله عز و جل أرسله إلي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أ فتعلم أنت يا با قرة أن محمدا مرسل من ربه إلي قومه خاصة قال أجل قال أ تشهد له بذلك قال ويحك و هل يستطاع دفع الشواهد نعم أشهد غير مرتاب بذلك و بذلك شهدت له الصحف الدارسة و الأنباء الخالية فأطرق حارثة ضاحكا ينكت الأرض بسبابته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ما يضحكك يا ابن أثال</w:t>
      </w:r>
      <w:r>
        <w:rPr>
          <w:rStyle w:val="FootnoteAnchor"/>
          <w:rtl w:val="true"/>
        </w:rPr>
        <w:footnoteReference w:id="1956"/>
      </w:r>
      <w:r>
        <w:rPr>
          <w:rFonts w:ascii="Amiri" w:hAnsi="Amiri" w:eastAsia="Amiri" w:cs="Amiri"/>
          <w:color w:val="111111"/>
          <w:sz w:val="28"/>
          <w:sz w:val="28"/>
          <w:szCs w:val="28"/>
          <w:rtl w:val="true"/>
          <w:lang w:bidi="ar-SA"/>
        </w:rPr>
        <w:t>قال عجبت فضحكت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حسابم، کتاب‌هایم را نازل کردم، و رسولانم را مبعوث ساختم تا به وسیله آنان بندگانم را از دام‌های شیطان رهایی بخشم، و آنان را در زمین‌ها همانند ستارگان درخشان در آسمان‌هایم قرار دادم که به‌وسیله وحی و آموزه ها‌یم بندگان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اطاعت کند از من اطاعت کرده است و هرکسی که از آن‌ها سرپیچی کند از من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و فرشتگانم در آسمانم و زمینم و لعنت کنندگان از میان مخلوقاتم، آن کسانی که ربوبیت مرا انکار یا برای من شریک قائل گردند یا یکی از پیامبران و رسولانم را تکذیب کنند را مورد نفرین خویش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نازل شده است و حال آن‌که من چیزی بر او وحی نکرده باشم، و یا قدرت مرا به سخره گیرد، یا به ناحق ادعای جانشینی مرا کند و بندگانم را بی‌بصیرت و آنان را از من گمراه سازد؛ نیز مشمول این لعنت و نفرین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تنها کسی مرا عبادت می‌کند که بداند من از بندگانم چه نوع عبادت و طاعتی می‌خواهم، و اگر کسی از راهی غیر از آنچه که به‌وسیله رسولانم معین ساختم مرا عبادت کند؛ از آن عبادتش به جز دوری از من سودی عایدش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شهادت می‌دهم تو حقیقت را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حق، سخن دیگری قانع کننده نیست و جز آن، انسان را هیچ پناهی نیست، و از همین رو، همه این سخنان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مردی فوق‌العاده حیله‌گر و مجادله‌گر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مرد قریشی تنها به سوی بنی اسماعیل که قوم او هستند به رسالت مبعوث گشته است، و دین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را ادعا بر آن است که خداوند عزّ و جلّ او را به سوی تمام مردم فرستاده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اباقره، آیا تو یقین داری که محمد از جانب خدا تنها برای قومش فرستاده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شهادت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آیا می‌توان شواهد را نادیده گرفت؟ آری من بدون هیچ تردیدی بر این امر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صحیفه‌های معتبر و اخبار کهن نیز به این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درحالی‌که با انگشت سبابه بر زمین می‌کوبید، به خنده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ابن‌اثال، چه چیزی تو را به خنده وا می‌دارد؟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آمدم و برای همین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و عجب ما تسمع قال نعم العجب أجمع أ ليس بالإله بعجيب من رجل أوتي أثرة من علم و حكمة يزعم أن الله عز و جل اصطفي لنبوته و اختص برسالته و أيد بروحه و حكمته رجلا خراصا يكذب عليه و يقول أوحي إلي و لم يوح إليه فيخلط كالكاهن كذبا بصدق و باطلا بحق فارتدع السيد و علم أنه قد وهل</w:t>
      </w:r>
      <w:r>
        <w:rPr>
          <w:rStyle w:val="FootnoteAnchor"/>
          <w:rtl w:val="true"/>
        </w:rPr>
        <w:footnoteReference w:id="1957"/>
      </w:r>
      <w:r>
        <w:rPr>
          <w:rFonts w:ascii="Amiri" w:hAnsi="Amiri" w:eastAsia="Amiri" w:cs="Amiri"/>
          <w:color w:val="111111"/>
          <w:sz w:val="28"/>
          <w:sz w:val="28"/>
          <w:szCs w:val="28"/>
          <w:rtl w:val="true"/>
          <w:lang w:bidi="ar-SA"/>
        </w:rPr>
        <w:t>فأمسك محجوجا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كان حارثة بنجران جنيبا يعني غريبا فأقبل العاقب عليه و قد قطعه ما فرط إلي السيد من قوله فقال له عليك أخا بني قيس بن ثعلبة و احبس عليك ذلق لسانك و ما لم تزل تستحم</w:t>
      </w:r>
      <w:r>
        <w:rPr>
          <w:rStyle w:val="FootnoteAnchor"/>
          <w:rtl w:val="true"/>
        </w:rPr>
        <w:footnoteReference w:id="1958"/>
      </w:r>
      <w:r>
        <w:rPr>
          <w:rFonts w:ascii="Amiri" w:hAnsi="Amiri" w:eastAsia="Amiri" w:cs="Amiri"/>
          <w:color w:val="111111"/>
          <w:sz w:val="28"/>
          <w:sz w:val="28"/>
          <w:szCs w:val="28"/>
          <w:rtl w:val="true"/>
          <w:lang w:bidi="ar-SA"/>
        </w:rPr>
        <w:t>لنا من مثابة سفهك فرب كلمة يرفع صاحبها بها رأسا</w:t>
      </w:r>
      <w:r>
        <w:rPr>
          <w:rStyle w:val="FootnoteAnchor"/>
          <w:rtl w:val="true"/>
        </w:rPr>
        <w:footnoteReference w:id="1959"/>
      </w:r>
      <w:r>
        <w:rPr>
          <w:rFonts w:ascii="Amiri" w:hAnsi="Amiri" w:eastAsia="Amiri" w:cs="Amiri"/>
          <w:color w:val="111111"/>
          <w:sz w:val="28"/>
          <w:sz w:val="28"/>
          <w:szCs w:val="28"/>
          <w:rtl w:val="true"/>
          <w:lang w:bidi="ar-SA"/>
        </w:rPr>
        <w:t>قد ألقته في قعر مظلمة و رب كلمة لامت و رابت قلوبا نغلة فدع عنك ما يسبق إلي القلوب إنكاره و إن كان عندك ما يتان</w:t>
      </w:r>
      <w:r>
        <w:rPr>
          <w:rStyle w:val="FootnoteAnchor"/>
          <w:rtl w:val="true"/>
        </w:rPr>
        <w:footnoteReference w:id="1960"/>
      </w:r>
      <w:r>
        <w:rPr>
          <w:rFonts w:ascii="Amiri" w:hAnsi="Amiri" w:eastAsia="Amiri" w:cs="Amiri"/>
          <w:color w:val="111111"/>
          <w:sz w:val="28"/>
          <w:sz w:val="28"/>
          <w:szCs w:val="28"/>
          <w:rtl w:val="true"/>
          <w:lang w:bidi="ar-SA"/>
        </w:rPr>
        <w:t>اعتذاره ثم اعلم أن لكل شي‌ء صورة و صورة الإنسان العقل و صورة العقل الأدب و الأدب أدبان طباعي و مرتاضي فأفضلهما أدب الله جل جلاله و من أدب الله سبحانه و حكمته أن يري لسلطانه حق ليس لشي‌ء من خلقه لأنه الحبل بين الله و بين عباده و السلطان اثنان سلطان ملكة</w:t>
      </w:r>
      <w:r>
        <w:rPr>
          <w:rStyle w:val="FootnoteAnchor"/>
          <w:rtl w:val="true"/>
        </w:rPr>
        <w:footnoteReference w:id="1961"/>
      </w:r>
      <w:r>
        <w:rPr>
          <w:rFonts w:ascii="Amiri" w:hAnsi="Amiri" w:eastAsia="Amiri" w:cs="Amiri"/>
          <w:color w:val="111111"/>
          <w:sz w:val="28"/>
          <w:sz w:val="28"/>
          <w:szCs w:val="28"/>
          <w:rtl w:val="true"/>
          <w:lang w:bidi="ar-SA"/>
        </w:rPr>
        <w:t>و قهر و سلطان حكمة و شرع فأعلاهما فوقا سلطان الحكمة و قد تري يا هذا أن الله عز و جل قد صنع لنا حتي جعلنا حكاما و قواما علي ملوك ملتنا و من بعدهم من حشوتهم و أطرافهم فاعرف لذي الحق حقه أيها المرء و خلاك ذم ثم قال و ذكرت أخا قريش و ما جاء به من الآيات و النذر فأطلت و أعرضت و لقد بررت</w:t>
      </w:r>
      <w:r>
        <w:rPr>
          <w:rStyle w:val="FootnoteAnchor"/>
          <w:rtl w:val="true"/>
        </w:rPr>
        <w:footnoteReference w:id="1962"/>
      </w:r>
      <w:r>
        <w:rPr>
          <w:rFonts w:ascii="Amiri" w:hAnsi="Amiri" w:eastAsia="Amiri" w:cs="Amiri"/>
          <w:color w:val="111111"/>
          <w:sz w:val="28"/>
          <w:sz w:val="28"/>
          <w:szCs w:val="28"/>
          <w:rtl w:val="true"/>
          <w:lang w:bidi="ar-SA"/>
        </w:rPr>
        <w:t>فنحن بمحمد عالمون و به جدا موقنون شهدت لقد انتظمت له الآيات و البينات سالفها و آنفها إلا آية هي أشفاها</w:t>
      </w:r>
      <w:r>
        <w:rPr>
          <w:rStyle w:val="FootnoteAnchor"/>
          <w:rtl w:val="true"/>
        </w:rPr>
        <w:footnoteReference w:id="196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آیا چیزی که شنیدی جای شگفتی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این جای تعجب ندارد، شخصی که بهره‌ای از علم و حکمت برده باشد ادعا کند که خداوند مردی دروغگو و یاوه گو را برای پیامبری برگزیند و او را به رسالت خویش متمایز گرداند و با روح و حکمت خویش او را پشتیبانی و یاری کند، و او بر خدا دروغ بندد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نازل شده است و حال آن‌که وحی بر او نازل نگشته باشد و همانند کاهنان دروغ و حقیقت و باطل و حق را به هم آمیزد؟ سید خاموش شد و دانست که گزافه گفته است، بنابراین در بحث مغلوب گشت و دم برنیاورد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در نجران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چون خاموشی سید را ملاحظه نمود، رو به حارثه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قیس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 و تیزی زبانت را بگیر که تو پیوسته با ما از روی نادانی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کلمه‌ای که گوینده اش به آن افتخار کند، بدون آن‌که بداند او را به قعر تاریکی فرو می‌برد، و چه بسا سخنی که باعث زدوده شدن کینه‌ها از دل‌ها شود و آن‌ها را به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آوردن سخنی که دل‌ها آن را انکار کنند بپرهیز، هر چند در نزد تو بر آن دلیلی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هر چیز صورتی است و صورت انسان عقل است و صورت عقل ادب است و ادب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خلقی یا ذاتی و ادب اکتسابی، که بهترین آن‌ها ادب خداوند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ادب و حکمت خداوند پاک و منزه آن است که برای حاکمش بر مخلوقات، حق و امتیازی قائل شد که دیگر مخلوقاتش را از آن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ریسمان بین خداوند و بندگانش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سلطه و غلبه و دیگری حاکم حکمت و شریعت و برترین آن‌ها حاکم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بی‌تردید می‌دانی که خداوند عزّ وجلّ ما را منزلتی داده است و ما را سرپرست و حاکم بر پادشاهان آیین و امت ما و همچنین افراد پست و یا بزرگوار بعد از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 به حقوق صاحب حق گردن بنه و خود را از بدگویی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درباره این مرد قریشی و آیات و هشدارهایی که آورده است، سخن گفتی و اطاله کلام و توجیه زیاده کردی، ولی ما به کار محمد آگاهیم و جدّاً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آیات و نشانه‌های آشکار پیشین و پسین نبوت به‌طور کامل به‌جز یک نشانه که روشن‌ترین و شریف‌ترین آن‌هاست؛ نزد او موجود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أشرفها و إنما مثلها فيما جاء به كمثل الرأس للجسد فما حال جسد لا رأس له فأمهل رويدا نتجسس الأخبار و نعتبر الآثار و نستشف ما ألفينا مما أفضي إلينا فإن آنسنا الآية الجامعة الخاتمة لديه فنحن إليه أسرع و له أطوع و إلا فاعلم ما تذكر به النبوة و السفارة عن الرب الذي لا تفاوت في أمره و لا تغاير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حارثة قد ناديت فأسمعت و قرعت فصدعت و سمعت و أطعت فما هذه الآية التي أوحش بعد الآنسة</w:t>
      </w:r>
      <w:r>
        <w:rPr>
          <w:rStyle w:val="FootnoteAnchor"/>
          <w:rtl w:val="true"/>
        </w:rPr>
        <w:footnoteReference w:id="1964"/>
      </w:r>
      <w:r>
        <w:rPr>
          <w:rFonts w:ascii="Amiri" w:hAnsi="Amiri" w:eastAsia="Amiri" w:cs="Amiri"/>
          <w:color w:val="111111"/>
          <w:sz w:val="28"/>
          <w:sz w:val="28"/>
          <w:szCs w:val="28"/>
          <w:rtl w:val="true"/>
          <w:lang w:bidi="ar-SA"/>
        </w:rPr>
        <w:t>فقدها و أعقب الشك بعد البينة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العاقب قد أثلجك</w:t>
      </w:r>
      <w:r>
        <w:rPr>
          <w:rStyle w:val="FootnoteAnchor"/>
          <w:rtl w:val="true"/>
        </w:rPr>
        <w:footnoteReference w:id="1965"/>
      </w:r>
      <w:r>
        <w:rPr>
          <w:rFonts w:ascii="Amiri" w:hAnsi="Amiri" w:eastAsia="Amiri" w:cs="Amiri"/>
          <w:color w:val="111111"/>
          <w:sz w:val="28"/>
          <w:sz w:val="28"/>
          <w:szCs w:val="28"/>
          <w:rtl w:val="true"/>
          <w:lang w:bidi="ar-SA"/>
        </w:rPr>
        <w:t>أبو قرة بها فذهبت عنها في غير مذهب و حاورتنا فأطلت في غير ما طائل حوارنا</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قال حارثة و أني ذلك فجلها الآن لي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 أفلح من سلم للحق و صدع به و لم يرغب عنه و قد أحاط به علما فقد علمنا و علمت من أنباء الكتب المستودعة علم القرون و ما كان و ما يكون فإنها استهلت</w:t>
      </w:r>
      <w:r>
        <w:rPr>
          <w:rStyle w:val="FootnoteAnchor"/>
          <w:rtl w:val="true"/>
        </w:rPr>
        <w:footnoteReference w:id="1967"/>
      </w:r>
      <w:r>
        <w:rPr>
          <w:rFonts w:ascii="Amiri" w:hAnsi="Amiri" w:eastAsia="Amiri" w:cs="Amiri"/>
          <w:color w:val="111111"/>
          <w:sz w:val="28"/>
          <w:sz w:val="28"/>
          <w:szCs w:val="28"/>
          <w:rtl w:val="true"/>
          <w:lang w:bidi="ar-SA"/>
        </w:rPr>
        <w:t>بلسان كل أمة منهم معربة مبشرة و منذرة بأحمد النبي العاقب الذي تطبق أمته المشارق و المغارب يملك و شيعته من بعده ملكا مؤجلا يستأثر مقتبلهم</w:t>
      </w:r>
      <w:r>
        <w:rPr>
          <w:rStyle w:val="FootnoteAnchor"/>
          <w:rtl w:val="true"/>
        </w:rPr>
        <w:footnoteReference w:id="1968"/>
      </w:r>
      <w:r>
        <w:rPr>
          <w:rFonts w:ascii="Amiri" w:hAnsi="Amiri" w:eastAsia="Amiri" w:cs="Amiri"/>
          <w:color w:val="111111"/>
          <w:sz w:val="28"/>
          <w:sz w:val="28"/>
          <w:szCs w:val="28"/>
          <w:rtl w:val="true"/>
          <w:lang w:bidi="ar-SA"/>
        </w:rPr>
        <w:t>ملكا علي الأحم منهم بذلك النبي تباعة و بيتا و يوسع من بعدهم أمتهم عدوانا و هضما فيملكون بذلك سبتا طويلا حتي لا يبقي بجزيرة العرب بيت إلا و هو راغب إليهم أو راهب لهم ثم يدال بعد لأي</w:t>
      </w:r>
      <w:r>
        <w:rPr>
          <w:rStyle w:val="FootnoteAnchor"/>
          <w:rtl w:val="true"/>
        </w:rPr>
        <w:footnoteReference w:id="1969"/>
      </w:r>
      <w:r>
        <w:rPr>
          <w:rFonts w:ascii="Amiri" w:hAnsi="Amiri" w:eastAsia="Amiri" w:cs="Amiri"/>
          <w:color w:val="111111"/>
          <w:sz w:val="28"/>
          <w:sz w:val="28"/>
          <w:szCs w:val="28"/>
          <w:rtl w:val="true"/>
          <w:lang w:bidi="ar-SA"/>
        </w:rPr>
        <w:t>منهم و يشعث سلطانهم حدا حدا</w:t>
      </w:r>
      <w:r>
        <w:rPr>
          <w:rStyle w:val="FootnoteAnchor"/>
          <w:rtl w:val="true"/>
        </w:rPr>
        <w:footnoteReference w:id="1970"/>
      </w:r>
      <w:r>
        <w:rPr>
          <w:rFonts w:ascii="Amiri" w:hAnsi="Amiri" w:eastAsia="Amiri" w:cs="Amiri"/>
          <w:color w:val="111111"/>
          <w:sz w:val="28"/>
          <w:sz w:val="28"/>
          <w:szCs w:val="28"/>
          <w:rtl w:val="true"/>
          <w:lang w:bidi="ar-SA"/>
        </w:rPr>
        <w:t>و بيتا فبيتا حتي تجي‌ء أمثال النغف من الأقوام فيهم ثم يملك أمرهم</w:t>
      </w:r>
    </w:p>
    <w:p>
      <w:pPr>
        <w:pStyle w:val="BookText"/>
        <w:rPr/>
      </w:pPr>
      <w:r>
        <w:rPr>
          <w:rFonts w:ascii="IRNazanin" w:hAnsi="IRNazanin" w:eastAsia="IRNazanin"/>
          <w:color w:val="111111"/>
          <w:sz w:val="28"/>
          <w:sz w:val="28"/>
          <w:szCs w:val="28"/>
          <w:rtl w:val="true"/>
          <w:lang w:bidi="fa-IR"/>
        </w:rPr>
        <w:t>ولی آن نشانه همانند سر برای بدن است و حال بدن بی‌سر چگونه خواهد بود؟ بنابراین کمی صبر کن تا اطلاعات و اخباری کسب کنیم و در دلایل اندیشه کنیم و در آنچه به ما  رسیده است، نیک بنگریم و اگر به این نتیجه رسیدیم که نشانه جامع و پایانی نزد او وجود دارد، ما از همه مردمان به ایمان آوری و اطاعت از او مشتاق‌تریم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بدان،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گفته می‌شود، از جانب پروردگاری است که در امر او تفاوتی و در حکمتش مغایرتی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راندی و حرفت را رساندی و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آن را شنیدم و فرمان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نشانه‌ای که عدم وجود آن، بعد از انس و الفت، تنهایی و بعد از دلیل روشن، شک به بار می‌آورد، چیست؟ عاقب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معنی آن را برای تو روشن کرد، اما تو تفسیر ناروایی از آن کردی و با ما مناقشه کردی و گفتگوهایمان را بی هیچ فایده‌ای طولانی ساختی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چیست؟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شود کسی که به حق تن دهد و آن را آشکار بیان کند و از آن روی برنتابد و با علم خود بر آن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و تو به وسیله اخبار کتاب‌های کهن از علم قرون و آن‌چه در گذشته رخ داده است و آن‌چه در آینده به وقوع خواهد بیوست،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 با زبان هر امتی و به‌صورت واضح و آشکار به احمد مژده داده است، پیامبری که امت او مشرق و مغرب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 بعد از او مدتی طولانی حکومت می کنند و سپس افرادی آن را از نزدیک‌ترین افراد به پیامبر از نظر پیروی و نسب خانوادگی می ستانند و زمام حکومت را به ناحق در دست می‌گیرند، و ظلم‌های زیادی را بر مردم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تا دیر زمانی حکومت می‌کنند تا آنکه در جزیرة‌العرب همه یا به آنان متمایل می گردند و یا برابر آن‌ها دچار ترس و وحشت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بلا و سختی که از آنان به مردم می‌رسد، مغلوب می‌گردند و حکومتشان چنان متزلزل می‌شود که اقوامشان مانند کرمی که در بینی شتر و گوسفندان است، به جان آنان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بردگان و بنده زادگانشان بر آنان برتری می یابند </w:t>
      </w:r>
    </w:p>
    <w:p>
      <w:pPr>
        <w:pStyle w:val="BookText"/>
        <w:rPr/>
      </w:pPr>
      <w:r>
        <w:rPr>
          <w:rFonts w:ascii="Amiri" w:hAnsi="Amiri" w:eastAsia="Amiri" w:cs="Amiri"/>
          <w:color w:val="111111"/>
          <w:sz w:val="28"/>
          <w:sz w:val="28"/>
          <w:szCs w:val="28"/>
          <w:rtl w:val="true"/>
          <w:lang w:bidi="ar-SA"/>
        </w:rPr>
        <w:t>عليهم عبداؤهم</w:t>
      </w:r>
      <w:r>
        <w:rPr>
          <w:rStyle w:val="FootnoteAnchor"/>
          <w:rtl w:val="true"/>
        </w:rPr>
        <w:footnoteReference w:id="1971"/>
      </w:r>
      <w:r>
        <w:rPr>
          <w:rFonts w:ascii="IRNazanin" w:hAnsi="IRNazanin" w:eastAsia="IRNazanin"/>
          <w:color w:val="111111"/>
          <w:sz w:val="28"/>
          <w:sz w:val="28"/>
          <w:szCs w:val="28"/>
          <w:rtl w:val="true"/>
          <w:lang w:bidi="fa-IR"/>
        </w:rPr>
        <w:t>و قنهم</w:t>
      </w:r>
      <w:r>
        <w:rPr>
          <w:rStyle w:val="FootnoteAnchor"/>
          <w:rtl w:val="true"/>
        </w:rPr>
        <w:footnoteReference w:id="1972"/>
      </w:r>
      <w:r>
        <w:rPr>
          <w:rFonts w:ascii="Amiri" w:hAnsi="Amiri" w:eastAsia="Amiri" w:cs="Amiri"/>
          <w:color w:val="111111"/>
          <w:sz w:val="28"/>
          <w:sz w:val="28"/>
          <w:szCs w:val="28"/>
          <w:rtl w:val="true"/>
          <w:lang w:bidi="ar-SA"/>
        </w:rPr>
        <w:t>يملكون جيلا فجيلا يسيرون في الناس بالقعسرية</w:t>
      </w:r>
      <w:r>
        <w:rPr>
          <w:rStyle w:val="FootnoteAnchor"/>
          <w:rtl w:val="true"/>
        </w:rPr>
        <w:footnoteReference w:id="1973"/>
      </w:r>
      <w:r>
        <w:rPr>
          <w:rFonts w:ascii="Amiri" w:hAnsi="Amiri" w:eastAsia="Amiri" w:cs="Amiri"/>
          <w:color w:val="111111"/>
          <w:sz w:val="28"/>
          <w:sz w:val="28"/>
          <w:szCs w:val="28"/>
          <w:rtl w:val="true"/>
          <w:lang w:bidi="ar-SA"/>
        </w:rPr>
        <w:t>خيطا خيطا</w:t>
      </w:r>
      <w:r>
        <w:rPr>
          <w:rStyle w:val="FootnoteAnchor"/>
          <w:rtl w:val="true"/>
        </w:rPr>
        <w:footnoteReference w:id="1974"/>
      </w:r>
      <w:r>
        <w:rPr>
          <w:rFonts w:ascii="Amiri" w:hAnsi="Amiri" w:eastAsia="Amiri" w:cs="Amiri"/>
          <w:color w:val="111111"/>
          <w:sz w:val="28"/>
          <w:sz w:val="28"/>
          <w:szCs w:val="28"/>
          <w:rtl w:val="true"/>
          <w:lang w:bidi="ar-SA"/>
        </w:rPr>
        <w:t>و يكون سلطانهم سلطانا عضوضا ضروسا فتنتقص الأرض حينئذ من أطرافها و يشتد البلاء و تشتمل</w:t>
      </w:r>
      <w:r>
        <w:rPr>
          <w:rStyle w:val="FootnoteAnchor"/>
          <w:rtl w:val="true"/>
        </w:rPr>
        <w:footnoteReference w:id="1975"/>
      </w:r>
      <w:r>
        <w:rPr>
          <w:rFonts w:ascii="Amiri" w:hAnsi="Amiri" w:eastAsia="Amiri" w:cs="Amiri"/>
          <w:color w:val="111111"/>
          <w:sz w:val="28"/>
          <w:sz w:val="28"/>
          <w:szCs w:val="28"/>
          <w:rtl w:val="true"/>
          <w:lang w:bidi="ar-SA"/>
        </w:rPr>
        <w:t>الآفات حتي يكون الموت أعز من الحياة الحمر</w:t>
      </w:r>
      <w:r>
        <w:rPr>
          <w:rStyle w:val="FootnoteAnchor"/>
          <w:rtl w:val="true"/>
        </w:rPr>
        <w:footnoteReference w:id="1976"/>
      </w:r>
      <w:r>
        <w:rPr>
          <w:rFonts w:ascii="Amiri" w:hAnsi="Amiri" w:eastAsia="Amiri" w:cs="Amiri"/>
          <w:color w:val="111111"/>
          <w:sz w:val="28"/>
          <w:sz w:val="28"/>
          <w:szCs w:val="28"/>
          <w:rtl w:val="true"/>
          <w:lang w:bidi="ar-SA"/>
        </w:rPr>
        <w:t>أو أحب حينئذ إلي أحدهم من الحياة إلي المعافاة السليم و ما ذلك إلا لما يدهون</w:t>
      </w:r>
      <w:r>
        <w:rPr>
          <w:rStyle w:val="FootnoteAnchor"/>
          <w:rtl w:val="true"/>
        </w:rPr>
        <w:footnoteReference w:id="1977"/>
      </w:r>
      <w:r>
        <w:rPr>
          <w:rFonts w:ascii="Amiri" w:hAnsi="Amiri" w:eastAsia="Amiri" w:cs="Amiri"/>
          <w:color w:val="111111"/>
          <w:sz w:val="28"/>
          <w:sz w:val="28"/>
          <w:szCs w:val="28"/>
          <w:rtl w:val="true"/>
          <w:lang w:bidi="ar-SA"/>
        </w:rPr>
        <w:t>به من الضر و الضراء و الفتنة العشواء و قوام الدين يومئذ و زعماؤه يومئذ أناس ليسوا من أهله فيمج الدين بهم</w:t>
      </w:r>
      <w:r>
        <w:rPr>
          <w:rStyle w:val="FootnoteAnchor"/>
          <w:rtl w:val="true"/>
        </w:rPr>
        <w:footnoteReference w:id="1978"/>
      </w:r>
      <w:r>
        <w:rPr>
          <w:rFonts w:ascii="Amiri" w:hAnsi="Amiri" w:eastAsia="Amiri" w:cs="Amiri"/>
          <w:color w:val="111111"/>
          <w:sz w:val="28"/>
          <w:sz w:val="28"/>
          <w:szCs w:val="28"/>
          <w:rtl w:val="true"/>
          <w:lang w:bidi="ar-SA"/>
        </w:rPr>
        <w:t>و تعفو آياته و يدبر توليا و امحاقا فلا يبقي منه إلا اسمه حتي ينعاه ناعيه و المؤمن يومئذ غريب و الديانون قليل ما هم حتي يستأيس الناس من روح الله و فرجه إلا أقلهم و تظن أقوام أن لن ينصر الله رسله و يحق وعده فإذا بهم الشصائب و النقم و أخذ من جميعهم بالكظم تلافي الله دينه و راش عباده</w:t>
      </w:r>
      <w:r>
        <w:rPr>
          <w:rStyle w:val="FootnoteAnchor"/>
          <w:rtl w:val="true"/>
        </w:rPr>
        <w:footnoteReference w:id="1979"/>
      </w:r>
      <w:r>
        <w:rPr>
          <w:rFonts w:ascii="Amiri" w:hAnsi="Amiri" w:eastAsia="Amiri" w:cs="Amiri"/>
          <w:color w:val="111111"/>
          <w:sz w:val="28"/>
          <w:sz w:val="28"/>
          <w:szCs w:val="28"/>
          <w:rtl w:val="true"/>
          <w:lang w:bidi="ar-SA"/>
        </w:rPr>
        <w:t>من بعد ما قنطوا برجل من ذرية نبيهم أحمد و نجله يأتي الله عز و جل به من حيث لا يشعرون تصلي عليه السماوات و سكانها و تفرج به الأرض و ما عليها من سوام و طائر و أنام و تخرج له أمكم يعني الأرض بركتها و زينتها و تلقي إليه كنوزها و أفلاذ كبدها حتي تعود كهيئتها علي عهد آدم و ترفع عنهم المسكنة و العاهات في عهده و النقمات التي كانت تضرب بها الأمم من قبل و تلقي في البلاد الأمنة و تنزع حمة كل ذات حمة و مخلب كل ذي مخلب و ناب كل ذي ناب حتي إن الجويرية اللكاع لتلعب بالأفعوان فلا يضرها شيئا و حتي يكون الأسد في الباقر كأنه راعيها و الذئب في البهم كأنه ربها و يظهر الله عبده علي الدين كله فيملك مقاليد الأقاليم إلي بيضاء الصين حتي لا يكون علي عهده في الأرض أجمعها إلا دين الله الحق الذي ارتضاه لعباده و بعث به آدم بديع فطرته و أحمد خاتم رسالته</w:t>
      </w:r>
      <w:r>
        <w:rPr>
          <w:rStyle w:val="FootnoteAnchor"/>
          <w:rtl w:val="true"/>
        </w:rPr>
        <w:footnoteReference w:id="1980"/>
      </w:r>
      <w:r>
        <w:rPr>
          <w:rFonts w:ascii="Amiri" w:hAnsi="Amiri" w:eastAsia="Amiri" w:cs="Amiri"/>
          <w:color w:val="111111"/>
          <w:sz w:val="28"/>
          <w:sz w:val="28"/>
          <w:szCs w:val="28"/>
          <w:rtl w:val="true"/>
          <w:lang w:bidi="ar-SA"/>
        </w:rPr>
        <w:t>و من بينهما من أنبيائه و رسله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حکومتی تشکیل می‌دهند که تا نسل‌ها ادامه پیدا می‌کند، حکومت آن‌ها حکومت زور است و بر مردم انواع ستم‌ها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 از ظلم آنان تنگ می‌شود و بلا و مصیبت‌ها شدت می‌یابد و آفات فراگیر می‌شود، به‌طوری‌که مرگ بهتر از زندگی سخت می‌شود؛ یا برای بعضی از مردم، مرگ حتی بهتر از زندگی بدون درد می‌شود و این ناشی از ترس از زیان‌ها و بلاها و فتنه‌های خانمان سوزی است که به ناگاه فرو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سرپرستان دین افرادی غیر دین‌دار هستند و به‌خاطر آن‌ها دین بدنام می‌گردد و نشانه های آن از بین می‌رود و رو به نابودی می‌نهد و از آن جز نامی باقی نمی‌ماند و خبر مرگ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مومن غریب می‌شود و دین‌داران به شدت کاستی  می یابند، به‌طوری‌که جز اندکی از مردم، بقیه از روح خداوند و فرج و گشایش او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از مردم بر این گمان می گردند که خداوند رسولان خود را یاری نمی‌کند و وعده‌اش را محقق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مصیبت‌ها و سختی‌ها بر آنان فرود می‌آیند و خشم فرو خورده‌شان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خداوند دین خود را درمی‌یابد و بندگانش را بعد از ناامیدی، با آمدن مردی از نسل پیامبرشان احمد صلی الله علیه و آله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جایی که گمان آن را هم نمی‌کنند او را نازل می‌کند و همه آسمان‌ها و مردمان آن‌ها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آن‌چه از چرنده و پرنده و انسان بر روی آن وجود دارد، به‌وسیله او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شما یعنی زمین، برکت و زینت خود را برای او نمایان می‌سازد و تمام گنج‌ها و ثروت‌هایش را به‌سوی او می‌افکند، تا به همان شکل خود در دوران حضرت آدم علیه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بیچارگی ها و آفات و سختی‌هایی که ملت‌های پیشین گرفتار آن بودند از بین می‌روند و سرزمین‌ها امن می‌شوند، و نیش هر گزنده‌ای و چنگال هر موجود چنگال‌دار و دندان تیز هر جانوری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زن ترسو و پست با افعی بازی می‌کند، بدون آن‌که او را نیش زند و شیر در بین گاوها زندگی می‌کند، گویی‌که چوپان آن‌هاست، و یا گرگ در بین چهاریایان روزگار می گذراند؛ گویی‌که صاحب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بنده‌اش را بر تمام ادیان چیره می‌گرداند و حکومت سرزمین‌ها تا منتهای چین را به دست می‌گیرد، تا بدین وسیله در دوران او هیچ دینی غیر از دین حق که خداوند آن را برای بندگانش برگزید، روی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که حضرت آدم علیه السلام شگفت آفرینش و احمد خاتم پیامبران و پیامبرانی که میان آن دو آمدند را برای تحقق آن مبعوث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أتي العاقب علي اقتصاصه</w:t>
      </w:r>
      <w:r>
        <w:rPr>
          <w:rStyle w:val="FootnoteAnchor"/>
          <w:rtl w:val="true"/>
        </w:rPr>
        <w:footnoteReference w:id="1981"/>
      </w:r>
      <w:r>
        <w:rPr>
          <w:rFonts w:ascii="Amiri" w:hAnsi="Amiri" w:eastAsia="Amiri" w:cs="Amiri"/>
          <w:color w:val="111111"/>
          <w:sz w:val="28"/>
          <w:sz w:val="28"/>
          <w:szCs w:val="28"/>
          <w:rtl w:val="true"/>
          <w:lang w:bidi="ar-SA"/>
        </w:rPr>
        <w:t>هذا أقبل عليه حارثة مجيبا فقال أشهد بالله البديع يا أيها النبيه الخطير و العليم الأثير لقد ابتسم الحق بقيلك و أشرق الجناب</w:t>
      </w:r>
      <w:r>
        <w:rPr>
          <w:rStyle w:val="FootnoteAnchor"/>
          <w:rtl w:val="true"/>
        </w:rPr>
        <w:footnoteReference w:id="1982"/>
      </w:r>
      <w:r>
        <w:rPr>
          <w:rFonts w:ascii="Amiri" w:hAnsi="Amiri" w:eastAsia="Amiri" w:cs="Amiri"/>
          <w:color w:val="111111"/>
          <w:sz w:val="28"/>
          <w:sz w:val="28"/>
          <w:szCs w:val="28"/>
          <w:rtl w:val="true"/>
          <w:lang w:bidi="ar-SA"/>
        </w:rPr>
        <w:t>بعدل منطقك و تنزلت كتب الله التي جعلها نورا في بلاده و شاهدة علي عباده بما اقتصصت</w:t>
      </w:r>
      <w:r>
        <w:rPr>
          <w:rStyle w:val="FootnoteAnchor"/>
          <w:rtl w:val="true"/>
        </w:rPr>
        <w:footnoteReference w:id="1983"/>
      </w:r>
      <w:r>
        <w:rPr>
          <w:rFonts w:ascii="Amiri" w:hAnsi="Amiri" w:eastAsia="Amiri" w:cs="Amiri"/>
          <w:color w:val="111111"/>
          <w:sz w:val="28"/>
          <w:sz w:val="28"/>
          <w:szCs w:val="28"/>
          <w:rtl w:val="true"/>
          <w:lang w:bidi="ar-SA"/>
        </w:rPr>
        <w:t>من مسطورها حقا فلم يخالف طرس منها طرسا و لا رسم من آياتها رسما فما بعد هذا قال العاقب فإنك زعمته</w:t>
      </w:r>
      <w:r>
        <w:rPr>
          <w:rStyle w:val="FootnoteAnchor"/>
          <w:rtl w:val="true"/>
        </w:rPr>
        <w:footnoteReference w:id="1984"/>
      </w:r>
      <w:r>
        <w:rPr>
          <w:rFonts w:ascii="Amiri" w:hAnsi="Amiri" w:eastAsia="Amiri" w:cs="Amiri"/>
          <w:color w:val="111111"/>
          <w:sz w:val="28"/>
          <w:sz w:val="28"/>
          <w:szCs w:val="28"/>
          <w:rtl w:val="true"/>
          <w:lang w:bidi="ar-SA"/>
        </w:rPr>
        <w:t>أخا قريش فكنت بما تأثر من هذا حق غالط قال و بم أ لم تعترف له لنبوته و رسالته الشواهد قال العاقب بلي لعمرو الله و لكنهما نبيان رسولان يعتقبان بين مسيح الله عز و جل و بين الساعة اشتق اسم أحدهما من صاحبه محمد و أحمد بشر بأولهما موسي عليه السلام و بثانيهما عيسي عليه السلام فأخو قريش هذا مرسل إلي قومه و يقفوه من بعده ذو الملك الشديد و الأكل الطويل يبعثه الله عز و جل خاتما للدين و حجة علي الخلائق أجمعين ثم يأتي من بعده فترة تتزايل فيها القواعد من مراسيها فيعيدها الله</w:t>
      </w:r>
      <w:r>
        <w:rPr>
          <w:rStyle w:val="FootnoteAnchor"/>
          <w:rtl w:val="true"/>
        </w:rPr>
        <w:footnoteReference w:id="1985"/>
      </w:r>
      <w:r>
        <w:rPr>
          <w:rFonts w:ascii="IRNazanin" w:hAnsi="IRNazanin" w:eastAsia="IRNazanin"/>
          <w:color w:val="111111"/>
          <w:sz w:val="28"/>
          <w:sz w:val="28"/>
          <w:szCs w:val="28"/>
          <w:rtl w:val="true"/>
          <w:lang w:bidi="fa-IR"/>
        </w:rPr>
        <w:t>عز و جل</w:t>
      </w:r>
      <w:r>
        <w:rPr>
          <w:rStyle w:val="FootnoteAnchor"/>
          <w:rtl w:val="true"/>
        </w:rPr>
        <w:footnoteReference w:id="1986"/>
      </w:r>
      <w:r>
        <w:rPr>
          <w:rFonts w:ascii="Amiri" w:hAnsi="Amiri" w:eastAsia="Amiri" w:cs="Amiri"/>
          <w:color w:val="111111"/>
          <w:sz w:val="28"/>
          <w:sz w:val="28"/>
          <w:szCs w:val="28"/>
          <w:rtl w:val="true"/>
          <w:lang w:bidi="ar-SA"/>
        </w:rPr>
        <w:t>علي الدين كله فيملك هو و الملوك الصالحون من عقبه جميع ما طلع عليه الليل و النهار من أرض و جبل و بر و بحر يرثون أرض الله عز و جل ملكا كما ورثها و ملكا</w:t>
      </w:r>
      <w:r>
        <w:rPr>
          <w:rStyle w:val="FootnoteAnchor"/>
          <w:rtl w:val="true"/>
        </w:rPr>
        <w:footnoteReference w:id="1987"/>
      </w:r>
      <w:r>
        <w:rPr>
          <w:rFonts w:ascii="Amiri" w:hAnsi="Amiri" w:eastAsia="Amiri" w:cs="Amiri"/>
          <w:color w:val="111111"/>
          <w:sz w:val="28"/>
          <w:sz w:val="28"/>
          <w:szCs w:val="28"/>
          <w:rtl w:val="true"/>
          <w:lang w:bidi="ar-SA"/>
        </w:rPr>
        <w:t>الأبوان آدم و نوح عليهما السلام يلقون</w:t>
      </w:r>
      <w:r>
        <w:rPr>
          <w:rStyle w:val="FootnoteAnchor"/>
          <w:rtl w:val="true"/>
        </w:rPr>
        <w:footnoteReference w:id="1988"/>
      </w:r>
      <w:r>
        <w:rPr>
          <w:rFonts w:ascii="Amiri" w:hAnsi="Amiri" w:eastAsia="Amiri" w:cs="Amiri"/>
          <w:color w:val="111111"/>
          <w:sz w:val="28"/>
          <w:sz w:val="28"/>
          <w:szCs w:val="28"/>
          <w:rtl w:val="true"/>
          <w:lang w:bidi="ar-SA"/>
        </w:rPr>
        <w:t>و هم الملوك الأكابر في مثل هيئة المساكين بذاذة و استكانة فأولئك الأكرمون الأماثل لا يصلح عباد الله و بلاده إلا بهم عليهم ينزل عيسي بن البشر عليه السلام</w:t>
      </w:r>
      <w:r>
        <w:rPr>
          <w:rStyle w:val="FootnoteAnchor"/>
          <w:rtl w:val="true"/>
        </w:rPr>
        <w:footnoteReference w:id="1989"/>
      </w:r>
      <w:r>
        <w:rPr>
          <w:rFonts w:ascii="Amiri" w:hAnsi="Amiri" w:eastAsia="Amiri" w:cs="Amiri"/>
          <w:color w:val="111111"/>
          <w:sz w:val="28"/>
          <w:sz w:val="28"/>
          <w:szCs w:val="28"/>
          <w:rtl w:val="true"/>
          <w:lang w:bidi="ar-SA"/>
        </w:rPr>
        <w:t>علي آخرهم بعد مكث طويل و ملك شديد لا خير في العيش بعدهم و تردفهم رجراحة</w:t>
      </w:r>
      <w:r>
        <w:rPr>
          <w:rStyle w:val="FootnoteAnchor"/>
          <w:rtl w:val="true"/>
        </w:rPr>
        <w:footnoteReference w:id="1990"/>
      </w:r>
      <w:r>
        <w:rPr>
          <w:rFonts w:ascii="IRNazanin" w:hAnsi="IRNazanin" w:eastAsia="IRNazanin"/>
          <w:color w:val="111111"/>
          <w:sz w:val="28"/>
          <w:sz w:val="28"/>
          <w:szCs w:val="28"/>
          <w:rtl w:val="true"/>
          <w:lang w:bidi="fa-IR"/>
        </w:rPr>
        <w:t>طغام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عاقب این سخن را روایت نمود، حارثه رو به او نمود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مرد شریف و دانای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بدیع و نوآفریننده جهان را گواه می‌گیرم که حق و راستی از سخن تو خشنود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حق آن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از عدالت سخن تو جلا و روشنی یافت و کتب الهی که آن را نور سرزمین هایش و گواهی بر بندگانش قرار داده است، به همین شکل که از میان صفحات آن روایت کردی،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صفحه‌ای از آن در تعارض با دیگری نبود و هیچ آیه‌ای از آن دیگری را نقض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همه این دلایل، دلیل انکار و مخالفت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دلائل روشن، چه دلیل دیگری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سخن تو را نمی پذیریم 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قریشی پنداشتی و حال آنکه در این ادعا، در خطای آشکار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آیا شواهد موجود به نبوت و رسالت او اذعان نمی‌کنند؟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همین‌گونه است، ولی آن دو، دو پیامبری هستند که در فاصله میان مسیح الله عزّ و جلّ و برپایی قیامت، در پی هم می‌آیند و اسم یکی از آن دو از نام همتایش مشتق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محمد و احمد نام دارند که به آمدن اولین آن دو، موسی علیه السلام، و به ظهور دومین آن‌ها، عیسی علیه السلام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مرد قریشی تنها به‌سوی قومش، به رسالت مبعوث گردیده است، و بعد از او پیامبری خواهد آمد که حکومتی قدرتمند تشکیل می‌دهد و دیر زمانی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او را به‌عنوان خاتم دین و حجّتی بر تمامی خلائق مبعوث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دوره فترت و گسستی پدید می‌آید که در طول آن اصول و ارزش‌ها به‌طور کامل ریشه‌کن و منهدم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بار دیگر پروردگار عزّ و جلّ او را باز می‌گرداند و بر همه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پادشاهان صالحی که بعداز او زمام امور را در دست می‌گیرند، بر همه گیتی از زمین و کوه و خشکی و دریا چیرگی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دو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زمین پروردگار عزّ و جلّ را به‌عنوان ملک خویش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برترین و بزرگ‌ترین پادشاهان هستند، از روی بدحالی و خضوع همانند افراد مسکین و درمانده رخ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انسان‌های بزرگ و برگزیده هستند که بندگان و زمین خدا، تنها به واسطه آنان اصلاح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بشر بعد از گذر زمانی طولانی و حکومتی قدرتمند بر آخرین آن 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هیچ سودی در زندگی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آنان مردمانی پست </w:t>
      </w:r>
    </w:p>
    <w:p>
      <w:pPr>
        <w:pStyle w:val="BookText"/>
        <w:rPr/>
      </w:pPr>
      <w:r>
        <w:rPr>
          <w:rFonts w:ascii="Amiri" w:hAnsi="Amiri" w:eastAsia="Amiri" w:cs="Amiri"/>
          <w:color w:val="111111"/>
          <w:sz w:val="28"/>
          <w:sz w:val="28"/>
          <w:szCs w:val="28"/>
          <w:rtl w:val="true"/>
          <w:lang w:bidi="ar-SA"/>
        </w:rPr>
        <w:t>في مثل أحلام العصافير عليهم تقوم الساعة و إنما تقوم علي شرار الناس و أخابثهم فذلك الوعد الذي صلي به الله عز و جل علي أحمد كما صلي به علي خليله إبراهيم في كثير مما لأحمد صلي الله عليه من البراهين و التأييد الذي خبرت به كتب الله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فمن الأثر المستقر عندك أبا واثلة في هذين الاسمين أنهما لشخصين لنبيين مرسلين في عصرين مختلفين قال العاقب أجل قال فهل يتخالجك في ذلك ريب أو يعرض لك فيه ظن قال العاقب كلا و المعبود أن هذا لأجلي من بوح</w:t>
      </w:r>
      <w:r>
        <w:rPr>
          <w:rStyle w:val="FootnoteAnchor"/>
          <w:rtl w:val="true"/>
        </w:rPr>
        <w:footnoteReference w:id="1991"/>
      </w:r>
      <w:r>
        <w:rPr>
          <w:rFonts w:ascii="Amiri" w:hAnsi="Amiri" w:eastAsia="Amiri" w:cs="Amiri"/>
          <w:color w:val="111111"/>
          <w:sz w:val="28"/>
          <w:sz w:val="28"/>
          <w:szCs w:val="28"/>
          <w:rtl w:val="true"/>
          <w:lang w:bidi="ar-SA"/>
        </w:rPr>
        <w:t>و أشار له إلي جرم الشمس المستدير فأكب حارثة مطرقا و جعل ينكت في الأرض عجبا ثم قال إنما الآفة أيها الزعيم المطاع أن يكون المال عند من يخزنه لا من ينفقه و السلاح عند من يتزين به لا من يقاتل به و الرأي عند من يملكه</w:t>
      </w:r>
      <w:r>
        <w:rPr>
          <w:rStyle w:val="FootnoteAnchor"/>
          <w:rtl w:val="true"/>
        </w:rPr>
        <w:footnoteReference w:id="1992"/>
      </w:r>
      <w:r>
        <w:rPr>
          <w:rFonts w:ascii="Amiri" w:hAnsi="Amiri" w:eastAsia="Amiri" w:cs="Amiri"/>
          <w:color w:val="111111"/>
          <w:sz w:val="28"/>
          <w:sz w:val="28"/>
          <w:szCs w:val="28"/>
          <w:rtl w:val="true"/>
          <w:lang w:bidi="ar-SA"/>
        </w:rPr>
        <w:t>لا من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 لقد أسمعت يا حويرث فأقذعت و طفقت فأقدمت فمه قال أقسم بالذي قامت السماوات و الأرض بإذنه و غلب</w:t>
      </w:r>
      <w:r>
        <w:rPr>
          <w:rStyle w:val="FootnoteAnchor"/>
          <w:rtl w:val="true"/>
        </w:rPr>
        <w:footnoteReference w:id="1993"/>
      </w:r>
      <w:r>
        <w:rPr>
          <w:rFonts w:ascii="Amiri" w:hAnsi="Amiri" w:eastAsia="Amiri" w:cs="Amiri"/>
          <w:color w:val="111111"/>
          <w:sz w:val="28"/>
          <w:sz w:val="28"/>
          <w:szCs w:val="28"/>
          <w:rtl w:val="true"/>
          <w:lang w:bidi="ar-SA"/>
        </w:rPr>
        <w:t>الجبابرة بأمره أنهما اسمان مشتقان لنفس واحدة و لنبي واحد و رسول واحد أنذر</w:t>
      </w:r>
      <w:r>
        <w:rPr>
          <w:rStyle w:val="FootnoteAnchor"/>
          <w:rtl w:val="true"/>
        </w:rPr>
        <w:footnoteReference w:id="1994"/>
      </w:r>
      <w:r>
        <w:rPr>
          <w:rFonts w:ascii="Amiri" w:hAnsi="Amiri" w:eastAsia="Amiri" w:cs="Amiri"/>
          <w:color w:val="111111"/>
          <w:sz w:val="28"/>
          <w:sz w:val="28"/>
          <w:szCs w:val="28"/>
          <w:rtl w:val="true"/>
          <w:lang w:bidi="ar-SA"/>
        </w:rPr>
        <w:t>به موسي بن عمران و بشر به عيسي ابن مريم و من قبلهما أشار به في صحف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فتضاحك السيد يري قومه و من حضرهم أن ضحكه هزء من حارثة و تعجبا</w:t>
      </w:r>
      <w:r>
        <w:rPr>
          <w:rStyle w:val="FootnoteAnchor"/>
          <w:rtl w:val="true"/>
        </w:rPr>
        <w:footnoteReference w:id="1995"/>
      </w:r>
      <w:r>
        <w:rPr>
          <w:rFonts w:ascii="Amiri" w:hAnsi="Amiri" w:eastAsia="Amiri" w:cs="Amiri"/>
          <w:color w:val="111111"/>
          <w:sz w:val="28"/>
          <w:sz w:val="28"/>
          <w:szCs w:val="28"/>
          <w:rtl w:val="true"/>
          <w:lang w:bidi="ar-SA"/>
        </w:rPr>
        <w:t>و انتشط العاقب ذلك</w:t>
      </w:r>
      <w:r>
        <w:rPr>
          <w:rStyle w:val="FootnoteAnchor"/>
          <w:rtl w:val="true"/>
        </w:rPr>
        <w:footnoteReference w:id="1996"/>
      </w:r>
      <w:r>
        <w:rPr>
          <w:rFonts w:ascii="Amiri" w:hAnsi="Amiri" w:eastAsia="Amiri" w:cs="Amiri"/>
          <w:color w:val="111111"/>
          <w:sz w:val="28"/>
          <w:sz w:val="28"/>
          <w:szCs w:val="28"/>
          <w:rtl w:val="true"/>
          <w:lang w:bidi="ar-SA"/>
        </w:rPr>
        <w:t>فأقبل علي حارثة مؤنبا فقال لا يغررك باطل أبي قرة فإنه و إن ضحك لك فإنما يضحك منك قال حارثة لئن فعلها لأنها لإحدي الدهارس أو سوءة</w:t>
      </w:r>
      <w:r>
        <w:rPr>
          <w:rStyle w:val="FootnoteAnchor"/>
          <w:rtl w:val="true"/>
        </w:rPr>
        <w:footnoteReference w:id="1997"/>
      </w:r>
      <w:r>
        <w:rPr>
          <w:rFonts w:ascii="Amiri" w:hAnsi="Amiri" w:eastAsia="Amiri" w:cs="Amiri"/>
          <w:color w:val="111111"/>
          <w:sz w:val="28"/>
          <w:sz w:val="28"/>
          <w:szCs w:val="28"/>
          <w:rtl w:val="true"/>
          <w:lang w:bidi="ar-SA"/>
        </w:rPr>
        <w:t>أ فلم تتعرفا راجع الله بكما من موروث الحكمة لا ينبغي</w:t>
      </w:r>
    </w:p>
    <w:p>
      <w:pPr>
        <w:pStyle w:val="BookText"/>
        <w:rPr/>
      </w:pPr>
      <w:r>
        <w:rPr>
          <w:rFonts w:ascii="IRNazanin" w:hAnsi="IRNazanin" w:eastAsia="IRNazanin"/>
          <w:color w:val="111111"/>
          <w:sz w:val="28"/>
          <w:sz w:val="28"/>
          <w:szCs w:val="28"/>
          <w:rtl w:val="true"/>
          <w:lang w:bidi="fa-IR"/>
        </w:rPr>
        <w:t>همانند رؤیای گنجشگکان بر سر کار می‌آیند و قیامت که تنها در دوران بدترین و خبیث‌ترین مردمان برپا می‌گردد، در دوران همین فرومایگان به وقوع می‌پیوندد و این همان وعده ای است که خداوند عزّ و جلّ به احمد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گونه‌که او در میان بسیاری از براهین و شواهد و تأییداتی که کتاب‌های آسمانی پیشین درباره نشانه های احمد از آن خبر دادند، به خلیل خود ابراهیم علیه السلام، وعده ظهور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درباره این دو اسم بر این عقیده‌ای که این دو، از آن دو شخص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مربوط به دو پیامبر هستند که در دو زمان متفاوت مبعوث می‌گردند؟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این‌باره تردید هم داری؟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که هرگز تردیدی در درستی آن ندارم، و درحالی‌که به خورشید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این موضوع از 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روشن‌تر 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او، حارثه سر به زیر افکند، درحالی که از تعجب و شگفتی با نوک انگشتش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 و زعیمی که مردمان گوش به فرمان تو هستند، آفت و تباهی جز این نیست که مال و ثروت در دست کسی باشد که آن را انبار سازد، نه کسی که آن را به کار گیرد؛ و سلاح در اختیار کسی قرار گیرد که با آن خود را بیاراید، نه کسی که با آن به پیکار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و اندیشه در نزد کسی باشد که او را هلاک سازد، نه کسی که تدبیرش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حویرث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به گوش ما رساندی و ناسزا و دشنام بر زبان راندی و شروع کردی و از زبان او پیشی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آسمان‌ها و زمین به اذن او برپا گشتند و قدرتمندان عالم به امر او چیرگی یافتند، سوگند یاد می‌کنم که آن دو، دو اسم مشتق برای یک نفر و یک پیامبر و یک فرستاده الهی هستند که موسی بن عمران و عیسی بن مریم از آمدن او آگاهی و بشارت دادند و پیش از آن، در صحف ابراهیم علیه السلام نیز به او اشاره رفته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از سخن او به ظاهر به خنده افتاد و با این خنده تصنعی کوشید تا به قوم خود و حاضران در جمع چنین القا کند که خنده او برای تمسخر حارثه و ابراز شگفت از گفته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از کرده او خرسند و شادمان گردید و رو به حارثه کرد و با لحنی ملامت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نادرست و ناروای أبوقرّه تو را فریفته نسازد که او اگر به روی تو خندید، تنها از روی تمسخر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او چنین کرده باشد، این کار از کارهای بزرگ و سخت، یا از اعمال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موروث حکمت بی‌نصیب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برای حکیم پسندیده و شایسته نیست </w:t>
      </w:r>
    </w:p>
    <w:p>
      <w:pPr>
        <w:pStyle w:val="BookText"/>
        <w:rPr/>
      </w:pPr>
      <w:r>
        <w:rPr>
          <w:rFonts w:ascii="Amiri" w:hAnsi="Amiri" w:eastAsia="Amiri" w:cs="Amiri"/>
          <w:color w:val="111111"/>
          <w:sz w:val="28"/>
          <w:sz w:val="28"/>
          <w:szCs w:val="28"/>
          <w:rtl w:val="true"/>
          <w:lang w:bidi="ar-SA"/>
        </w:rPr>
        <w:t>للحكيم أن يكون عباسا في غير أرب</w:t>
      </w:r>
      <w:r>
        <w:rPr>
          <w:rStyle w:val="FootnoteAnchor"/>
          <w:rtl w:val="true"/>
        </w:rPr>
        <w:footnoteReference w:id="1998"/>
      </w:r>
      <w:r>
        <w:rPr>
          <w:rFonts w:ascii="Amiri" w:hAnsi="Amiri" w:eastAsia="Amiri" w:cs="Amiri"/>
          <w:color w:val="111111"/>
          <w:sz w:val="28"/>
          <w:sz w:val="28"/>
          <w:szCs w:val="28"/>
          <w:rtl w:val="true"/>
          <w:lang w:bidi="ar-SA"/>
        </w:rPr>
        <w:t>و لا ضحاكا من غير عجب أ و لم يبلغكما عن سيدكما المسيح قال فضحك العالم في غير حينه غفلة من قلبه أو سكرة ألهته عما في غده قال السيد يا حارثة إنه لا يعيش و الله أحد بعقله حتي يعيش بظنه و إذا أنا لم أعلم إلا ما رويت فلا علمت أ و لم يبلغك أنت عن سيدنا المسيح علينا سلامه أن لله عبادا ضحكوا جهرا من سعة رحمة ربهم و بكوا سرا من خيفة ربهم قال إذا كان هذا فنعم قال فما هنا فلتكن</w:t>
      </w:r>
      <w:r>
        <w:rPr>
          <w:rStyle w:val="FootnoteAnchor"/>
          <w:rtl w:val="true"/>
        </w:rPr>
        <w:footnoteReference w:id="1999"/>
      </w:r>
      <w:r>
        <w:rPr>
          <w:rFonts w:ascii="Amiri" w:hAnsi="Amiri" w:eastAsia="Amiri" w:cs="Amiri"/>
          <w:color w:val="111111"/>
          <w:sz w:val="28"/>
          <w:sz w:val="28"/>
          <w:szCs w:val="28"/>
          <w:rtl w:val="true"/>
          <w:lang w:bidi="ar-SA"/>
        </w:rPr>
        <w:t>مراجم ظنونك بعباد ربك و عد بنا إلي ما نحن بسبيله فقد طال التنازع و الخصام بيننا يا حارثة قالوا و كان مجلسا ثالثا في يوم ثالث من اجتماعهم للنظر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يا حارثة أ لم ينبئك أبو واثلة بأفصح لفظ اخترق</w:t>
      </w:r>
      <w:r>
        <w:rPr>
          <w:rStyle w:val="FootnoteAnchor"/>
          <w:rtl w:val="true"/>
        </w:rPr>
        <w:footnoteReference w:id="2000"/>
      </w:r>
      <w:r>
        <w:rPr>
          <w:rFonts w:ascii="Amiri" w:hAnsi="Amiri" w:eastAsia="Amiri" w:cs="Amiri"/>
          <w:color w:val="111111"/>
          <w:sz w:val="28"/>
          <w:sz w:val="28"/>
          <w:szCs w:val="28"/>
          <w:rtl w:val="true"/>
          <w:lang w:bidi="ar-SA"/>
        </w:rPr>
        <w:t>أذنا و عاد لك</w:t>
      </w:r>
      <w:r>
        <w:rPr>
          <w:rStyle w:val="FootnoteAnchor"/>
          <w:rtl w:val="true"/>
        </w:rPr>
        <w:footnoteReference w:id="2001"/>
      </w:r>
      <w:r>
        <w:rPr>
          <w:rFonts w:ascii="Amiri" w:hAnsi="Amiri" w:eastAsia="Amiri" w:cs="Amiri"/>
          <w:color w:val="111111"/>
          <w:sz w:val="28"/>
          <w:sz w:val="28"/>
          <w:szCs w:val="28"/>
          <w:rtl w:val="true"/>
          <w:lang w:bidi="ar-SA"/>
        </w:rPr>
        <w:t>بمثله مخبرا فألفاك مع عزماتك</w:t>
      </w:r>
      <w:r>
        <w:rPr>
          <w:rStyle w:val="FootnoteAnchor"/>
          <w:rtl w:val="true"/>
        </w:rPr>
        <w:footnoteReference w:id="2002"/>
      </w:r>
      <w:r>
        <w:rPr>
          <w:rFonts w:ascii="Amiri" w:hAnsi="Amiri" w:eastAsia="Amiri" w:cs="Amiri"/>
          <w:color w:val="111111"/>
          <w:sz w:val="28"/>
          <w:sz w:val="28"/>
          <w:szCs w:val="28"/>
          <w:rtl w:val="true"/>
          <w:lang w:bidi="ar-SA"/>
        </w:rPr>
        <w:t>بموارده حجرا و ها أنا ذا أؤكد عليك التذكرة بذلك من معدن ثالث فأنشدك الله و ما أنزل إلي كلمة من كلماته هل تجد في الزاجرة المنقولة من لسان أهل سوريا</w:t>
      </w:r>
      <w:r>
        <w:rPr>
          <w:rStyle w:val="FootnoteAnchor"/>
          <w:rtl w:val="true"/>
        </w:rPr>
        <w:footnoteReference w:id="2003"/>
      </w:r>
      <w:r>
        <w:rPr>
          <w:rFonts w:ascii="Amiri" w:hAnsi="Amiri" w:eastAsia="Amiri" w:cs="Amiri"/>
          <w:color w:val="111111"/>
          <w:sz w:val="28"/>
          <w:sz w:val="28"/>
          <w:szCs w:val="28"/>
          <w:rtl w:val="true"/>
          <w:lang w:bidi="ar-SA"/>
        </w:rPr>
        <w:t>إلي لسان العرب يعني صحيفة شمعون بن حمون</w:t>
      </w:r>
      <w:r>
        <w:rPr>
          <w:rStyle w:val="FootnoteAnchor"/>
          <w:rtl w:val="true"/>
        </w:rPr>
        <w:footnoteReference w:id="2004"/>
      </w:r>
      <w:r>
        <w:rPr>
          <w:rFonts w:ascii="Amiri" w:hAnsi="Amiri" w:eastAsia="Amiri" w:cs="Amiri"/>
          <w:color w:val="111111"/>
          <w:sz w:val="28"/>
          <w:sz w:val="28"/>
          <w:szCs w:val="28"/>
          <w:rtl w:val="true"/>
          <w:lang w:bidi="ar-SA"/>
        </w:rPr>
        <w:t>الصفا التي توارثها عنه أهل نجران قال السيد أ لم يقل بعد نبذ طويل من كلام فإذا طبقت و قطعت الأرحام و عفت</w:t>
      </w:r>
      <w:r>
        <w:rPr>
          <w:rStyle w:val="FootnoteAnchor"/>
          <w:rtl w:val="true"/>
        </w:rPr>
        <w:footnoteReference w:id="2005"/>
      </w:r>
      <w:r>
        <w:rPr>
          <w:rFonts w:ascii="IRNazanin" w:hAnsi="IRNazanin" w:eastAsia="IRNazanin"/>
          <w:color w:val="111111"/>
          <w:sz w:val="28"/>
          <w:sz w:val="28"/>
          <w:szCs w:val="28"/>
          <w:rtl w:val="true"/>
          <w:lang w:bidi="fa-IR"/>
        </w:rPr>
        <w:t>الأعلام بعث الله</w:t>
      </w:r>
      <w:r>
        <w:rPr>
          <w:rStyle w:val="FootnoteAnchor"/>
          <w:rtl w:val="true"/>
        </w:rPr>
        <w:footnoteReference w:id="2006"/>
      </w:r>
      <w:r>
        <w:rPr>
          <w:rFonts w:ascii="Amiri" w:hAnsi="Amiri" w:eastAsia="Amiri" w:cs="Amiri"/>
          <w:color w:val="111111"/>
          <w:sz w:val="28"/>
          <w:sz w:val="28"/>
          <w:szCs w:val="28"/>
          <w:rtl w:val="true"/>
          <w:lang w:bidi="ar-SA"/>
        </w:rPr>
        <w:t>عبده الفارقليطا</w:t>
      </w:r>
      <w:r>
        <w:rPr>
          <w:rStyle w:val="FootnoteAnchor"/>
          <w:rtl w:val="true"/>
        </w:rPr>
        <w:footnoteReference w:id="2007"/>
      </w:r>
      <w:r>
        <w:rPr>
          <w:rFonts w:ascii="Amiri" w:hAnsi="Amiri" w:eastAsia="Amiri" w:cs="Amiri"/>
          <w:color w:val="111111"/>
          <w:sz w:val="28"/>
          <w:sz w:val="28"/>
          <w:szCs w:val="28"/>
          <w:rtl w:val="true"/>
          <w:lang w:bidi="ar-SA"/>
        </w:rPr>
        <w:t>بالرحمة و المعدلة قالوا و ما الفارقليطا</w:t>
      </w:r>
      <w:r>
        <w:rPr>
          <w:rStyle w:val="FootnoteAnchor"/>
          <w:rtl w:val="true"/>
        </w:rPr>
        <w:footnoteReference w:id="2008"/>
      </w:r>
      <w:r>
        <w:rPr>
          <w:rFonts w:ascii="Amiri" w:hAnsi="Amiri" w:eastAsia="Amiri" w:cs="Amiri"/>
          <w:color w:val="111111"/>
          <w:sz w:val="28"/>
          <w:sz w:val="28"/>
          <w:szCs w:val="28"/>
          <w:rtl w:val="true"/>
          <w:lang w:bidi="ar-SA"/>
        </w:rPr>
        <w:t>يا مسيح الله قال أحمد النبي الخاتم الوارث ذلك الذي يصلي عليه حيا و يصلي عليه بعد ما يقبضه إليه بابنه الطاهر الخابر</w:t>
      </w:r>
      <w:r>
        <w:rPr>
          <w:rStyle w:val="FootnoteAnchor"/>
          <w:rtl w:val="true"/>
        </w:rPr>
        <w:footnoteReference w:id="2009"/>
      </w:r>
      <w:r>
        <w:rPr>
          <w:rFonts w:ascii="Amiri" w:hAnsi="Amiri" w:eastAsia="Amiri" w:cs="Amiri"/>
          <w:color w:val="111111"/>
          <w:sz w:val="28"/>
          <w:sz w:val="28"/>
          <w:szCs w:val="28"/>
          <w:rtl w:val="true"/>
          <w:lang w:bidi="ar-SA"/>
        </w:rPr>
        <w:t>ينشره الله في آخر الزمان بعد ما انفصمت</w:t>
      </w:r>
      <w:r>
        <w:rPr>
          <w:rStyle w:val="FootnoteAnchor"/>
          <w:rtl w:val="true"/>
        </w:rPr>
        <w:footnoteReference w:id="2010"/>
      </w:r>
      <w:r>
        <w:rPr>
          <w:rFonts w:ascii="Amiri" w:hAnsi="Amiri" w:eastAsia="Amiri" w:cs="Amiri"/>
          <w:color w:val="111111"/>
          <w:sz w:val="28"/>
          <w:sz w:val="28"/>
          <w:szCs w:val="28"/>
          <w:rtl w:val="true"/>
          <w:lang w:bidi="ar-SA"/>
        </w:rPr>
        <w:t>عري الدين و خبت مصابيح الناموس و أفلت نجومه فلا يلبث ذلك العبد الصالح إلا</w:t>
      </w:r>
    </w:p>
    <w:p>
      <w:pPr>
        <w:pStyle w:val="BookText"/>
        <w:rPr/>
      </w:pPr>
      <w:r>
        <w:rPr>
          <w:rFonts w:ascii="IRNazanin" w:hAnsi="IRNazanin" w:eastAsia="IRNazanin"/>
          <w:color w:val="111111"/>
          <w:sz w:val="28"/>
          <w:sz w:val="28"/>
          <w:szCs w:val="28"/>
          <w:rtl w:val="true"/>
          <w:lang w:bidi="fa-IR"/>
        </w:rPr>
        <w:t>که جز به وقت ضرورت، ترشرو و عبوس نگردد و جز به هنگام وقوع چیزی شگفت به خنده نیاید؟ آیا نشنیده‌اید که سرورتان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بی‌موقع فرد عالم و دانشمند، یا به خاطر غفلت قلب اوست و یا به خاطر سرمستی است که او را از فردایش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به خدا سوگند، هیچ کس به عقلش زندگی نمی‌کند، مگر آنکه به ظنش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از آن‌چه تو آن را روایت نمودی، آگاه باشم، دیگر عالم و دانشمند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سخن سرورمان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ما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بندگانی است که از گستردگی رحمت پروردگارشان با صدای بلند خنده سر می‌دهند و از ترس پروردگارشان، در نهان ناله می‌کنند؟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تو از این جهت بود، مرا بر آن اعتراضی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ابوحارثه، سخنانی که اینجا بر زبان آوردی، در واقع تهمت‌هایی بود که به بندگان پروردگارت نسبت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آن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 به عقیده ما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کشمکش و اختلاف در میان ما به درازا کشیده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سومین جلسه آنان در سومین روز اجتماعشان برای بررسی کار خود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حارثه، آیا ابوواثله با شیواترین سخنی که به گوش‌ها رسید، تو را از آن آگاه نساخت و همانند آن را برای تو بازگو ننمود؟ ولی او نیز با آن سرسختی که در مقاصد خود بروز می‌دهی، تو را چون تخته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ناپذیر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منم که از اقنوم سوم، بار دیگر برای تو آن را یادآوری می‌کنم و تو را به خدا و به کلماتی که نازل فرموده است، سوگند می‌دهم که آیا تو در زاجره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زبان مردمان سوریا به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شمعون بن حمون الصفا که نجرانیان آن را از او به ارث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را که من می گویم، دیده ای؟ آیا بعد از پاره ای طولانی از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خویشاوندی‌ها نهان و قطع گردد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گردند، خداوند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فارقلیطا را با رحمت و عدالت مبعوث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است که آخرین و به میراث برنده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زمان زندگانی‌اش بر او درود فرستاده می‌شود و بعد از درگذشتش نیز به واسطه پسر پاک و دانایش، سلام و درود نثار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آخرالزمان و بعد از آنکه اصول دین از هم گسسته می‌گردد و چراغ وحی الهی خاموش و ستارگان آن ناپیدا می‌گردند، او را برمی‌انگیزد و مدتی دراز از ظهور آن بنده صالح نمی‌گذرد </w:t>
      </w:r>
    </w:p>
    <w:p>
      <w:pPr>
        <w:pStyle w:val="BookText"/>
        <w:rPr/>
      </w:pPr>
      <w:r>
        <w:rPr>
          <w:rFonts w:ascii="Amiri" w:hAnsi="Amiri" w:eastAsia="Amiri" w:cs="Amiri"/>
          <w:color w:val="111111"/>
          <w:sz w:val="28"/>
          <w:sz w:val="28"/>
          <w:szCs w:val="28"/>
          <w:rtl w:val="true"/>
          <w:lang w:bidi="ar-SA"/>
        </w:rPr>
        <w:t>أمما حتي يعود الدين به كما بدأ و يقر الله عز و جل سلطانه في عبده ثم في الصالحين من عقبه و ينشر منه حتي يبلغ ملكه منقطع التراب قال حارثة قد أشدتما</w:t>
      </w:r>
      <w:r>
        <w:rPr>
          <w:rStyle w:val="FootnoteAnchor"/>
          <w:rtl w:val="true"/>
        </w:rPr>
        <w:footnoteReference w:id="2011"/>
      </w:r>
      <w:r>
        <w:rPr>
          <w:rFonts w:ascii="Amiri" w:hAnsi="Amiri" w:eastAsia="Amiri" w:cs="Amiri"/>
          <w:color w:val="111111"/>
          <w:sz w:val="28"/>
          <w:sz w:val="28"/>
          <w:szCs w:val="28"/>
          <w:rtl w:val="true"/>
          <w:lang w:bidi="ar-SA"/>
        </w:rPr>
        <w:t>بهذه المأثرة لأحمد صلي الله عليه و آله و كررتما بها القول و هي حق لا وحشة مع الحق و لا أنس في غيره فمه قال السيد فإن من الحق أن لا حظ في هذه الأكرومة لأبتر قال حارثة إنه لكذلك و ليس بمحمد صلي الله عليه و آله</w:t>
      </w:r>
      <w:r>
        <w:rPr>
          <w:rStyle w:val="FootnoteAnchor"/>
          <w:rtl w:val="true"/>
        </w:rPr>
        <w:footnoteReference w:id="2012"/>
      </w:r>
      <w:r>
        <w:rPr>
          <w:rFonts w:ascii="Amiri" w:hAnsi="Amiri" w:eastAsia="Amiri" w:cs="Amiri"/>
          <w:color w:val="111111"/>
          <w:sz w:val="28"/>
          <w:sz w:val="28"/>
          <w:szCs w:val="28"/>
          <w:rtl w:val="true"/>
          <w:lang w:bidi="ar-SA"/>
        </w:rPr>
        <w:t>قال السيد إنك ما عملت</w:t>
      </w:r>
      <w:r>
        <w:rPr>
          <w:rStyle w:val="FootnoteAnchor"/>
          <w:rtl w:val="true"/>
        </w:rPr>
        <w:footnoteReference w:id="2013"/>
      </w:r>
      <w:r>
        <w:rPr>
          <w:rFonts w:ascii="Amiri" w:hAnsi="Amiri" w:eastAsia="Amiri" w:cs="Amiri"/>
          <w:color w:val="111111"/>
          <w:sz w:val="28"/>
          <w:sz w:val="28"/>
          <w:szCs w:val="28"/>
          <w:rtl w:val="true"/>
          <w:lang w:bidi="ar-SA"/>
        </w:rPr>
        <w:t>إلا لدا أ لم يخبرنا سفرنا و أصحابنا فيما تجسسنا من خبره أن ولديه الذكرين القرشية و القبطية بادا يعني هلكا و غودر محمد كقرن الأعضب مؤف علي ضريحة فلو كان له بقية لكان لك بذلك مقالا إذا وليت</w:t>
      </w:r>
      <w:r>
        <w:rPr>
          <w:rStyle w:val="FootnoteAnchor"/>
          <w:rtl w:val="true"/>
        </w:rPr>
        <w:footnoteReference w:id="2014"/>
      </w:r>
      <w:r>
        <w:rPr>
          <w:rFonts w:ascii="Amiri" w:hAnsi="Amiri" w:eastAsia="Amiri" w:cs="Amiri"/>
          <w:color w:val="111111"/>
          <w:sz w:val="28"/>
          <w:sz w:val="28"/>
          <w:szCs w:val="28"/>
          <w:rtl w:val="true"/>
          <w:lang w:bidi="ar-SA"/>
        </w:rPr>
        <w:t>أبناؤه الذي تذكر</w:t>
      </w:r>
      <w:r>
        <w:rPr>
          <w:rStyle w:val="FootnoteAnchor"/>
          <w:rtl w:val="true"/>
        </w:rPr>
        <w:footnoteReference w:id="2015"/>
      </w:r>
      <w:r>
        <w:rPr>
          <w:rFonts w:ascii="Amiri" w:hAnsi="Amiri" w:eastAsia="Amiri" w:cs="Amiri"/>
          <w:color w:val="111111"/>
          <w:sz w:val="28"/>
          <w:sz w:val="28"/>
          <w:szCs w:val="28"/>
          <w:rtl w:val="true"/>
          <w:lang w:bidi="ar-SA"/>
        </w:rPr>
        <w:t>قال حارثة العبر لعمرو الله كثيرة و الاعتبار بها قليل و الدليل مؤف</w:t>
      </w:r>
      <w:r>
        <w:rPr>
          <w:rStyle w:val="FootnoteAnchor"/>
          <w:rtl w:val="true"/>
        </w:rPr>
        <w:footnoteReference w:id="2016"/>
      </w:r>
      <w:r>
        <w:rPr>
          <w:rFonts w:ascii="Amiri" w:hAnsi="Amiri" w:eastAsia="Amiri" w:cs="Amiri"/>
          <w:color w:val="111111"/>
          <w:sz w:val="28"/>
          <w:sz w:val="28"/>
          <w:szCs w:val="28"/>
          <w:rtl w:val="true"/>
          <w:lang w:bidi="ar-SA"/>
        </w:rPr>
        <w:t>علي سنن السبيل إن لم يعش</w:t>
      </w:r>
      <w:r>
        <w:rPr>
          <w:rStyle w:val="FootnoteAnchor"/>
          <w:rtl w:val="true"/>
        </w:rPr>
        <w:footnoteReference w:id="2017"/>
      </w:r>
      <w:r>
        <w:rPr>
          <w:rFonts w:ascii="Amiri" w:hAnsi="Amiri" w:eastAsia="Amiri" w:cs="Amiri"/>
          <w:color w:val="111111"/>
          <w:sz w:val="28"/>
          <w:sz w:val="28"/>
          <w:szCs w:val="28"/>
          <w:rtl w:val="true"/>
          <w:lang w:bidi="ar-SA"/>
        </w:rPr>
        <w:t>عنه ناظر و كما أن الأبصار الرمدة لا تستطيع النظر في قرص الشمس لسقمها فكذلك البصائر القصيرة لا تتعلق بنور الحكمة لعجزها ألا و من كان كذلك فلستماه و أشار إلي السيد و العاقب أنكما و يمين الله لمحجوجان بما آتاكم الله عز و جل من ميراث الحكمة و استودعكما من بقايا الحجة ثم بما أوجب لكما من الشرف و المنزلة في الناس فقد جعل الله عز و جل من آتاه</w:t>
      </w:r>
      <w:r>
        <w:rPr>
          <w:rStyle w:val="FootnoteAnchor"/>
          <w:rtl w:val="true"/>
        </w:rPr>
        <w:footnoteReference w:id="2018"/>
      </w:r>
      <w:r>
        <w:rPr>
          <w:rFonts w:ascii="Amiri" w:hAnsi="Amiri" w:eastAsia="Amiri" w:cs="Amiri"/>
          <w:color w:val="111111"/>
          <w:sz w:val="28"/>
          <w:sz w:val="28"/>
          <w:szCs w:val="28"/>
          <w:rtl w:val="true"/>
          <w:lang w:bidi="ar-SA"/>
        </w:rPr>
        <w:t>سلطانا ملوكا للناس و أربابا و جعلكما حكما</w:t>
      </w:r>
      <w:r>
        <w:rPr>
          <w:rStyle w:val="FootnoteAnchor"/>
          <w:rtl w:val="true"/>
        </w:rPr>
        <w:footnoteReference w:id="2019"/>
      </w:r>
      <w:r>
        <w:rPr>
          <w:rFonts w:ascii="Amiri" w:hAnsi="Amiri" w:eastAsia="Amiri" w:cs="Amiri"/>
          <w:color w:val="111111"/>
          <w:sz w:val="28"/>
          <w:sz w:val="28"/>
          <w:szCs w:val="28"/>
          <w:rtl w:val="true"/>
          <w:lang w:bidi="ar-SA"/>
        </w:rPr>
        <w:t>و قواما علي ملوك</w:t>
      </w:r>
      <w:r>
        <w:rPr>
          <w:rStyle w:val="FootnoteAnchor"/>
          <w:rtl w:val="true"/>
        </w:rPr>
        <w:footnoteReference w:id="2020"/>
      </w:r>
      <w:r>
        <w:rPr>
          <w:rFonts w:ascii="Amiri" w:hAnsi="Amiri" w:eastAsia="Amiri" w:cs="Amiri"/>
          <w:color w:val="111111"/>
          <w:sz w:val="28"/>
          <w:sz w:val="28"/>
          <w:szCs w:val="28"/>
          <w:rtl w:val="true"/>
          <w:lang w:bidi="ar-SA"/>
        </w:rPr>
        <w:t>ملتنا و ذادة لهم يفزعون إليكما في دينهم و لا تفزعان إليهم و تأمرانهم فيأتمرون</w:t>
      </w:r>
      <w:r>
        <w:rPr>
          <w:rStyle w:val="FootnoteAnchor"/>
          <w:rtl w:val="true"/>
        </w:rPr>
        <w:footnoteReference w:id="2021"/>
      </w:r>
      <w:r>
        <w:rPr>
          <w:rFonts w:ascii="Amiri" w:hAnsi="Amiri" w:eastAsia="Amiri" w:cs="Amiri"/>
          <w:color w:val="111111"/>
          <w:sz w:val="28"/>
          <w:sz w:val="28"/>
          <w:szCs w:val="28"/>
          <w:rtl w:val="true"/>
          <w:lang w:bidi="ar-SA"/>
        </w:rPr>
        <w:t>لكما و حق لكل ملك أو موطئ الأكناف</w:t>
      </w:r>
      <w:r>
        <w:rPr>
          <w:rStyle w:val="FootnoteAnchor"/>
          <w:rtl w:val="true"/>
        </w:rPr>
        <w:footnoteReference w:id="2022"/>
      </w:r>
      <w:r>
        <w:rPr>
          <w:rFonts w:ascii="Amiri" w:hAnsi="Amiri" w:eastAsia="Amiri" w:cs="Amiri"/>
          <w:color w:val="111111"/>
          <w:sz w:val="28"/>
          <w:sz w:val="28"/>
          <w:szCs w:val="28"/>
          <w:rtl w:val="true"/>
          <w:lang w:bidi="ar-SA"/>
        </w:rPr>
        <w:t>أن يتواضع لله عز و جل إذ رفعه</w:t>
      </w:r>
    </w:p>
    <w:p>
      <w:pPr>
        <w:pStyle w:val="BookText"/>
        <w:rPr/>
      </w:pPr>
      <w:r>
        <w:rPr>
          <w:rFonts w:ascii="IRNazanin" w:hAnsi="IRNazanin" w:eastAsia="IRNazanin"/>
          <w:color w:val="111111"/>
          <w:sz w:val="28"/>
          <w:sz w:val="28"/>
          <w:szCs w:val="28"/>
          <w:rtl w:val="true"/>
          <w:lang w:bidi="fa-IR"/>
        </w:rPr>
        <w:t>که دین به اساس اولیه خود بازمی‌گردد و پروردگار عزّوجل حکومت خود را بر بنده‌اش و صالحان بعد از او استوار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برتری می‌بخشد تا آنکه حکومتش جهانگیر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 بزرگی را ستوده و آن را از برای احمد می‌دانید و بارها دراین‌باره، سخن را تکرار کرده‌اید و آن حق و راستی است و هیچ ترس و تنهایی با حق متصوّر نیست و بدون وجود حق، انس و الفتی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برآمده از حق و حقیقت است که فردی ابتر و منقطع النسل را بهره‌ای</w:t>
      </w:r>
    </w:p>
    <w:p>
      <w:pPr>
        <w:pStyle w:val="BookText"/>
        <w:rPr/>
      </w:pPr>
      <w:r>
        <w:rPr>
          <w:rFonts w:ascii="IRNazanin" w:hAnsi="IRNazanin" w:eastAsia="IRNazanin"/>
          <w:color w:val="111111"/>
          <w:sz w:val="28"/>
          <w:sz w:val="28"/>
          <w:szCs w:val="28"/>
          <w:rtl w:val="true"/>
          <w:lang w:bidi="fa-IR"/>
        </w:rPr>
        <w:t>از این افتخار و بزرگی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او محمد صلی الله علیه و آله 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می‌کنی از روی دشمنی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درباره اخبار او به تحقیق پرداختیم، سفر و اصحابمان، ما را آگاه نساختند که دو فرزند پسر او از مادر قریشی و قبطی هلاک گردیدند و محمد همانند شاخ حیوانی که یک شاخ آن شکسته شده باشد، بی‌یار و یاور گشته و در آستانه هلاک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او را دنباله و نسلی بود، آن‌گاه که آنان زمام را بر کف می‌گرفتند، تو در آن‌باره به سخن‌سرایی مشغول می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عبرت‌ها چه بسیار و پندپذیری از آن‌ها چه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چه بسیارند اگر دیدگان از دیدن آن‌ها بازنمانند و همچنان که دیدگان دردمند به خاطر بیماری‌شان توان نظاره قرص خورشید را ندارند، خردهای خُرد و ناچیز را نیز به خاطر ناتوانیشان، یارای بهره‌گیری از نور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به سید و عاقب اشاره می‌نمود،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هرکه این‌گونه باشد، شما از آن دم مزنید، که به پروردگار سوگند، شما دو تن از میراث حکمتی که خداوند به شما بخشید و از باقی‌مانده دلائل و حجت‌ها نزد شما به امانت نهاد و سپس در میان مردمان چنین شرف و منزلتی ارزانیتان داشت، محروم و بی بهره مانده‌اید که خداوند عزوجل به هر که قدرت و چیرگی بخشید، او را پادشاه و سرور مردم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دو تن را بر پادشاهان آیین ما داور و اصلاح گر و مدافع حق و حقیقت قرار داد که در امر دینشان به شما پناه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راهنمایی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دو تن، به آنان پناه نمی‌جویید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فرمان می‌دهید و آنان از شما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پادشاه یا کسی که او را قدرت و سلطه‌ای است، باید در برابر پروردگار عزّ و جلّ که او را به این مقام بالا نائل ساخت، تواضع پیشه سازد </w:t>
      </w:r>
    </w:p>
    <w:p>
      <w:pPr>
        <w:pStyle w:val="BookText"/>
        <w:rPr/>
      </w:pPr>
      <w:r>
        <w:rPr>
          <w:rFonts w:ascii="Amiri" w:hAnsi="Amiri" w:eastAsia="Amiri" w:cs="Amiri"/>
          <w:color w:val="111111"/>
          <w:sz w:val="28"/>
          <w:sz w:val="28"/>
          <w:szCs w:val="28"/>
          <w:rtl w:val="true"/>
          <w:lang w:bidi="ar-SA"/>
        </w:rPr>
        <w:t>و أن ينصح لله عز و جل في عباده و لا يدهن في أمره و ذكرتما محمدا بما حكمت له به الشهادات الصادقة و بينته فيه الأسفار المستحفظة و رأيتماه مع ذلك مرسلا إلي قومه لا إلي الناس جميعا و أن ليس بالخاتم الحاشر و لا الوارث العاقب لأنكما زعمتماه أبتر أ ليس كذلك قالا نعم قال أ رأيتكما لو كان له بقية و عقب هل كنتما ممتريين</w:t>
      </w:r>
      <w:r>
        <w:rPr>
          <w:rStyle w:val="FootnoteAnchor"/>
          <w:rtl w:val="true"/>
        </w:rPr>
        <w:footnoteReference w:id="2023"/>
      </w:r>
      <w:r>
        <w:rPr>
          <w:rFonts w:ascii="Amiri" w:hAnsi="Amiri" w:eastAsia="Amiri" w:cs="Amiri"/>
          <w:color w:val="111111"/>
          <w:sz w:val="28"/>
          <w:sz w:val="28"/>
          <w:szCs w:val="28"/>
          <w:rtl w:val="true"/>
          <w:lang w:bidi="ar-SA"/>
        </w:rPr>
        <w:t>لما تجدان و بما تكذبان</w:t>
      </w:r>
      <w:r>
        <w:rPr>
          <w:rStyle w:val="FootnoteAnchor"/>
          <w:rtl w:val="true"/>
        </w:rPr>
        <w:footnoteReference w:id="2024"/>
      </w:r>
      <w:r>
        <w:rPr>
          <w:rFonts w:ascii="Amiri" w:hAnsi="Amiri" w:eastAsia="Amiri" w:cs="Amiri"/>
          <w:color w:val="111111"/>
          <w:sz w:val="28"/>
          <w:sz w:val="28"/>
          <w:szCs w:val="28"/>
          <w:rtl w:val="true"/>
          <w:lang w:bidi="ar-SA"/>
        </w:rPr>
        <w:t>من الوراثة و الظهور علي النواميس أنه النبي الخاتم و المرسل إلي كافة البشر قالا لا قال أ فليس هذا القيل لهذه الحال مع طول اللوائم و الخصائم عندكما مستقر</w:t>
      </w:r>
      <w:r>
        <w:rPr>
          <w:rStyle w:val="FootnoteAnchor"/>
          <w:rtl w:val="true"/>
        </w:rPr>
        <w:footnoteReference w:id="2025"/>
      </w:r>
      <w:r>
        <w:rPr>
          <w:rFonts w:ascii="Amiri" w:hAnsi="Amiri" w:eastAsia="Amiri" w:cs="Amiri"/>
          <w:color w:val="111111"/>
          <w:sz w:val="28"/>
          <w:sz w:val="28"/>
          <w:szCs w:val="28"/>
          <w:rtl w:val="true"/>
          <w:lang w:bidi="ar-SA"/>
        </w:rPr>
        <w:t>قالا أجل قال الله أكبر قالا كبرت تكبيرا فما دعاك إلي ذلك قال حارثة الحق أبلج و الباطل لجلج و لنقل ماء البحر و لشق الصخر أهون من إماتة ما أحياه الله عز و جل و إحياء</w:t>
      </w:r>
      <w:r>
        <w:rPr>
          <w:rStyle w:val="FootnoteAnchor"/>
          <w:rtl w:val="true"/>
        </w:rPr>
        <w:footnoteReference w:id="2026"/>
      </w:r>
      <w:r>
        <w:rPr>
          <w:rFonts w:ascii="Amiri" w:hAnsi="Amiri" w:eastAsia="Amiri" w:cs="Amiri"/>
          <w:color w:val="111111"/>
          <w:sz w:val="28"/>
          <w:sz w:val="28"/>
          <w:szCs w:val="28"/>
          <w:rtl w:val="true"/>
          <w:lang w:bidi="ar-SA"/>
        </w:rPr>
        <w:t>ما أماته الآن فاعلما أن محمدا غير أبتر</w:t>
      </w:r>
      <w:r>
        <w:rPr>
          <w:rStyle w:val="FootnoteAnchor"/>
          <w:rtl w:val="true"/>
        </w:rPr>
        <w:footnoteReference w:id="2027"/>
      </w:r>
      <w:r>
        <w:rPr>
          <w:rFonts w:ascii="Amiri" w:hAnsi="Amiri" w:eastAsia="Amiri" w:cs="Amiri"/>
          <w:color w:val="111111"/>
          <w:sz w:val="28"/>
          <w:sz w:val="28"/>
          <w:szCs w:val="28"/>
          <w:rtl w:val="true"/>
          <w:lang w:bidi="ar-SA"/>
        </w:rPr>
        <w:t>و أنه الخاتم الوارث و العاقب الحاشر حقا فلا نبي بعده و علي أمته تقوم الساعة و يرث الله الأرض و من عليها و أن من ذريته الأمير الصالح الذي بينتما و نبأتما أنه يملك مشارق الأرض و مغاربها و يظهره عز و جل بالخفية</w:t>
      </w:r>
      <w:r>
        <w:rPr>
          <w:rStyle w:val="FootnoteAnchor"/>
          <w:rtl w:val="true"/>
        </w:rPr>
        <w:footnoteReference w:id="2028"/>
      </w:r>
      <w:r>
        <w:rPr>
          <w:rFonts w:ascii="Amiri" w:hAnsi="Amiri" w:eastAsia="Amiri" w:cs="Amiri"/>
          <w:color w:val="111111"/>
          <w:sz w:val="28"/>
          <w:sz w:val="28"/>
          <w:szCs w:val="28"/>
          <w:rtl w:val="true"/>
          <w:lang w:bidi="ar-SA"/>
        </w:rPr>
        <w:t>الإبراهيمية علي النواميس كلها قالا أولي لك يا حارثة لقد أغفلناك</w:t>
      </w:r>
      <w:r>
        <w:rPr>
          <w:rStyle w:val="FootnoteAnchor"/>
          <w:rtl w:val="true"/>
        </w:rPr>
        <w:footnoteReference w:id="2029"/>
      </w:r>
      <w:r>
        <w:rPr>
          <w:rFonts w:ascii="Amiri" w:hAnsi="Amiri" w:eastAsia="Amiri" w:cs="Amiri"/>
          <w:color w:val="111111"/>
          <w:sz w:val="28"/>
          <w:sz w:val="28"/>
          <w:szCs w:val="28"/>
          <w:rtl w:val="true"/>
          <w:lang w:bidi="ar-SA"/>
        </w:rPr>
        <w:t>و تأبي إلا مراوغة كالثعالبة</w:t>
      </w:r>
      <w:r>
        <w:rPr>
          <w:rStyle w:val="FootnoteAnchor"/>
          <w:rtl w:val="true"/>
        </w:rPr>
        <w:footnoteReference w:id="2030"/>
      </w:r>
      <w:r>
        <w:rPr>
          <w:rFonts w:ascii="Amiri" w:hAnsi="Amiri" w:eastAsia="Amiri" w:cs="Amiri"/>
          <w:color w:val="111111"/>
          <w:sz w:val="28"/>
          <w:sz w:val="28"/>
          <w:szCs w:val="28"/>
          <w:rtl w:val="true"/>
          <w:lang w:bidi="ar-SA"/>
        </w:rPr>
        <w:t>فما تسأم المنازعة و لا تمل من المراجعة و لقد زعمت مع ذلك عظيما فما برهانك به قال أما و جدكما لأنبئكما</w:t>
      </w:r>
      <w:r>
        <w:rPr>
          <w:rStyle w:val="FootnoteAnchor"/>
          <w:rtl w:val="true"/>
        </w:rPr>
        <w:footnoteReference w:id="2031"/>
      </w:r>
      <w:r>
        <w:rPr>
          <w:rFonts w:ascii="Amiri" w:hAnsi="Amiri" w:eastAsia="Amiri" w:cs="Amiri"/>
          <w:color w:val="111111"/>
          <w:sz w:val="28"/>
          <w:sz w:val="28"/>
          <w:szCs w:val="28"/>
          <w:rtl w:val="true"/>
          <w:lang w:bidi="ar-SA"/>
        </w:rPr>
        <w:t>ببرهان يجير من الشبهة و يشفي به جوي الصدور ثم أقبل علي أبي حارثة حصين بن علقمة شيخهم و أسقفهم الأول فقال إن رأيت أيها الأب الأثير أن تؤنس قلوبنا و تثلج صدورنا بإحضار الجامعة و الزاجرة قالوا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خدا درباره بندگانش خیرخواه و خالص باشد و در کارش نفاق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بنا به حکم شهادت‌های راستین و توضیح أسفار محفوظ مانده درباره محمد، از او یاد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بر این باورید که او نه پیامبر همه مردمان، بلکه تنها پیامبر قوم خویش است، و او آن پیامبر خاتم و 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در پی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ادعای ابتر بودن او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دنباله و نسلی بود و با آنچه که می‌دیدید و آن‌چه که به تکذیب آن درباره امر وراثت و چیرگی بر تمامی ادیان می‌پردازید، آیا باز در این امر شک داشتید که او خاتم پیامبران است و به سوی همه انسان‌ها مبعوث گشته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و گفته در این باره و با وجود همه نکوهش‌ها و کشمکش‌ها، در نزد شما امری قطعی و یقینی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امری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خدا بر زبان راندی، از چه رو چنین کردی؟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و روشن، و باطل امری مبهم و بی‌تأثیر است؛ و به یقین جابجا ساختن آب دریا و شکافتن صخره‌ها، از میراندن آنچه خداوند عزّ و جلّ آن را زنده ساخته و از زنده ساختن آنچه خداوند میرانده،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بدانید و آگاه باشید که محمد ابتر نیست و به‌راستی که او پیامبر خاتم و وارث و در پی آینده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هیچ پیامبری نمی‌آید و قیامت بر امت او برپا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زمین و آنچه بر آن است را از خداوند به میراث می‌برد و از نسل او فرمانروایی صالح پدید می‌آید که شما درباره او توضیح دادید و خبر دادید که او شرق و غرب زمین را تصاحب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با حنفیت ابراهیمی او را بر تمامی ادیان 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غافل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ما در او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همانند روبهان در پی مکر و نیرنگ هستی و از کشمکش و بازگرداندن سخن آزرده و ملول نمی‌گردی و با وجود همه این‌ها، ادعایی بزرگ نیز مطرح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برهانی بر این مدعا داری؟ 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جدّتان، شما را در برابر برهانی قرار می‌دهم که از شبهه در امان می‌سازد و با آن سوز سینه‌ها آرامش و التیام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حصین بن علقمه که بزرگ و اسقف اول آنان بود، رو به ابوحارثه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شریف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می‌بینی،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زاجره را حاضر سازیم تا با آن قلوبمان الفت و دل‌هایمان آرامش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هذا المجلس الرابع من اليوم الرابع و ذلك لما حلقت الشمس و ركدت و في زمن قيظ شديد فأقبلا علي حارثة فقالا أرج هذا إلي غد فقد بلغت القلوب منا الصدور فتفرقوا علي إحضار الزاجرة و الجامعة من غد للنظر فيهما و العمل بما يتراءان</w:t>
      </w:r>
      <w:r>
        <w:rPr>
          <w:rStyle w:val="FootnoteAnchor"/>
          <w:rtl w:val="true"/>
        </w:rPr>
        <w:footnoteReference w:id="2032"/>
      </w:r>
      <w:r>
        <w:rPr>
          <w:rFonts w:ascii="Amiri" w:hAnsi="Amiri" w:eastAsia="Amiri" w:cs="Amiri"/>
          <w:color w:val="111111"/>
          <w:sz w:val="28"/>
          <w:sz w:val="28"/>
          <w:szCs w:val="28"/>
          <w:rtl w:val="true"/>
          <w:lang w:bidi="ar-SA"/>
        </w:rPr>
        <w:t>منهما فلما كان من الغد صار أهل نجران إلي بِيعَتِهِمْ لاعتبار ما أجمع صاحباهم مع حارثة علي اقتباسه و تبينه</w:t>
      </w:r>
      <w:r>
        <w:rPr>
          <w:rStyle w:val="FootnoteAnchor"/>
          <w:rtl w:val="true"/>
        </w:rPr>
        <w:footnoteReference w:id="2033"/>
      </w:r>
      <w:r>
        <w:rPr>
          <w:rFonts w:ascii="Amiri" w:hAnsi="Amiri" w:eastAsia="Amiri" w:cs="Amiri"/>
          <w:color w:val="111111"/>
          <w:sz w:val="28"/>
          <w:sz w:val="28"/>
          <w:szCs w:val="28"/>
          <w:rtl w:val="true"/>
          <w:lang w:bidi="ar-SA"/>
        </w:rPr>
        <w:t>من الجامعة و لما رأي السيد و العاقب اجتماع الناس لذلك قطع بهما لعلمهما بصواب قول حارثة و اعترضاه ليصدانه عن تصفح الصحف علي أعين الناس و كانا من شياطين الإنس فقال السيد إنك قد أكثرت و أمللت فض</w:t>
      </w:r>
      <w:r>
        <w:rPr>
          <w:rStyle w:val="FootnoteAnchor"/>
          <w:rtl w:val="true"/>
        </w:rPr>
        <w:footnoteReference w:id="2034"/>
      </w:r>
      <w:r>
        <w:rPr>
          <w:rFonts w:ascii="Amiri" w:hAnsi="Amiri" w:eastAsia="Amiri" w:cs="Amiri"/>
          <w:color w:val="111111"/>
          <w:sz w:val="28"/>
          <w:sz w:val="28"/>
          <w:szCs w:val="28"/>
          <w:rtl w:val="true"/>
          <w:lang w:bidi="ar-SA"/>
        </w:rPr>
        <w:t>الحديث لنا مع فضه</w:t>
      </w:r>
      <w:r>
        <w:rPr>
          <w:rStyle w:val="FootnoteAnchor"/>
          <w:rtl w:val="true"/>
        </w:rPr>
        <w:footnoteReference w:id="2035"/>
      </w:r>
      <w:r>
        <w:rPr>
          <w:rFonts w:ascii="Amiri" w:hAnsi="Amiri" w:eastAsia="Amiri" w:cs="Amiri"/>
          <w:color w:val="111111"/>
          <w:sz w:val="28"/>
          <w:sz w:val="28"/>
          <w:szCs w:val="28"/>
          <w:rtl w:val="true"/>
          <w:lang w:bidi="ar-SA"/>
        </w:rPr>
        <w:t>و دعنا من تبيانه فقال حارثة و هل هذا إلا منك و صاحبك فمن الآن فقولا ما شئتما فقال العاقب ما من مقال إلا ما قلنا</w:t>
      </w:r>
      <w:r>
        <w:rPr>
          <w:rStyle w:val="FootnoteAnchor"/>
          <w:rtl w:val="true"/>
        </w:rPr>
        <w:footnoteReference w:id="2036"/>
      </w:r>
      <w:r>
        <w:rPr>
          <w:rFonts w:ascii="Amiri" w:hAnsi="Amiri" w:eastAsia="Amiri" w:cs="Amiri"/>
          <w:color w:val="111111"/>
          <w:sz w:val="28"/>
          <w:sz w:val="28"/>
          <w:szCs w:val="28"/>
          <w:rtl w:val="true"/>
          <w:lang w:bidi="ar-SA"/>
        </w:rPr>
        <w:t>و سنعود فنخبر بعد ذلك لك تخبيرا غير كاتمين لله عز و جل من حجة و لا جاحدين له آية و لا مفترين مع ذلك علي الله عز و جل لعبد أنه مرسل منه و ليس برسوله فنحن نعترف يا هذا بمحمد صلي الله عليه و آله أنه رسول من الله عز و جل إلي قومه من بني إسماعيل عليه السلام في غير</w:t>
      </w:r>
      <w:r>
        <w:rPr>
          <w:rStyle w:val="FootnoteAnchor"/>
          <w:rtl w:val="true"/>
        </w:rPr>
        <w:footnoteReference w:id="2037"/>
      </w:r>
      <w:r>
        <w:rPr>
          <w:rFonts w:ascii="Amiri" w:hAnsi="Amiri" w:eastAsia="Amiri" w:cs="Amiri"/>
          <w:color w:val="111111"/>
          <w:sz w:val="28"/>
          <w:sz w:val="28"/>
          <w:szCs w:val="28"/>
          <w:rtl w:val="true"/>
          <w:lang w:bidi="ar-SA"/>
        </w:rPr>
        <w:t>أن يجب له بذلك علي غيرهم من عرب الناس و لا أعاجمهم تباعة و لا طاعة بخروج له عن ملة و لا دخول معه في ملة إلا الإقرار له بالنبوة و الرسالة إلي أعيان قومه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و بم شهدتما له بالنبوة و الأمر قالا حيث جاءتنا فيه البينة من تباشير الأناجيل و الكتب الخالية فقال منذ وجب هذا لمحمد صلي الله عليه و آله عليكما في طويل الكلام و قصيره و بدئه و عوده فمن أين زعمتما أنه ليس بالوارث الحاشر و لا المرسل إلي كافة البشر قالا لقد علمت و علمنا فما نمتري بأن حجة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جلسه چهارم در چهارمین روز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آن روز خورشید برآمد و در میانه آسمان قرار گرفت، گرمای هوا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رو به حارثه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فردا موکول کن،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به 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پراکنده گردیدند و شرط نمودند که فردای آن روز زاجره و کتاب مقدس را حاضر سازند و براساس آنچه در آن دو مشاهده کردند،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فرا رسید، نجرانیان به‌سوی کلیسایشان روان گشتند تا در آنچه که عاقب و سید به همراه حارثه از کتاب مقدس اقتباس می‌کنند تا به کمک آن، این امر را روشن و آشکار سازند،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سید و عاقب، اجتماع مردمان برای این امر را مشاهده نمودند، به‌خاطر آنکه از درستی سخن حارثه آگاه بودند، از حرکت بازایستادند و راه را بر او بستند تا او را از گشودن کتاب‌های مقدس در برابر دیدگان مردم منصرف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از شیاطین 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به‌گونه‌ای ملالت بار بسیار سخن گفتی و روایت کردی، پس ما را فرصتی ده تا در آن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امر جز درباره تو و دوستت است؟ پس از اکنون هر آ‌نچه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گفتیم، سخن دیگری نداریم و ما به زودی باز می‌گردیم و بعد از آن به‌طور کامل تو را آگاه می‌سازیم، بی‌آنکه حجّتی از حجّت‌های خدا را پنهان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آیه‌ای از آیات او را انکار کنیم و یا آنکه بخواهیم در کنار همه این امور، درباره بنده‌ای بر خداوند عزوجل دروغ 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از جانب او مبعوث گشته است و حال آنکه او فرستاده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حارثه، ما درباره محمد اعتراف می‌کنیم که او فرستاده‌ای از جانب خداست که به‌سوی قوم خود که از فرزندان اسماعیل علیه السلام هستند، مبعوث گشته است، بی‌آنکه بر غیر آنان، از عرب و عجم، همراهی و اطاعت از او در رد و یا پذیرش آیینی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امری که درباره او واجب است، اقرار به نبوت و مبعوث گشتن او به‌سوی بزرگان قوم و دینش می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به نبوت او شهادت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دلایلی آشکار درباره او در میان بشارت‌های انجیل و کتاب‌های پیشین مشاهده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امر در میان سخنان بلند و کوتاه و ابتدا و انتهای کلام، بر شما درباره محمّد ثابت گردیده است، بر چه اساسی ادعا می‌کنید که او پیامبر وارث و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به‌سوی همه مردمان مبعوث نگشته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 می‌دانی و ما نیز آگاه هستیم و ما را هیچ تردیدی نیست که حجت خداوند </w:t>
      </w:r>
    </w:p>
    <w:p>
      <w:pPr>
        <w:pStyle w:val="BookText"/>
        <w:rPr/>
      </w:pPr>
      <w:r>
        <w:rPr>
          <w:rFonts w:ascii="Amiri" w:hAnsi="Amiri" w:eastAsia="Amiri" w:cs="Amiri"/>
          <w:color w:val="111111"/>
          <w:sz w:val="28"/>
          <w:sz w:val="28"/>
          <w:szCs w:val="28"/>
          <w:rtl w:val="true"/>
          <w:lang w:bidi="ar-SA"/>
        </w:rPr>
        <w:t>عز و جل لن ينتهي</w:t>
      </w:r>
      <w:r>
        <w:rPr>
          <w:rStyle w:val="FootnoteAnchor"/>
          <w:rtl w:val="true"/>
        </w:rPr>
        <w:footnoteReference w:id="2038"/>
      </w:r>
      <w:r>
        <w:rPr>
          <w:rFonts w:ascii="Amiri" w:hAnsi="Amiri" w:eastAsia="Amiri" w:cs="Amiri"/>
          <w:color w:val="111111"/>
          <w:sz w:val="28"/>
          <w:sz w:val="28"/>
          <w:szCs w:val="28"/>
          <w:rtl w:val="true"/>
          <w:lang w:bidi="ar-SA"/>
        </w:rPr>
        <w:t>أمرها و إنها كلمة الله جارية في الأعقاب ما اعتقب الليل و النهار و ما بقي من الناس شخصان و قد ظننا من قبل أن محمدا صلي الله عليه و آله ربها و أنه القائد بزمامها فلما أعقمه الله عز و جل بمهلك الذكورة من ولده علمنا أنه ليس به لأن محمدا أبتر و حجة الله عز و جل الباقية و نبيه الخاتم بشهادة كتب الله عز و جل المنزلة ليس بأبتر فإذا هو نبي يأتي</w:t>
      </w:r>
      <w:r>
        <w:rPr>
          <w:rStyle w:val="FootnoteAnchor"/>
          <w:rtl w:val="true"/>
        </w:rPr>
        <w:footnoteReference w:id="2039"/>
      </w:r>
      <w:r>
        <w:rPr>
          <w:rFonts w:ascii="Amiri" w:hAnsi="Amiri" w:eastAsia="Amiri" w:cs="Amiri"/>
          <w:color w:val="111111"/>
          <w:sz w:val="28"/>
          <w:sz w:val="28"/>
          <w:szCs w:val="28"/>
          <w:rtl w:val="true"/>
          <w:lang w:bidi="ar-SA"/>
        </w:rPr>
        <w:t>و يخلد بعد محمد صلي الله عليه و آله اشتق اسمه من اسم محمد و هو أحمد الذي نبأ المسيح عليه السلام باسمه و بنبوته و رسالاته الخاتمة و بملكة</w:t>
      </w:r>
      <w:r>
        <w:rPr>
          <w:rStyle w:val="FootnoteAnchor"/>
          <w:rtl w:val="true"/>
        </w:rPr>
        <w:footnoteReference w:id="2040"/>
      </w:r>
      <w:r>
        <w:rPr>
          <w:rFonts w:ascii="Amiri" w:hAnsi="Amiri" w:eastAsia="Amiri" w:cs="Amiri"/>
          <w:color w:val="111111"/>
          <w:sz w:val="28"/>
          <w:sz w:val="28"/>
          <w:szCs w:val="28"/>
          <w:rtl w:val="true"/>
          <w:lang w:bidi="ar-SA"/>
        </w:rPr>
        <w:t>ابنه القاهرة الجامعة للناس جميعا علي ناموس الله عز و جل الأعظم ليس بظهرة دينه</w:t>
      </w:r>
      <w:r>
        <w:rPr>
          <w:rStyle w:val="FootnoteAnchor"/>
          <w:rtl w:val="true"/>
        </w:rPr>
        <w:footnoteReference w:id="2041"/>
      </w:r>
      <w:r>
        <w:rPr>
          <w:rFonts w:ascii="Amiri" w:hAnsi="Amiri" w:eastAsia="Amiri" w:cs="Amiri"/>
          <w:color w:val="111111"/>
          <w:sz w:val="28"/>
          <w:sz w:val="28"/>
          <w:szCs w:val="28"/>
          <w:rtl w:val="true"/>
          <w:lang w:bidi="ar-SA"/>
        </w:rPr>
        <w:t>و لكنه من ذريته و عقبه يملك قري الأرض و ما بينهما</w:t>
      </w:r>
      <w:r>
        <w:rPr>
          <w:rStyle w:val="FootnoteAnchor"/>
          <w:rtl w:val="true"/>
        </w:rPr>
        <w:footnoteReference w:id="2042"/>
      </w:r>
      <w:r>
        <w:rPr>
          <w:rFonts w:ascii="Amiri" w:hAnsi="Amiri" w:eastAsia="Amiri" w:cs="Amiri"/>
          <w:color w:val="111111"/>
          <w:sz w:val="28"/>
          <w:sz w:val="28"/>
          <w:szCs w:val="28"/>
          <w:rtl w:val="true"/>
          <w:lang w:bidi="ar-SA"/>
        </w:rPr>
        <w:t>من لوب و سهل و صخر و بحر ملكا مورثا موطأ و هذا نبأ أحاطت سفرة الأناجيل به علما و قد أوسعناك بهذا القيل سمعا و عدنا لك به آنفة بعد سالفة فما إربك إلي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 قد أعلم أنا</w:t>
      </w:r>
      <w:r>
        <w:rPr>
          <w:rStyle w:val="FootnoteAnchor"/>
          <w:rtl w:val="true"/>
        </w:rPr>
        <w:footnoteReference w:id="2043"/>
      </w:r>
      <w:r>
        <w:rPr>
          <w:rFonts w:ascii="Amiri" w:hAnsi="Amiri" w:eastAsia="Amiri" w:cs="Amiri"/>
          <w:color w:val="111111"/>
          <w:sz w:val="28"/>
          <w:sz w:val="28"/>
          <w:szCs w:val="28"/>
          <w:rtl w:val="true"/>
          <w:lang w:bidi="ar-SA"/>
        </w:rPr>
        <w:t>و إياكما في رجع من القول منذ ثلاث و ما ذاك إلا ليذكر ناس و يرجع فارط و يطمئن</w:t>
      </w:r>
      <w:r>
        <w:rPr>
          <w:rStyle w:val="FootnoteAnchor"/>
          <w:rtl w:val="true"/>
        </w:rPr>
        <w:footnoteReference w:id="2044"/>
      </w:r>
      <w:r>
        <w:rPr>
          <w:rFonts w:ascii="Amiri" w:hAnsi="Amiri" w:eastAsia="Amiri" w:cs="Amiri"/>
          <w:color w:val="111111"/>
          <w:sz w:val="28"/>
          <w:sz w:val="28"/>
          <w:szCs w:val="28"/>
          <w:rtl w:val="true"/>
          <w:lang w:bidi="ar-SA"/>
        </w:rPr>
        <w:t>لنا الكلم و ذكرتما نبيين يبعثان يعتقبان بين مسيح الله عز و جل و الساعة قلتما و كلاهما من بني إسماعيل أولهما محمد بيثرب و ثانيهما أحمد العاقب و أما محمد صلي الله عليه و آله أخو قريش هذا القاطن بيثرب فإنا به حق مؤمن أجل و هو و المعبود أحمد الذي نبأت به كتب الله عز و جل و دلت عليه آياته و هو حجة الله عز و جل و رسوله صلي الله عليه و آله الخاتم الوارث حقا و لا نبوة و لا رسول لله عز و جل و لا حجة بين ابن البتول و الساعة غيره بلي و من كان منه من ابنته البهلولة</w:t>
      </w:r>
      <w:r>
        <w:rPr>
          <w:rStyle w:val="FootnoteAnchor"/>
          <w:rtl w:val="true"/>
        </w:rPr>
        <w:footnoteReference w:id="2045"/>
      </w:r>
      <w:r>
        <w:rPr>
          <w:rFonts w:ascii="Amiri" w:hAnsi="Amiri" w:eastAsia="Amiri" w:cs="Amiri"/>
          <w:color w:val="111111"/>
          <w:sz w:val="28"/>
          <w:sz w:val="28"/>
          <w:szCs w:val="28"/>
          <w:rtl w:val="true"/>
          <w:lang w:bidi="ar-SA"/>
        </w:rPr>
        <w:t>الصديقة فأنتما ببلاغ الله إليكما</w:t>
      </w:r>
      <w:r>
        <w:rPr>
          <w:rStyle w:val="FootnoteAnchor"/>
          <w:rtl w:val="true"/>
        </w:rPr>
        <w:footnoteReference w:id="2046"/>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عزّ و جلّ هرگز پایان نمی‌یابد و آن حکم و اراده پروردگار است که در میان آیندگان، تا زمانی‌که روز و شب در پی هم پدیدار گردند و تا زمانی که از مردمان تنها دو تن باقی بماند،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این، بر این گمان بودیم که محمد شایسته آن است و او همان کسی است که آن را به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هنگامی‌که خداوند عزّ و جلّ با مرگ فرزندان پسرش، او را بلاوارث گردانید، دانستیم که محمد آن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انتظارش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محمد ابتر و منقطع النسل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شهادت کتب مقدسه الهی، حجت باقی خداوند عزّ و جلّ و پیامبر خاتم او، ابتر و منقطع النسل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پیامبری است که در آینده ظهور می‌کند و بعد از محمد جاودانه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از نام محمد مشتق شده است و او همان احمدی است که مسیح علیه السلام به نام و نبوت و رسالت و خاتم پیامبران بودن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بشارت داد که فرزند قدرتمند و پیروز او حکومتی بنیان می‌نهد و همه مردم را بر گرد دین اعظم خداوند عزّ و جلّ جمع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یاری کنندگان دین او نیست، بلکه از فرزندان و نسل اوست و شهرهای زمین و آنچه که از زمین سنگلاخ و زمین هموار و اراضی صخره‌ای و دریا وجود دارد را آماده و حاضر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خبری است که اسفار اناجیل با علم و یقین به آن پرداخته‌اند و ما این سخن را بارها به توگفتیم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بار بعد از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تو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نیازی به تکرار آن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من و شما دو تن، مدت سه جلسه است که به‌طور پیوسته سخنانمان را به یکدیگر بازمی‌گردانیم وتمام این امر تنها برای آن است که آن که دچار فراموشی گشته است، به خاطر آورد و آن‌که از او کوتاهی سرزده است، باز گردد و سخن ما روشنی و وضوح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دو پیامبر نام بردید که در پی یکدیگر و در فاصله زمانی میان حضرت مسیح علیه السلام و برپایی قیامت مبعوث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آن‌ها از فرزندان اسماعیل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محمد در یثرب است و دومین آن‌ها احمد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مردی قریشی است که در یثرب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به‌راستی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خدا سوگند، که او همان احمد است که کتب مقدسه الهی از او خبر داده‌اند و آیات الهی به شناخت او رهنمون گشته‌اند و او به‌راستی همان حجت خداوند عزّ و جلّ و پیامبر خاتم و وارث اوست و در فاصله میان پسر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پایی قیامت، هیچ رسالت و هیچ پیامبر الهی و هیچ حجتی جز او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از دختر نیک و راستگوی او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شما به خاطر آنچه که خداوند درباره رسالت محمد به شما اعلام نموده است، </w:t>
      </w:r>
    </w:p>
    <w:p>
      <w:pPr>
        <w:pStyle w:val="BookText"/>
        <w:rPr/>
      </w:pPr>
      <w:r>
        <w:rPr>
          <w:rFonts w:ascii="Amiri" w:hAnsi="Amiri" w:eastAsia="Amiri" w:cs="Amiri"/>
          <w:color w:val="111111"/>
          <w:sz w:val="28"/>
          <w:sz w:val="28"/>
          <w:szCs w:val="28"/>
          <w:rtl w:val="true"/>
          <w:lang w:bidi="ar-SA"/>
        </w:rPr>
        <w:t>نبوة محمد صلي الله عليه و آله في أمر مستقر و لو لا انقطاع نسله لما ارتبتما فيما زعمتما به أنه السابق العاقب قالا أجل إن ذلك لمن أكبر أماراته عندنا قال فأنتما و الله فيما تزعمان من نبي ثان من بعده في أمر ملتبس و الجامعة في ذلك يحكم</w:t>
      </w:r>
      <w:r>
        <w:rPr>
          <w:rStyle w:val="FootnoteAnchor"/>
          <w:rtl w:val="true"/>
        </w:rPr>
        <w:footnoteReference w:id="2047"/>
      </w:r>
      <w:r>
        <w:rPr>
          <w:rFonts w:ascii="Amiri" w:hAnsi="Amiri" w:eastAsia="Amiri" w:cs="Amiri"/>
          <w:color w:val="111111"/>
          <w:sz w:val="28"/>
          <w:sz w:val="28"/>
          <w:szCs w:val="28"/>
          <w:rtl w:val="true"/>
          <w:lang w:bidi="ar-SA"/>
        </w:rPr>
        <w:t>بيننا فتنادي الناس من كل ناحية و قالوا الجامعة يا با حارثة الجامعة و ذلك لما مسهم في طول تحاور الثلاثة من السامة و الملل و ظن القوم مع ذلك أن الفلج</w:t>
      </w:r>
      <w:r>
        <w:rPr>
          <w:rStyle w:val="FootnoteAnchor"/>
          <w:rtl w:val="true"/>
        </w:rPr>
        <w:footnoteReference w:id="2048"/>
      </w:r>
      <w:r>
        <w:rPr>
          <w:rFonts w:ascii="IRNazanin" w:hAnsi="IRNazanin" w:eastAsia="IRNazanin"/>
          <w:color w:val="111111"/>
          <w:sz w:val="28"/>
          <w:sz w:val="28"/>
          <w:szCs w:val="28"/>
          <w:rtl w:val="true"/>
          <w:lang w:bidi="fa-IR"/>
        </w:rPr>
        <w:t>لصاحبهما</w:t>
      </w:r>
      <w:r>
        <w:rPr>
          <w:rStyle w:val="FootnoteAnchor"/>
          <w:rtl w:val="true"/>
        </w:rPr>
        <w:footnoteReference w:id="2049"/>
      </w:r>
      <w:r>
        <w:rPr>
          <w:rFonts w:ascii="Amiri" w:hAnsi="Amiri" w:eastAsia="Amiri" w:cs="Amiri"/>
          <w:color w:val="111111"/>
          <w:sz w:val="28"/>
          <w:sz w:val="28"/>
          <w:szCs w:val="28"/>
          <w:rtl w:val="true"/>
          <w:lang w:bidi="ar-SA"/>
        </w:rPr>
        <w:t>بما كانا يدعيان في تلك المجالس من ذلك فأقبل</w:t>
      </w:r>
      <w:r>
        <w:rPr>
          <w:rStyle w:val="FootnoteAnchor"/>
          <w:rtl w:val="true"/>
        </w:rPr>
        <w:footnoteReference w:id="2050"/>
      </w:r>
      <w:r>
        <w:rPr>
          <w:rFonts w:ascii="Amiri" w:hAnsi="Amiri" w:eastAsia="Amiri" w:cs="Amiri"/>
          <w:color w:val="111111"/>
          <w:sz w:val="28"/>
          <w:sz w:val="28"/>
          <w:szCs w:val="28"/>
          <w:rtl w:val="true"/>
          <w:lang w:bidi="ar-SA"/>
        </w:rPr>
        <w:t>أبو حارثة إلي علج واقف منه أمما فقال امض يا غلام فأت بها فجاء بالجامعة يحملها علي رأسه و هو لا يكاد يتماسك بها لثقلها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فحدثني رجل صدق من النجرانية ممن كان يلزم السيد و العاقب و يخف لهما في بعض أمورهما و يطلع علي كثير من شأنهما قال لما حضرت الجامعة بلغ ذلك من السيد و العاقب كل مبلغ لعلمهما بما يهجمان عليه في تصفحها من دلائل رسول الله صلي الله عليه و آله و صفته و ذكر أهل بيته و أزواجه و ذريته و ما يحدث في أمته و أصحابه من بوائق الأمور من بعده إلي فناء الدنيا و انقطاعها فأقبل أحدهما علي صاحبه فقال هذا يوم ما بورك لنا في طلوع شمسه لقد شهدته أجسامنا و غابت عنه آراؤنا بحضور طغامنا</w:t>
      </w:r>
      <w:r>
        <w:rPr>
          <w:rStyle w:val="FootnoteAnchor"/>
          <w:rtl w:val="true"/>
        </w:rPr>
        <w:footnoteReference w:id="2051"/>
      </w:r>
      <w:r>
        <w:rPr>
          <w:rFonts w:ascii="Amiri" w:hAnsi="Amiri" w:eastAsia="Amiri" w:cs="Amiri"/>
          <w:color w:val="111111"/>
          <w:sz w:val="28"/>
          <w:sz w:val="28"/>
          <w:szCs w:val="28"/>
          <w:rtl w:val="true"/>
          <w:lang w:bidi="ar-SA"/>
        </w:rPr>
        <w:t>و سفلتنا و لقلما شهد سفهاء قوم مجمعة</w:t>
      </w:r>
      <w:r>
        <w:rPr>
          <w:rStyle w:val="FootnoteAnchor"/>
          <w:rtl w:val="true"/>
        </w:rPr>
        <w:footnoteReference w:id="2052"/>
      </w:r>
      <w:r>
        <w:rPr>
          <w:rFonts w:ascii="Amiri" w:hAnsi="Amiri" w:eastAsia="Amiri" w:cs="Amiri"/>
          <w:color w:val="111111"/>
          <w:sz w:val="28"/>
          <w:sz w:val="28"/>
          <w:szCs w:val="28"/>
          <w:rtl w:val="true"/>
          <w:lang w:bidi="ar-SA"/>
        </w:rPr>
        <w:t>إلا كانت لهم الغلبة قال الآخر فهم شر غالب لمن غلب إن أحدهم ليفتق بأدني كلمة و يفسد في بعض ساعته</w:t>
      </w:r>
      <w:r>
        <w:rPr>
          <w:rStyle w:val="FootnoteAnchor"/>
          <w:rtl w:val="true"/>
        </w:rPr>
        <w:footnoteReference w:id="2053"/>
      </w:r>
      <w:r>
        <w:rPr>
          <w:rFonts w:ascii="Amiri" w:hAnsi="Amiri" w:eastAsia="Amiri" w:cs="Amiri"/>
          <w:color w:val="111111"/>
          <w:sz w:val="28"/>
          <w:sz w:val="28"/>
          <w:szCs w:val="28"/>
          <w:rtl w:val="true"/>
          <w:lang w:bidi="ar-SA"/>
        </w:rPr>
        <w:t>ما لا يستطيع الآسي الحليم له رتقا و لا الخولي النفيس إصلاحا له في حول مجرم ذلك لأن السفيه هادم و الحليم بان و شتان بين البناء و الهدم قال فانتهز حارثة الفرصة فأرسل في خفية</w:t>
      </w:r>
      <w:r>
        <w:rPr>
          <w:rStyle w:val="FootnoteAnchor"/>
          <w:rtl w:val="true"/>
        </w:rPr>
        <w:footnoteReference w:id="205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ادعایتان، اگر انقطاع نسل او نبود، هرگز در اینکه او همان پیامبر سابق و عاقب است تردید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از بزرگ‌ترین نشانه‌های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دو تن در این ادعای خود که بعداز او دومین پیامبرخواهد آمد، دچار اشتباه گشته اید و به خطا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باره، کتاب مقدس میان ما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 مردمان که از به درازا کشیده شدن سخن آن سه، به تنگ آمده بودند، از هر سو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مقدس بنگرید، به کتاب مقدس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با ادعاهایی که سید و عاقب درآن نشست‌ها درباره پیروزی خود مطرح می‌ساختند، بر این گمان بودند که آن دو پیروز و غالب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ابوحارثه رو به عجمی که در برابر او ایستاده بود،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غلام درحالی‌که کتاب مقدس را بر سر گرفته بود و به خاطر سنگینی‌اش نمی توانست تعادل خود را حفظ کند،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راستگو از یکی از نجرانیان که ملازم سید و عاقب بود و برخی کارهای آن دو را به انجام می‌رساند و بر بسیاری از حالات آنان آگاهی داشت،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کتاب مقدس حاضر گردید، این امر به شدت اسباب پریشانی سید و عاقب را فراهم ساخت؛ چرا که آنان از آ‌نچه در آن درباره نشانه‌ها و توصیفات رسول‌خدا صلی الله علیه و آله و ذکر اهل بیت و همسران و فرزندانش آمده بود و سخنان آن درباره سختی‌ها و بلایایی که بعد از او بر امت و اصحابش تا زمان نابودی دنیا و پایان آن نازل می گردد،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یکی از آن دو رو به دیگری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برآمدن خورشید در آن، از برای ما خیر و برکتی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جسم‌های 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ولی با حضور اراذل و فرومایگان مردم ما، اندیشه و تدبیر از ما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کم اتفاق افتاده است که سفیهان و نادانان قومی در اجتماعی حضور یابند و غلبه و پیروزی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کسی که مغلوب گشته است، بدترین غالبان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بی‌ارزش‌ترین سخن خود چنان ضایعه‌ای پدیدار می‌سازد و در ساعتی از زندگی چنان فسادی ایجاد می‌نماید که سالی کامل بر آن می گذرد و نه طبیب دانا می‌تواند آن را چاره و درمان سازد و نه نیک دارنده مال را آن توان است که در نقص پدید آمده، اصلاحی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فرد ابله نابودگر و فرد دانا بنیان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ساختن و نابود کردن، از زمین تا آسمان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این فرصت را غنیمت شمرد و نهانی فرستاده‌ای اعزام کرد </w:t>
      </w:r>
    </w:p>
    <w:p>
      <w:pPr>
        <w:pStyle w:val="BookText"/>
        <w:rPr/>
      </w:pPr>
      <w:r>
        <w:rPr>
          <w:rFonts w:ascii="Amiri" w:hAnsi="Amiri" w:eastAsia="Amiri" w:cs="Amiri"/>
          <w:color w:val="111111"/>
          <w:sz w:val="28"/>
          <w:sz w:val="28"/>
          <w:szCs w:val="28"/>
          <w:rtl w:val="true"/>
          <w:lang w:bidi="ar-SA"/>
        </w:rPr>
        <w:t>سر إلي النفر من أصحاب رسول الله صلي الله عليه و آله فاستحضرهم استظهارا بمشهدهم فحضروا فلم يستطمع الرجلان فض ذلك المجلس و لا إرجاءه و ذلك لما تبينا من تطلع عامتهما من نصاري نجران إلي معرفة ما تضمنت الجامعة من صفة رسول الله صلي الله عليه و آله و انبعاثهم</w:t>
      </w:r>
      <w:r>
        <w:rPr>
          <w:rStyle w:val="FootnoteAnchor"/>
          <w:rtl w:val="true"/>
        </w:rPr>
        <w:footnoteReference w:id="2055"/>
      </w:r>
      <w:r>
        <w:rPr>
          <w:rFonts w:ascii="Amiri" w:hAnsi="Amiri" w:eastAsia="Amiri" w:cs="Amiri"/>
          <w:color w:val="111111"/>
          <w:sz w:val="28"/>
          <w:sz w:val="28"/>
          <w:szCs w:val="28"/>
          <w:rtl w:val="true"/>
          <w:lang w:bidi="ar-SA"/>
        </w:rPr>
        <w:t>له مع حضور رسل رسول الله لذلك و تأليب حارثة عليهما فيه و صغو أبي حارثة شيخهم إليه قال قال لي ذلك الرجل النجراني فكان الرأي عندهما أن ينقاد المائد همهما</w:t>
      </w:r>
      <w:r>
        <w:rPr>
          <w:rStyle w:val="FootnoteAnchor"/>
          <w:rtl w:val="true"/>
        </w:rPr>
        <w:footnoteReference w:id="2056"/>
      </w:r>
      <w:r>
        <w:rPr>
          <w:rFonts w:ascii="Amiri" w:hAnsi="Amiri" w:eastAsia="Amiri" w:cs="Amiri"/>
          <w:color w:val="111111"/>
          <w:sz w:val="28"/>
          <w:sz w:val="28"/>
          <w:szCs w:val="28"/>
          <w:rtl w:val="true"/>
          <w:lang w:bidi="ar-SA"/>
        </w:rPr>
        <w:t>من هذا الخطب و لا يظهران شماسا منه</w:t>
      </w:r>
      <w:r>
        <w:rPr>
          <w:rStyle w:val="FootnoteAnchor"/>
          <w:rtl w:val="true"/>
        </w:rPr>
        <w:footnoteReference w:id="2057"/>
      </w:r>
      <w:r>
        <w:rPr>
          <w:rFonts w:ascii="IRNazanin" w:hAnsi="IRNazanin" w:eastAsia="IRNazanin"/>
          <w:color w:val="111111"/>
          <w:sz w:val="28"/>
          <w:sz w:val="28"/>
          <w:szCs w:val="28"/>
          <w:rtl w:val="true"/>
          <w:lang w:bidi="fa-IR"/>
        </w:rPr>
        <w:t>و لا نفورا حذار</w:t>
      </w:r>
      <w:r>
        <w:rPr>
          <w:rStyle w:val="FootnoteAnchor"/>
          <w:rtl w:val="true"/>
        </w:rPr>
        <w:footnoteReference w:id="2058"/>
      </w:r>
      <w:r>
        <w:rPr>
          <w:rFonts w:ascii="Amiri" w:hAnsi="Amiri" w:eastAsia="Amiri" w:cs="Amiri"/>
          <w:color w:val="111111"/>
          <w:sz w:val="28"/>
          <w:sz w:val="28"/>
          <w:szCs w:val="28"/>
          <w:rtl w:val="true"/>
          <w:lang w:bidi="ar-SA"/>
        </w:rPr>
        <w:t>أن يطرقا الظنة فيه إليهما و أن يكونا أيضا أول معتبر للجامعة و مستحث لها لئلا يفتات في شي‌ء من ذلك المقام و المنزلة عليهما ثم يستبينان الصواب في الحال و يستنجدانه ليأخذان بموجبه فتقدما لما تقدم في أنفسهما من ذلك إلي الجامعة و هي بين يدي أبي حارثة و حاذاهما حارثة بن أثال</w:t>
      </w:r>
      <w:r>
        <w:rPr>
          <w:rStyle w:val="FootnoteAnchor"/>
          <w:rtl w:val="true"/>
        </w:rPr>
        <w:footnoteReference w:id="2059"/>
      </w:r>
      <w:r>
        <w:rPr>
          <w:rFonts w:ascii="Amiri" w:hAnsi="Amiri" w:eastAsia="Amiri" w:cs="Amiri"/>
          <w:color w:val="111111"/>
          <w:sz w:val="28"/>
          <w:sz w:val="28"/>
          <w:szCs w:val="28"/>
          <w:rtl w:val="true"/>
          <w:lang w:bidi="ar-SA"/>
        </w:rPr>
        <w:t>و تطاولت إليهما فيه الأعناق و حفت رسل رسول الله صلي الله عليه و آله بهم فأمر أبو حارثة بالجامعة ففتح طرفها</w:t>
      </w:r>
      <w:r>
        <w:rPr>
          <w:rStyle w:val="FootnoteAnchor"/>
          <w:rtl w:val="true"/>
        </w:rPr>
        <w:footnoteReference w:id="2060"/>
      </w:r>
      <w:r>
        <w:rPr>
          <w:rFonts w:ascii="Amiri" w:hAnsi="Amiri" w:eastAsia="Amiri" w:cs="Amiri"/>
          <w:color w:val="111111"/>
          <w:sz w:val="28"/>
          <w:sz w:val="28"/>
          <w:szCs w:val="28"/>
          <w:rtl w:val="true"/>
          <w:lang w:bidi="ar-SA"/>
        </w:rPr>
        <w:t>و استخرج منها صحيفة آدم الكبري المستودعة علم ملكوت الله عز و جل جلاله و ما ذرأ و ما برأ في أرضه و سمائه و ما وصلهما جل جلاله به من ذكر عالميه و هي الصحيفة التي ورثها شيث من أبيه آدم عليه السلام عما دعا من الذكر المحفوظ فقرأ</w:t>
      </w:r>
      <w:r>
        <w:rPr>
          <w:rStyle w:val="FootnoteAnchor"/>
          <w:rtl w:val="true"/>
        </w:rPr>
        <w:footnoteReference w:id="2061"/>
      </w:r>
      <w:r>
        <w:rPr>
          <w:rFonts w:ascii="Amiri" w:hAnsi="Amiri" w:eastAsia="Amiri" w:cs="Amiri"/>
          <w:color w:val="111111"/>
          <w:sz w:val="28"/>
          <w:sz w:val="28"/>
          <w:szCs w:val="28"/>
          <w:rtl w:val="true"/>
          <w:lang w:bidi="ar-SA"/>
        </w:rPr>
        <w:t>القوم السيد و العاقب و حارثة في الصحيفة تطلبا لما تنازعوا فيه من نعت رسول الله صلي الله عليه و آله و صفته و من حضرهم يومئذ من الناس إليهم</w:t>
      </w:r>
    </w:p>
    <w:p>
      <w:pPr>
        <w:pStyle w:val="BookText"/>
        <w:rPr/>
      </w:pPr>
      <w:r>
        <w:rPr>
          <w:rFonts w:ascii="IRNazanin" w:hAnsi="IRNazanin" w:eastAsia="IRNazanin"/>
          <w:color w:val="111111"/>
          <w:sz w:val="28"/>
          <w:sz w:val="28"/>
          <w:szCs w:val="28"/>
          <w:rtl w:val="true"/>
          <w:lang w:bidi="fa-IR"/>
        </w:rPr>
        <w:t>و به گروهی از اصحاب رسول‌خدا صلی الله علیه و آله پیام داد و از آنان خواست تا جهت یاری در آن اجتماع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رسول‌خدا صلی الله علیه و آله حضور یافتند و عاقب و سید را هیچ امیدی در لغو و یا به تأخیر افکندن آن اجتماع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به‌خاطر مشاهده شوق عامه نصرانیان نجران به آگاهی از صفات ذکر شده رسول‌خدا صلی الله علیه و آله در کتاب مقدس بود که با حضور فرستادگان رسول‌خدا برای این کار، شور و شوق آنان دوچندان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حارثه نیز آنان را بر ضد آن دو تحریک نموده بود و ابوحارثه نیز جانب او را داشت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نجرانی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 دو این بود که به این امر دشوار که به ناگاه آنان را در برگرفته بود،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خودداری و نفرتی از آن بروز ندهند که مبادا به خاطر آن ظن سوئی نسبت به خود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شدند که اولین استناد کننده به کتاب مقدس باشند و بر خواندن آن تشویق کنند تا کارها در آن مقام طبق میل آنان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صحیح و مصلحت را در نظر آرند و از آن کمک گیرند تا بنا به حکم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 به آن‌چه در دل‌هایشان گذشت به سوی کتاب مقدس که در برابر ابوحارثه قرار داشت، پیش رفتند و حارثة بن أثال در برابر آنان قرار گرفت و تمام توجه مردم به‌سوی آن دو جلب گردید و فرستادگان رسول‌خدا صلی الله علیه و آله نیز بر گرد آنان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ابوحارثه دستور داد که کتاب مقدس را حاضر ساختند و غلاف آن را گشود و صحیفه بزرگ آدم علیه السلام که در آن اموری به ودیعه نهاده شده از علم ملکوت پروردگار عزّ و جلّ و آفرینش او در آسمان و زمین و آنچه از ذکر آفریدگانش بر آن دو متصل ساخته بود، قرار داشت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صحیفه‌ای بود که شیث در پی ذکر محفوظ، آن را از پدرش آدم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سید و عاقب و حارثه را به خاطر اختلاف نظرشان درباره صفات و ویژگی‌های رسول‌خدا صلی الله علیه و آله دنبال کردند و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مردمانی که آن روز نزد آنان جمع گشته بودند، </w:t>
      </w:r>
    </w:p>
    <w:p>
      <w:pPr>
        <w:pStyle w:val="BookText"/>
        <w:rPr/>
      </w:pPr>
      <w:r>
        <w:rPr>
          <w:rFonts w:ascii="IRNazanin" w:hAnsi="IRNazanin" w:eastAsia="IRNazanin"/>
          <w:color w:val="111111"/>
          <w:sz w:val="28"/>
          <w:sz w:val="28"/>
          <w:szCs w:val="28"/>
          <w:rtl w:val="true"/>
          <w:lang w:bidi="fa-IR"/>
        </w:rPr>
        <w:t>مضجون</w:t>
      </w:r>
      <w:r>
        <w:rPr>
          <w:rStyle w:val="FootnoteAnchor"/>
          <w:rtl w:val="true"/>
        </w:rPr>
        <w:footnoteReference w:id="2062"/>
      </w:r>
      <w:r>
        <w:rPr>
          <w:rFonts w:ascii="Amiri" w:hAnsi="Amiri" w:eastAsia="Amiri" w:cs="Amiri"/>
          <w:color w:val="111111"/>
          <w:sz w:val="28"/>
          <w:sz w:val="28"/>
          <w:szCs w:val="28"/>
          <w:rtl w:val="true"/>
          <w:lang w:bidi="ar-SA"/>
        </w:rPr>
        <w:t>مرتقبون لما يستدرك من ذكري ذلك فألفوا في المسباح</w:t>
      </w:r>
      <w:r>
        <w:rPr>
          <w:rStyle w:val="FootnoteAnchor"/>
          <w:rtl w:val="true"/>
        </w:rPr>
        <w:footnoteReference w:id="2063"/>
      </w:r>
      <w:r>
        <w:rPr>
          <w:rFonts w:ascii="Amiri" w:hAnsi="Amiri" w:eastAsia="Amiri" w:cs="Amiri"/>
          <w:color w:val="111111"/>
          <w:sz w:val="28"/>
          <w:sz w:val="28"/>
          <w:szCs w:val="28"/>
          <w:rtl w:val="true"/>
          <w:lang w:bidi="ar-SA"/>
        </w:rPr>
        <w:t>الثاني من فواصلها</w:t>
      </w:r>
      <w:r>
        <w:rPr>
          <w:rStyle w:val="FootnoteAnchor"/>
          <w:rtl w:val="true"/>
        </w:rPr>
        <w:footnoteReference w:id="2064"/>
      </w:r>
      <w:r>
        <w:rPr>
          <w:rFonts w:ascii="Amiri" w:hAnsi="Amiri" w:eastAsia="Amiri" w:cs="Amiri"/>
          <w:color w:val="111111"/>
          <w:sz w:val="28"/>
          <w:sz w:val="28"/>
          <w:szCs w:val="28"/>
          <w:rtl w:val="true"/>
          <w:lang w:bidi="ar-SA"/>
        </w:rPr>
        <w:t>بِسْمِ اللَّهِ الرَّحْمنِ الرَّحِيمِ أَنَا اللَّهُ لَا إِلَهَ إِلَّا أَنَا الْحَيُّ الْقَيُّومُ مُعَقِّبُ الدُّهُورِ وَ فَاصِلُ الْأُمُورِ سَبَقْتُ</w:t>
      </w:r>
      <w:r>
        <w:rPr>
          <w:rStyle w:val="FootnoteAnchor"/>
          <w:rtl w:val="true"/>
        </w:rPr>
        <w:footnoteReference w:id="2065"/>
      </w:r>
      <w:r>
        <w:rPr>
          <w:rFonts w:ascii="Amiri" w:hAnsi="Amiri" w:eastAsia="Amiri" w:cs="Amiri"/>
          <w:color w:val="111111"/>
          <w:sz w:val="28"/>
          <w:sz w:val="28"/>
          <w:szCs w:val="28"/>
          <w:rtl w:val="true"/>
          <w:lang w:bidi="ar-SA"/>
        </w:rPr>
        <w:t>بِمَشَيِّتِي الْأَسْبَابَ وَ ذَلَّلْتُ بِقُدْرَتِي الصِّعَابَ فَأَنَا الْعَزِيزُ الْحَكِيمُ الرَّحْمَنُ الرَّحِيمُ أَرْحَمُ وَ أَتَرَحَّمُ</w:t>
      </w:r>
      <w:r>
        <w:rPr>
          <w:rStyle w:val="FootnoteAnchor"/>
          <w:rtl w:val="true"/>
        </w:rPr>
        <w:footnoteReference w:id="2066"/>
      </w:r>
      <w:r>
        <w:rPr>
          <w:rFonts w:ascii="Amiri" w:hAnsi="Amiri" w:eastAsia="Amiri" w:cs="Amiri"/>
          <w:color w:val="111111"/>
          <w:sz w:val="28"/>
          <w:sz w:val="28"/>
          <w:szCs w:val="28"/>
          <w:rtl w:val="true"/>
          <w:lang w:bidi="ar-SA"/>
        </w:rPr>
        <w:t>سَبَقَتْ رَحْمَتِي غَضَبِي وَ عَفْوِي عُقُوبَتِي خَلَقْتُ عِبَادِي لِعِبَادَتِي وَ أَلْزَمْتُهُمْ حُجَّتِي أَلَا إِنِّي بَاعِثٌ فِيهِمْ رُسُلِي وَ مُنْزِلٌ عَلَيْهِمْ كُتُبِي أُبْرِمُ</w:t>
      </w:r>
      <w:r>
        <w:rPr>
          <w:rStyle w:val="FootnoteAnchor"/>
          <w:rtl w:val="true"/>
        </w:rPr>
        <w:footnoteReference w:id="2067"/>
      </w:r>
      <w:r>
        <w:rPr>
          <w:rFonts w:ascii="Amiri" w:hAnsi="Amiri" w:eastAsia="Amiri" w:cs="Amiri"/>
          <w:color w:val="111111"/>
          <w:sz w:val="28"/>
          <w:sz w:val="28"/>
          <w:szCs w:val="28"/>
          <w:rtl w:val="true"/>
          <w:lang w:bidi="ar-SA"/>
        </w:rPr>
        <w:t>ذَلِكَ مِنْ لَدُنْ أَوَّلِ مَذْكُورٍ مِنْ بَشَرٍ إِلَي أَحْمَدَ نَبِيِّي وَ خَاتَمِ رُسُلِي ذَاكَ الَّذِي أَجْعَلُ عَلَيْهِ صَلَوَاتِي</w:t>
      </w:r>
      <w:r>
        <w:rPr>
          <w:rStyle w:val="FootnoteAnchor"/>
          <w:rtl w:val="true"/>
        </w:rPr>
        <w:footnoteReference w:id="2068"/>
      </w:r>
      <w:r>
        <w:rPr>
          <w:rFonts w:ascii="Amiri" w:hAnsi="Amiri" w:eastAsia="Amiri" w:cs="Amiri"/>
          <w:color w:val="111111"/>
          <w:sz w:val="28"/>
          <w:sz w:val="28"/>
          <w:szCs w:val="28"/>
          <w:rtl w:val="true"/>
          <w:lang w:bidi="ar-SA"/>
        </w:rPr>
        <w:t>وَ أَسْلُكُ فِي قَلْبِهِ بَرَكَاتِي وَ بِهِ أُكَمِّلُ أَنْبِيَائِي وَ نُذُرِي قَالَ آدَمُ عليه السلام إِلَهِي مَنْ هَؤُلَاءِ الرُّسُلُ وَ مَنْ أَحْمَدُ هَذَا الَّذِي رَفَعْتَ وَ شَرَّفْتَ قَالَ كُلٌّ مِنْ ذُرِّيَّتِكَ وَ أَحْمَدُ عَاقِبُهُمْ وَ وَارِثُهُمْ</w:t>
      </w:r>
      <w:r>
        <w:rPr>
          <w:rStyle w:val="FootnoteAnchor"/>
          <w:rtl w:val="true"/>
        </w:rPr>
        <w:footnoteReference w:id="2069"/>
      </w:r>
      <w:r>
        <w:rPr>
          <w:rFonts w:ascii="Amiri" w:hAnsi="Amiri" w:eastAsia="Amiri" w:cs="Amiri"/>
          <w:color w:val="111111"/>
          <w:sz w:val="28"/>
          <w:sz w:val="28"/>
          <w:szCs w:val="28"/>
          <w:rtl w:val="true"/>
          <w:lang w:bidi="ar-SA"/>
        </w:rPr>
        <w:t>قَالَ رَبِّ بِمَا أَنْتَ بَاعِثُهُمْ وَ مُرْسِلُهُمْ قَالَ بِتَوْحِيدِي ثُمَّ أُقَفِّي ذَلِكَ بِثَلَاثِمِائَةٍ</w:t>
      </w:r>
      <w:r>
        <w:rPr>
          <w:rStyle w:val="FootnoteAnchor"/>
          <w:rtl w:val="true"/>
        </w:rPr>
        <w:footnoteReference w:id="2070"/>
      </w:r>
      <w:r>
        <w:rPr>
          <w:rFonts w:ascii="Amiri" w:hAnsi="Amiri" w:eastAsia="Amiri" w:cs="Amiri"/>
          <w:color w:val="111111"/>
          <w:sz w:val="28"/>
          <w:sz w:val="28"/>
          <w:szCs w:val="28"/>
          <w:rtl w:val="true"/>
          <w:lang w:bidi="ar-SA"/>
        </w:rPr>
        <w:t>وَ ثَلَاثِينَ شَرِيعَةً أُنَظِّمُهَا وَ أُكَمِّلُهَا لِأَحْمَدَ جَمِيعاً فَأَذِنْتُ</w:t>
      </w:r>
      <w:r>
        <w:rPr>
          <w:rStyle w:val="FootnoteAnchor"/>
          <w:rtl w:val="true"/>
        </w:rPr>
        <w:footnoteReference w:id="2071"/>
      </w:r>
      <w:r>
        <w:rPr>
          <w:rFonts w:ascii="Amiri" w:hAnsi="Amiri" w:eastAsia="Amiri" w:cs="Amiri"/>
          <w:color w:val="111111"/>
          <w:sz w:val="28"/>
          <w:sz w:val="28"/>
          <w:szCs w:val="28"/>
          <w:rtl w:val="true"/>
          <w:lang w:bidi="ar-SA"/>
        </w:rPr>
        <w:t>لِمَنْ جَاءَنِي بِشَرِيعَةٍ مِنْهَا مَعَ الْإِيمَانِ بِي وَ بِرُسُلِي أَنْ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جملته أن الله تعالي عرض علي آدم عليه السلام معرفة الأنبياء عليهم السلام و ذريتهم و نظر</w:t>
      </w:r>
      <w:r>
        <w:rPr>
          <w:rStyle w:val="FootnoteAnchor"/>
          <w:rtl w:val="true"/>
        </w:rPr>
        <w:footnoteReference w:id="2072"/>
      </w:r>
      <w:r>
        <w:rPr>
          <w:rFonts w:ascii="Amiri" w:hAnsi="Amiri" w:eastAsia="Amiri" w:cs="Amiri"/>
          <w:color w:val="111111"/>
          <w:sz w:val="28"/>
          <w:sz w:val="28"/>
          <w:szCs w:val="28"/>
          <w:rtl w:val="true"/>
          <w:lang w:bidi="ar-SA"/>
        </w:rPr>
        <w:t>إليهم آدم عليه السلام ثم قال ما هذا لفظه ثم نظر آدم عليه السلام إلي نور قد لمع فسد الجو المنخرق فأخذ بالمطالع من المشارق ثم سري كذلك حتي طبق المغارب ثم سما حتي بلغ ملكوت السماء فنظر فإذا هو نور محمد رسول الله صلي الله عليه و آله و إذا الأكناف به قد تضوعت طيبا و إذا أنوار أربعة قد اكتنفته عن يمينه</w:t>
      </w:r>
    </w:p>
    <w:p>
      <w:pPr>
        <w:pStyle w:val="BookText"/>
        <w:rPr/>
      </w:pPr>
      <w:r>
        <w:rPr>
          <w:rFonts w:ascii="IRNazanin" w:hAnsi="IRNazanin" w:eastAsia="IRNazanin"/>
          <w:color w:val="111111"/>
          <w:sz w:val="28"/>
          <w:sz w:val="28"/>
          <w:szCs w:val="28"/>
          <w:rtl w:val="true"/>
          <w:lang w:bidi="fa-IR"/>
        </w:rPr>
        <w:t>فریاد و ضجه سر داده و چشم انتظار نتیجه و پیامد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دوم، در میان فواصل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سخن را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زنده و قائم به ذات احدی، پدیدآورنده روزگاران از پی هم، و جداکننده امور از یکدیگر، با خواست و اراده خود بر همه اسباب و علل پیشی جستم و با قدرت خود دشواری را خوار و مقهور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پروردگار قدرتمند و والامقام و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می‌کنم و رحم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مهربانی‌ام از خشم و غضبم، و بخشش و گذشتم از مجازات و عذابم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برای عبادت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و برهانم را همراه آنان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میان آنان فرستادگانم را مبعوث داشتم و کتاب‌هایم را برآنان فرو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اولین نوع بشر تا پیامبرم و خاتم رسولان، احمد، محکم و استوار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سلام و درود من بر اوست و در قلبش نعمت و فزونی خود را داخل می‌سازم و با او پیامبران و انذاردهندگان خود را تکمیل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رسولان چه کسانی هستند؟ و این احمد که این مقدار به او بلندمرتبگی و شرافت و بزرگی داده‌ای، کیست؟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رسولان از اولاد و فرزندان تو هستند و احمد آخرین و وارث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چه چیزی آنان را مبعوث می‌داری؟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توحیدم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 پی آن فرو می‌فرستم که همه آن‌ها را برای احمد مرتب ساخته و تکمیل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با یکی از این آیین‌ها به همراه ایمان به من و رسولانم بر من وارد شود، به او اجازه می‌دهم که در بهشت داخل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سخن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آدم را با انبیاء و فرزندان آنان آشنا ساخت و آدم علیه السلام به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جمله‌ای به این مضمون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آدم به نوری نگریست که تابیدن گرفته بود و آسمان شکافته شده را فرا گرفت و از طلوع گاه‌های مشرق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آنجا پیش رفت که همه مغرب‌ها را فرا گرفت، سپس به بالا رفت تا آن‌که به ملکوت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علیه السلام نگریست و به یک‌باره متوجه گردید که که آن نور محمد، رسول الله است و گوشه و کنار گیتی به‌واسطه او بوی خوشی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چهارگانه از راست </w:t>
      </w:r>
    </w:p>
    <w:p>
      <w:pPr>
        <w:pStyle w:val="BookText"/>
        <w:rPr/>
      </w:pPr>
      <w:r>
        <w:rPr>
          <w:rFonts w:ascii="Amiri" w:hAnsi="Amiri" w:eastAsia="Amiri" w:cs="Amiri"/>
          <w:color w:val="111111"/>
          <w:sz w:val="28"/>
          <w:sz w:val="28"/>
          <w:szCs w:val="28"/>
          <w:rtl w:val="true"/>
          <w:lang w:bidi="ar-SA"/>
        </w:rPr>
        <w:t>و شماله و من خلفه و أمامه أشبه شي‌ء به أرجا و نورا و يتلوها أنوار من بعدها تستمد منها و إذا هي شبيهة بها في ضيائها و عظمها و نشرها ثم دنت منها فتكللت عليها و حفت بها و نظر فإذا أنوار من بعد ذلك في مثل عدد الكواكب و دون منازل الأوائل جدا جدا و بعض هذه أضوأ من بعض و هم في ذلك متفاوتون</w:t>
      </w:r>
      <w:r>
        <w:rPr>
          <w:rStyle w:val="FootnoteAnchor"/>
          <w:rtl w:val="true"/>
        </w:rPr>
        <w:footnoteReference w:id="2073"/>
      </w:r>
      <w:r>
        <w:rPr>
          <w:rFonts w:ascii="Amiri" w:hAnsi="Amiri" w:eastAsia="Amiri" w:cs="Amiri"/>
          <w:color w:val="111111"/>
          <w:sz w:val="28"/>
          <w:sz w:val="28"/>
          <w:szCs w:val="28"/>
          <w:rtl w:val="true"/>
          <w:lang w:bidi="ar-SA"/>
        </w:rPr>
        <w:t>جدا ثم طلع عليه سواد كالليل و كالسيل ينسلون من كل وجهة و أوب فأقبلوا كذلك حتي ملئوا القاع</w:t>
      </w:r>
      <w:r>
        <w:rPr>
          <w:rStyle w:val="FootnoteAnchor"/>
          <w:rtl w:val="true"/>
        </w:rPr>
        <w:footnoteReference w:id="2074"/>
      </w:r>
      <w:r>
        <w:rPr>
          <w:rFonts w:ascii="Amiri" w:hAnsi="Amiri" w:eastAsia="Amiri" w:cs="Amiri"/>
          <w:color w:val="111111"/>
          <w:sz w:val="28"/>
          <w:sz w:val="28"/>
          <w:szCs w:val="28"/>
          <w:rtl w:val="true"/>
          <w:lang w:bidi="ar-SA"/>
        </w:rPr>
        <w:t>و الأكم فإذا هم أقبح شي‌ء صورا و هيئة و أنتنه ريحا فبهر آدم صلي الله عليه ما رأي من ذلك و قَالَ يَا عَالِمَ الْغُيُوبِ وَ غَافِرَ الذُّنُوبِ</w:t>
      </w:r>
      <w:r>
        <w:rPr>
          <w:rStyle w:val="FootnoteAnchor"/>
          <w:rtl w:val="true"/>
        </w:rPr>
        <w:footnoteReference w:id="2075"/>
      </w:r>
      <w:r>
        <w:rPr>
          <w:rFonts w:ascii="Amiri" w:hAnsi="Amiri" w:eastAsia="Amiri" w:cs="Amiri"/>
          <w:color w:val="111111"/>
          <w:sz w:val="28"/>
          <w:sz w:val="28"/>
          <w:szCs w:val="28"/>
          <w:rtl w:val="true"/>
          <w:lang w:bidi="ar-SA"/>
        </w:rPr>
        <w:t>وَ يَا ذَا الْقُدْرَةِ الْقَاهِرَةِ</w:t>
      </w:r>
      <w:r>
        <w:rPr>
          <w:rStyle w:val="FootnoteAnchor"/>
          <w:rtl w:val="true"/>
        </w:rPr>
        <w:footnoteReference w:id="2076"/>
      </w:r>
      <w:r>
        <w:rPr>
          <w:rFonts w:ascii="Amiri" w:hAnsi="Amiri" w:eastAsia="Amiri" w:cs="Amiri"/>
          <w:color w:val="111111"/>
          <w:sz w:val="28"/>
          <w:sz w:val="28"/>
          <w:szCs w:val="28"/>
          <w:rtl w:val="true"/>
          <w:lang w:bidi="ar-SA"/>
        </w:rPr>
        <w:t>وَ الْمَشِيَّةِ الْغَالِبَةِ مَنْ هَذَا الْخَلْقُ السَّعِيدُ الَّذِي كَرَّمْتَ وَ رَفَعْتَ عَلَي الْعَالَمِينَ وَ مَنْ هَذِهِ الْأَنْوَارُ الْمُكْتَنِفَةُ لَهُ فَأَوْحَي اللَّهُ عَزَّ وَ جَلَّ إِلَيْهِ يَا آدَمُ هَذَا وَ هَؤُلَاءِ وَسِيلَتُكَ وَ وَسِيلَةُ مَنْ أَسْعَدْتُ مِنْ خَلْقِي هَؤُلَاءِ السَّابِقُونَ الْمُقَرَّبُونَ وَ الشَّافِعُونَ الْمُشَفَّعُونَ وَ هَذَا أَحْمَدُ سَيِّدُهُمْ وَ سَيِّدُ بَرِيَّتِي اخْتَرْتُهُ بِعِلْمِي وَ اشْتَقَقْتُ</w:t>
      </w:r>
      <w:r>
        <w:rPr>
          <w:rStyle w:val="FootnoteAnchor"/>
          <w:rtl w:val="true"/>
        </w:rPr>
        <w:footnoteReference w:id="2077"/>
      </w:r>
      <w:r>
        <w:rPr>
          <w:rFonts w:ascii="Amiri" w:hAnsi="Amiri" w:eastAsia="Amiri" w:cs="Amiri"/>
          <w:color w:val="111111"/>
          <w:sz w:val="28"/>
          <w:sz w:val="28"/>
          <w:szCs w:val="28"/>
          <w:rtl w:val="true"/>
          <w:lang w:bidi="ar-SA"/>
        </w:rPr>
        <w:t>اسْمَهُ مِنِ اسْمِي فَأَنَا الْمَحْمُودُ وَ هُوَ مُحَمَّدٌ</w:t>
      </w:r>
      <w:r>
        <w:rPr>
          <w:rStyle w:val="FootnoteAnchor"/>
          <w:rtl w:val="true"/>
        </w:rPr>
        <w:footnoteReference w:id="2078"/>
      </w:r>
      <w:r>
        <w:rPr>
          <w:rFonts w:ascii="Amiri" w:hAnsi="Amiri" w:eastAsia="Amiri" w:cs="Amiri"/>
          <w:color w:val="111111"/>
          <w:sz w:val="28"/>
          <w:sz w:val="28"/>
          <w:szCs w:val="28"/>
          <w:rtl w:val="true"/>
          <w:lang w:bidi="ar-SA"/>
        </w:rPr>
        <w:t>وَ هَذَا صِنْوُهُ وَ وَصِيُّهُ آزَرْتُهُ</w:t>
      </w:r>
      <w:r>
        <w:rPr>
          <w:rStyle w:val="FootnoteAnchor"/>
          <w:rtl w:val="true"/>
        </w:rPr>
        <w:footnoteReference w:id="2079"/>
      </w:r>
      <w:r>
        <w:rPr>
          <w:rFonts w:ascii="Amiri" w:hAnsi="Amiri" w:eastAsia="Amiri" w:cs="Amiri"/>
          <w:color w:val="111111"/>
          <w:sz w:val="28"/>
          <w:sz w:val="28"/>
          <w:szCs w:val="28"/>
          <w:rtl w:val="true"/>
          <w:lang w:bidi="ar-SA"/>
        </w:rPr>
        <w:t>بِهِ وَ جَعَلْتُ بَرَكَاتِي وَ تَطْهِيرِي فِي عَقِبِهِ وَ هَذِهِ سَيِّدَةُ إِمَائِي وَ الْبَقِيَّةُ فِي عِلْمِي مِنْ أَحْمَدَ نَبِيِّي وَ هَذَانِ السِّبْطَانِ وَ الْخَلَفَانِ لَهُمْ وَ هَذِهِ الْأَعْيَانُ الضَّارِعُ</w:t>
      </w:r>
      <w:r>
        <w:rPr>
          <w:rStyle w:val="FootnoteAnchor"/>
          <w:rtl w:val="true"/>
        </w:rPr>
        <w:footnoteReference w:id="2080"/>
      </w:r>
      <w:r>
        <w:rPr>
          <w:rFonts w:ascii="Amiri" w:hAnsi="Amiri" w:eastAsia="Amiri" w:cs="Amiri"/>
          <w:color w:val="111111"/>
          <w:sz w:val="28"/>
          <w:sz w:val="28"/>
          <w:szCs w:val="28"/>
          <w:rtl w:val="true"/>
          <w:lang w:bidi="ar-SA"/>
        </w:rPr>
        <w:t>نُورُهَا أَنْوَارُهُمْ بَقِيَّةٌ مِنْهُمْ أَلَا إِنَّ كُلًّاًّ اصْطَفَيْتُ وَ طَهَّرْتُ وَ عَلَي كُلٍّ بَارَكْتُ وَ تَرَحَّمْتُ فَكُلًّا بِعِلْمِي جَعَلْتُ قُدْوَةَ عِبَادِي وَ نُورَ بِلَادِي وَ نَظَرَ فَإِذَا شَبَحٌ</w:t>
      </w:r>
      <w:r>
        <w:rPr>
          <w:rStyle w:val="FootnoteAnchor"/>
          <w:rtl w:val="true"/>
        </w:rPr>
        <w:footnoteReference w:id="2081"/>
      </w:r>
      <w:r>
        <w:rPr>
          <w:rFonts w:ascii="Amiri" w:hAnsi="Amiri" w:eastAsia="Amiri" w:cs="Amiri"/>
          <w:color w:val="111111"/>
          <w:sz w:val="28"/>
          <w:sz w:val="28"/>
          <w:szCs w:val="28"/>
          <w:rtl w:val="true"/>
          <w:lang w:bidi="ar-SA"/>
        </w:rPr>
        <w:t>فِي آخِرِهِمْ يَزْهَرُ فِي ذَلِكَ الصَّفِيحِ كَمَا يَزْهَرُ كَوْكَبُ الصُّبْحِ لِأَهْلِ الدُّنْيَا فَقَالَ اللَّهُ تَبَارَكَ وَ تَعَالَي وَ بِعَبْدِي هَذَا السَّعِيدِ أَفُكُّ عَنْ عِبَادِيَ الْأَغْلَالَ وَ أَضَعُ عَنْهُمُ الْآصَارَ وَ أَمْلَأُ أَرْضِي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چپ و پشت سر و پیش رو او را در برگرفته‌اند، و به‌جهت بوی خوش و درخشش و تابندگی، شبیه‌ترین چیز ممکن به او بود و در پی آن نورهایی ساطع می‌گردید که از آن‌ها قوّتی دوچندان می‌یافت و آن‌چه نظر انسان را به خود جلب می‌ساخت، شباهت آن‌ها در درخشنگی و عظمت 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و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نزدیک گشتند و آن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نگاه کرد و ناگهان بعد از آن نورهایی به عدد ستارگان که بسیار بالاتر از مکان انوار اولیه قرار داشتند، جلوه‌گر گشتند و برخی از این نورها از برخی دیگر تابناک‌تر بود و در امر روشنایی، بسیار با یکدیگر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سیاهی و ظلمتی همانند تاریکی شب بر آن برآمد و آن ها چون سیل به شتاب به هر سویی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شکل پیش آمدند تا آ‌نکه پست و بلند گیتی را پرساختند و به ناگاه به زشت‌ترین چهره‌ها و نامطبوع‌ترین رایحه‌ها تبدیل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آن‌چه مشاهده می‌نمود، دچار حیرت و سرگشتگی گردید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داننده نهانی‌ها و ای بخشاینده گناهان و ای صاحب قدرت برتر و مشیت و اراده چیره مند، این آفریده سعادتمند که او را بزرگ داشتی و بر همه جهانیان او را برتری داده‌ای، کیست؟ و این انوار گرداگرد او کیانند؟ خداوند عزّ و جلّ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 این اشخاص، وسیله تو و وسیله آن دسته از مخلوقاتم که آنان را سعادتمند ساخته‌ام،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پیشی‌گیرندگان و نزدیکان مقرب الهی و شفاعت‌کنندگانی هستند که شفاعت آنان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احمد است که سرور آنان و سرور مخلوقات من است، با علم و دانش خویش او را برگزیدم و نامش را از نام خویش برگرفتم که نام من محمود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نیز یار برادروار و جانشین اوست که با او پشت او را محکم گردانیدم و برکات و تطهیرم را در اولاد او قرار دادم و این زن، سرور کنیزان من و ذخیره علمم از پیامبرم احمد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هستند، و این برادران که نورشان درخشیدن یافته است، نورشان ذخیره‌ای از نور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همه آن‌ها را برگزیدم و پاک و مطهر ساختم و بر همه آنان برکت دادم و مشمول رحمت خویش ساختم و از روی علم خویش، همگی را پیشوایان بندگانم و نور زمینم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علیه السلام نگریست و ناگهان سایه‌ای را دید که در پس آنان قرار داشت و در پهنه آسمان به مانند درخشش ستاره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زمین،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واسطه این بنده نیک‌بختم، غل و زنجیر را از بندگانم می‌گشایم و گناهان آنان را می‌زدایم و به‌واسطه او زمینم را </w:t>
      </w:r>
    </w:p>
    <w:p>
      <w:pPr>
        <w:pStyle w:val="BookText"/>
        <w:rPr/>
      </w:pPr>
      <w:r>
        <w:rPr>
          <w:rFonts w:ascii="Amiri" w:hAnsi="Amiri" w:eastAsia="Amiri" w:cs="Amiri"/>
          <w:color w:val="111111"/>
          <w:sz w:val="28"/>
          <w:sz w:val="28"/>
          <w:szCs w:val="28"/>
          <w:rtl w:val="true"/>
          <w:lang w:bidi="ar-SA"/>
        </w:rPr>
        <w:t>بِهِ حَنَاناً وَ رَأْفَةً وَ عَدْلًا كَمَا مُلِئَتْ مِنْ قَبْلِهِ قَسْوَةً وَ قَشْعَرِيَّةً</w:t>
      </w:r>
      <w:r>
        <w:rPr>
          <w:rStyle w:val="FootnoteAnchor"/>
          <w:rtl w:val="true"/>
        </w:rPr>
        <w:footnoteReference w:id="2082"/>
      </w:r>
      <w:r>
        <w:rPr>
          <w:rFonts w:ascii="Amiri" w:hAnsi="Amiri" w:eastAsia="Amiri" w:cs="Amiri"/>
          <w:color w:val="111111"/>
          <w:sz w:val="28"/>
          <w:sz w:val="28"/>
          <w:szCs w:val="28"/>
          <w:rtl w:val="true"/>
          <w:lang w:bidi="ar-SA"/>
        </w:rPr>
        <w:t>وَ جَوْراً قَالَ آدَمُ رَبِّ إِنَّ الْكَرِيمَ</w:t>
      </w:r>
      <w:r>
        <w:rPr>
          <w:rStyle w:val="FootnoteAnchor"/>
          <w:rtl w:val="true"/>
        </w:rPr>
        <w:footnoteReference w:id="2083"/>
      </w:r>
      <w:r>
        <w:rPr>
          <w:rFonts w:ascii="Amiri" w:hAnsi="Amiri" w:eastAsia="Amiri" w:cs="Amiri"/>
          <w:color w:val="111111"/>
          <w:sz w:val="28"/>
          <w:sz w:val="28"/>
          <w:szCs w:val="28"/>
          <w:rtl w:val="true"/>
          <w:lang w:bidi="ar-SA"/>
        </w:rPr>
        <w:t>مَنْ كَرَّمْتَ وَ إِنَّ الشَّرِيفَ</w:t>
      </w:r>
      <w:r>
        <w:rPr>
          <w:rStyle w:val="FootnoteAnchor"/>
          <w:rtl w:val="true"/>
        </w:rPr>
        <w:footnoteReference w:id="2084"/>
      </w:r>
      <w:r>
        <w:rPr>
          <w:rFonts w:ascii="Amiri" w:hAnsi="Amiri" w:eastAsia="Amiri" w:cs="Amiri"/>
          <w:color w:val="111111"/>
          <w:sz w:val="28"/>
          <w:sz w:val="28"/>
          <w:szCs w:val="28"/>
          <w:rtl w:val="true"/>
          <w:lang w:bidi="ar-SA"/>
        </w:rPr>
        <w:t>مَنْ شَرَّفْتَ وَ حَقٌّ يَا إِلَهِي لِمَنْ رَفَعْتَ وَ أَعْلَيْتَ أَنْ يَكُونَ كَذَلِكَ فَيَا ذَا النِّعَمِ الَّتِي لَا تَنْقَطِعُ وَ الْإِحْسَانِ الَّذِي لَا يُجَازَي</w:t>
      </w:r>
      <w:r>
        <w:rPr>
          <w:rStyle w:val="FootnoteAnchor"/>
          <w:rtl w:val="true"/>
        </w:rPr>
        <w:footnoteReference w:id="2085"/>
      </w:r>
      <w:r>
        <w:rPr>
          <w:rFonts w:ascii="Amiri" w:hAnsi="Amiri" w:eastAsia="Amiri" w:cs="Amiri"/>
          <w:color w:val="111111"/>
          <w:sz w:val="28"/>
          <w:sz w:val="28"/>
          <w:szCs w:val="28"/>
          <w:rtl w:val="true"/>
          <w:lang w:bidi="ar-SA"/>
        </w:rPr>
        <w:t>وَ لَا يَنْفَدُ بِمَ بَلَغَ عِبَادُكَ هَؤُلَاءِ الْعَالُونَ</w:t>
      </w:r>
      <w:r>
        <w:rPr>
          <w:rStyle w:val="FootnoteAnchor"/>
          <w:rtl w:val="true"/>
        </w:rPr>
        <w:footnoteReference w:id="2086"/>
      </w:r>
      <w:r>
        <w:rPr>
          <w:rFonts w:ascii="Amiri" w:hAnsi="Amiri" w:eastAsia="Amiri" w:cs="Amiri"/>
          <w:color w:val="111111"/>
          <w:sz w:val="28"/>
          <w:sz w:val="28"/>
          <w:szCs w:val="28"/>
          <w:rtl w:val="true"/>
          <w:lang w:bidi="ar-SA"/>
        </w:rPr>
        <w:t>هَذِهِ الْمَنْزِلَةَ مِنْ شَرَفِ عَطَائِكَ وَ عَظِيمِ فَضْلِكَ وَ حِبَائِكَ كَذَلِكَ</w:t>
      </w:r>
      <w:r>
        <w:rPr>
          <w:rStyle w:val="FootnoteAnchor"/>
          <w:rtl w:val="true"/>
        </w:rPr>
        <w:footnoteReference w:id="2087"/>
      </w:r>
      <w:r>
        <w:rPr>
          <w:rFonts w:ascii="Amiri" w:hAnsi="Amiri" w:eastAsia="Amiri" w:cs="Amiri"/>
          <w:color w:val="111111"/>
          <w:sz w:val="28"/>
          <w:sz w:val="28"/>
          <w:szCs w:val="28"/>
          <w:rtl w:val="true"/>
          <w:lang w:bidi="ar-SA"/>
        </w:rPr>
        <w:t>مَنْ كَرَّمْتَ مِنْ عِبَادِكَ الْمُرْسَلِينَ قَالَ اللَّهُ تَبَارَكَ وَ تَعَالَي إِنِّي أَنَا اللَّهُ لَا إِلَهَ إِلَّا أَنَا الرَّحْمَنُ الرَّحِيمُ الْعَزِيزُ الْحَكِيمُ عَالِمُ الْغُيُوبِ وَ مُضْمَرَاتِ الْقُلُوبِ أَعْلَمُ مَا لَمْ يَكُنْ مِمَّا يَكُونُ كَيْفَ يَكُونُ وَ مَا لَا يَكُونُ كَيْفَ لَوْ كَانَ يَكُونُ وَ إِنِّي اطَّلَعْتُ يَا عَبْدِي فِي عِلْمِي عَلَي قُلُوبِ عِبَادِي فَلَمْ أَرَ فِيهِمْ أَطْوَعَ لِي وَ لَا أَنْصَحَ لِخَلْقِي مِنْ أَنْبِيَائِي وَ رُسُلِي فَجَعَلْتُ لِذَلِكَ فِيهِمْ رُوحِي وَ كَلِمَتِي وَ أَلْزَمْتُهُمْ عِبْ‌ءَ حُجَّتِي</w:t>
      </w:r>
      <w:r>
        <w:rPr>
          <w:rStyle w:val="FootnoteAnchor"/>
          <w:rtl w:val="true"/>
        </w:rPr>
        <w:footnoteReference w:id="2088"/>
      </w:r>
      <w:r>
        <w:rPr>
          <w:rFonts w:ascii="Amiri" w:hAnsi="Amiri" w:eastAsia="Amiri" w:cs="Amiri"/>
          <w:color w:val="111111"/>
          <w:sz w:val="28"/>
          <w:sz w:val="28"/>
          <w:szCs w:val="28"/>
          <w:rtl w:val="true"/>
          <w:lang w:bidi="ar-SA"/>
        </w:rPr>
        <w:t>وَ اصْطَفَيْتُهُمْ عَلَي الْبَرَايَا بِرِسَالَتِي</w:t>
      </w:r>
      <w:r>
        <w:rPr>
          <w:rStyle w:val="FootnoteAnchor"/>
          <w:rtl w:val="true"/>
        </w:rPr>
        <w:footnoteReference w:id="2089"/>
      </w:r>
      <w:r>
        <w:rPr>
          <w:rFonts w:ascii="Amiri" w:hAnsi="Amiri" w:eastAsia="Amiri" w:cs="Amiri"/>
          <w:color w:val="111111"/>
          <w:sz w:val="28"/>
          <w:sz w:val="28"/>
          <w:szCs w:val="28"/>
          <w:rtl w:val="true"/>
          <w:lang w:bidi="ar-SA"/>
        </w:rPr>
        <w:t>وَ وَحْيِي ثُمَّ أَلْقَيْتُ بِمَكَانَاتِهِمْ</w:t>
      </w:r>
      <w:r>
        <w:rPr>
          <w:rStyle w:val="FootnoteAnchor"/>
          <w:rtl w:val="true"/>
        </w:rPr>
        <w:footnoteReference w:id="2090"/>
      </w:r>
      <w:r>
        <w:rPr>
          <w:rFonts w:ascii="Amiri" w:hAnsi="Amiri" w:eastAsia="Amiri" w:cs="Amiri"/>
          <w:color w:val="111111"/>
          <w:sz w:val="28"/>
          <w:sz w:val="28"/>
          <w:szCs w:val="28"/>
          <w:rtl w:val="true"/>
          <w:lang w:bidi="ar-SA"/>
        </w:rPr>
        <w:t>تِلْكَ فِي مَنَازِلِهِمْ حَوَامَّهُمْ</w:t>
      </w:r>
      <w:r>
        <w:rPr>
          <w:rStyle w:val="FootnoteAnchor"/>
          <w:rtl w:val="true"/>
        </w:rPr>
        <w:footnoteReference w:id="2091"/>
      </w:r>
      <w:r>
        <w:rPr>
          <w:rFonts w:ascii="Amiri" w:hAnsi="Amiri" w:eastAsia="Amiri" w:cs="Amiri"/>
          <w:color w:val="111111"/>
          <w:sz w:val="28"/>
          <w:sz w:val="28"/>
          <w:szCs w:val="28"/>
          <w:rtl w:val="true"/>
          <w:lang w:bidi="ar-SA"/>
        </w:rPr>
        <w:t>وَ أَوْصِيَاءَهُمْ مِنْ بَعْدُ فَأَلْحَقْتُهُمْ بِأَنْبِيَائِي وَ رُسُلِي وَ جَعَلْتُهُمْ مِنْ بَعْدِهِمْ وَدَائِعَ حُجَّتِي</w:t>
      </w:r>
      <w:r>
        <w:rPr>
          <w:rStyle w:val="FootnoteAnchor"/>
          <w:rtl w:val="true"/>
        </w:rPr>
        <w:footnoteReference w:id="2092"/>
      </w:r>
      <w:r>
        <w:rPr>
          <w:rFonts w:ascii="Amiri" w:hAnsi="Amiri" w:eastAsia="Amiri" w:cs="Amiri"/>
          <w:color w:val="111111"/>
          <w:sz w:val="28"/>
          <w:sz w:val="28"/>
          <w:szCs w:val="28"/>
          <w:rtl w:val="true"/>
          <w:lang w:bidi="ar-SA"/>
        </w:rPr>
        <w:t>وَ الْأُسَاةَ</w:t>
      </w:r>
      <w:r>
        <w:rPr>
          <w:rStyle w:val="FootnoteAnchor"/>
          <w:rtl w:val="true"/>
        </w:rPr>
        <w:footnoteReference w:id="2093"/>
      </w:r>
      <w:r>
        <w:rPr>
          <w:rFonts w:ascii="Amiri" w:hAnsi="Amiri" w:eastAsia="Amiri" w:cs="Amiri"/>
          <w:color w:val="111111"/>
          <w:sz w:val="28"/>
          <w:sz w:val="28"/>
          <w:szCs w:val="28"/>
          <w:rtl w:val="true"/>
          <w:lang w:bidi="ar-SA"/>
        </w:rPr>
        <w:t>فِي بَرِيَّتِي لِأَجْبُرَ بِهِمْ كَسْرَ عِبَادِي وَ أُقِيمَ بِهِمْ أَوَدَهُمْ ذَلِكَ أَنِّي بِهِمْ وَ بِقُلُوبِهِمْ لَطِيفٌ خَبِيرٌ ثُمَّ اطَّلَعْتُ فِي قُلُوبِ</w:t>
      </w:r>
      <w:r>
        <w:rPr>
          <w:rStyle w:val="FootnoteAnchor"/>
          <w:rtl w:val="true"/>
        </w:rPr>
        <w:footnoteReference w:id="2094"/>
      </w:r>
      <w:r>
        <w:rPr>
          <w:rFonts w:ascii="Amiri" w:hAnsi="Amiri" w:eastAsia="Amiri" w:cs="Amiri"/>
          <w:color w:val="111111"/>
          <w:sz w:val="28"/>
          <w:sz w:val="28"/>
          <w:szCs w:val="28"/>
          <w:rtl w:val="true"/>
          <w:lang w:bidi="ar-SA"/>
        </w:rPr>
        <w:t>الْمُصْطَفَيْنَ مِنْ رُسُلِي فَلَمْ أَجِدْ فِيهِمْ أَطْوَعَ لِي وَ لَا أَنْصَحَ لِخَلْقِي مِنْ مُحَمَّدٍ خِيَرَتِي وَ خَالِصَتِي فَاخْتَرْتُهُ عَلَي عِلْمٍ</w:t>
      </w:r>
      <w:r>
        <w:rPr>
          <w:rStyle w:val="FootnoteAnchor"/>
          <w:rtl w:val="true"/>
        </w:rPr>
        <w:footnoteReference w:id="2095"/>
      </w:r>
      <w:r>
        <w:rPr>
          <w:rFonts w:ascii="Amiri" w:hAnsi="Amiri" w:eastAsia="Amiri" w:cs="Amiri"/>
          <w:color w:val="111111"/>
          <w:sz w:val="28"/>
          <w:sz w:val="28"/>
          <w:szCs w:val="28"/>
          <w:rtl w:val="true"/>
          <w:lang w:bidi="ar-SA"/>
        </w:rPr>
        <w:t>وَ رَفَعْتُ ذِكْرَهُ إِلَي ذِكْرِي ثُمَّ وَجَدْتُ</w:t>
      </w:r>
      <w:r>
        <w:rPr>
          <w:rStyle w:val="FootnoteAnchor"/>
          <w:rtl w:val="true"/>
        </w:rPr>
        <w:footnoteReference w:id="209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از مهر و محبت و رأفت و عدالت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او سرشار از سنگدلی و وحشت و ظلم، و پر از بیداد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کریم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تو او را کرامت و بزرگی بخشیدی و 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تو او را شرافت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آن کسی که تو او را بلند مرتبه و والا گردانیدی، باید هم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 نعمت‌های بی‌پایان و صاحب نیکی که هیچ نیکی با آن برابر نیست و پایانی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بلندمرتبگان و نیز آن گروه از پیامبرانت که آنان را بزرگ داشتی، با چه چیزی به این درجه از شرف عطا و عظمت فضل و بخشش تو رسیده‌اند؟ پروردگار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که من همان پروردگاری هستم که هیچ خدایی جز من نیست و تنها من هستم که رحمان و رحیم و والا مقام و همیشه پیروز و حکیم و داننده نهانی‌ها واسرار قلوب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از آنچه هنوز پا به عرصه حیات ننهاده است، چگونه خواهد بود و آنچه او را هیچ وجودی نیست، اگر وجود داشت به چه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 خود از قلوب بندگانم آگاه گشتم و در میان آنان، در فرمانبرداری از خود و خیرخواهی بندگانم، شایسته‌تر از پیامبران و فرستادگان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روح و کلمه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آنان نهادم و مسئولیت سنگین برهان خویش را بر دوش آنان قرار دادم و نسبت به سایر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رسالت و وحی خویش، آنان را متمایز ساختم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مقامی که در جایگاه های خود داشتند، نزدیکان و جانشینان آنان را قرار دادم و این افراد را به پیامبران و فرستادگانم ملحق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امانت‌های حجت و برهانم و پیشوایان آفریدگانم گرداندم، تا با آنان، گمراهی و خطای بندگانم را برطرف و ناراستی آنان را اصلاح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جهت است که من نسبت به آنان و نسبت به قلوب بندگانم مهربان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قلوب رسولان برگزیده خود نگریستم و میان آنان، در فرمانبری از من و خیرخواهی آفریدگانم، شایسته‌تر از بنده برگزیده و بی‌آلایشم محمد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علم او را برگزیدم و نامش را هم‌پای نام خود بلند گردانیدم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قُلُوبَ حَامَّتِهِ اللَّاتِي مِنْ بَعْدِهِ عَلَي صِبْغَةِ</w:t>
      </w:r>
      <w:r>
        <w:rPr>
          <w:rStyle w:val="FootnoteAnchor"/>
          <w:rtl w:val="true"/>
        </w:rPr>
        <w:footnoteReference w:id="2097"/>
      </w:r>
      <w:r>
        <w:rPr>
          <w:rFonts w:ascii="Amiri" w:hAnsi="Amiri" w:eastAsia="Amiri" w:cs="Amiri"/>
          <w:color w:val="111111"/>
          <w:sz w:val="28"/>
          <w:sz w:val="28"/>
          <w:szCs w:val="28"/>
          <w:rtl w:val="true"/>
          <w:lang w:bidi="ar-SA"/>
        </w:rPr>
        <w:t>قَلْبِهِ فَأَلْحَقْتُهُمْ</w:t>
      </w:r>
      <w:r>
        <w:rPr>
          <w:rStyle w:val="FootnoteAnchor"/>
          <w:rtl w:val="true"/>
        </w:rPr>
        <w:footnoteReference w:id="2098"/>
      </w:r>
      <w:r>
        <w:rPr>
          <w:rFonts w:ascii="Amiri" w:hAnsi="Amiri" w:eastAsia="Amiri" w:cs="Amiri"/>
          <w:color w:val="111111"/>
          <w:sz w:val="28"/>
          <w:sz w:val="28"/>
          <w:szCs w:val="28"/>
          <w:rtl w:val="true"/>
          <w:lang w:bidi="ar-SA"/>
        </w:rPr>
        <w:t>بِهِ وَ جَعَلْتُهُمْ وَرَثَةَ كِتَابِي وَ وَحْيِي وَ أَوْكَارَ</w:t>
      </w:r>
      <w:r>
        <w:rPr>
          <w:rStyle w:val="FootnoteAnchor"/>
          <w:rtl w:val="true"/>
        </w:rPr>
        <w:footnoteReference w:id="2099"/>
      </w:r>
      <w:r>
        <w:rPr>
          <w:rFonts w:ascii="Amiri" w:hAnsi="Amiri" w:eastAsia="Amiri" w:cs="Amiri"/>
          <w:color w:val="111111"/>
          <w:sz w:val="28"/>
          <w:sz w:val="28"/>
          <w:szCs w:val="28"/>
          <w:rtl w:val="true"/>
          <w:lang w:bidi="ar-SA"/>
        </w:rPr>
        <w:t>حِكْمَتِي وَ نُورِي وَ آلَيْتُ بِي أَنْ لَا أُعَذِّبَ بِنَارِي مَنْ لَقِيَنِي مُعْتَصِماً بِتَوْحِيدِي وَ حَبْلِ مَوَدَّتِهِمْ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أبو حارثة أن يصيروا إلي صحيفة شيث الكبري التي انتهي ميراثها إلي إدريس النبي صلي الله عليه قال و كان كتابتها</w:t>
      </w:r>
      <w:r>
        <w:rPr>
          <w:rStyle w:val="FootnoteAnchor"/>
          <w:rtl w:val="true"/>
        </w:rPr>
        <w:footnoteReference w:id="2100"/>
      </w:r>
      <w:r>
        <w:rPr>
          <w:rFonts w:ascii="Amiri" w:hAnsi="Amiri" w:eastAsia="Amiri" w:cs="Amiri"/>
          <w:color w:val="111111"/>
          <w:sz w:val="28"/>
          <w:sz w:val="28"/>
          <w:szCs w:val="28"/>
          <w:rtl w:val="true"/>
          <w:lang w:bidi="ar-SA"/>
        </w:rPr>
        <w:t>بالقلم السرياني القديم و هو الذي كتب به من بعد نوح عليه السلام من ملوك الهياطلة و هم النماردة قال فاقتص</w:t>
      </w:r>
      <w:r>
        <w:rPr>
          <w:rStyle w:val="FootnoteAnchor"/>
          <w:rtl w:val="true"/>
        </w:rPr>
        <w:footnoteReference w:id="2101"/>
      </w:r>
      <w:r>
        <w:rPr>
          <w:rFonts w:ascii="Amiri" w:hAnsi="Amiri" w:eastAsia="Amiri" w:cs="Amiri"/>
          <w:color w:val="111111"/>
          <w:sz w:val="28"/>
          <w:sz w:val="28"/>
          <w:szCs w:val="28"/>
          <w:rtl w:val="true"/>
          <w:lang w:bidi="ar-SA"/>
        </w:rPr>
        <w:t>القوم الصحيفة و أفضوا منها إلي هذا الرسم قالوا</w:t>
      </w:r>
      <w:r>
        <w:rPr>
          <w:rStyle w:val="FootnoteAnchor"/>
          <w:rtl w:val="true"/>
        </w:rPr>
        <w:footnoteReference w:id="2102"/>
      </w:r>
      <w:r>
        <w:rPr>
          <w:rFonts w:ascii="Amiri" w:hAnsi="Amiri" w:eastAsia="Amiri" w:cs="Amiri"/>
          <w:color w:val="111111"/>
          <w:sz w:val="28"/>
          <w:sz w:val="28"/>
          <w:szCs w:val="28"/>
          <w:rtl w:val="true"/>
          <w:lang w:bidi="ar-SA"/>
        </w:rPr>
        <w:t>اجتمع إلي إدريس عليه السلام قومه و صحابته و هو</w:t>
      </w:r>
      <w:r>
        <w:rPr>
          <w:rStyle w:val="FootnoteAnchor"/>
          <w:rtl w:val="true"/>
        </w:rPr>
        <w:footnoteReference w:id="2103"/>
      </w:r>
      <w:r>
        <w:rPr>
          <w:rFonts w:ascii="Amiri" w:hAnsi="Amiri" w:eastAsia="Amiri" w:cs="Amiri"/>
          <w:color w:val="111111"/>
          <w:sz w:val="28"/>
          <w:sz w:val="28"/>
          <w:szCs w:val="28"/>
          <w:rtl w:val="true"/>
          <w:lang w:bidi="ar-SA"/>
        </w:rPr>
        <w:t>يومئذ في بيت عبادته من أرض كوفان فخبرهم فيما اقتص</w:t>
      </w:r>
      <w:r>
        <w:rPr>
          <w:rStyle w:val="FootnoteAnchor"/>
          <w:rtl w:val="true"/>
        </w:rPr>
        <w:footnoteReference w:id="2104"/>
      </w:r>
      <w:r>
        <w:rPr>
          <w:rFonts w:ascii="Amiri" w:hAnsi="Amiri" w:eastAsia="Amiri" w:cs="Amiri"/>
          <w:color w:val="111111"/>
          <w:sz w:val="28"/>
          <w:sz w:val="28"/>
          <w:szCs w:val="28"/>
          <w:rtl w:val="true"/>
          <w:lang w:bidi="ar-SA"/>
        </w:rPr>
        <w:t>عليهم قال إن بني أبيكم آدم عليه السلام لصلبه</w:t>
      </w:r>
      <w:r>
        <w:rPr>
          <w:rStyle w:val="FootnoteAnchor"/>
          <w:rtl w:val="true"/>
        </w:rPr>
        <w:footnoteReference w:id="2105"/>
      </w:r>
      <w:r>
        <w:rPr>
          <w:rFonts w:ascii="Amiri" w:hAnsi="Amiri" w:eastAsia="Amiri" w:cs="Amiri"/>
          <w:color w:val="111111"/>
          <w:sz w:val="28"/>
          <w:sz w:val="28"/>
          <w:szCs w:val="28"/>
          <w:rtl w:val="true"/>
          <w:lang w:bidi="ar-SA"/>
        </w:rPr>
        <w:t>و بني بنيه و ذريته</w:t>
      </w:r>
      <w:r>
        <w:rPr>
          <w:rStyle w:val="FootnoteAnchor"/>
          <w:rtl w:val="true"/>
        </w:rPr>
        <w:footnoteReference w:id="2106"/>
      </w:r>
      <w:r>
        <w:rPr>
          <w:rFonts w:ascii="Amiri" w:hAnsi="Amiri" w:eastAsia="Amiri" w:cs="Amiri"/>
          <w:color w:val="111111"/>
          <w:sz w:val="28"/>
          <w:sz w:val="28"/>
          <w:szCs w:val="28"/>
          <w:rtl w:val="true"/>
          <w:lang w:bidi="ar-SA"/>
        </w:rPr>
        <w:t>اختصموا فيما بينهم و قالوا أي الخلق عندكم أكرم علي الله عز و جل و أرفع لديه مكانة و أقرب منه منزلة فقال بعضهم أبوكم آدم عليه السلام خلقه الله عز و جل بيده و أسجد له ملائكته و جعله الخليفة في أرضه و سخر له جميع خلقه و قال آخرون بل الملائكة الذين لم يعصوا الله عز و جل و قال بعضهم لا بل حملة العرش الثمانية العظماء من الملائكة المقربين</w:t>
      </w:r>
      <w:r>
        <w:rPr>
          <w:rStyle w:val="FootnoteAnchor"/>
          <w:rtl w:val="true"/>
        </w:rPr>
        <w:footnoteReference w:id="2107"/>
      </w:r>
      <w:r>
        <w:rPr>
          <w:rFonts w:ascii="Amiri" w:hAnsi="Amiri" w:eastAsia="Amiri" w:cs="Amiri"/>
          <w:color w:val="111111"/>
          <w:sz w:val="28"/>
          <w:sz w:val="28"/>
          <w:szCs w:val="28"/>
          <w:rtl w:val="true"/>
          <w:lang w:bidi="ar-SA"/>
        </w:rPr>
        <w:t>و قال بعضهم لا بل رؤساء الملائكة الثلاثة</w:t>
      </w:r>
      <w:r>
        <w:rPr>
          <w:rStyle w:val="FootnoteAnchor"/>
          <w:rtl w:val="true"/>
        </w:rPr>
        <w:footnoteReference w:id="2108"/>
      </w:r>
      <w:r>
        <w:rPr>
          <w:rFonts w:ascii="Amiri" w:hAnsi="Amiri" w:eastAsia="Amiri" w:cs="Amiri"/>
          <w:color w:val="111111"/>
          <w:sz w:val="28"/>
          <w:sz w:val="28"/>
          <w:szCs w:val="28"/>
          <w:rtl w:val="true"/>
          <w:lang w:bidi="ar-SA"/>
        </w:rPr>
        <w:t>جبرئيل و ميكائيل و إسرافيل عليهم السلام و قال بعضهم لا بل أمين الله جبرئيل عليه السلام فانطلقوا إلي آدم صلي الله عليه فذكروا الذي</w:t>
      </w:r>
      <w:r>
        <w:rPr>
          <w:rStyle w:val="FootnoteAnchor"/>
          <w:rtl w:val="true"/>
        </w:rPr>
        <w:footnoteReference w:id="2109"/>
      </w:r>
      <w:r>
        <w:rPr>
          <w:rFonts w:ascii="Amiri" w:hAnsi="Amiri" w:eastAsia="Amiri" w:cs="Amiri"/>
          <w:color w:val="111111"/>
          <w:sz w:val="28"/>
          <w:sz w:val="28"/>
          <w:szCs w:val="28"/>
          <w:rtl w:val="true"/>
          <w:lang w:bidi="ar-SA"/>
        </w:rPr>
        <w:t>قالوا و اختلفوا فيه فَقَالَ يَا بَنِيَّ أَنَا</w:t>
      </w:r>
      <w:r>
        <w:rPr>
          <w:rStyle w:val="FootnoteAnchor"/>
          <w:rtl w:val="true"/>
        </w:rPr>
        <w:footnoteReference w:id="2110"/>
      </w:r>
      <w:r>
        <w:rPr>
          <w:rFonts w:ascii="Amiri" w:hAnsi="Amiri" w:eastAsia="Amiri" w:cs="Amiri"/>
          <w:color w:val="111111"/>
          <w:sz w:val="28"/>
          <w:sz w:val="28"/>
          <w:szCs w:val="28"/>
          <w:rtl w:val="true"/>
          <w:lang w:bidi="ar-SA"/>
        </w:rPr>
        <w:t>أُخْبِرُكُمْ بِأَكْرَمِ الْخَلَائِقِ جَمِيعاً عَلَي اللَّهِ عَزَّ وَ جَلَّ إِنَّهُ وَ اللَّهِ لَمَّا</w:t>
      </w:r>
      <w:r>
        <w:rPr>
          <w:rStyle w:val="FootnoteAnchor"/>
          <w:rtl w:val="true"/>
        </w:rPr>
        <w:footnoteReference w:id="2111"/>
      </w:r>
      <w:r>
        <w:rPr>
          <w:rFonts w:ascii="Amiri" w:hAnsi="Amiri" w:eastAsia="Amiri" w:cs="Amiri"/>
          <w:color w:val="111111"/>
          <w:sz w:val="28"/>
          <w:sz w:val="28"/>
          <w:szCs w:val="28"/>
          <w:rtl w:val="true"/>
          <w:lang w:bidi="ar-SA"/>
        </w:rPr>
        <w:t>أَنْ نَفَخَ فِيَ</w:t>
      </w:r>
    </w:p>
    <w:p>
      <w:pPr>
        <w:pStyle w:val="BookText"/>
        <w:rPr/>
      </w:pPr>
      <w:r>
        <w:rPr>
          <w:rFonts w:ascii="IRNazanin" w:hAnsi="IRNazanin" w:eastAsia="IRNazanin"/>
          <w:color w:val="111111"/>
          <w:sz w:val="28"/>
          <w:sz w:val="28"/>
          <w:szCs w:val="28"/>
          <w:rtl w:val="true"/>
          <w:lang w:bidi="fa-IR"/>
        </w:rPr>
        <w:t xml:space="preserve">سپس قلوب نزدیکانش که بعد از اویند را هم سرشت قلب او یافتم و بنابراین آنان را نیز به او ملحق ساختم و آنان را وارثان کتاب و وحی خود و آشیانه‌های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نور خویش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عهد کردم که کسی را که در توحید من و رشته دوستی و محبت آنان چنگ زند، هرگز با آتشم عذاب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ابوحارثه به آنان دستور داد که در صحیفه بزرگ شیث که میراث آن به ادریس نبّی ختم گشته بود، بنگرند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کتاب به خط سریانی قدیم بود و آن خطی بود که بعد از نوح علیه السلام در زمان پادشاهان هیاطله و نمارده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نگارش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آن صحیفه را خواندند تا اینکه به این نوشته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اصحاب ادریس، در نزد او که آن روز در عبادتگاه خود در سرزمین کوفان حضور داشت، جمع شدند و ادریس آنان را با سخنان خود از اخباری آگاه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پدرتان آدم علیه السلام شامل فرزندان او و فرزندان اولاد و نسل او، در میان خود به نزاع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کدام یک از مخلوقات در نزد خداوند عزّ و جلّ کریم‌تر و بزرگوارتر است و در درگاه او از منزلت بالاتری بهره‌مند است؟ یکی ازآن‌ها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آدم علیه السلام که خداوند عزّ و جلّ با دست خویش او را آفرید و ملائکه را وادار به سجده بر او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جانشین خود در زمین قرار داد و همه آفریدگان خویش را زیر فرمان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بلکه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خداوند عزّ و جلّ سرپیچی نکرده‌اند، و یکی دیگر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 و حامل عرش الهی که خود از فرشتگان مقرب هستند، و باز یکی دیگر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رؤسای سه گانه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امین الله جبرئیل است که دارای این مقام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نزد آدم رهسپار گشتند و سخن خود و اختلاف نظرشان در این باره را به عرض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فرزندانم، من شما را از بزرگوارترین همه خلایق و آفریدگان در نزد پروردگار عزّوجل آگاه می‌سازم و حقیقت امر آن است که چون پروردگار در من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 </w:t>
      </w:r>
    </w:p>
    <w:p>
      <w:pPr>
        <w:pStyle w:val="BookText"/>
        <w:rPr/>
      </w:pPr>
      <w:r>
        <w:rPr>
          <w:rFonts w:ascii="Amiri" w:hAnsi="Amiri" w:eastAsia="Amiri" w:cs="Amiri"/>
          <w:color w:val="111111"/>
          <w:sz w:val="28"/>
          <w:sz w:val="28"/>
          <w:szCs w:val="28"/>
          <w:rtl w:val="true"/>
          <w:lang w:bidi="ar-SA"/>
        </w:rPr>
        <w:t>الرُّوحَ حَتَّي اسْتَوَيْتُ جَالِساً فَبَرَقَ لِيَ</w:t>
      </w:r>
      <w:r>
        <w:rPr>
          <w:rStyle w:val="FootnoteAnchor"/>
          <w:rtl w:val="true"/>
        </w:rPr>
        <w:footnoteReference w:id="2112"/>
      </w:r>
      <w:r>
        <w:rPr>
          <w:rFonts w:ascii="Amiri" w:hAnsi="Amiri" w:eastAsia="Amiri" w:cs="Amiri"/>
          <w:color w:val="111111"/>
          <w:sz w:val="28"/>
          <w:sz w:val="28"/>
          <w:szCs w:val="28"/>
          <w:rtl w:val="true"/>
          <w:lang w:bidi="ar-SA"/>
        </w:rPr>
        <w:t>الْعَرْشُ الْعَظِيمُ فَنَظَرْتُ فِيهِ فَإِذَا فِيهِ لَا إِلَهَ إِلَّا اللَّهُ مُحَمَّدٌ رَسُولُ اللَّهِ فُلَانٌ أَمِينُ اللَّهِ فُلَانٌ أَمِينُ</w:t>
      </w:r>
      <w:r>
        <w:rPr>
          <w:rStyle w:val="FootnoteAnchor"/>
          <w:rtl w:val="true"/>
        </w:rPr>
        <w:footnoteReference w:id="2113"/>
      </w:r>
      <w:r>
        <w:rPr>
          <w:rFonts w:ascii="Amiri" w:hAnsi="Amiri" w:eastAsia="Amiri" w:cs="Amiri"/>
          <w:color w:val="111111"/>
          <w:sz w:val="28"/>
          <w:sz w:val="28"/>
          <w:szCs w:val="28"/>
          <w:rtl w:val="true"/>
          <w:lang w:bidi="ar-SA"/>
        </w:rPr>
        <w:t>اللَّهِ فُلَانٌ خِيَرَةُ اللَّهِ عَزَّ وَ جَلَّ فَذَكَرَ عِدَّةَ أَسْمَاءٍ</w:t>
      </w:r>
      <w:r>
        <w:rPr>
          <w:rStyle w:val="FootnoteAnchor"/>
          <w:rtl w:val="true"/>
        </w:rPr>
        <w:footnoteReference w:id="2114"/>
      </w:r>
      <w:r>
        <w:rPr>
          <w:rFonts w:ascii="Amiri" w:hAnsi="Amiri" w:eastAsia="Amiri" w:cs="Amiri"/>
          <w:color w:val="111111"/>
          <w:sz w:val="28"/>
          <w:sz w:val="28"/>
          <w:szCs w:val="28"/>
          <w:rtl w:val="true"/>
          <w:lang w:bidi="ar-SA"/>
        </w:rPr>
        <w:t>مَقْرُونَةٍ بِمُحَمَّدٍ صَلَّي اللَّهُ عَلَيْهِ وَ عَلَيْهِمْ قَالَ آدَمُ عليه السلام ثُمَّ لَمْ أَرَ فِي السَّمَاءِ مَوْضِعَ أَدِيمٍ أَوْ قَالَ صَفِيحٍ مِنْهَا إِلَّا وَ فِيهِ مَكْتُوبٌ لَا إِلَهَ إِلَّا اللَّهُ وَ مَا مِنْ مَوْضِعٍ فِيهِ مَكْتُوبٌ لَا إِلَهَ إِلَّا اللَّهُ إِلَّا وَ فِيهِ مَكْتُوبٌ خَلْقاً لَا خَطّاً مُحَمَّدٌ رَسُولُ اللَّهِ وَ مَا مِنْ مَوْضِعٍ فِيهِ مَكْتُوبٌ مُحَمَّدٌ رَسُولُ اللَّهِ إِلَّا وَ فِيهِ مَكْتُوبٌ فُلَانٌ</w:t>
      </w:r>
      <w:r>
        <w:rPr>
          <w:rStyle w:val="FootnoteAnchor"/>
          <w:rtl w:val="true"/>
        </w:rPr>
        <w:footnoteReference w:id="2115"/>
      </w:r>
      <w:r>
        <w:rPr>
          <w:rFonts w:ascii="Amiri" w:hAnsi="Amiri" w:eastAsia="Amiri" w:cs="Amiri"/>
          <w:color w:val="111111"/>
          <w:sz w:val="28"/>
          <w:sz w:val="28"/>
          <w:szCs w:val="28"/>
          <w:rtl w:val="true"/>
          <w:lang w:bidi="ar-SA"/>
        </w:rPr>
        <w:t>خِيَرَةُ اللَّهِ فُلَانٌ</w:t>
      </w:r>
      <w:r>
        <w:rPr>
          <w:rStyle w:val="FootnoteAnchor"/>
          <w:rtl w:val="true"/>
        </w:rPr>
        <w:footnoteReference w:id="2116"/>
      </w:r>
      <w:r>
        <w:rPr>
          <w:rFonts w:ascii="Amiri" w:hAnsi="Amiri" w:eastAsia="Amiri" w:cs="Amiri"/>
          <w:color w:val="111111"/>
          <w:sz w:val="28"/>
          <w:sz w:val="28"/>
          <w:szCs w:val="28"/>
          <w:rtl w:val="true"/>
          <w:lang w:bidi="ar-SA"/>
        </w:rPr>
        <w:t>صَفْوَةُ اللَّهِ فُلَانٌ</w:t>
      </w:r>
      <w:r>
        <w:rPr>
          <w:rStyle w:val="FootnoteAnchor"/>
          <w:rtl w:val="true"/>
        </w:rPr>
        <w:footnoteReference w:id="2117"/>
      </w:r>
      <w:r>
        <w:rPr>
          <w:rFonts w:ascii="Amiri" w:hAnsi="Amiri" w:eastAsia="Amiri" w:cs="Amiri"/>
          <w:color w:val="111111"/>
          <w:sz w:val="28"/>
          <w:sz w:val="28"/>
          <w:szCs w:val="28"/>
          <w:rtl w:val="true"/>
          <w:lang w:bidi="ar-SA"/>
        </w:rPr>
        <w:t>أَمِينُ اللَّهِ عَزَّ وَ جَلَّ فَذَكَرَ عِدَّةَ أَسْمَاءٍ يَنْتَظِمُ</w:t>
      </w:r>
      <w:r>
        <w:rPr>
          <w:rStyle w:val="FootnoteAnchor"/>
          <w:rtl w:val="true"/>
        </w:rPr>
        <w:footnoteReference w:id="2118"/>
      </w:r>
      <w:r>
        <w:rPr>
          <w:rFonts w:ascii="Amiri" w:hAnsi="Amiri" w:eastAsia="Amiri" w:cs="Amiri"/>
          <w:color w:val="111111"/>
          <w:sz w:val="28"/>
          <w:sz w:val="28"/>
          <w:szCs w:val="28"/>
          <w:rtl w:val="true"/>
          <w:lang w:bidi="ar-SA"/>
        </w:rPr>
        <w:t>الْحِسَابُ الْمَعْدُودُ</w:t>
      </w:r>
      <w:r>
        <w:rPr>
          <w:rStyle w:val="FootnoteAnchor"/>
          <w:rtl w:val="true"/>
        </w:rPr>
        <w:footnoteReference w:id="2119"/>
      </w:r>
      <w:r>
        <w:rPr>
          <w:rFonts w:ascii="Amiri" w:hAnsi="Amiri" w:eastAsia="Amiri" w:cs="Amiri"/>
          <w:color w:val="111111"/>
          <w:sz w:val="28"/>
          <w:sz w:val="28"/>
          <w:szCs w:val="28"/>
          <w:rtl w:val="true"/>
          <w:lang w:bidi="ar-SA"/>
        </w:rPr>
        <w:t>قَالَ آدَمُ عليه السلام فَمُحَمَّدٌ صلي الله عليه و آله يَا بُنَيَّ وَ مَنْ خُطَّ مِنْ تِلْكَ الْأَسْمَاءِ مَعَهُ أَكْرَمُ الْخَلَائِقِ عَلَي اللَّهِ عَزَّ وَ جَلَّ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أبا حارثة سأل السيد و العاقب أن يقفا علي صلوات إبراهيم عليه السلام الذي جاء بها الأملاك من عند الله عز و جل فقنعوا بما وقفوا عليه في الجامعة قال أبو حارثة لا بل شارفوها بأجمعها و اسبروها فإنه أصرم للغدور</w:t>
      </w:r>
      <w:r>
        <w:rPr>
          <w:rStyle w:val="FootnoteAnchor"/>
          <w:rtl w:val="true"/>
        </w:rPr>
        <w:footnoteReference w:id="2120"/>
      </w:r>
      <w:r>
        <w:rPr>
          <w:rFonts w:ascii="Amiri" w:hAnsi="Amiri" w:eastAsia="Amiri" w:cs="Amiri"/>
          <w:color w:val="111111"/>
          <w:sz w:val="28"/>
          <w:sz w:val="28"/>
          <w:szCs w:val="28"/>
          <w:rtl w:val="true"/>
          <w:lang w:bidi="ar-SA"/>
        </w:rPr>
        <w:t>و أرفع لحكة</w:t>
      </w:r>
      <w:r>
        <w:rPr>
          <w:rStyle w:val="FootnoteAnchor"/>
          <w:rtl w:val="true"/>
        </w:rPr>
        <w:footnoteReference w:id="2121"/>
      </w:r>
      <w:r>
        <w:rPr>
          <w:rFonts w:ascii="Amiri" w:hAnsi="Amiri" w:eastAsia="Amiri" w:cs="Amiri"/>
          <w:color w:val="111111"/>
          <w:sz w:val="28"/>
          <w:sz w:val="28"/>
          <w:szCs w:val="28"/>
          <w:rtl w:val="true"/>
          <w:lang w:bidi="ar-SA"/>
        </w:rPr>
        <w:t>الصدور و أجدر أن لا ترتابوا في الأمر من بعد فلم يجدا من المصير إلي قوله من بد فعمد القوم إلي تابوت إبراهيم عليه السلام قال</w:t>
      </w:r>
      <w:r>
        <w:rPr>
          <w:rStyle w:val="FootnoteAnchor"/>
          <w:rtl w:val="true"/>
        </w:rPr>
        <w:footnoteReference w:id="2122"/>
      </w:r>
      <w:r>
        <w:rPr>
          <w:rFonts w:ascii="Amiri" w:hAnsi="Amiri" w:eastAsia="Amiri" w:cs="Amiri"/>
          <w:color w:val="111111"/>
          <w:sz w:val="28"/>
          <w:sz w:val="28"/>
          <w:szCs w:val="28"/>
          <w:rtl w:val="true"/>
          <w:lang w:bidi="ar-SA"/>
        </w:rPr>
        <w:t>و كان الله عز و جل بفضله علي من يشاء من خلقه قد اصطفي إبراهيم عليه السلام بخلته و شرفه بصلواته و بركاته و جعله قبلة و إماما لمن يأتي من بعده و جعل النبوة و الإمامة و الكتاب في ذريته يتلقاها آخر عن أول و ورثه تابوت آدم عليه السلام المتضمن للحكمة و العلم الذي فضله الله عز و جل به علي الملائكة طرا فنظر إبراهيم</w:t>
      </w:r>
    </w:p>
    <w:p>
      <w:pPr>
        <w:pStyle w:val="BookText"/>
        <w:rPr/>
      </w:pPr>
      <w:r>
        <w:rPr>
          <w:rFonts w:ascii="IRNazanin" w:hAnsi="IRNazanin" w:eastAsia="IRNazanin"/>
          <w:color w:val="111111"/>
          <w:sz w:val="28"/>
          <w:sz w:val="28"/>
          <w:szCs w:val="28"/>
          <w:rtl w:val="true"/>
          <w:lang w:bidi="fa-IR"/>
        </w:rPr>
        <w:t xml:space="preserve">تا آن‌که به حالت نشسته استوار گردیدم و در این هنگام عرش بزرگ در برابر من پدیدار گردید و در آن نگریستم، به ناگاه در آن این جملات را مشاهده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أمین الله، فلان خیرة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اسم ذکر نمود که به نام محمد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آسمان جایی ندیدم مگر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به‌صورت نوشتاری بلکه آفرینش‌وار، در کنار آن قرار داشت و هر جا نیز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خیرة اللّه، فلان صفوة اللّه، فلان امین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برگزیده خداست، فلان بنده بی‌آلایش خداست، فلان امین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اسم به ترتیب و به تعداد مشخص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محمد و کسانی که نامشان به همراه اونوشته شده بود، بزرگوارترین همه آفریدگان در نزد پروردگار عزوجل می‌باشند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از سید و عاقب خواست که بر صلوات ابراهیم علیه السلام که فرشتگان آن را از نزد خداوند عزوجل آوردند،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همان میزانی که در کتاب مقدس بر آن می‌ایستادند، قناعت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همگی آن احاطه یابید و عمق آن را بیازمایید که آن برای پیمان‌شکن، برنده‌تر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تردید دل‌ها اثربخش‌تر و مفیدتر و برای عدم تردیدتان بعد از من در این امر شایسته‌تر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سید و عاقب چاره‌ای جز تن دادن به سخن او نیافتند و مردمان به سوی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فضل خود که بر هر یک از بندگان مورد نظرش فرو می‌فرستد، ابراهیم علیه السلام را به دوستی خالصانه خود برگزید و با درود و صلوات و برکاتش او را گرامی داشت و او را قبله و امامی برای نسل‌های بعد از خود گرداند و نبّوت و امامت و کتاب را در نسل و خاندان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دیگری آن را 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صندوق چوبی آدم علیه السلام را که در بردارنده حکمت و علم بود، میراث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 که خداوند عزوجل او را بر تمامی فرشتگان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آن صندوق چوبی نگریست </w:t>
      </w:r>
    </w:p>
    <w:p>
      <w:pPr>
        <w:pStyle w:val="BookText"/>
        <w:rPr/>
      </w:pPr>
      <w:r>
        <w:rPr>
          <w:rFonts w:ascii="Amiri" w:hAnsi="Amiri" w:eastAsia="Amiri" w:cs="Amiri"/>
          <w:color w:val="111111"/>
          <w:sz w:val="28"/>
          <w:sz w:val="28"/>
          <w:szCs w:val="28"/>
          <w:rtl w:val="true"/>
          <w:lang w:bidi="ar-SA"/>
        </w:rPr>
        <w:t xml:space="preserve">عليه السلام في ذلك التابوت فأبصر فيه بيوتا بعدد ذوي العزم من الأنبياء المرسلين و أوصيائهم من بعدهم و نظر فإذا بيت محمد صلي الله عليه و آله آخر الأنبياء عن يمينه علي بن أبي طالب عليهما السلام آخذ بحجزته فإذا شكل عظيم يتلألأ نورا فيه هذا صنوه و وصيه المؤيد بالنصر فَقَالَ إِبْرَاهِيمُ عليه السلام إِلَهِي وَ سَيِّدِي مَنْ هَذَا الْخَلْقُ الشَّرِيفُ فَأَوْحَي اللَّهُ عَزَّ وَ جَلَّ هَذَا عَبْدِي وَ صَفْوَتِي الْفَاتِحُ الْخَاتِمُ وَ هَذَا وَصِيُّهُ الْوَارِثُ قَالَ رَبِّ مَا الْفَاتِحُ الْخَاتِمُ قَالَ هَذَا مُحَمَّدٌ خِيَرَتِي وَ بِكْرُ فِطْرَتِي وَ حُجَّتِيَ الْكُبْرَي فِي بَرِيَّتِي نَبَّأْتُهُ وَ اجْتَبَيْتُهُ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Style w:val="FootnoteAnchor"/>
          <w:rtl w:val="true"/>
        </w:rPr>
        <w:footnoteReference w:id="2123"/>
      </w:r>
      <w:r>
        <w:rPr>
          <w:rFonts w:ascii="Amiri" w:hAnsi="Amiri" w:eastAsia="Amiri" w:cs="Amiri"/>
          <w:color w:val="111111"/>
          <w:sz w:val="28"/>
          <w:sz w:val="28"/>
          <w:szCs w:val="28"/>
          <w:rtl w:val="true"/>
          <w:lang w:bidi="ar-SA"/>
        </w:rPr>
        <w:t>بَيْنَ الطِّينِ وَ الْجَسَدِ ثُمَّ إِنِّي بَاعِثُهُ عِنْدَ انْقِطَاعِ الزَّمَانِ لِتَكْمِلَةِ دِينِي وَ خَاتِمٌ</w:t>
      </w:r>
      <w:r>
        <w:rPr>
          <w:rStyle w:val="FootnoteAnchor"/>
          <w:rtl w:val="true"/>
        </w:rPr>
        <w:footnoteReference w:id="2124"/>
      </w:r>
      <w:r>
        <w:rPr>
          <w:rFonts w:ascii="Amiri" w:hAnsi="Amiri" w:eastAsia="Amiri" w:cs="Amiri"/>
          <w:color w:val="111111"/>
          <w:sz w:val="28"/>
          <w:sz w:val="28"/>
          <w:szCs w:val="28"/>
          <w:rtl w:val="true"/>
          <w:lang w:bidi="ar-SA"/>
        </w:rPr>
        <w:t>بِهِ رِسَالاتِي وَ نُذُرِي وَ هَذَا عَلِيٌّ أَخُوهُ وَ صِدِّيقُهُ الْأَكْبَرُ آخَيْتُ بَيْنَهُمَا وَ اخْتَرْتُهُمَا وَ صَلَّيْتُ وَ بَارَكْتُ عَلَيْهِمَا وَ طَهَّرْتُهُمَا وَ أَخْلَصْتُهُمَا وَ الْأَبْرَارَ مِنْهُمَا وَ ذُرِّيَّتَهُمَا قَبْلَ أَنْ أَخْلُقَ سَمَائِي وَ أَرْضِي وَ مَا فِيهِمَا وَ بَيْنَهُمَا مِنْ خَلْقِي ذَلِكَ</w:t>
      </w:r>
      <w:r>
        <w:rPr>
          <w:rStyle w:val="FootnoteAnchor"/>
          <w:rtl w:val="true"/>
        </w:rPr>
        <w:footnoteReference w:id="2125"/>
      </w:r>
      <w:r>
        <w:rPr>
          <w:rFonts w:ascii="Amiri" w:hAnsi="Amiri" w:eastAsia="Amiri" w:cs="Amiri"/>
          <w:color w:val="111111"/>
          <w:sz w:val="28"/>
          <w:sz w:val="28"/>
          <w:szCs w:val="28"/>
          <w:rtl w:val="true"/>
          <w:lang w:bidi="ar-SA"/>
        </w:rPr>
        <w:t>لِعِلْمِي بِهِمْ وَ بِقُلُوبِهِمْ إِنِّي بِعِبَادِي عَلِيمٌ خَبِيرٌ قَالَ وَ نَظَرَ إِبْرَاهِيمُ عليه السلام فَإِذَا اثْنَا عَشَرَ عَظِيماً تَكَادُ تَلَأْلَأُ أَشْكَالُهُمْ بِحُسْنِهَا</w:t>
      </w:r>
      <w:r>
        <w:rPr>
          <w:rStyle w:val="FootnoteAnchor"/>
          <w:rtl w:val="true"/>
        </w:rPr>
        <w:footnoteReference w:id="2126"/>
      </w:r>
      <w:r>
        <w:rPr>
          <w:rFonts w:ascii="Amiri" w:hAnsi="Amiri" w:eastAsia="Amiri" w:cs="Amiri"/>
          <w:color w:val="111111"/>
          <w:sz w:val="28"/>
          <w:sz w:val="28"/>
          <w:szCs w:val="28"/>
          <w:rtl w:val="true"/>
          <w:lang w:bidi="ar-SA"/>
        </w:rPr>
        <w:t>نُوراً فَسَأَلَ رَبَّهُ جَلَّ وَ تَعَالَي فَقَالَ رَبِّ نَبِّئْنِي بِأَسْمَاءِ هَذِهِ الصُّوَرِ الْمَقْرُونَةِ بِصُورَتَيْ مُحَمَّدٍ وَ وَصِيِّهِ وَ ذَلِكَ لِمَا رَأَي مِنْ رَفِيعِ دَرَجَاتِهِمْ وَ الْتِحَاقِهِمْ بِشَكْلَيْ مُحَمَّدٍ وَ وَصِيِّهِ عليه السلام فَأَوْحَي اللَّهُ عَزَّ وَ جَلَّ إِلَيْهِ هَذِهِ أَمَتِي وَ الْبَقِيَّةُ مِنْ نَبِيِّي فَاطِمَةُ الصِّدِّيقَةُ الزَّاهِرَةُ</w:t>
      </w:r>
      <w:r>
        <w:rPr>
          <w:rStyle w:val="FootnoteAnchor"/>
          <w:rtl w:val="true"/>
        </w:rPr>
        <w:footnoteReference w:id="2127"/>
      </w:r>
      <w:r>
        <w:rPr>
          <w:rFonts w:ascii="Amiri" w:hAnsi="Amiri" w:eastAsia="Amiri" w:cs="Amiri"/>
          <w:color w:val="111111"/>
          <w:sz w:val="28"/>
          <w:sz w:val="28"/>
          <w:szCs w:val="28"/>
          <w:rtl w:val="true"/>
          <w:lang w:bidi="ar-SA"/>
        </w:rPr>
        <w:t>وَ جَعَلْتُهَا مَعَ خَلِيلِهَا عُصْبَةً</w:t>
      </w:r>
      <w:r>
        <w:rPr>
          <w:rStyle w:val="FootnoteAnchor"/>
          <w:rtl w:val="true"/>
        </w:rPr>
        <w:footnoteReference w:id="2128"/>
      </w:r>
      <w:r>
        <w:rPr>
          <w:rFonts w:ascii="Amiri" w:hAnsi="Amiri" w:eastAsia="Amiri" w:cs="Amiri"/>
          <w:color w:val="111111"/>
          <w:sz w:val="28"/>
          <w:sz w:val="28"/>
          <w:szCs w:val="28"/>
          <w:rtl w:val="true"/>
          <w:lang w:bidi="ar-SA"/>
        </w:rPr>
        <w:t>لِذُرِّيَّةِ نَبِيِّي هَؤُلَاءِ وَ هَذَانِ الْحَسَنَانِ وَ هَذَا فُلَانٌ وَ هَذَا فُلَانٌ وَ هَذَا</w:t>
      </w:r>
      <w:r>
        <w:rPr>
          <w:rStyle w:val="FootnoteAnchor"/>
          <w:rtl w:val="true"/>
        </w:rPr>
        <w:footnoteReference w:id="2129"/>
      </w:r>
      <w:r>
        <w:rPr>
          <w:rFonts w:ascii="Amiri" w:hAnsi="Amiri" w:eastAsia="Amiri" w:cs="Amiri"/>
          <w:color w:val="111111"/>
          <w:sz w:val="28"/>
          <w:sz w:val="28"/>
          <w:szCs w:val="28"/>
          <w:rtl w:val="true"/>
          <w:lang w:bidi="ar-SA"/>
        </w:rPr>
        <w:t>كَلِمَتِيَ الَّتِي أَنْشُرُ بِهِ رَحْمَتِي فِي بِلَادِي وَ بِهِ أَنْتَاشُ</w:t>
      </w:r>
      <w:r>
        <w:rPr>
          <w:rStyle w:val="FootnoteAnchor"/>
          <w:rtl w:val="true"/>
        </w:rPr>
        <w:footnoteReference w:id="2130"/>
      </w:r>
      <w:r>
        <w:rPr>
          <w:rFonts w:ascii="Amiri" w:hAnsi="Amiri" w:eastAsia="Amiri" w:cs="Amiri"/>
          <w:color w:val="111111"/>
          <w:sz w:val="28"/>
          <w:sz w:val="28"/>
          <w:szCs w:val="28"/>
          <w:rtl w:val="true"/>
          <w:lang w:bidi="ar-SA"/>
        </w:rPr>
        <w:t>دِينِي وَ عِبَادِي ذَلِكَ بَعْدَ إِيَاسٍ مِنْهُمْ وَ قُنُوطٍ مِنْهُمْ مِنْ غِيَاثِي فَإِذَا ذَكَرْتَ مُحَمَّداً نَبِيِّي بِصَلَوَاتِكَ فَصَلِّ عَلَيْهِمْ مَعَهُ يَا إِبْرَاهِيمُ قَالَ فَعِنْدَهَا صَلَّي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به تعداد پیامبران اولوالعزم و جانشینان بعد از آنان، خانه‌هایی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 و به ناگاه متوجه خانه محمدصلی الله علیه و آله خاتم پیامبران شد که علی‌بن‌ابی‌طالب علیه السلام از سمت راستش، جانب او را گرفته است و شکلی عظیم در حال تابش و درخشندگی است و این یار وفادار برادرگون و جانشینش که همواره مورد حمایت پروردگار 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مشاهده این منظره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و سالار من، این آفریده شریف و ارجمند چه کسی است؟ و خداوند عزوجل در پاسخ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و آفریده بی‌آلایش و پاک من، فاتح و خاتم است و این نیز جانشین و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فاتح خاتم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است که برگزیده من و نخستین آفرینش من و حجت بزرگ من در میان آفریدگانم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هنوز میان گل و جسم قرار داشت، او را آفریدم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زمان آن فرا رسد، او را به رسالت مبعوث می‌دارم تا دینم را تکمیل گرداند و رسالت‌ها و سلسله پیامبرانم را با او به پایان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بزرگ‌ترین یار راست‌کردار اوست و من پیش از آنکه آسمان و زمینم و آنچه در آن‌ها و میان آن‌ها از مخلوقاتم وجود دارند، را بیافرینم، میان آن دو پیوند برادری برقرار ساختم و آن دو را برگزیدم و برآنان درود فرستادم و برکتشان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مطهرشان ساختم و آنان و نیکان سلاله آن‌ها و نسل آن دو را خالص و بی‌آلایش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آن جهت صورت دادم که به آنان و قلوب آنان، علم و آگاهی داشتم که من نسبت به بندگانم دانا و آگاه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نگریست و به یکباره دوازده شکل بزرگ را ملاحظه نمود که اشکال آنان از شدت زیبایی چون نور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تصاویر از پروردگار متعال پرسید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صورت‌ها که در کنار صورت محمد و وصیّ او قرار گرفته است،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سؤال ابراهیم، مشاهده منزلت عالی و پیوستن آنان به صورت‌های محمد 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من فاطمه صدیقه زهرا است که او را به همراه یار صمیمی‌اش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سرشاخه این فرزندان پیامبرم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فلان و این نیز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و اراده من است که به‌واسطه آن رحمت خود را در زمین خود، می‌پراکنم و با او دین و بندگانم را رهایی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به وقوع می‌پیوندد که آنان از امداد و یاری من مأیوس و ناامید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پیامبرم، محمد را با صلوات خود یاد کردی، به همراه او بر آنان نیز صلوات 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Amiri" w:hAnsi="Amiri" w:eastAsia="Amiri" w:cs="Amiri"/>
          <w:color w:val="111111"/>
          <w:sz w:val="28"/>
          <w:sz w:val="28"/>
          <w:szCs w:val="28"/>
          <w:rtl w:val="true"/>
          <w:lang w:bidi="ar-SA"/>
        </w:rPr>
        <w:t>عَلَيْهِمْ إِبْرَاهِيمُ عليه السلام فَقَالَ رَبِّ صَلِّ عَلَي مُحَمَّدٍ وَ آلِ مُحَمَّدٍ كَمَا اجْتَبَيْتَهُمْ وَ أَخْلَصْتَهُمْ إِخْلَاصاً فَأَوْحَي عَزَّ وَ جَلَّ لِيَهْنِئْكَ</w:t>
      </w:r>
      <w:r>
        <w:rPr>
          <w:rStyle w:val="FootnoteAnchor"/>
          <w:rtl w:val="true"/>
        </w:rPr>
        <w:footnoteReference w:id="2131"/>
      </w:r>
      <w:r>
        <w:rPr>
          <w:rFonts w:ascii="Amiri" w:hAnsi="Amiri" w:eastAsia="Amiri" w:cs="Amiri"/>
          <w:color w:val="111111"/>
          <w:sz w:val="28"/>
          <w:sz w:val="28"/>
          <w:szCs w:val="28"/>
          <w:rtl w:val="true"/>
          <w:lang w:bidi="ar-SA"/>
        </w:rPr>
        <w:t>كَرَامَتِي وَ فَضْلِي عَلَيْكَ فَإِنِّي صَائِرٌ بِسُلَالَةِ مُحَمَّدٍ وَ مَنِ اصْطَفَيْتُ مَعَهُ مِنْهُمْ إِلَي قَنَاةِ صُلْبِكَ وَ مُخْرِجُهُمْ مِنْكَ ثُمَّ مِنْ بِكْرِكَ إِسْمَاعِيلَ عليه السلام فَأَبْشِرْ يَا إِبْرَاهِيمُ فَإِنِّي وَاصِلٌ صَلَوَاتِكَ بِصَلَوَاتِهِمْ وَ مُتَّبِعٌ ذَلِكَ بَرَكَاتِي وَ تَرَحُّمِي عَلَيْكَ وَ عَلَيْهِمْ وَ جَاعِلٌ حَنَانِي</w:t>
      </w:r>
      <w:r>
        <w:rPr>
          <w:rStyle w:val="FootnoteAnchor"/>
          <w:rtl w:val="true"/>
        </w:rPr>
        <w:footnoteReference w:id="2132"/>
      </w:r>
      <w:r>
        <w:rPr>
          <w:rFonts w:ascii="Amiri" w:hAnsi="Amiri" w:eastAsia="Amiri" w:cs="Amiri"/>
          <w:color w:val="111111"/>
          <w:sz w:val="28"/>
          <w:sz w:val="28"/>
          <w:szCs w:val="28"/>
          <w:rtl w:val="true"/>
          <w:lang w:bidi="ar-SA"/>
        </w:rPr>
        <w:t>وَ حُجَّتِي إِلَي الْأَمَدِ الْمَعْدُودِ وَ الْيَوْمِ الْمَوْعُودِ الَّذِي أَرِثُ فِيهِ سَمَائِي وَ أَرْضِي وَ أَبْعَثُ لَهُ خَلْقِي بِفَصْلِ قَضَائِي</w:t>
      </w:r>
      <w:r>
        <w:rPr>
          <w:rStyle w:val="FootnoteAnchor"/>
          <w:rtl w:val="true"/>
        </w:rPr>
        <w:footnoteReference w:id="2133"/>
      </w:r>
      <w:r>
        <w:rPr>
          <w:rFonts w:ascii="Amiri" w:hAnsi="Amiri" w:eastAsia="Amiri" w:cs="Amiri"/>
          <w:color w:val="111111"/>
          <w:sz w:val="28"/>
          <w:sz w:val="28"/>
          <w:szCs w:val="28"/>
          <w:rtl w:val="true"/>
          <w:lang w:bidi="ar-SA"/>
        </w:rPr>
        <w:t>وَ إِفَاضَةِ رَحْمَتِي وَ عَدْلِي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سمع أصحاب رسول الله صلي الله عليه و آله ما أفضي إليه القوم من تلاوة ما تضمنت الجامعة و الصحف الدارسة من نعت رسول الله صلي الله عليه و آله و صفة أهل بيته المذكورين معه بما هم به منه و بما شاهدوا من مكانتهم عنده ازداد القوم بذلك يقينا و إيمانا و استطيروا له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صار القوم إلي ما نزل علي موسي عليه السلام فألفوا في السفر الثاني من التوراة إني باعث في الأميين من ولد إسماعيل رسولا أنزل عليه كتابي و أبعثه بالشريعة القيمة إلي جميع خلقي أوتيه حكمتي و أؤيده بملائكتي</w:t>
      </w:r>
      <w:r>
        <w:rPr>
          <w:rStyle w:val="FootnoteAnchor"/>
          <w:rtl w:val="true"/>
        </w:rPr>
        <w:footnoteReference w:id="2134"/>
      </w:r>
      <w:r>
        <w:rPr>
          <w:rFonts w:ascii="Amiri" w:hAnsi="Amiri" w:eastAsia="Amiri" w:cs="Amiri"/>
          <w:color w:val="111111"/>
          <w:sz w:val="28"/>
          <w:sz w:val="28"/>
          <w:szCs w:val="28"/>
          <w:rtl w:val="true"/>
          <w:lang w:bidi="ar-SA"/>
        </w:rPr>
        <w:t>و جنودي تكون ذريته من ابنة له مباركة باركتها ثم من شبلين لها كإسماعيل و إسحاق أصلين لشعبين عظيمين</w:t>
      </w:r>
      <w:r>
        <w:rPr>
          <w:rStyle w:val="FootnoteAnchor"/>
          <w:rtl w:val="true"/>
        </w:rPr>
        <w:footnoteReference w:id="2135"/>
      </w:r>
      <w:r>
        <w:rPr>
          <w:rFonts w:ascii="Amiri" w:hAnsi="Amiri" w:eastAsia="Amiri" w:cs="Amiri"/>
          <w:color w:val="111111"/>
          <w:sz w:val="28"/>
          <w:sz w:val="28"/>
          <w:szCs w:val="28"/>
          <w:rtl w:val="true"/>
          <w:lang w:bidi="ar-SA"/>
        </w:rPr>
        <w:t>أكثرهم جدا جدا يكون منهم اثنا عشر قيما أكمل بمحمد صلي الله عليه و آله و بما أرسله به من بلاغ و حكمة ديني و أختم به أنبيائي و رسلي فعلي محمد و أمته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حارثة الآن اسفر الصبح لذي عينين و وضح الحق لمن رضي به دينا فهل في أنفسكما من مرض تستشفيان به فلم يرجعا إليه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علیه السلام برآنان صلوات فرستاد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او صلوات 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آنان را برگزیدی و آنان را به‌طور کامل پاک و بی‌آلایش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و فضل من،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سلاله محمد و کسانی که همراه او برگزیدم را به پشت تو می‌رسانم و آنان را از نسل تو و نخستین فرزندت اسماعیل علیه السلام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ابراهیم، مژدگانی ده، که من صلوات تو را با صلوات بر آنان پیوند می‌زنم و در پی‌آن برکات و ترحم خود را بر تو و آنان فرو می‌فرستم و مهربانی و حجتم را تا پایان تاریخ و روز واپسین برقرار می‌سازم که در آن آسمان و زمینم را به ارث می‌برم و به حکم تقدیر و برای جاری ساختن رحمت و عدالت، آفریدگانم را برمی‌انگیزم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اصحاب رسولخداصلی الله علیه و آله شنیدند که آن قوم در کتاب مقدس و کتاب‌های کهن درباره ستایش رسول‌خدا صلی الله علیه و آله و صفات اهل بیتش که همراه وی ذکر شده بود، چه مطالبی را مشاهده نموده‌اند و هنگامی‌که متوجه مقام و منزلت اهل بیت علیهم السلام در نزد او گردیدند، بر یقین و ایمان آنان افزوده گردید و بسیار شاد و خرّم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درصدد مشاهده مطالب نازل شده بر موسی علیه السلام برآمدند، در سفر دوم تورات این سخنان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مردمی اُمّی و بی‌سواد، از فرزندان اسماعیل، رسولی مبعوث داشته و کتابم را بر او نازل می‌گردانم و با آیین استوار و راستین، او را به‌سوی همه آفریدگانم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حکمتم را بر او ارزانی می دارم و با فرشتگان و سپاهیانم او را یاری 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سلاله او از دختر مبارکه اوست که او را خیر و برکت دادم و از دو پسر دلاور آن دختر که همانند اسحاق و یعقوب هستند و دو اصل و ریشه دو شاخه بزرگ هستند که آنان را بسیار فراوان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 نیک مرد راستین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و آنچه از وحی و حکمت بر او به همراهش فرو می‌فرستم، دینم را کامل می‌گردانم و سلسله پیامبران و رسولانم را پایان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اُمّت او قیامت بر پا می‌گردد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سپیده صبح بر آن‌که از دیده بهره‌مند است، هویدا گردید و حق برای کسی که آن را به‌عنوان دین برگزیده است، روشن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جان شما دوتن، بیماری دیگری مانده است که درصدد شفا و بهبودی آن باشید؟ ولی آن دو پاسخی به او ندادند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حارثة اعتبروا الأمارة الخاتمة من قول سيدكم المسيح عليه السلام فصار القوم</w:t>
      </w:r>
      <w:r>
        <w:rPr>
          <w:rStyle w:val="FootnoteAnchor"/>
          <w:rtl w:val="true"/>
        </w:rPr>
        <w:footnoteReference w:id="2136"/>
      </w:r>
      <w:r>
        <w:rPr>
          <w:rFonts w:ascii="Amiri" w:hAnsi="Amiri" w:eastAsia="Amiri" w:cs="Amiri"/>
          <w:color w:val="111111"/>
          <w:sz w:val="28"/>
          <w:sz w:val="28"/>
          <w:szCs w:val="28"/>
          <w:rtl w:val="true"/>
          <w:lang w:bidi="ar-SA"/>
        </w:rPr>
        <w:t>إلي الكتب و الأناجيل التي جاء بها عيسي صلي الله عليه فَأَلْفَوْا فِي الْمِفْتَاحِ الرَّابِعِ مِنَ الْوَحْيِ إِلَي الْمَسِيحِ عليه السلام يَا عِيسَي يَا ابْنَ الطَّاهِرِ الْبَتُولِ</w:t>
      </w:r>
      <w:r>
        <w:rPr>
          <w:rStyle w:val="FootnoteAnchor"/>
          <w:rtl w:val="true"/>
        </w:rPr>
        <w:footnoteReference w:id="2137"/>
      </w:r>
      <w:r>
        <w:rPr>
          <w:rFonts w:ascii="Amiri" w:hAnsi="Amiri" w:eastAsia="Amiri" w:cs="Amiri"/>
          <w:color w:val="111111"/>
          <w:sz w:val="28"/>
          <w:sz w:val="28"/>
          <w:szCs w:val="28"/>
          <w:rtl w:val="true"/>
          <w:lang w:bidi="ar-SA"/>
        </w:rPr>
        <w:t>اسْمَعْ قَوْلِي وَ جِدَّ فِي أَمْرِي إِنِّي خَلَقْتُكَ مِنْ غَيْرِ فَحْلٍ وَ جَعَلْتُكَ آيَةً لِلْعَالَمِينَ فَإِيَّايَ فَاعْبُدْ وَ عَلَيَّ فَتَوَكَّلْ وَ خُذِ الْكِتَابَ بِقُوَّةٍ ثُمَّ فَسِّرْهُ لِأَهْلِ سُورِيَا وَ أَخْبِرْهُمْ أَنِّي أَنَا اللَّهُ لَا إِلَهَ إِلَّا أَنَا الْحَيُّ الْقَيُّومُ الَّذِي لَا أَحُولُ وَ لَا أَزُولُ فَآمِنُوا بِي وَ بِرَسُولِي النَّبِيِّ الْأُمِّيِّ الَّذِي يَكُونُ فِي آخِرِ الزَّمَانِ نَبِيِّ الرَّحْمَةِ وَ الْمَلْحَمَةِ الْأَوَّلِ وَ الْآخِرِ قَالَ</w:t>
      </w:r>
      <w:r>
        <w:rPr>
          <w:rStyle w:val="FootnoteAnchor"/>
          <w:rtl w:val="true"/>
        </w:rPr>
        <w:footnoteReference w:id="2138"/>
      </w:r>
      <w:r>
        <w:rPr>
          <w:rFonts w:ascii="Amiri" w:hAnsi="Amiri" w:eastAsia="Amiri" w:cs="Amiri"/>
          <w:color w:val="111111"/>
          <w:sz w:val="28"/>
          <w:sz w:val="28"/>
          <w:szCs w:val="28"/>
          <w:rtl w:val="true"/>
          <w:lang w:bidi="ar-SA"/>
        </w:rPr>
        <w:t>أَوَّلُ النَّبِيِّينَ خُلْقاً وَ آخِرُهُمْ مَبْعَثاً ذَلِكَ الْعَاقِبُ الْحَاشِرُ فَبَشِّرْ بِهِ بَنِي إِسْرَائِيلَ قَالَ عِيسَي عليه السلام يَا مَالِكَ الدُّهُورِ وَ عَلَّامَ الْغُيُوبِ مَنْ هَذَا الْعَبْدُ الصَّالِحُ الَّذِي قَدْ أَحَبَّهُ قَلْبِي وَ لَمْ تَرَهُ عَيْنِي قَالَ ذَاكَ خَالِصَتِي وَ رَسُولِي الْمُجَاهِدُ بِيَدِهِ فِي سَبِيلِي يُوَافِقُ</w:t>
      </w:r>
      <w:r>
        <w:rPr>
          <w:rStyle w:val="FootnoteAnchor"/>
          <w:rtl w:val="true"/>
        </w:rPr>
        <w:footnoteReference w:id="2139"/>
      </w:r>
      <w:r>
        <w:rPr>
          <w:rFonts w:ascii="Amiri" w:hAnsi="Amiri" w:eastAsia="Amiri" w:cs="Amiri"/>
          <w:color w:val="111111"/>
          <w:sz w:val="28"/>
          <w:sz w:val="28"/>
          <w:szCs w:val="28"/>
          <w:rtl w:val="true"/>
          <w:lang w:bidi="ar-SA"/>
        </w:rPr>
        <w:t>قَوْلُهُ فِعْلَهُ وَ سَرِيرَتُهُ عَلَانِيَتَهُ أُنْزِلُ عَلَيْهِ تَوْرَاةً</w:t>
      </w:r>
      <w:r>
        <w:rPr>
          <w:rStyle w:val="FootnoteAnchor"/>
          <w:rtl w:val="true"/>
        </w:rPr>
        <w:footnoteReference w:id="2140"/>
      </w:r>
      <w:r>
        <w:rPr>
          <w:rFonts w:ascii="Amiri" w:hAnsi="Amiri" w:eastAsia="Amiri" w:cs="Amiri"/>
          <w:color w:val="111111"/>
          <w:sz w:val="28"/>
          <w:sz w:val="28"/>
          <w:szCs w:val="28"/>
          <w:rtl w:val="true"/>
          <w:lang w:bidi="ar-SA"/>
        </w:rPr>
        <w:t>حَدِيثَةً أَفْتَحُ بِهَا أَعْيُناً عُمْياً وَ آذَاناً صُمّاً وَ قُلُوباً غُلْفاً فِيهَا يَنَابِيعُ الْعِلْمِ وَ فَهْمُ الْحِكْمَةِ وَ رَبِيعُ الْقُلُوبِ وَ طُوبَاهُ وَ طُوبَي أُمَّتِهِ قَالَ رَبِّ مَا اسْمُهُ وَ عَلَامَتُهُ وَ مَا أَكَلَ أُمَّتُهُ يَقُولُ مَلَكَ أُمَّتَهُ</w:t>
      </w:r>
      <w:r>
        <w:rPr>
          <w:rStyle w:val="FootnoteAnchor"/>
          <w:rtl w:val="true"/>
        </w:rPr>
        <w:footnoteReference w:id="2141"/>
      </w:r>
      <w:r>
        <w:rPr>
          <w:rFonts w:ascii="Amiri" w:hAnsi="Amiri" w:eastAsia="Amiri" w:cs="Amiri"/>
          <w:color w:val="111111"/>
          <w:sz w:val="28"/>
          <w:sz w:val="28"/>
          <w:szCs w:val="28"/>
          <w:rtl w:val="true"/>
          <w:lang w:bidi="ar-SA"/>
        </w:rPr>
        <w:t>وَ هَلْ لَهُ مِنْ بَقِيَّةٍ يَعْنِي ذُرِّيَّةً قَالَ سَأُنَبِّئُكَ بِمَا سَأَلْتَ اسْمُهُ أَحْمَدُ مُنْتَخَبٌ</w:t>
      </w:r>
      <w:r>
        <w:rPr>
          <w:rStyle w:val="FootnoteAnchor"/>
          <w:rtl w:val="true"/>
        </w:rPr>
        <w:footnoteReference w:id="2142"/>
      </w:r>
      <w:r>
        <w:rPr>
          <w:rFonts w:ascii="Amiri" w:hAnsi="Amiri" w:eastAsia="Amiri" w:cs="Amiri"/>
          <w:color w:val="111111"/>
          <w:sz w:val="28"/>
          <w:sz w:val="28"/>
          <w:szCs w:val="28"/>
          <w:rtl w:val="true"/>
          <w:lang w:bidi="ar-SA"/>
        </w:rPr>
        <w:t>مِنْ ذُرِّيَّةِ إِبْرَاهِيمَ وَ مُصْطَفًي مِنْ سُلَالَةِ إِسْمَاعِيلَ ذُو الْوَجْهِ الْأَقْمَرِ وَ الْجَبِينِ الْأَزْهَرِ رَاكِبُ الْجَمَلِ تَنَامُ عَيْنَاهُ وَ لَا يَنَامُ قَلْبُهُ يَبْعَثُهُ اللَّهُ فِي أُمَّةٍ أُمِّيَّةٍ مَا بَقِيَ اللَّيْلُ وَ النَّهَارُ مَوْلِدُهُ فِي بَلَدِ أَبِيهِ إِسْمَاعِيلَ يَعْنِي مَكَّةَ كَثِيرُ الْأَزْوَاجِ قَلِيلُ الْأَوْلَادِ نَسْلُهُ مِنْ مُبَارَكَةٍ صِدِّيقَةٍ يَكُونُ لَهُ مِنْهَا ابْنَةٌ لَهَا فَرْخَانِ سَيِّدَانِ يُسْتَشْهَدَانِ أَجْعَلُ نَسْلَ أَحْمَدَ مِنْهُمَا فَطُوبَاهُمَا وَ لِمَنْ أَحَبَّهُمَا وَ شَهِدَ أَيَّامَهُمَا فَنَصَرَهُمَا قَالَ عِيسَي عليه السلام إِلَهِي وَ مَا طُوبَي قَالَ شَجَرَةٌ فِي الْجَنَّةِ سَاقُهَا وَ أَغْصَانُهَا مِنْ ذَهَبٍ وَرَقُهَا حُلَلٌ وَ حَمْلُهَا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جریان،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پایانی را در سخن سرورتان، حضرت مسیح علیه السلام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 قوم به‌سوی کتب و اناجیلی که عیسی علیه السلام آن‌ها را آورده بود رفتند و در مفتاح چهارم از وحی الهی به عیسی، این سخنان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 از دنیا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کن و در امرم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بدون پدر آفریدم و تو را نشانه‌ای برای جهانیان قرار دادم، پس تنها مرا عبادت کن و تنها بر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قدرت برگیر و آن را برای مردم سوریه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آگاه ساز که من یگانه پروردگارم و جز من که زنده و قائم به ذات احدی خویشتنم، هیچ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نه دگرگون گردم و نه زوالی مرا دریابد، پس به من و به فرستاده‌ام که پیامبری اُمّی و درس ناخوانده است و در آخر الزمان پیامبر رحمت و ملحمه اول و آخر می‌گردد، ایمان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ملحمه اول و آخر آن است که او اولین پیامبری است که آفریده شده است و آخرین پیامبری می باشد که مبعوث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پیامبر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بنی اسرائیل را به آمدن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روزگاران و داننده نهانی‌ها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صالح کیست که قلبم بی‌آ‌نکه او را دیده باشم، به او مهر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برگزیده و ویژه من و فرستاده مجاهد با دست خود در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با عملش و حال نهان و درونش با حال آشکار و برونش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توراتی جدید نازل می‌گردانم که با آن دیدگان کور و گوش‌های ناشنوا و قلب‌های پوشیده شده از گمراهی را هدایت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چشمه‌های دانش، و فهم حکمت و بهار قلب‌ها قرار دارد و خوشا به حال او و خوشا به حال امت او که از طوبی بهره مند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نام او چیست؟ و چه نشانی دارد؟ و مملکت امت او در کجا قرار دارد؟ و آیا او بقیه‌ای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و سلاله‌ای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پرسیدی آگاهت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منتخبی از فرزندان ابراهیم علیه السلام و برگزیده‌ای از نسل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چهره‌ای تابناک مانند ماه و پیشانی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به خواب فرو می‌رود ولی قلبش در خواب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روز و شب باقی است، او را در میان امتی اُمّی و درس ناخوانده برمی‌انگیزد، محل میلاد او در شهر پدرش اسماعیل علیه السلام یعنی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بسیار برمی گزیند ولی فرزندانی اندک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مبارکه صدّیقه است که از او صاحب دختری می‌گردد که آن دختر را دو فرزند بزرگوار پدید می‌آید که هر دو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احمد را از آن دو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دو و خوشا به حال کسانی که دوستدار آنان هستند و روزگار آنان را درمی‌یابند و به یاری آنان برمی‌خیزند که طوبی از آنِ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طوبی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درختی بهشتی است که ساقه‌ها و شاخه‌های آن از طلا و برگ‌های آن از 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زیورآلات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كَثَدْيِ الْأَبْكَارِ أَحْلَي مِنَ الْعَسَلِ وَ أَلْيَنُ مِنَ الزُّبْدِ وَ مَاؤُهَا مِنْ تَسْنِيمٍ لَوْ أَنَّ غُرَاباً طَارَ وَ هُوَ فَرْخٌ لَأَدْرَكَهُ الْهَرَمُ مِنْ قَبْلِ أَنْ يَقْطَعَهَا وَ لَيْسَ مَنْزِلٌ مِنْ مَنَازِلِ أَهْلِ الْجَنَّةِ إِلَّا وَ ظِلَالُهُ فَنَنٌ مِنْ تِلْكَ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أتي القوم علي دراسة ما أوحي الله عز و جل إلي المسيح عليه السلام من نعت محمد رسول الله صلي الله عليه و آله و صفته و ملك أمته و ذكر ذريته و أهل بيته أمسك الرجلان مخصومين و انقطع التحاور بينهم في ذلك قال فلما فلج</w:t>
      </w:r>
      <w:r>
        <w:rPr>
          <w:rStyle w:val="FootnoteAnchor"/>
          <w:rtl w:val="true"/>
        </w:rPr>
        <w:footnoteReference w:id="2143"/>
      </w:r>
      <w:r>
        <w:rPr>
          <w:rFonts w:ascii="Amiri" w:hAnsi="Amiri" w:eastAsia="Amiri" w:cs="Amiri"/>
          <w:color w:val="111111"/>
          <w:sz w:val="28"/>
          <w:sz w:val="28"/>
          <w:szCs w:val="28"/>
          <w:rtl w:val="true"/>
          <w:lang w:bidi="ar-SA"/>
        </w:rPr>
        <w:t>حارثة علي السيد و العاقب بالجامعة و ما تبينوه</w:t>
      </w:r>
      <w:r>
        <w:rPr>
          <w:rStyle w:val="FootnoteAnchor"/>
          <w:rtl w:val="true"/>
        </w:rPr>
        <w:footnoteReference w:id="2144"/>
      </w:r>
      <w:r>
        <w:rPr>
          <w:rFonts w:ascii="Amiri" w:hAnsi="Amiri" w:eastAsia="Amiri" w:cs="Amiri"/>
          <w:color w:val="111111"/>
          <w:sz w:val="28"/>
          <w:sz w:val="28"/>
          <w:szCs w:val="28"/>
          <w:rtl w:val="true"/>
          <w:lang w:bidi="ar-SA"/>
        </w:rPr>
        <w:t>في الصحف القديمة و لم يتم لهما ما قدروا</w:t>
      </w:r>
      <w:r>
        <w:rPr>
          <w:rStyle w:val="FootnoteAnchor"/>
          <w:rtl w:val="true"/>
        </w:rPr>
        <w:footnoteReference w:id="2145"/>
      </w:r>
      <w:r>
        <w:rPr>
          <w:rFonts w:ascii="Amiri" w:hAnsi="Amiri" w:eastAsia="Amiri" w:cs="Amiri"/>
          <w:color w:val="111111"/>
          <w:sz w:val="28"/>
          <w:sz w:val="28"/>
          <w:szCs w:val="28"/>
          <w:rtl w:val="true"/>
          <w:lang w:bidi="ar-SA"/>
        </w:rPr>
        <w:t>من تحريفها و لم يمكنهما أن يلبسا علي الناس في تأويلهما</w:t>
      </w:r>
      <w:r>
        <w:rPr>
          <w:rStyle w:val="FootnoteAnchor"/>
          <w:rtl w:val="true"/>
        </w:rPr>
        <w:footnoteReference w:id="2146"/>
      </w:r>
      <w:r>
        <w:rPr>
          <w:rFonts w:ascii="Amiri" w:hAnsi="Amiri" w:eastAsia="Amiri" w:cs="Amiri"/>
          <w:color w:val="111111"/>
          <w:sz w:val="28"/>
          <w:sz w:val="28"/>
          <w:szCs w:val="28"/>
          <w:rtl w:val="true"/>
          <w:lang w:bidi="ar-SA"/>
        </w:rPr>
        <w:t>أمسكا عن المنازعة من هذا الوجه و علما أنهما قد أخطئا سبيل الصواب بذلك</w:t>
      </w:r>
      <w:r>
        <w:rPr>
          <w:rStyle w:val="FootnoteAnchor"/>
          <w:rtl w:val="true"/>
        </w:rPr>
        <w:footnoteReference w:id="2147"/>
      </w:r>
      <w:r>
        <w:rPr>
          <w:rFonts w:ascii="Amiri" w:hAnsi="Amiri" w:eastAsia="Amiri" w:cs="Amiri"/>
          <w:color w:val="111111"/>
          <w:sz w:val="28"/>
          <w:sz w:val="28"/>
          <w:szCs w:val="28"/>
          <w:rtl w:val="true"/>
          <w:lang w:bidi="ar-SA"/>
        </w:rPr>
        <w:t>فصارا إلي بِيعَتِهِمْ آسفين لينظرا و يرتئيا</w:t>
      </w:r>
      <w:r>
        <w:rPr>
          <w:rStyle w:val="FootnoteAnchor"/>
          <w:rtl w:val="true"/>
        </w:rPr>
        <w:footnoteReference w:id="2148"/>
      </w:r>
      <w:r>
        <w:rPr>
          <w:rFonts w:ascii="Amiri" w:hAnsi="Amiri" w:eastAsia="Amiri" w:cs="Amiri"/>
          <w:color w:val="111111"/>
          <w:sz w:val="28"/>
          <w:sz w:val="28"/>
          <w:szCs w:val="28"/>
          <w:rtl w:val="true"/>
          <w:lang w:bidi="ar-SA"/>
        </w:rPr>
        <w:t>و فزع إليهما نصاري نجران فسألوهما عن رأيهما و ما يعملان في دينهما فقالا ما معناه تمسكوا بدينكم حتي يكشف</w:t>
      </w:r>
      <w:r>
        <w:rPr>
          <w:rStyle w:val="FootnoteAnchor"/>
          <w:rtl w:val="true"/>
        </w:rPr>
        <w:footnoteReference w:id="2149"/>
      </w:r>
      <w:r>
        <w:rPr>
          <w:rFonts w:ascii="Amiri" w:hAnsi="Amiri" w:eastAsia="Amiri" w:cs="Amiri"/>
          <w:color w:val="111111"/>
          <w:sz w:val="28"/>
          <w:sz w:val="28"/>
          <w:szCs w:val="28"/>
          <w:rtl w:val="true"/>
          <w:lang w:bidi="ar-SA"/>
        </w:rPr>
        <w:t>دين محمد و سنسير إلي بني قريش إلي يثرب و ننظر ما جاء به و إلي ما يدعو إليه قال فلما تجهز السيد و العاقب للمسير إلي رسول الله صلي الله عليه و آله بالمدينة انتدب معهما أربعة عشر راكبا من نصاري نجران هم من أكابرهم فضلا و علما في أنفسهم و سبعون رجلا من أشراف بني الحارث بن كعب و سادتهم قال و كان قيس بن الحصين ذو الغصة</w:t>
      </w:r>
      <w:r>
        <w:rPr>
          <w:rStyle w:val="FootnoteAnchor"/>
          <w:rtl w:val="true"/>
        </w:rPr>
        <w:footnoteReference w:id="2150"/>
      </w:r>
      <w:r>
        <w:rPr>
          <w:rFonts w:ascii="Amiri" w:hAnsi="Amiri" w:eastAsia="Amiri" w:cs="Amiri"/>
          <w:color w:val="111111"/>
          <w:sz w:val="28"/>
          <w:sz w:val="28"/>
          <w:szCs w:val="28"/>
          <w:rtl w:val="true"/>
          <w:lang w:bidi="ar-SA"/>
        </w:rPr>
        <w:t>و يزيد بن عبد المدان ببلاد حضرموت فقدما نجران علي تفيئة</w:t>
      </w:r>
      <w:r>
        <w:rPr>
          <w:rStyle w:val="FootnoteAnchor"/>
          <w:rtl w:val="true"/>
        </w:rPr>
        <w:footnoteReference w:id="2151"/>
      </w:r>
      <w:r>
        <w:rPr>
          <w:rFonts w:ascii="Amiri" w:hAnsi="Amiri" w:eastAsia="Amiri" w:cs="Amiri"/>
          <w:color w:val="111111"/>
          <w:sz w:val="28"/>
          <w:sz w:val="28"/>
          <w:szCs w:val="28"/>
          <w:rtl w:val="true"/>
          <w:lang w:bidi="ar-SA"/>
        </w:rPr>
        <w:t>مسير قومهم فشخصا معهم فاعترز القوم في ظهور</w:t>
      </w:r>
      <w:r>
        <w:rPr>
          <w:rStyle w:val="FootnoteAnchor"/>
          <w:rtl w:val="true"/>
        </w:rPr>
        <w:footnoteReference w:id="2152"/>
      </w:r>
      <w:r>
        <w:rPr>
          <w:rFonts w:ascii="Amiri" w:hAnsi="Amiri" w:eastAsia="Amiri" w:cs="Amiri"/>
          <w:color w:val="111111"/>
          <w:sz w:val="28"/>
          <w:sz w:val="28"/>
          <w:szCs w:val="28"/>
          <w:rtl w:val="true"/>
          <w:lang w:bidi="ar-SA"/>
        </w:rPr>
        <w:t>مطاياهم و جنبوا</w:t>
      </w:r>
      <w:r>
        <w:rPr>
          <w:rStyle w:val="FootnoteAnchor"/>
          <w:rtl w:val="true"/>
        </w:rPr>
        <w:footnoteReference w:id="2153"/>
      </w:r>
      <w:r>
        <w:rPr>
          <w:rFonts w:ascii="Amiri" w:hAnsi="Amiri" w:eastAsia="Amiri" w:cs="Amiri"/>
          <w:color w:val="111111"/>
          <w:sz w:val="28"/>
          <w:sz w:val="28"/>
          <w:szCs w:val="28"/>
          <w:rtl w:val="true"/>
          <w:lang w:bidi="ar-SA"/>
        </w:rPr>
        <w:t>خيلهم و أقبلوا لوجوههم حتي وردوا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میوه‌اش همانند پستان دوشیزگان است و از عسل شیرین‌تر و از سرشیر نرم‌تر و لطیف‌تر است و آب آن از درخت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کلاغی آن هنگام که جوجه است پر پرواز گشاید، قبل از آنکه بتواند از این درخت بگذرد، دچار پیری می‌گردد و هیچ منزلی از منازل بهشتیان نیست مگر آن‌که سایه‌ساران آن ناشی از شاخه‌های آن درخت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آن قوم برای بررسی وحی پروردگار به عیسی علیه السلام درباره ستایش محمدصلی الله علیه و آله و صفات او و مملکت اُمت او و ذکر نسل و اهل بیت او حاضر گشتند،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گردیدند و میان آنان سخن در این باره به انتهای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حارثه با کتاب مقدس و مطالبی که در کتب کهن مشاهده کردند و آن دو از تحریف آن و دگرگون ساختن تأویل آن بر مردم بازماندند، بر سیّد و عاقب برتری یافت، آن دو دراین‌باره دست از منازعه و کشمکش کشیدند و دانستند که با این کار راه خطا پیموده‌اند، و با غم و اندوه بسیار به‌سوی کلیسای خود حرکت کردند تا در کار خود بنگرند و تأمل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نجران به آنان توسل جسته و از رأی آن دو و آن‌چه در دینشان به انجام می‌رسانند،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کلامی به این مضمون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خود پایدار بمانید تا دین محمد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به‌زودی به‌سوی بنی قریش در یثرب روان خواهیم گشت و در آنچه او آورده است و به آن دعوت می کند، تامل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سید و عاقب، آماده حرکت به‌سوی رسول‌خدا صلی الله علیه و آله در مدینه شدند،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سوار از مسیحیان نجران که از بزرگ‌ترین آنان در فضل و دانش بودند و نیز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اشراف و بزرگان بنی حارث بن کعب با آنان همراه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قیس بن حصین ذوالغصّه و یزید بن عبدالرحمن در سرزمین حضرموت حضور داشتند، ولی هنگام حرکت قومشان به نجران آمدند و با آنان همراه گردیدند و آن قوم پا در رکاب ستورانشان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اسب‌هایشان را به سوی خود کشیدند و حرکت نمودند تا آنکه وارد مدینه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لما استراث رسول الله صلي الله عليه و آله خبر أصحابه أنفذ إليهم خالد بن الوليد في خيل سرحها معه لمشارفة أمرهم فألفوهم و هم عامدون إلي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لما دنوا من المدينة أحب السيد و العاقب أن يباهيا المسلمين و أهل المدينة بأصحابهما و بمن حف</w:t>
      </w:r>
      <w:r>
        <w:rPr>
          <w:rStyle w:val="FootnoteAnchor"/>
          <w:rtl w:val="true"/>
        </w:rPr>
        <w:footnoteReference w:id="2154"/>
      </w:r>
      <w:r>
        <w:rPr>
          <w:rFonts w:ascii="Amiri" w:hAnsi="Amiri" w:eastAsia="Amiri" w:cs="Amiri"/>
          <w:color w:val="111111"/>
          <w:sz w:val="28"/>
          <w:sz w:val="28"/>
          <w:szCs w:val="28"/>
          <w:rtl w:val="true"/>
          <w:lang w:bidi="ar-SA"/>
        </w:rPr>
        <w:t>من بني الحارث معهما فاعترضاهم فقالا لو كففتم صدور ركابكم و مسستم الأرض فألقيتم عنكم تفثكم و ثياب سفركم و شننتم عليكم من باقي مياهكم كان ذلك أمثل فانحدر القوم عن الركاب فأماطوا من شعثهم و ألقوا عنهم ثياب بذلتهم و لبسوا ثياب صونهم من الأتحميات</w:t>
      </w:r>
      <w:r>
        <w:rPr>
          <w:rStyle w:val="FootnoteAnchor"/>
          <w:rtl w:val="true"/>
        </w:rPr>
        <w:footnoteReference w:id="2155"/>
      </w:r>
      <w:r>
        <w:rPr>
          <w:rFonts w:ascii="Amiri" w:hAnsi="Amiri" w:eastAsia="Amiri" w:cs="Amiri"/>
          <w:color w:val="111111"/>
          <w:sz w:val="28"/>
          <w:sz w:val="28"/>
          <w:szCs w:val="28"/>
          <w:rtl w:val="true"/>
          <w:lang w:bidi="ar-SA"/>
        </w:rPr>
        <w:t>و الحرير و الحبر و ذروا المسك في لممهم و مفارقهم ثم ركبوا الخيل و اعترضوا بالرماح علي مناسج خيلهم و أقبلوا يسيرون رزدقا واحدا و كانوا من أجمل العرب صورا و أنمهم أجساما و خلقا فلما تشوفهم الناس أقبلوا نحوهم فقالوا ما رأينا وفدا أجمل من هؤلاء فأقبل القوم حتي دخلوا علي رسول الله صلي الله عليه و آله في مسجده و حانت صلاتهم فقاموا يصلون إلي المشرق فأراد الناس أن ينهوهم عن ذلك فكفهم رسول الله صلي الله عليه و آله ثم أمهلهم و أمهلوه ثلاثا فلم يدعهم و لم يسألوه لينظروا إلي هديه و يعتبروا ما يشاهدون منه مما يجدون</w:t>
      </w:r>
      <w:r>
        <w:rPr>
          <w:rStyle w:val="FootnoteAnchor"/>
          <w:rtl w:val="true"/>
        </w:rPr>
        <w:footnoteReference w:id="2156"/>
      </w:r>
      <w:r>
        <w:rPr>
          <w:rFonts w:ascii="Amiri" w:hAnsi="Amiri" w:eastAsia="Amiri" w:cs="Amiri"/>
          <w:color w:val="111111"/>
          <w:sz w:val="28"/>
          <w:sz w:val="28"/>
          <w:szCs w:val="28"/>
          <w:rtl w:val="true"/>
          <w:lang w:bidi="ar-SA"/>
        </w:rPr>
        <w:t>من صفته فلما كان بعد ثالثة</w:t>
      </w:r>
      <w:r>
        <w:rPr>
          <w:rStyle w:val="FootnoteAnchor"/>
          <w:rtl w:val="true"/>
        </w:rPr>
        <w:footnoteReference w:id="2157"/>
      </w:r>
      <w:r>
        <w:rPr>
          <w:rFonts w:ascii="Amiri" w:hAnsi="Amiri" w:eastAsia="Amiri" w:cs="Amiri"/>
          <w:color w:val="111111"/>
          <w:sz w:val="28"/>
          <w:sz w:val="28"/>
          <w:szCs w:val="28"/>
          <w:rtl w:val="true"/>
          <w:lang w:bidi="ar-SA"/>
        </w:rPr>
        <w:t>دعاهم صلي الله عليه و آله إلي الإسلام فقالوا يا أبا القاسم ما أخبرتنا كتب الله عز و جل بشي‌ء من صفة النبي المبعوث من بعد الروح عيسي عليه السلام إلا و قد تعرفناه فيك إلا خلة هي أعظم الخلال آية و منزلة و أجلاها أمارة و دلالة قال و ما هي قالوا إنا نجد في الإنجيل من صفة النبي الغابر من بعد المسيح أنه يصدق به و يؤمن به و أنت تسبه و تكذب به و تزعم أنه عبد قال فلم تكن خصومتهم و لا منازعتهم للنبي صلي الله عليه و آله إلا في عيسي عليه السلام فَقَالَ النَّبِيُّ صلي الله عليه و آله لَا بَلْ أُصَدِّقُهُ وَ أُصَدِّقُ بِهِ وَ أُؤْمِنُ بِهِ وَ أَشْهَدُ أَنَّهُ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رسول‌خدا صلی الله علیه و آله مشاهده نمود که خبری از اصحابش به او نمی‌رسد، خالد بن ولید را با سوارانی که همراه او ساخت، به‌سوی آنان گسیل داشت تا بر کار آنان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اصحاب رسول‌خدا صلی الله علیه و آله را در حالی یافتند که در حال بازگشت به‌سوی رسول‌خدا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مدینه رسیدند، سید و عاقب درصدد برآمدند که در برابر مسلمانان و اهل مدینه، به یاران خود و آن دسته از بنی حارث که آن دو را همراهی نموده بودند، مباهات و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آنان قرار گرفتند و راه را بر آنان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خود را از رفتن بازدارید و بر زمین فرود آیید و چرک و ژولیدگی و لباس‌های سفر را از تن خود برگیرید و از باقی‌مانده آبتان، بر روی خود بریزید، این کار نیک تر و پسندیده‌تر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آن قوم از شتران پایین آمدند و ژولیدگی و چرک‌هایشان را زدودند و لباس‌های کهنه سفرشان را برگرفتند و لباس‌های نو خود را که از جامه‌های اتحمیات</w:t>
      </w:r>
      <w:r>
        <w:rPr>
          <w:rStyle w:val="FootnoteAnchor"/>
          <w:rtl w:val="true"/>
        </w:rPr>
        <w:footnoteReference w:id="215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حریر و نرم و نازک بود، به تن نمودند و در موهای روی گوش و فرق سرشان مُشک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اسبان سوار گشتند و نیزه‌ها را بر روی دو کتف اسب‌هایشان، به پهنا قرار دادند و در یک صف به حرکت درآمدند و ظاهر آنان زیباترین و دل پسندترین شکل‌ها و هیات‌ها در نزد عرب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آنان را مشاهده نمودند، به سوی آنان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زیباتر از اینان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به راه خود ادامه دادند، تا آ‌نکه بر رسول‌خدا صلی الله علیه و آله در مسجد او، داخل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نماز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از جای برخاستند و رو به مشرق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درصدد برآمدند که آنان را از این کار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مانع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آنان و رسول‌خدا صلی الله علیه و آله به یکدیگر مهلت دادند و نه او آنان را دعوت به اسلام نمود و نه آنان از او سؤالی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می‌خواستند رفتار و سیرت او را مشاهده کنند و اخلاق و سیرت او را با صفات پیامبر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روز سوم، رسول‌خدا آنان را به پذیرش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کتب خداوند عزوجل درباره صفات پیامبر مبعوث بعد از روح الله حضرت عیسی علیه السلام به ما گفته شده است را در تو می‌یابیم، اما یک ویژگی که از بزرگ‌ترین و مهم‌ترین آن خصوصیات و روشن‌ترین آن‌ها به لحاظ دلالت بر این امر است را در تو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درباره صفت پیامبر بعد از مسیح خوانده‌ایم که او مسیح را تصدیق می‌نماید و به او ایمان می‌آورد، ولی تو ناسزایش می‌گویی و او را تکذیب می‌نمایی و ادعا می‌کنی که او بنده‌ای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و کشمکش آنان با پیامبر صلی الله علیه و آله، تنها به خاطر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او را تصدیق می‌کنم و به او ایمان دارم و شهادت می‌دهم </w:t>
      </w:r>
    </w:p>
    <w:p>
      <w:pPr>
        <w:pStyle w:val="BookText"/>
        <w:rPr/>
      </w:pPr>
      <w:r>
        <w:rPr>
          <w:rFonts w:ascii="Amiri" w:hAnsi="Amiri" w:eastAsia="Amiri" w:cs="Amiri"/>
          <w:color w:val="111111"/>
          <w:sz w:val="28"/>
          <w:sz w:val="28"/>
          <w:szCs w:val="28"/>
          <w:rtl w:val="true"/>
          <w:lang w:bidi="ar-SA"/>
        </w:rPr>
        <w:t>النَّبِيُّ الْمُرْسَلُ مِنْ رَبِّهِ عَزَّ وَ جَلَّ وَ أَقُولُ إِنَّهُ عَبْدٌ لَا يَمْلِكُ لِنَفْسِهِ نَفْعاً وَ لَا ضَرّاً وَ لَا مَوْتاً وَ لَا حَيَاةً وَ لَا نُشُوراً قَالُوا وَ هَلْ تَسْتَطِيعُ الْعَبِيدُ أَنْ تَفْعَلَ</w:t>
      </w:r>
      <w:r>
        <w:rPr>
          <w:rStyle w:val="FootnoteAnchor"/>
          <w:rtl w:val="true"/>
        </w:rPr>
        <w:footnoteReference w:id="2159"/>
      </w:r>
      <w:r>
        <w:rPr>
          <w:rFonts w:ascii="Amiri" w:hAnsi="Amiri" w:eastAsia="Amiri" w:cs="Amiri"/>
          <w:color w:val="111111"/>
          <w:sz w:val="28"/>
          <w:sz w:val="28"/>
          <w:szCs w:val="28"/>
          <w:rtl w:val="true"/>
          <w:lang w:bidi="ar-SA"/>
        </w:rPr>
        <w:t>مَا كَانَ يَفْعَلُ وَ هَلْ جَاءَتِ الْأَنْبِيَاءُ بِمَا جَاءَ بِهِ مِنَ الْقُدْرَةِ الْقَاهِرَةِ أَ لَمْ يَكُنْ يُحْيِي الْمَوْتَي وَ يُبْرِئُ الْأَكْمَهَ وَ الْأَبْرَصَ وَ يُنَبِّئُهُمْ بِمَا يُكِنُّونَ فِي صُدُورِهِمْ وَ مَا يَدَّخِرُونَ فِي بُيُوتِهِمْ فَهَلْ يَسْتَطِيعُ هَذَا إِلَّا اللَّهُ عَزَّ وَ جَلَّ أَوِ ابْنُ اللَّهِ وَ قَالُوا فِي الْغُلُوِّ فِيهِ وَ أَكْثَرُوا تَعَالَي اللَّهُ عَنْ ذَلِكَ عُلُوّاً كَبِيراً فَقَالَ صلي الله عليه و آله قَدْ كَانَ عِيسَي أَخِي كَمَا قُلْتُمْ يُحْيِي الْمَوْتَي وَ يُبْرِئُ الْأَكْمَهَ وَ الْأَبْرَصَ وَ يُخْبِرُ قَوْمَهُ بِمَا فِي نُفُوسِهِمْ وَ بِمَا يَدَّخِرُونَ فِي بُيُوتِهِمْ وَ كُلُّ ذَلِكَ بِإِذْنِ اللَّهِ عَزَّ وَ جَلَّ وَ هُوَ لِلَّهِ عَزَّ وَ جَلَّ عَبْدٌ وَ ذَلِكَ عَلَيْهِ غَيْرُ عَارٍ وَ هُوَ مِنْهُ غَيْرُ مُسْتَنْكِفٍ فَقَدْ كَانَ لَحْماً وَ دَماً وَ شَعْراً وَ عَظْماً وَ عَصَباً وَ أَمْشَاجاً يَأْكُلُ الطَّعَامَ وَ يَظْمَأُ وَ يَنْصَبُ وَ اللَّهِ</w:t>
      </w:r>
      <w:r>
        <w:rPr>
          <w:rStyle w:val="FootnoteAnchor"/>
          <w:rtl w:val="true"/>
        </w:rPr>
        <w:footnoteReference w:id="2160"/>
      </w:r>
      <w:r>
        <w:rPr>
          <w:rFonts w:ascii="Amiri" w:hAnsi="Amiri" w:eastAsia="Amiri" w:cs="Amiri"/>
          <w:color w:val="111111"/>
          <w:sz w:val="28"/>
          <w:sz w:val="28"/>
          <w:szCs w:val="28"/>
          <w:rtl w:val="true"/>
          <w:lang w:bidi="ar-SA"/>
        </w:rPr>
        <w:t>بِأَرْبِهِ وَ رَبُّهُ الْأَحَدُ الْحَقُّ الَّذِي لَيْسَ كَمِثْلِهِ شَيْ‌ءٌ وَ لَيْسَ لَهُ نِدٌّ قَالُوا فَأَرِنَا مِثْلَهُ</w:t>
      </w:r>
      <w:r>
        <w:rPr>
          <w:rStyle w:val="FootnoteAnchor"/>
          <w:rtl w:val="true"/>
        </w:rPr>
        <w:footnoteReference w:id="2161"/>
      </w:r>
      <w:r>
        <w:rPr>
          <w:rFonts w:ascii="Amiri" w:hAnsi="Amiri" w:eastAsia="Amiri" w:cs="Amiri"/>
          <w:color w:val="111111"/>
          <w:sz w:val="28"/>
          <w:sz w:val="28"/>
          <w:szCs w:val="28"/>
          <w:rtl w:val="true"/>
          <w:lang w:bidi="ar-SA"/>
        </w:rPr>
        <w:t>جَاءَ مِنْ غَيْرِ فَحْلٍ وَ لَا أَبٍ قَالَ هَذَا آدَمُ عليه السلام أَعْجَبُ مِنْهُ خَلْقاً جَاءَ مِنْ غَيْرِ أَبٍ وَ لَا أُمٍّ وَ لَيْسَ شَيْ‌ءٌ مِنَ الْخَلْقِ بِأَهْوَنَ عَلَي اللَّهِ عَزَّ وَ جَلَّ فِي قُدْرَتِهِ مِنْ شَيْ‌ءٍ وَ لَا أَصْعَبَ إِنَّما أَمْرُهُ إِذا أَرادَ شَيْئاً أَنْ يَقُولَ لَهُ كُنْ فَيَكُونُ و تلا عليهم إِنَّ مَثَلَ عِيسي عِنْدَ اللَّهِ كَمَثَلِ آدَمَ خَلَقَهُ مِنْ تُرابٍ ثُمَّ قالَ لَهُ كُنْ فَيَكُونُ</w:t>
      </w:r>
      <w:r>
        <w:rPr>
          <w:rStyle w:val="FootnoteAnchor"/>
          <w:rtl w:val="true"/>
        </w:rPr>
        <w:footnoteReference w:id="2162"/>
      </w:r>
      <w:r>
        <w:rPr>
          <w:rFonts w:ascii="Amiri" w:hAnsi="Amiri" w:eastAsia="Amiri" w:cs="Amiri"/>
          <w:color w:val="111111"/>
          <w:sz w:val="28"/>
          <w:sz w:val="28"/>
          <w:szCs w:val="28"/>
          <w:rtl w:val="true"/>
          <w:lang w:bidi="ar-SA"/>
        </w:rPr>
        <w:t>قالا فما نزداد منك في أمر صاحبنا إلا تباينا و هذا الأمر الذي لا نقره لك فهلم فلنلاعنك أينا أولي بالحق فَنَجْعَلْ لَعْنَتَ اللَّهِ عَلَي الْكاذِبِينَ فإنها مثلة و آية معجلة فأنزل الله عز و جل آية المباهلة علي رسول الله صلي الله عليه و آله فَمَنْ حَاجَّكَ فِيهِ مِنْ بَعْدِ ما جاءَكَ مِنَ الْعِلْمِ فَقُلْ تَعالَوْا نَدْعُ أَبْناءَنا وَ أَبْناءَكُمْ وَ نِساءَنا وَ نِساءَكُمْ وَ أَنْفُسَنا وَ أَنْفُسَكُمْ ثُمَّ نَبْتَهِلْ فَنَجْعَلْ لَعْنَتَ اللَّهِ عَلَي الْكاذِبِينَ</w:t>
      </w:r>
      <w:r>
        <w:rPr>
          <w:rStyle w:val="FootnoteAnchor"/>
          <w:rtl w:val="true"/>
        </w:rPr>
        <w:footnoteReference w:id="2163"/>
      </w:r>
      <w:r>
        <w:rPr>
          <w:rFonts w:ascii="Amiri" w:hAnsi="Amiri" w:eastAsia="Amiri" w:cs="Amiri"/>
          <w:color w:val="111111"/>
          <w:sz w:val="28"/>
          <w:sz w:val="28"/>
          <w:szCs w:val="28"/>
          <w:rtl w:val="true"/>
          <w:lang w:bidi="ar-SA"/>
        </w:rPr>
        <w:t>فتلا عليهم رسول الله صلي الله عليه و آله ما نزل عليه في ذلك من القرآن فقال إن الله قد أمرني أن أصير</w:t>
      </w:r>
    </w:p>
    <w:p>
      <w:pPr>
        <w:pStyle w:val="BookText"/>
        <w:rPr/>
      </w:pPr>
      <w:r>
        <w:rPr>
          <w:rFonts w:ascii="IRNazanin" w:hAnsi="IRNazanin" w:eastAsia="IRNazanin"/>
          <w:color w:val="111111"/>
          <w:sz w:val="28"/>
          <w:sz w:val="28"/>
          <w:szCs w:val="28"/>
          <w:rtl w:val="true"/>
          <w:lang w:bidi="fa-IR"/>
        </w:rPr>
        <w:t>که او پیامبری فرستاده شده از جانب پروردگار عزوجل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بنده‌ای است که برای خود مالک هیچ سود و ضرری و یا مرگ و زندگی و برانگیزش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بنده‌ای می‌تواند آنچه را که او انجام می‌داد، به انجام رساند؟ و آیا پیامبران چیزی همانند آنچه او از آن قدرت برتر و چیره‌مند ظاهر ساخت، آورده اند؟ آیا این‌گونه نبود که مردگان را زنده می‌ساخت و کور مادرزاد و مبتلا به پیسی را شفا می‌بخشید؟ و آنان را از آ‌نچه در سینه خود نهان می‌ساختند و آنچه در خانه‌هایشان ذخیره می‌نمودند، آگاه می‌ساخت؟ و آیا کسی جز پروردگار یا پسر او توان انجام این کار را دارد؟ و بسیار درباره او که خدا از آن مبراست، به غلو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شما گفتید، برادر من، عیسی مردگان را زنده می‌ساخت و کور مادرزاد و مبتلا به پیسی را شفا می‌بخشید و قومش را از آنچه در درون و نهان آنان می‌گذشت و آ‌نچه در خانه‌هایشان ذخیره می‌کردند، آگاه می ساخت و همه این امور به إذن پرودگار عزوجل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خداوند عزوجل بنده‌ای بود و این امر باعث ننگ او نبود و او را از آن امتناع و ننگی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او خود از گوشت و خون و مو و استخوان و رگ و مزاج‌های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بلغم، خون،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گشته بود و غذا می‌خورد و تشنگی بر او عارض می‌گردید و به خدا سوگند که به خاطر حاجتش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یگانه او حق و حقیقتی است که هیچ چیز شبیه او نیست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او را به ما نشان بده که به مرد یا پدری منسوب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آدم که نه پدر داشت و نه مادر، از او شگفت‌تر و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آفرینشی در حیطه قدرت الهی از آفرینش دیگر آسان‌تر و یا دشوارتر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تحقق چیزی را اراده نماید، کافی است که به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تا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یافت</w:t>
      </w:r>
      <w:r>
        <w:rPr>
          <w:rFonts w:eastAsia="IRNazanin" w:cs="IRNazanin"/>
          <w:color w:val="111111"/>
          <w:sz w:val="28"/>
          <w:szCs w:val="28"/>
          <w:rtl w:val="true"/>
          <w:lang w:bidi="fa-IR"/>
        </w:rPr>
        <w:t>.}</w:t>
      </w:r>
      <w:r>
        <w:rPr>
          <w:rStyle w:val="FootnoteAnchor"/>
          <w:rtl w:val="true"/>
        </w:rPr>
        <w:footnoteReference w:id="2164"/>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پیامبرمان از تو تنها ناسازگاری و مخالفت مشاهده می‌کنیم و این امری است که نمی‌توانیم آن را از تو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یکدیگر را لعنت و نفرین کنیم که کدام یک از ما به حق شایسته‌تر و سزاوارتر است و لعنت و نفرین پروردگار را بر دروغگویان قرار دهیم که این نفرین نشانهای است که به سرعت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پروردگار آیه مباهله را بر رسول‌خدا صلی الله علیه و 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بعد از نزول دانش بر تو، باز درباره عیسی با تو به منازعه برخاست،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فرزندان ما و فرندان شما، و زنان ما و زنان شما، و جان های ما و جان های شما را فرابخوانیم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یکدیگر مباهله کنیم و لعنت خدا را بر دروغگویان قرار دهیم</w:t>
      </w:r>
      <w:r>
        <w:rPr>
          <w:rFonts w:eastAsia="IRNazanin" w:cs="IRNazanin"/>
          <w:color w:val="111111"/>
          <w:sz w:val="28"/>
          <w:szCs w:val="28"/>
          <w:rtl w:val="true"/>
          <w:lang w:bidi="fa-IR"/>
        </w:rPr>
        <w:t>.}</w:t>
      </w:r>
      <w:r>
        <w:rPr>
          <w:rStyle w:val="FootnoteAnchor"/>
          <w:rtl w:val="true"/>
        </w:rPr>
        <w:footnoteReference w:id="216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خداصلی الله علیه و آله آنچه بر او نازل گردیده بود را بر آنان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فرمان داده است که درخواست 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امر نمود که اگر همچنان بر سخن خود پافشاری و اصرار </w:t>
      </w:r>
    </w:p>
    <w:p>
      <w:pPr>
        <w:pStyle w:val="BookText"/>
        <w:rPr/>
      </w:pPr>
      <w:r>
        <w:rPr>
          <w:rFonts w:ascii="Amiri" w:hAnsi="Amiri" w:eastAsia="Amiri" w:cs="Amiri"/>
          <w:color w:val="111111"/>
          <w:sz w:val="28"/>
          <w:sz w:val="28"/>
          <w:szCs w:val="28"/>
          <w:rtl w:val="true"/>
          <w:lang w:bidi="ar-SA"/>
        </w:rPr>
        <w:t>إلي ملتمسكم و أمرني بمباهلتكم إن أقمتم و أصررتم علي قولكم قالا و ذلك آية ما بيننا و بينك إذا كان غدا باهلناك ثم قاما و أصحابهما من النصاري معهما فلما أبعدا و قد كانوا نزلوا</w:t>
      </w:r>
      <w:r>
        <w:rPr>
          <w:rStyle w:val="FootnoteAnchor"/>
          <w:rtl w:val="true"/>
        </w:rPr>
        <w:footnoteReference w:id="2166"/>
      </w:r>
      <w:r>
        <w:rPr>
          <w:rFonts w:ascii="Amiri" w:hAnsi="Amiri" w:eastAsia="Amiri" w:cs="Amiri"/>
          <w:color w:val="111111"/>
          <w:sz w:val="28"/>
          <w:sz w:val="28"/>
          <w:szCs w:val="28"/>
          <w:rtl w:val="true"/>
          <w:lang w:bidi="ar-SA"/>
        </w:rPr>
        <w:t>بالحرة أقبل بعضهم علي بعض فقالوا قد جاءكم هذا بالفصل من أمره و أمركم فانظروا أولا بمن يباهلكم أ بكافة أتباعه أم بأهل الكتابة</w:t>
      </w:r>
      <w:r>
        <w:rPr>
          <w:rStyle w:val="FootnoteAnchor"/>
          <w:rtl w:val="true"/>
        </w:rPr>
        <w:footnoteReference w:id="2167"/>
      </w:r>
      <w:r>
        <w:rPr>
          <w:rFonts w:ascii="Amiri" w:hAnsi="Amiri" w:eastAsia="Amiri" w:cs="Amiri"/>
          <w:color w:val="111111"/>
          <w:sz w:val="28"/>
          <w:sz w:val="28"/>
          <w:szCs w:val="28"/>
          <w:rtl w:val="true"/>
          <w:lang w:bidi="ar-SA"/>
        </w:rPr>
        <w:t>من أصحابه أو بذوي التخشع و التمسكن</w:t>
      </w:r>
      <w:r>
        <w:rPr>
          <w:rStyle w:val="FootnoteAnchor"/>
          <w:rtl w:val="true"/>
        </w:rPr>
        <w:footnoteReference w:id="2168"/>
      </w:r>
      <w:r>
        <w:rPr>
          <w:rFonts w:ascii="Amiri" w:hAnsi="Amiri" w:eastAsia="Amiri" w:cs="Amiri"/>
          <w:color w:val="111111"/>
          <w:sz w:val="28"/>
          <w:sz w:val="28"/>
          <w:szCs w:val="28"/>
          <w:rtl w:val="true"/>
          <w:lang w:bidi="ar-SA"/>
        </w:rPr>
        <w:t>و الصفوة دينا و هم القليل منهم عددا فإن جاءكم بالكثرة و ذوي الشدة منهم فإنما جاءكم مباهيا كما يصنع الملوك فالفلج إذا لكم دونه و إن أتاكم بنفر قليل ذوي تخشع فهؤلاء سجية</w:t>
      </w:r>
      <w:r>
        <w:rPr>
          <w:rStyle w:val="FootnoteAnchor"/>
          <w:rtl w:val="true"/>
        </w:rPr>
        <w:footnoteReference w:id="2169"/>
      </w:r>
      <w:r>
        <w:rPr>
          <w:rFonts w:ascii="Amiri" w:hAnsi="Amiri" w:eastAsia="Amiri" w:cs="Amiri"/>
          <w:color w:val="111111"/>
          <w:sz w:val="28"/>
          <w:sz w:val="28"/>
          <w:szCs w:val="28"/>
          <w:rtl w:val="true"/>
          <w:lang w:bidi="ar-SA"/>
        </w:rPr>
        <w:t>الأنبياء و صفوتهم و موضع بهلتهم فإياكم و الإقدام إذا علي مباهلتهم فهذه لكم أمارة و انظروا حينئذ ما تصنعون بينكم و بينه</w:t>
      </w:r>
      <w:r>
        <w:rPr>
          <w:rStyle w:val="FootnoteAnchor"/>
          <w:rtl w:val="true"/>
        </w:rPr>
        <w:footnoteReference w:id="2170"/>
      </w:r>
      <w:r>
        <w:rPr>
          <w:rFonts w:ascii="Amiri" w:hAnsi="Amiri" w:eastAsia="Amiri" w:cs="Amiri"/>
          <w:color w:val="111111"/>
          <w:sz w:val="28"/>
          <w:sz w:val="28"/>
          <w:szCs w:val="28"/>
          <w:rtl w:val="true"/>
          <w:lang w:bidi="ar-SA"/>
        </w:rPr>
        <w:t>فقد أعذر من أنذر فأمر صلي الله عليه و آله بشجرتين فقصدتا و كسح ما بينهما و أمهل حتي إذا كان من الغد أمر بكساء أسود رقيق فنشر علي الشجرتين فلما أبصر السيد و العاقب ذلك خرجا بولديهما صبغة المحسن و عبد المنعم و سارة و مريم و خرج معهما نصاري نجران و ركب فرسان بني الحارث بن كعب في أحسن هيئة و أقبل الناس من أهل المدينة من المهاجرين و الأنصار و غيرهم من الناس في قبائلهم و شعارهم من راياتهم و ألويتهم و أحسن شارتهم</w:t>
      </w:r>
      <w:r>
        <w:rPr>
          <w:rStyle w:val="FootnoteAnchor"/>
          <w:rtl w:val="true"/>
        </w:rPr>
        <w:footnoteReference w:id="2171"/>
      </w:r>
      <w:r>
        <w:rPr>
          <w:rFonts w:ascii="Amiri" w:hAnsi="Amiri" w:eastAsia="Amiri" w:cs="Amiri"/>
          <w:color w:val="111111"/>
          <w:sz w:val="28"/>
          <w:sz w:val="28"/>
          <w:szCs w:val="28"/>
          <w:rtl w:val="true"/>
          <w:lang w:bidi="ar-SA"/>
        </w:rPr>
        <w:t>و هيئتهم لينظروا ما يكون من الأمر و لبث رسول الله صلي الله عليه و آله في حجرته حتي متع النهار ثم خرج آخذا بيد علي و الحسن و الحسين أمامه و فاطمة عليهم السلام من خلفهم فأقبل بهم حتي أتي الشجرتين فوقف بينهما</w:t>
      </w:r>
      <w:r>
        <w:rPr>
          <w:rStyle w:val="FootnoteAnchor"/>
          <w:rtl w:val="true"/>
        </w:rPr>
        <w:footnoteReference w:id="2172"/>
      </w:r>
      <w:r>
        <w:rPr>
          <w:rFonts w:ascii="Amiri" w:hAnsi="Amiri" w:eastAsia="Amiri" w:cs="Amiri"/>
          <w:color w:val="111111"/>
          <w:sz w:val="28"/>
          <w:sz w:val="28"/>
          <w:szCs w:val="28"/>
          <w:rtl w:val="true"/>
          <w:lang w:bidi="ar-SA"/>
        </w:rPr>
        <w:t>من تحت الكساء علي مثل الهيئة التي خرج بها من حجرته فأرسل إليهما يدعوهما إلي ما دعواه إليه من المباهلة فأقبلا إليه فقالا بمن تباهلنا يا أبا القاسم قال بخير أهل الأرض و أكرمهم علي الله عز و جل بهؤلاء و أشار لهما إلي علي و فاطمة و الحسن و الحسين صلوات الله عليهم قالا فما نراك جئت لمباهلتنا بالكبر و لا من</w:t>
      </w:r>
    </w:p>
    <w:p>
      <w:pPr>
        <w:pStyle w:val="BookText"/>
        <w:rPr/>
      </w:pPr>
      <w:r>
        <w:rPr>
          <w:rFonts w:ascii="IRNazanin" w:hAnsi="IRNazanin" w:eastAsia="IRNazanin"/>
          <w:color w:val="111111"/>
          <w:sz w:val="28"/>
          <w:sz w:val="28"/>
          <w:szCs w:val="28"/>
          <w:rtl w:val="true"/>
          <w:lang w:bidi="fa-IR"/>
        </w:rPr>
        <w:t>نمودید،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با تو مباهله کنیم، این امر نشانه‌ای میان ما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یاران مسیحی خود برخاستند و هنگامی‌که دور گردیدند و در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رو به یکدیگر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درباره کار خود و کار شما امر روشنی را مبنای قضاوت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 او بنگرید که با چه کسانی به مباهله با شما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همه پیروانش یا عالمان اصحابش در مباهله حاضر می‌گردد، و یا آ‌نکه همراهان وی افرادی فروتن و فقیر و مؤمنانی با اخلاص می‌باشند و تعداد این افراد از تعداد پیروان محمد صلی الله علیه و آله اندک 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افراد زیاد و قدرتمندان قوم خود در برابر شما حاضر شد، بدانید که همانند پادشاهان، تنها به منظور مباهات و فخر فروشی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برتری خواهید یافت؛ و اگر با افرادی اندک و فروتن و خاشع به نزد شما آمد، بدانید که پیامبران الهی چنین افرادی را برمی گزینند و در مباهله حاضر می گردانند و با آنان به نفرین بر می خیزند، در این صورت از مباهله با آنان حذر کنید که این خود نشانه‌ای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در آنچه میان خود و او صورت می‌دهید، نیک نظر کنید؛ آن که هشدار داد، معذور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فرمان داد که به سوی دو درختی که آن‌جا بود، بروند و میان آن دو را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نمود تا فردای آن روز در رسید، فرمان داد که جامه‌ای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نازک را حاضر سازند و آن را روی آن دو درخت پهن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سید و عاقب، این عمل پیامبر صلی الله علیه و آله را ملاحظه نمودند به همراه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صبغة‌المحسن، عبدالمنعم، ساره و مریم خارج گردیدند و مسیحیان نجران نیز همراه آنان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سواران بنی حارث بن کعب با ظاهری زیبا و آراسته بر مرکب‌های خود سوار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مردم مدینه از مهاجران و انصار و سایر مردمان در میان قبایل خود و به همراه پرچم‌ها و درفش‌های خود، در بهترین لباس و ظاهر حضور یافتند، تا پایان و فرجام کار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در حجره خود درنگ نمود تا آ‌نکه 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 دست علی و درحالی‌که حسن و حسین پیش‌رو و فاطمه زهرا سلام الله علیها در پشت او قرار داشتند،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پیش آمد تا آنکه به آن دو درخت رسید و به همان شکلی که از حجره پیامبر صلی الله علیه و آله خارج گردیده بودند، در زیر آن جامه توقف نمودند و رسول‌خدا پیکی به سوی سید و عاقب فرستاد تا آن دو را به همان مباهله‌ای که خواستار آن بودند،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با ما مباهله می‌کنی؟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بهترین اهل زمین و بزرگوارترین آنان در نزد پروردگار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درحالی‌که به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مباهله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نمی‌بینیم که با کبر و تکبر </w:t>
      </w:r>
    </w:p>
    <w:p>
      <w:pPr>
        <w:pStyle w:val="BookText"/>
        <w:rPr/>
      </w:pPr>
      <w:r>
        <w:rPr>
          <w:rFonts w:ascii="Amiri" w:hAnsi="Amiri" w:eastAsia="Amiri" w:cs="Amiri"/>
          <w:color w:val="111111"/>
          <w:sz w:val="28"/>
          <w:sz w:val="28"/>
          <w:szCs w:val="28"/>
          <w:rtl w:val="true"/>
          <w:lang w:bidi="ar-SA"/>
        </w:rPr>
        <w:t>الكثر و لا أهل الشارة ممن نري ممن آمن بك و اتبعك و ما نري هاهنا معك إلا هذا الشاب و المرأة و الصبيين أ فبهؤلاء تباهلنا قال نعم أ و لم أخبركم بذلك آنفا نعم بهؤلاء أمرت و الذي بعثني بالحق أن أباهلكم فاصفارت حينئذ ألوانهما و كرا</w:t>
      </w:r>
      <w:r>
        <w:rPr>
          <w:rStyle w:val="FootnoteAnchor"/>
          <w:rtl w:val="true"/>
        </w:rPr>
        <w:footnoteReference w:id="2173"/>
      </w:r>
      <w:r>
        <w:rPr>
          <w:rFonts w:ascii="Amiri" w:hAnsi="Amiri" w:eastAsia="Amiri" w:cs="Amiri"/>
          <w:color w:val="111111"/>
          <w:sz w:val="28"/>
          <w:sz w:val="28"/>
          <w:szCs w:val="28"/>
          <w:rtl w:val="true"/>
          <w:lang w:bidi="ar-SA"/>
        </w:rPr>
        <w:t>و عادا إلي أصحابهما و موقفهما فلما رأي أصحابهما ما بهما و ما دخلهما قالوا ما خطبكما فتماسكا و قالا ما كان ثم</w:t>
      </w:r>
      <w:r>
        <w:rPr>
          <w:rStyle w:val="FootnoteAnchor"/>
          <w:rtl w:val="true"/>
        </w:rPr>
        <w:footnoteReference w:id="2174"/>
      </w:r>
      <w:r>
        <w:rPr>
          <w:rFonts w:ascii="Amiri" w:hAnsi="Amiri" w:eastAsia="Amiri" w:cs="Amiri"/>
          <w:color w:val="111111"/>
          <w:sz w:val="28"/>
          <w:sz w:val="28"/>
          <w:szCs w:val="28"/>
          <w:rtl w:val="true"/>
          <w:lang w:bidi="ar-SA"/>
        </w:rPr>
        <w:t>من خطب فنخبركم و أقبل عليهم شاب كان من خيارهم قد أوتي فيهم علما فقال ويحكم لا تفعلوا و اذكروا ما عثرتم عليه في الجامعة من صفته</w:t>
      </w:r>
      <w:r>
        <w:rPr>
          <w:rStyle w:val="FootnoteAnchor"/>
          <w:rtl w:val="true"/>
        </w:rPr>
        <w:footnoteReference w:id="2175"/>
      </w:r>
      <w:r>
        <w:rPr>
          <w:rFonts w:ascii="Amiri" w:hAnsi="Amiri" w:eastAsia="Amiri" w:cs="Amiri"/>
          <w:color w:val="111111"/>
          <w:sz w:val="28"/>
          <w:sz w:val="28"/>
          <w:szCs w:val="28"/>
          <w:rtl w:val="true"/>
          <w:lang w:bidi="ar-SA"/>
        </w:rPr>
        <w:t>فو الله إنكم لتعلمون حق العلم أنه لصادق</w:t>
      </w:r>
      <w:r>
        <w:rPr>
          <w:rStyle w:val="FootnoteAnchor"/>
          <w:rtl w:val="true"/>
        </w:rPr>
        <w:footnoteReference w:id="2176"/>
      </w:r>
      <w:r>
        <w:rPr>
          <w:rFonts w:ascii="Amiri" w:hAnsi="Amiri" w:eastAsia="Amiri" w:cs="Amiri"/>
          <w:color w:val="111111"/>
          <w:sz w:val="28"/>
          <w:sz w:val="28"/>
          <w:szCs w:val="28"/>
          <w:rtl w:val="true"/>
          <w:lang w:bidi="ar-SA"/>
        </w:rPr>
        <w:t>و إنما عهدكم بإخوانكم حديث قد مسخوا قردة و خنازير فعلموا أنه قد نصح لهم فأمسكوا قال و كان للمنذر بن علقمة</w:t>
      </w:r>
      <w:r>
        <w:rPr>
          <w:rStyle w:val="FootnoteAnchor"/>
          <w:rtl w:val="true"/>
        </w:rPr>
        <w:footnoteReference w:id="2177"/>
      </w:r>
      <w:r>
        <w:rPr>
          <w:rFonts w:ascii="Amiri" w:hAnsi="Amiri" w:eastAsia="Amiri" w:cs="Amiri"/>
          <w:color w:val="111111"/>
          <w:sz w:val="28"/>
          <w:sz w:val="28"/>
          <w:szCs w:val="28"/>
          <w:rtl w:val="true"/>
          <w:lang w:bidi="ar-SA"/>
        </w:rPr>
        <w:t>أخي أسقفهم أبي حارثة حظ من العلم فيهم يعرفونه له و كان نازحا عن نجران في وقت تنازعهم فقدم و قد اجتمع القوم علي الرحلة إلي رسول الله صلي الله عليه و آله فشخص معهم فلما رأي المنذر انتشار أمر القوم يومئذ و ترددهم في رأيهم أخذ بيد السيد و العاقب و أقبل علي أصحابه فقال اخلوني و هذين فأعتزل بهما ثم أقبل عليهما فقال إن الرائد لا يكذب أهله و أنا لكما حق نصيح و عليكما جد شفيق</w:t>
      </w:r>
      <w:r>
        <w:rPr>
          <w:rStyle w:val="FootnoteAnchor"/>
          <w:rtl w:val="true"/>
        </w:rPr>
        <w:footnoteReference w:id="2178"/>
      </w:r>
      <w:r>
        <w:rPr>
          <w:rFonts w:ascii="Amiri" w:hAnsi="Amiri" w:eastAsia="Amiri" w:cs="Amiri"/>
          <w:color w:val="111111"/>
          <w:sz w:val="28"/>
          <w:sz w:val="28"/>
          <w:szCs w:val="28"/>
          <w:rtl w:val="true"/>
          <w:lang w:bidi="ar-SA"/>
        </w:rPr>
        <w:t>فإن نظرتما لأنفسكما نجيتما</w:t>
      </w:r>
      <w:r>
        <w:rPr>
          <w:rStyle w:val="FootnoteAnchor"/>
          <w:rtl w:val="true"/>
        </w:rPr>
        <w:footnoteReference w:id="2179"/>
      </w:r>
      <w:r>
        <w:rPr>
          <w:rFonts w:ascii="Amiri" w:hAnsi="Amiri" w:eastAsia="Amiri" w:cs="Amiri"/>
          <w:color w:val="111111"/>
          <w:sz w:val="28"/>
          <w:sz w:val="28"/>
          <w:szCs w:val="28"/>
          <w:rtl w:val="true"/>
          <w:lang w:bidi="ar-SA"/>
        </w:rPr>
        <w:t>و إن تركتما ذلك هلكتما و أهلكتما قالا أنت الناصح جيبا المأمون عيبا فهات قال أ تعلمان أنه ما باهل قوم نبيا قط إلا كان مهلكهم كلمح البصر و قد علمتما و كل ذي إرب من ورثة الكتب معكما أن محمدا أبا القاسم هذا هو الرسول الذي بشرت به الأنبياء عليهم السلام و أفصحت بنعته و أهل بيته الأمناء</w:t>
      </w:r>
      <w:r>
        <w:rPr>
          <w:rStyle w:val="FootnoteAnchor"/>
          <w:rtl w:val="true"/>
        </w:rPr>
        <w:footnoteReference w:id="218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با افراد زیاد و یا توانگران خوش‌منظر که به تو ایمان آورده و از تو پیروی کرده‌اند در مباهله با ما حاضر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تنها این جوان و این زن و این دو پسربچه را همراه تو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اینان با ما به مباهله برمی‌خیزی؟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پیش از این شما را از آن آگاه نساختم؟ آری، سوگند به آن که مرا به حق مبعوث داشت، به من فرمان داده شده است که با این افراد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رخساره عاقب و سید به زردی گرایید و پا پس نهادند و به نزد یاران و جایگاه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یارانشان حال آن دو را مشاهده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آن دو از بیان حقیقت خودداری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چیزی نبود که شما را از آن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برگزیدگان آنان به شمار می‌رفت و بهره‌ای از دانش داشت، رو به آنان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 و آن‌چه از توصیفات او در کتاب مقدس دیده‌اید را بازگو کنید که به خدا سوگند، شما به راستگویی او آگاه و بدان یقین دارید و روزگار شما به روزگار برادرانتان که به شکل بوزینه و خوک مسخ گردیدند،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دانستند که او خالصانه آنان را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اعراض و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علقمه که برادر اسقفشان ابوحارثه بود، بهره‌ای از علم داشت که به آن اذعان داشتند و در هنگام منازعه و کشمکش آنان، دور از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نجرانیان آماده حرکت به‌سوی رسول‌خدا صلی الله علیه و آله گشته بودند، به نجران آمد و با آنان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روز، منذر پراکندگی و تشتّت قوم خود و تردید و دودلی آنان در تصمیم گیری را مشاهده نمود، دست سید و عاقب را گرفت و به نزد اصحاب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دو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دو در گوشه‌ای نشست و رو به آن دو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به قوم خود دروغ نمی‌گوید و من خیرخواهانه شما را پند می‌دهم و نسبت به شما مهربان و دلسوز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خود بنگرید، نجات می‌یابید و اگر نفس خود را وانهید هلاک می‌گردید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هلاک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امین و کامل و دور از عیب و کاستی هستی،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هرگز قومی با پیامبری به مباهله برنخاست مگر آن‌که چون چشم برهم‌زدنی آنان را هلاک گردانید؟ و شما و همه افراد هوشیار و صاحب بصیرت از وارثان کتب می‌دانید که محمد ابوالقاسم همان پیامبری است که انبیای الهی به آمدن او بشارت داده‌اند و صفات او و اهل بیت امین او را آشکارا بیان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أخري أنذركما بها فلا تعشوا عنها قالا و ما هي يا أبا المثني قال انظرا إلي النجم قد استطلع</w:t>
      </w:r>
      <w:r>
        <w:rPr>
          <w:rStyle w:val="FootnoteAnchor"/>
          <w:rtl w:val="true"/>
        </w:rPr>
        <w:footnoteReference w:id="2181"/>
      </w:r>
      <w:r>
        <w:rPr>
          <w:rFonts w:ascii="Amiri" w:hAnsi="Amiri" w:eastAsia="Amiri" w:cs="Amiri"/>
          <w:color w:val="111111"/>
          <w:sz w:val="28"/>
          <w:sz w:val="28"/>
          <w:szCs w:val="28"/>
          <w:rtl w:val="true"/>
          <w:lang w:bidi="ar-SA"/>
        </w:rPr>
        <w:t>علي الأرض و إلي خشوع الشجر و تساقط الطير بإزائكما لوجوهها</w:t>
      </w:r>
      <w:r>
        <w:rPr>
          <w:rStyle w:val="FootnoteAnchor"/>
          <w:rtl w:val="true"/>
        </w:rPr>
        <w:footnoteReference w:id="2182"/>
      </w:r>
      <w:r>
        <w:rPr>
          <w:rFonts w:ascii="Amiri" w:hAnsi="Amiri" w:eastAsia="Amiri" w:cs="Amiri"/>
          <w:color w:val="111111"/>
          <w:sz w:val="28"/>
          <w:sz w:val="28"/>
          <w:szCs w:val="28"/>
          <w:rtl w:val="true"/>
          <w:lang w:bidi="ar-SA"/>
        </w:rPr>
        <w:t>قد نشرت علي الأرض أجنحتها و قاءت</w:t>
      </w:r>
      <w:r>
        <w:rPr>
          <w:rStyle w:val="FootnoteAnchor"/>
          <w:rtl w:val="true"/>
        </w:rPr>
        <w:footnoteReference w:id="2183"/>
      </w:r>
      <w:r>
        <w:rPr>
          <w:rFonts w:ascii="Amiri" w:hAnsi="Amiri" w:eastAsia="Amiri" w:cs="Amiri"/>
          <w:color w:val="111111"/>
          <w:sz w:val="28"/>
          <w:sz w:val="28"/>
          <w:szCs w:val="28"/>
          <w:rtl w:val="true"/>
          <w:lang w:bidi="ar-SA"/>
        </w:rPr>
        <w:t>ما في حواصلها و ما عليها لله عز و جل من تبعة ليس ذلك إلا لما قد أظل من العذاب و انظرا إلي اقشعرار الجبال</w:t>
      </w:r>
      <w:r>
        <w:rPr>
          <w:rStyle w:val="FootnoteAnchor"/>
          <w:rtl w:val="true"/>
        </w:rPr>
        <w:footnoteReference w:id="2184"/>
      </w:r>
      <w:r>
        <w:rPr>
          <w:rFonts w:ascii="Amiri" w:hAnsi="Amiri" w:eastAsia="Amiri" w:cs="Amiri"/>
          <w:color w:val="111111"/>
          <w:sz w:val="28"/>
          <w:sz w:val="28"/>
          <w:szCs w:val="28"/>
          <w:rtl w:val="true"/>
          <w:lang w:bidi="ar-SA"/>
        </w:rPr>
        <w:t>و إلي الدخان المنتشر</w:t>
      </w:r>
      <w:r>
        <w:rPr>
          <w:rStyle w:val="FootnoteAnchor"/>
          <w:rtl w:val="true"/>
        </w:rPr>
        <w:footnoteReference w:id="2185"/>
      </w:r>
      <w:r>
        <w:rPr>
          <w:rFonts w:ascii="Amiri" w:hAnsi="Amiri" w:eastAsia="Amiri" w:cs="Amiri"/>
          <w:color w:val="111111"/>
          <w:sz w:val="28"/>
          <w:sz w:val="28"/>
          <w:szCs w:val="28"/>
          <w:rtl w:val="true"/>
          <w:lang w:bidi="ar-SA"/>
        </w:rPr>
        <w:t>و قزع السحاب هذا و نحن في حمارة القيظ و إبان الهجير و انظرا إلي محمد صلي الله عليه و آله رافعا يده و الأربعة من أهله معه إنما ينتظر ما تجيبان</w:t>
      </w:r>
      <w:r>
        <w:rPr>
          <w:rStyle w:val="FootnoteAnchor"/>
          <w:rtl w:val="true"/>
        </w:rPr>
        <w:footnoteReference w:id="2186"/>
      </w:r>
      <w:r>
        <w:rPr>
          <w:rFonts w:ascii="Amiri" w:hAnsi="Amiri" w:eastAsia="Amiri" w:cs="Amiri"/>
          <w:color w:val="111111"/>
          <w:sz w:val="28"/>
          <w:sz w:val="28"/>
          <w:szCs w:val="28"/>
          <w:rtl w:val="true"/>
          <w:lang w:bidi="ar-SA"/>
        </w:rPr>
        <w:t>به ثم اعلموا أنه إن نطق فوه بكلمة من بهلة لم نتدارك هلاكا و لم نرجع إلي أهل و لا مال فنظرا فأبصرا أمرا عظيما فأيقنا أنه الحق من الله عز و جل فزلزلت أقدامهما و كادت أن تطيش عقولهما و استشعرا أن العذاب واقع بهما فلما أبصر المنذر بن علقمة ما قد لقيا من الخيفة و الرهبة قال لهما إنكما إن أسلمتما له سلمتما في عاجلة و آجلة</w:t>
      </w:r>
      <w:r>
        <w:rPr>
          <w:rStyle w:val="FootnoteAnchor"/>
          <w:rtl w:val="true"/>
        </w:rPr>
        <w:footnoteReference w:id="2187"/>
      </w:r>
      <w:r>
        <w:rPr>
          <w:rFonts w:ascii="Amiri" w:hAnsi="Amiri" w:eastAsia="Amiri" w:cs="Amiri"/>
          <w:color w:val="111111"/>
          <w:sz w:val="28"/>
          <w:sz w:val="28"/>
          <w:szCs w:val="28"/>
          <w:rtl w:val="true"/>
          <w:lang w:bidi="ar-SA"/>
        </w:rPr>
        <w:t>و إن آثرتما دينكما و غضارة أيكتكما و شححتما بمنزلتكما</w:t>
      </w:r>
      <w:r>
        <w:rPr>
          <w:rStyle w:val="FootnoteAnchor"/>
          <w:rtl w:val="true"/>
        </w:rPr>
        <w:footnoteReference w:id="2188"/>
      </w:r>
      <w:r>
        <w:rPr>
          <w:rFonts w:ascii="Amiri" w:hAnsi="Amiri" w:eastAsia="Amiri" w:cs="Amiri"/>
          <w:color w:val="111111"/>
          <w:sz w:val="28"/>
          <w:sz w:val="28"/>
          <w:szCs w:val="28"/>
          <w:rtl w:val="true"/>
          <w:lang w:bidi="ar-SA"/>
        </w:rPr>
        <w:t>من الشرف في قومكما فلست أحجر عليكما الضن</w:t>
      </w:r>
      <w:r>
        <w:rPr>
          <w:rStyle w:val="FootnoteAnchor"/>
          <w:rtl w:val="true"/>
        </w:rPr>
        <w:footnoteReference w:id="2189"/>
      </w:r>
      <w:r>
        <w:rPr>
          <w:rFonts w:ascii="Amiri" w:hAnsi="Amiri" w:eastAsia="Amiri" w:cs="Amiri"/>
          <w:color w:val="111111"/>
          <w:sz w:val="28"/>
          <w:sz w:val="28"/>
          <w:szCs w:val="28"/>
          <w:rtl w:val="true"/>
          <w:lang w:bidi="ar-SA"/>
        </w:rPr>
        <w:t>بما نلتما من ذلك و لكنكما بدهتما محمدا صلي الله عليه و آله يتطلب</w:t>
      </w:r>
      <w:r>
        <w:rPr>
          <w:rStyle w:val="FootnoteAnchor"/>
          <w:rtl w:val="true"/>
        </w:rPr>
        <w:footnoteReference w:id="2190"/>
      </w:r>
      <w:r>
        <w:rPr>
          <w:rFonts w:ascii="Amiri" w:hAnsi="Amiri" w:eastAsia="Amiri" w:cs="Amiri"/>
          <w:color w:val="111111"/>
          <w:sz w:val="28"/>
          <w:sz w:val="28"/>
          <w:szCs w:val="28"/>
          <w:rtl w:val="true"/>
          <w:lang w:bidi="ar-SA"/>
        </w:rPr>
        <w:t>المباهلة له و جعلتماها حجازا و آية بينكما و بينه و شخصتما من نجران و ذلك من بالكما</w:t>
      </w:r>
      <w:r>
        <w:rPr>
          <w:rStyle w:val="FootnoteAnchor"/>
          <w:rtl w:val="true"/>
        </w:rPr>
        <w:footnoteReference w:id="2191"/>
      </w:r>
      <w:r>
        <w:rPr>
          <w:rFonts w:ascii="Amiri" w:hAnsi="Amiri" w:eastAsia="Amiri" w:cs="Amiri"/>
          <w:color w:val="111111"/>
          <w:sz w:val="28"/>
          <w:sz w:val="28"/>
          <w:szCs w:val="28"/>
          <w:rtl w:val="true"/>
          <w:lang w:bidi="ar-SA"/>
        </w:rPr>
        <w:t>فأسرع محمد صلي الله عليه و آله إلي ما بغيتما منه و الأنبياء إذا أظهرت</w:t>
      </w:r>
      <w:r>
        <w:rPr>
          <w:rStyle w:val="FootnoteAnchor"/>
          <w:rtl w:val="true"/>
        </w:rPr>
        <w:footnoteReference w:id="2192"/>
      </w:r>
      <w:r>
        <w:rPr>
          <w:rFonts w:ascii="Amiri" w:hAnsi="Amiri" w:eastAsia="Amiri" w:cs="Amiri"/>
          <w:color w:val="111111"/>
          <w:sz w:val="28"/>
          <w:sz w:val="28"/>
          <w:szCs w:val="28"/>
          <w:rtl w:val="true"/>
          <w:lang w:bidi="ar-SA"/>
        </w:rPr>
        <w:t>بأمر لم ترجع إلا بقضائه و فعله فإذ نكلتما عن ذلك و أذهلتكما مخافة ما تريان فالحظ في النكول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پند دیگر که بدان شما را هشدار می‌دهم؛ از آن روی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پندی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که بر زمین طلوع می‌نمایند و در خشکی درختان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افتادن پرندگان در برابر خود را مشاهده کنید که چگونه بال‌های خود را بر زمین می‌گسترند و آن‌چه در چینه‌دانهایشان است را قی می‌کنند و از سوی خداوند به چنین فرجام ناخوشایندی دچار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تنها به خاطر عذابی است که بر 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لرزش کوه‌ها و به این دود پراکنده شده و پاره‌های کوچک ابر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شرایطی است که ما در اوج گرما و در هنگامه ظهر واقع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بنگرید که چگونه دست خود را بالا برده است و آن چهار نفر از اهل بیتش او را همراهی می‌کنند و تنها منتظر پاسخ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اگر کلمه‌ای از لعن و نفرین بر زبان او جاری گردد، ما را نه از هلاک گریزی خواهد بود و نه به سوی خانواده و اموال خود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اندیشیدند و متوجه شدند که آن امری عظیم و هولناک خواهد بود و یقین نمودند که آن همان حق است که از جانب خداوند عزوجل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پاهایشان به لرزه افتاد و چیزی نمانده بود که عقل خود را نیز از کف دهند و احساس کردند که عذاب برآنان نازل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منذر بن علقمه ترس و وحشت آنان را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اگر برای او اسلام آورید، در دنیا و آخرت در امان خواهید بود و اگر دین خود و آسایش زندگی را ترجیح دادید و بر منزلت والای خود در نزد قومتان حرص ورزیدید، من از طمع ورزیدن به آ‌نچه کسب نموده‌اید، شما را منع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دو تن به ناگاه محمد را با خواسته خود برای مباهله رو در رو ساختید و آن را حد فاصل و نشانه‌ای میان خود و او قرار دادید و بنا به اندیشه خود از نجران حرکت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نیز به سرعت به سوی آ‌نچه از او خواستید،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هرگاه قصد کاری کنند، از آن بازنمی گردند مگر آنکه آن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روی ترس از این امر منصرف گشته‌اید و ترس از آنچه مشاهده می‌کنید، شما را سرگشته ساخته است، نیک‌بختی شما در منصرف گشتن از این 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لكما فالوحا يا إخوتي الوحا صالحا محمدا صلي الله عليه و آله و ارضياه و لا ترجئا ذلك فإنكما و أنا معكما بمنزلة قوم يونس لما غشيهم العذاب قالا فكن</w:t>
      </w:r>
      <w:r>
        <w:rPr>
          <w:rStyle w:val="FootnoteAnchor"/>
          <w:rtl w:val="true"/>
        </w:rPr>
        <w:footnoteReference w:id="2193"/>
      </w:r>
      <w:r>
        <w:rPr>
          <w:rFonts w:ascii="Amiri" w:hAnsi="Amiri" w:eastAsia="Amiri" w:cs="Amiri"/>
          <w:color w:val="111111"/>
          <w:sz w:val="28"/>
          <w:sz w:val="28"/>
          <w:szCs w:val="28"/>
          <w:rtl w:val="true"/>
          <w:lang w:bidi="ar-SA"/>
        </w:rPr>
        <w:t>يا أبا المثني أنت الذي تلقي محمدا صلي الله عليه و آله بكفالة ما يبتغيه لدينا و التمس لنا إليه ابن عمه هذا ليكون هو الذي يبرم الأمر بيننا و بينه فإنه ذو الوجه و الزعيم عنده و لا تبطئن لنطمأن بما ترجع إلينا به و انطلق المنذر إلي رسول الله صلي الله عليه و آله فقال السلام عليك يا رسول الله أشهد أن لا إله إلا الله الذي ابتعثك و أنك و عيسي عبدان لله عز و جل مرسلان فأسلم و بلغه ما جاء له فأرسل رسول الله صلي الله عليه و آله عليا لمصالحة القوم فَقَالَ عَلِيٌّ عليه السلام بِأَبِي أَنْتَ عَلَي مَا أُصَالِحُهُمْ فَقَالَ لَهُ رَأْيَكَ يَا أَبَا الْحَسَنِ فِيمَا تُبْرِمُ مَعَهُمْ رَأْيِي فَصَارَ إِلَيْهِمْ فَصَالَحَاهُ عَلَي أَلْفِ حُلَّةٍ وَ أَلْفِ دِينَارٍ خَرَجَا فِي كُلِّ عَامٍ يُؤَدِّيَانِ شَطْرَ ذَلِكَ فِي الْمُحَرَّمِ وَ شَطْراً فِي رَجَبٍ فَصَارَ عَلِيٌّ عليه السلام بِهِمَا إِلَي رَسُولِ اللَّهِ صلي الله عليه و آله ذَلِيلَيْنِ صَاغِرَيْنِ وَ أَخْبَرَهُ بِمَا صَالَحَهُمَا عَلَيْهِ وَ أَقَرَّا لَهُ بِالْخَرْجِ وَ الصَّغَارِ فَقَالَ لَهُمَا رَسُولُ اللَّهِ صلي الله عليه و آله قَدْ قَبِلْتُ ذَلِكَ مِنْكُمْ أَمَا إِنَّكُمْ لَوْ بَاهَلْتُمُونِي بِمَنْ تَحْتَ الْكِسَاءِ لَأَضْرَمَ اللَّهُ عَلَيْكُمُ الْوَادِيَ نَاراً تَأَجَّجُ ثُمَّ لَسَاقَهَا اللَّهُ عَزَّ وَ جَلَّ</w:t>
      </w:r>
      <w:r>
        <w:rPr>
          <w:rStyle w:val="FootnoteAnchor"/>
          <w:rtl w:val="true"/>
        </w:rPr>
        <w:footnoteReference w:id="2194"/>
      </w:r>
      <w:r>
        <w:rPr>
          <w:rFonts w:ascii="Amiri" w:hAnsi="Amiri" w:eastAsia="Amiri" w:cs="Amiri"/>
          <w:color w:val="111111"/>
          <w:sz w:val="28"/>
          <w:sz w:val="28"/>
          <w:szCs w:val="28"/>
          <w:rtl w:val="true"/>
          <w:lang w:bidi="ar-SA"/>
        </w:rPr>
        <w:t>فِي أَسْرَعِ مِنْ طَرْفِ الْعَيْنِ إِلَي مَنْ وَرَاءَكُمْ فَحَرَقَهُمْ تَأَجُّجاً فَلَمَّا رَجَعَ النَّبِيُّ صلي الله عليه و آله بِأَهْلِ بَيْتِهِ وَ صَارَ إِلَي مَسْجِدِهِ هَبَطَ عَلَيْهِ جَبْرَئِيلُ فَقَالَ يَا مُحَمَّدُ إِنَّ اللَّهَ عَزَّ وَ جَلَّ يُقْرِئُكَ السَّلَامَ وَ يَقُولُ لَكَ إِنَّ عَبْدِي مُوسَي عليه السلام بَاهَلَ عَدُوَّهَ قَارُونَ بِأَخِيهِ هَارُونَ وَ بَنِيهِ فَخَسَفْتُ بِقَارُونَ وَ أَهْلِهِ وَ مَالِهِ وَ بِمَنْ آزَرَهُ مِنْ قَوْمِهِ وَ بِعِزَّتِي أُقْسِمُ وَ بِجَلَالِي يَا أَحْمَدُ لَوْ بَاهَلْتَ بِكَ وَ بِمَنْ تَحْتَ الْكِسَاءِ مِنْ أَهْلِكَ أَهْلَ الْأَرْضِ وَ الْخَلَائِقَ جَمِيعاً لَتَقَطَّعَتِ السَّمَاءُ كِسَفاً وَ الْجِبَالُ زُبُراً وَ لَسَاخَتِ الْأَرْضُ فَلَمْ تَسْتَقِرَّ أَبَداً إِلَّا أَنْ أَشَاءَ ذَلِكَ فَسَجَدَ النَّبِيُّ صلي الله عليه و آله وَ وَضَعَ عَلَي الْأَرْضِ وَجْهَهُ ثُمَّ رَفَعَ يَدَيْهِ حَتَّي تَبَيَّنَ لِلنَّاسِ عُفْرَةُ إِبْطَيْهِ فَقَالَ شُكْراً لِلْمُنْعِمِ شُكْراً لِلْمُنْعِمِ قَالَهَا ثَلَاثاً فَسُئِلَ نَبِيُّ اللَّهِ صلي الله عليه و آله</w:t>
      </w:r>
    </w:p>
    <w:p>
      <w:pPr>
        <w:pStyle w:val="BookText"/>
        <w:rPr/>
      </w:pPr>
      <w:r>
        <w:rPr>
          <w:rFonts w:ascii="IRNazanin" w:hAnsi="IRNazanin" w:eastAsia="IRNazanin"/>
          <w:color w:val="111111"/>
          <w:sz w:val="28"/>
          <w:sz w:val="28"/>
          <w:szCs w:val="28"/>
          <w:rtl w:val="true"/>
          <w:lang w:bidi="fa-IR"/>
        </w:rPr>
        <w:t>پس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با محمد مصالحه کنید و او را خشنود سازید و این کار را به تأخیر نیندازید که شما دو تن و من به همراه شما، همانند قوم یونس در زمان نزول عذاب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محمد دیدار کن و آنچه از ما می‌خواهد را ضمانت کن و برای ما پسرعمویش نزد وی را واسطه قرار بده تا او همان کسی باشد که کار میان ما و او را استوار می‌گرداند که او در نزد محمد از مقام و منزلت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مکن تا با خبری که برای ما می‌آوری، آرامش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حرکت نمود و وقتی به حضور پیامبر صلی الله علیه و آله رسید،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آن‌که تو را به رسالت برانگیخت،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و عیسی دو بنده و دو پیامبر خداوند عزّوجل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منذر اسلام آورد و رسول‌خدا صلی الله علیه و آله را از علت آمدن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علی علیه السلام را برای مصالحه با آن قوم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با آنان مصالحه کنم؟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با آنان توافق می‌کنی، رأی و نظر تو، همان رأی و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به‌سوی آنان حرکت نمود و سید و عاقب با او براساس پرداخت سالیانه هزار حله و هزار دینار مصالحه نمودند و مقرر گردید که نیمی از آن در محرم و نیمی دیگر در رجب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ذلت و خواری به نزد رسول‌خدا صلی الله علیه و آله آمدند و علی علیه السلام او را از چگونگی مصالحه خود با آنان آگاه ساخت و آن دو در برابر رسول‌خدا صلی الله علیه و آله با خواری، پرداخت جزیه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رسول‌خدا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شما با من و کسانی که در زیر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به مباهله برمی‌خاستید، بی‌هیچ تردیدی، پروردگار وادی را بر شما شعله‌ور می‌ساخت، سپس خداوند عزوجل در مدت زمان کوتاه‌تر از چشم برهم‌زدنی، آن را به‌سوی کسانی‌که پشت سر شما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 و خانواده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می‌ساخت و آنان را به سختی به آتش می‌کشید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رسول‌خدا صلی الله علیه و آله با اهل بیتش بازگشت و راهی مسجد نبوی گردید، جبرئیل بر اونازل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تو سلام و درود می‌فرستد و خطاب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موسی به همراه برادرش هارون و پسرانش، با دشمن خود قارون به مباهله برخاست و در پی آن من قارون و اهل و مالش و کسانی که از میان قومش او را یاری نمودند،در زمین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به عزّت و جلال و عظمتم سوگند یاد می‌کنم که اگر اهل زمین و تمامی مخلوقات، با تو و کسانی که از میان اهلت در زیر جامه جمع گشته بودند، مباهله می‌کردند، بی‌هیچ تردیدی آسمان‌ها پاره پاره و کوه‌ها تکه تکه می‌گردیدند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می‌بلعید و جز آن دم که من اراده می کردم، هرگز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بعد از شنیدن این سخن به سجده افتاد و صورتش 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تا آنجا بالا برد که سفیدی زیر بغل او برای مردم آشکار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کسی را که نعمت می‌دهد، سپاس کسی را که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رسول‌خدا صلی الله علیه و آله </w:t>
      </w:r>
      <w:bookmarkStart w:id="1243" w:name="pg13949_123970"/>
    </w:p>
    <w:p>
      <w:pPr>
        <w:pStyle w:val="BookText"/>
        <w:rPr/>
      </w:pPr>
      <w:bookmarkEnd w:id="1243"/>
      <w:r>
        <w:rPr>
          <w:rFonts w:ascii="Amiri" w:hAnsi="Amiri" w:eastAsia="Amiri" w:cs="Amiri"/>
          <w:color w:val="111111"/>
          <w:sz w:val="28"/>
          <w:sz w:val="28"/>
          <w:szCs w:val="28"/>
          <w:rtl w:val="true"/>
          <w:lang w:bidi="ar-SA"/>
        </w:rPr>
        <w:t>عَنْ سَجْدَتِهِ وَ عَمَّا رَأَي مِنْ تَبَاشِيرِ السُّرُورِ فِي وَجْهِهِ فَقَالَ شُكْراً لِلَّهِ</w:t>
      </w:r>
      <w:r>
        <w:rPr>
          <w:rStyle w:val="FootnoteAnchor"/>
          <w:rtl w:val="true"/>
        </w:rPr>
        <w:footnoteReference w:id="2195"/>
      </w:r>
      <w:r>
        <w:rPr>
          <w:rFonts w:ascii="Amiri" w:hAnsi="Amiri" w:eastAsia="Amiri" w:cs="Amiri"/>
          <w:color w:val="111111"/>
          <w:sz w:val="28"/>
          <w:sz w:val="28"/>
          <w:szCs w:val="28"/>
          <w:rtl w:val="true"/>
          <w:lang w:bidi="ar-SA"/>
        </w:rPr>
        <w:t>عَزَّ وَ جَلَّ لِمَا أَبْلَانِي مِنَ الْكَرَامَةِ فِي أَهْلِ بَيْتِي ثُمَّ حَدَّثَهُمْ بِمَا جَاءَ بِهِ جَبْرَئِيلُ عليه السلام</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521504_3381743652"/>
      <w:bookmarkStart w:id="1245" w:name="_Toc557"/>
      <w:bookmarkEnd w:id="1244"/>
      <w:r>
        <w:rPr>
          <w:rtl w:val="true"/>
        </w:rPr>
        <w:t>بيان</w:t>
      </w:r>
      <w:bookmarkEnd w:id="1245"/>
    </w:p>
    <w:p>
      <w:pPr>
        <w:pStyle w:val="BookText"/>
        <w:rPr/>
      </w:pPr>
      <w:r>
        <w:rPr>
          <w:rFonts w:ascii="Amiri" w:hAnsi="Amiri" w:eastAsia="Amiri" w:cs="Amiri"/>
          <w:color w:val="111111"/>
          <w:sz w:val="28"/>
          <w:sz w:val="28"/>
          <w:szCs w:val="28"/>
          <w:rtl w:val="true"/>
          <w:lang w:bidi="ar-SA"/>
        </w:rPr>
        <w:t>و إلا أذنا كعلما بمعناه قال تعالي فَأْذَنُوا بِحَرْبٍ مِنَ اللَّهِ وَ رَسُولِهِ</w:t>
      </w:r>
      <w:r>
        <w:rPr>
          <w:rStyle w:val="FootnoteAnchor"/>
          <w:rtl w:val="true"/>
        </w:rPr>
        <w:footnoteReference w:id="2197"/>
      </w:r>
      <w:r>
        <w:rPr>
          <w:rFonts w:ascii="Amiri" w:hAnsi="Amiri" w:eastAsia="Amiri" w:cs="Amiri"/>
          <w:color w:val="111111"/>
          <w:sz w:val="28"/>
          <w:sz w:val="28"/>
          <w:szCs w:val="28"/>
          <w:rtl w:val="true"/>
          <w:lang w:bidi="ar-SA"/>
        </w:rPr>
        <w:t>و يقال ضويت إليه أضوي ضويا إذا آويت إليه و انضممت ذكره الجوهري و قال دهماء الناس جماعتهم و قال الخطة بالضم الأمر و القصة و قال حفزه يحفزه دفعه من خلفه و بالرمح طعنه و عن الأمر أعجله و أزعجه و قال يقال أزمعت علي أمر إذا ثبت عليه عزمه و كانت فيه بقية أي من القوة أو شفقة و إبقاء علي قومه في القاموس أبقيت ما بيننا لم أبالغ في إفساده و الاسم البقية و أُولُوا بَقِيَّةٍ يَنْهَوْنَ</w:t>
      </w:r>
      <w:r>
        <w:rPr>
          <w:rStyle w:val="FootnoteAnchor"/>
          <w:rtl w:val="true"/>
        </w:rPr>
        <w:footnoteReference w:id="2198"/>
      </w:r>
      <w:r>
        <w:rPr>
          <w:rFonts w:ascii="Amiri" w:hAnsi="Amiri" w:eastAsia="Amiri" w:cs="Amiri"/>
          <w:color w:val="111111"/>
          <w:sz w:val="28"/>
          <w:sz w:val="28"/>
          <w:szCs w:val="28"/>
          <w:rtl w:val="true"/>
          <w:lang w:bidi="ar-SA"/>
        </w:rPr>
        <w:t>أي إبقاء أو فهم و الهوادة الصلح قوله دبوا إلي قوم لعله بتشديد الباء و رفع قوم من قبيل أكلوني البراغيث أو بالتخفيف و جر قوم أي دب قوم إلي قوم في هذا الأمر كدبيب النمل من غير روية و تأمل و في بعض النسخ القديمة أي قوم حرف نداء فدبوا أمر و المراد به التأني و التثبت و ترك الاستعجال و هو أظهر و السورة الشدة و الحدة و السطوة و الاعتداء قوله فإن البديهة بها أي المفاجاة بالسورة من غير تأمل لا ينجب و لا يحسن و الأناة كقناة الترفق و الحلم و الإحجام الكف و الصول الاستطالة و الحملة و المعصب كمحدث السيد المطاع لأنه يعصب بالتاج أو تعصب به أمور الناس أي تردد إليه و السحر بالفتح و الضم و التحريك الرية و يقال للجبان انتفخ سحره و في القاموس استطار الفجر انتشر و الحائط انصدع و استطير طير و فلان ذعر و المسبوع الذي افترسه السبع أو افترس ولده و اليراعة الأحمق و الجبان و النعامة و الهلع أفحش الجزع قوله بالنوء بالعب‌ء أي حمل الأثقال العظيمة يقال ناء بالحمل إذا نهض</w:t>
      </w:r>
    </w:p>
    <w:p>
      <w:pPr>
        <w:pStyle w:val="BookText"/>
        <w:rPr/>
      </w:pPr>
      <w:r>
        <w:rPr>
          <w:rFonts w:ascii="IRNazanin" w:hAnsi="IRNazanin" w:eastAsia="IRNazanin"/>
          <w:color w:val="111111"/>
          <w:sz w:val="28"/>
          <w:sz w:val="28"/>
          <w:szCs w:val="28"/>
          <w:rtl w:val="true"/>
          <w:lang w:bidi="fa-IR"/>
        </w:rPr>
        <w:t>درباره سجده و شادمانی‌اش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خداوند از کرامت و بزرگی اهل بیتم به من اعطا نمود، خداوند عزوجل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پیام جبرئیل علیه السلام آگاه نمود</w:t>
      </w:r>
      <w:r>
        <w:rPr>
          <w:rFonts w:eastAsia="IRNazanin" w:cs="IRNazanin"/>
          <w:color w:val="111111"/>
          <w:sz w:val="28"/>
          <w:szCs w:val="28"/>
          <w:rtl w:val="true"/>
          <w:lang w:bidi="fa-IR"/>
        </w:rPr>
        <w:t>.</w:t>
      </w:r>
      <w:r>
        <w:rPr>
          <w:rStyle w:val="FootnoteAnchor"/>
          <w:rtl w:val="true"/>
        </w:rPr>
        <w:footnoteReference w:id="2199"/>
      </w:r>
    </w:p>
    <w:p>
      <w:pPr>
        <w:pStyle w:val="Heading4"/>
        <w:numPr>
          <w:ilvl w:val="3"/>
          <w:numId w:val="1"/>
        </w:numPr>
        <w:rPr/>
      </w:pPr>
      <w:bookmarkStart w:id="1246" w:name="__RefHeading___Toc521506_3381743652"/>
      <w:bookmarkStart w:id="1247" w:name="_Toc558"/>
      <w:bookmarkEnd w:id="1246"/>
      <w:r>
        <w:rPr>
          <w:rtl w:val="true"/>
        </w:rPr>
        <w:t>توضیح</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فَأْذَنُواْ بِحَرْبٍ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چنین نکنید، بدانید که با خدا و رسول او به جنگ برخاسته اید</w:t>
      </w:r>
      <w:r>
        <w:rPr>
          <w:rFonts w:eastAsia="IRNazanin" w:cs="IRNazanin"/>
          <w:color w:val="111111"/>
          <w:sz w:val="28"/>
          <w:szCs w:val="28"/>
          <w:rtl w:val="true"/>
          <w:lang w:bidi="fa-IR"/>
        </w:rPr>
        <w:t>.}</w:t>
      </w:r>
      <w:r>
        <w:rPr>
          <w:rStyle w:val="FootnoteAnchor"/>
          <w:rtl w:val="true"/>
        </w:rPr>
        <w:footnoteReference w:id="2200"/>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ضویتُ الیه أضوی ضویّاً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پناه بردم و به او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 یحفزه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شتاب واداشت و او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أزمعت 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عزم و اراده او برآن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فیه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قدرت یا دلسوزی و تلاش برای حفظ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أبقیتُ 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فساد و تباه ساختن آن‌چه میان ماست، زیاده‌روی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مصدر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بقیة ینهون</w:t>
      </w:r>
      <w:r>
        <w:rPr>
          <w:rFonts w:eastAsia="IRNazanin" w:cs="IRNazanin"/>
          <w:color w:val="111111"/>
          <w:sz w:val="28"/>
          <w:szCs w:val="28"/>
          <w:rtl w:val="true"/>
          <w:lang w:bidi="fa-IR"/>
        </w:rPr>
        <w:t>»</w:t>
      </w:r>
      <w:r>
        <w:rPr>
          <w:rStyle w:val="FootnoteAnchor"/>
          <w:rtl w:val="true"/>
        </w:rPr>
        <w:footnoteReference w:id="220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ابقاء یا 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دبّوا إلیّ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با تخفیف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باشد که در این امر، قومی به‌سوی قوم دیگر همانند راه رفتن مورچه‌ها بدون اندیشه و تأمل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نسخه‌های قدیمی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قوم به معنای ندا آمده است و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وجه، مقصود از آن، درنگ و تأمل و اندیشه و عدم عجله است و این قول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خشم و هجوم و 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البدیهة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هجوم ناگهانی بدون تأمّل و اندیشه، فرجام نیکی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نرمی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دراز دستی و هجوم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والا مقام که از او فرمان می‌برند، چرا که او تاج بر سر می‌نهند یا آنکه مسائل مردم به او احاله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و حرکت همه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به فرد ترسو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إنتفح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او 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إستطیر طیر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یا فلان شخص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جانور درنده او را دریده باشد یا جانور درنده‌ای که فرزند خود را دریده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بزدل، شترمرغ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نوع بی‌تابی و ناشکیبی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بالنوء بالعبء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بارهای گران؛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ناء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باری سنگین برخیزد </w:t>
      </w:r>
    </w:p>
    <w:p>
      <w:pPr>
        <w:pStyle w:val="BookText"/>
        <w:rPr/>
      </w:pPr>
      <w:r>
        <w:rPr>
          <w:rFonts w:ascii="Amiri" w:hAnsi="Amiri" w:eastAsia="Amiri" w:cs="Amiri"/>
          <w:color w:val="111111"/>
          <w:sz w:val="28"/>
          <w:sz w:val="28"/>
          <w:szCs w:val="28"/>
          <w:rtl w:val="true"/>
          <w:lang w:bidi="ar-SA"/>
        </w:rPr>
        <w:t>به مثقلا و العب‌ء بالكسر الحمل قوله و تلقيح الحرب أي جعل الحرب ذات حمل أي فائدة و هو عقيم أي معطلة غير قائمة و غير مفيدة و في بعض النسخ نلقح بصيغة المتكلم و تثقيف الرماح تسويتها و الأود بالتحريك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ويك بمعني ويلك و اللمز العيب و الربع بالفتح الدار و المحلة و المنزل و الذمار بالكسر ما يلزمك حفظه و حمايته و في القاموس العيص بالكسر الشجر الكثير الملتف و الأصل و ما اجتمع و تداني من العضاة و في بعض النسخ عصبا و هو بالتحريك خيار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المرء بيومه أي ينبغي للإنسان أن ينظر إلي أحوال زمانه فيعمل ما يناسبه و لا يقيس علي الأزمنة السالفة و الجيل بالكسر الصنف من الناس و الجلباب 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الرأي الربيق أي الرأي الذي عزم عليه كأنه مشدود في ربقة أو يلزم العمل به كأنه يجعل عنق الإنسان في ربقة و هي العروة التي يشد بها البهيمة يقال ربقه يربقه بالضم و الكسر إذا جعل رأسه في الربقة و الربيقة كسفينة البهيمة المربوقة و في بعض النسخ القديمة بالتاء من الرتق ضد الفتق و هو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النجد الغلبة و أنجد ارتفع و الدعوة أجابها و النجدة القتال و الشجاعة و الشدة و الهول و نجد الأمر وضح و استبان و التنجيد العدو و التزيين و استنجد استعان و قوي بعد ضعف و في بعض النسخ بالذال المعجمة يقال نجذه أي ألح عليه و نجز كفرح و نصر انقضي و فني و الوعد حضر و الكلام انقطع و أنجز حاجته قضاها و الوعد وفي به و بخع بالحق بخوعا أقر به و خضع له و نزع عن الأمر انتهي عنه و الكمي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 نتهالك أي نسرع إلي هذا الدين فندخل فيه من غير روية من قولهم تهالك الفراش إذا تساقط و البواتر السيوف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نشرق علي المجرد أي نظهر أو علي التفعيل من قولهم 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تلقیح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ساختن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سودمند ساختن آن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استفاده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به صیغه 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می‌سازیم،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تثقیف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گردانیدن نیزه‌ها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کجی و ناراستی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منزلگاه و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آ‌نچه حفظ و پاسداشت آن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بسیار و در هم پیچیده، و اصل و بن و آنچه از درختان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تحریک به معنی برگزیدگان قوم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المرء بیومه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که انسان به احوال زمان خود بنگرد و متناسب با آن عمل کند و براساس زمان‌های گذشته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الرأی الربیق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و اندیشه‌ای که اراده انجام آن را دارد، گویی‌که آن در حلقه ریسمان،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عمل به آن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 اندیشه، گردن انسان را داخل حلقه ریسمان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حلقه‌ای گویند که با آن چهارپا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ربقه، یربقه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سر آن را داخل ربقه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نسخه‌های قدیمی با تاء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آمده است و این صحیح‌تر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شجاعت و سختی و ترس و وحشت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آشکار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و آراستن،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 و بعد از ضعف و ناتوانی 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ذال معجمه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عهد و پیمان به سر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وفا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 بالحق، بخوعا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نمود و در برابرش تسلیم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هیچ تأمل و اندیشه‌ای به‌سوی این دین بشتابیم و درآن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تهالک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بستر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بران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صیغه مجرد ثلاثی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شویم و بنا به وزن تفعیل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أخذ في ناحية المشرق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اربع علي نفسك بفتح الباء أي ارفق بنفسك و كف و رمقته أرمقه نظرت إليه قوله و الروح أقسم بروح القدس و نهد إلي العدو كمنع أي نهض و الجفاء بالضم ما قذفه السيل و الوضم</w:t>
      </w:r>
      <w:r>
        <w:rPr>
          <w:rStyle w:val="FootnoteAnchor"/>
          <w:rtl w:val="true"/>
        </w:rPr>
        <w:footnoteReference w:id="2202"/>
      </w:r>
      <w:r>
        <w:rPr>
          <w:rFonts w:ascii="Amiri" w:hAnsi="Amiri" w:eastAsia="Amiri" w:cs="Amiri"/>
          <w:color w:val="111111"/>
          <w:sz w:val="28"/>
          <w:sz w:val="28"/>
          <w:szCs w:val="28"/>
          <w:rtl w:val="true"/>
          <w:lang w:bidi="ar-SA"/>
        </w:rPr>
        <w:t>بالتحريك كل شي‌ء يجعل عليه اللحم من خشب أو بارية يوقي به من الأرض و الخرق قطع المفاوز و الإغذاذ الإسراع في السير و أعنق أسرع في السير و في نسخة قديمة بالتاء المثناة الفوقانية من عتق الفرس كضرب أي سبق فنجا و نعق الراعي بغنمه يعنق بالكسر أي صاح بها و زجرها و المدرة البلدة و المكثور المغلوب بالكثرة و الحوزة الناحية و انتهزه اغتنمه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عشوت إلي النار أعشو إليها عشوا إذا استدللت عليها ببصر ضعيف و إذا صدرت عنه إلي غيره قلت عشوت عنه و منه قوله تعالي وَ مَنْ يَعْشُ عَنْ ذِكْرِ الرَّحْمنِ</w:t>
      </w:r>
      <w:r>
        <w:rPr>
          <w:rStyle w:val="FootnoteAnchor"/>
          <w:rtl w:val="true"/>
        </w:rPr>
        <w:footnoteReference w:id="2203"/>
      </w:r>
      <w:r>
        <w:rPr>
          <w:rFonts w:ascii="Amiri" w:hAnsi="Amiri" w:eastAsia="Amiri" w:cs="Amiri"/>
          <w:color w:val="111111"/>
          <w:sz w:val="28"/>
          <w:sz w:val="28"/>
          <w:szCs w:val="28"/>
          <w:rtl w:val="true"/>
          <w:lang w:bidi="ar-SA"/>
        </w:rPr>
        <w:t>و الخلق بالتحريك البالي و هنا كناية عن فساد الزمان و امتداد الفترة و في القديمة في خلو بالواو المشددة أي عند خلو الزمان من الحجج و آثار الهداية و فاران اسم جبل بمكة كما مر و السوقة خلاف الملك و الصدع الشق و صدع بالأمر تكلم به جهارا و الدرك بالتحريك اللحاق و الوصول إلي الشي‌ء و أرم القوم أي سكتوا و القعدة بالضم من الإبل الذي يركبه الراعي في كل وجه و اقتعده اتخذه قعدة و الآل الذي تراه أول النهار و آخره كأنه يرفع الشخوص و ليس بالسراب و أغفلت الشي‌ء إذا تركته علي ذكر منك و أغفله أي غفل عنه عتابا تميز عن نسبة أغفل أو حضر و الحاصل حضرنا و عاتبنا فأوله إعتابا أي أعطه ما يصير سببا لرضاه يقال أعتبه أي أعطاه العتبي و هو الرضا و نجم الشي‌ء ظهر و 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راهی مشرق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در آن اشتباه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باء یعنی با خود نرمی و مدارا کن و خود را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رمقته، أرمقه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إلی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دشمن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و خاشاکی که سیل بر کناری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چوب یا بوریایی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که از نی شکافته، بافته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 بر روی آن نهاده شود تا به‌وسیله آن دور از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بیابان‌های بی‌آب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قدیمی با 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پیشی جست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الراعی بغنمه، ینعق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چوپان بر گوسفندانش فریاد کشید و آن‌ها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فراوانی نفرات دشمن متحمل شکست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عشوت إلی النار، أعشو إلیها، عشواً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دیده‌ای ضعیف به آن آتش رهنمون گردی، و آن‌گاه که از چیزی روی برگیری و به چیز دیگر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برگرفتم؛ و از این دست، این سخن پروردگار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یاد خدا روی‌گردان شود</w:t>
      </w:r>
      <w:r>
        <w:rPr>
          <w:rFonts w:eastAsia="IRNazanin" w:cs="IRNazanin"/>
          <w:color w:val="111111"/>
          <w:sz w:val="28"/>
          <w:szCs w:val="28"/>
          <w:rtl w:val="true"/>
          <w:lang w:bidi="fa-IR"/>
        </w:rPr>
        <w:t>.}</w:t>
      </w:r>
      <w:r>
        <w:rPr>
          <w:rStyle w:val="FootnoteAnchor"/>
          <w:rtl w:val="true"/>
        </w:rPr>
        <w:footnoteReference w:id="220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و در این‌جا کنایه از فساد زمان و طولانی شدن فاصله میان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 و حضرت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مشدد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هنگامه تهی بودن روزگار از براهین و نشانه‌های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نام کوهی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پادشاه،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کار، آشکارا و بلند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مرکبی که چوپان برای کار خود بر آن سوار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را مرکب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اول روز و آخر آن می‌بینی، گویی که اشخاص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 غیر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چیزی را رها کنی، بی‌آنکه آن را فراموش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غافل گردید و آن را فراموش و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 برای نسبت دادن اغفل یا حضر، و معنی مجموع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شدیم و سرزنش کردیم،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فأوله إعتاباً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چیزی بده که او را خشنود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و هویدا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يكون رزه قليلا في بعض النسخ بتقديم المهملة و هو بالكسر الصوت و في بعضها بتأخيرها و هو بالفتح العض و في النسخة القديمة بتقديم المهملة و ضمها مهموزا بمعني المصيبة و هو أصوب و إيه بكسر الهمزة و الهاء منونا و غير منون استزادة في الكلام فإذا أسكته و كففته قلت إيها عنا و إذا أردت التبعيد قلت أيها بفتح الهمزة بمعني هيهات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برز الرجل فاق علي أصحابه و الحاصل أنه لو كان تفوق رجل و فضله مانعا من التذكير لكنتما مصداق ذلك لكن ليس كذلك قوله أصغي بها أي إليها و في القديمة بالفاء من قولهم أصفي فلانا بكذا أي آثره و يقال رمقه أي لحظه لحظا خفيفا و بدهه أمر فجأه و النواحي الجوانب و في بعض النسخ بواجبة أي بما يجب و يلزم من الرمق سنة التسويف أي الغفلة الداعية إلي تأخير النظر أو هو بالضم و التشديد أي طريقته و أخلدت إلي فلان أي ركنت إليه و يقال ونيت في الأمر ونية أي ضعفت قوله أن لا يؤثر أي يروي و يذكر عنك و الفهة بالفتح و تشديد الهاء السقطة و الجهلة و الرحض بالحاء المهملة و الضاد المعجمة غسل الثوب و الجسد و يقال نبا السيف إذا لم يعمل في الضريبة و الهفوة الزلة و يقال وهل كفرح ضعف و فزع و عنه غلط فيه و نسيه و توهله عرضه لأن يغلط و خلد خلودا دام و بالمكان أقام و الملحمة القتال و النبز بالفتح مصدر نبزه ينبزه أي لقبه و بالتحريك اللقب و الفواق بالضم و الفتح ما بين الحلبتين من الوقت و هو كناية عن قلة زمان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أضربوا في الفتنة لعله من قولهم أضرب الرجل الفحل الناقة فضربها و فيه استعارة بليغة و قطن بالمكان أقام به و النجعة طلب الكلاء في موضعه تقول منه انتجعت و انتجعت فلانا إذا أتيته تطلب معروفه و الرواد جمع الرائد و هو الذي يبعث لاستعلام الأمر و في الأصل هو الذي يتقدم القوم يبصر لهم الكلاء و مساقط الغيث و منه قولهم الرائد لا يكذب أهله و وفد فلان علي</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رزّه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نسخه‌های قدیمی، راء مقدم گردیده است و آن با کسره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آمده است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گردیده است که به معنای مصیبت است و این معنا صحیح‌تر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همزه و حرکت تنوین هاء یا عدم آن، یعنی از او خواست که بیشتر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او را خاموش و ساکت کنی و او را از سخن بازداری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بخواهی چیزی را دور و بعید بشماری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همزه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خود برتری یافت و نتیجه سخن آن است که اگر برتری مرد و فضل او مانع از پنددهی باشد، شما دو تن مصداق آن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امر اینگونه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به‌خوبی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القدیمه با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این سخن آنان برگرفته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أصفی فلاناً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برای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نگاهی گذرا و سبک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راغافلگیر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از نگاه گذرا و سبک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غفلت که منجر به تأخیر انداختن نظر و تأمل در 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با ضم و تشدید، یعنی راه و شیوه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فلانی متمایل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ونیتُ فی الأمر، 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جانب تو روایت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تشدید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و نادانی در موردی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ضاد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کند گردد و لبه آن هنگام ضربه زدن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دچار اشتباه و فراموشی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معرض خطا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 خلوداً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 و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نبزه، ینبزه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لقبی بد نهاد و با تحریک، به معنای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میان دو بار شیر دوشیدن و آن کنایه از کوتاهی روزگار حکومت اوست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أضربوا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سخن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أضرب الرجل الفحل الناقة فضربها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دلیر، ماده شتر را راند و آن را زد و در آن استعاره بلیغ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مکان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علف در مکان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إنتجَعتُ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إنتجعتُ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طلب نیکی‌اش به نزد او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کسی که برای بررسی و آگاهی از کاری گسیل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او کسی است که جلوتر از قوم حرکت می‌کند تا برای آنان از علفزارها و مکان‌هایی که آب باران در آن جمع شده است،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سخنان، این گفته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 لایکذب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به اهل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 فلان علی </w:t>
      </w:r>
    </w:p>
    <w:p>
      <w:pPr>
        <w:pStyle w:val="BookText"/>
        <w:rPr/>
      </w:pPr>
      <w:r>
        <w:rPr>
          <w:rFonts w:ascii="Amiri" w:hAnsi="Amiri" w:eastAsia="Amiri" w:cs="Amiri"/>
          <w:color w:val="111111"/>
          <w:sz w:val="28"/>
          <w:sz w:val="28"/>
          <w:szCs w:val="28"/>
          <w:rtl w:val="true"/>
          <w:lang w:bidi="ar-SA"/>
        </w:rPr>
        <w:t>الأمير ورد رسولا و أوفدته أرسلته و المراد بصاحبهم مسيلمة و بنو قيلة الأنصار و الثمد بالفتح و التحريك و ككتاب الماء القليل الذي لا مادة له و ماء ملح بالكسر أي ليس بعذب و استعذب القوم ماءهم إذا استقوه عذبا و مج الماء من فيه رمي به و احلولي أي صار حلوا و جاش الوادي كثر ماؤه و زخر و امتد و حار أي رجع و تحير الماء اجتمع و دار و الجراح جمع الجراحة بكسرهما و الكلم الجراحة و قال الجوهري الألم الوجع و قد ألم يألم ألما و قولهم ألمت بطنك كقولهم رشدت أمرك أي ألم بطنك و أنعم له أي قال له نعم و الركي جمع الركية و هي البئر و الوشل بالتحريك الماء القليل و بض الماء يبض بالكسر أي سال قليلا قليلا و تحيفته تنقصته من حيفه أي من نواحيه قوله و أبيك الواو للقسم و التذمم الاستنكاف و فرط إليه مني قول أي سبق و التقريظ المدح بباطل أو حق و التأثيل التأصيل قوله دحاها أي الأرض و القمران الشمس و القمر و الكوكب الدري الثاقب المضي‌ء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غمصه كضرب و سمع و فرح احتقره كاغتمصه و عابه و تهاون بحقه و النعمة لم يشكرها و التقمص لبس القميص أي ادعي سلطان الله و خلافته متبرئا من صاحبه أو من شرائطه أو بغير همز من قولهم تبريت له أي تعرضت لمعروفه و الأظهر أنه كان مبتزا بالزاء أي غاصبا من قولهم ابتز الشي‌ء أي سلبه و الكمه العمي قوله رويدك أي أمهل و المقنع بالفتح ما يقنع به و المحال ككتاب الكيد و المكر و القدرة و الجدال و المعاداة قوله الدارسة أي القديمة من درست الآثار عفت و درس الثوب خلق و الخالية الماضية و النكت أن تضرب في الأرض بقضيب فيؤثر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أثرة من علم بالتحريك أي بقية و الخراص الكذاب و المحجوج المغلوب بالحجة و يقال جنب أي نزل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 لم تزل تستخم في بعض النسخ بالخاء المعجمة من قولهم خم</w:t>
      </w:r>
    </w:p>
    <w:p>
      <w:pPr>
        <w:pStyle w:val="BookText"/>
        <w:rPr/>
      </w:pP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عنوان فرستاده بر امیر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تحریک و نیز 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اندکی که جنبش ندارد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إستعذب القوم 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را گوارا بنوشند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 الماء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دهانش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آب فراوان و انبوه گردید و مسیر آب طولانی و دراز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و 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ألَمَ، یألم، 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 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رشدت أمرک، یعنی شکمت به درد آمد و به او آری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 الماء، یبضّ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برای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داشتن از چیزی و امتناع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إلیه منّی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ستایش باطل یا ستایش بر اساس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تابناک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ضرب، سمع و فرح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تحقیر کرد و بر او عیب گرفت و حق او را نادیده و خوار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را به جا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پوشید، یعنی ادعای حکومت و جانشینی و خلافت پروردگار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صاحب واقعی این امر و یا از شرایط آن بسیار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معرض نیکی او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خواستار نیکی‌اش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زاء به معنی غاصب، صحیح‌تر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إبتزّالشیء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بسنده کنند و بدان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و نیرنگ ، و قدرت و کشمکش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و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و ناپدید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شاخه‌ای بر زمین می‌زنی تا آنکه اثر آن در زمین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بقیه‌ای و باقی ما 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حجت و دلیل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غریبانه در مکانی فرود آمد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تزل تستخمّ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خاء معجمه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 </w:t>
      </w:r>
    </w:p>
    <w:p>
      <w:pPr>
        <w:pStyle w:val="BookText"/>
        <w:rPr/>
      </w:pPr>
      <w:r>
        <w:rPr>
          <w:rFonts w:ascii="Amiri" w:hAnsi="Amiri" w:eastAsia="Amiri" w:cs="Amiri"/>
          <w:color w:val="111111"/>
          <w:sz w:val="28"/>
          <w:sz w:val="28"/>
          <w:szCs w:val="28"/>
          <w:rtl w:val="true"/>
          <w:lang w:bidi="ar-SA"/>
        </w:rPr>
        <w:t>البئر و البيت أي كنسها و الناقة حلبها و في بعضها بالمهملة يقال استحم أي اغتسل أو عرق و حم حمة قصده و التنور سجره و الماء سخنه و في بعضها بالجيم و لعله من قولهم استجم الفرس إذا استراح و قال الجوهري يقال إني لأستجم قلبي بشي‌ء من اللهو لأقوي به علي الحق أي لم تزل تستريح و تتقوي لنا في بيتك و تهيئ لنا الحشو من الكلام لتجادلنا به و المثابة المرجع و المنزل و موضع حبالة الصائد و يقال لامت بين القوم أي أصلحت و جمعت و رابت الإناء شعبته و أصلحته و منه قولهم اللهم ارأب بينهم أي أصلح و نغل قلبه علي أي ضغن و يقال نغلت نياتهم أي فسدت ما يتسان بتشديد النون من السنن و هو الطريقة أي لم يتطرق و يقال من حشوة بني فلان بالكسر أي من رذالهم و الأطراف جمع طرف بالكسر و هو الكريم الطرفين و خلاك ذم أي أعذرت و سقط عنك الذم و يقال استشفه أي نظر ما وراءه و قد أثلجك كذا في النسخ القديمة من قولهم ثلجت نفسي أي اطمأنت و الإثلاج الإفلاج و المجاوبة المحاورة و تجلية الشي‌ء كشفه و إيضاحه قوله يستأثر مقتبلهم الاستيثار الاستبداد و اقتبل أمره استأنفه و اقتبل الخطبة ارتجلها أو المراد بالمقتبل من يقبل الدين بكراهة اضطرارا و الأحم الأقرب و تباعة و بيتا تميزان أي علي من كان أقرب منهم من جهة المتابعة و البيت أي النسب و هذا إشارة إلي غصب الخلافة أي يستبد بأمر الخلافة من لم يسبق له نص و لا فضيلة علي من هو أقرب من ذلك النبي نسبا و فضلا من كل أحد و السبت الدهر و النغف بالتحريك الدود الذي يكون في أنوف الإبل و الغنم و في حديث يأجوج و مأجوج فيرسل عليهم النغف و العبداء بالقصر و المد جمع العبد كالعبدان و العبدان بالضم و الكسر و القن بالكسر عبد ملك هو و أبواه للواحد و الجمع و القعسرة الصلابة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خيطا بالياء المثناة و هو السلك و الجماعة من النعام و الجراد أو بالموحدة من قولهم خبط خبط عشواء و يقال أتوا خبطة أي جماعة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البئر و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یا چاه را جارو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را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شستشو یا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تنور آتش افروخت،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احتمالا از این سخن آنان گرفته شده باشد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إستجمّ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اسب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لأستجمّ قلبی بشیءٍ من اللهو لأقوی به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را با چیزی لهو آمیز استراحت می دهم تا بدان بر حق توان یابم، یعنی همواره در خانه‌ات به استراحت می‌پردازی و خود را در برابر ما نیرومند می‌سازی و سخن زائد غیر قابل اعتماد برای ما آماده می‌سازی تا با آن به مجادله ما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 و منزلگاه و مکان دام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لأمتُ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قوم را اصلاح ساختم و آنان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نیکو و اصلاح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ارأب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میان آنان را اصلاح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نَغل قلبه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قلبش به سختی آکنده از کینه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نغلتْ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و مقاصد آنان فاسد و تباه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مایتسانّ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و روش برگرفته شده است و معنای سخن آن است که به این راه و روش عمل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حشوة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فرومایگان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شریف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خلاک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آوردی و ذم و نکوهش از تو ساقط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أثلجک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قدیمی چنین آمده است که از این سخن آنان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و آشکار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یستأثر مقتبلهم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خودرایی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إقتبل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از سر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إقتبل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بدیهه،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با بی میلی و از روی ناچاری و اضطرار، دین را پذیرا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تباعةً و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تمیز می‌باشند، یعنی بر آن کسانی که از نظر پیروی و تبعیت و اصل و نسب، نزدیک‌ترین افراد به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غصب خلافت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امر خلافت را مستبدانه به خود اختصاص داده است که از هیچ دلیل روشن و فضیلتی در مقایسه با کسانی که نزدیک‌ترین افراد به پیامبر به جهت نسب و فضل محسوب می‌شدند، بهره‌مند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که در درون بینی شتر وگوسفند لانه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یأجوج و مأجوج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فیرسل علیهم النغف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مقصوره و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و پدر و مادرش غلام پادشاه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جمع آن یکسان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سختی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مثنّاه به معنای دسته و گروه شترمرغ و یا ملخ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یاء موحده از این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شب کور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أتوا خبطة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گروه 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الجزري فيه ثم يكون ملك عضوض أي يصيب الرعية فيه عسف و ظلم كأنهم يعضون فيه 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الضرس كالضرب العض الشديد بالأضراس و اشتداد الزمان و قال الجمر من حر الغيظ أشده و من الرجل شره و قوله إلي المعافا كأنه بدل من قوله إلي أحدهم قوله لما يدهون علي بناء المجهول أي يصابون بالدواهي و الأمور العظيمة و العشواء الناقة التي لا تبصر أمامها فهي تخبط بيديها كل شي‌ء و ركب فلان العشواء إذا خبط أمره علي غير بصيرة و الشصائب الشدائد و يقال أخذت بكظمه بالتحريك أي بمخرج نفسه و رشت فلانا أصلحت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أشراط الساعة و تقي‌ء الأرض أفلاذ كبدها أي تخرج كنوزها المدفون فيها و هو استعارة و الأفلاذ جمع فلذ و الفلذ جمع فلذة و هي القطعة المقطوعة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الحمة بضم الحاء و تخفيف الميم و قد يشدد السم و رجل لكع أي لئيم و يقال هو ذليل النفس و امرأة لكاع مثال قطام و الأفعوان بضم الهمزة و العين ذكر الأفاعي و الباقر جماعة البقر مع رعاتها و البهم بالفتح جمع بهمة و هي أولاد الضأن و بالضم جمع البهيمة و البيضاء كورة بالمغرب و يقال فلان أثيري أي من خلصائي و الجناب الفناء و الرحل و الناحية و الطرس بالكسر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فمما بعد هذا أي فمن أي شي‌ء و لأي سبب تتأمل في الإيمان بعد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البذاذة هيئة أهل الفقر و الأمثل الأفضل و الرجرجة الاضطراب و الجماعة الكثيرة في الحرب و من لا عقل له و الطغام كسحاب رذال الناس و بوح بالباء الموحدة المضمومة و يوح بالياء المثناة التحتانية المضمومة كلاهما اسم للشمس و الزعيم سيد القوم و رئيسهم و المتكلم عنهم و قذعه كمنعه و أقذعه رماه</w:t>
      </w:r>
    </w:p>
    <w:p>
      <w:pPr>
        <w:pStyle w:val="BookText"/>
        <w:rPr/>
      </w:pP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یکون ملک 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خواهد آمد که بر مردم به ظلم و ستم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را با دندان‌های خود به میان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گزیدن شدید با دندان‌های آسیاب را گویند و به معنی سختی روزگار استعمال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خشم به معنای شدیدترین نوع خشم، و از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شرورترین افراد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 رسد که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مجهول به معنی گرفتار شدن آنان در مصیبت‌ها و کارهای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جلوی خود را نمی‌بیند و با دست و پای خود همه آنچه پیش روی او قرار می‌گیرد را لگدکوب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فلان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بدون اندیشه و بصیرت لازم در کار خود دچار خطا و لغزش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آنکه از گلوی اوگرفتم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نیکو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أشراط الساعة و تقیء الارض أفلاذ کبدها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نشانه‌های قیامت آن است که زمین گنج‌های پنهان خود را خارج می‌سازد و این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قطعه‌ای است که به‌صورت طولی بریده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مضموم و تخفیف میم و بعضاً تشدید آن به معنای 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ذلیل و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قُطام نیز به همین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عین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گاوها به همراه چوپان‌هایشان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برّه‌های گوسفند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چهارپایی به جز پرندگان و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ای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خالصان و یاران صمیمی و باوفای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جهاز شتر و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کتاب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فممّا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و به چه دلیلی بعد از این دلایل روشن، هنوز در ایمان آوردن اندیشه و تامل می‌نمایی؟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فقیرانه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و جمعیت بسیار حاضر در جنگ، و کسی که از عقل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مضموم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مثنی تحتانی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نام‌های خورشید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سرور قوم و رئیس و سخنگوی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ascii="Amiri" w:hAnsi="Amiri" w:eastAsia="Amiri" w:cs="Amiri"/>
          <w:color w:val="111111"/>
          <w:sz w:val="28"/>
          <w:sz w:val="28"/>
          <w:szCs w:val="28"/>
          <w:rtl w:val="true"/>
          <w:lang w:bidi="ar-SA"/>
        </w:rPr>
        <w:t>بالفحش و سوء القول و طفق في الفعل شرع و طفق الموضع لزمه و الدهارس جمع الدهرس كجعفر و هو الداهية و الخفة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حتي يعيش بظنه لعل المعني أن الذين يعيشون بعقولهم و يستبدون بها يتبعون الظنون الفاسدة أو المعني أن العاقل لا يكون عاقلا إلا أن يجد أشياء بظنه و فهمه و لا يتوقف فهمه علي الرواية و الأثر و لعله كان في الموضعين يغتر من الاغترار قوله إلا ما رويت لعله علي الخطاب أي إن كنت لا أعلم إلا روايتك التي رويت فلست من أهل العلم قوله إذا كان هذا فنعم أي إذا كانت تلك الرواية مروية فضحكك حسن أو إذا كان ضحكك علي هذا الوجه فله وجه قوله فما هنا أي فما قلت في هذا المقام من الظنون التي رجمت بها عباد ربك و في بعض النسخ فكف مراجم و هو أظهر فقوله فما هنا أي أي شي‌ء كان هاهنا غير هذا الوجه علي الوجه الثاني و علي الوجه الأول لما كان كلامه مشعرا بعدم صحة الخبر قال فما هنا أي انتسب إلي الكذب و في النسخة القديمة فهاهنا فلتكن و كأنه أصوب و الفصم الكسر و خبت النار سكنت و طفئت و أفل كضرب و نصر و علم غاب و الأمم بالتحريك القرب و اليسير و البين من الأمر و لده خصمه و الألد الخصم الذي لا يزيغ إلي الحق و لددت لدا صرت ألد و المغادرة الترك و الأعضب المكسور القرن و الأعضب من الرجال من لا ناصر له قوله موف علي ضريحه أي مشرف علي الموت من أوفي علي الشي‌ء أشرف عليه فلا يترقب له بعد ذلك ولد و ذدت الإبل سقتها و طردتها و رجل ذائد و ذواد أي حامي الحقيقة 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موطأ الأكناف الأكناف الجوانب و هو إما كناية عن حسن الخلق من قولهم فراش وطي‌ء أي لا يؤذي جنب النائم أو عن الكرم و العز و كثرة ورود الأضياف و غيرهم عليهم</w:t>
      </w:r>
      <w:r>
        <w:rPr>
          <w:rFonts w:eastAsia="Amiri" w:cs="Amiri" w:ascii="Amiri" w:hAnsi="Amiri"/>
          <w:color w:val="111111"/>
          <w:sz w:val="28"/>
          <w:szCs w:val="28"/>
          <w:rtl w:val="true"/>
          <w:lang w:bidi="ar-SA"/>
        </w:rPr>
        <w:t>.</w:t>
      </w:r>
      <w:r>
        <w:rPr>
          <w:rStyle w:val="FootnoteAnchor"/>
          <w:rtl w:val="true"/>
        </w:rPr>
        <w:footnoteReference w:id="2205"/>
      </w:r>
    </w:p>
    <w:p>
      <w:pPr>
        <w:pStyle w:val="BookText"/>
        <w:rPr/>
      </w:pPr>
      <w:r>
        <w:rPr>
          <w:rFonts w:ascii="IRNazanin" w:hAnsi="IRNazanin" w:eastAsia="IRNazanin"/>
          <w:color w:val="111111"/>
          <w:sz w:val="28"/>
          <w:sz w:val="28"/>
          <w:szCs w:val="28"/>
          <w:rtl w:val="true"/>
          <w:lang w:bidi="fa-IR"/>
        </w:rPr>
        <w:t>یعنی به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جعفر به معنای زیرک و حیله گر و نیز چالاکی و شتاب در کارها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یعیش بظنّه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سخن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عقل خود زندگی می‌کنند و به آن اکتفا می‌نمایند، از ظن و گمان فاسد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می‌تواند به این معنا باشد که فرد عاقل تنها در صورتی دانا محسوب می‌گردد که با اندیشه و فهم خود بر برخی حقایق دست یابد و فهم او در روایت و نقل قول منحصر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در هر دو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گشتن،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به صیغه مخاطب باشد یعنی اگر تنها از روایتی که تو آن را نقل کردی آگاه بوده باشم، پس در این صورت از اهل علم محسوب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هذا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روایت، روایتی منقول باشد، در این صورت خنده تو امر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اگر خنده تو بر این اساس صورت گرفته است، پس این کار تو توجیهی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ظن و گمان‌هایت در این‌جا گفتی و آن‌ها را چون سنگ بر سر بندگان پروردگارت فرو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 مراجم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پراکنی به بندگان خدا دست کش، آمده است که صحیح‌تر به‌نظر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در اینجا غیر این وجه و براساس وجه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بنابه وجه اول، از آ‌نجا که سخن او دلالت بر عدم صحت خبر داشت، به همین خاطر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قدیمی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فههنا 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نصر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چیز اندک و امر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کینه‌توزی که به سوی حق متمایل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لددت،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سرسخت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شاخ آن شکسته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هیچ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 علی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مرگ واقع شده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امیدی به فرزند دار شدن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ذدت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ذائد و ذوّاد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حمایت از آن واجب است، حمایت و پشتیبانی می‌کند و دشمنان را دور می‌سازد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موطاً ألاکناف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کناره‌ها و یا کنایه از فرد خوش اخلاق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که پهلوی شخص خوابیده را نمی‌آزارد،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کنایه از کرم و عزت و بزرگی و ورود فراوان مهمان و غیر مهمان برآنان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الجوهري البلوج الإشراف و بلج الحق إذا اتضح يقال الحق أبلج و الباطل لجلج و قال التلجلج التردد في الكلام و الباطل لجلج أي يردد من غير أن ينفذ و قولهم أولي لك تهدد و وعيد قوله أغفلناك أي تركناك و في بعض النسخ أعقلناك من أعقله أي وجده عاقلا و في بعضها أعضلناك يقال أعضلني فلان أي أعياني أمره و عضلت عليه تعضيلا إذا ضيقت عليه في أمره و راغ الرجل و الثعلب مال و حاد عن الشي‌ء و المراوغة المصارعة و الجوي داء الجوف إذا تطاول و يقال ثلجت نفسي كنصرت اطمأنت و تحليق الشمس ارتفاعها و يقال أرجأت الأمر و أرجيته أي أخرته و قطع بفلان إذا عجز عن سفره من نفقة ذهبت أو قامت عليه راحلته أو أتاه أمر لا يقدر أن يتحرك قوله فض الحديث بالفاء و الضاد المعجمة و الفض الكسر أو بالقاف و الصاد المهملة من قص الجناح أو القطع أو من القصة أو بالقاف و الضاد المعجمة من قض اللؤلؤة ثقبها و الشي‌ء دقه و الوتد قطعه و جاءوا قضهم و قضيضهم أي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فنخبر بالخاء المعجمة بمعني الإخبار أو الاختبار أو بالمهملة من تحبير الكلام تحسينه و التباشير البشري و تباشير الصبح أوائله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ليس بظهرة دينه أي ليس هذا الرجل من أعوان دينه و أمته بل من ذريته و اللوب بالضم جمع اللوبة و اللابة و هي الحرة قوله موطأ أي متهيأ له و الإرب بالكسر الحاجة و الفارط المقصر و 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البهلولة البهلول بالضم السيد الجامع لكل خير و في بعض النسخ البتولة و هو أظهر و الآسي كالقاضي الطبيب و الخائل الحافظ للشي‌ء يقال هو خولي مال أي حسن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حول مجرم كمعظم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التأليب التحريض و الصغو بالفتح و الكسر الميل و تقول أصغيت إلي فلان إذا ملت بسمعك نحوه و شمس الفرس شموسا و شماسا منع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گردیدن،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أبلج، 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در دهان گردانیدن و تردید در گفتن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باز می‌گردد و تکرار می‌شود، بی‌آ‌نکه کاری از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تهدید و وعده بد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عاقل و دانا یافت،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عضّلتُ علیه تعضیلاً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او در کارش سخت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الرجل و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روباه از چیزی روی برگرداند و از آن کناره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شکم آنگاه که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نصرت یعنی آرامش و اطمینان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تحلیق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أرجأتُ الامر و أرجَیْته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تأخیر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خاطر هزینه از سفر بازماند، یا شتر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پیشامدی رخ دهد که از حرکت ناتوان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فاء و ضاد معجمه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قاف و صاد مهمله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قطع کردن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و ضاد معجمه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را سوراخ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کوبید،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قضهم و قضیضهم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معجمه به معنای خبر دادن یا آزمودن و آگاه گردیدن از حقیقت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با حاء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ساختن سخن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و بشارت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بظهرة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از یاران دین واُمت او نیست، بلکه از نسل 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سنگلاخ که سنگ‌های پوسیده و سیاه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آماده و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کننده، و تباه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 و دربردارنده همه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پارسای بریده از دنیا، ذکر شده است که صحیح‌تر به‌نظر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پاسدار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خولیّ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به اموال خود رسیدگی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أصغیتُ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گوش خود به سوی او متمایل گشتی و به سخنش گوش فرا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 شموساً و شماساً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چموشی کرد و مانع از سوار شدن سوارکار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لئلا يفتات في القاموس لا يفتات عليه لا يعمل دون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استنجدني فأنجدته أي استعان بي فأعنته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 أضج القوم إضجاجا إذا جلبوا و صاحوا فإذا جزعوا من شي‌ء و غلبوا قيل ضجوا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 الشي‌ء بالشي‌ء حاول إدراكه به و ضاع المسك و تضوع أي تحرك فانتشرت رائحته و أرج الطيب يأرج أرجا بالتحريك فاح و تضوع و التكلل الإحاطة و نسل كنصر و ضرب أسرع و الأوب الناحية و القاع المستوي من الأرض و الأكم بالتحريك التلال و بهره غلبه و ناف الشي‌ء أي طال و ارتفع و أناف علي الشي‌ء أي أشرف و الصفيح السماء و وجه كل شي‌ء عريض و الإصر الذنب و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اقشعر جلده أخذته قشعريرة أي رعدة و السنة أمحلت و كعلابط الخشن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الهياطلة جنس من الترك و الهند كانت لهم 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شارفه و عليه اطلع من فوقه و السبر امتحان غور الشي‌ء و الصرم القطع قوله لحكة الصدور أي لخلجان الشبه فيها و في بعض النسخ لحسكة الصدور و هي نبات تعلق ثمرته بالصوف و الحقد و العداوة قوله طرا بالضم أي جميعا و العصبة قوم الرجل الذين يتعصبون له بما هم به منه أي الذين ذكروا بنعت هم متلبسون به من قرابة الرسول و نسبه و قناة الظهر التي تنتظم الفقار و البكر بالكسر أول كل شي‌ء و أول ولد الأبوين و الانتياش التناول و الإخراج و الفنن الغصن و الأسف أشد الحزن و قد أسف علي ما فاته تلهف و أسف عليه غضب و ارتأي افتعال من الرأي و ندبه الأمر فانتدب له أي دعاه فأجابه و تفيئة الشي‌ء حينه و إبانه و يقال غرز رجله في الغرز و هو ركاب من جلد وضعها فيه كاغترز و اغترز السير دنا و راث علي خبرك أبطأ و الاستراثة الاستبطاء و التفث الشعث و الكثافات و شن الماء صبه و 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فرمان او کاری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إستنجدنی فانْجَدته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یاری خواست و من نیز او را یاری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أضجّ القوم، إضجاجاً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چیزی ناشکیبایی کنند و مغلوب گردند،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ناله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إستدرک الشئ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کوشید تا بر چیز دیگری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المسک، تضّوع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نمود و بوی آن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 الطیب، یأرج، أرَجاً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برخاست و پراکنده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صاف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و پشته برآمده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 و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أناف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روی هر چیز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سنگین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إقشعرّ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لرزش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إقشعرّت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خشکسالی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 او هنگام مسح زمخت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جنس ترک و هند که دارای قدرت و عظمت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شارفه و شارف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آن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عمق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لحکّة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وجود تردید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لحسکة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که محصول آن به پشم گوسفندان می‌چسبد و نیز کینه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مرد که نسبت به او تعصب و اهتمام به خرج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هم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صفتی ذکر گشتند، مانند نزدیکی با رسول‌خدا و نسب و آنها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ستون فقرات در پشت انسان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از هر چیز و اولین فرزند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خارج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نوع غم واندوه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أسف علی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برآنچه از کف داده بود، اندوهگین گردید و دریغ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اوخشم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 الامر فانتدب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کاری فراخوانده شد و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تفیئة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 رجله فی الغرز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در رکاب چرمین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إغترز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راث علیّ 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تو به کندی و با تأخیر به من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شمردن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ژولیدگی و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 و آن را پخش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أماط أبعد و البذلة بالكسر ما لا يصان من الثياب و الأتحمية نوع من البرد و ذر الملح و الطيب نثره و فرقه و اللمم كعنب جمع اللمة بالكسر و هي الشعر يجاوز شحمة الأذن و منسج الفرس أسفل من حاركه</w:t>
      </w:r>
      <w:r>
        <w:rPr>
          <w:rStyle w:val="FootnoteAnchor"/>
          <w:rtl w:val="true"/>
        </w:rPr>
        <w:footnoteReference w:id="2206"/>
      </w:r>
      <w:r>
        <w:rPr>
          <w:rFonts w:ascii="Amiri" w:hAnsi="Amiri" w:eastAsia="Amiri" w:cs="Amiri"/>
          <w:color w:val="111111"/>
          <w:sz w:val="28"/>
          <w:sz w:val="28"/>
          <w:szCs w:val="28"/>
          <w:rtl w:val="true"/>
          <w:lang w:bidi="ar-SA"/>
        </w:rPr>
        <w:t>و الرزدق الصف من الناس و تشوقت إلي الشي‌ء أي تطلعت و الغابر الماضي و الباقي و كننت الشي‌ء سترته و أكننته في نفسي أسررته و الأمشاج الأخلاط قوله و ينصب و الله بأربه أي يتعب بسبب حاجته و يمكن أن يكون كناية عن الذهاب إلي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سجية الأنبياء أي المباهلة بهم طريقتهم و الأظهر شجنة بالشين المعجمة و النون كما في بعض النسخ قال في النهاية الرحم شجنة من الرحمن أي قرابة مشتبكة كاشتباك العروق شبهه بذلك مجازا و اتساعا و أصل الشجنة بالكسر و الضم شعبة من غصن من غصون الشجرة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وشيج و له أيضا وجه و في نسخة قديمة وشجة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الشارة اللباس و الهيئة و متع النهار كمنع ارتفع و النازح البعيد و رجل ناصح الجيب أي أمين و القزع بالتحريك قطع من السحاب رقيقة و حمارة القيظ بفتح الحاء و تشديد الراء شدته و الهجير و الهاجرة نصف النهار عند اشتداد الحر و إبان الشي‌ء بالكسر و التشديد وقته و الغضارة طيب العيش و في القاموس الأيك الشجر الكثير و الواحدة أيكة و الشح البخل مع حرص تقول شححت بالكسر و الفتح و حجر عليه منعه و الضن بالكسر البخل و بدهه بأمر استقبله به و بادهه فاجأه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بالكما في القاموس البال الحال و الخاطر و القلب و في بعض النسخ من تأليكما و التألي التقصير و الحلف و في الحديث من يتألي علي الله بكذبه أي من حكم عليه و حلف و الوحا السرعة يقال الوحی الوحی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فرسوده‌ای که نگهداری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روز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جامه راه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ذرّالملح 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و عطر را پخش کرد و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که روی نرمه گوش را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منسج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از زیر گردن و بالای پشت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تشوقت إلی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آن 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آنچه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همانند راز در درون خود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آمیخته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ینصب والله بإربه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نیازش خسته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کنایه از قضای حاجت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فهولاء سجیة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مباهله با آنان، شیوه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در برخی نسخه‌ها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شین معجمه و نون صحیح 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خویشاوندی‌ها همانند درهم‌آمیختگی رگ‌ها به یکدیگر پیوند می‌یابد که به‌عنوان مجاز و گسترش مفهوم به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در اصل به شعبه‌ای از شاخه درخت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پیوستگی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دارای وجهی می‌باشد،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ناصح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ابرهای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حمارة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مفتوح و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روز در هنگام شدّت یافتن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آسایش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بسیار و مفرد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همراه با حرص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طمع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بدهه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چیز به استقبال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او را غافلگیر ساخت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اندیشه یا معنای در دل گذرنده،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کوتاهی و سستی، و سوگند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یتألّی علی الله بکذبه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هرکه بر خدا حکم کند و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الوحی الوحی </w:t>
      </w:r>
      <w:bookmarkStart w:id="1248" w:name="pg13949_123981"/>
    </w:p>
    <w:p>
      <w:pPr>
        <w:pStyle w:val="BookText"/>
        <w:rPr/>
      </w:pPr>
      <w:bookmarkEnd w:id="1248"/>
      <w:r>
        <w:rPr>
          <w:rFonts w:ascii="Amiri" w:hAnsi="Amiri" w:eastAsia="Amiri" w:cs="Amiri"/>
          <w:color w:val="111111"/>
          <w:sz w:val="28"/>
          <w:sz w:val="28"/>
          <w:szCs w:val="28"/>
          <w:rtl w:val="true"/>
          <w:lang w:bidi="ar-SA"/>
        </w:rPr>
        <w:t>البدار البدار و الكسف بكسر الكاف و فتح السين القطع و كذا الزبر بضم الزاء و فتح الباء و ساخت قوائمه في الأرض دخلت و غابت و العفرة بالضم البياض ليس بالشديد</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521508_3381743652"/>
      <w:bookmarkStart w:id="1250" w:name="_Toc559"/>
      <w:bookmarkEnd w:id="1249"/>
      <w:r>
        <w:rPr>
          <w:rtl w:val="true"/>
        </w:rPr>
        <w:t>الأخبار</w:t>
      </w:r>
      <w:bookmarkEnd w:id="1250"/>
    </w:p>
    <w:p>
      <w:pPr>
        <w:pStyle w:val="Heading5"/>
        <w:numPr>
          <w:ilvl w:val="4"/>
          <w:numId w:val="1"/>
        </w:numPr>
        <w:rPr/>
      </w:pPr>
      <w:bookmarkStart w:id="1251" w:name="__RefHeading___Toc521510_3381743652"/>
      <w:bookmarkStart w:id="1252" w:name="_Toc560"/>
      <w:bookmarkEnd w:id="1251"/>
      <w:r>
        <w:rPr>
          <w:rtl w:val="true"/>
        </w:rPr>
        <w:t>«</w:t>
      </w:r>
      <w:r>
        <w:rPr/>
        <w:t>1</w:t>
      </w:r>
      <w:r>
        <w:rPr>
          <w:rtl w:val="true"/>
        </w:rPr>
        <w:t>»</w:t>
      </w:r>
      <w:bookmarkEnd w:id="1252"/>
    </w:p>
    <w:p>
      <w:pPr>
        <w:pStyle w:val="BookText"/>
        <w:rPr/>
      </w:pPr>
      <w:r>
        <w:rPr>
          <w:rFonts w:ascii="Amiri" w:hAnsi="Amiri" w:eastAsia="Amiri" w:cs="Amiri"/>
          <w:color w:val="111111"/>
          <w:sz w:val="28"/>
          <w:sz w:val="28"/>
          <w:szCs w:val="28"/>
          <w:rtl w:val="true"/>
          <w:lang w:bidi="ar-SA"/>
        </w:rPr>
        <w:t>عم، إعلام الوري قدم علي رسول الله صلي الله عليه و آله وفد نجران فيهم بضعة عشر رجلا من أشرافهم و ثلاثة نفر يتولون أمورهم العاقب و هو أميرهم و صاحب مشورتهم الذي لا يصدرون إلا عن رأيه و أمره و اسمه عبد المسيح و السيد و هو ثمالهم و صاحب رحلهم و اسمه الأيهم و أبو حارثة بن علقمة الأسقف و هو حبرهم و إمامهم و صاحب مدارسهم و له فيهم شرف و منزلة و كانت ملوك الروم قد بنوا له الكنائس و بسطوا عليه الكرامات لما يبلغهم من علمه و اجتهاده في دينهم فلما وجهوا إلي رسول الله جلس أبو حارثة علي بغلة و إلي جنبه أخ له يقال له كرز أو بشر بن علقمة</w:t>
      </w:r>
      <w:r>
        <w:rPr>
          <w:rStyle w:val="FootnoteAnchor"/>
          <w:rtl w:val="true"/>
        </w:rPr>
        <w:footnoteReference w:id="2207"/>
      </w:r>
      <w:r>
        <w:rPr>
          <w:rFonts w:ascii="Amiri" w:hAnsi="Amiri" w:eastAsia="Amiri" w:cs="Amiri"/>
          <w:color w:val="111111"/>
          <w:sz w:val="28"/>
          <w:sz w:val="28"/>
          <w:szCs w:val="28"/>
          <w:rtl w:val="true"/>
          <w:lang w:bidi="ar-SA"/>
        </w:rPr>
        <w:t>يسايره إذ عثرت بغلة أبي حارثة فقال كرز تعس الأبعد يعني رسول الله صلي الله عليه و آله و قال له أبو حارثة بل أنت تعست قال له و لم يا أخي فقال و الله إنه للنبي الذي كنا ننتظر</w:t>
      </w:r>
      <w:r>
        <w:rPr>
          <w:rStyle w:val="FootnoteAnchor"/>
          <w:rtl w:val="true"/>
        </w:rPr>
        <w:footnoteReference w:id="2208"/>
      </w:r>
      <w:r>
        <w:rPr>
          <w:rFonts w:ascii="Amiri" w:hAnsi="Amiri" w:eastAsia="Amiri" w:cs="Amiri"/>
          <w:color w:val="111111"/>
          <w:sz w:val="28"/>
          <w:sz w:val="28"/>
          <w:szCs w:val="28"/>
          <w:rtl w:val="true"/>
          <w:lang w:bidi="ar-SA"/>
        </w:rPr>
        <w:t>فقال كرز فما يمنعك أن تتبعه فقال ما صنع بنا هؤلاء القوم شرفونا و مولونا و أكرمونا و قد أبوا إلا خلافه و لو فعلت نزعوا منا كل ما تري فأضمر عليها منه أخوه كرز حتي أسلم ثم مر يضرب راحلته و يقول</w:t>
      </w:r>
    </w:p>
    <w:p>
      <w:pPr>
        <w:pStyle w:val="BookText"/>
        <w:rPr/>
      </w:pPr>
      <w:r>
        <w:rPr>
          <w:rFonts w:ascii="Amiri" w:hAnsi="Amiri" w:eastAsia="Amiri" w:cs="Amiri"/>
          <w:color w:val="111111"/>
          <w:sz w:val="28"/>
          <w:sz w:val="28"/>
          <w:szCs w:val="28"/>
          <w:rtl w:val="true"/>
          <w:lang w:bidi="ar-SA"/>
        </w:rPr>
        <w:t>إليك تغدو</w:t>
      </w:r>
      <w:r>
        <w:rPr>
          <w:rStyle w:val="FootnoteAnchor"/>
          <w:rtl w:val="true"/>
        </w:rPr>
        <w:footnoteReference w:id="2209"/>
      </w:r>
      <w:r>
        <w:rPr>
          <w:rFonts w:ascii="Amiri" w:hAnsi="Amiri" w:eastAsia="Amiri" w:cs="Amiri"/>
          <w:color w:val="111111"/>
          <w:sz w:val="28"/>
          <w:sz w:val="28"/>
          <w:szCs w:val="28"/>
          <w:rtl w:val="true"/>
          <w:lang w:bidi="ar-SA"/>
        </w:rPr>
        <w:t xml:space="preserve">قلقا وضينها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في بطنها جنينها</w:t>
      </w:r>
    </w:p>
    <w:p>
      <w:pPr>
        <w:pStyle w:val="BookText"/>
        <w:rPr/>
      </w:pPr>
      <w:r>
        <w:rPr>
          <w:rFonts w:ascii="Amiri" w:hAnsi="Amiri" w:eastAsia="Amiri" w:cs="Amiri"/>
          <w:color w:val="111111"/>
          <w:sz w:val="28"/>
          <w:sz w:val="28"/>
          <w:szCs w:val="28"/>
          <w:rtl w:val="true"/>
          <w:lang w:bidi="ar-SA"/>
        </w:rPr>
        <w:t>مخالفا دين النصاري دينها</w:t>
      </w:r>
    </w:p>
    <w:p>
      <w:pPr>
        <w:pStyle w:val="BookText"/>
        <w:rPr/>
      </w:pPr>
      <w:r>
        <w:rPr>
          <w:rFonts w:ascii="Amiri" w:hAnsi="Amiri" w:eastAsia="Amiri" w:cs="Amiri"/>
          <w:color w:val="111111"/>
          <w:sz w:val="28"/>
          <w:sz w:val="28"/>
          <w:szCs w:val="28"/>
          <w:rtl w:val="true"/>
          <w:lang w:bidi="ar-SA"/>
        </w:rPr>
        <w:t>فلما قدم علي النبي صلي الله عليه و آله أسلم قال فقدموا علي رسول الله وقت العصر و في لباسهم الديباج و ثياب الحيرة</w:t>
      </w:r>
      <w:r>
        <w:rPr>
          <w:rStyle w:val="FootnoteAnchor"/>
          <w:rtl w:val="true"/>
        </w:rPr>
        <w:footnoteReference w:id="2210"/>
      </w:r>
      <w:r>
        <w:rPr>
          <w:rFonts w:ascii="Amiri" w:hAnsi="Amiri" w:eastAsia="Amiri" w:cs="Amiri"/>
          <w:color w:val="111111"/>
          <w:sz w:val="28"/>
          <w:sz w:val="28"/>
          <w:szCs w:val="28"/>
          <w:rtl w:val="true"/>
          <w:lang w:bidi="ar-SA"/>
        </w:rPr>
        <w:t>علي هيئة لم يقدم بها أحد من العرب فقال أبو بكر بأبي أنت و أمي يا رسول الله لو لبست حلتك التي أهداها لك قيصر</w:t>
      </w:r>
    </w:p>
    <w:p>
      <w:pPr>
        <w:pStyle w:val="BookText"/>
        <w:rPr/>
      </w:pPr>
      <w:r>
        <w:rPr>
          <w:rFonts w:ascii="IRNazanin" w:hAnsi="IRNazanin" w:eastAsia="IRNazanin"/>
          <w:color w:val="111111"/>
          <w:sz w:val="28"/>
          <w:sz w:val="28"/>
          <w:szCs w:val="28"/>
          <w:rtl w:val="true"/>
          <w:lang w:bidi="fa-IR"/>
        </w:rPr>
        <w:t>البدار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 مکسور و سین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زاء و فتح باء نیز به همین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قوائمه فی‌الأرض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آن داخل زمین شد و ناپیدا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شدید نباشد</w:t>
      </w:r>
      <w:r>
        <w:rPr>
          <w:rFonts w:eastAsia="IRNazanin" w:cs="IRNazanin"/>
          <w:color w:val="111111"/>
          <w:sz w:val="28"/>
          <w:szCs w:val="28"/>
          <w:rtl w:val="true"/>
          <w:lang w:bidi="fa-IR"/>
        </w:rPr>
        <w:t>.</w:t>
      </w:r>
    </w:p>
    <w:p>
      <w:pPr>
        <w:pStyle w:val="Heading4"/>
        <w:numPr>
          <w:ilvl w:val="3"/>
          <w:numId w:val="1"/>
        </w:numPr>
        <w:rPr/>
      </w:pPr>
      <w:bookmarkStart w:id="1253" w:name="__RefHeading___Toc521512_3381743652"/>
      <w:bookmarkStart w:id="1254" w:name="_Toc561"/>
      <w:bookmarkEnd w:id="1253"/>
      <w:r>
        <w:rPr>
          <w:rtl w:val="true"/>
        </w:rPr>
        <w:t>روایات</w:t>
      </w:r>
      <w:bookmarkEnd w:id="1254"/>
    </w:p>
    <w:p>
      <w:pPr>
        <w:pStyle w:val="Heading5"/>
        <w:numPr>
          <w:ilvl w:val="4"/>
          <w:numId w:val="1"/>
        </w:numPr>
        <w:rPr/>
      </w:pPr>
      <w:bookmarkStart w:id="1255" w:name="__RefHeading___Toc521514_3381743652"/>
      <w:bookmarkStart w:id="1256" w:name="_Toc562"/>
      <w:bookmarkEnd w:id="1255"/>
      <w:r>
        <w:rPr>
          <w:rtl w:val="true"/>
        </w:rPr>
        <w:t xml:space="preserve">روایت </w:t>
      </w:r>
      <w:r>
        <w:rPr/>
        <w:t>1</w:t>
      </w:r>
      <w:bookmarkEnd w:id="1256"/>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نمایندگان نجران که در میان آنان بیشتر ازده نفر از بزرگان آنان حضور داشتند، بر رسول خدا صلی الله علیه و 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ازاین هیات، امور مسیحیان نجران را اداره می‌نمودند که شامل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که عبدالمسیح نام داشت، امیر آنان محسوب می‌گردید و نجرانیان در کارهای خویش با او مشورت می‌نمودند و بدون نظر و فرمان او اقدامی صورت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که أیهم نام داشت و فریادرس و پشت و پناه آنان بود و تنها با نظر او اقدامی به انجام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سوم ابو حارثة بن علقمه که اسقف آنان به شمار می‌رفت و در نزد آنان از مقام و منزلتی والا بهره‌مند بود و پادشاهان روم برای او کنیسه‌ها ساخته بودند و به خاطر آنچه درباره علم و تلاش او برای گسترش دین آن‌ها شنیده بودند، عطایای بسیاری به او ارزانی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به‌سوی رسول‌خدا صلی الله علیه و آله رهسپار گشتند، ابوحارثه بر قاطر خود سوار شد و برادر او به نام کرز یا بشر بن علقمه نیز با او در این سفر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حرکت بودند که به ناگاه قاطر ابوحارثه دچار لغزش گردید و به سر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اتفاق، 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مرد خائن و دور از خیر و نیکی را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خود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چرا از او جانبداری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یاد می‌کنم که او همان پیامبری است که ما در انتظارش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 تو را از پیروی او باز می‌دارد؟ ابوحارثه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از پیروی او باز می‌دارد، رفتار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که ما را بزرگ داشته‌اند و با اموال خود ما را توانگر ساخته اند و بر مخالفت با او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از او تبعیت و پیروی کنم، همه آنچه را که می‌بینی از ما می‌ستانند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برادرش کرز این سخن را از او در دل نهان داشت تا آنکه اسلام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راه افتاد، درحالی‌که شترش را می‌زد و این شعر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هنگام شترم به‌سوی تو چنان به شتاب در حرکت است که تنگ آن سست گشته است و جنین آن نیز در شکمش به جنبش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این شتر من مخالف آیین مسیحیان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هنگامی‌که بر پیامبر صلی الله علیه و آله وارد گردید، اسلام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عصر درحالی بر رسول خداصلی الله علیه و آله وارد شدند که لباس‌هایی از دیبا و جامه‌های بافت حیره بر تن داشتند و هیچ یک از عرب‌ها، همانند ظاهر آراسته آنان بر پیامبر صلی الله علیه و آله وارد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آن‌ها،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حله اهدایی قیصر را بر تن نمایی </w:t>
      </w:r>
    </w:p>
    <w:p>
      <w:pPr>
        <w:pStyle w:val="BookText"/>
        <w:rPr/>
      </w:pPr>
      <w:r>
        <w:rPr>
          <w:rFonts w:ascii="Amiri" w:hAnsi="Amiri" w:eastAsia="Amiri" w:cs="Amiri"/>
          <w:color w:val="111111"/>
          <w:sz w:val="28"/>
          <w:sz w:val="28"/>
          <w:szCs w:val="28"/>
          <w:rtl w:val="true"/>
          <w:lang w:bidi="ar-SA"/>
        </w:rPr>
        <w:t>فرأوك فيها قال ثم أتوا رسول الله صلي الله عليه و آله فسلموا عليه فلم يرد عليه السلام و لم يكلمهم فانطلقوا يبتغون</w:t>
      </w:r>
      <w:r>
        <w:rPr>
          <w:rStyle w:val="FootnoteAnchor"/>
          <w:rtl w:val="true"/>
        </w:rPr>
        <w:footnoteReference w:id="2211"/>
      </w:r>
      <w:r>
        <w:rPr>
          <w:rFonts w:ascii="Amiri" w:hAnsi="Amiri" w:eastAsia="Amiri" w:cs="Amiri"/>
          <w:color w:val="111111"/>
          <w:sz w:val="28"/>
          <w:sz w:val="28"/>
          <w:szCs w:val="28"/>
          <w:rtl w:val="true"/>
          <w:lang w:bidi="ar-SA"/>
        </w:rPr>
        <w:t>عثمان بن عفان و عبد الرحمن بن عوف و كانا معرفة لهم فوجدوهما في مجلس من المهاجرين فقالوا إن نبيكم كتب إلينا بكتاب</w:t>
      </w:r>
      <w:r>
        <w:rPr>
          <w:rStyle w:val="FootnoteAnchor"/>
          <w:rtl w:val="true"/>
        </w:rPr>
        <w:footnoteReference w:id="2212"/>
      </w:r>
      <w:r>
        <w:rPr>
          <w:rFonts w:ascii="Amiri" w:hAnsi="Amiri" w:eastAsia="Amiri" w:cs="Amiri"/>
          <w:color w:val="111111"/>
          <w:sz w:val="28"/>
          <w:sz w:val="28"/>
          <w:szCs w:val="28"/>
          <w:rtl w:val="true"/>
          <w:lang w:bidi="ar-SA"/>
        </w:rPr>
        <w:t>فأقبلنا مجيبين له فأتيناه فسلمنا</w:t>
      </w:r>
      <w:r>
        <w:rPr>
          <w:rStyle w:val="FootnoteAnchor"/>
          <w:rtl w:val="true"/>
        </w:rPr>
        <w:footnoteReference w:id="2213"/>
      </w:r>
      <w:r>
        <w:rPr>
          <w:rFonts w:ascii="Amiri" w:hAnsi="Amiri" w:eastAsia="Amiri" w:cs="Amiri"/>
          <w:color w:val="111111"/>
          <w:sz w:val="28"/>
          <w:sz w:val="28"/>
          <w:szCs w:val="28"/>
          <w:rtl w:val="true"/>
          <w:lang w:bidi="ar-SA"/>
        </w:rPr>
        <w:t>عليه فلم يرد سلامنا و لم يكلمنا فما الرأي فقالا لعلي بن أبي طالب ما تري يا أبا الحسن في هؤلاء القوم قال أري أن يضعوا حللهم هذه و خواتيمهم</w:t>
      </w:r>
      <w:r>
        <w:rPr>
          <w:rStyle w:val="FootnoteAnchor"/>
          <w:rtl w:val="true"/>
        </w:rPr>
        <w:footnoteReference w:id="2214"/>
      </w:r>
      <w:r>
        <w:rPr>
          <w:rFonts w:ascii="Amiri" w:hAnsi="Amiri" w:eastAsia="Amiri" w:cs="Amiri"/>
          <w:color w:val="111111"/>
          <w:sz w:val="28"/>
          <w:sz w:val="28"/>
          <w:szCs w:val="28"/>
          <w:rtl w:val="true"/>
          <w:lang w:bidi="ar-SA"/>
        </w:rPr>
        <w:t>ثم يعودون إليه ففعلوا ذلك فسلموا فرد سلامهم</w:t>
      </w:r>
      <w:r>
        <w:rPr>
          <w:rStyle w:val="FootnoteAnchor"/>
          <w:rtl w:val="true"/>
        </w:rPr>
        <w:footnoteReference w:id="2215"/>
      </w:r>
      <w:r>
        <w:rPr>
          <w:rFonts w:ascii="Amiri" w:hAnsi="Amiri" w:eastAsia="Amiri" w:cs="Amiri"/>
          <w:color w:val="111111"/>
          <w:sz w:val="28"/>
          <w:sz w:val="28"/>
          <w:szCs w:val="28"/>
          <w:rtl w:val="true"/>
          <w:lang w:bidi="ar-SA"/>
        </w:rPr>
        <w:t>ثم قال وَ الَّذِي بَعَثَنِي بِالْحَقِّ لَقَدْ أَتَوْنِي الْمَرَّةَ الْأُولَي وَ إِنَّ إِبْلِيسَ لَمَعَهُمْ ثُمَّ سَاءَلُوهُ وَ دَارَسُوهُ يَوْمَهُمْ وَ قَالَ الْأُسْقُفُّ مَا تَقُولُ فِي السَّيِّدِ الْمَسِيحِ يَا مُحَمَّدُ قَالَ هُوَ عَبْدُ اللَّهِ وَ رَسُولُهُ قَالَ بَلْ هُوَ كَذَا وَ كَذَا فَقَالَ عليه السلام بَلْ هُوَ كَذَا وَ كَذَا فترادا فنزل علي رسول الله من صدر سورة آل عمران نحو من سبعين آية يتبع بعضها بعضا و فيما أنزل الله إِنَّ مَثَلَ عِيسي عِنْدَ اللَّهِ كَمَثَلِ آدَمَ خَلَقَهُ مِنْ تُرابٍ إلي قوله عَلَي الْكاذِبِينَ</w:t>
      </w:r>
      <w:r>
        <w:rPr>
          <w:rStyle w:val="FootnoteAnchor"/>
          <w:rtl w:val="true"/>
        </w:rPr>
        <w:footnoteReference w:id="2216"/>
      </w:r>
      <w:r>
        <w:rPr>
          <w:rFonts w:ascii="Amiri" w:hAnsi="Amiri" w:eastAsia="Amiri" w:cs="Amiri"/>
          <w:color w:val="111111"/>
          <w:sz w:val="28"/>
          <w:sz w:val="28"/>
          <w:szCs w:val="28"/>
          <w:rtl w:val="true"/>
          <w:lang w:bidi="ar-SA"/>
        </w:rPr>
        <w:t>فقالوا للنبي صلي الله عليه و آله نباهلك غدا و قال أبو حارثة لأصحابه انظروا فإن كان محمد غدا بولده</w:t>
      </w:r>
      <w:r>
        <w:rPr>
          <w:rStyle w:val="FootnoteAnchor"/>
          <w:rtl w:val="true"/>
        </w:rPr>
        <w:footnoteReference w:id="2217"/>
      </w:r>
      <w:r>
        <w:rPr>
          <w:rFonts w:ascii="Amiri" w:hAnsi="Amiri" w:eastAsia="Amiri" w:cs="Amiri"/>
          <w:color w:val="111111"/>
          <w:sz w:val="28"/>
          <w:sz w:val="28"/>
          <w:szCs w:val="28"/>
          <w:rtl w:val="true"/>
          <w:lang w:bidi="ar-SA"/>
        </w:rPr>
        <w:t>و أهل بيته فاحذروا مباهلته و إن غدا بأصحابه و أتباعه فباهلوه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آنان تو را در آن ببینند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 رسول‌خدا صلی الله علیه و آله وارد گشتند و به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پاسخ سلام آنان را نداد و با آنان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رفتار پیامبر، آنان در پی عثمان بن عفان و عبدالرحمن بن عوف که از آشنایان آنان بودند، روان گشتند و آن دو را در میان جمعی از مهاجران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نامه‌ای برای ما نگاشت و ما نیز برای پاسخ دادن به او حرکت کردیم و به نزد او رفتیم و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سلام ما را پاسخی نداد و با ما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چاره چیست؟ آن دو به علی بن ابی‌طالب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به نظر تو، این قوم چه باید بکنند؟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به‌عقیده من باید این حله‌ها و انگشتری‌هایشان را از خود برگیرند، سپس به‌سوی او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نزد او رفتند و به او سلام نمودند و این بار پیامبر صلی الله علیه و آله سلام آنان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مرا به حق مبعوث داشت، که شما بار اول درحالی به نزد من آمدید که شیطان نیز شما را همراهی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روز را به بحث و پرسش از او گذراندند و اُسقف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درباره سیّد حضرت مسیح چه می‌گویی؟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صحیح نیست؛ بلکه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 دو با پاسخ‌های خود، سخن دیگری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اختلاف آن دو، از ابتدای سوره آل عمران حدود هفتاد آیه، در پی یکدیگر بر رسول‌خدا صلی الله علیه و آله نازل گردید و خداوند در میان آیاتی که نازل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 چون مثل آدم است که او را از خاک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را بر دروغگویان قرار می‌دهیم</w:t>
      </w:r>
      <w:r>
        <w:rPr>
          <w:rFonts w:eastAsia="IRNazanin" w:cs="IRNazanin"/>
          <w:color w:val="111111"/>
          <w:sz w:val="28"/>
          <w:szCs w:val="28"/>
          <w:rtl w:val="true"/>
          <w:lang w:bidi="fa-IR"/>
        </w:rPr>
        <w:t>.}</w:t>
      </w:r>
      <w:r>
        <w:rPr>
          <w:rStyle w:val="FootnoteAnchor"/>
          <w:rtl w:val="true"/>
        </w:rPr>
        <w:footnoteReference w:id="221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نزول این آیات، آنان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تو مباهله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حارثه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بنگرید، اگر فردا محمد با فرزند و اهل بیتش در مباهله حاضر شد، از مباهله با او حذر کنید، ولی اگر با اصحاب و یارانش آمد، با او مباهله نمایید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أَبَانٌ حَدَّثَنِي الْحُسَيْنُ بْنُ دِينَارٍ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رَسُولُ اللَّهِ آخِذاً بِيَدِ الْحَسَنِ وَ الْحُسَيْنِ تَتْبَعُهُ فَاطِمَةُ وَ بَيْنَ يَدَيْهِ عَلِيٌّ وَ غَدَا الْعَاقِبُ وَ السَّيِّدُ بِابْنَيْنِ عَلَي أَحَدِهِمَا دُرَّتَانِ كَأَنَّهُمَا بَيْضَتَا حَمَامٍ فَحَفُّوا بِأَبِي حَارِثَةَ فَقَالَ أَبُو حَارِثَةَ مَنْ هَؤُلَاءِ مَعَهُ قَالُوا هَذَا ابْنُ عَمِّهِ زَوْجُ ابْنَتِهِ وَ هَذَانِ ابْنَا ابْنَتِهِ وَ هَذِهِ بِنْتُهُ أَعَزُّ النَّاسِ عَلَيْهِ وَ أَقْرَبُهُمْ إِلَي قَلْبِهِ وَ تَقَدَّمَ رَسُولُ اللَّهِ صلي الله عليه و آله فَجَثَا عَلَي رُكْبَتَيْهِ فَقَالَ أَبُو حَارِثَةَ جَثَا وَ اللَّهِ كَمَا جَثَا الْأَنْبِيَاءُ لِلْمُبَاهَلَةِ فَكَعَّ وَ لَمْ يُقْدِمْ عَلَي الْمُبَاهَلَةِ فَقَالَ لَهُ السَّيِّدُ ادْنُ يَا بَا حَارِثَةَ لِلْمُبَاهَلَةِ فَقَالَ لَا إِنِّي لَأَرَي رَجُلًا جَرِيئاً عَلَي الْمُبَاهَلَةِ وَ أَنَا أَخَافُ أَنْ يَكُونَ صَادِقاً فَلَا يَحُولُ وَ اللَّهِ عَلَيْنَا الْحَوْلُ وَ فِي الدُّنْيَا نَصْرَانِيٌّ يَطْعَمُ الْمَاءَ قَالَ وَ كَانَ نَزَلَ الْعَذَابُ مِنَ السَّمَاءِ لَوْ بَاهَلُوهُ فَقَالُوا يَا أَبَا الْقَاسِمِ إِنَّا لَا نُبَاهِلُكَ وَ لَكِنْ نُصَالِحُكَ فَصَالَحَهُمْ رَسُولُ اللَّهِ عَلَي أَلْفَيْ حُلَّةٍ مِنْ حُلَلِ الْأَوَاقِيِّ قِيمَةُ كُلِّ حُلَّةٍ أَرْبَعُونَ دِرْهَماً جِيَاداً وَ كَتَبَ لَهُمْ بِذَلِكَ كِتَاباً</w:t>
      </w:r>
      <w:r>
        <w:rPr>
          <w:rStyle w:val="FootnoteAnchor"/>
          <w:rtl w:val="true"/>
        </w:rPr>
        <w:footnoteReference w:id="2219"/>
      </w:r>
      <w:r>
        <w:rPr>
          <w:rFonts w:ascii="Amiri" w:hAnsi="Amiri" w:eastAsia="Amiri" w:cs="Amiri"/>
          <w:color w:val="111111"/>
          <w:sz w:val="28"/>
          <w:sz w:val="28"/>
          <w:szCs w:val="28"/>
          <w:rtl w:val="true"/>
          <w:lang w:bidi="ar-SA"/>
        </w:rPr>
        <w:t>وَ قَالَ لِأَبِي حَارِثَةَ الْأُسْقُفِّ لَكَأَنَّنِي بِكَ قَدْ ذَهَبْتَ إِلَي رَحْلِكَ وَ أَنْتَ وَسْنَانُ</w:t>
      </w:r>
      <w:r>
        <w:rPr>
          <w:rStyle w:val="FootnoteAnchor"/>
          <w:rtl w:val="true"/>
        </w:rPr>
        <w:footnoteReference w:id="2220"/>
      </w:r>
      <w:r>
        <w:rPr>
          <w:rFonts w:ascii="Amiri" w:hAnsi="Amiri" w:eastAsia="Amiri" w:cs="Amiri"/>
          <w:color w:val="111111"/>
          <w:sz w:val="28"/>
          <w:sz w:val="28"/>
          <w:szCs w:val="28"/>
          <w:rtl w:val="true"/>
          <w:lang w:bidi="ar-SA"/>
        </w:rPr>
        <w:t>فَجَعَلْتَ مُقَدَّمَهُ مُؤَخَّرَهُ فَلَمَّا رَجَعَ قَامَ يُرَحِّلُ رَاحِلَتَهُ فَجَعَلَ رَحْلَهُ مَقْلُوباً فَقَالَ أَشْهَدُ أَنَّ مُحَمَّداً رَسُولُ اللَّهِ صلي الله عليه و آله</w:t>
      </w:r>
      <w:r>
        <w:rPr>
          <w:rFonts w:eastAsia="Amiri" w:cs="Amiri" w:ascii="Amiri" w:hAnsi="Amiri"/>
          <w:color w:val="111111"/>
          <w:sz w:val="28"/>
          <w:szCs w:val="28"/>
          <w:rtl w:val="true"/>
          <w:lang w:bidi="ar-SA"/>
        </w:rPr>
        <w:t>.</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دینار به نقل از حسن بصری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هنگام صبح و درحالی‌که دست حسن و حسین را گرفته بود و فاطمه در پشت سر و علی علیه السلام پیش روی او قرار داشت، خارج گردید و عاقب و سید نیز به هنگام صبح با دو پسر خارج شدند که یکی از آن دو پسر، مرواریدی درشت همانند تخم کبوتر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گرد ابوحارثه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همراه محمد هستند،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پسرعمو و همسر دختر او و این دو کودک، پسران دختر او و این زن نیز دختر اوست که عزیزترین و محبوب‌ترین مردم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پیش آمد و بر دو زانویش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همانند پیامبران نشست، که آنان برای مباهله بر دو زانوی خود می‌نشستند و در نتیجه ترس بر او حاکم گردید و برای مباهله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ابوحارثه، برای مباهله 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چرا که بی هیچ تردیدی، من مردی دلیر را جهت مباهله مشاهده می‌کنم و از آن می‌ترسم که او راستگو باشد که در این صورت، به خدا سوگند، سال بر ما تمام نمی‌شود که در دنیا یک نفر مسیحی باقی نمی‌ماند که طعم آب را بچشد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مسیحیان نابود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پیامبر صلی الله علیه و آله مباهله می‌نمودند از آسمان عذاب نازل می‌گردید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با تو مباهله نمی‌کنیم ولی حاضریم با تو از در صلح و سازش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نیز بر اساس پرداخت دوهزار حله از حله‌های اواقی که قیمت هر حله چهل درهم ناب باشد، با آنان مصالحه نمود و در این باره برای آنان امان‌نامه‌ای نگاشت و به ابوحارثه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می‌بینم که خواب‌آلوده به‌سوی جهاز شترت می‌روی و جلوی جهاز را در انتهای آن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ابوحارثه بازگشت، درصدد برآمد تا جهاز شتر خود را بر روی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واژگون و پشت رو قرار داد و با مشاهده این 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محمد فرستاده خداست</w:t>
      </w:r>
      <w:r>
        <w:rPr>
          <w:rFonts w:eastAsia="IRNazanin" w:cs="IRNazanin"/>
          <w:color w:val="111111"/>
          <w:sz w:val="28"/>
          <w:szCs w:val="28"/>
          <w:rtl w:val="true"/>
          <w:lang w:bidi="fa-IR"/>
        </w:rPr>
        <w:t xml:space="preserve">. </w:t>
      </w:r>
      <w:bookmarkStart w:id="1257" w:name="pg13949_123984"/>
    </w:p>
    <w:p>
      <w:pPr>
        <w:pStyle w:val="Heading5"/>
        <w:numPr>
          <w:ilvl w:val="4"/>
          <w:numId w:val="1"/>
        </w:numPr>
        <w:rPr/>
      </w:pPr>
      <w:bookmarkStart w:id="1258" w:name="__RefHeading___Toc521516_3381743652"/>
      <w:bookmarkStart w:id="1259" w:name="_Toc563"/>
      <w:bookmarkEnd w:id="1257"/>
      <w:bookmarkEnd w:id="1258"/>
      <w:r>
        <w:rPr>
          <w:rtl w:val="true"/>
        </w:rPr>
        <w:t>بيان</w:t>
      </w:r>
      <w:bookmarkEnd w:id="1259"/>
    </w:p>
    <w:p>
      <w:pPr>
        <w:pStyle w:val="BookText"/>
        <w:rPr/>
      </w:pPr>
      <w:r>
        <w:rPr>
          <w:rFonts w:ascii="Amiri" w:hAnsi="Amiri" w:eastAsia="Amiri" w:cs="Amiri"/>
          <w:color w:val="111111"/>
          <w:sz w:val="28"/>
          <w:sz w:val="28"/>
          <w:szCs w:val="28"/>
          <w:rtl w:val="true"/>
          <w:lang w:bidi="ar-SA"/>
        </w:rPr>
        <w:t>يقال فلان ثمال قومه بالكسر أي غياث لهم يقوم بأمرهم التعس الهلاك و العثار و السقوط و الشر و البعد و الانحطاط و الفعل كمنع و سمع فإذا خاطبت قلت تعست كمنع و إذا حكيت قلت تعس كسمع و الأبعد الخائن و المتباعد عن الخير و قال الجزري فِي حَدِيثِ عَلِيٍّ عليه السلام إِنَّكَ لَقَلِقُ الْوَضِينِ  القلق الانزعاج و الوضين بطان منسوج بعضه علي بعض يشد به الرحل علي البعير كالحزام للسرج أراد أنه سريع الحركة يصفه بالخفة و قلة الثبات كالحزام إذا كان رخوا و منه حديث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تعدو قلقا وضينها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دين النصاري دينها</w:t>
      </w:r>
    </w:p>
    <w:p>
      <w:pPr>
        <w:pStyle w:val="BookText"/>
        <w:rPr/>
      </w:pPr>
      <w:r>
        <w:rPr>
          <w:rFonts w:ascii="Amiri" w:hAnsi="Amiri" w:eastAsia="Amiri" w:cs="Amiri"/>
          <w:color w:val="111111"/>
          <w:sz w:val="28"/>
          <w:sz w:val="28"/>
          <w:szCs w:val="28"/>
          <w:rtl w:val="true"/>
          <w:lang w:bidi="ar-SA"/>
        </w:rPr>
        <w:t>أراد أنها هزلت و دقت للسير عليها و قال يقال كع الرجل عن الأمر إذا جبن عنه و أحجم</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521518_3381743652"/>
      <w:bookmarkStart w:id="1261" w:name="_Toc564"/>
      <w:bookmarkEnd w:id="1260"/>
      <w:r>
        <w:rPr>
          <w:rtl w:val="true"/>
        </w:rPr>
        <w:t>«</w:t>
      </w:r>
      <w:r>
        <w:rPr/>
        <w:t>2</w:t>
      </w:r>
      <w:r>
        <w:rPr>
          <w:rtl w:val="true"/>
        </w:rPr>
        <w:t>»</w:t>
      </w:r>
      <w:bookmarkEnd w:id="1261"/>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مُحَمَّدِ بْنِ أَحْمَدَ بْنِ الْحُسَيْنِ</w:t>
      </w:r>
      <w:r>
        <w:rPr>
          <w:rStyle w:val="FootnoteAnchor"/>
          <w:rtl w:val="true"/>
        </w:rPr>
        <w:footnoteReference w:id="2222"/>
      </w:r>
      <w:r>
        <w:rPr>
          <w:rFonts w:ascii="Amiri" w:hAnsi="Amiri" w:eastAsia="Amiri" w:cs="Amiri"/>
          <w:color w:val="111111"/>
          <w:sz w:val="28"/>
          <w:sz w:val="28"/>
          <w:szCs w:val="28"/>
          <w:rtl w:val="true"/>
          <w:lang w:bidi="ar-SA"/>
        </w:rPr>
        <w:t>عَنْ أَبِيهِ عَنْ هَاشِمِ بْنِ الْمُنْذِرِ عَنِ الْحَارِثِ بْنِ الْحُصَيْنِ عَنْ أَبِي صَادِقٍ عَنْ رَبِيعَةَ بْنِ نَاجِدٍ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حِينَ خَرَجَ لِمُبَاهَلَةِ النَّصَارَي بِي وَ بِفَاطِمَةَ وَ الْحَسَنِ وَ الْحُسَيْنِ رِضْوَانُ اللَّهِ عَلَيْهِمْ</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521520_3381743652"/>
      <w:bookmarkStart w:id="1263" w:name="_Toc565"/>
      <w:bookmarkEnd w:id="1262"/>
      <w:r>
        <w:rPr>
          <w:rtl w:val="true"/>
        </w:rPr>
        <w:t>«</w:t>
      </w:r>
      <w:r>
        <w:rPr/>
        <w:t>3</w:t>
      </w:r>
      <w:r>
        <w:rPr>
          <w:rtl w:val="true"/>
        </w:rPr>
        <w:t>»</w:t>
      </w:r>
      <w:bookmarkEnd w:id="1263"/>
    </w:p>
    <w:p>
      <w:pPr>
        <w:pStyle w:val="BookText"/>
        <w:rPr/>
      </w:pPr>
      <w:r>
        <w:rPr>
          <w:rFonts w:ascii="Amiri" w:hAnsi="Amiri" w:eastAsia="Amiri" w:cs="Amiri"/>
          <w:color w:val="111111"/>
          <w:sz w:val="28"/>
          <w:sz w:val="28"/>
          <w:szCs w:val="28"/>
          <w:rtl w:val="true"/>
          <w:lang w:bidi="ar-SA"/>
        </w:rPr>
        <w:t>ما، الأمالي للشيخ الطوسي أَبُو عَمْرٍو وَ ابْنُ الصَّلْتِ مَعاً عَنِ ابْنِ عُقْدَةَ عَنْ أَحْمَدَ بْنِ يَحْيَي</w:t>
      </w:r>
      <w:r>
        <w:rPr>
          <w:rStyle w:val="FootnoteAnchor"/>
          <w:rtl w:val="true"/>
        </w:rPr>
        <w:footnoteReference w:id="2224"/>
      </w:r>
      <w:r>
        <w:rPr>
          <w:rFonts w:ascii="Amiri" w:hAnsi="Amiri" w:eastAsia="Amiri" w:cs="Amiri"/>
          <w:color w:val="111111"/>
          <w:sz w:val="28"/>
          <w:sz w:val="28"/>
          <w:szCs w:val="28"/>
          <w:rtl w:val="true"/>
          <w:lang w:bidi="ar-SA"/>
        </w:rPr>
        <w:t>عَنْ يَعْقُوبَ بْنِ يُوسُفَ الضَّبِّيِّ عَنْ مُحَمَّدِ بْنِ إِسْحَاقَ بْنِ عَمَّارٍ عَنْ هِلَالِ بْنِ أَيُّوبَ عَنْ عَبْدِ الْكَرِيمِ عَنْ أَبِي أُمَيَّةَ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مَنِ الَّذِينَ أَرَادَ رَسُولُ اللَّهِ صلي الله عليه و آله أَنْ يُبَاهِلَ بِهِمْ قَالَ عَلِيٌّ وَ فَاطِمَةُ وَ الْحَسَنُ وَ الْحُسَيْنُ وَ الْأَنْفُسُ النَّبِيُّ صلي الله عليه و آله وَ عَلِيٌّ عليه السلام</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521522_3381743652"/>
      <w:bookmarkStart w:id="1265" w:name="_Toc566"/>
      <w:bookmarkEnd w:id="1264"/>
      <w:r>
        <w:rPr>
          <w:rtl w:val="true"/>
        </w:rPr>
        <w:t>«</w:t>
      </w:r>
      <w:r>
        <w:rPr/>
        <w:t>4</w:t>
      </w:r>
      <w:r>
        <w:rPr>
          <w:rtl w:val="true"/>
        </w:rPr>
        <w:t>»</w:t>
      </w:r>
      <w:bookmarkEnd w:id="1265"/>
    </w:p>
    <w:p>
      <w:pPr>
        <w:pStyle w:val="BookText"/>
        <w:rPr/>
      </w:pPr>
      <w:r>
        <w:rPr>
          <w:rFonts w:ascii="Amiri" w:hAnsi="Amiri" w:eastAsia="Amiri" w:cs="Amiri"/>
          <w:color w:val="111111"/>
          <w:sz w:val="28"/>
          <w:sz w:val="28"/>
          <w:szCs w:val="28"/>
          <w:rtl w:val="true"/>
          <w:lang w:bidi="ar-SA"/>
        </w:rPr>
        <w:t>ما، الأمالي للشيخ الطوسي مُحَمَّدُ بْنُ أَحْمَدَ بْنِ أَبِي الْفَوَارِسِ عَنْ أَحْمَدَ بْنِ مُحَمَّدٍ الصَّائِغِ عَنْ مُحَمَّدِ بْنِ</w:t>
      </w:r>
    </w:p>
    <w:p>
      <w:pPr>
        <w:pStyle w:val="Heading5"/>
        <w:numPr>
          <w:ilvl w:val="4"/>
          <w:numId w:val="1"/>
        </w:numPr>
        <w:rPr/>
      </w:pPr>
      <w:bookmarkStart w:id="1266" w:name="__RefHeading___Toc521524_3381743652"/>
      <w:bookmarkStart w:id="1267" w:name="_Toc567"/>
      <w:bookmarkEnd w:id="1266"/>
      <w:r>
        <w:rPr>
          <w:rtl w:val="true"/>
        </w:rPr>
        <w:t>توضیح</w:t>
      </w:r>
      <w:bookmarkEnd w:id="1267"/>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ثمال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فریادرس آنان است که به امور آنان رسیدگی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سقوط، لغزش، دوری، پایین آمدن، و فعل آن بر وزن منع و سمع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صیغه مخاطب سخن گفتی،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منعت و اگر آن را به صیغه غایب آوری،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 و دور از خیر و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ناآرامی و جنبش و از جای 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کمربندی که بر روی هم بافته می‌شود و با آن جهاز بر روی شتر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تنگ زین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مقصود او از این تعبیر، بیان سرعت زیاد اوست که آن را همانند تنگ سست شده، به چالاکی و عدم ثبات و پا برجا نبودن توصیف می‌کند و از این جمله حدیث پسر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شتر درحالی به‌سوی تو می‌دود که تنگ آن نااستوار و سست است و دین و آیین او برخلاف دین و آیین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آن است که این شتر از شدت سفر و سرعت زیاد لاغر گشته است و از همین رو تنگ آن شل و سست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انجام کاری دچار هراس گردد و ازآن منصرف شود</w:t>
      </w:r>
      <w:r>
        <w:rPr>
          <w:rFonts w:eastAsia="IRNazanin" w:cs="IRNazanin"/>
          <w:color w:val="111111"/>
          <w:sz w:val="28"/>
          <w:szCs w:val="28"/>
          <w:rtl w:val="true"/>
          <w:lang w:bidi="fa-IR"/>
        </w:rPr>
        <w:t>.</w:t>
      </w:r>
    </w:p>
    <w:p>
      <w:pPr>
        <w:pStyle w:val="Heading5"/>
        <w:numPr>
          <w:ilvl w:val="4"/>
          <w:numId w:val="1"/>
        </w:numPr>
        <w:rPr/>
      </w:pPr>
      <w:bookmarkStart w:id="1268" w:name="__RefHeading___Toc521526_3381743652"/>
      <w:bookmarkStart w:id="1269" w:name="_Toc568"/>
      <w:bookmarkEnd w:id="1268"/>
      <w:r>
        <w:rPr>
          <w:rtl w:val="true"/>
        </w:rPr>
        <w:t xml:space="preserve">روایت </w:t>
      </w:r>
      <w:r>
        <w:rPr/>
        <w:t>2</w:t>
      </w:r>
      <w:bookmarkEnd w:id="126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زمان مباهله با مسیحیان، همراه من و فاطمه و حسن و حسین علیهم السلام خارج گردید</w:t>
      </w:r>
      <w:r>
        <w:rPr>
          <w:rFonts w:eastAsia="IRNazanin" w:cs="IRNazanin"/>
          <w:color w:val="111111"/>
          <w:sz w:val="28"/>
          <w:szCs w:val="28"/>
          <w:rtl w:val="true"/>
          <w:lang w:bidi="fa-IR"/>
        </w:rPr>
        <w:t>.</w:t>
      </w:r>
      <w:r>
        <w:rPr>
          <w:rStyle w:val="FootnoteAnchor"/>
          <w:rtl w:val="true"/>
        </w:rPr>
        <w:footnoteReference w:id="2226"/>
      </w:r>
    </w:p>
    <w:p>
      <w:pPr>
        <w:pStyle w:val="Heading5"/>
        <w:numPr>
          <w:ilvl w:val="4"/>
          <w:numId w:val="1"/>
        </w:numPr>
        <w:rPr/>
      </w:pPr>
      <w:bookmarkStart w:id="1270" w:name="__RefHeading___Toc521528_3381743652"/>
      <w:bookmarkStart w:id="1271" w:name="_Toc569"/>
      <w:bookmarkEnd w:id="1270"/>
      <w:r>
        <w:rPr>
          <w:rtl w:val="true"/>
        </w:rPr>
        <w:t xml:space="preserve">روایت </w:t>
      </w:r>
      <w:r>
        <w:rPr/>
        <w:t>3</w:t>
      </w:r>
      <w:bookmarkEnd w:id="127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با چه کسانی درصدد مباهله برآمد؟ ابن‌عباس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پیامبر صلی  اللّه  علیه  و آله و علی علیه السلام می باشد</w:t>
      </w:r>
      <w:r>
        <w:rPr>
          <w:rFonts w:eastAsia="IRNazanin" w:cs="IRNazanin"/>
          <w:color w:val="111111"/>
          <w:sz w:val="28"/>
          <w:szCs w:val="28"/>
          <w:rtl w:val="true"/>
          <w:lang w:bidi="fa-IR"/>
        </w:rPr>
        <w:t>.</w:t>
      </w:r>
      <w:r>
        <w:rPr>
          <w:rStyle w:val="FootnoteAnchor"/>
          <w:rtl w:val="true"/>
        </w:rPr>
        <w:footnoteReference w:id="2227"/>
      </w:r>
    </w:p>
    <w:p>
      <w:pPr>
        <w:pStyle w:val="Heading5"/>
        <w:numPr>
          <w:ilvl w:val="4"/>
          <w:numId w:val="1"/>
        </w:numPr>
        <w:rPr/>
      </w:pPr>
      <w:bookmarkStart w:id="1272" w:name="__RefHeading___Toc521530_3381743652"/>
      <w:bookmarkStart w:id="1273" w:name="_Toc570"/>
      <w:bookmarkEnd w:id="1272"/>
      <w:r>
        <w:rPr>
          <w:rtl w:val="true"/>
        </w:rPr>
        <w:t xml:space="preserve">روایت </w:t>
      </w:r>
      <w:r>
        <w:rPr/>
        <w:t>4</w:t>
      </w:r>
      <w:bookmarkEnd w:id="127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274" w:name="pg13949_123985"/>
    </w:p>
    <w:p>
      <w:pPr>
        <w:pStyle w:val="BookText"/>
        <w:rPr/>
      </w:pPr>
      <w:bookmarkEnd w:id="1274"/>
      <w:r>
        <w:rPr>
          <w:rFonts w:ascii="Amiri" w:hAnsi="Amiri" w:eastAsia="Amiri" w:cs="Amiri"/>
          <w:color w:val="111111"/>
          <w:sz w:val="28"/>
          <w:sz w:val="28"/>
          <w:szCs w:val="28"/>
          <w:rtl w:val="true"/>
          <w:lang w:bidi="ar-SA"/>
        </w:rPr>
        <w:t>إِسْحَاقَ السَّرَّاجِ عَنْ قُتَيْبَةَ بْنِ سَعِيدٍ عَنْ حَاتِمٍ عَنْ بُكَيْرِ بْنِ يَسَارٍ عَنْ عَامِرِ بْنِ سَعْدٍ عَنْ أَبِيهِ قَالَ</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لَمَّا نَزَلَتْ هَذِهِ الْآيَةُ نَدْعُ أَبْناءَنا وَ أَبْناءَكُمْ دَعَا رَسُولُ اللَّهِ صلي الله عليه و آله عَلِيّاً وَ فَاطِمَةَ وَ حَسَناً وَ حُسَيْناً عليهم السلام وَ قَالَ اللَّهُمَّ هَؤُلَاءِ أَهْلُ بَيْتِي الْخَبَرَ</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فيما احتج به الرضا عليه السلام في مجلس المأمون في فضل العترة الاحتجاج بالمباهلة</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521532_3381743652"/>
      <w:bookmarkStart w:id="1276" w:name="_Toc571"/>
      <w:bookmarkEnd w:id="1275"/>
      <w:r>
        <w:rPr>
          <w:rtl w:val="true"/>
        </w:rPr>
        <w:t>«</w:t>
      </w:r>
      <w:r>
        <w:rPr/>
        <w:t>5</w:t>
      </w:r>
      <w:r>
        <w:rPr>
          <w:rtl w:val="true"/>
        </w:rPr>
        <w:t>»</w:t>
      </w:r>
      <w:bookmarkEnd w:id="1276"/>
    </w:p>
    <w:p>
      <w:pPr>
        <w:pStyle w:val="BookText"/>
        <w:rPr/>
      </w:pPr>
      <w:r>
        <w:rPr>
          <w:rFonts w:ascii="Amiri" w:hAnsi="Amiri" w:eastAsia="Amiri" w:cs="Amiri"/>
          <w:color w:val="111111"/>
          <w:sz w:val="28"/>
          <w:sz w:val="28"/>
          <w:szCs w:val="28"/>
          <w:rtl w:val="true"/>
          <w:lang w:bidi="ar-SA"/>
        </w:rPr>
        <w:t>فس، تفسير القمي أَبِي عَنِ النَّضْرِ عَنِ ابْنِ سِنَانٍ عَنْ أَبِي عَبْدِ اللَّهِ عليه السلام أَنَّ نَصَارَي نَجْرَانَ لَمَّا وَفَدُوا عَلَي رَسُولِ اللَّهِ وَ كَانَ سَيِّدُهُمْ الْأَهْتَمَ</w:t>
      </w:r>
      <w:r>
        <w:rPr>
          <w:rStyle w:val="FootnoteAnchor"/>
          <w:rtl w:val="true"/>
        </w:rPr>
        <w:footnoteReference w:id="2230"/>
      </w:r>
      <w:r>
        <w:rPr>
          <w:rFonts w:ascii="Amiri" w:hAnsi="Amiri" w:eastAsia="Amiri" w:cs="Amiri"/>
          <w:color w:val="111111"/>
          <w:sz w:val="28"/>
          <w:sz w:val="28"/>
          <w:szCs w:val="28"/>
          <w:rtl w:val="true"/>
          <w:lang w:bidi="ar-SA"/>
        </w:rPr>
        <w:t>وَ الْعَاقِبَ وَ السَّيِّدَ وَ حَضَرَتْ صَلَوَاتُهُمْ فَأَقْبَلُوا يَضْرِبُونَ بِالنَّاقُوسِ وَ صَلُّوا فَقَالَ أَصْحَابُ رَسُولِ اللَّهِ يَا رَسُولَ اللَّهِ هَذَا فِي مَسْجِدِكَ فَقَالَ دَعُوهُمْ فَلَمَّا فَرَغُوا دَنَوْا مِنْ رَسُولِ اللَّهِ فَقَالُوا إِلَي مَا تَدْعُو</w:t>
      </w:r>
      <w:r>
        <w:rPr>
          <w:rStyle w:val="FootnoteAnchor"/>
          <w:rtl w:val="true"/>
        </w:rPr>
        <w:footnoteReference w:id="2231"/>
      </w:r>
      <w:r>
        <w:rPr>
          <w:rFonts w:ascii="Amiri" w:hAnsi="Amiri" w:eastAsia="Amiri" w:cs="Amiri"/>
          <w:color w:val="111111"/>
          <w:sz w:val="28"/>
          <w:sz w:val="28"/>
          <w:szCs w:val="28"/>
          <w:rtl w:val="true"/>
          <w:lang w:bidi="ar-SA"/>
        </w:rPr>
        <w:t>فَقَالَ إِلَي شَهَادَةِ أَنْ لَا إِلَهَ إِلَّا اللَّهُ وَ أَنِّي رَسُولُ اللَّهِ صلي الله عليه و آله وَ أَنَّ عِيسَي عَبْدٌ مَخْلُوقٌ يَأْكُلُ وَ يَشْرَبُ وَ يُحْدِثُ قَالُوا فَمَنْ أَبُوهُ فَنَزَلَ الْوَحْيُ عَلَي رَسُولِ اللَّهِ صلي الله عليه و آله فَقَالَ قُلْ لَهُمْ مَا يَقُولُونَ</w:t>
      </w:r>
      <w:r>
        <w:rPr>
          <w:rStyle w:val="FootnoteAnchor"/>
          <w:rtl w:val="true"/>
        </w:rPr>
        <w:footnoteReference w:id="2232"/>
      </w:r>
      <w:r>
        <w:rPr>
          <w:rFonts w:ascii="Amiri" w:hAnsi="Amiri" w:eastAsia="Amiri" w:cs="Amiri"/>
          <w:color w:val="111111"/>
          <w:sz w:val="28"/>
          <w:sz w:val="28"/>
          <w:szCs w:val="28"/>
          <w:rtl w:val="true"/>
          <w:lang w:bidi="ar-SA"/>
        </w:rPr>
        <w:t>فِي آدَمَ أَ كَانَ عَبْداً مَخْلُوقاً يَأْكُلُ وَ يَشْرَبُ وَ يُحْدِثُ وَ يَنْكِحُ فَسَأَلَهُمُ النَّبِيُّ صلي الله عليه و آله فَقَالُوا نَعَمْ فَقَالَ فَمَنْ أَبُوهُ فَبَقُوا</w:t>
      </w:r>
      <w:r>
        <w:rPr>
          <w:rStyle w:val="FootnoteAnchor"/>
          <w:rtl w:val="true"/>
        </w:rPr>
        <w:footnoteReference w:id="2233"/>
      </w:r>
      <w:r>
        <w:rPr>
          <w:rFonts w:ascii="Amiri" w:hAnsi="Amiri" w:eastAsia="Amiri" w:cs="Amiri"/>
          <w:color w:val="111111"/>
          <w:sz w:val="28"/>
          <w:sz w:val="28"/>
          <w:szCs w:val="28"/>
          <w:rtl w:val="true"/>
          <w:lang w:bidi="ar-SA"/>
        </w:rPr>
        <w:t>سَاكِتِينَ فَأَنْزَلَ اللَّهُ إِنَّ مَثَلَ عِيسي عِنْدَ اللَّهِ كَمَثَلِ آدَمَ الْآيَةَ إِلَي قَوْلِهِ فَنَجْعَلْ لَعْنَتَ اللَّهِ عَلَي الْكاذِبِينَ</w:t>
      </w:r>
      <w:r>
        <w:rPr>
          <w:rStyle w:val="FootnoteAnchor"/>
          <w:rtl w:val="true"/>
        </w:rPr>
        <w:footnoteReference w:id="2234"/>
      </w:r>
      <w:r>
        <w:rPr>
          <w:rFonts w:ascii="Amiri" w:hAnsi="Amiri" w:eastAsia="Amiri" w:cs="Amiri"/>
          <w:color w:val="111111"/>
          <w:sz w:val="28"/>
          <w:sz w:val="28"/>
          <w:szCs w:val="28"/>
          <w:rtl w:val="true"/>
          <w:lang w:bidi="ar-SA"/>
        </w:rPr>
        <w:t>فَقَالَ رَسُولُ اللَّهِ صلي الله عليه و آله فَبَاهِلُونِي إِنْ كُنْتُ صَادِقاً أُنْزِلَتِ اللَّعْنَةُ عَلَيْكُمْ وَ إِنْ كُنْتُ كَاذِباً أُنْزِلَتْ عَلَيَّ</w:t>
      </w:r>
      <w:r>
        <w:rPr>
          <w:rStyle w:val="FootnoteAnchor"/>
          <w:rtl w:val="true"/>
        </w:rPr>
        <w:footnoteReference w:id="2235"/>
      </w:r>
      <w:r>
        <w:rPr>
          <w:rFonts w:ascii="Amiri" w:hAnsi="Amiri" w:eastAsia="Amiri" w:cs="Amiri"/>
          <w:color w:val="111111"/>
          <w:sz w:val="28"/>
          <w:sz w:val="28"/>
          <w:szCs w:val="28"/>
          <w:rtl w:val="true"/>
          <w:lang w:bidi="ar-SA"/>
        </w:rPr>
        <w:t>فَقَالُوا أَنْصَفْتَ فَتَوَاعَدُوا</w:t>
      </w:r>
    </w:p>
    <w:p>
      <w:pPr>
        <w:pStyle w:val="BookText"/>
        <w:rPr/>
      </w:pPr>
      <w:r>
        <w:rPr>
          <w:rFonts w:ascii="IRNazanin" w:hAnsi="IRNazanin" w:eastAsia="IRNazanin"/>
          <w:color w:val="111111"/>
          <w:sz w:val="28"/>
          <w:sz w:val="28"/>
          <w:szCs w:val="28"/>
          <w:rtl w:val="true"/>
          <w:lang w:bidi="fa-IR"/>
        </w:rPr>
        <w:t>عامر بن سعد،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و فرزندان شما را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صلی الله علیه و آله علی و فاطمه و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حضرت رضا علیه السلام در مجلس مأمون درباره فضل و برتری اهل بیت به آن استدلال نمود، احتجاج او به واقعه مباهله نیز ذکر گردید</w:t>
      </w:r>
      <w:r>
        <w:rPr>
          <w:rFonts w:eastAsia="IRNazanin" w:cs="IRNazanin"/>
          <w:color w:val="111111"/>
          <w:sz w:val="28"/>
          <w:szCs w:val="28"/>
          <w:rtl w:val="true"/>
          <w:lang w:bidi="fa-IR"/>
        </w:rPr>
        <w:t>.</w:t>
      </w:r>
    </w:p>
    <w:p>
      <w:pPr>
        <w:pStyle w:val="Heading5"/>
        <w:numPr>
          <w:ilvl w:val="4"/>
          <w:numId w:val="1"/>
        </w:numPr>
        <w:rPr/>
      </w:pPr>
      <w:bookmarkStart w:id="1277" w:name="__RefHeading___Toc521534_3381743652"/>
      <w:bookmarkStart w:id="1278" w:name="_Toc572"/>
      <w:bookmarkEnd w:id="1277"/>
      <w:r>
        <w:rPr>
          <w:rtl w:val="true"/>
        </w:rPr>
        <w:t xml:space="preserve">روایت </w:t>
      </w:r>
      <w:r>
        <w:rPr/>
        <w:t>5</w:t>
      </w:r>
      <w:bookmarkEnd w:id="127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نضر، از ابن سنان،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نمایندگان مسیحیان نجران به ریاست اهتم، عاقب و سید به حضور رسول‌خدا صلی الله علیه و آله رسیدند، چون هنگام نماز آنان فرارسید، شروع به زدن ناقوس کردند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آیا در مسجد خود اجازه چنین کاری می‌دهی؟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حال خود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آنان نماز خود را به پایان بردند، نزدیک رسول‌خدا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چیزی دعوت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این امر می‌خوانم که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من فرستاده او هستم و عیسی مخلوقی بود که می‌خورد و می‌آشامید و قضای حاجت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که تو می گویی، پس پدرش کیست؟ در این هنگام وحی الهی بر رسول‌خدا صلی الله علیه و آله نازل گردید و جبرئیل علیه السلام به او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درباره آدم چه می‌گویند؟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بود که می خورد و می آشامید و قضای حاجت می نمود و ازدواج می کرد؟ رسول خدا صلی الله علیه و آله نیز این سؤال را با آنان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بنده‌ای مخلوق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بود؟ آنان در پاسخ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w:t>
      </w:r>
      <w:r>
        <w:rPr>
          <w:rStyle w:val="FootnoteAnchor"/>
          <w:rtl w:val="true"/>
        </w:rPr>
        <w:footnoteReference w:id="2237"/>
      </w:r>
      <w:r>
        <w:rPr>
          <w:rFonts w:ascii="IRNazanin" w:hAnsi="IRNazanin" w:eastAsia="IRNazanin"/>
          <w:color w:val="111111"/>
          <w:sz w:val="28"/>
          <w:sz w:val="28"/>
          <w:szCs w:val="28"/>
          <w:rtl w:val="true"/>
          <w:lang w:bidi="fa-IR"/>
        </w:rPr>
        <w:t>بعد از نزول این آیات،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من مباهله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باشم، لعنت و نفرین بر شما نازل می‌گردد و اگر دروغگو باشم، لعن و نفرین بر من فرو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انصاف سخن گفتی</w:t>
      </w:r>
      <w:r>
        <w:rPr>
          <w:rFonts w:eastAsia="IRNazanin" w:cs="IRNazanin"/>
          <w:color w:val="111111"/>
          <w:sz w:val="28"/>
          <w:szCs w:val="28"/>
          <w:rtl w:val="true"/>
          <w:lang w:bidi="fa-IR"/>
        </w:rPr>
        <w:t xml:space="preserve">. </w:t>
      </w:r>
      <w:bookmarkStart w:id="1279" w:name="pg13949_123986"/>
    </w:p>
    <w:p>
      <w:pPr>
        <w:pStyle w:val="BookText"/>
        <w:rPr/>
      </w:pPr>
      <w:bookmarkEnd w:id="1279"/>
      <w:r>
        <w:rPr>
          <w:rFonts w:ascii="Amiri" w:hAnsi="Amiri" w:eastAsia="Amiri" w:cs="Amiri"/>
          <w:color w:val="111111"/>
          <w:sz w:val="28"/>
          <w:sz w:val="28"/>
          <w:szCs w:val="28"/>
          <w:rtl w:val="true"/>
          <w:lang w:bidi="ar-SA"/>
        </w:rPr>
        <w:t>لِلْمُبَاهَلَةِ</w:t>
      </w:r>
      <w:r>
        <w:rPr>
          <w:rStyle w:val="FootnoteAnchor"/>
          <w:rtl w:val="true"/>
        </w:rPr>
        <w:footnoteReference w:id="2238"/>
      </w:r>
      <w:r>
        <w:rPr>
          <w:rFonts w:ascii="Amiri" w:hAnsi="Amiri" w:eastAsia="Amiri" w:cs="Amiri"/>
          <w:color w:val="111111"/>
          <w:sz w:val="28"/>
          <w:sz w:val="28"/>
          <w:szCs w:val="28"/>
          <w:rtl w:val="true"/>
          <w:lang w:bidi="ar-SA"/>
        </w:rPr>
        <w:t>فَلَمَّا رَجَعُوا إِلَي مَنَازِلِهِمْ قَالَ رُؤَسَاؤُهُمْ السَّيِّدُ وَ الْعَاقِبُ وَ الْأَهْتَمُ إِنْ بَاهَلَنَا بِقَوْمِهِ بَاهَلْنَاهُ فَإِنَّهُ لَيْسَ بِنَبِيٍّ وَ إِنْ بَاهَلَنَا بِأَهْلِ بَيْتِهِ خَاصَّةً فَلَا نُبَاهِلُهُ فَإِنَّهُ لَا يُقْدِمُ عَلَي أَهْلِ بَيْتِهِ إِلَّا وَ هُوَ صَادِقٌ فَلَمَّا أَصْبَحُوا جَاءُوا إِلَي رَسُولِ اللَّهِ صلي الله عليه و آله وَ مَعَهُ أَمِيرُ الْمُؤْمِنِينَ وَ فَاطِمَةُ وَ الْحَسَنُ وَ الْحُسَيْنُ عليهم السلام فَقَالَ النَّصَارَي مَنْ هَؤُلَاءِ فَقِيلَ لَهُمْ هَذَا ابْنُ عَمِّهِ وَ وَصِيُّهُ وَ خَتَنُهُ</w:t>
      </w:r>
      <w:r>
        <w:rPr>
          <w:rStyle w:val="FootnoteAnchor"/>
          <w:rtl w:val="true"/>
        </w:rPr>
        <w:footnoteReference w:id="2239"/>
      </w:r>
      <w:r>
        <w:rPr>
          <w:rFonts w:ascii="Amiri" w:hAnsi="Amiri" w:eastAsia="Amiri" w:cs="Amiri"/>
          <w:color w:val="111111"/>
          <w:sz w:val="28"/>
          <w:sz w:val="28"/>
          <w:szCs w:val="28"/>
          <w:rtl w:val="true"/>
          <w:lang w:bidi="ar-SA"/>
        </w:rPr>
        <w:t>عَلِيُّ بْنُ أَبِي طَالِبٍ وَ هَذِهِ ابْنَتُهُ</w:t>
      </w:r>
      <w:r>
        <w:rPr>
          <w:rStyle w:val="FootnoteAnchor"/>
          <w:rtl w:val="true"/>
        </w:rPr>
        <w:footnoteReference w:id="2240"/>
      </w:r>
      <w:r>
        <w:rPr>
          <w:rFonts w:ascii="Amiri" w:hAnsi="Amiri" w:eastAsia="Amiri" w:cs="Amiri"/>
          <w:color w:val="111111"/>
          <w:sz w:val="28"/>
          <w:sz w:val="28"/>
          <w:szCs w:val="28"/>
          <w:rtl w:val="true"/>
          <w:lang w:bidi="ar-SA"/>
        </w:rPr>
        <w:t>فَاطِمَةُ وَ هَذَانِ ابْنَاهُ الْحَسَنُ وَ الْحُسَيْنُ فَفَرِقُوا وَ قَالُوا لِرَسُولِ اللَّهِ صلي الله عليه و آله نُعْطِيكَ الرِّضَا فَأَعْفِنَا عَنِ الْمُبَاهَلَةِ فَصَالَحَهُمْ رَسُولُ اللَّهِ صلي الله عليه و آله عَلَي الْجِزْيَةِ وَ انْصَرَفُوا</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521536_3381743652"/>
      <w:bookmarkStart w:id="1281" w:name="_Toc573"/>
      <w:bookmarkEnd w:id="1280"/>
      <w:r>
        <w:rPr>
          <w:rtl w:val="true"/>
        </w:rPr>
        <w:t>«</w:t>
      </w:r>
      <w:r>
        <w:rPr/>
        <w:t>6</w:t>
      </w:r>
      <w:r>
        <w:rPr>
          <w:rtl w:val="true"/>
        </w:rPr>
        <w:t>»</w:t>
      </w:r>
      <w:bookmarkEnd w:id="1281"/>
    </w:p>
    <w:p>
      <w:pPr>
        <w:pStyle w:val="BookText"/>
        <w:rPr/>
      </w:pPr>
      <w:r>
        <w:rPr>
          <w:rFonts w:ascii="Amiri" w:hAnsi="Amiri" w:eastAsia="Amiri" w:cs="Amiri"/>
          <w:color w:val="111111"/>
          <w:sz w:val="28"/>
          <w:sz w:val="28"/>
          <w:szCs w:val="28"/>
          <w:rtl w:val="true"/>
          <w:lang w:bidi="ar-SA"/>
        </w:rPr>
        <w:t>يج، الخرائج و الجرائح رُوِيَ أَنَّهُ لَمَّا قَدِمَ وَفْدُ نَجْرَانَ دَعَا النَّبِيُّ صلي الله عليه و آله الْعَاقِبَ وَ الطَّيِّبَ</w:t>
      </w:r>
      <w:r>
        <w:rPr>
          <w:rStyle w:val="FootnoteAnchor"/>
          <w:rtl w:val="true"/>
        </w:rPr>
        <w:footnoteReference w:id="2242"/>
      </w:r>
      <w:r>
        <w:rPr>
          <w:rFonts w:ascii="Amiri" w:hAnsi="Amiri" w:eastAsia="Amiri" w:cs="Amiri"/>
          <w:color w:val="111111"/>
          <w:sz w:val="28"/>
          <w:sz w:val="28"/>
          <w:szCs w:val="28"/>
          <w:rtl w:val="true"/>
          <w:lang w:bidi="ar-SA"/>
        </w:rPr>
        <w:t>رَئِيسَيْهِمْ إِلَي الْإِسْلَامِ فَقَالا أَسْلَمْنَا قَبْلَكَ فَقَالَ كَذَبْتُمَا يَمْنَعُكُمَا مِنْ ذَلِكَ حُبُّ الصَّلِيبِ وَ شُرْبِ الْخَمْرِ فَدَعَاهُمَا إِلَي الْمُلَاعَنَةِ فَوَاعَدَاهُ عَلَي أَنْ يُغَادِيَاهُ فَغَدَا رَسُولُ اللَّهِ صلي الله عليه و آله وَ لَقَدْ أَخَذَ بِيَدِ عَلِيٍّ وَ الْحَسَنِ وَ الْحُسَيْنِ وَ فَاطِمَةَ فَقَالا أَتَي بِخَوَاصِّهِ وَاثِقاً بِدِيَانَتِهِمْ فَأَبَوُا الْمُلَاعَنَةَ فَقَالَ صلي الله عليه و آله لَوْ فَعَلَا لَأَمْطَرَ الْوَادِي عَلَيْهِمْ</w:t>
      </w:r>
      <w:r>
        <w:rPr>
          <w:rStyle w:val="FootnoteAnchor"/>
          <w:rtl w:val="true"/>
        </w:rPr>
        <w:footnoteReference w:id="2243"/>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521538_3381743652"/>
      <w:bookmarkStart w:id="1283" w:name="_Toc574"/>
      <w:bookmarkEnd w:id="1282"/>
      <w:r>
        <w:rPr>
          <w:rtl w:val="true"/>
        </w:rPr>
        <w:t>«</w:t>
      </w:r>
      <w:r>
        <w:rPr/>
        <w:t>7</w:t>
      </w:r>
      <w:r>
        <w:rPr>
          <w:rtl w:val="true"/>
        </w:rPr>
        <w:t>»</w:t>
      </w:r>
      <w:bookmarkEnd w:id="1283"/>
    </w:p>
    <w:p>
      <w:pPr>
        <w:pStyle w:val="BookText"/>
        <w:rPr/>
      </w:pPr>
      <w:r>
        <w:rPr>
          <w:rFonts w:ascii="Amiri" w:hAnsi="Amiri" w:eastAsia="Amiri" w:cs="Amiri"/>
          <w:color w:val="111111"/>
          <w:sz w:val="28"/>
          <w:sz w:val="28"/>
          <w:szCs w:val="28"/>
          <w:rtl w:val="true"/>
          <w:lang w:bidi="ar-SA"/>
        </w:rPr>
        <w:t>شي، تفسير العياشي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سُئِلَ عَنْ فَضَائِلِهِ فَذَكَرَ بَعْضَهَا</w:t>
      </w:r>
      <w:r>
        <w:rPr>
          <w:rStyle w:val="FootnoteAnchor"/>
          <w:rtl w:val="true"/>
        </w:rPr>
        <w:footnoteReference w:id="2244"/>
      </w:r>
      <w:r>
        <w:rPr>
          <w:rFonts w:ascii="Amiri" w:hAnsi="Amiri" w:eastAsia="Amiri" w:cs="Amiri"/>
          <w:color w:val="111111"/>
          <w:sz w:val="28"/>
          <w:sz w:val="28"/>
          <w:szCs w:val="28"/>
          <w:rtl w:val="true"/>
          <w:lang w:bidi="ar-SA"/>
        </w:rPr>
        <w:t>ثُمَّ قَالُوا لَهُ زِدْنَا فَقَالَ إِنَّ رَسُولَ اللَّهِ صلي الله عليه و آله أَتَاهُ حِبْرَانِ مِنْ أَحْبَارِ النَّصَارَي مِنْ أَهْلِ نَجْرَانَ فَتَكَلَّمَا فِي أَمْرِ عِيسَي فَأَنْزَلَ اللَّهُ هَذِهِ الْآيَةَ إِنَّ مَثَلَ عِيسي عِنْدَ اللَّهِ كَمَثَلِ آدَمَ</w:t>
      </w:r>
      <w:r>
        <w:rPr>
          <w:rStyle w:val="FootnoteAnchor"/>
          <w:rtl w:val="true"/>
        </w:rPr>
        <w:footnoteReference w:id="2245"/>
      </w:r>
      <w:r>
        <w:rPr>
          <w:rFonts w:ascii="Amiri" w:hAnsi="Amiri" w:eastAsia="Amiri" w:cs="Amiri"/>
          <w:color w:val="111111"/>
          <w:sz w:val="28"/>
          <w:sz w:val="28"/>
          <w:szCs w:val="28"/>
          <w:rtl w:val="true"/>
          <w:lang w:bidi="ar-SA"/>
        </w:rPr>
        <w:t>إِلَي آخِرِ الْآيَةِ فَدَخَلَ رَسُولُ اللَّهِ صلي الله عليه و آله فَأَخَذَ بِيَدِ عَلِيٍّ وَ الْحَسَنِ وَ الْحُسَيْنِ وَ فَاطِمَةَ ثُمَّ خَرَجَ وَ رَفَعَ كَفَّهُ إِلَي السَّمَاءِ وَ فَرَّجَ بَيْنَ أَصَابِعِهِ وَ دَعَاهُمْ إِلَي الْمُبَاهَلَةِ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مباهله موعدی را مقرر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مسیحیان به خانه‌های خود بازگشتند، رؤسای آنان سیّد، عاقب و اهتم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قوم خود در مباهله با ما حاضر شد، با او مباهله می‌کنیم، چرا که در این صورت او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تنها با اهل بیت و بستگانش به مباهله با ما برخاست با او مباهله نمی‌کنیم، چرا که او تنها در صورتی اهل بیت خود را برای مباهله حاضر می‌سازد که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صبح درآمدند، درحالی به نزد رسول‌خدا صلی الله علیه و آله آمدند که امیرالمؤمنین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پاسخ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پسرعمو و وصی و داماد او، علی‌بن‌ابی‌طالب علیه السلام و این زن، دخترش فاطمه و این دو کودک،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مسیحیان دچار ترس گشتند و به رسول‌خدا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خشنود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مباهله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بر اساس پرداخت جزیه با آنان از در صلح درآمد و آنان به دیار خود بازگشتند</w:t>
      </w:r>
      <w:r>
        <w:rPr>
          <w:rFonts w:eastAsia="IRNazanin" w:cs="IRNazanin"/>
          <w:color w:val="111111"/>
          <w:sz w:val="28"/>
          <w:szCs w:val="28"/>
          <w:rtl w:val="true"/>
          <w:lang w:bidi="fa-IR"/>
        </w:rPr>
        <w:t>.</w:t>
      </w:r>
      <w:r>
        <w:rPr>
          <w:rStyle w:val="FootnoteAnchor"/>
          <w:rtl w:val="true"/>
        </w:rPr>
        <w:footnoteReference w:id="2246"/>
      </w:r>
    </w:p>
    <w:p>
      <w:pPr>
        <w:pStyle w:val="Heading5"/>
        <w:numPr>
          <w:ilvl w:val="4"/>
          <w:numId w:val="1"/>
        </w:numPr>
        <w:rPr/>
      </w:pPr>
      <w:bookmarkStart w:id="1284" w:name="__RefHeading___Toc521540_3381743652"/>
      <w:bookmarkStart w:id="1285" w:name="_Toc575"/>
      <w:bookmarkEnd w:id="1284"/>
      <w:r>
        <w:rPr>
          <w:rtl w:val="true"/>
        </w:rPr>
        <w:t xml:space="preserve">روایت </w:t>
      </w:r>
      <w:r>
        <w:rPr/>
        <w:t>6</w:t>
      </w:r>
      <w:bookmarkEnd w:id="1285"/>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نمایندگان نجران به حضور پیامبر صلی الله علیه و آله رسیدند، او رؤسای آنان عاقب و طیّب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تو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صلیب و شرب خمر شما را از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لعن و نفرین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نیز با او عهد کردند که صبحدم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رسول‌خدا صلی الله علیه و آله دست در دست علی علیه السلام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مشاهده این صحنه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بستگان و نزدیکان خود و با اعتماد به دیانت آنان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از مباهله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دو مباهله می‌کردند، بی‌هیچ تردیدی وادی بر آنان بارانی از آتش فرو می‌فرستاد</w:t>
      </w:r>
      <w:r>
        <w:rPr>
          <w:rFonts w:eastAsia="IRNazanin" w:cs="IRNazanin"/>
          <w:color w:val="111111"/>
          <w:sz w:val="28"/>
          <w:szCs w:val="28"/>
          <w:rtl w:val="true"/>
          <w:lang w:bidi="fa-IR"/>
        </w:rPr>
        <w:t>».</w:t>
      </w:r>
    </w:p>
    <w:p>
      <w:pPr>
        <w:pStyle w:val="Heading5"/>
        <w:numPr>
          <w:ilvl w:val="4"/>
          <w:numId w:val="1"/>
        </w:numPr>
        <w:rPr/>
      </w:pPr>
      <w:bookmarkStart w:id="1286" w:name="__RefHeading___Toc521542_3381743652"/>
      <w:bookmarkStart w:id="1287" w:name="_Toc576"/>
      <w:bookmarkEnd w:id="1286"/>
      <w:r>
        <w:rPr>
          <w:rtl w:val="true"/>
        </w:rPr>
        <w:t xml:space="preserve">روایت </w:t>
      </w:r>
      <w:r>
        <w:rPr/>
        <w:t>7</w:t>
      </w:r>
      <w:bookmarkEnd w:id="12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از امام صادق علیه السلام روایت کرده است که از او درباره فضائل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از آن فضایل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نجران، دو اسقف مسیحی به نزد رسول‌خدا صلی الله علیه و آله آمدند و درباره عیسی علیه السلام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سخنان، پروردگار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آن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نزول این آیه رسول‌خدا صلی الله علیه و آله وارد خانه شد و دست علی و حسن وحسین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خارج گردید و دستش را به آسمان بلند کرد و میان انگشتانش را گشود و آنان را به مباهله دعوت کرد</w:t>
      </w:r>
      <w:r>
        <w:rPr>
          <w:rFonts w:eastAsia="IRNazanin" w:cs="IRNazanin"/>
          <w:color w:val="111111"/>
          <w:sz w:val="28"/>
          <w:szCs w:val="28"/>
          <w:rtl w:val="true"/>
          <w:lang w:bidi="fa-IR"/>
        </w:rPr>
        <w:t xml:space="preserve">. </w:t>
      </w:r>
      <w:bookmarkStart w:id="1288" w:name="pg13949_123987"/>
    </w:p>
    <w:p>
      <w:pPr>
        <w:pStyle w:val="BookText"/>
        <w:rPr/>
      </w:pPr>
      <w:bookmarkEnd w:id="1288"/>
      <w:r>
        <w:rPr>
          <w:rFonts w:ascii="Amiri" w:hAnsi="Amiri" w:eastAsia="Amiri" w:cs="Amiri"/>
          <w:color w:val="111111"/>
          <w:sz w:val="28"/>
          <w:sz w:val="28"/>
          <w:szCs w:val="28"/>
          <w:rtl w:val="true"/>
          <w:lang w:bidi="ar-SA"/>
        </w:rPr>
        <w:t xml:space="preserve">قَالَ وَ قَالَ أَبُو جَعْفَرٍ عليه السلام وَ كَذَلِكَ الْمُبَاهَلَةُ يَشْبِكُ يَدَهُ فِي يَدِهِ يَرْفَعُهُمَا إِلَي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الْحِبْرَانِ قَالَ أَحَدُهُمَا لِصَاحِبِهِ وَ اللَّهِ لَئِنْ كَانَ نَبِيّاً لَنَهْلِكَنَّ وَ إِنْ كَانَ غَيْرَ نَبِيٍّ كَفَانَا قَوْمُهُ فَكَفَّا وَ انْصَرَفَا</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521544_3381743652"/>
      <w:bookmarkStart w:id="1290" w:name="_Toc577"/>
      <w:bookmarkEnd w:id="1289"/>
      <w:r>
        <w:rPr>
          <w:rtl w:val="true"/>
        </w:rPr>
        <w:t>«</w:t>
      </w:r>
      <w:r>
        <w:rPr/>
        <w:t>8</w:t>
      </w:r>
      <w:r>
        <w:rPr>
          <w:rtl w:val="true"/>
        </w:rPr>
        <w:t>»</w:t>
      </w:r>
      <w:bookmarkEnd w:id="1290"/>
    </w:p>
    <w:p>
      <w:pPr>
        <w:pStyle w:val="BookText"/>
        <w:rPr/>
      </w:pPr>
      <w:r>
        <w:rPr>
          <w:rFonts w:ascii="Amiri" w:hAnsi="Amiri" w:eastAsia="Amiri" w:cs="Amiri"/>
          <w:color w:val="111111"/>
          <w:sz w:val="28"/>
          <w:sz w:val="28"/>
          <w:szCs w:val="28"/>
          <w:rtl w:val="true"/>
          <w:lang w:bidi="ar-SA"/>
        </w:rPr>
        <w:t>شي، تفسير العياشي عَنْ مُحَمَّدِ بْنِ سَعِيدٍ الْأُرْدُنِيِّ</w:t>
      </w:r>
      <w:r>
        <w:rPr>
          <w:rStyle w:val="FootnoteAnchor"/>
          <w:rtl w:val="true"/>
        </w:rPr>
        <w:footnoteReference w:id="2249"/>
      </w:r>
      <w:r>
        <w:rPr>
          <w:rFonts w:ascii="Amiri" w:hAnsi="Amiri" w:eastAsia="Amiri" w:cs="Amiri"/>
          <w:color w:val="111111"/>
          <w:sz w:val="28"/>
          <w:sz w:val="28"/>
          <w:szCs w:val="28"/>
          <w:rtl w:val="true"/>
          <w:lang w:bidi="ar-SA"/>
        </w:rPr>
        <w:t>عَنْ مُوسَي بْنِ مُحَمَّدِ بْنِ الرِّضَا عَنْ أَخِيهِ أَبِي الْحَسَنِ عليه السلام أَنَّهُ قَالَ فِي هَذِهِ الْآيَةِ فَقُلْ</w:t>
      </w:r>
      <w:r>
        <w:rPr>
          <w:rStyle w:val="FootnoteAnchor"/>
          <w:rtl w:val="true"/>
        </w:rPr>
        <w:footnoteReference w:id="2250"/>
      </w:r>
      <w:r>
        <w:rPr>
          <w:rFonts w:ascii="Amiri" w:hAnsi="Amiri" w:eastAsia="Amiri" w:cs="Amiri"/>
          <w:color w:val="111111"/>
          <w:sz w:val="28"/>
          <w:sz w:val="28"/>
          <w:szCs w:val="28"/>
          <w:rtl w:val="true"/>
          <w:lang w:bidi="ar-SA"/>
        </w:rPr>
        <w:t>تَعالَوْا نَدْعُ أَبْناءَنا وَ أَبْناءَكُمْ وَ نِساءَنا وَ نِساءَكُمْ وَ أَنْفُسَنا وَ أَنْفُسَكُمْ ثُمَّ نَبْتَهِلْ فَنَجْعَلْ لَعْنَتَ اللَّهِ عَلَي الْكاذِبِينَ</w:t>
      </w:r>
      <w:r>
        <w:rPr>
          <w:rStyle w:val="FootnoteAnchor"/>
          <w:rtl w:val="true"/>
        </w:rPr>
        <w:footnoteReference w:id="2251"/>
      </w:r>
      <w:r>
        <w:rPr>
          <w:rFonts w:ascii="Amiri" w:hAnsi="Amiri" w:eastAsia="Amiri" w:cs="Amiri"/>
          <w:color w:val="111111"/>
          <w:sz w:val="28"/>
          <w:sz w:val="28"/>
          <w:szCs w:val="28"/>
          <w:rtl w:val="true"/>
          <w:lang w:bidi="ar-SA"/>
        </w:rPr>
        <w:t>وَ لَوْ قَالَ تَعَالَوْا نَبْتَهِلْ فَنَجْعَلْ لَعْنَةَ اللَّهِ عَلَيْكُمْ لَمْ يَكُونُوا يُجِيبُونَ لِلْمُبَاهَلَةِ وَ قَدْ عَلِمَ أَنَّ نَبِيَّهُ مُؤَدٍّ عَنْهُ رِسَالاتِهِ وَ مَا هُوَ مِنَ الْكَاذِبِينَ</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521546_3381743652"/>
      <w:bookmarkStart w:id="1292" w:name="_Toc578"/>
      <w:bookmarkEnd w:id="1291"/>
      <w:r>
        <w:rPr>
          <w:rtl w:val="true"/>
        </w:rPr>
        <w:t>«</w:t>
      </w:r>
      <w:r>
        <w:rPr/>
        <w:t>9</w:t>
      </w:r>
      <w:r>
        <w:rPr>
          <w:rtl w:val="true"/>
        </w:rPr>
        <w:t>»</w:t>
      </w:r>
      <w:bookmarkEnd w:id="1292"/>
    </w:p>
    <w:p>
      <w:pPr>
        <w:pStyle w:val="BookText"/>
        <w:rPr/>
      </w:pPr>
      <w:r>
        <w:rPr>
          <w:rFonts w:ascii="Amiri" w:hAnsi="Amiri" w:eastAsia="Amiri" w:cs="Amiri"/>
          <w:color w:val="111111"/>
          <w:sz w:val="28"/>
          <w:sz w:val="28"/>
          <w:szCs w:val="28"/>
          <w:rtl w:val="true"/>
          <w:lang w:bidi="ar-SA"/>
        </w:rPr>
        <w:t>شي، تفسير العياشي عَنِ الْمُنْذِرِ قَالَ حَدَّثَنَا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تَعالَوْا نَدْعُ أَبْناءَنا وَ أَبْناءَكُمْ الْآيَةَ قَالَ أَخَذَ بِيَدِ عَلِيٍّ وَ فَاطِمَةَ وَ ابْنَيْهِمَا</w:t>
      </w:r>
      <w:r>
        <w:rPr>
          <w:rStyle w:val="FootnoteAnchor"/>
          <w:rtl w:val="true"/>
        </w:rPr>
        <w:footnoteReference w:id="2253"/>
      </w:r>
      <w:r>
        <w:rPr>
          <w:rFonts w:ascii="Amiri" w:hAnsi="Amiri" w:eastAsia="Amiri" w:cs="Amiri"/>
          <w:color w:val="111111"/>
          <w:sz w:val="28"/>
          <w:sz w:val="28"/>
          <w:szCs w:val="28"/>
          <w:rtl w:val="true"/>
          <w:lang w:bidi="ar-SA"/>
        </w:rPr>
        <w:t>عليهم السلام فَقَالَ رَجُلٌ مِنَ الْيَهُودِ</w:t>
      </w:r>
      <w:r>
        <w:rPr>
          <w:rStyle w:val="FootnoteAnchor"/>
          <w:rtl w:val="true"/>
        </w:rPr>
        <w:footnoteReference w:id="2254"/>
      </w:r>
      <w:r>
        <w:rPr>
          <w:rFonts w:ascii="Amiri" w:hAnsi="Amiri" w:eastAsia="Amiri" w:cs="Amiri"/>
          <w:color w:val="111111"/>
          <w:sz w:val="28"/>
          <w:sz w:val="28"/>
          <w:szCs w:val="28"/>
          <w:rtl w:val="true"/>
          <w:lang w:bidi="ar-SA"/>
        </w:rPr>
        <w:t>لَا تَفْعَلُوا فَتُصِيبَكُمْ عَنَتٌ فَلَمْ يَدْعُوهُ</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521548_3381743652"/>
      <w:bookmarkStart w:id="1294" w:name="_Toc579"/>
      <w:bookmarkEnd w:id="1293"/>
      <w:r>
        <w:rPr>
          <w:rtl w:val="true"/>
        </w:rPr>
        <w:t>«</w:t>
      </w:r>
      <w:r>
        <w:rPr/>
        <w:t>10</w:t>
      </w:r>
      <w:r>
        <w:rPr>
          <w:rtl w:val="true"/>
        </w:rPr>
        <w:t>»</w:t>
      </w:r>
      <w:bookmarkEnd w:id="1294"/>
    </w:p>
    <w:p>
      <w:pPr>
        <w:pStyle w:val="BookText"/>
        <w:rPr/>
      </w:pPr>
      <w:r>
        <w:rPr>
          <w:rFonts w:ascii="Amiri" w:hAnsi="Amiri" w:eastAsia="Amiri" w:cs="Amiri"/>
          <w:color w:val="111111"/>
          <w:sz w:val="28"/>
          <w:sz w:val="28"/>
          <w:szCs w:val="28"/>
          <w:rtl w:val="true"/>
          <w:lang w:bidi="ar-SA"/>
        </w:rPr>
        <w:t>شي، تفسير العياشي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 مَا يَمْنَعُكَ أَنْ تَسُبَّ أَبَا تُرَابٍ قَالَ لِثَلَاثٍ رَوَيْتُهُنَّ</w:t>
      </w:r>
      <w:r>
        <w:rPr>
          <w:rStyle w:val="FootnoteAnchor"/>
          <w:rtl w:val="true"/>
        </w:rPr>
        <w:footnoteReference w:id="2256"/>
      </w:r>
      <w:r>
        <w:rPr>
          <w:rFonts w:ascii="Amiri" w:hAnsi="Amiri" w:eastAsia="Amiri" w:cs="Amiri"/>
          <w:color w:val="111111"/>
          <w:sz w:val="28"/>
          <w:sz w:val="28"/>
          <w:szCs w:val="28"/>
          <w:rtl w:val="true"/>
          <w:lang w:bidi="ar-SA"/>
        </w:rPr>
        <w:t>عَنِ النَّبِيِّ صلي الله عليه و آله لَمَّا نَزَلَتْ آيَةُ الْمُبَاهَلَةِ تَعالَوْا نَدْعُ أَبْناءَنا وَ أَبْناءَكُمْ الْآيَةَ أَخَذَ رَسُولُ اللَّهِ بِيَدِ عَلِيٍّ وَ فَاطِمَةَ وَ الْحَسَنِ وَ الْحُسَيْنِ عليهم السلام قَالَ هَؤُلَاءِ أَهْلِي</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521550_3381743652"/>
      <w:bookmarkStart w:id="1296" w:name="_Toc580"/>
      <w:bookmarkEnd w:id="1295"/>
      <w:r>
        <w:rPr>
          <w:rtl w:val="true"/>
        </w:rPr>
        <w:t>«</w:t>
      </w:r>
      <w:r>
        <w:rPr/>
        <w:t>11</w:t>
      </w:r>
      <w:r>
        <w:rPr>
          <w:rtl w:val="true"/>
        </w:rPr>
        <w:t>»</w:t>
      </w:r>
      <w:bookmarkEnd w:id="1296"/>
    </w:p>
    <w:p>
      <w:pPr>
        <w:pStyle w:val="BookText"/>
        <w:rPr/>
      </w:pPr>
      <w:r>
        <w:rPr>
          <w:rFonts w:ascii="Amiri" w:hAnsi="Amiri" w:eastAsia="Amiri" w:cs="Amiri"/>
          <w:color w:val="111111"/>
          <w:sz w:val="28"/>
          <w:sz w:val="28"/>
          <w:szCs w:val="28"/>
          <w:rtl w:val="true"/>
          <w:lang w:bidi="ar-SA"/>
        </w:rPr>
        <w:t>قب، المناقب لابن شهرآشوب تَفْسِيرُ ابْنِ عَبَّاسٍ وَ قَتَادَةَ وَ مُجَاهِدٍ وَ ابْنِ جُبَيْرٍ وَ الْكَلْبِيِّ وَ الْحَسَنِ وَ أَبِي صَالِحٍ وَ الْقَزْوِينِيِّ وَ الْمَغْرِبِيِّ وَ الْوَالِبِيِّ وَ فِي صَحِيحِ مُسْلِمٍ وَ شَرَفِ الْخَرْكُوشِيِ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این‌گونه است که دستی را در دست دیگر داخل می‌کند و آن دو را به سوی آسمان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آن دواسقف مسیحی، پیامبر صلی الله علیه و آله را در این حال دیدند،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به‌راستی پیامبر باشد، بی هیچ تردیدی هلاک می‌گردیم و اگر هم پیامبر نباشد، قوم او ما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 ما را مغلوب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مباهله امتناع کردند و بازگشتند</w:t>
      </w:r>
      <w:r>
        <w:rPr>
          <w:rFonts w:eastAsia="IRNazanin" w:cs="IRNazanin"/>
          <w:color w:val="111111"/>
          <w:sz w:val="28"/>
          <w:szCs w:val="28"/>
          <w:rtl w:val="true"/>
          <w:lang w:bidi="fa-IR"/>
        </w:rPr>
        <w:t>.</w:t>
      </w:r>
      <w:r>
        <w:rPr>
          <w:rStyle w:val="FootnoteAnchor"/>
          <w:rtl w:val="true"/>
        </w:rPr>
        <w:footnoteReference w:id="2258"/>
      </w:r>
    </w:p>
    <w:p>
      <w:pPr>
        <w:pStyle w:val="Heading5"/>
        <w:numPr>
          <w:ilvl w:val="4"/>
          <w:numId w:val="1"/>
        </w:numPr>
        <w:rPr/>
      </w:pPr>
      <w:bookmarkStart w:id="1297" w:name="__RefHeading___Toc521552_3381743652"/>
      <w:bookmarkStart w:id="1298" w:name="_Toc581"/>
      <w:bookmarkEnd w:id="1297"/>
      <w:r>
        <w:rPr>
          <w:rtl w:val="true"/>
        </w:rPr>
        <w:t xml:space="preserve">روایت </w:t>
      </w:r>
      <w:r>
        <w:rPr/>
        <w:t>8</w:t>
      </w:r>
      <w:bookmarkEnd w:id="12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سعید اردنی از موسی بن محمد بن رضا، از برادرش ابوالحسن علیه السلام روایت شده است که او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نَدْعُ أَبْنَاءنَا وَأَبْنَاءکُمْ وَنِسَاءنَا وَنِسَاءکُمْ وَأَنفُسَنَا وأَنفُسَکُمْ ثُمَّ نَبْتَهِلْ فَنَجْعَل لَّعْنَةُ اللّهِ عَلَی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فرزندان ما و فرزندان شما، و زنان ما و زنان شما، و جان  های ما و جان های شما را حاضر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مباهله یازیم و لعن و نفرین پروردگار را بر دروغگویان قرار دهیم</w:t>
      </w:r>
      <w:r>
        <w:rPr>
          <w:rFonts w:eastAsia="IRNazanin" w:cs="IRNazanin"/>
          <w:color w:val="111111"/>
          <w:sz w:val="28"/>
          <w:szCs w:val="28"/>
          <w:rtl w:val="true"/>
          <w:lang w:bidi="fa-IR"/>
        </w:rPr>
        <w:t>.}</w:t>
      </w:r>
      <w:r>
        <w:rPr>
          <w:rStyle w:val="FootnoteAnchor"/>
          <w:rtl w:val="true"/>
        </w:rPr>
        <w:footnoteReference w:id="225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این‌گونه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تتعالوا نبتهل فنجعل لعنة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یکدیگر مباهله کنیم و لعنت پروردگار را بر شما قرار دهیم، آنان هرگز تن به مباهله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آگاه بود که پیامبرش پیام‌های او را ابلاغ نموده است واز دروغگویان نیست</w:t>
      </w:r>
      <w:r>
        <w:rPr>
          <w:rFonts w:eastAsia="IRNazanin" w:cs="IRNazanin"/>
          <w:color w:val="111111"/>
          <w:sz w:val="28"/>
          <w:szCs w:val="28"/>
          <w:rtl w:val="true"/>
          <w:lang w:bidi="fa-IR"/>
        </w:rPr>
        <w:t>.</w:t>
      </w:r>
      <w:r>
        <w:rPr>
          <w:rStyle w:val="FootnoteAnchor"/>
          <w:rtl w:val="true"/>
        </w:rPr>
        <w:footnoteReference w:id="2260"/>
      </w:r>
    </w:p>
    <w:p>
      <w:pPr>
        <w:pStyle w:val="Heading5"/>
        <w:numPr>
          <w:ilvl w:val="4"/>
          <w:numId w:val="1"/>
        </w:numPr>
        <w:rPr/>
      </w:pPr>
      <w:bookmarkStart w:id="1299" w:name="__RefHeading___Toc521554_3381743652"/>
      <w:bookmarkStart w:id="1300" w:name="_Toc582"/>
      <w:bookmarkEnd w:id="1299"/>
      <w:r>
        <w:rPr>
          <w:rtl w:val="true"/>
        </w:rPr>
        <w:t xml:space="preserve">روایت </w:t>
      </w:r>
      <w:r>
        <w:rPr/>
        <w:t>9</w:t>
      </w:r>
      <w:bookmarkEnd w:id="13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منذر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و فاطمه و دو پسر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 با مشاهده این 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نکنید که خود را در امری دشوار گرفتار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حاضر به مباهله با او نگشتند</w:t>
      </w:r>
      <w:r>
        <w:rPr>
          <w:rFonts w:eastAsia="IRNazanin" w:cs="IRNazanin"/>
          <w:color w:val="111111"/>
          <w:sz w:val="28"/>
          <w:szCs w:val="28"/>
          <w:rtl w:val="true"/>
          <w:lang w:bidi="fa-IR"/>
        </w:rPr>
        <w:t>.</w:t>
      </w:r>
      <w:r>
        <w:rPr>
          <w:rStyle w:val="FootnoteAnchor"/>
          <w:rtl w:val="true"/>
        </w:rPr>
        <w:footnoteReference w:id="2261"/>
      </w:r>
    </w:p>
    <w:p>
      <w:pPr>
        <w:pStyle w:val="Heading5"/>
        <w:numPr>
          <w:ilvl w:val="4"/>
          <w:numId w:val="1"/>
        </w:numPr>
        <w:rPr/>
      </w:pPr>
      <w:bookmarkStart w:id="1301" w:name="__RefHeading___Toc521556_3381743652"/>
      <w:bookmarkStart w:id="1302" w:name="_Toc583"/>
      <w:bookmarkEnd w:id="1301"/>
      <w:r>
        <w:rPr>
          <w:rtl w:val="true"/>
        </w:rPr>
        <w:t xml:space="preserve">روایت </w:t>
      </w:r>
      <w:r>
        <w:rPr/>
        <w:t>10</w:t>
      </w:r>
      <w:bookmarkEnd w:id="13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سعد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از دشنام دادن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روایتی که از پیامبر صلی الله علیه و آله روایت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رسول‌خدا صلی الله علیه و آله دست علی و فاطمه و حسن و حسین علیهم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r>
        <w:rPr>
          <w:rStyle w:val="FootnoteAnchor"/>
          <w:rtl w:val="true"/>
        </w:rPr>
        <w:footnoteReference w:id="2262"/>
      </w:r>
    </w:p>
    <w:p>
      <w:pPr>
        <w:pStyle w:val="Heading5"/>
        <w:numPr>
          <w:ilvl w:val="4"/>
          <w:numId w:val="1"/>
        </w:numPr>
        <w:rPr/>
      </w:pPr>
      <w:bookmarkStart w:id="1303" w:name="__RefHeading___Toc521558_3381743652"/>
      <w:bookmarkStart w:id="1304" w:name="_Toc584"/>
      <w:bookmarkEnd w:id="1303"/>
      <w:r>
        <w:rPr>
          <w:rtl w:val="true"/>
        </w:rPr>
        <w:t xml:space="preserve">روایت </w:t>
      </w:r>
      <w:r>
        <w:rPr/>
        <w:t>11</w:t>
      </w:r>
      <w:bookmarkEnd w:id="13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ابن‌عباس و قتاده و مجاهد و ابن جبیر و کلبی و حسن و ابوصالح و قزوینی و مغربی و والبی و صحیح مسلم و شرف خرکوشی </w:t>
      </w:r>
      <w:bookmarkStart w:id="1305" w:name="pg13949_123988"/>
    </w:p>
    <w:p>
      <w:pPr>
        <w:pStyle w:val="BookText"/>
        <w:rPr/>
      </w:pPr>
      <w:bookmarkEnd w:id="1305"/>
      <w:r>
        <w:rPr>
          <w:rFonts w:ascii="Amiri" w:hAnsi="Amiri" w:eastAsia="Amiri" w:cs="Amiri"/>
          <w:color w:val="111111"/>
          <w:sz w:val="28"/>
          <w:sz w:val="28"/>
          <w:szCs w:val="28"/>
          <w:rtl w:val="true"/>
          <w:lang w:bidi="ar-SA"/>
        </w:rPr>
        <w:t>وَ اعْتِقَادِ الْأُشْنُهِيِّ فِي قَوْلِهِ تَعَالَي وَ نِساءَنا وَ نِساءَكُمْ كَانَتْ فَاطِمَةُ عليها السلام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الصَّادِقِ وَ سَائِرِ أَهْلِ الْبَيْتِ عليهم السلام</w:t>
      </w:r>
      <w:r>
        <w:rPr>
          <w:rStyle w:val="FootnoteAnchor"/>
          <w:rtl w:val="true"/>
        </w:rPr>
        <w:footnoteReference w:id="2263"/>
      </w:r>
    </w:p>
    <w:p>
      <w:pPr>
        <w:pStyle w:val="Heading5"/>
        <w:numPr>
          <w:ilvl w:val="4"/>
          <w:numId w:val="1"/>
        </w:numPr>
        <w:rPr/>
      </w:pPr>
      <w:bookmarkStart w:id="1306" w:name="__RefHeading___Toc521560_3381743652"/>
      <w:bookmarkStart w:id="1307" w:name="_Toc585"/>
      <w:bookmarkEnd w:id="1306"/>
      <w:r>
        <w:rPr>
          <w:rtl w:val="true"/>
        </w:rPr>
        <w:t>«</w:t>
      </w:r>
      <w:r>
        <w:rPr/>
        <w:t>12</w:t>
      </w:r>
      <w:r>
        <w:rPr>
          <w:rtl w:val="true"/>
        </w:rPr>
        <w:t>»</w:t>
      </w:r>
      <w:bookmarkEnd w:id="1307"/>
    </w:p>
    <w:p>
      <w:pPr>
        <w:pStyle w:val="BookText"/>
        <w:rPr/>
      </w:pPr>
      <w:r>
        <w:rPr>
          <w:rFonts w:ascii="Amiri" w:hAnsi="Amiri" w:eastAsia="Amiri" w:cs="Amiri"/>
          <w:color w:val="111111"/>
          <w:sz w:val="28"/>
          <w:sz w:val="28"/>
          <w:szCs w:val="28"/>
          <w:rtl w:val="true"/>
          <w:lang w:bidi="ar-SA"/>
        </w:rPr>
        <w:t>قب، المناقب لابن شهرآشوب حَدِيثُ الْمُبَاهَلَةِ رَوَاهُ التِّرْمِذِيُّ فِي جَامِعِهِ وَ قَالَ هَذَا حَدِيثٌ حَسَنٌ صَحِيحٌ وَ ذَكَرَ مُسْلِمٌ أَنَّ مُعَاوِيَةَ أَمَرَ سَعْدَ بْنَ أَبِي وَقَّاصٍ أَنْ يَسُبَّ أَبَا تُرَابٍ فَذَكَرَ قَوْلَ النَّبِيِّ صلي الله عليه و آله أَ مَا تَرْضَي أَنْ تَكُونَ مِنِّي بِمَنْزِلَةِ هَارُونَ مِنْ مُوسَي الْخَبَرَ وَ قَوْلَهُ لَأُعْطِيَنَّ الرَّايَةَ غَداً رَجُلًا الْخَبَرَ وَ قَوْلَهُ تَعَالَي نَدْعُ أَبْناءَنا وَ أَبْناءَكُمْ الْقِصَّةَ وَ قَدْ رَوَاهُ أَبُو الْفَتْحِ مُحَمَّدُ بْنُ أَحْمَدَ بْنِ أَبِي الْفَوَارِسِ بِإِسْنَادِهِ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ثَلَاثٌ فَلَأَنْ تَكُونَ لِي وَاحِدَةٌ مِنْهُنَّ أَحَبُّ إِلَيَّ مِنْ حُمْرِ النَّعَمِ ثُمَّ رَوَي الْخَبَرَ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أُخْرَي لِمُسْلِمٍ قَالَ سَعْدُ بْنُ أَبِي وَقَّاصٍ لَمَّا نَزَلَتْ قَوْلُهُ تَعَالَي فَقُلْ تَعالَوْا نَدْعُ أَبْناءَنا وَ أَبْناءَكُمْ دَعَا رَسُولُ اللَّهِ صلي الله عليه و آله عَلِيّاً وَ فَاطِمَةَ وَ الْحَسَنَ وَ الْحُسَيْنَ عليهم السلام وَ قَالَ 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الْأَصْفَهَانِيُّ فِيمَا نَزَلَ مِنَ الْقُرْآنِ فِي أَمِيرِ الْمُؤْمِنِينَ عليه السلام أَنَّهُ قَالَ الشَّعْبِيُّ قَالَ جَابِرٌ أَنْفُسَنا وَ أَنْفُسَكُمْ رَسُولُ اللَّهِ وَ عَلِيٌّ وَ أَبْناءَنا الْحَسَنُ وَ الْحُسَيْنُ وَ نِساءَنا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الْوَاحِدِيُّ فِي أَسْبَابِ نُزُولِ الْقُرْآنِ بِإِسْنَادِهِ عَنْ عَبْدِ اللَّهِ بْنِ أَحْمَدَ بْنِ حَنْبَلٍ عَنْ أَبِيهِ وَ رَوَي ابْنُ الْبَيِّعِ فِي مَعْرِفَةِ عُلُومِ الْحَدِيثِ عَنِ الْكَلْبِيِّ عَنْ أَبِي صَالِحٍ عَنِ ابْنِ عَبَّاسٍ وَ رَوَي مُسْلِمٌ فِي الصَّحِيحِ وَ التِّرْمِذِيُّ فِي الْجَامِعِ وَ أَحْمَدُ بْنُ حَنْبَلٍ فِي الْمُسْنَدِ وَ فِي الْفَضَائِلِ أَيْضاً وَ ابْنُ بَطَّةَ فِي الْإِبَانَةِ وَ ابْنُ مَاجَةَ الْقَزْوِينِيُّ فِي السُّنَنِ وَ الْأُشْنُهِيُّ فِي اعْتِقَادِ أَهْلِ السُّنَّةِ وَ الْخَرْكُوشِيُّ فِي شَرَفِ النَّبِيِّ وَ قَدْ رَوَاهُ مُحَمَّدُ بْنُ إِسْحَاقَ وَ قُتَيْبَةُ بْنُ سَعِيدٍ وَ الْحَسَنُ الْبَصْرِيُّ وَ مَحْمُودٌ الزَّمَخْشَرِيُّ وَ ابْنُ جَرِيرٍ الطَّبَرِيُّ وَ الْقَاضِي أَبُو يُوسُفَ وَ الْقَاضِي الْمُعْتَمَدُ أَبُو الْعَبَّاسِ وَ رُوِيَ عَنِ ابْنِ عَبَّاسٍ وَ سَعِيدِ</w:t>
      </w:r>
    </w:p>
    <w:p>
      <w:pPr>
        <w:pStyle w:val="BookText"/>
        <w:rPr/>
      </w:pPr>
      <w:r>
        <w:rPr>
          <w:rFonts w:ascii="IRNazanin" w:hAnsi="IRNazanin" w:eastAsia="IRNazanin"/>
          <w:color w:val="111111"/>
          <w:sz w:val="28"/>
          <w:sz w:val="28"/>
          <w:szCs w:val="28"/>
          <w:rtl w:val="true"/>
          <w:lang w:bidi="fa-IR"/>
        </w:rPr>
        <w:t>و اعتقاد اشنهی، همگی درباره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وَنِسَاءنَا وَنِسَاءکُمْ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القول می‌باشند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فاطمه سلام الله علیها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امام صادق علیه السلام و سایر اهل بیت علیهم السلام روایت شده است</w:t>
      </w:r>
      <w:r>
        <w:rPr>
          <w:rFonts w:eastAsia="IRNazanin" w:cs="IRNazanin"/>
          <w:color w:val="111111"/>
          <w:sz w:val="28"/>
          <w:szCs w:val="28"/>
          <w:rtl w:val="true"/>
          <w:lang w:bidi="fa-IR"/>
        </w:rPr>
        <w:t>.</w:t>
      </w:r>
    </w:p>
    <w:p>
      <w:pPr>
        <w:pStyle w:val="Heading5"/>
        <w:numPr>
          <w:ilvl w:val="4"/>
          <w:numId w:val="1"/>
        </w:numPr>
        <w:rPr/>
      </w:pPr>
      <w:bookmarkStart w:id="1308" w:name="__RefHeading___Toc521562_3381743652"/>
      <w:bookmarkStart w:id="1309" w:name="_Toc586"/>
      <w:bookmarkEnd w:id="1308"/>
      <w:r>
        <w:rPr>
          <w:rtl w:val="true"/>
        </w:rPr>
        <w:t xml:space="preserve">روایت </w:t>
      </w:r>
      <w:r>
        <w:rPr/>
        <w:t>12</w:t>
      </w:r>
      <w:bookmarkEnd w:id="1309"/>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2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حدیث مباهله را در جامع خود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ذکر کرده است که معاویه به سعد بن ابی‌وقاص فرمان داد که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این حدیث پیامبر صلی الله علیه و آله را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نمی‌گردی که نسبت به من، همانند هارون به موسی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فردا این پرچم را به مردی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جریان مباهله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ابوالفتح محمد بن احمد بن ابی‌الفوارس، آن را با سلسله مراتب روایی از سعد بن ابی وقاص روایت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سه افتخار بهره‌مند است که اگر یکی از آن افتخارات از آن من بود، برایم از شتران سرخ موی دوست داشتنی‌تر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عین این خبر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مسلم آمده است که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رسول‌خدا علی و فاطمه و حسن و حسین علیهم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درباره آیات نازل شده در شأن امیرالمؤمنین علیه السلام از شعبی نقل کرده است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وأَنفُسَکُمْ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 ما و جان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و علی،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وحسین،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می‌باشد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از بزرگان راویان طرق مختلف اهل سنت، </w:t>
      </w:r>
    </w:p>
    <w:p>
      <w:pPr>
        <w:pStyle w:val="BookText"/>
        <w:rPr/>
      </w:pPr>
      <w:r>
        <w:rPr>
          <w:rFonts w:ascii="Amiri" w:hAnsi="Amiri" w:eastAsia="Amiri" w:cs="Amiri"/>
          <w:color w:val="111111"/>
          <w:sz w:val="28"/>
          <w:sz w:val="28"/>
          <w:szCs w:val="28"/>
          <w:rtl w:val="true"/>
          <w:lang w:bidi="ar-SA"/>
        </w:rPr>
        <w:t>ابْنِ جُبَيْرٍ وَ مُجَاهِدٍ وَ قَتَادَةَ وَ الْحَسَنِ وَ أَبِي صَالِحٍ وَ الشَّعْبِيِّ وَ الْكَلْبِيِّ وَ مُحَمَّدِ بْنِ جَعْفَرِ بْنِ زُبَيْرٍ وَ أَسْنَدَ أَبُو الْفَرَجِ الْأَصْفَهَانِيُّ فِي الْأَغَانِي عَنْ شَهْرِ بْنِ حَوْشَبٍ وَ عَنْ عُمَرَ بْنِ عَلِيٍّ وَ عَنِ الْكَلْبِيِّ وَ عَنْ أَبِي صَالِحٍ وَ ابْنِ عَبَّاسٍ وَ عَنِ الشَّعْبِيِّ وَ عَنِ الثُّمَالِيِّ وَ عَنْ شَرِيكٍ وَ عَنْ جَابِرٍ وَ عَنْ أَبِي رَافِعٍ وَ عَنِ الصَّادِقِ وَ عَنِ الْبَاقِرِ وَ عَنْ أَمِيرِ الْمُؤْمِنِينَ عليهم السلام وَ قَدِ اجْتَمَعَتِ الْإِمَامِيَّةُ وَ الزَّيْدِيَّةُ مَعَ اخْتِلَافِ رِوَايَاتِهِمْ عَلَي ذَلِكَ وَ مَجْمَعِ الْحَدِيثِ مِنَ الطُّرُقِ جَمِيعاً أَنَّ وَفْدَ نَجْرَانَ كَانُوا أَرْبَعِينَ رَجُلًا وَ فِيهِمُ السَّيِّدُ وَ الْعَاقِبُ وَ قَيْسٌ وَ الْحَارِثُ وَ عَبْدُ الْمَسِيحِ بْنُ يُونَانَ أُسْقُفُّ نَجْرَانَ فَقَالَ الْأُسْقُفُّ يَا أَبَا الْقَاسِمِ مُوسَي مَنْ أَبُوهُ قَالَ عِمْرَانُ قَالَ فَيُوسُفُ مَنْ أَبُوهُ قَالَ يَعْقُوبُ قَالَ فَأَنْتَ مَنْ أَبُوكَ قَالَ أَبِي عَبْدُ اللَّهِ بْنُ عَبْدِ الْمُطَّلِبِ قَالَ فَعِيسَي مَنْ أَبُوهُ فَأَعْرَضَ النَّبِيُّ صلي الله عليه و آله عَنْهُمْ فَنَزَلَ إِنَّ مَثَلَ عِيسي عِنْدَ اللَّهِ الْآيَةَ فَتَلَاهَا رَسُولُ اللَّهِ فَغُشِيَ عَلَيْهِ فَلَمَّا أَفَاقَ قَالَ أَ تَزْعُمُ أَنَّ اللَّهَ أَوْحَي إِلَيْكَ أَنَّ عِيسَي خُلِقَ مِنْ تُرَابٍ مَا نَجِدُ هَذَا فِيمَا أُوحِيَ إِلَيْكَ وَ لَا نَجِدُهُ فِيمَا أُوحِيَ إِلَيْنَا وَ لَا يَجِدُهُ هَؤُلَاءِ الْيَهُودُ فِيمَا أُوحِيَ إِلَيْهِمْ فَنَزَلَ فَمَنْ حَاجَّكَ فِيهِ مِنْ بَعْدِ ما جاءَكَ مِنَ الْعِلْمِ الْآيَةَ قَالُوا أَنْصَفْتَنَا يَا أَبَا الْقَاسِمِ فَمَتَي نُبَاهِلُكَ فَقَالَ بِالْغَدَاةِ إِنْ شَاءَ اللَّهُ وَ انْصَرَفَ النَّصَارَي فَقَالَ السَّيِّدُ لِأَبِي الْحَارِثِ مَا تَصْنَعُونَ بِمُبَاهَلَتِهِ إِنْ كَانَ</w:t>
      </w:r>
      <w:r>
        <w:rPr>
          <w:rStyle w:val="FootnoteAnchor"/>
          <w:rtl w:val="true"/>
        </w:rPr>
        <w:footnoteReference w:id="2265"/>
      </w:r>
      <w:r>
        <w:rPr>
          <w:rFonts w:ascii="Amiri" w:hAnsi="Amiri" w:eastAsia="Amiri" w:cs="Amiri"/>
          <w:color w:val="111111"/>
          <w:sz w:val="28"/>
          <w:sz w:val="28"/>
          <w:szCs w:val="28"/>
          <w:rtl w:val="true"/>
          <w:lang w:bidi="ar-SA"/>
        </w:rPr>
        <w:t>كَاذِباً مَا نَصْنَعُ بِمُبَاهَلَتِهِ شَيْئاً وَ إِنْ كَانَ صَادِقاً لَنَهْلِكَنَّ فَقَالَ الْأُسْقُفُّ إِنْ غَدَا فَجَاءَ بِوُلْدِهِ وَ أَهْلِ بَيْتِهِ فَاحْذَرُوا مُبَاهَلَتَهُ وَ إِنْ غَدَا بِأَصْحَابِهِ فَلَيْسَ بِشَيْ‌ءٍ فَغَدَا رَسُولُ اللَّهِ صلي الله عليه و آله مُحْتَضِناً الْحُسَيْنَ آخِذاً بِيَدِ الْحَسَنِ وَ فَاطِمَةُ تَمْشِي خَلْفَهُ وَ عَلِيٌّ خَلْفَهَا وَ فِي رِوَايَةٍ آخِذاً بِيَدِ عَلِيٍّ وَ الْحَسَنُ وَ الْحُسَيْنُ بَيْنَ يَدَيْهِ وَ فَاطِمَةُ تَتْبَعُهُ ثُمَّ جَثَا بِرُكْبَتَيْهِ وَ جَعَلَ عَلِيّاً عليه السلام أَمَامَهُ بَيْنَ يَدَيْهِ وَ فَاطِمَةَ بَيْنَ كَتِفَيْهِ وَ الْحَسَنَ عَنْ يَمِينِهِ وَ الْحُسَيْنَ عَنْ يَسَارِهِ وَ هُوَ يَقُولُ لَهُمْ إِذَا دَعَوْتُ فَأَمِّنُوا فَقَالَ الْأُسْقُفُّ جَثَا وَ اللَّهِ مُحَمَّدٌ كَمَا يَجْثُو الْأَنْبِيَاءُ لِلْمُبَاهَلَةِ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 و امام باقر و از امیرالمؤمنین علیهم السلام آورده و امامیه و زیدیه نیز با وجود اختلاف روایتشان بر این امر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مورد اتفاق این حدیث که همه آورده اند، این است که هیأت نمایندگی نجران، شامل چهل 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عاقب، قیس، حارث، و عبدالمسیح بن یونان، اسقف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موسی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یوسف که بود؟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سومین مرتبه، 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تو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عیسی کیست؟ با این سؤال، رسول‌خدا صلی الله علیه و آله از آنان روی بر گرفت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عِیسَی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رسول‌خدا صلی الله علیه و آله آن را تلاوت نمود، اسقف بیهوش گردید و هنگامی‌که هوشیاری خود را بازیافت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مدعا برآن است که خداوند به تو وحی فرمود که عیسی از خاک آفریده شده است؟ ما این را نه در آنچه به تو وحی گردیده است می‌یابیم و نه در آنچه به ما وحی شده است، از آن سخنی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یهودیان در آنچه بر آنان وحی گشته است، نشانی از این ادعا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حَآجَّکَ فِیهِ مِن بَعْدِ مَا جَاءکَ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تو درباره عیسی بعد از آنکه تو از حقیقت کار او آگاه گشتی به نزاع و کشمکش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درباره ما به عدالت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با تو مباهله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فردا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مسیحیان بازگشتند و سید به ابوحارث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از مباهله با او چیست؟ اگر دروغگو باشد، در مباهله با او، هیچ کار در خوری انجام نداده‌ایم و اگر راستگو باشد، بی هیچ تردیدی هلاک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فردا با فرزندان و اهل بیتش در مباهله حاضر گشت، از مباهله با او خودداری کنید؛ ولی اگر با اصحاب و یارانش حاضر شد، این دلیلی بر پوشالی بودن ادعای پیامبری اوست، و در این صورت از مباهله با او ترسی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صبح فردا درحالی برای مباهله حاضر گردید که حسین در آغوش او قرار داشت و دست در دست حسن نهاده بود و فاطمه پشت سرش و علی نیز پشت سر فاطمه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دست علی را گرفته بود و حسن و حسین پیش روی او و فاطمه پشت سر او در حرکت بودند، برای مباهله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دو زانوی خود بر زمین نشست و علی علیه السلام را پیش روی خود، و فاطمه را پشت سر خود و حسن و حسین را در سمت راست و چپ خود قرار داد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دعا کردم، آمین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با مشاهده این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محمد همانند انبیا برای مباهله زانو زد</w:t>
      </w:r>
      <w:r>
        <w:rPr>
          <w:rFonts w:eastAsia="IRNazanin" w:cs="IRNazanin"/>
          <w:color w:val="111111"/>
          <w:sz w:val="28"/>
          <w:szCs w:val="28"/>
          <w:rtl w:val="true"/>
          <w:lang w:bidi="fa-IR"/>
        </w:rPr>
        <w:t xml:space="preserve">. </w:t>
      </w:r>
      <w:bookmarkStart w:id="1310" w:name="pg13949_123990"/>
    </w:p>
    <w:p>
      <w:pPr>
        <w:pStyle w:val="BookText"/>
        <w:rPr/>
      </w:pPr>
      <w:bookmarkEnd w:id="1310"/>
      <w:r>
        <w:rPr>
          <w:rFonts w:ascii="Amiri" w:hAnsi="Amiri" w:eastAsia="Amiri" w:cs="Amiri"/>
          <w:color w:val="111111"/>
          <w:sz w:val="28"/>
          <w:sz w:val="28"/>
          <w:szCs w:val="28"/>
          <w:rtl w:val="true"/>
          <w:lang w:bidi="ar-SA"/>
        </w:rPr>
        <w:t>خَافُوا فَقَالُوا يَا أَبَا الْقَاسِمِ أَقِلْنَا أَقَالَ اللَّهُ عَثْرَتَكَ فَقَالَ نَعَمْ قَدْ أَقَلْتُكُمْ فَصَالَحُوهُ عَلَي أَلْفَيْ حُلَّةٍ وَ ثَلَاثِينَ دِرْعاً وَ ثَلَاثِينَ فَرَساً وَ ثَلَاثِينَ جَمَلًا وَ لَمْ يَلْبَثِ السَّيِّدُ وَ الْعَاقِبُ إِلَّا يَسِيراً حَتَّي رَجَعَا إِلَي النَّبِيِّ صلي الله عليه و آله وَ أَسْلَمَا وَ أَهْدَي الْعَاقِبُ لَهُ حُلَّةً وَ عَصاً وَ قَدَحاً وَ 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 النَّبِيُّ صلي الله عليه و آله وَ الَّذِي نَفْسِي بِيَدِهِ إِنَّ الْعَذَابَ قَدْ تَدَلَّي عَلَي أَهْلِ نَجْرَانَ وَ لَوْ لَاعَنُوا لَمُسِخُوا قِرَدَةً وَ خَنَازِيرَ وَ لَأُضْرِمَ عَلَيْهِمُ الْوَادِي نَاراً وَ لَاسْتَأْصَلَ اللَّهُ نَجْرَانَ وَ أَهْلَهُ حَتَّي الطَّيْرَ عَلَي رُءُوسِ الشَّجَرِ وَ لَمَا حَالَ الْحَوْلُ عَلَي النَّصَارَي كُلِّهِمْ حَتَّي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لَوْ بَاهَلْتُمُونِي بِمَنْ تَحْتَ الْكِسَاءِ لَأَضْرَمَ اللَّهُ عَلَيْكُمْ نَاراً تَتَأَجَّجُ ثُمَّ سَاقَهَا إِلَي مَنْ وَرَاءَكُمْ فِي أَسْرَعَ مِنْ طَرْفَةِ الْعَيْنِ فَأَحْرَقَتْهُمْ تَأَجُّجاً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لَوْ لَاعَنُونِي لَقَلَعْتُ دَارَ كُلِّ نَصْرَانِيٍّ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أَمَا وَ الَّذِي نَفْسِي بِيَدِهِ لَوْ لَاعَنُونِي مَا حَالَ الْحَوْلُ وَ بِحَضْرَتِهِمْ مِنْهُمْ بَشَرٌ وَ كَانَتِ الْمُبَاهَلَةُ يَوْمَ الرَّابِعِ وَ الْعِشْرِينَ مِنْ ذِي الْحِجَّةِ وَ رُوِيَ يَوْمَ الْخَامِسِ وَ الْعِشْرِينَ</w:t>
      </w:r>
      <w:r>
        <w:rPr>
          <w:rStyle w:val="FootnoteAnchor"/>
          <w:rtl w:val="true"/>
        </w:rPr>
        <w:footnoteReference w:id="2266"/>
      </w:r>
      <w:r>
        <w:rPr>
          <w:rFonts w:ascii="Amiri" w:hAnsi="Amiri" w:eastAsia="Amiri" w:cs="Amiri"/>
          <w:color w:val="111111"/>
          <w:sz w:val="28"/>
          <w:sz w:val="28"/>
          <w:szCs w:val="28"/>
          <w:rtl w:val="true"/>
          <w:lang w:bidi="ar-SA"/>
        </w:rPr>
        <w:t>وَ الْأَوَّلُ أَظْهَرُ</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521564_3381743652"/>
      <w:bookmarkStart w:id="1312" w:name="_Toc587"/>
      <w:bookmarkEnd w:id="1311"/>
      <w:r>
        <w:rPr>
          <w:rtl w:val="true"/>
        </w:rPr>
        <w:t>«</w:t>
      </w:r>
      <w:r>
        <w:rPr/>
        <w:t>13</w:t>
      </w:r>
      <w:r>
        <w:rPr>
          <w:rtl w:val="true"/>
        </w:rPr>
        <w:t>»</w:t>
      </w:r>
      <w:bookmarkEnd w:id="1312"/>
    </w:p>
    <w:p>
      <w:pPr>
        <w:pStyle w:val="BookText"/>
        <w:rPr/>
      </w:pPr>
      <w:r>
        <w:rPr>
          <w:rFonts w:ascii="Amiri" w:hAnsi="Amiri" w:eastAsia="Amiri" w:cs="Amiri"/>
          <w:color w:val="111111"/>
          <w:sz w:val="28"/>
          <w:sz w:val="28"/>
          <w:szCs w:val="28"/>
          <w:rtl w:val="true"/>
          <w:lang w:bidi="ar-SA"/>
        </w:rPr>
        <w:t>ضه، روضة الواعظين قَالَ ابْنُ عَبَّاسٍ فِي قَوْلِهِ تَعَالَي فَقُلْ تَعالَوْا نَدْعُ أَبْناءَنا وَ أَبْناءَكُمْ قَالَ وَفَدَ وَفْدُ نَجْرَانَ عَلَي نَبِيِّ اللَّهِ وَ فِيهِمُ السَّيِّدُ وَ الْعَاقِبُ وَ أَبُو الْحَارِثِ وَ هُوَ عَبْدُ الْمَسِيحِ بْنُ يَوْمَانَ</w:t>
      </w:r>
      <w:r>
        <w:rPr>
          <w:rStyle w:val="FootnoteAnchor"/>
          <w:rtl w:val="true"/>
        </w:rPr>
        <w:footnoteReference w:id="2268"/>
      </w:r>
      <w:r>
        <w:rPr>
          <w:rFonts w:ascii="Amiri" w:hAnsi="Amiri" w:eastAsia="Amiri" w:cs="Amiri"/>
          <w:color w:val="111111"/>
          <w:sz w:val="28"/>
          <w:sz w:val="28"/>
          <w:szCs w:val="28"/>
          <w:rtl w:val="true"/>
          <w:lang w:bidi="ar-SA"/>
        </w:rPr>
        <w:t>أُسْقُفُّ نَجْرَانَ سَادَةُ أَهْلِ نَجْرَانَ فَقَالُوا لِمَ تَذْكُرُ صَاحِبَنَا قَالَ وَ مَنْ صَاحِبُكُمْ قَالُوا عِيسَي ابْنُ مَرْيَمَ تَزْعُمُ أَنَّهُ عَبْدُ اللَّهِ قَالَ أَجَلْ هُوَ عَبْدُ اللَّهِ قَالُوا فَأَرِنَا فِيمَنْ خَلَقَ اللَّهُ عَبْداً مِثْلَهُ فَأَعْرَضَ النَّبِيُّ صلي الله عليه و آله عَنْهُمْ فَنَزَلَ جَبْرَئِيلُ عليه السلام بِقَوْلِهِ تَعَالَي إِنَّ مَثَلَ عِيسي عِنْدَ اللَّهِ كَمَثَلِ آدَمَ خَلَقَهُ مِنْ تُرابٍ ثُمَّ قالَ لَهُ كُنْ فَيَكُونُ إِلَي قَوْلِهِ فَنَجْعَلْ لَعْنَتَ اللَّهِ عَلَي الْكاذِبِينَ</w:t>
      </w:r>
    </w:p>
    <w:p>
      <w:pPr>
        <w:pStyle w:val="BookText"/>
        <w:rPr/>
      </w:pPr>
      <w:r>
        <w:rPr>
          <w:rFonts w:ascii="IRNazanin" w:hAnsi="IRNazanin" w:eastAsia="IRNazanin"/>
          <w:color w:val="111111"/>
          <w:sz w:val="28"/>
          <w:sz w:val="28"/>
          <w:szCs w:val="28"/>
          <w:rtl w:val="true"/>
          <w:lang w:bidi="fa-IR"/>
        </w:rPr>
        <w:t>و مسیحیان دچار ترس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از ما درگذر که خدا نیز از لغزش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شما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بر اساس پرداخت دو هزار حله و سی زره و سی اسب و سی شتر نر با او مصالحه و سازش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کوتاه، سید و عاقب به نزد پیامبر صلی الله علیه و آله بازگشتند و اسلام آوردند و عاقب، حله و عصا و کاسه و یک جفت کفش به او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عذاب بر نجرانیان سایه افکنده بود و اگر مباهله و نفرین می‌نمودند به شکل بوزینه و خوک مسخ می‌گشتند و وادی برآنان آتشی سوزان برمی‌افروخت و خداوند، نجران و مردمان آن، حتی پرندگان نشسته برشاخه‌های درختان آن را ریشه کن می‌ساخت، و سال بر همه مسیحیان به پایان نمی‌رسید مگر آنکه همگی هلاک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و کسانی که همراه من در زیر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به مباهله برمی‌خاستید، بی هیچ تردیدی پروردگار بر شما آتشی سوزان و شعله‌ور بر می‌افروخت، سپس در کم‌تر از چشم برهم زدنی آن را به سوی قومتان که پشت سر شما مانده‌اند، می‌کشانید و همه آنان را در آن آتش می‌سوزانید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با من به نفرین برمی‌خاستند، خانه همه مسیحیان دنیا را از بیخ و بن نابود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دردست اوست، آگاه باشید، اگر آنان با من مباهله و نفرین می‌کردند، سال به پایان نمی‌رسید و در دیار آنان کسی زنده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مباهله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ذی‌الحجه و بنا به روایتی دیگر،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w:t>
      </w:r>
      <w:r>
        <w:rPr>
          <w:rStyle w:val="FootnoteAnchor"/>
          <w:rtl w:val="true"/>
        </w:rPr>
        <w:footnoteReference w:id="2269"/>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اول صحیح‌تر می‌باشد</w:t>
      </w:r>
      <w:r>
        <w:rPr>
          <w:rFonts w:eastAsia="IRNazanin" w:cs="IRNazanin"/>
          <w:color w:val="111111"/>
          <w:sz w:val="28"/>
          <w:szCs w:val="28"/>
          <w:rtl w:val="true"/>
          <w:lang w:bidi="fa-IR"/>
        </w:rPr>
        <w:t>.</w:t>
      </w:r>
      <w:r>
        <w:rPr>
          <w:rStyle w:val="FootnoteAnchor"/>
          <w:rtl w:val="true"/>
        </w:rPr>
        <w:footnoteReference w:id="2270"/>
      </w:r>
    </w:p>
    <w:p>
      <w:pPr>
        <w:pStyle w:val="Heading5"/>
        <w:numPr>
          <w:ilvl w:val="4"/>
          <w:numId w:val="1"/>
        </w:numPr>
        <w:rPr/>
      </w:pPr>
      <w:bookmarkStart w:id="1313" w:name="__RefHeading___Toc521566_3381743652"/>
      <w:bookmarkStart w:id="1314" w:name="_Toc588"/>
      <w:bookmarkEnd w:id="1313"/>
      <w:r>
        <w:rPr>
          <w:rtl w:val="true"/>
        </w:rPr>
        <w:t xml:space="preserve">روایت </w:t>
      </w:r>
      <w:r>
        <w:rPr/>
        <w:t>13</w:t>
      </w:r>
      <w:bookmarkEnd w:id="131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درباره این سخن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نَدْعُ أَبْنَاءنَا وَأَبْنَاءکُم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نمایندگی نجران به همراه بزرگان مردم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و اسقف نجران، ابوحارث که عبدالمسیح بن یومان نام داشت، به حضور پیامبر خدا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درباره آقا و سرور ما بدگویی می‌کنی؟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عیسی بن مریم است و تو ادعا می‌کنی که 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آفریدگان پروردگار، بنده‌ای همانند او نشانمان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رسول‌خدا صلی الله علیه و آله از آنان روی برگرفت و جبرئیل علیه السلام با این سخن پروردگار بر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مثل عیسی در نزد خداوند همانند مثل آدم است که او را از خاک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او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را بر دروغگویان قرار می‌دهیم</w:t>
      </w:r>
      <w:r>
        <w:rPr>
          <w:rFonts w:eastAsia="IRNazanin" w:cs="IRNazanin"/>
          <w:color w:val="111111"/>
          <w:sz w:val="28"/>
          <w:szCs w:val="28"/>
          <w:rtl w:val="true"/>
          <w:lang w:bidi="fa-IR"/>
        </w:rPr>
        <w:t xml:space="preserve">.} </w:t>
      </w:r>
      <w:bookmarkStart w:id="1315" w:name="pg13949_123991"/>
    </w:p>
    <w:p>
      <w:pPr>
        <w:pStyle w:val="BookText"/>
        <w:rPr/>
      </w:pPr>
      <w:bookmarkEnd w:id="1315"/>
      <w:r>
        <w:rPr>
          <w:rFonts w:ascii="Amiri" w:hAnsi="Amiri" w:eastAsia="Amiri" w:cs="Amiri"/>
          <w:color w:val="111111"/>
          <w:sz w:val="28"/>
          <w:sz w:val="28"/>
          <w:szCs w:val="28"/>
          <w:rtl w:val="true"/>
          <w:lang w:bidi="ar-SA"/>
        </w:rPr>
        <w:t>فَقَالَ لَهُمْ تَعالَوْا نَدْعُ أَبْناءَنا وَ أَبْناءَكُمْ وَ نِساءَنا وَ نِساءَكُمْ وَ أَنْفُسَنا وَ أَنْفُسَكُمْ ثُمَّ نَبْتَهِلْ فَنَجْعَلْ لَعْنَتَ اللَّهِ عَلَي الْكاذِبِينَ قَالُوا نَعَمْ نُلَاعِنُكَ فَخَرَجَ رَسُولُ اللَّهِ صلي الله عليه و آله فَأَخَذَ بِيَدِ عَلِيٍّ وَ مَعَهُ فَاطِمَةُ وَ الْحَسَنُ وَ الْحُسَيْنُ فَقَالَ رَسُولُ اللَّهِ صلي الله عليه و آله هَؤُلَاءِ أَبْنَاؤُنَا وَ نِسَاؤُنَا وَ أَنْفُسُنَا فَهَمُّوا أَنْ يُلَاعِنُوهُ ثُمَّ إِنَّ السَّيِّدَ قَالَ لِأَبِي الْحَارِثِ وَ الْعَاقِبِ مَا تَصْنَعُونَ بِمُلَاعَنَةِ هَذَا إِنْ كَانَ</w:t>
      </w:r>
      <w:r>
        <w:rPr>
          <w:rStyle w:val="FootnoteAnchor"/>
          <w:rtl w:val="true"/>
        </w:rPr>
        <w:footnoteReference w:id="2271"/>
      </w:r>
      <w:r>
        <w:rPr>
          <w:rFonts w:ascii="Amiri" w:hAnsi="Amiri" w:eastAsia="Amiri" w:cs="Amiri"/>
          <w:color w:val="111111"/>
          <w:sz w:val="28"/>
          <w:sz w:val="28"/>
          <w:szCs w:val="28"/>
          <w:rtl w:val="true"/>
          <w:lang w:bidi="ar-SA"/>
        </w:rPr>
        <w:t>كَاذِباً مَا تَصْنَعُ بِمُلَاعَنَتِهِ شَيْئاً وَ إِنْ كَانَ صَادِقاً لَنَهْلِكَنَّ فَصَالَحُوهُ عَلَي الْجِزْيَةِ فَقَالَ رَسُولُ اللَّهِ صلي الله عليه و آله أَمَا وَ الَّذِي نَفْسِي بِيَدِهِ لَوْ لَاعَنُونِي مَا حَالَ الْحَوْلُ وَ بِحَضْرَتِهِمْ بَشَرٌ قَالَ الصَّادِقُ عليه السلام إِنَّ الْأُسْقُفَّ قَالَ لَهُمْ إِنْ غَدَا فَجَاءَ بِوُلْدِهِ وَ أَهْلِ بَيْتِهِ فَاحْذَرُوا مُبَاهَلَتَهُ وَ إِنْ غَدَا</w:t>
      </w:r>
      <w:r>
        <w:rPr>
          <w:rStyle w:val="FootnoteAnchor"/>
          <w:rtl w:val="true"/>
        </w:rPr>
        <w:footnoteReference w:id="2272"/>
      </w:r>
      <w:r>
        <w:rPr>
          <w:rFonts w:ascii="Amiri" w:hAnsi="Amiri" w:eastAsia="Amiri" w:cs="Amiri"/>
          <w:color w:val="111111"/>
          <w:sz w:val="28"/>
          <w:sz w:val="28"/>
          <w:szCs w:val="28"/>
          <w:rtl w:val="true"/>
          <w:lang w:bidi="ar-SA"/>
        </w:rPr>
        <w:t>بِأَصْحَابِهِ فَلَيْسَ بِشَيْ‌ءٍ فَغَدَا رَسُولُ اللَّهِ صلي الله عليه و آله آخِذاً بِيَدِ عَلِيٍّ وَ الْحَسَنُ وَ الْحُسَيْنُ بَيْنَ يَدَيْهِ وَ فَاطِمَةُ تَتْبَعُهُ وَ تَقَدَّمَ رَسُولُ اللَّهِ صلي الله عليه و آله فَجَثَا لِرُكْبَتَيْهِ فَقَالَ الْأُسْقُفُّ جَثَا وَ اللَّهِ مُحَمَّدٌ كَمَا يَجْثُو الْأَنْبِيَاءُ لِلْمُبَاهَلَةِ وَ كَاعَ عَنِ التَّقَدُّمِ وَ قَالَ رَسُولُ اللَّهِ صلي الله عليه و آله لَوْ لَاعَنُونِي يَعْنِي النَّصَارَي لَقَطَعَتْ دَابِرَ كُلِّ نَصْرَانِيٍّ فِي الدُّنْيَا</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521568_3381743652"/>
      <w:bookmarkStart w:id="1317" w:name="_Toc589"/>
      <w:bookmarkEnd w:id="1316"/>
      <w:r>
        <w:rPr>
          <w:rtl w:val="true"/>
        </w:rPr>
        <w:t>«</w:t>
      </w:r>
      <w:r>
        <w:rPr/>
        <w:t>14</w:t>
      </w:r>
      <w:r>
        <w:rPr>
          <w:rtl w:val="true"/>
        </w:rPr>
        <w:t>»</w:t>
      </w:r>
      <w:bookmarkEnd w:id="1317"/>
    </w:p>
    <w:p>
      <w:pPr>
        <w:pStyle w:val="BookText"/>
        <w:rPr/>
      </w:pPr>
      <w:r>
        <w:rPr>
          <w:rFonts w:ascii="Amiri" w:hAnsi="Amiri" w:eastAsia="Amiri" w:cs="Amiri"/>
          <w:color w:val="111111"/>
          <w:sz w:val="28"/>
          <w:sz w:val="28"/>
          <w:szCs w:val="28"/>
          <w:rtl w:val="true"/>
          <w:lang w:bidi="ar-SA"/>
        </w:rPr>
        <w:t>فر، تفسير فرات بن إبراهيم الْحُسَيْنُ بْنُ سَعِيدٍ مُعَنْعَناً عَنْ أَبِي جَعْفَرٍ عليه السلام فِي قَوْلِهِ تَعَالَي أَبْناءَنا وَ أَبْناءَكُمْ الْحَسَنُ وَ الْحُسَيْنُ وَ أَنْفُسَنا وَ أَنْفُسَكُمْ رَسُولُ اللَّهِ صلي الله عليه و آله وَ عَلِيُّ بْنُ أَبِي طَالِبٍ عليهما السلام وَ نِساءَنا وَ نِساءَكُمْ فَاطِمَةُ الزَّهْرَاءِ عليها السلام</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521570_3381743652"/>
      <w:bookmarkStart w:id="1319" w:name="_Toc590"/>
      <w:bookmarkEnd w:id="1318"/>
      <w:r>
        <w:rPr>
          <w:rtl w:val="true"/>
        </w:rPr>
        <w:t>«</w:t>
      </w:r>
      <w:r>
        <w:rPr/>
        <w:t>15</w:t>
      </w:r>
      <w:r>
        <w:rPr>
          <w:rtl w:val="true"/>
        </w:rPr>
        <w:t>»</w:t>
      </w:r>
      <w:bookmarkEnd w:id="1319"/>
    </w:p>
    <w:p>
      <w:pPr>
        <w:pStyle w:val="BookText"/>
        <w:rPr/>
      </w:pPr>
      <w:r>
        <w:rPr>
          <w:rFonts w:ascii="Amiri" w:hAnsi="Amiri" w:eastAsia="Amiri" w:cs="Amiri"/>
          <w:color w:val="111111"/>
          <w:sz w:val="28"/>
          <w:sz w:val="28"/>
          <w:szCs w:val="28"/>
          <w:rtl w:val="true"/>
          <w:lang w:bidi="ar-SA"/>
        </w:rPr>
        <w:t>فر، تفسير فرات بن إبراهيم جَعْفَرُ بْنُ مُحَمَّدِ بْنِ سَعِيدٍ الْأَحْمَسِيُّ مُعَنْعَناً عَنْ أَبِي رَافِعٍ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صُهَيْبٌ مَعَ أَهْلِ نَجْرَانَ</w:t>
      </w:r>
      <w:r>
        <w:rPr>
          <w:rFonts w:eastAsia="Amiri" w:cs="Amiri" w:ascii="Amiri" w:hAnsi="Amiri"/>
          <w:color w:val="111111"/>
          <w:sz w:val="28"/>
          <w:szCs w:val="28"/>
          <w:rtl w:val="true"/>
          <w:lang w:bidi="ar-SA"/>
        </w:rPr>
        <w:t>-</w:t>
      </w:r>
      <w:r>
        <w:rPr>
          <w:rStyle w:val="FootnoteAnchor"/>
          <w:rtl w:val="true"/>
        </w:rPr>
        <w:footnoteReference w:id="2275"/>
      </w:r>
      <w:r>
        <w:rPr>
          <w:rFonts w:ascii="Amiri" w:hAnsi="Amiri" w:eastAsia="Amiri" w:cs="Amiri"/>
          <w:color w:val="111111"/>
          <w:sz w:val="28"/>
          <w:sz w:val="28"/>
          <w:szCs w:val="28"/>
          <w:rtl w:val="true"/>
          <w:lang w:bidi="ar-SA"/>
        </w:rPr>
        <w:t>فَذُكِرَ لِرَسُولِ اللَّهِ صلي الله عليه و آله مَا خَاصَمُوهُ بِهِ مِنْ أَمْرِ عِيسَي ابْنِ مَرْيَمَ عَلَيْهِ الصَّلَاةُ وَ السَّلَامُ وَ أَنَّهُمْ دَعَوْهُ وَلَدَ اللَّهِ فَدَعَاهُمْ رَسُولُ اللَّهِ صلي الله عليه و آله فَخَاصَمَهُمْ وَ خَاصَمُوهُ فَقَالَ تَعالَوْا</w:t>
      </w:r>
      <w:r>
        <w:rPr>
          <w:rStyle w:val="FootnoteAnchor"/>
          <w:rtl w:val="true"/>
        </w:rPr>
        <w:footnoteReference w:id="2276"/>
      </w:r>
      <w:r>
        <w:rPr>
          <w:rFonts w:ascii="Amiri" w:hAnsi="Amiri" w:eastAsia="Amiri" w:cs="Amiri"/>
          <w:color w:val="111111"/>
          <w:sz w:val="28"/>
          <w:sz w:val="28"/>
          <w:szCs w:val="28"/>
          <w:rtl w:val="true"/>
          <w:lang w:bidi="ar-SA"/>
        </w:rPr>
        <w:t>نَدْعُ أَبْناءَنا وَ أَبْناءَكُمْ وَ نِساءَنا وَ نِساءَكُمْ وَ أَنْفُسَنا وَ أَنْفُسَكُمْ إِلَي آخِرِ الْآيَةِ فَدَعَا رَسُولُ اللَّهِ صلي الله عليه و آله عَلِيّاً فَأَخَذَ بِيَدِهِ فَتَوَكَّأَ عَلَيْهِ وَ مَعَهُ ابْنَاهُ الْحَسَنُ وَ الْحُسَيْنُ عليهما السلام وَ فَاطِمَةُ عليها السلام خَلْفَهُمْ فَلَمَّا رَأَي النَّصَارَي</w:t>
      </w:r>
      <w:r>
        <w:rPr>
          <w:rStyle w:val="FootnoteAnchor"/>
          <w:rtl w:val="true"/>
        </w:rPr>
        <w:footnoteReference w:id="2277"/>
      </w:r>
    </w:p>
    <w:p>
      <w:pPr>
        <w:pStyle w:val="BookText"/>
        <w:rPr/>
      </w:pPr>
      <w:r>
        <w:rPr>
          <w:rFonts w:ascii="IRNazanin" w:hAnsi="IRNazanin" w:eastAsia="IRNazanin"/>
          <w:color w:val="111111"/>
          <w:sz w:val="28"/>
          <w:sz w:val="28"/>
          <w:szCs w:val="28"/>
          <w:rtl w:val="true"/>
          <w:lang w:bidi="fa-IR"/>
        </w:rPr>
        <w:t>با نزول این آیات، پیامبر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فرزندان ما و فرزندان شما، و زنان ما و زنان شما و جان‌های ما و جان‌های شما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مباهله و نفرین مشغول گردیم و لعنت پروردگار را بر دروغگویان قراردهیم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و با تو مباهله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زمان مباهله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خارج گردید و دست علی را گرفت و فاطمه و حسن و حسین علیهم السلام را همراه خود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فرزندان و زنان و جان 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درصدد برآمدند که با او به لعن و نفرین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به ابوحارث و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مباهله با او چه نتیجه‌ای به دست می‌آورید؟ اگر دروغگو باشد، کار ما در مباهله با او ارزشی ندارد و اگر راستگو باشد، بی هیچ تردیدی هلاک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با او براساس پرداخت جزیه از در صلح و سازش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اگر با من به مباهله برمی‌خاستند، سال به پایان نمی‌رسید که در دیار آنان احدی باقی نمی‌ماند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فردا با فرزند و اهل بیتش حاضر شد، از مباهله با او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اصحابش را همراه خود آورد، او دروغگوست و در این صورت از مباهله با او هراسی به دل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رسول‌خدا دست در دست علی و درحالی‌که حسن و حسین پیش‌روی او و فاطمه پشت سر او در حرکت بودند، برای مباهله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پیش آمد و بر زانوانش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چنان زانو زد که پیامبران برای مباهله زانو می‌زنند، و از پیش آمدن جهت مباهله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لعن و نفرین برمی‌خاستند، بی هیچ تردیدی نسل همه مسیحیان در دنیا را برمی‌افکندم</w:t>
      </w:r>
      <w:r>
        <w:rPr>
          <w:rFonts w:eastAsia="IRNazanin" w:cs="IRNazanin"/>
          <w:color w:val="111111"/>
          <w:sz w:val="28"/>
          <w:szCs w:val="28"/>
          <w:rtl w:val="true"/>
          <w:lang w:bidi="fa-IR"/>
        </w:rPr>
        <w:t>».</w:t>
      </w:r>
      <w:r>
        <w:rPr>
          <w:rStyle w:val="FootnoteAnchor"/>
          <w:rtl w:val="true"/>
        </w:rPr>
        <w:footnoteReference w:id="2278"/>
      </w:r>
    </w:p>
    <w:p>
      <w:pPr>
        <w:pStyle w:val="Heading5"/>
        <w:numPr>
          <w:ilvl w:val="4"/>
          <w:numId w:val="1"/>
        </w:numPr>
        <w:rPr/>
      </w:pPr>
      <w:bookmarkStart w:id="1320" w:name="__RefHeading___Toc521572_3381743652"/>
      <w:bookmarkStart w:id="1321" w:name="_Toc591"/>
      <w:bookmarkEnd w:id="1320"/>
      <w:r>
        <w:rPr>
          <w:rtl w:val="true"/>
        </w:rPr>
        <w:t xml:space="preserve">روایت </w:t>
      </w:r>
      <w:r>
        <w:rPr/>
        <w:t>14</w:t>
      </w:r>
      <w:bookmarkEnd w:id="1321"/>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سعید با سلسله روایی از امام محمد باقر علیه السلام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أَبْنَاءنَا وَأَبْنَاءکُمْ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وحسین علیهماالسلام،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صلی الله علیه و آله و علی بن ابی طالب علیه السلام،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زهرا سلام الله علیها می‌باشد</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521574_3381743652"/>
      <w:bookmarkStart w:id="1323" w:name="_Toc592"/>
      <w:bookmarkEnd w:id="1322"/>
      <w:r>
        <w:rPr>
          <w:rtl w:val="true"/>
        </w:rPr>
        <w:t xml:space="preserve">روایت </w:t>
      </w:r>
      <w:r>
        <w:rPr/>
        <w:t>15</w:t>
      </w:r>
      <w:bookmarkEnd w:id="132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سعید أحمسی با سلسله روایی از ابورافع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به همراه اهل نجران گذشت و نزاع و کشمکش آنان با خود درباره عیسی‌بن‌مریم علیه السلام و اینکه آنان او را پسر خدا می‌خوانند را برای رسول خدا صلی الله علیه و آله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نیز آنان را فرا خواند و با آنان به بحث و جدل پرداخت و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وَأَبْنَاءکُمْ وَنِسَاءنَا وَنِسَاءکُمْ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فرا خواند و دست در دست او نهاد و بر او تکیه کرد و دو پسر او حسن و حسین علیهماالسلام را همراه خود ساخت و فاطمه سلام اللّه علیها نیز پشت سر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مسیحیان این صحنه را مشاهده نمودند، مردی ازآن‌ها به پیامبر و همراهان وی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صلاح شما نمی‌بینم که با او به مباهله پردازید، </w:t>
      </w:r>
      <w:bookmarkStart w:id="1324" w:name="pg13949_123992"/>
    </w:p>
    <w:p>
      <w:pPr>
        <w:pStyle w:val="BookText"/>
        <w:rPr/>
      </w:pPr>
      <w:bookmarkEnd w:id="1324"/>
      <w:r>
        <w:rPr>
          <w:rFonts w:ascii="Amiri" w:hAnsi="Amiri" w:eastAsia="Amiri" w:cs="Amiri"/>
          <w:color w:val="111111"/>
          <w:sz w:val="28"/>
          <w:sz w:val="28"/>
          <w:szCs w:val="28"/>
          <w:rtl w:val="true"/>
          <w:lang w:bidi="ar-SA"/>
        </w:rPr>
        <w:t>أَشَارَ عَلَيْهِمْ رَجُلٌ مِنْهُمْ فَقَالَ مَا أَرَي لَكُمْ تُلَاعِنُوهُ</w:t>
      </w:r>
      <w:r>
        <w:rPr>
          <w:rStyle w:val="FootnoteAnchor"/>
          <w:rtl w:val="true"/>
        </w:rPr>
        <w:footnoteReference w:id="2280"/>
      </w:r>
      <w:r>
        <w:rPr>
          <w:rFonts w:ascii="Amiri" w:hAnsi="Amiri" w:eastAsia="Amiri" w:cs="Amiri"/>
          <w:color w:val="111111"/>
          <w:sz w:val="28"/>
          <w:sz w:val="28"/>
          <w:szCs w:val="28"/>
          <w:rtl w:val="true"/>
          <w:lang w:bidi="ar-SA"/>
        </w:rPr>
        <w:t>فَإِنْ كَانَ نَبِيّاً هَلَكْتُمْ وَ لَكِنْ صَالِحُوهُ قَالَ فَصَالَحُوهُ قَالَ رَسُولُ اللَّهِ صلي الله عليه و آله لَوْ لَاعَنُونِي مَا وُجِدَ لَهُمْ أَهْلٌ وَ لَا وُلْدٌ وَ لَا مَالٌ</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521576_3381743652"/>
      <w:bookmarkStart w:id="1326" w:name="_Toc593"/>
      <w:bookmarkEnd w:id="1325"/>
      <w:r>
        <w:rPr>
          <w:rtl w:val="true"/>
        </w:rPr>
        <w:t>«</w:t>
      </w:r>
      <w:r>
        <w:rPr/>
        <w:t>16</w:t>
      </w:r>
      <w:r>
        <w:rPr>
          <w:rtl w:val="true"/>
        </w:rPr>
        <w:t>»</w:t>
      </w:r>
      <w:bookmarkEnd w:id="1326"/>
    </w:p>
    <w:p>
      <w:pPr>
        <w:pStyle w:val="BookText"/>
        <w:rPr/>
      </w:pPr>
      <w:r>
        <w:rPr>
          <w:rFonts w:ascii="Amiri" w:hAnsi="Amiri" w:eastAsia="Amiri" w:cs="Amiri"/>
          <w:color w:val="111111"/>
          <w:sz w:val="28"/>
          <w:sz w:val="28"/>
          <w:szCs w:val="28"/>
          <w:rtl w:val="true"/>
          <w:lang w:bidi="ar-SA"/>
        </w:rPr>
        <w:t>فر، تفسير فرات بن إبراهيم الْحُسَيْنُ بْنُ سَعِيدٍ وَ أَحْمَدُ بْنُ الْحَسَنِ مُعَنْعَناً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الْعَاقِبُ وَ السَّيِّدُ النَّجْرَانِيَّانِ إِلَي رَسُولِ اللَّهِ صلي الله عليه و آله فَدَعَاهُمْ</w:t>
      </w:r>
      <w:r>
        <w:rPr>
          <w:rStyle w:val="FootnoteAnchor"/>
          <w:rtl w:val="true"/>
        </w:rPr>
        <w:footnoteReference w:id="2282"/>
      </w:r>
      <w:r>
        <w:rPr>
          <w:rFonts w:ascii="Amiri" w:hAnsi="Amiri" w:eastAsia="Amiri" w:cs="Amiri"/>
          <w:color w:val="111111"/>
          <w:sz w:val="28"/>
          <w:sz w:val="28"/>
          <w:szCs w:val="28"/>
          <w:rtl w:val="true"/>
          <w:lang w:bidi="ar-SA"/>
        </w:rPr>
        <w:t>إِلَي الْإِسْلَامِ فَقَالا إِنَّنَا مُسْلِمَانِ فَقَالَ إِنَّهُ يَمْنَعُكُمَا مِنَ الْإِسْلَامِ ثَلَاثٌ أَكْلُ الْخِنْزِيرِ</w:t>
      </w:r>
      <w:r>
        <w:rPr>
          <w:rStyle w:val="FootnoteAnchor"/>
          <w:rtl w:val="true"/>
        </w:rPr>
        <w:footnoteReference w:id="2283"/>
      </w:r>
      <w:r>
        <w:rPr>
          <w:rFonts w:ascii="Amiri" w:hAnsi="Amiri" w:eastAsia="Amiri" w:cs="Amiri"/>
          <w:color w:val="111111"/>
          <w:sz w:val="28"/>
          <w:sz w:val="28"/>
          <w:szCs w:val="28"/>
          <w:rtl w:val="true"/>
          <w:lang w:bidi="ar-SA"/>
        </w:rPr>
        <w:t>وَ تَعْلِيقُ الصَّلِيبِ وَ قَوْلُكُمْ فِي عِيسَي ابْنِ مَرْيَمَ فَقَالا وَ مِنْ أَيْنَ عِيسَي</w:t>
      </w:r>
      <w:r>
        <w:rPr>
          <w:rStyle w:val="FootnoteAnchor"/>
          <w:rtl w:val="true"/>
        </w:rPr>
        <w:footnoteReference w:id="2284"/>
      </w:r>
      <w:r>
        <w:rPr>
          <w:rFonts w:ascii="Amiri" w:hAnsi="Amiri" w:eastAsia="Amiri" w:cs="Amiri"/>
          <w:color w:val="111111"/>
          <w:sz w:val="28"/>
          <w:sz w:val="28"/>
          <w:szCs w:val="28"/>
          <w:rtl w:val="true"/>
          <w:lang w:bidi="ar-SA"/>
        </w:rPr>
        <w:t>فَسَكَتَ فَنَزَلَ الْقُرْآنُ إِنَّ مَثَلَ عِيسي عِنْدَ اللَّهِ كَمَثَلِ آدَمَ خَلَقَهُ مِنْ تُرابٍ إِلَي آخِرِ الْقِصَّةِ</w:t>
      </w:r>
      <w:r>
        <w:rPr>
          <w:rStyle w:val="FootnoteAnchor"/>
          <w:rtl w:val="true"/>
        </w:rPr>
        <w:footnoteReference w:id="2285"/>
      </w:r>
      <w:r>
        <w:rPr>
          <w:rFonts w:ascii="Amiri" w:hAnsi="Amiri" w:eastAsia="Amiri" w:cs="Amiri"/>
          <w:color w:val="111111"/>
          <w:sz w:val="28"/>
          <w:sz w:val="28"/>
          <w:szCs w:val="28"/>
          <w:rtl w:val="true"/>
          <w:lang w:bidi="ar-SA"/>
        </w:rPr>
        <w:t>فَنَبْتَهِلْ فَنَجْعَلْ لَعْنَتَ اللَّهِ عَلَي الْكاذِبِينَ فَقَالا فَنُبَاهِلُكَ فَتَوَاعَدُوا لِغَدٍ فَقَالَ أَحَدُهُمَا لِصَاحِبِهِ لَا تُلَاعِنْهُ فَوَ اللَّهِ لَئِنْ كَانَ نَبِيّاً لَا تَرْجِعُ إِلَي أَهْلِكَ وَ لَكَ</w:t>
      </w:r>
      <w:r>
        <w:rPr>
          <w:rStyle w:val="FootnoteAnchor"/>
          <w:rtl w:val="true"/>
        </w:rPr>
        <w:footnoteReference w:id="2286"/>
      </w:r>
      <w:r>
        <w:rPr>
          <w:rFonts w:ascii="Amiri" w:hAnsi="Amiri" w:eastAsia="Amiri" w:cs="Amiri"/>
          <w:color w:val="111111"/>
          <w:sz w:val="28"/>
          <w:sz w:val="28"/>
          <w:szCs w:val="28"/>
          <w:rtl w:val="true"/>
          <w:lang w:bidi="ar-SA"/>
        </w:rPr>
        <w:t>عَلَي وَجْهِ الْأَرْضِ أَهْلٌ وَ لَا مَالٌ فَلَمَّا أَصْبَحَ النَّبِيُّ صلي الله عليه و آله أَخَذَ بِيَدِ عَلِيٍّ وَ الْحَسَنِ وَ الْحُسَيْنِ وَ قَدَّمَهُمْ وَ جَعَلَ فَاطِمَةَ وَرَاءَهُمْ ثُمَّ قَالَ لَهُمَا تَعَالَيَا فَهَذَا أَبْنَاؤُنَا الْحَسَنُ وَ الْحُسَيْنُ وَ هَذَا نِسَاؤُنَا فَاطِمَةُ وَ أَنْفُسُنَا عَلِيٌّ فَقَالا لَا نُلَاعِنُكَ</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521578_3381743652"/>
      <w:bookmarkStart w:id="1328" w:name="_Toc594"/>
      <w:bookmarkEnd w:id="1327"/>
      <w:r>
        <w:rPr>
          <w:rtl w:val="true"/>
        </w:rPr>
        <w:t>«</w:t>
      </w:r>
      <w:r>
        <w:rPr/>
        <w:t>17</w:t>
      </w:r>
      <w:r>
        <w:rPr>
          <w:rtl w:val="true"/>
        </w:rPr>
        <w:t>»</w:t>
      </w:r>
      <w:bookmarkEnd w:id="1328"/>
    </w:p>
    <w:p>
      <w:pPr>
        <w:pStyle w:val="BookText"/>
        <w:rPr/>
      </w:pPr>
      <w:r>
        <w:rPr>
          <w:rFonts w:ascii="Amiri" w:hAnsi="Amiri" w:eastAsia="Amiri" w:cs="Amiri"/>
          <w:color w:val="111111"/>
          <w:sz w:val="28"/>
          <w:sz w:val="28"/>
          <w:szCs w:val="28"/>
          <w:rtl w:val="true"/>
          <w:lang w:bidi="ar-SA"/>
        </w:rPr>
        <w:t>فر، تفسير فرات بن إبراهيم أَحْمَدُ بْنُ جَعْفَرٍ مُعَنْعَناً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وَفْدُ نَجْرَانَ عَلَي النَّبِيِّ صلي الله عليه و آله قَدِمَ فِيهِمْ ثَلَاثَةٌ مِنَ النَّصَارَي مِنْ كِبَارِهِمْ الْعَاقِبُ وَ مُحَسِّنٌ</w:t>
      </w:r>
      <w:r>
        <w:rPr>
          <w:rStyle w:val="FootnoteAnchor"/>
          <w:rtl w:val="true"/>
        </w:rPr>
        <w:footnoteReference w:id="2288"/>
      </w:r>
      <w:r>
        <w:rPr>
          <w:rFonts w:ascii="Amiri" w:hAnsi="Amiri" w:eastAsia="Amiri" w:cs="Amiri"/>
          <w:color w:val="111111"/>
          <w:sz w:val="28"/>
          <w:sz w:val="28"/>
          <w:szCs w:val="28"/>
          <w:rtl w:val="true"/>
          <w:lang w:bidi="ar-SA"/>
        </w:rPr>
        <w:t>وَ الْأُسْقُفُّ فَجَاءُوا إِلَي الْيَهُودِ وَ هُمْ فِي بَيْتِ الْمَدَارِسِ فَصَاحُوا بِهِمْ يَا إِخْوَةَ الْقِرَدَةِ وَ الْخَنَازِيرِ هَذَا الرَّجُلُ بَيْنَ ظَهْرَانَيْكُمْ قَدْ غَلَبَكُمْ انْزِلُوا إِلَيْنَا فَنَزَلَ إِلَيْهِمْ مَنْصُورٌ الْيَهُودِيُّ وَ كَعْبُ بْنُ الْأَشْرَفِ الْيَهُودِيُّ</w:t>
      </w:r>
      <w:r>
        <w:rPr>
          <w:rStyle w:val="FootnoteAnchor"/>
          <w:rtl w:val="true"/>
        </w:rPr>
        <w:footnoteReference w:id="2289"/>
      </w:r>
      <w:r>
        <w:rPr>
          <w:rFonts w:ascii="Amiri" w:hAnsi="Amiri" w:eastAsia="Amiri" w:cs="Amiri"/>
          <w:color w:val="111111"/>
          <w:sz w:val="28"/>
          <w:sz w:val="28"/>
          <w:szCs w:val="28"/>
          <w:rtl w:val="true"/>
          <w:lang w:bidi="ar-SA"/>
        </w:rPr>
        <w:t>فَقَالُوا لَهُمْ احْضُرُوا غَداً نَمْتَحِنْهُ قَالَ وَ كَانَ النَّبِيُّ صلي الله عليه و آله إِذَا صَلَّي الصُّبْحَ قَالَ هَاهُنَا مِنَ الْمُمْتَحِنَةِ أَحَدٌ فَإِنْ وَجَدَ أَحَداً أَجَابَهُ وَ إِنْ لَمْ يَجِدْ</w:t>
      </w:r>
    </w:p>
    <w:p>
      <w:pPr>
        <w:pStyle w:val="BookText"/>
        <w:rPr/>
      </w:pPr>
      <w:r>
        <w:rPr>
          <w:rFonts w:ascii="IRNazanin" w:hAnsi="IRNazanin" w:eastAsia="IRNazanin"/>
          <w:color w:val="111111"/>
          <w:sz w:val="28"/>
          <w:sz w:val="28"/>
          <w:szCs w:val="28"/>
          <w:rtl w:val="true"/>
          <w:lang w:bidi="fa-IR"/>
        </w:rPr>
        <w:t>چرا که اگر پیامبر باشد، هلاک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صلح و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او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من به لعن و نفرین برمی‌خاستند، هیچ اهل و فرزند و مالی برای آنان باقی نمی‌ماند</w:t>
      </w:r>
      <w:r>
        <w:rPr>
          <w:rFonts w:eastAsia="IRNazanin" w:cs="IRNazanin"/>
          <w:color w:val="111111"/>
          <w:sz w:val="28"/>
          <w:szCs w:val="28"/>
          <w:rtl w:val="true"/>
          <w:lang w:bidi="fa-IR"/>
        </w:rPr>
        <w:t>»</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521580_3381743652"/>
      <w:bookmarkStart w:id="1330" w:name="_Toc595"/>
      <w:bookmarkEnd w:id="1329"/>
      <w:r>
        <w:rPr>
          <w:rtl w:val="true"/>
        </w:rPr>
        <w:t xml:space="preserve">روایت </w:t>
      </w:r>
      <w:r>
        <w:rPr/>
        <w:t>16</w:t>
      </w:r>
      <w:bookmarkEnd w:id="1330"/>
    </w:p>
    <w:p>
      <w:pPr>
        <w:pStyle w:val="BookText"/>
        <w:rPr/>
      </w:pPr>
      <w:r>
        <w:rPr>
          <w:rFonts w:ascii="IRNazanin" w:hAnsi="IRNazanin" w:eastAsia="IRNazanin"/>
          <w:color w:val="111111"/>
          <w:sz w:val="28"/>
          <w:sz w:val="28"/>
          <w:szCs w:val="28"/>
          <w:rtl w:val="true"/>
          <w:lang w:bidi="fa-IR"/>
        </w:rPr>
        <w:t>تفسیر فرات‌بن‌ابراهیم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و احمد بن حسن با سلسله اسناد روایی از شعبی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که از اهالی نجران بودند، به نزد رسول‌خدا صلی الله علیه و آله آمدند و او آنان را به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شما را از اسلام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خوک، آویختن صلیب و سخنی که درباره عیسی بن مریم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کجاست؟ با این سخن، پیامبر صلی الله علیه و آله سکوت نمود 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خَلَقَهُ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نَبْتَهِلْ فَنَجْعَل لَّعْنَةُ اللّهِ عَلَی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 مباهله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یکدیگر وعده کردند که فردای آن روز برای این امر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مباهله نکن که به خدا سوگند اگر او پیامبر باشد، تو به سوی اهلت باز نخواهی گشت و برای تو بر روی زمین هیچ اهل و مالی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فردا فرارسید، پیامبر صلی الله علیه و آله دستان علی و حسن و حسین علیهم السلام را گرفت و آنان را پیش داشت و فاطمه علیها السلام را پشت سر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عاقب و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آیید که این‌ها فرزندان ما حسن و حسین، و این زنان ما، فاطمه و این جان‌های 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مشاهده این امر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مباهله نمی‌کنیم</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521582_3381743652"/>
      <w:bookmarkStart w:id="1332" w:name="_Toc596"/>
      <w:bookmarkEnd w:id="1331"/>
      <w:r>
        <w:rPr>
          <w:rtl w:val="true"/>
        </w:rPr>
        <w:t xml:space="preserve">روایت </w:t>
      </w:r>
      <w:r>
        <w:rPr/>
        <w:t>17</w:t>
      </w:r>
      <w:bookmarkEnd w:id="133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با سلسله روایی از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هیأت نمایندگان نجران بر پیامبر صلی الله علیه و آله وارد گشتند، سه تن از بزرگان مسیحی به نام‌های عاقب و محسن و اُسقف، آنان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نزد یهودیان که در بیت‌المدارس بودند،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بوزینه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میان شماست و بر شما چیره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منصور یهودی و کعب بن اشرف یهودی به‌سوی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حاضر گردید تا او را بیازماییم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چون نماز صبح را اقامه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کسی حضور دارد که در صدد آزمودن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اگر کسی را یافت، او را پاسخ گوید و اگر چنین کسی حضور نداشت، </w:t>
      </w:r>
    </w:p>
    <w:p>
      <w:pPr>
        <w:pStyle w:val="BookText"/>
        <w:rPr/>
      </w:pPr>
      <w:r>
        <w:rPr>
          <w:rFonts w:ascii="Amiri" w:hAnsi="Amiri" w:eastAsia="Amiri" w:cs="Amiri"/>
          <w:color w:val="111111"/>
          <w:sz w:val="28"/>
          <w:sz w:val="28"/>
          <w:szCs w:val="28"/>
          <w:rtl w:val="true"/>
          <w:lang w:bidi="ar-SA"/>
        </w:rPr>
        <w:t>أَحَداً قَرَأَ عَلَي أَصْحَابِهِ مَا نَزَلَ عَلَيْهِ فِي تِلْكَ اللَّيْلَةِ فَلَمَّا صَلَّي الصُّبْحَ جَلَسُوا بَيْنَ يَدَيْهِ فَقَالَ لَهُ الْأُسْقُفُّ يَا أَبَا الْقَاسِمِ فَذَاكَ مُوسَي مَنْ أَبُوهُ قَالَ عِمْرَانُ قَالَ فَيُوسُفُ مَنْ أَبُوهُ قَالَ يَعْقُوبُ قَالَ فَأَنْتَ فِدَاكَ أَبِي وَ أُمِّي مَنْ أَبُوكَ قَالَ عَبْدُ اللَّهِ بْنُ عَبْدِ الْمُطَّلِبِ قَالَ فَعِيسَي مَنْ أَبُوهُ قَالَ فَسَكَتَ النَّبِيُّ صلي الله عليه و آله وَ كَانَ رَسُولُ اللَّهِ صلي الله عليه و آله وَ مَا احْتَاجَ إِلَي</w:t>
      </w:r>
      <w:r>
        <w:rPr>
          <w:rStyle w:val="FootnoteAnchor"/>
          <w:rtl w:val="true"/>
        </w:rPr>
        <w:footnoteReference w:id="2292"/>
      </w:r>
      <w:r>
        <w:rPr>
          <w:rFonts w:ascii="Amiri" w:hAnsi="Amiri" w:eastAsia="Amiri" w:cs="Amiri"/>
          <w:color w:val="111111"/>
          <w:sz w:val="28"/>
          <w:sz w:val="28"/>
          <w:szCs w:val="28"/>
          <w:rtl w:val="true"/>
          <w:lang w:bidi="ar-SA"/>
        </w:rPr>
        <w:t>شَيْ‌ءٍ مِنَ الْمَنْطِقِ فَيَنْقَضُّ عَلَيْهِ جَبْرَئِيلُ عليه السلام مِنَ السَّمَاءِ السَّابِعَةِ فَيَصِلُ لَهُ مَنْطِقُهُ فِي أَسْرَعَ مِنْ طَرْفَةِ الْعَيْنِ فَذَاكَ قَوْلُ اللَّهِ تَعَالَي وَ ما أَمْرُنا إِلَّا واحِدَةٌ كَلَمْحٍ بِالْبَصَرِ</w:t>
      </w:r>
      <w:r>
        <w:rPr>
          <w:rStyle w:val="FootnoteAnchor"/>
          <w:rtl w:val="true"/>
        </w:rPr>
        <w:footnoteReference w:id="2293"/>
      </w:r>
      <w:r>
        <w:rPr>
          <w:rFonts w:ascii="Amiri" w:hAnsi="Amiri" w:eastAsia="Amiri" w:cs="Amiri"/>
          <w:color w:val="111111"/>
          <w:sz w:val="28"/>
          <w:sz w:val="28"/>
          <w:szCs w:val="28"/>
          <w:rtl w:val="true"/>
          <w:lang w:bidi="ar-SA"/>
        </w:rPr>
        <w:t>قَالَ فَجَاءَ جَبْرَئِيلُ عليه السلام فَقَالَ هُوَ رُوحُ اللَّهِ وَ كَلِمَتُهُ فَقَالَ لَهُ الْأُسْقُفُّ يَكُونُ رُوحٌ بِلَا جَسَدٍ قَالَ فَسَكَتَ النَّبِيُّ صلي الله عليه و آله قَالَ فَأُوحِيَ إِلَيْهِ إِنَّ مَثَلَ عِيسي عِنْدَ اللَّهِ كَمَثَلِ آدَمَ خَلَقَهُ مِنْ تُرابٍ ثُمَّ قالَ لَهُ كُنْ فَيَكُونُ قَالَ فَنَزَا الْأُسْقُفُّ نَزْوَةً إِعْظَاماً لِعِيسَي أَنْ يُقَالَ لَهُ مِنْ تُرَابٍ ثُمَّ قَالَ مَا نَجِدُ هَذَا يَا مُحَمَّدُ فِي التَّوْرَاةِ وَ لَا فِي الْإِنْجِيلِ وَ لَا فِي الزَّبُورِ وَ لَا تَجِدُ هَذَا عِنْدَكَ</w:t>
      </w:r>
      <w:r>
        <w:rPr>
          <w:rStyle w:val="FootnoteAnchor"/>
          <w:rtl w:val="true"/>
        </w:rPr>
        <w:footnoteReference w:id="2294"/>
      </w:r>
      <w:r>
        <w:rPr>
          <w:rFonts w:ascii="Amiri" w:hAnsi="Amiri" w:eastAsia="Amiri" w:cs="Amiri"/>
          <w:color w:val="111111"/>
          <w:sz w:val="28"/>
          <w:sz w:val="28"/>
          <w:szCs w:val="28"/>
          <w:rtl w:val="true"/>
          <w:lang w:bidi="ar-SA"/>
        </w:rPr>
        <w:t>قَالَ فَأَوْحَي اللَّهُ إِلَيْهِ فَقُلْ تَعالَوْا نَدْعُ أَبْناءَنا وَ أَبْناءَكُمْ وَ نِساءَنا وَ نِساءَكُمْ وَ أَنْفُسَنا وَ أَنْفُسَكُمْ فَقَالُوا أَنْصَفْتَنَا يَا أَبَا الْقَاسِمِ فَمَتَي مَوْعِدُكَ قَالَ بِالْغَدَاةِ إِنْ شَاءَ اللَّهُ قَالَ فَانْصَرَفَ وَ هُمْ يَقُولُونَ لَا إِلَهَ إِلَّا اللَّهُ مَا نُبَالِي أَيُّهُمَا أَهْلَكَ اللَّهُ النَّصْرَانِيَّةَ وَ الْحَنِيفِيَّةَ</w:t>
      </w:r>
      <w:r>
        <w:rPr>
          <w:rStyle w:val="FootnoteAnchor"/>
          <w:rtl w:val="true"/>
        </w:rPr>
        <w:footnoteReference w:id="2295"/>
      </w:r>
      <w:r>
        <w:rPr>
          <w:rFonts w:ascii="Amiri" w:hAnsi="Amiri" w:eastAsia="Amiri" w:cs="Amiri"/>
          <w:color w:val="111111"/>
          <w:sz w:val="28"/>
          <w:sz w:val="28"/>
          <w:szCs w:val="28"/>
          <w:rtl w:val="true"/>
          <w:lang w:bidi="ar-SA"/>
        </w:rPr>
        <w:t>إِذَا هَلَكُوا غَداً قَالَ عَلِيُّ بْنُ أَبِي طَالِبٍ عليهما السلام فَلَمَّا صَلَّي النَّبِيُّ صلي الله عليه و آله الصُّبْحَ أَخَذَ بِيَدِي فَجَعَلَنِي بَيْنَ يَدَيْهِ وَ أَخَذَ فَاطِمَةَ عليها السلام فَجَعَلَهَا خَلْفَ ظَهْرِهِ وَ أَخَذَ الْحَسَنَ وَ الْحُسَيْنَ عَنْ يَمِينِهِ وَ عَنْ شِمَالِهِ</w:t>
      </w:r>
      <w:r>
        <w:rPr>
          <w:rStyle w:val="FootnoteAnchor"/>
          <w:rtl w:val="true"/>
        </w:rPr>
        <w:footnoteReference w:id="2296"/>
      </w:r>
      <w:r>
        <w:rPr>
          <w:rFonts w:ascii="Amiri" w:hAnsi="Amiri" w:eastAsia="Amiri" w:cs="Amiri"/>
          <w:color w:val="111111"/>
          <w:sz w:val="28"/>
          <w:sz w:val="28"/>
          <w:szCs w:val="28"/>
          <w:rtl w:val="true"/>
          <w:lang w:bidi="ar-SA"/>
        </w:rPr>
        <w:t>ثُمَّ بَرَكَ لَهُمْ بَارِكاً فَلَمَّا رَأَوْهُ قَدْ فَعَلَ ذَلِكَ نَدِمُوا وَ تَآمَرُوا فِيمَا بَيْنَهُمْ وَ قَالُوا وَ اللَّهِ إِنَّهُ لَنَبِيٌّ وَ لَئِنْ بَاهَلَنَا لَيَسْتَجِيبَنَّ</w:t>
      </w:r>
      <w:r>
        <w:rPr>
          <w:rStyle w:val="FootnoteAnchor"/>
          <w:rtl w:val="true"/>
        </w:rPr>
        <w:footnoteReference w:id="2297"/>
      </w:r>
      <w:r>
        <w:rPr>
          <w:rFonts w:ascii="Amiri" w:hAnsi="Amiri" w:eastAsia="Amiri" w:cs="Amiri"/>
          <w:color w:val="111111"/>
          <w:sz w:val="28"/>
          <w:sz w:val="28"/>
          <w:szCs w:val="28"/>
          <w:rtl w:val="true"/>
          <w:lang w:bidi="ar-SA"/>
        </w:rPr>
        <w:t>اللَّهُ لَهُ عَلَيْنَا فَيُهْلِكَنَا وَ لَا يُنْجِينَا شَيْ‌ءٌ مِنْهُ إِلَّا أَنْ نَسْتَقِيلَهُ قَالَ فَأَقْبَلُوا حَتَّي جَلَسُوا</w:t>
      </w:r>
      <w:r>
        <w:rPr>
          <w:rStyle w:val="FootnoteAnchor"/>
          <w:rtl w:val="true"/>
        </w:rPr>
        <w:footnoteReference w:id="2298"/>
      </w:r>
      <w:r>
        <w:rPr>
          <w:rFonts w:ascii="Amiri" w:hAnsi="Amiri" w:eastAsia="Amiri" w:cs="Amiri"/>
          <w:color w:val="111111"/>
          <w:sz w:val="28"/>
          <w:sz w:val="28"/>
          <w:szCs w:val="28"/>
          <w:rtl w:val="true"/>
          <w:lang w:bidi="ar-SA"/>
        </w:rPr>
        <w:t>بَيْنَ</w:t>
      </w:r>
    </w:p>
    <w:p>
      <w:pPr>
        <w:pStyle w:val="BookText"/>
        <w:rPr/>
      </w:pPr>
      <w:r>
        <w:rPr>
          <w:rFonts w:ascii="IRNazanin" w:hAnsi="IRNazanin" w:eastAsia="IRNazanin"/>
          <w:color w:val="111111"/>
          <w:sz w:val="28"/>
          <w:sz w:val="28"/>
          <w:szCs w:val="28"/>
          <w:rtl w:val="true"/>
          <w:lang w:bidi="fa-IR"/>
        </w:rPr>
        <w:t>آیاتی که آن شب بر او نازل گشته بود را برای اصحابش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نماز صبح را اقامه نمود، مسیحیان در برابر او نشستند و اُسقف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پدر موسی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یوسف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پدر تو که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که بود؟ با این سخن، پیامبر صلی الله علیه و آله سکوت نمود؛ و رسول‌خدا هرگاه که نیازمند کلامی سنجیده می‌گردید، جبرئیل از آسمان هفتم بر او فرود می‌آمد و در کوتاه‌تر از چشم بر هم زدنی، سخن خود را به او می‌رسانید، و این همان سخن حق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کَلَمحِ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تنها یک بار صادر می گردد و در چشم برهم زدنی محقق می گردد</w:t>
      </w:r>
      <w:r>
        <w:rPr>
          <w:rFonts w:eastAsia="IRNazanin" w:cs="IRNazanin"/>
          <w:color w:val="111111"/>
          <w:sz w:val="28"/>
          <w:szCs w:val="28"/>
          <w:rtl w:val="true"/>
          <w:lang w:bidi="fa-IR"/>
        </w:rPr>
        <w:t>.}</w:t>
      </w:r>
      <w:r>
        <w:rPr>
          <w:rStyle w:val="FootnoteAnchor"/>
          <w:rtl w:val="true"/>
        </w:rPr>
        <w:footnoteReference w:id="229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اساس جبرئیل علیه السلام نازل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روح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نباید دارای جسم باشد؟ پیامبر سکوت نمود و در این هنگام این آیه بر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اسقف این سخن را شنید، از جای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عیسی را بزرگ تر از آن می‌دانست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نه در تورات و نه در انجیل و زبور نمی‌یابیم و تو آن را حتی در نزد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آنان، پروردگار این آیه را بر او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وَأَبْنَاءکُمْ وَنِسَاءنَا وَنِسَاءکُمْ وَأَنفُسَنَا وأَنفُسَکُمْ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و عدل با ما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 تو چه زمانی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فردا،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درحالی‌که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هلاک گردند، برای ما چه اهمیتی دارد که خداوند نصرانی را هلاک سازد یا حنیفی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نماز صبح را اقامه نمود، دستم را گرفت و مرا پیشاپیش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فاطمه را گرفت و او را پشت سر خود قرار داد و دست حسن و حسین را نیز گرفت و آنان را در سمت راست و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آنان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مسیحیان این عمل او را مشاهده کردند، از کرده خود پشیمان شدند و با یکدیگر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 هیچ شک و شبهه‌ای او پیامبر است و اگر با ما مباهله کند، خداوند دعای او بر علیه ما را اجابت می‌کند و ما را هلاک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نجات ما آن است که از او درخواست گذشت و بخشش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آمدند و پیش روی او بر زمین نشستند </w:t>
      </w:r>
      <w:bookmarkStart w:id="1333" w:name="pg13949_123994"/>
    </w:p>
    <w:p>
      <w:pPr>
        <w:pStyle w:val="BookText"/>
        <w:rPr/>
      </w:pPr>
      <w:bookmarkEnd w:id="1333"/>
      <w:r>
        <w:rPr>
          <w:rFonts w:ascii="Amiri" w:hAnsi="Amiri" w:eastAsia="Amiri" w:cs="Amiri"/>
          <w:color w:val="111111"/>
          <w:sz w:val="28"/>
          <w:sz w:val="28"/>
          <w:szCs w:val="28"/>
          <w:rtl w:val="true"/>
          <w:lang w:bidi="ar-SA"/>
        </w:rPr>
        <w:t>يَدَيْهِ ثُمَّ قَالُوا يَا أَبَا الْقَاسِمِ أَقِلْنَا قَالَ نَعَمْ قَدْ أَقَلْتُكُمْ أَمَا وَ الَّذِي بَعَثَنِي بِالْحَقِّ لَوْ بَاهَلْتُكُمْ مَا تَرَكَ اللَّهُ عَلَي ظَهْرِ الْأَرْضِ نَصْرَانِيَّةً إِلَّا أَهْلَكَهُ</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4" w:name="__RefHeading___Toc521584_3381743652"/>
      <w:bookmarkStart w:id="1335" w:name="_Toc597"/>
      <w:bookmarkEnd w:id="1334"/>
      <w:r>
        <w:rPr>
          <w:rtl w:val="true"/>
        </w:rPr>
        <w:t>«</w:t>
      </w:r>
      <w:r>
        <w:rPr/>
        <w:t>18</w:t>
      </w:r>
      <w:r>
        <w:rPr>
          <w:rtl w:val="true"/>
        </w:rPr>
        <w:t>»</w:t>
      </w:r>
      <w:bookmarkEnd w:id="1335"/>
    </w:p>
    <w:p>
      <w:pPr>
        <w:pStyle w:val="BookText"/>
        <w:rPr/>
      </w:pPr>
      <w:r>
        <w:rPr>
          <w:rFonts w:ascii="Amiri" w:hAnsi="Amiri" w:eastAsia="Amiri" w:cs="Amiri"/>
          <w:color w:val="111111"/>
          <w:sz w:val="28"/>
          <w:sz w:val="28"/>
          <w:szCs w:val="28"/>
          <w:rtl w:val="true"/>
          <w:lang w:bidi="ar-SA"/>
        </w:rPr>
        <w:t>فر، تفسير فرات بن إبراهيم أَحْمَدُ بْنُ الْحَسَنِ بْنِ إِسْمَاعِيلَ بْنِ صَبِيحٍ مُعَنْعَناً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رَسُولِ اللَّهِ صلي الله عليه و آله عَبْدُ الْمَسِيحِ بْنُ أَبْقَي وَ مَعَهُ الْعَاقِبُ وَ قَيْسٌ أَخُوهُ وَ مَعَهُ حَارِثُ</w:t>
      </w:r>
      <w:r>
        <w:rPr>
          <w:rStyle w:val="FootnoteAnchor"/>
          <w:rtl w:val="true"/>
        </w:rPr>
        <w:footnoteReference w:id="2301"/>
      </w:r>
      <w:r>
        <w:rPr>
          <w:rFonts w:ascii="Amiri" w:hAnsi="Amiri" w:eastAsia="Amiri" w:cs="Amiri"/>
          <w:color w:val="111111"/>
          <w:sz w:val="28"/>
          <w:sz w:val="28"/>
          <w:szCs w:val="28"/>
          <w:rtl w:val="true"/>
          <w:lang w:bidi="ar-SA"/>
        </w:rPr>
        <w:t>بْنُ عَبْدِ الْمَسِيحِ وَ هُوَ غُلَامٌ وَ مَعَهُ أَرْبَعُونَ حِبْراً فَقَالَ يَا مُحَمَّدُ كَيْفَ تَقُولُ فِي الْمَسِيحِ فَوَ اللَّهِ إِنَّا لَنُنْكِرُ</w:t>
      </w:r>
      <w:r>
        <w:rPr>
          <w:rStyle w:val="FootnoteAnchor"/>
          <w:rtl w:val="true"/>
        </w:rPr>
        <w:footnoteReference w:id="2302"/>
      </w:r>
      <w:r>
        <w:rPr>
          <w:rFonts w:ascii="Amiri" w:hAnsi="Amiri" w:eastAsia="Amiri" w:cs="Amiri"/>
          <w:color w:val="111111"/>
          <w:sz w:val="28"/>
          <w:sz w:val="28"/>
          <w:szCs w:val="28"/>
          <w:rtl w:val="true"/>
          <w:lang w:bidi="ar-SA"/>
        </w:rPr>
        <w:t>مَا تَقُولُ قَالَ فَأَوْحَي اللَّهُ تَعَالَي إِلَيْهِ إِنَّ مَثَلَ عِيسي عِنْدَ اللَّهِ كَمَثَلِ آدَمَ خَلَقَهُ مِنْ تُرابٍ ثُمَّ قالَ لَهُ كُنْ فَيَكُونُ فَقَالَ إِجْلَالًا لَهُ</w:t>
      </w:r>
      <w:r>
        <w:rPr>
          <w:rStyle w:val="FootnoteAnchor"/>
          <w:rtl w:val="true"/>
        </w:rPr>
        <w:footnoteReference w:id="2303"/>
      </w:r>
      <w:r>
        <w:rPr>
          <w:rFonts w:ascii="Amiri" w:hAnsi="Amiri" w:eastAsia="Amiri" w:cs="Amiri"/>
          <w:color w:val="111111"/>
          <w:sz w:val="28"/>
          <w:sz w:val="28"/>
          <w:szCs w:val="28"/>
          <w:rtl w:val="true"/>
          <w:lang w:bidi="ar-SA"/>
        </w:rPr>
        <w:t>مِمَّا يَقُولُ بَلْ هُوَ وَ اللَّهِ فَأَنْزَلَ اللَّهُ فَمَنْ حَاجَّكَ فِيهِ مِنْ بَعْدِ ما جاءَكَ مِنَ الْعِلْمِ فَقُلْ تَعالَوْا نَدْعُ إِلَي آخِرِ الْآيَةِ فَلَمَّا سَمِعَ ذِكْرَ الْأَبْنَاءِ غَضِبَ غَضَباً شَدِيداً وَ دَعَا الْحَسَنَ وَ الْحُسَيْنَ وَ عَلِيّاً وَ فَاطِمَةَ عليهم السلام فَأَقَامَ الْحَسَنَ عَنْ يَمِينِهِ وَ الْحُسَيْنَ عَنْ يَسَارِهِ وَ عَلِيٌّ إِلَي صَدْرِهِ وَ فَاطِمَةُ إِلَي وَرَائِهِ فَقَالَ هَؤُلَاءِ أَبْنَاؤُنَا وَ نِسَاؤُنَا وَ أَنْفُسُنَا فَأْتِيَا لَهُمْ بِأَكْفَاءٍ قَالَ فَوَثَبَ الْعَاقِبُ فَقَالَ أُذَكِّرُكَ اللَّهَ أَنْ تُلَاعِنَ هَذَا الرَّجُلَ فَوَ اللَّهِ إِنْ كَانَ كَاذِباً مَا لَكَ فِي مُلَاعَنَتِهِ خَيْرٌ وَ إِنْ كَانَ</w:t>
      </w:r>
      <w:r>
        <w:rPr>
          <w:rStyle w:val="FootnoteAnchor"/>
          <w:rtl w:val="true"/>
        </w:rPr>
        <w:footnoteReference w:id="2304"/>
      </w:r>
      <w:r>
        <w:rPr>
          <w:rFonts w:ascii="Amiri" w:hAnsi="Amiri" w:eastAsia="Amiri" w:cs="Amiri"/>
          <w:color w:val="111111"/>
          <w:sz w:val="28"/>
          <w:sz w:val="28"/>
          <w:szCs w:val="28"/>
          <w:rtl w:val="true"/>
          <w:lang w:bidi="ar-SA"/>
        </w:rPr>
        <w:t>صَادِقاً لَا يَحُولُ الْحَوْلُ وَ مِنْكُمْ نَافِخُ ضَرَمَةٍ قَالَ فَصَالَحُوهُ كُلَّ الصُّلْحِ</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521586_3381743652"/>
      <w:bookmarkStart w:id="1337" w:name="_Toc598"/>
      <w:bookmarkEnd w:id="1336"/>
      <w:r>
        <w:rPr>
          <w:rtl w:val="true"/>
        </w:rPr>
        <w:t>بيان</w:t>
      </w:r>
      <w:bookmarkEnd w:id="1337"/>
    </w:p>
    <w:p>
      <w:pPr>
        <w:pStyle w:val="BookText"/>
        <w:rPr/>
      </w:pPr>
      <w:r>
        <w:rPr>
          <w:rFonts w:ascii="Amiri" w:hAnsi="Amiri" w:eastAsia="Amiri" w:cs="Amiri"/>
          <w:color w:val="111111"/>
          <w:sz w:val="28"/>
          <w:sz w:val="28"/>
          <w:szCs w:val="28"/>
          <w:rtl w:val="true"/>
          <w:lang w:bidi="ar-SA"/>
        </w:rPr>
        <w:t>قال الجزري في حديث علي ود معاوية أنه ما بقي من بني هاشم نافخ ضرمة أي أحد لأن النار ينفخها الصغير و الكبير و الذكر و الأنثي</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521588_3381743652"/>
      <w:bookmarkStart w:id="1339" w:name="_Toc599"/>
      <w:bookmarkEnd w:id="1338"/>
      <w:r>
        <w:rPr>
          <w:rtl w:val="true"/>
        </w:rPr>
        <w:t>«</w:t>
      </w:r>
      <w:r>
        <w:rPr/>
        <w:t>19</w:t>
      </w:r>
      <w:r>
        <w:rPr>
          <w:rtl w:val="true"/>
        </w:rPr>
        <w:t>»</w:t>
      </w:r>
      <w:bookmarkEnd w:id="1339"/>
    </w:p>
    <w:p>
      <w:pPr>
        <w:pStyle w:val="BookText"/>
        <w:rPr/>
      </w:pPr>
      <w:r>
        <w:rPr>
          <w:rFonts w:ascii="Amiri" w:hAnsi="Amiri" w:eastAsia="Amiri" w:cs="Amiri"/>
          <w:color w:val="111111"/>
          <w:sz w:val="28"/>
          <w:sz w:val="28"/>
          <w:szCs w:val="28"/>
          <w:rtl w:val="true"/>
          <w:lang w:bidi="ar-SA"/>
        </w:rPr>
        <w:t>فر، تفسير فرات بن إبراهيم أَحْمَدُ بْنُ يَحْيَي مُعَنْعَناً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Style w:val="FootnoteAnchor"/>
          <w:rtl w:val="true"/>
        </w:rPr>
        <w:footnoteReference w:id="2306"/>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أَخَذَ رَسُولُ اللَّهِ صلي الله عليه و آله بِيَدِ الْحَسَنِ وَ الْحُسَيْنِ</w:t>
      </w:r>
      <w:r>
        <w:rPr>
          <w:rStyle w:val="FootnoteAnchor"/>
          <w:rtl w:val="true"/>
        </w:rPr>
        <w:footnoteReference w:id="2307"/>
      </w:r>
      <w:r>
        <w:rPr>
          <w:rFonts w:ascii="Amiri" w:hAnsi="Amiri" w:eastAsia="Amiri" w:cs="Amiri"/>
          <w:color w:val="111111"/>
          <w:sz w:val="28"/>
          <w:sz w:val="28"/>
          <w:szCs w:val="28"/>
          <w:rtl w:val="true"/>
          <w:lang w:bidi="ar-SA"/>
        </w:rPr>
        <w:t>وَ تَبِعَتْهُمْ فَاطِمَةُ قَالَ فَقَالَ هَذِهِ أَبْنَاؤُنَا</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شما درگذشته‌ام، سوگند به آن که مرا به حق مبعوث داشت، اگر با شما مباهله می‌کردم، خداوند بر روی زمین هیچ مسیحی را رها نمی‌کرد، مگر آن‌که او را هلاک می ساخت</w:t>
      </w:r>
      <w:r>
        <w:rPr>
          <w:rFonts w:eastAsia="IRNazanin" w:cs="IRNazanin"/>
          <w:color w:val="111111"/>
          <w:sz w:val="28"/>
          <w:szCs w:val="28"/>
          <w:rtl w:val="true"/>
          <w:lang w:bidi="fa-IR"/>
        </w:rPr>
        <w:t>».</w:t>
      </w:r>
      <w:r>
        <w:rPr>
          <w:rStyle w:val="FootnoteAnchor"/>
          <w:rtl w:val="true"/>
        </w:rPr>
        <w:footnoteReference w:id="2308"/>
      </w:r>
    </w:p>
    <w:p>
      <w:pPr>
        <w:pStyle w:val="Heading5"/>
        <w:numPr>
          <w:ilvl w:val="4"/>
          <w:numId w:val="1"/>
        </w:numPr>
        <w:rPr/>
      </w:pPr>
      <w:bookmarkStart w:id="1340" w:name="__RefHeading___Toc521590_3381743652"/>
      <w:bookmarkStart w:id="1341" w:name="_Toc600"/>
      <w:bookmarkEnd w:id="1340"/>
      <w:r>
        <w:rPr>
          <w:rtl w:val="true"/>
        </w:rPr>
        <w:t xml:space="preserve">روایت </w:t>
      </w:r>
      <w:r>
        <w:rPr/>
        <w:t>18</w:t>
      </w:r>
      <w:bookmarkEnd w:id="1341"/>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اسماعیل بن صبیح با سلسله إسناد روایی از شهر بن حوشب روایت کرده است که عبدالمسیح بن ابقی، به همراه عاقب و برادرش قیس و نوجوانی به نام حارث بن عبدالمسیح و چهل دانشمند و اسقف مسیحی به حضور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مسیح چه می‌گویی؟ که به خدا سوگند ما سخن تو را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گفته شد، خداوند این آیه را بر پیامبر صلی الله علیه و 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عیسی را از آنچه پیامبر صلی الله علیه و آله فرمود؛ بزرگ‌تر و برتر می‌شمرد،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ادعا، خداوند نیز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حَآجَّکَ فِیهِ مِن بَعْدِ مَا جَاءکَ مِنَ الْعِلْمِ فَقُلْ تَعَالَوْاْ نَدْعُ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صلی الله علیه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به شدت در خشم شد و حسن و حسین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حسن را در سمت راست و حسین را در سمت چپ و علی پیش‌رو و فاطمه را پشت سر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فرزندان و زنان و جان‌های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دوتن نیز همتایان آنان را حاضر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عاقب از جای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مباهله با این مرد حذر کن که به خدا سوگند اگر دروغگو باشد، از لعن ونفرین با او سودی نمیبری و اگر هم راستگو باشد، این سال به پایان نمی‌رسد و از شما دمنده‌ای در آتش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او از در صلح و آشتی درآمدند</w:t>
      </w:r>
      <w:r>
        <w:rPr>
          <w:rFonts w:eastAsia="IRNazanin" w:cs="IRNazanin"/>
          <w:color w:val="111111"/>
          <w:sz w:val="28"/>
          <w:szCs w:val="28"/>
          <w:rtl w:val="true"/>
          <w:lang w:bidi="fa-IR"/>
        </w:rPr>
        <w:t>.</w:t>
      </w:r>
      <w:r>
        <w:rPr>
          <w:rStyle w:val="FootnoteAnchor"/>
          <w:rtl w:val="true"/>
        </w:rPr>
        <w:footnoteReference w:id="2309"/>
      </w:r>
    </w:p>
    <w:p>
      <w:pPr>
        <w:pStyle w:val="Heading5"/>
        <w:numPr>
          <w:ilvl w:val="4"/>
          <w:numId w:val="1"/>
        </w:numPr>
        <w:rPr/>
      </w:pPr>
      <w:bookmarkStart w:id="1342" w:name="__RefHeading___Toc521592_3381743652"/>
      <w:bookmarkStart w:id="1343" w:name="_Toc601"/>
      <w:bookmarkEnd w:id="1342"/>
      <w:r>
        <w:rPr>
          <w:rtl w:val="true"/>
        </w:rPr>
        <w:t>توضیح</w:t>
      </w:r>
      <w:bookmarkEnd w:id="1343"/>
    </w:p>
    <w:p>
      <w:pPr>
        <w:pStyle w:val="BookText"/>
        <w:rPr/>
      </w:pPr>
      <w:r>
        <w:rPr>
          <w:rFonts w:ascii="IRNazanin" w:hAnsi="IRNazanin" w:eastAsia="IRNazanin"/>
          <w:color w:val="111111"/>
          <w:sz w:val="28"/>
          <w:sz w:val="28"/>
          <w:szCs w:val="28"/>
          <w:rtl w:val="true"/>
          <w:lang w:bidi="fa-IR"/>
        </w:rPr>
        <w:t>جرزی درباره حدیث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معاویة أنّه ما بقی من بنی هاشم نافخ ضرمة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دوست داشت که از بنی هاشم هیچ دمنده در آتشی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کسی از بنی‌هاشم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کوچک و بزرگ و مرد و زن، در آتش می‌دمند</w:t>
      </w:r>
      <w:r>
        <w:rPr>
          <w:rFonts w:eastAsia="IRNazanin" w:cs="IRNazanin"/>
          <w:color w:val="111111"/>
          <w:sz w:val="28"/>
          <w:szCs w:val="28"/>
          <w:rtl w:val="true"/>
          <w:lang w:bidi="fa-IR"/>
        </w:rPr>
        <w:t>.</w:t>
      </w:r>
    </w:p>
    <w:p>
      <w:pPr>
        <w:pStyle w:val="Heading5"/>
        <w:numPr>
          <w:ilvl w:val="4"/>
          <w:numId w:val="1"/>
        </w:numPr>
        <w:rPr/>
      </w:pPr>
      <w:bookmarkStart w:id="1344" w:name="__RefHeading___Toc521594_3381743652"/>
      <w:bookmarkStart w:id="1345" w:name="_Toc602"/>
      <w:bookmarkEnd w:id="1344"/>
      <w:r>
        <w:rPr>
          <w:rtl w:val="true"/>
        </w:rPr>
        <w:t xml:space="preserve">روایت </w:t>
      </w:r>
      <w:r>
        <w:rPr/>
        <w:t>19</w:t>
      </w:r>
      <w:bookmarkEnd w:id="134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با سلسله اسناد روایی از شعبی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نَدْعُ أَبْنَاءنَا وَأَبْنَاءکُم وَنِسَاءنَا وَنِسَاءکُمْ وَأَنفُسَنَا وأَنفُسَکُمْ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رسول‌خدا صلی الله علیه و آله دست حسن و حسین را گرفت و فاطمه نیز در پی آنان روان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هنگامی‌که پیامبر صلی الله علیه و آله در برابر مسیحیان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کودک فرزندان ما، </w:t>
      </w:r>
      <w:bookmarkStart w:id="1346" w:name="pg13949_123995"/>
    </w:p>
    <w:p>
      <w:pPr>
        <w:pStyle w:val="BookText"/>
        <w:rPr/>
      </w:pPr>
      <w:bookmarkEnd w:id="1346"/>
      <w:r>
        <w:rPr>
          <w:rFonts w:ascii="Amiri" w:hAnsi="Amiri" w:eastAsia="Amiri" w:cs="Amiri"/>
          <w:color w:val="111111"/>
          <w:sz w:val="28"/>
          <w:sz w:val="28"/>
          <w:szCs w:val="28"/>
          <w:rtl w:val="true"/>
          <w:lang w:bidi="ar-SA"/>
        </w:rPr>
        <w:t>وَ هَذِهِ نِسَاؤُنَا وَ هَذِهِ أَنْفُسُنَا</w:t>
      </w:r>
      <w:r>
        <w:rPr>
          <w:rStyle w:val="FootnoteAnchor"/>
          <w:rtl w:val="true"/>
        </w:rPr>
        <w:footnoteReference w:id="2310"/>
      </w:r>
      <w:r>
        <w:rPr>
          <w:rFonts w:ascii="Amiri" w:hAnsi="Amiri" w:eastAsia="Amiri" w:cs="Amiri"/>
          <w:color w:val="111111"/>
          <w:sz w:val="28"/>
          <w:sz w:val="28"/>
          <w:szCs w:val="28"/>
          <w:rtl w:val="true"/>
          <w:lang w:bidi="ar-SA"/>
        </w:rPr>
        <w:t>عليهم السلام فَقَالَ رَجُلٌ لِشَرِيكٍ</w:t>
      </w:r>
      <w:r>
        <w:rPr>
          <w:rStyle w:val="FootnoteAnchor"/>
          <w:rtl w:val="true"/>
        </w:rPr>
        <w:footnoteReference w:id="2311"/>
      </w:r>
      <w:r>
        <w:rPr>
          <w:rFonts w:ascii="Amiri" w:hAnsi="Amiri" w:eastAsia="Amiri" w:cs="Amiri"/>
          <w:color w:val="111111"/>
          <w:sz w:val="28"/>
          <w:sz w:val="28"/>
          <w:szCs w:val="28"/>
          <w:rtl w:val="true"/>
          <w:lang w:bidi="ar-SA"/>
        </w:rPr>
        <w:t>يَا أَبَا عَبْدِ اللَّهِ إِنَّ الَّذِينَ يَكْتُمُونَ ما أَنْزَلْنا مِنَ الْبَيِّناتِ وَ الْهُدي</w:t>
      </w:r>
      <w:r>
        <w:rPr>
          <w:rStyle w:val="FootnoteAnchor"/>
          <w:rtl w:val="true"/>
        </w:rPr>
        <w:footnoteReference w:id="2312"/>
      </w:r>
      <w:r>
        <w:rPr>
          <w:rFonts w:ascii="Amiri" w:hAnsi="Amiri" w:eastAsia="Amiri" w:cs="Amiri"/>
          <w:color w:val="111111"/>
          <w:sz w:val="28"/>
          <w:sz w:val="28"/>
          <w:szCs w:val="28"/>
          <w:rtl w:val="true"/>
          <w:lang w:bidi="ar-SA"/>
        </w:rPr>
        <w:t>إِلَي آخِرِ الْآيَةِ قَالَ يَلْعَنُهُمْ كُلُّ شَيْ‌ءٍ حَتَّي الْخَنَافِسِ فِي جُحْرِهَا ثُمَّ غَضِبَ شَرِيكٌ وَ اسْتَشَاطَ فَقَالَ يَا مُعَافَا فَقَالَ لَهُ رَجُلٌ يُقَالُ لَهُ ابْنُ الْمُقْعَدِ يَا أَبَا عَبْدِ اللَّهِ إِنَّهُ لَمْ يُعِنْكَ فَقَالَ أَنْتَ لَهُ أَنْفَعُ إِنَّمَا أَرَادَنِي تَرَكْتَ ذِكْرَ عَلِيِّ بْنِ أَبِي طَالِبٍ عليهما السلام</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521596_3381743652"/>
      <w:bookmarkStart w:id="1348" w:name="_Toc603"/>
      <w:bookmarkEnd w:id="1347"/>
      <w:r>
        <w:rPr>
          <w:rtl w:val="true"/>
        </w:rPr>
        <w:t>«</w:t>
      </w:r>
      <w:r>
        <w:rPr/>
        <w:t>20</w:t>
      </w:r>
      <w:r>
        <w:rPr>
          <w:rtl w:val="true"/>
        </w:rPr>
        <w:t>»</w:t>
      </w:r>
      <w:bookmarkEnd w:id="1348"/>
    </w:p>
    <w:p>
      <w:pPr>
        <w:pStyle w:val="BookText"/>
        <w:rPr/>
      </w:pPr>
      <w:r>
        <w:rPr>
          <w:rFonts w:ascii="Amiri" w:hAnsi="Amiri" w:eastAsia="Amiri" w:cs="Amiri"/>
          <w:color w:val="111111"/>
          <w:sz w:val="28"/>
          <w:sz w:val="28"/>
          <w:szCs w:val="28"/>
          <w:rtl w:val="true"/>
          <w:lang w:bidi="ar-SA"/>
        </w:rPr>
        <w:t>أَقُولُ قَالَ السَّيِّدُ بْنُ طَاوُسٍ رَحِمَهُ اللَّهُ فِي كِتَابِ سَعْدِ السُّعُودِ رَأَيْتُ فِي كِتَابِ تَفْسِيرِ مَا نَزَلَ مِنَ الْقُرْآنِ فِي النَّبِيِّ صلي الله عليه و آله وَ أَهْلِ بَيْتِهِ تَأْلِيفِ مُحَمَّدِ بْنِ الْعَبَّاسِ بْنِ مَرْوَانَ أَنَّهُ رَوَي خَبَرَ الْمُبَاهَلَةِ مِنْ أَحَدٍ وَ خَمْسِينَ طَرِيقاً عَمَّنْ سَمَّاهُ مِنَ الصَّحَابَةِ وَ غَيْرِهِمْ رَوَاهُ عَنْ أَبِي الطُّفَيْلِ عَامِرِ بْنِ وَاثِلَةَ وَ عَنْ جَرِيرِ بْنِ عَبْدِ اللَّهِ السِّجِسْتَانِيِّ وَ عَنْ أَبِي قَيْسٍ الْمَدَنِيِّ وَ عَنْ أَبِي أُوَيْسٍ</w:t>
      </w:r>
      <w:r>
        <w:rPr>
          <w:rStyle w:val="FootnoteAnchor"/>
          <w:rtl w:val="true"/>
        </w:rPr>
        <w:footnoteReference w:id="2314"/>
      </w:r>
      <w:r>
        <w:rPr>
          <w:rFonts w:ascii="Amiri" w:hAnsi="Amiri" w:eastAsia="Amiri" w:cs="Amiri"/>
          <w:color w:val="111111"/>
          <w:sz w:val="28"/>
          <w:sz w:val="28"/>
          <w:szCs w:val="28"/>
          <w:rtl w:val="true"/>
          <w:lang w:bidi="ar-SA"/>
        </w:rPr>
        <w:t>الْمَدَنِيِّ وَ عَنِ الْحَسَنِ بْنِ مَوْلَانَا عَلِيٍّ عليه السلام وَ عَنْ عُثْمَانَ بْنِ عَفَّانَ وَ عَنْ سَعْدِ بْنِ أَبِي وَقَّاصٍ وَ عَنْ بَكْرِ بْنِ سَمَّالٍ وَ عَنْ طَلْحَةَ بْنِ عَبْدِ اللَّهِ وَ عَنِ الزُّبَيْرِ بْنِ الْعَوَّامِ وَ عَنْ عَبْدِ الرَّحْمَنِ بْنِ عَوْفٍ وَ عَنْ عَبْدِ اللَّهِ بْنِ الْعَبَّاسِ وَ عَنْ أَبِي رَافِعٍ مَوْلَي رَسُولِ اللَّهِ صلي الله عليه و آله وَ عَنْ جَابِرِ بْنِ عَبْدِ اللَّهِ وَ عَنِ الْبَرَاءِ بْنِ عَازِبٍ وَ عَنْ أَنَسِ بْنِ مَالِكٍ وَ عَنِ الْمُنْكَدِرِ بْنِ عَبْدِ اللَّهِ عَنْ أَبِيهِ وَ عَنْ عَلِيِّ بْنِ الْحُسَيْنِ عليهما السلام وَ عَنْ أَبِي جَعْفَرٍ مُحَمَّدِ بْنِ عَلِيِّ بْنِ الْحُسَيْنِ عليهم السلام وَ عَنْ أَبِي عَبْدِ اللَّهِ جَعْفَرٍ الصَّادِقِ عليه السلام وَ عَنِ الْحَسَنِ الْبَصْرِيِّ وَ عَنْ قَتَادَةَ وَ عَنْ عِلْبَاءَ بْنِ أَحْمَرَ وَ عَنْ عَامِرِ بْنِ شَرَاحِيلٍ الشَّعْبِيِّ وَ عَنْ يَحْيَي بْنِ يَعْمُرَ وَ عَنْ مُجَاهِدٍ وَ عَنْ شَهْرِ بْنِ حَوْشَبٍ وَ نَحْنُ نَذْكُرُ حَدِيثاً وَاحِداً فَإِنَّهُ أَجْمَعُ وَ هُوَ مِنْ أَوَّلِ الْوِجْهَةِ الْأَوَّلَةِ مِنَ الْقَائِمَةِ السَّادِسَةِ مِنَ الْجُزْءِ الثَّانِي بلفظه</w:t>
      </w:r>
      <w:r>
        <w:rPr>
          <w:rStyle w:val="FootnoteAnchor"/>
          <w:rtl w:val="true"/>
        </w:rPr>
        <w:footnoteReference w:id="2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الْمُنْكَدِرِ بْنِ عَبْدِ اللَّهِ عَنْ أَبِيهِ حَدَّثَنَا أَبُو عَبْدِ اللَّهِ الْحُسَيْنُ بْنُ مُحَمَّدِ بْنِ سَعِيدٍ الْبَزَّازُ قَالَ حَدَّثَنَا مُحَمَّدُ بْنُ الْفَيْضِ</w:t>
      </w:r>
    </w:p>
    <w:p>
      <w:pPr>
        <w:pStyle w:val="BookText"/>
        <w:rPr/>
      </w:pPr>
      <w:r>
        <w:rPr>
          <w:rFonts w:ascii="IRNazanin" w:hAnsi="IRNazanin" w:eastAsia="IRNazanin"/>
          <w:color w:val="111111"/>
          <w:sz w:val="28"/>
          <w:sz w:val="28"/>
          <w:szCs w:val="28"/>
          <w:rtl w:val="true"/>
          <w:lang w:bidi="fa-IR"/>
        </w:rPr>
        <w:t>و این زن زنان ما و این مرد جان‌های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 های آشکار و هدایت نازل شده از جانب ما را پنهان می سازند</w:t>
      </w:r>
      <w:r>
        <w:rPr>
          <w:rFonts w:eastAsia="IRNazanin" w:cs="IRNazanin"/>
          <w:color w:val="111111"/>
          <w:sz w:val="28"/>
          <w:szCs w:val="28"/>
          <w:rtl w:val="true"/>
          <w:lang w:bidi="fa-IR"/>
        </w:rPr>
        <w:t>.}</w:t>
      </w:r>
      <w:r>
        <w:rPr>
          <w:rStyle w:val="FootnoteAnchor"/>
          <w:rtl w:val="true"/>
        </w:rPr>
        <w:footnoteReference w:id="2316"/>
      </w:r>
    </w:p>
    <w:p>
      <w:pPr>
        <w:pStyle w:val="BookText"/>
        <w:rPr/>
      </w:pPr>
      <w:r>
        <w:rPr>
          <w:rFonts w:ascii="IRNazanin" w:hAnsi="IRNazanin" w:eastAsia="IRNazanin"/>
          <w:color w:val="111111"/>
          <w:sz w:val="28"/>
          <w:sz w:val="28"/>
          <w:szCs w:val="28"/>
          <w:rtl w:val="true"/>
          <w:lang w:bidi="fa-IR"/>
        </w:rPr>
        <w:t>همه چیز حتی سوسک‌ها در سوراخ‌هایشان نیز آنان را لعن و نفرین می‌کنند، سپس شریک در خشم گردید و از خشم برافروخته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ابن المقعد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شریک مقصود او تو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او سودمندتری، مقصود او تنها من بودم چرا که نام علی بن ابی طالب را ذکر نکردم</w:t>
      </w:r>
      <w:r>
        <w:rPr>
          <w:rFonts w:eastAsia="IRNazanin" w:cs="IRNazanin"/>
          <w:color w:val="111111"/>
          <w:sz w:val="28"/>
          <w:szCs w:val="28"/>
          <w:rtl w:val="true"/>
          <w:lang w:bidi="fa-IR"/>
        </w:rPr>
        <w:t>.</w:t>
      </w:r>
      <w:r>
        <w:rPr>
          <w:rStyle w:val="FootnoteAnchor"/>
          <w:rtl w:val="true"/>
        </w:rPr>
        <w:footnoteReference w:id="2317"/>
      </w:r>
    </w:p>
    <w:p>
      <w:pPr>
        <w:pStyle w:val="Heading5"/>
        <w:numPr>
          <w:ilvl w:val="4"/>
          <w:numId w:val="1"/>
        </w:numPr>
        <w:rPr/>
      </w:pPr>
      <w:bookmarkStart w:id="1349" w:name="__RefHeading___Toc521598_3381743652"/>
      <w:bookmarkStart w:id="1350" w:name="_Toc604"/>
      <w:bookmarkEnd w:id="1349"/>
      <w:r>
        <w:rPr>
          <w:rtl w:val="true"/>
        </w:rPr>
        <w:t xml:space="preserve">روایت </w:t>
      </w:r>
      <w:r>
        <w:rPr/>
        <w:t>20</w:t>
      </w:r>
      <w:bookmarkEnd w:id="135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رحمة اللّه علیه در کتاب سعد السعود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ما نزل من القران فی النبی صلی الله علیه و آله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عباس بن مروان، دیدم که او خبر مباهله را از طریق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غیر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ابوطفیل عامر بن واثله، و از جریر بن عبدالله سجستانی، و از ابو قیس مدنی و از ابو أویس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مجاهد، و از شهربن حوشب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 حدیث را که کامل‌ترین آن‌ها می‌باشد و در ابتدای فهرست ششم، جزء دوم قرار دارد، عیناً نقل می‌کنیم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منکدر بن عبدالله، از پدرش روایت کرد که </w:t>
      </w:r>
    </w:p>
    <w:p>
      <w:pPr>
        <w:pStyle w:val="BookText"/>
        <w:rPr/>
      </w:pPr>
      <w:r>
        <w:rPr>
          <w:rFonts w:ascii="Amiri" w:hAnsi="Amiri" w:eastAsia="Amiri" w:cs="Amiri"/>
          <w:color w:val="111111"/>
          <w:sz w:val="28"/>
          <w:sz w:val="28"/>
          <w:szCs w:val="28"/>
          <w:rtl w:val="true"/>
          <w:lang w:bidi="ar-SA"/>
        </w:rPr>
        <w:t>بْنِ فَيَّاضٍ أَبُو الْحَسَنِ بِدِمَشْقَ قَالَ حَدَّثَنِي عَبْدُ الرَّزَّاقِ بْنُ هَمَّامٍ الصَّنْعَانِيُّ قَالَ حَدَّثَنَا عُمَرُ بْنُ رَاشِدٍ قَالَ حَدَّثَنَا مُحَمَّدُ بْنُ الْمُنْكَدِرِ عَنْ أَبِيهِ</w:t>
      </w:r>
      <w:r>
        <w:rPr>
          <w:rStyle w:val="FootnoteAnchor"/>
          <w:rtl w:val="true"/>
        </w:rPr>
        <w:footnoteReference w:id="2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السَّيِّدُ وَ الْعَاقِبُ أُسْقُفَّا نَجْرَانَ فِي سَبْعِينَ رَاكِباً وَفَدَا</w:t>
      </w:r>
      <w:r>
        <w:rPr>
          <w:rStyle w:val="FootnoteAnchor"/>
          <w:rtl w:val="true"/>
        </w:rPr>
        <w:footnoteReference w:id="2319"/>
      </w:r>
      <w:r>
        <w:rPr>
          <w:rFonts w:ascii="Amiri" w:hAnsi="Amiri" w:eastAsia="Amiri" w:cs="Amiri"/>
          <w:color w:val="111111"/>
          <w:sz w:val="28"/>
          <w:sz w:val="28"/>
          <w:szCs w:val="28"/>
          <w:rtl w:val="true"/>
          <w:lang w:bidi="ar-SA"/>
        </w:rPr>
        <w:t>عَلَي النَّبِيِّ صلي الله عليه و آله كُنْتُ مَعَهُمْ وَ كُرْزٌ يَسِيرُ وَ كُرْزٌ</w:t>
      </w:r>
      <w:r>
        <w:rPr>
          <w:rStyle w:val="FootnoteAnchor"/>
          <w:rtl w:val="true"/>
        </w:rPr>
        <w:footnoteReference w:id="2320"/>
      </w:r>
      <w:r>
        <w:rPr>
          <w:rFonts w:ascii="Amiri" w:hAnsi="Amiri" w:eastAsia="Amiri" w:cs="Amiri"/>
          <w:color w:val="111111"/>
          <w:sz w:val="28"/>
          <w:sz w:val="28"/>
          <w:szCs w:val="28"/>
          <w:rtl w:val="true"/>
          <w:lang w:bidi="ar-SA"/>
        </w:rPr>
        <w:t>صَاحِبُ نَفَقَاتِهِمْ فَعَثَرَتْ بَغْلَتُهُ فَقَالَ تَعِسَ مَنْ نَأْتِيهِ</w:t>
      </w:r>
      <w:r>
        <w:rPr>
          <w:rStyle w:val="FootnoteAnchor"/>
          <w:rtl w:val="true"/>
        </w:rPr>
        <w:footnoteReference w:id="2321"/>
      </w:r>
      <w:r>
        <w:rPr>
          <w:rFonts w:ascii="Amiri" w:hAnsi="Amiri" w:eastAsia="Amiri" w:cs="Amiri"/>
          <w:color w:val="111111"/>
          <w:sz w:val="28"/>
          <w:sz w:val="28"/>
          <w:szCs w:val="28"/>
          <w:rtl w:val="true"/>
          <w:lang w:bidi="ar-SA"/>
        </w:rPr>
        <w:t>يُرِيدُ بِذَلِكَ النَّبِيَّ صلي الله عليه و آله فَقَالَ لَهُ صَاحِبُهُ وَ هُوَ الْعَاقِبُ بَلْ تَعِسْتَ وَ انْتَكَسْتَ فَقَالَ وَ لِمَ ذَاكَ فَقَالَ لِأَنَّكَ أَتْعَسْتَ النَّبِيَّ الْأُمِّيَّ أَحْمَدَ قَالَ وَ مَا عِلْمُكَ بِذَلِكَ قَالَ أَ مَا تَقْرَأُ الْمِصْبَاحَ</w:t>
      </w:r>
      <w:r>
        <w:rPr>
          <w:rStyle w:val="FootnoteAnchor"/>
          <w:rtl w:val="true"/>
        </w:rPr>
        <w:footnoteReference w:id="2322"/>
      </w:r>
      <w:r>
        <w:rPr>
          <w:rFonts w:ascii="Amiri" w:hAnsi="Amiri" w:eastAsia="Amiri" w:cs="Amiri"/>
          <w:color w:val="111111"/>
          <w:sz w:val="28"/>
          <w:sz w:val="28"/>
          <w:szCs w:val="28"/>
          <w:rtl w:val="true"/>
          <w:lang w:bidi="ar-SA"/>
        </w:rPr>
        <w:t>الرَّابِعَ مِنَ الْوَحْيِ إِلَي الْمَسِيحِ أَنْ قُلْ لِبَنِي إِسْرَائِيلَ مَا أَجْهَلَكُمْ تَطَيَّبُونَ بِالطِّيبِ لِتَطَيَّبُوا بِهِ فِي الدُّنْيَا عِنْدَ أَهْلِهَا</w:t>
      </w:r>
      <w:r>
        <w:rPr>
          <w:rStyle w:val="FootnoteAnchor"/>
          <w:rtl w:val="true"/>
        </w:rPr>
        <w:footnoteReference w:id="2323"/>
      </w:r>
      <w:r>
        <w:rPr>
          <w:rFonts w:ascii="Amiri" w:hAnsi="Amiri" w:eastAsia="Amiri" w:cs="Amiri"/>
          <w:color w:val="111111"/>
          <w:sz w:val="28"/>
          <w:sz w:val="28"/>
          <w:szCs w:val="28"/>
          <w:rtl w:val="true"/>
          <w:lang w:bidi="ar-SA"/>
        </w:rPr>
        <w:t>وَ أَهْلِكُمْ وَ أَجْوَافُكُمْ عِنْدِي جِيَفٌ</w:t>
      </w:r>
      <w:r>
        <w:rPr>
          <w:rStyle w:val="FootnoteAnchor"/>
          <w:rtl w:val="true"/>
        </w:rPr>
        <w:footnoteReference w:id="2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يَا بَنِي إِسْرَائِيلَ آمِنُوا بِرَسُولِي النَّبِيِّ الْأُمِّيِّ الَّذِي يَكُونُ فِي آخِرِ الزَّمَانِ صَاحِبِ الْوَجْهِ الْأَقْمَرِ وَ الْجَمَلِ الْأَحْمَرِ الْمُشْرَبِ بِالنُّورِ ذِي الْجَنَابِ</w:t>
      </w:r>
      <w:r>
        <w:rPr>
          <w:rStyle w:val="FootnoteAnchor"/>
          <w:rtl w:val="true"/>
        </w:rPr>
        <w:footnoteReference w:id="2325"/>
      </w:r>
      <w:r>
        <w:rPr>
          <w:rFonts w:ascii="Amiri" w:hAnsi="Amiri" w:eastAsia="Amiri" w:cs="Amiri"/>
          <w:color w:val="111111"/>
          <w:sz w:val="28"/>
          <w:sz w:val="28"/>
          <w:szCs w:val="28"/>
          <w:rtl w:val="true"/>
          <w:lang w:bidi="ar-SA"/>
        </w:rPr>
        <w:t>الْحَسَنِ وَ الثِّيَابِ الْخَشِنِ سَيِّدِ الْمَاضِينَ عِنْدِي وَ أَكْرَمِ الْبَاقِينَ عَلَيَّ الْمُسْتَنِّ بِسُنَّتِي وَ الصَّابِرِ فِي ذَاتِ نَفْسِي</w:t>
      </w:r>
      <w:r>
        <w:rPr>
          <w:rStyle w:val="FootnoteAnchor"/>
          <w:rtl w:val="true"/>
        </w:rPr>
        <w:footnoteReference w:id="2326"/>
      </w:r>
      <w:r>
        <w:rPr>
          <w:rFonts w:ascii="Amiri" w:hAnsi="Amiri" w:eastAsia="Amiri" w:cs="Amiri"/>
          <w:color w:val="111111"/>
          <w:sz w:val="28"/>
          <w:sz w:val="28"/>
          <w:szCs w:val="28"/>
          <w:rtl w:val="true"/>
          <w:lang w:bidi="ar-SA"/>
        </w:rPr>
        <w:t>وَ الْمُجَاهِدِ بِيَدِهِ الْمُشْرِكِينَ مِنْ أَجْلِي فَبَشِّرْ بِهِ بَنِي إِسْرَائِيلَ وَ مُرْ بَنِي إِسْرَائِيلَ أَنْ يُعَزِّرُوهُ وَ يَنْصُرُوهُ قَالَ عِيسَي قُدُّوسٌ مَنْ هَذَا الْعَبْدُ الصَّالِحُ الَّذِي قَدْ أَحَبَّهُ قَلْبِي وَ لَمْ تَرَهُ عَيْنِي قَالَ هُوَ مِنْكَ وَ أَنْتَ مِنْهُ وَ هُوَ صِهْرُكَ عَلَي أُمِّكَ قَلِيلُ الْأَوْلَادِ كَثِيرُ الْأَزْوَاجِ يَسْكُنُ مَكَّةَ مِنْ مَوْضِعِ أَسَاسِ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منکدر برای ما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دو اسقف نجران، سید و عاقب به همراه هفتاد سوار به نمایندگی از قومشان به حضور پیامبر صلی الله علیه و آله رسیدند، همراه آنان بودم که به ناگاه قاطر کرز که مسئول تأمین هزینه‌های آنان بود، با سر بر زمین واژگون شد و در پی این پیشامد، 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نزدش می‌رویم، هلاک باد، و مقصودش از این سخن،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از او شنیده شد، همسفرش عاقب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که تو هلاک و نگونسار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چنین سخنی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خواستار هلاک پیامبر امّی، احمد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کدام علم و دانش، چنین سخن می‌گویی؟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مصباح چهارم از وحی الهی به مسیح علیه السلام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بنی اسرائیل بگو که چه اندازه انسان‌های نادانی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عطر خود را خوشبو می‌سازید تا با آن در دنیا و در نزد اهل آن و در نزد خانواده‌تان از شما بوی خوش برآید و حال آن‌که شکم‌هایتان در نزد من چون لاشه مرداری 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به فرستاده من، آن پیامبر امّی و درس ناخوانده که در آخر الزمان ظهور می‌نماید ایمان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چهره‌ای نورانی همانند ماه و شتری سرخ رنگ آکنده از نور و دارای پایداری و ثبات و چهره ای نیکو و لباسی زبر و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آقا و سرور پیشینیان و گرامی‌ترین نسل‌های حاضر و آینده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تبعیت می‌کند و به‌خاطر من صبر پیشه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با دست خود به مجاهدت با مشرکین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را به او بشارت ده و به آنان فرمان ده که او را بزرگ دارند و یاری‌اش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پاک و منزه از هر عیب و کاستی، این بنده صالح کیست که بی‌آنکه او را دیده باشم قلبم به او عشق می‌ورزد؟ پروردگار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توست و تو 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جانب مادرت، داماد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اندک و همسرانش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مکانی که اساس </w:t>
      </w:r>
    </w:p>
    <w:p>
      <w:pPr>
        <w:pStyle w:val="BookText"/>
        <w:rPr/>
      </w:pPr>
      <w:r>
        <w:rPr>
          <w:rFonts w:ascii="Amiri" w:hAnsi="Amiri" w:eastAsia="Amiri" w:cs="Amiri"/>
          <w:color w:val="111111"/>
          <w:sz w:val="28"/>
          <w:sz w:val="28"/>
          <w:szCs w:val="28"/>
          <w:rtl w:val="true"/>
          <w:lang w:bidi="ar-SA"/>
        </w:rPr>
        <w:t>وَطْیءِ</w:t>
      </w:r>
      <w:r>
        <w:rPr>
          <w:rStyle w:val="FootnoteAnchor"/>
          <w:rtl w:val="true"/>
        </w:rPr>
        <w:footnoteReference w:id="2327"/>
      </w:r>
      <w:r>
        <w:rPr>
          <w:rFonts w:ascii="Amiri" w:hAnsi="Amiri" w:eastAsia="Amiri" w:cs="Amiri"/>
          <w:color w:val="111111"/>
          <w:sz w:val="28"/>
          <w:sz w:val="28"/>
          <w:szCs w:val="28"/>
          <w:rtl w:val="true"/>
          <w:lang w:bidi="ar-SA"/>
        </w:rPr>
        <w:t>إِبْرَاهِيمَ عليه السلام نَسْلُهُ مِنْ مُبَارَكَةٍ وَ هِيَ ضَرَّةُ أُمِّكَ فِي الْجَنَّةِ لَهُ شَأْنٌ مِنَ الشَّأْنِ تَنَامُ عَيْنَاهُ وَ لَا يَنَامُ قَلْبُهُ يَأْكُلُ الْهَدِيَّةَ وَ لَا يَأْكُلُ الصَّدَقَةَ</w:t>
      </w:r>
      <w:r>
        <w:rPr>
          <w:rStyle w:val="FootnoteAnchor"/>
          <w:rtl w:val="true"/>
        </w:rPr>
        <w:footnoteReference w:id="2328"/>
      </w:r>
      <w:r>
        <w:rPr>
          <w:rFonts w:ascii="Amiri" w:hAnsi="Amiri" w:eastAsia="Amiri" w:cs="Amiri"/>
          <w:color w:val="111111"/>
          <w:sz w:val="28"/>
          <w:sz w:val="28"/>
          <w:szCs w:val="28"/>
          <w:rtl w:val="true"/>
          <w:lang w:bidi="ar-SA"/>
        </w:rPr>
        <w:t>لَهُ حَوْضٌ مِنْ شَفِيرِ زَمْزَمَ إِلَي مَغْرِبِ</w:t>
      </w:r>
      <w:r>
        <w:rPr>
          <w:rStyle w:val="FootnoteAnchor"/>
          <w:rtl w:val="true"/>
        </w:rPr>
        <w:footnoteReference w:id="2329"/>
      </w:r>
      <w:r>
        <w:rPr>
          <w:rFonts w:ascii="Amiri" w:hAnsi="Amiri" w:eastAsia="Amiri" w:cs="Amiri"/>
          <w:color w:val="111111"/>
          <w:sz w:val="28"/>
          <w:sz w:val="28"/>
          <w:szCs w:val="28"/>
          <w:rtl w:val="true"/>
          <w:lang w:bidi="ar-SA"/>
        </w:rPr>
        <w:t>الشَّمْسِ حَيْثُ يُعْرَفُ فِيهِ شَرَابَانِ</w:t>
      </w:r>
      <w:r>
        <w:rPr>
          <w:rStyle w:val="FootnoteAnchor"/>
          <w:rtl w:val="true"/>
        </w:rPr>
        <w:footnoteReference w:id="2330"/>
      </w:r>
      <w:r>
        <w:rPr>
          <w:rFonts w:ascii="Amiri" w:hAnsi="Amiri" w:eastAsia="Amiri" w:cs="Amiri"/>
          <w:color w:val="111111"/>
          <w:sz w:val="28"/>
          <w:sz w:val="28"/>
          <w:szCs w:val="28"/>
          <w:rtl w:val="true"/>
          <w:lang w:bidi="ar-SA"/>
        </w:rPr>
        <w:t>مِنَ الرَّحِيقِ وَ التَّسْنِيمِ فِيهِ أَكَاوِيبُ عَدَدَ نُجُومِ السَّمَاءِ مَنْ شَرِبَ مِنْهُ شَرْبَةً لَا يَظْمَأُ بَعْدَهُ أَبَداً وَ ذَلِكَ بِتَفْضِيلِي إِيَّاهُ عَلَي سَائِرِ الْمُرْسَلِينَ يُوَافِقُ قَوْلُهُ فِعْلَهُ وَ سَرِيرَتُهُ عَلَانِيَتَهُ فَطُوبَاهُ وَ طُوبَي</w:t>
      </w:r>
      <w:r>
        <w:rPr>
          <w:rStyle w:val="FootnoteAnchor"/>
          <w:rtl w:val="true"/>
        </w:rPr>
        <w:footnoteReference w:id="2331"/>
      </w:r>
      <w:r>
        <w:rPr>
          <w:rFonts w:ascii="Amiri" w:hAnsi="Amiri" w:eastAsia="Amiri" w:cs="Amiri"/>
          <w:color w:val="111111"/>
          <w:sz w:val="28"/>
          <w:sz w:val="28"/>
          <w:szCs w:val="28"/>
          <w:rtl w:val="true"/>
          <w:lang w:bidi="ar-SA"/>
        </w:rPr>
        <w:t>أُمَّتِهِ الَّذِينَ عَلَي مِلَّتِهِ يَحْيَوْنَ وَ عَلَي سُنَّتِهِ يَمُوتُونَ وَ مَعَ أَهْلِ بَيْتِهِ يَمِيلُونَ آمِنِينَ مُؤْمِنِينَ مُطْمَئِنِّينَ مُبَارَكِينَ يَكُونُ</w:t>
      </w:r>
      <w:r>
        <w:rPr>
          <w:rStyle w:val="FootnoteAnchor"/>
          <w:rtl w:val="true"/>
        </w:rPr>
        <w:footnoteReference w:id="2332"/>
      </w:r>
      <w:r>
        <w:rPr>
          <w:rFonts w:ascii="Amiri" w:hAnsi="Amiri" w:eastAsia="Amiri" w:cs="Amiri"/>
          <w:color w:val="111111"/>
          <w:sz w:val="28"/>
          <w:sz w:val="28"/>
          <w:szCs w:val="28"/>
          <w:rtl w:val="true"/>
          <w:lang w:bidi="ar-SA"/>
        </w:rPr>
        <w:t>فِي زَمَنِ قَحْطٍ وَ جَدْبٍ فَيَدْعُونِي فَيُرْخِي السَّمَاءُ عَزَالِيَهَا</w:t>
      </w:r>
      <w:r>
        <w:rPr>
          <w:rStyle w:val="FootnoteAnchor"/>
          <w:rtl w:val="true"/>
        </w:rPr>
        <w:footnoteReference w:id="2333"/>
      </w:r>
      <w:r>
        <w:rPr>
          <w:rFonts w:ascii="Amiri" w:hAnsi="Amiri" w:eastAsia="Amiri" w:cs="Amiri"/>
          <w:color w:val="111111"/>
          <w:sz w:val="28"/>
          <w:sz w:val="28"/>
          <w:szCs w:val="28"/>
          <w:rtl w:val="true"/>
          <w:lang w:bidi="ar-SA"/>
        </w:rPr>
        <w:t>حَتَّي يُرَي أَثَرُ بَرَكَاتِهَا فِي أَكْنَافِهَا وَ أُبَارِكُ فِيمَا يَصْنَعُ يَدُهُ فِيهِ قَالَ إِلَهِي سَمِّهِ قَالَ نَعَمْ هُوَ أَحْمَدُ وَ هُوَ مُحَمَّدٌ رَسُولِي إِلَي الْخَلْقِ كَافَّةً أَقْرَبُهُمْ مِنِّي مَنْزِلَةً وَ أَخَصُّهُمْ مِنِّي شَفَاعَةً</w:t>
      </w:r>
      <w:r>
        <w:rPr>
          <w:rStyle w:val="FootnoteAnchor"/>
          <w:rtl w:val="true"/>
        </w:rPr>
        <w:footnoteReference w:id="2334"/>
      </w:r>
      <w:r>
        <w:rPr>
          <w:rFonts w:ascii="Amiri" w:hAnsi="Amiri" w:eastAsia="Amiri" w:cs="Amiri"/>
          <w:color w:val="111111"/>
          <w:sz w:val="28"/>
          <w:sz w:val="28"/>
          <w:szCs w:val="28"/>
          <w:rtl w:val="true"/>
          <w:lang w:bidi="ar-SA"/>
        </w:rPr>
        <w:t xml:space="preserve">لَا يَأْمُرُ إِلَّا بِمَا أُحِبُّ وَ لَا يَنْهَي إِلَّا عَمَّا أَكْرَهُ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صَاحِبُهُ فَأَنَّي</w:t>
      </w:r>
      <w:r>
        <w:rPr>
          <w:rStyle w:val="FootnoteAnchor"/>
          <w:rtl w:val="true"/>
        </w:rPr>
        <w:footnoteReference w:id="2335"/>
      </w:r>
      <w:r>
        <w:rPr>
          <w:rFonts w:ascii="Amiri" w:hAnsi="Amiri" w:eastAsia="Amiri" w:cs="Amiri"/>
          <w:color w:val="111111"/>
          <w:sz w:val="28"/>
          <w:sz w:val="28"/>
          <w:szCs w:val="28"/>
          <w:rtl w:val="true"/>
          <w:lang w:bidi="ar-SA"/>
        </w:rPr>
        <w:t>تَقْدِمُ بِنَا عَلَي مَنْ هَذِهِ صِفَتُهُ قَالَ نَشْهَدُ أَقْوَالَهُ</w:t>
      </w:r>
      <w:r>
        <w:rPr>
          <w:rStyle w:val="FootnoteAnchor"/>
          <w:rtl w:val="true"/>
        </w:rPr>
        <w:footnoteReference w:id="2336"/>
      </w:r>
      <w:r>
        <w:rPr>
          <w:rFonts w:ascii="Amiri" w:hAnsi="Amiri" w:eastAsia="Amiri" w:cs="Amiri"/>
          <w:color w:val="111111"/>
          <w:sz w:val="28"/>
          <w:sz w:val="28"/>
          <w:szCs w:val="28"/>
          <w:rtl w:val="true"/>
          <w:lang w:bidi="ar-SA"/>
        </w:rPr>
        <w:t>وَ نَنْظُرُ آيَاتِهِ</w:t>
      </w:r>
      <w:r>
        <w:rPr>
          <w:rStyle w:val="FootnoteAnchor"/>
          <w:rtl w:val="true"/>
        </w:rPr>
        <w:footnoteReference w:id="2337"/>
      </w:r>
      <w:r>
        <w:rPr>
          <w:rFonts w:ascii="Amiri" w:hAnsi="Amiri" w:eastAsia="Amiri" w:cs="Amiri"/>
          <w:color w:val="111111"/>
          <w:sz w:val="28"/>
          <w:sz w:val="28"/>
          <w:szCs w:val="28"/>
          <w:rtl w:val="true"/>
          <w:lang w:bidi="ar-SA"/>
        </w:rPr>
        <w:t>فَإِنْ يَكُنْ هُوَ هُوَ سَاعَدْنَاهُ بِالْمُسَالَمَةِ وَ نَكُفُّهُ بِأَمْوَالِنَا عَنْ أَهْلِ دِينِنَا مِنْ حَيْثُ لَا يَشْعُرُ بِنَا وَ إِنْ يَكُنْ كَذَّاباً</w:t>
      </w:r>
      <w:r>
        <w:rPr>
          <w:rStyle w:val="FootnoteAnchor"/>
          <w:rtl w:val="true"/>
        </w:rPr>
        <w:footnoteReference w:id="2338"/>
      </w:r>
      <w:r>
        <w:rPr>
          <w:rFonts w:ascii="Amiri" w:hAnsi="Amiri" w:eastAsia="Amiri" w:cs="Amiri"/>
          <w:color w:val="111111"/>
          <w:sz w:val="28"/>
          <w:sz w:val="28"/>
          <w:szCs w:val="28"/>
          <w:rtl w:val="true"/>
          <w:lang w:bidi="ar-SA"/>
        </w:rPr>
        <w:t>كَفَيْنَاهُ بِكَذِبِهِ عَلَي اللَّهِ قَالَ</w:t>
      </w:r>
    </w:p>
    <w:p>
      <w:pPr>
        <w:pStyle w:val="BookText"/>
        <w:rPr/>
      </w:pPr>
      <w:r>
        <w:rPr>
          <w:rFonts w:ascii="IRNazanin" w:hAnsi="IRNazanin" w:eastAsia="IRNazanin"/>
          <w:color w:val="111111"/>
          <w:sz w:val="28"/>
          <w:sz w:val="28"/>
          <w:szCs w:val="28"/>
          <w:rtl w:val="true"/>
          <w:lang w:bidi="fa-IR"/>
        </w:rPr>
        <w:t>اقامتگاه ابراهیم بود، 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زنی مبارک و پربرکت است که همتای مادرت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مقام و منزلتی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می‌خوابد، ولی قلبش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می‌پذیرد، ولی صدقه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حوضی است که از لبه زمزم تا انتهای شناخته شده غروب‌گاه خورشید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حوض دو شراب مختلف از رحیق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پاک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تسنیم وجود دارد و قدح‌های آن به عدد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جرعه‌ای بنوشد، هرگز تشنه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او را بر سایر پیامبران برتری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با عملش و درون و نهانش با آشکار و پیدایش موافق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و خوشا به حال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آیین او زندگی می‌کنند و بر اساس سنت او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اهل بیت او می‌پیوندند درحالی‌که ایمن و مؤمن و مطمئن و مبارک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در روزگار قحطی و خشکسالی می‌زید و مرا می‌خواند و با دعای او آسمان باران خود را چنان سیل‌آسا فرو می‌فرستد که اثر خیر و برکاتش در سراسر پهنه آن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که دست او به کار آن پردازد را پر خیر و برکت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احمد و محمد، فرستاده من به‌سوی همه مخلوقات است و در میان آنان مقام و منزلت او از همه به من نزدیک‌تر و شفاعتش مخصوص‌تر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آنچه من دوست دارم، فرمان می‌دهد و جز از آ‌نچه من از آن بیزارم، نهی نمی‌کند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ما را به حضور مردی با این صفات می‌بری؟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می‌دهیم و در نشانه‌های او تأمل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همان پیامبر موعود بود، با او از در صلح و سازش در می‌آییم و با اموالمان او را از هم‌کیشان خود باز می‌داریم، به‌گونه‌ای که اصلاً وجود ما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دروغگو باشد، خداوند ما را در برابر دروغ او بس است و ما را کفایت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صَاحِبُهُ وَ لِمَ إِذَا رَأَيْتَ الْعَلَامَةَ</w:t>
      </w:r>
      <w:r>
        <w:rPr>
          <w:rStyle w:val="FootnoteAnchor"/>
          <w:rtl w:val="true"/>
        </w:rPr>
        <w:footnoteReference w:id="2339"/>
      </w:r>
      <w:r>
        <w:rPr>
          <w:rFonts w:ascii="Amiri" w:hAnsi="Amiri" w:eastAsia="Amiri" w:cs="Amiri"/>
          <w:color w:val="111111"/>
          <w:sz w:val="28"/>
          <w:sz w:val="28"/>
          <w:szCs w:val="28"/>
          <w:rtl w:val="true"/>
          <w:lang w:bidi="ar-SA"/>
        </w:rPr>
        <w:t>لَا تَتَّبِعُهُ قَالَ أَ مَا رَأَيْتَ مَا فَعَلَ بِنَا هَؤُلَاءِ الْقَوْمُ كَرَّمُونَا وَ مَوَّلُونَا وَ نَصَبُوا لَنَا كَنَائِسَنَا</w:t>
      </w:r>
      <w:r>
        <w:rPr>
          <w:rStyle w:val="FootnoteAnchor"/>
          <w:rtl w:val="true"/>
        </w:rPr>
        <w:footnoteReference w:id="2340"/>
      </w:r>
      <w:r>
        <w:rPr>
          <w:rFonts w:ascii="Amiri" w:hAnsi="Amiri" w:eastAsia="Amiri" w:cs="Amiri"/>
          <w:color w:val="111111"/>
          <w:sz w:val="28"/>
          <w:sz w:val="28"/>
          <w:szCs w:val="28"/>
          <w:rtl w:val="true"/>
          <w:lang w:bidi="ar-SA"/>
        </w:rPr>
        <w:t>وَ أَعْلَوْا فِيهَا ذِكْرَنَا فَكَيْفَ تَطِيبُ النَّفْسُ بِدِينٍ</w:t>
      </w:r>
      <w:r>
        <w:rPr>
          <w:rStyle w:val="FootnoteAnchor"/>
          <w:rtl w:val="true"/>
        </w:rPr>
        <w:footnoteReference w:id="2341"/>
      </w:r>
      <w:r>
        <w:rPr>
          <w:rFonts w:ascii="Amiri" w:hAnsi="Amiri" w:eastAsia="Amiri" w:cs="Amiri"/>
          <w:color w:val="111111"/>
          <w:sz w:val="28"/>
          <w:sz w:val="28"/>
          <w:szCs w:val="28"/>
          <w:rtl w:val="true"/>
          <w:lang w:bidi="ar-SA"/>
        </w:rPr>
        <w:t>يَسْتَوِي فِيهِ الشَّرِيفُ وَ الْوَضِيعُ فَلَمَّا قَدِمُوا الْمَدِينَةَ قَالَ مَنْ يَرَاهُمْ</w:t>
      </w:r>
      <w:r>
        <w:rPr>
          <w:rStyle w:val="FootnoteAnchor"/>
          <w:rtl w:val="true"/>
        </w:rPr>
        <w:footnoteReference w:id="2342"/>
      </w:r>
      <w:r>
        <w:rPr>
          <w:rFonts w:ascii="Amiri" w:hAnsi="Amiri" w:eastAsia="Amiri" w:cs="Amiri"/>
          <w:color w:val="111111"/>
          <w:sz w:val="28"/>
          <w:sz w:val="28"/>
          <w:szCs w:val="28"/>
          <w:rtl w:val="true"/>
          <w:lang w:bidi="ar-SA"/>
        </w:rPr>
        <w:t>مِنْ أَصْحَابِ رَسُولِ اللَّهِ صلي الله عليه و آله مَا رَأَيْنَا وَفْداً مِنْ وُفُودِ الْعَرَبِ كَانُوا أَجْمَلَ مِنْ هَؤُلَاءِ لَهُمْ شُعُورٌ</w:t>
      </w:r>
      <w:r>
        <w:rPr>
          <w:rStyle w:val="FootnoteAnchor"/>
          <w:rtl w:val="true"/>
        </w:rPr>
        <w:footnoteReference w:id="2343"/>
      </w:r>
      <w:r>
        <w:rPr>
          <w:rFonts w:ascii="Amiri" w:hAnsi="Amiri" w:eastAsia="Amiri" w:cs="Amiri"/>
          <w:color w:val="111111"/>
          <w:sz w:val="28"/>
          <w:sz w:val="28"/>
          <w:szCs w:val="28"/>
          <w:rtl w:val="true"/>
          <w:lang w:bidi="ar-SA"/>
        </w:rPr>
        <w:t>وَ عَلَيْهِمْ ثِيَابُ الْحَبِرِ وَ كَانَ رَسُولُ اللَّهِ صلي الله عليه و آله مُتَنَاءٍ عَنِ الْمَسْجِدِ فَحَضَرَتْ صَلَاتُهُمْ فَقَامُوا يُصَلُّونَ فِي مَسْجِدِ رَسُولِ اللَّهِ صلي الله عليه و آله تِلْقَاءَ الْمَشْرِقِ فَهَمَّ رِجَالٌ مِنْ أَصْحَابِ رَسُولِ اللَّهِ صلي الله عليه و آله بِمَنْعِهِمْ</w:t>
      </w:r>
      <w:r>
        <w:rPr>
          <w:rStyle w:val="FootnoteAnchor"/>
          <w:rtl w:val="true"/>
        </w:rPr>
        <w:footnoteReference w:id="2344"/>
      </w:r>
      <w:r>
        <w:rPr>
          <w:rFonts w:ascii="Amiri" w:hAnsi="Amiri" w:eastAsia="Amiri" w:cs="Amiri"/>
          <w:color w:val="111111"/>
          <w:sz w:val="28"/>
          <w:sz w:val="28"/>
          <w:szCs w:val="28"/>
          <w:rtl w:val="true"/>
          <w:lang w:bidi="ar-SA"/>
        </w:rPr>
        <w:t>فَأَقْبَلَ رَسُولُ اللَّهِ صلي الله عليه و آله فَقَالَ دَعُوهُمْ فَلَمَّا قَضَوْا صَلَاتَهُمْ جَلَسُوا إِلَيْهِ وَ نَاظَرُوهُ فَقَالُوا يَا أَبَا الْقَاسِمِ حَاجِّنَا فِي عِيسَي فَقَالَ عَبْدُ اللَّهِ وَ رَسُولُهُ وَ كَلِمَتُهُ أَلْقَاهَا إِلَي مَرْيَمَ وَ رُوحٌ مِنْهُ فَقَالَ أَحَدُهُمْ بَلْ هُوَ وَلَدُهُ وَ ثَانِي اثْنَيْنِ وَ قَالَ آخَرُ بَلْ ثَالِثُ ثَلَاثَةٍ أَبٍ وَ ابْنٍ وَ رُوحِ قُدْسٍ وَ قَدْ سَمِعْنَا</w:t>
      </w:r>
      <w:r>
        <w:rPr>
          <w:rStyle w:val="FootnoteAnchor"/>
          <w:rtl w:val="true"/>
        </w:rPr>
        <w:footnoteReference w:id="2345"/>
      </w:r>
      <w:r>
        <w:rPr>
          <w:rFonts w:ascii="Amiri" w:hAnsi="Amiri" w:eastAsia="Amiri" w:cs="Amiri"/>
          <w:color w:val="111111"/>
          <w:sz w:val="28"/>
          <w:sz w:val="28"/>
          <w:szCs w:val="28"/>
          <w:rtl w:val="true"/>
          <w:lang w:bidi="ar-SA"/>
        </w:rPr>
        <w:t>فِي قُرْآنٍ نَزَلَ عَلَيْكَ يَقُولُ فَعَلْنَا وَ جَعَلْنَا وَ خَلَقْنَا وَ لَوْ كَانَ وَاحِداً لَقَالَ خَلَقْتُ وَ جَعَلْتُ وَ فَعَلْتُ فَتَغَشَّي النَّبِيَّ صلي الله عليه و آله الْوَحْيُ وَ نَزَلَ عَلَي صَدْرِهِ سُورَةُ آلِ عِمْرَانَ</w:t>
      </w:r>
      <w:r>
        <w:rPr>
          <w:rStyle w:val="FootnoteAnchor"/>
          <w:rtl w:val="true"/>
        </w:rPr>
        <w:footnoteReference w:id="2346"/>
      </w:r>
      <w:r>
        <w:rPr>
          <w:rFonts w:ascii="Amiri" w:hAnsi="Amiri" w:eastAsia="Amiri" w:cs="Amiri"/>
          <w:color w:val="111111"/>
          <w:sz w:val="28"/>
          <w:sz w:val="28"/>
          <w:szCs w:val="28"/>
          <w:rtl w:val="true"/>
          <w:lang w:bidi="ar-SA"/>
        </w:rPr>
        <w:t>إِلَي قَوْلِهِ رَأْسِ السِّتِّينَ مِنْهَا فَمَنْ حَاجَّكَ فِيهِ مِنْ بَعْدِ ما جاءَكَ مِنَ الْعِلْمِ فَقُلْ تَعالَوْا نَدْعُ أَبْناءَنا وَ أَبْناءَكُمْ وَ نِساءَنا وَ نِساءَكُمْ وَ أَنْفُسَنا وَ أَنْفُسَكُمْ ثُمَّ نَبْتَهِلْ فَنَجْعَلْ لَعْنَتَ اللَّهِ عَلَي الْكاذِبِينَ الْآيَةَ</w:t>
      </w:r>
      <w:r>
        <w:rPr>
          <w:rStyle w:val="FootnoteAnchor"/>
          <w:rtl w:val="true"/>
        </w:rPr>
        <w:footnoteReference w:id="2347"/>
      </w:r>
      <w:r>
        <w:rPr>
          <w:rFonts w:ascii="Amiri" w:hAnsi="Amiri" w:eastAsia="Amiri" w:cs="Amiri"/>
          <w:color w:val="111111"/>
          <w:sz w:val="28"/>
          <w:sz w:val="28"/>
          <w:szCs w:val="28"/>
          <w:rtl w:val="true"/>
          <w:lang w:bidi="ar-SA"/>
        </w:rPr>
        <w:t xml:space="preserve">فَقَصَّ عَلَيْهِمْ رَسُولُ اللَّهِ صلي الله عليه و آله الْقِصَّةَ وَ تَلَا عَلَيْهِمُ الْقُرْآنَ فَقَالَ بَعْضُهُمْ لِبَعْضٍ قَدْ وَ اللَّهِ أَتَاكُمْ بِالْفَصْلِ مِنْ خَبَرِ صَاحِبِكُمْ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رَسُولُ اللَّهِ صلي الله عليه و آله إِنَّ اللَّهَ قَدْ أَمَرَنِي بِمُبَاهَلَتِكُمْ فَقَالُوا إِذَا كَانَ غَداً بَاهَلْنَاكَ فَقَالَ الْقَوْمُ بَعْضُهُمْ لِبَعْضٍ حَتَّي نَنْظُرَ بِمَنْ يُبَاهِلُنَا غَداً بِكَثْرَةِ أَتْبَاعِهِ</w:t>
      </w:r>
    </w:p>
    <w:p>
      <w:pPr>
        <w:pStyle w:val="BookText"/>
        <w:rPr/>
      </w:pPr>
      <w:r>
        <w:rPr>
          <w:rFonts w:ascii="IRNazanin" w:hAnsi="IRNazanin" w:eastAsia="IRNazanin"/>
          <w:color w:val="111111"/>
          <w:sz w:val="28"/>
          <w:sz w:val="28"/>
          <w:szCs w:val="28"/>
          <w:rtl w:val="true"/>
          <w:lang w:bidi="fa-IR"/>
        </w:rPr>
        <w:t>همسفرش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نشانه‌ها را در او یافتی، چرا از او پیروی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این قوم با ما چگونه رفتار می‌کنند؟ آنان ما را بزرگ داشته‌اند و با اموال خود ما را توانگر ساخته‌اند و کنیسه‌ها برای ما برپاداشته‌اند و در آن کنیسه‌ها نام و یاد ما را بلندآوازه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چگونه به دینی راضی و خشنود گردیم که در آن فرد شریف و بزرگوار با انسان پست و فرومرتبه یکسان است؟ هنگامی‌که آنان وارد مدینه شدند، آن دسته از اصحاب رسول‌خدا صلی الله علیه و آله که آنان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هیات‌های عرب، نمایندگانی زیباتر از اینان ندیده‌ایم، موهای آنان شانه کرده و مرتب است و جامه کتانی مخطط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دور از مسجد بود و چون هنگام نماز آنان شد، در مسجد رسول‌خدا به سوی مشرق به پا خاستند تا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وضعیت، گروهی از اصحاب رسولخدا درصدد برآمدند که مانع از این کار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در مسجد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نماز خود را به پایان بردند، کنار پیامبر صلی الله علیه و آله نشستند و با او به بحث و مناظره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با حجت و دلیل با ما درباره عیسی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بنده و فرستاده خداست و کلمه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که آن را بر مریم فرو افکند و عیسی روحی از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فرزند خدا و دومین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سومین آن سه نفر یعنی پدر، پسر و روح القدس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قرآنی که بر تو نازل گشته است شنیده‌ایم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انجام رساندیم، ما قرار دادیم، ما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یکی بود،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قرار دادم،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گفته شد، وحی الهی بر پیامبر صلی الله علیه و آله فرود آمد و بر سینه او سوره آل عمران، تا ابتدای آیه شصت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بعد از دانشی که در اختیار تو قرار گرفت با تو درباره عیسی به بحث و جدل پردازد،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فرزندان ما و فرزندان شما، و زنان ما و زنان شما و جان‌های ما و جان‌های شما را فرا بخوانیم، سپس با یکدیگر مباهله کنیم و لعنت پروردگار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آنان را از نزول وحی الهی با خبر ساخت و این آیات را برای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برای شما دلیلی روشن و قاطع درباره یارتان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فرمان داده است که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موعد مباهله فردا باشد، با تو مباهله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مسیحیان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 چه کسانی در مباهله با ما حاضر می‌شود؟ آیا با تعدادی زیاد </w:t>
      </w:r>
    </w:p>
    <w:p>
      <w:pPr>
        <w:pStyle w:val="BookText"/>
        <w:rPr/>
      </w:pPr>
      <w:r>
        <w:rPr>
          <w:rFonts w:ascii="Amiri" w:hAnsi="Amiri" w:eastAsia="Amiri" w:cs="Amiri"/>
          <w:color w:val="111111"/>
          <w:sz w:val="28"/>
          <w:sz w:val="28"/>
          <w:szCs w:val="28"/>
          <w:rtl w:val="true"/>
          <w:lang w:bidi="ar-SA"/>
        </w:rPr>
        <w:t>مِنْ أَوْبَاشِ النَّاسِ أَمْ بِأَهْلِهِ</w:t>
      </w:r>
      <w:r>
        <w:rPr>
          <w:rStyle w:val="FootnoteAnchor"/>
          <w:rtl w:val="true"/>
        </w:rPr>
        <w:footnoteReference w:id="2348"/>
      </w:r>
      <w:r>
        <w:rPr>
          <w:rFonts w:ascii="Amiri" w:hAnsi="Amiri" w:eastAsia="Amiri" w:cs="Amiri"/>
          <w:color w:val="111111"/>
          <w:sz w:val="28"/>
          <w:sz w:val="28"/>
          <w:szCs w:val="28"/>
          <w:rtl w:val="true"/>
          <w:lang w:bidi="ar-SA"/>
        </w:rPr>
        <w:t>مِنْ أَهْلِ الصَّفْوَةِ وَ الطَّهَارَةِ فَإِنَّهُمْ وَشِيجُ الْأَنْبِيَاءِ وَ مَوْضِعُ بَهْلِهِمْ</w:t>
      </w:r>
      <w:r>
        <w:rPr>
          <w:rStyle w:val="FootnoteAnchor"/>
          <w:rtl w:val="true"/>
        </w:rPr>
        <w:footnoteReference w:id="2349"/>
      </w:r>
      <w:r>
        <w:rPr>
          <w:rFonts w:ascii="Amiri" w:hAnsi="Amiri" w:eastAsia="Amiri" w:cs="Amiri"/>
          <w:color w:val="111111"/>
          <w:sz w:val="28"/>
          <w:sz w:val="28"/>
          <w:szCs w:val="28"/>
          <w:rtl w:val="true"/>
          <w:lang w:bidi="ar-SA"/>
        </w:rPr>
        <w:t>فَلَمَّا كَانَ مِنْ غَدٍ غَدَا رَسُولُ اللَّهِ صلي الله عليه و آله بِيَمِينِهِ عَلِيٌّ وَ بِيَسَارِهِ الْحَسَنُ وَ الْحُسَيْنُ وَ مِنْ وَرَائِهِمْ فَاطِمَةُ عليها السلام عَلَيْهِمُ الْحُلَلُ</w:t>
      </w:r>
      <w:r>
        <w:rPr>
          <w:rStyle w:val="FootnoteAnchor"/>
          <w:rtl w:val="true"/>
        </w:rPr>
        <w:footnoteReference w:id="2350"/>
      </w:r>
      <w:r>
        <w:rPr>
          <w:rFonts w:ascii="Amiri" w:hAnsi="Amiri" w:eastAsia="Amiri" w:cs="Amiri"/>
          <w:color w:val="111111"/>
          <w:sz w:val="28"/>
          <w:sz w:val="28"/>
          <w:szCs w:val="28"/>
          <w:rtl w:val="true"/>
          <w:lang w:bidi="ar-SA"/>
        </w:rPr>
        <w:t>النَّجْرَانِيَّةُ وَ عَلَي كَتِفِ رَسُولِ اللَّهِ صلي الله عليه و آله كِسَاءٌ قَطَوَانِيٌّ</w:t>
      </w:r>
      <w:r>
        <w:rPr>
          <w:rStyle w:val="FootnoteAnchor"/>
          <w:rtl w:val="true"/>
        </w:rPr>
        <w:footnoteReference w:id="2351"/>
      </w:r>
      <w:r>
        <w:rPr>
          <w:rFonts w:ascii="Amiri" w:hAnsi="Amiri" w:eastAsia="Amiri" w:cs="Amiri"/>
          <w:color w:val="111111"/>
          <w:sz w:val="28"/>
          <w:sz w:val="28"/>
          <w:szCs w:val="28"/>
          <w:rtl w:val="true"/>
          <w:lang w:bidi="ar-SA"/>
        </w:rPr>
        <w:t>رَقِيقٌ خَشِنٌ لَيْسَ بِكَثِيفٍ وَ لَا لَيِّنٍ فَأَمَرَ بِشَجَرَتَيْنِ فَكَسَحَ مَا بَيْنَهُمَا وَ نَشَرَ الْكِسَاءَ عَلَيْهِمَا وَ أَدْخَلَهُمْ تَحْتَ الْكِسَاءِ وَ أَدْخَلَ مَنْكِبَهُ الْأَيْسَرَ مَعَهُمْ تَحْتَ الْكِسَاءِ مُعْتَمِداً عَلَي قَوْسِهِ النَّبْعِ وَ رَفَعَ يَدَهُ الْيُمْنَي إِلَي السَّمَاءِ لِلْمُبَاهَلَةِ وَ أَشْرَفَ</w:t>
      </w:r>
      <w:r>
        <w:rPr>
          <w:rStyle w:val="FootnoteAnchor"/>
          <w:rtl w:val="true"/>
        </w:rPr>
        <w:footnoteReference w:id="2352"/>
      </w:r>
      <w:r>
        <w:rPr>
          <w:rFonts w:ascii="Amiri" w:hAnsi="Amiri" w:eastAsia="Amiri" w:cs="Amiri"/>
          <w:color w:val="111111"/>
          <w:sz w:val="28"/>
          <w:sz w:val="28"/>
          <w:szCs w:val="28"/>
          <w:rtl w:val="true"/>
          <w:lang w:bidi="ar-SA"/>
        </w:rPr>
        <w:t>النَّاسُ يَنْظُرُونَ وَ اصْفَرَّ لَوْنُ السَّيِّدِ وَ الْعَاقِبِ وَ زُلْزِلَا</w:t>
      </w:r>
      <w:r>
        <w:rPr>
          <w:rStyle w:val="FootnoteAnchor"/>
          <w:rtl w:val="true"/>
        </w:rPr>
        <w:footnoteReference w:id="2353"/>
      </w:r>
      <w:r>
        <w:rPr>
          <w:rFonts w:ascii="Amiri" w:hAnsi="Amiri" w:eastAsia="Amiri" w:cs="Amiri"/>
          <w:color w:val="111111"/>
          <w:sz w:val="28"/>
          <w:sz w:val="28"/>
          <w:szCs w:val="28"/>
          <w:rtl w:val="true"/>
          <w:lang w:bidi="ar-SA"/>
        </w:rPr>
        <w:t>حَتَّي كَادَ أَنْ يَطِيشَ عُقُولُهُمَا فَقَالَ أَحَدُهُمَا لِصَاحِبِهِ أَ نُبَاهِلُهُ قَالَ أَ وَ مَا عَلِمْتَ أَنَّهُ مَا بَاهَلَ قَوْمٌ قَطُّ نَبِيّاً فَنَشَأَ صَغِيرُهُمْ وَ بَقِيَ كَبِيرُهُمْ وَ لَكِنْ أَرِهِ أَنَّكَ غَيْرُ مُكْتَرِثٍ وَ أَعْطِهِ مِنَ الْمَالِ وَ السِّلَاحِ مَا أَرَادَ فَإِنَّ الرَّجُلَ مُحَارِبٌ وَ قُلْ لَهُ أَ بِهَؤُلَاءِ تُبَاهِلُنَا لِئَلَّا يَرَي أَنَّهُ قَدْ تَقَدَّمَتْ مَعْرِفَتُنَا بِفَضْلِهِ وَ فَضْلِ أَهْلِ بَيْتِهِ فَلَمَّا رَفَعَ النَّبِيُّ صلي الله عليه و آله يَدَهُ إِلَي السَّمَاءِ لِلْمُبَاهَلَةِ قَالَ أَحَدُهُمَا لِصَاحِبِهِ أَيُّ رَهْبَانِيَّةٍ</w:t>
      </w:r>
      <w:r>
        <w:rPr>
          <w:rStyle w:val="FootnoteAnchor"/>
          <w:rtl w:val="true"/>
        </w:rPr>
        <w:footnoteReference w:id="2354"/>
      </w:r>
      <w:r>
        <w:rPr>
          <w:rFonts w:ascii="Amiri" w:hAnsi="Amiri" w:eastAsia="Amiri" w:cs="Amiri"/>
          <w:color w:val="111111"/>
          <w:sz w:val="28"/>
          <w:sz w:val="28"/>
          <w:szCs w:val="28"/>
          <w:rtl w:val="true"/>
          <w:lang w:bidi="ar-SA"/>
        </w:rPr>
        <w:t>دَارِكِ الرَّجُلَ فَإِنَّهُ إِنْ فَاهَ</w:t>
      </w:r>
      <w:r>
        <w:rPr>
          <w:rStyle w:val="FootnoteAnchor"/>
          <w:rtl w:val="true"/>
        </w:rPr>
        <w:footnoteReference w:id="2355"/>
      </w:r>
      <w:r>
        <w:rPr>
          <w:rFonts w:ascii="Amiri" w:hAnsi="Amiri" w:eastAsia="Amiri" w:cs="Amiri"/>
          <w:color w:val="111111"/>
          <w:sz w:val="28"/>
          <w:sz w:val="28"/>
          <w:szCs w:val="28"/>
          <w:rtl w:val="true"/>
          <w:lang w:bidi="ar-SA"/>
        </w:rPr>
        <w:t>بِبُهْلَةٍ لَمْ نَرْجِعْ إِلَي أَهْلٍ وَ لَا مَالٍ فَقَالا يَا أَبَا الْقَاسِمِ أَ بِهَؤُلَاءِ تُبَاهِلُنَا قَالَ نَعَمْ هَؤُلَاءِ أَوْجَهُ مَنْ عَلَي وَجْهِ الْأَرْضِ بَعْدِي إِلَي اللَّهِ وِجْهَةً وَ أَقْرَبُهُمْ إِلَيْهِ وَسِيلَةً قَالَ فَبَصْبَصَا يَعْنِي ارْتَعَدَا وَ كَرَّا وَ قَالا لَهُ يَا أَبَا الْقَاسِمِ نُعْطِيكَ أَلْفَ سَيْفٍ وَ أَلْفَ دِرْعٍ وَ أَلْفَ حَجَفَةٍ</w:t>
      </w:r>
      <w:r>
        <w:rPr>
          <w:rStyle w:val="FootnoteAnchor"/>
          <w:rtl w:val="true"/>
        </w:rPr>
        <w:footnoteReference w:id="2356"/>
      </w:r>
      <w:r>
        <w:rPr>
          <w:rFonts w:ascii="Amiri" w:hAnsi="Amiri" w:eastAsia="Amiri" w:cs="Amiri"/>
          <w:color w:val="111111"/>
          <w:sz w:val="28"/>
          <w:sz w:val="28"/>
          <w:szCs w:val="28"/>
          <w:rtl w:val="true"/>
          <w:lang w:bidi="ar-SA"/>
        </w:rPr>
        <w:t>وَ أَلْفَ دِينَارٍ كُلَّ عَامٍ عَلَي أَنَّ الدِّرْعَ وَ السَّيْفَ وَ الْحَجَفَ عِنْدَكَ إِعَارَةٌ حَتَّي نَأْتِيَ مَنْ وَرَاءَنَا مِنْ قَوْمِنَا فَنُعْلِمَهُمْ بِالَّذِي رَأَيْنَا وَ شَاهَدْنَا فَيَكُونَ الْأَمْرُ عَلَي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فرومایگان مردم به مباهله می‌آید و یا آ‌نکه اهل خود از افراد خالص پاک نهاد را در مباهله حاضر می‌گرداند؟ که آنان خویشاوندی نزدیکی با انبیاء دارند و محل مباهله و نفرین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در رسید، رسول‌خدا صلی الله علیه و آله درحالی به صبح درآمد که علی در سمت راست و حسن و حسین در سمت چپ او قرار داشتند و فاطمه سلام الله علیها نیز پشت سر آنان در حرکت بود و حله‌های نجرانی به تن داشتند و بر کتف رسول‌خدا صلی الله علیه و آله جامه‌ای قطوانی قرار داشت که نازک و زبر بود و ضخامت و لطافتی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میان دو درختی که آن‌جا بودند را جارو کرد و جامه قطوانی را بر روی آن دو درخت گستراند و آنان را زیر آن جامه داخل نمود و شانه چپ خود را درحالی‌که بر کمان نبعی خود تکیه می‌نمود، همراه آنان به زیر جامه برد و دست راست خود را برای مباهله به‌سوی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مکان جمع شدند و نظاره گر این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رفتار پیامبر، رنگ چهره سید و عاقب به زردی گرایید و لرزه بر اندام آنان افتاد، تا آنجا که نزدیک بود عقل خود را نیز از کف دهند و دیوانه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یار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مباهله کنیم؟ یارش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هرگز قومی با پیامبری به مباهله برنخاستند، مگر آ‌نکه اطفالشان بزرگ نشد و بزرگشان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به او اینگونه وانمود کن که اهمیتی به این امر نمی‌دهی و هر آ‌نچه از مال و سلاح خواست در اختیار او قرار بده که او مردی جنگجو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افراد با ما مباهله می‌کنی؟ تا متوجه نگردد که ما از فضل و برتری او و اهل بیتش آگاه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دستش را برای لعن و نفرین به آسمان بلند نمود، یکی از آن دو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برسان که اگر کلمه‌ای از لعن و نفرین بر زبان او جاری گردد، به‌سوی اهل و مال بازنخواهیم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آیا با این افراد با ما مباهله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اینان بعد از من وجیه‌ترین اهل زمین و نزدیک‌ترین آنان از نظر وسیله در نزد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 دو به لرزه افتادند و بازگشتند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به تو در هر سال، هزار شمشیر و هزار زره و هزار سپر چرمین و هزار دینار می‌دهیم، با این شرط که زره‌ها و شمشیرها و سپرهای چرمین به صورت عاریه در نزد تو بماند تا ما به نزد قوم خود بازگردیم و آنان را از مشاهدات خود آگاه سازیم و کار با مشورت همگی آنان به انجام رسد</w:t>
      </w:r>
      <w:r>
        <w:rPr>
          <w:rFonts w:eastAsia="IRNazanin" w:cs="IRNazanin"/>
          <w:color w:val="111111"/>
          <w:sz w:val="28"/>
          <w:szCs w:val="28"/>
          <w:rtl w:val="true"/>
          <w:lang w:bidi="fa-IR"/>
        </w:rPr>
        <w:t xml:space="preserve">. </w:t>
      </w:r>
      <w:bookmarkStart w:id="1351" w:name="pg13949_124000"/>
    </w:p>
    <w:p>
      <w:pPr>
        <w:pStyle w:val="BookText"/>
        <w:rPr/>
      </w:pPr>
      <w:bookmarkEnd w:id="1351"/>
      <w:r>
        <w:rPr>
          <w:rFonts w:ascii="Amiri" w:hAnsi="Amiri" w:eastAsia="Amiri" w:cs="Amiri"/>
          <w:color w:val="111111"/>
          <w:sz w:val="28"/>
          <w:sz w:val="28"/>
          <w:szCs w:val="28"/>
          <w:rtl w:val="true"/>
          <w:lang w:bidi="ar-SA"/>
        </w:rPr>
        <w:t>مَلَاءٍ مِنْهُمْ فَإِمَّا الْإِسْلَامُ وَ إِمَّا الْجِزْيَةُ وَ إِمَّا الْمُقَاطَعَةُ فِي كُلِّ عَامٍ فَقَالَ النَّبِيُّ صلي الله عليه و آله قَدْ قَبِلْتُ مِنْكُمَا أَمَا وَ الَّذِي بَعَثَنِي بِالْكَرَامَةِ لَوْ بَاهَلْتُمُونِي بِمَنْ تَحْتَ الْكِسَاءِ لَأَضْرَمَ اللَّهُ عَلَيْكُمُ الْوَادِيَ نَاراً تَأَجَّجُ ثُمَّ سَاقَهَا</w:t>
      </w:r>
      <w:r>
        <w:rPr>
          <w:rStyle w:val="FootnoteAnchor"/>
          <w:rtl w:val="true"/>
        </w:rPr>
        <w:footnoteReference w:id="2357"/>
      </w:r>
      <w:r>
        <w:rPr>
          <w:rFonts w:ascii="Amiri" w:hAnsi="Amiri" w:eastAsia="Amiri" w:cs="Amiri"/>
          <w:color w:val="111111"/>
          <w:sz w:val="28"/>
          <w:sz w:val="28"/>
          <w:szCs w:val="28"/>
          <w:rtl w:val="true"/>
          <w:lang w:bidi="ar-SA"/>
        </w:rPr>
        <w:t>إِلَي مَنْ وَرَاءَكُمْ فِي أَسْرَعَ مِنْ طَرْفِ الْعَيْنِ فَحَرَقَتْهُمْ</w:t>
      </w:r>
      <w:r>
        <w:rPr>
          <w:rStyle w:val="FootnoteAnchor"/>
          <w:rtl w:val="true"/>
        </w:rPr>
        <w:footnoteReference w:id="2358"/>
      </w:r>
      <w:r>
        <w:rPr>
          <w:rFonts w:ascii="Amiri" w:hAnsi="Amiri" w:eastAsia="Amiri" w:cs="Amiri"/>
          <w:color w:val="111111"/>
          <w:sz w:val="28"/>
          <w:sz w:val="28"/>
          <w:szCs w:val="28"/>
          <w:rtl w:val="true"/>
          <w:lang w:bidi="ar-SA"/>
        </w:rPr>
        <w:t>تَأَجُّجاً فَهَبَطَ عَلَيْهِ جَبْرَئِيلُ الرُّوحُ الْأَمِينُ فَقَالَ يَا مُحَمَّدُ إِنَّ اللَّهَ يُقْرِئُكَ السَّلَامَ وَ يَقُولُ لَكَ وَ عِزَّتِي وَ جَلَالِي</w:t>
      </w:r>
      <w:r>
        <w:rPr>
          <w:rStyle w:val="FootnoteAnchor"/>
          <w:rtl w:val="true"/>
        </w:rPr>
        <w:footnoteReference w:id="2359"/>
      </w:r>
      <w:r>
        <w:rPr>
          <w:rFonts w:ascii="Amiri" w:hAnsi="Amiri" w:eastAsia="Amiri" w:cs="Amiri"/>
          <w:color w:val="111111"/>
          <w:sz w:val="28"/>
          <w:sz w:val="28"/>
          <w:szCs w:val="28"/>
          <w:rtl w:val="true"/>
          <w:lang w:bidi="ar-SA"/>
        </w:rPr>
        <w:t>لَوْ بَاهَلْتَ بِمَنْ تَحْتَ الْكِسَاءِ أَهْلَ السَّمَاءِ وَ أَهْلَ الْأَرْضِ لَتَسَاقَطَتْ عَلَيْهِمُ السَّمَاءُ كِسَفاً مُتَهَافِتَةً وَ لَتَقَطَّعَتِ</w:t>
      </w:r>
      <w:r>
        <w:rPr>
          <w:rStyle w:val="FootnoteAnchor"/>
          <w:rtl w:val="true"/>
        </w:rPr>
        <w:footnoteReference w:id="2360"/>
      </w:r>
      <w:r>
        <w:rPr>
          <w:rFonts w:ascii="Amiri" w:hAnsi="Amiri" w:eastAsia="Amiri" w:cs="Amiri"/>
          <w:color w:val="111111"/>
          <w:sz w:val="28"/>
          <w:sz w:val="28"/>
          <w:szCs w:val="28"/>
          <w:rtl w:val="true"/>
          <w:lang w:bidi="ar-SA"/>
        </w:rPr>
        <w:t>الْأَرَضُونَ زُبُراً سَائِحَةً</w:t>
      </w:r>
      <w:r>
        <w:rPr>
          <w:rStyle w:val="FootnoteAnchor"/>
          <w:rtl w:val="true"/>
        </w:rPr>
        <w:footnoteReference w:id="2361"/>
      </w:r>
      <w:r>
        <w:rPr>
          <w:rFonts w:ascii="Amiri" w:hAnsi="Amiri" w:eastAsia="Amiri" w:cs="Amiri"/>
          <w:color w:val="111111"/>
          <w:sz w:val="28"/>
          <w:sz w:val="28"/>
          <w:szCs w:val="28"/>
          <w:rtl w:val="true"/>
          <w:lang w:bidi="ar-SA"/>
        </w:rPr>
        <w:t>فَلَمْ يَسْتَقِرَّ عَلَيْهَا</w:t>
      </w:r>
      <w:r>
        <w:rPr>
          <w:rStyle w:val="FootnoteAnchor"/>
          <w:rtl w:val="true"/>
        </w:rPr>
        <w:footnoteReference w:id="2362"/>
      </w:r>
      <w:r>
        <w:rPr>
          <w:rFonts w:ascii="Amiri" w:hAnsi="Amiri" w:eastAsia="Amiri" w:cs="Amiri"/>
          <w:color w:val="111111"/>
          <w:sz w:val="28"/>
          <w:sz w:val="28"/>
          <w:szCs w:val="28"/>
          <w:rtl w:val="true"/>
          <w:lang w:bidi="ar-SA"/>
        </w:rPr>
        <w:t>بَعْدَ ذَلِكَ فَرَفَعَ النَّبِيُّ صلي الله عليه و آله يَدَيْهِ حَتَّي رُئِيَ بَيَاضُ إِبْطَيْهِ ثُمَّ قَالَ عَلَي مَنْ ظَلَمَكُمْ حَقَّكُمْ وَ بَخَسَنِيَ الْأَجْرَ الَّذِي افْتَرَضَهُ اللَّهُ عَلَيْهِمْ فِيكُمْ بُهْلَةُ اللَّهِ تَتَابَعُ إِلَي يَوْمِ الْقِيَامَةِ</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ختص، الإختصاص أَبُو بَكْرٍ مُحَمَّدُ بْنُ إِبْرَاهِيمَ الْعَلَّافُ الْهَمْدَانِيُّ عَنْ عَبْدِ اللَّهِ بْنِ مُحَمَّدِ بْنِ جَعْفَرِ بْنِ مُوسَي بْنِ شَاذَانَ الْبَزَّازِ عَنِ الْحُسَيْنِ بْنِ مُحَمَّدِ بْنِ سَعِيدٍ الْبَزَّازِ وَ جَعْفَرٍ الدَّقَّاقِ عَنْ مُحَمَّدِ بْنِ الْفَيْضِ بْنِ فَيَّاضٍ الدِّمَشْقِيِّ عَنْ إِبْرَاهِيمَ بْنِ عَبْدِ اللَّهِ ابْنِ أَخِي عَبْدِ الرَّزَّاقِ عَنْ عَبْدِ الرَّزَّاقِ بْنِ هَمَّامٍ الصَّنْعَانِيِّ عَنْ مَعْمَرِ بْنِ رَاشِدٍ عَنْ مُحَمَّدِ بْنِ الْمُنْكَدِرِ عَنْ أَبِيهِ عَنْ جَدِّهِ مِثْلَهُ</w:t>
      </w:r>
      <w:r>
        <w:rPr>
          <w:rFonts w:eastAsia="Amiri" w:cs="Amiri" w:ascii="Amiri" w:hAnsi="Amiri"/>
          <w:color w:val="111111"/>
          <w:sz w:val="28"/>
          <w:szCs w:val="28"/>
          <w:rtl w:val="true"/>
          <w:lang w:bidi="ar-SA"/>
        </w:rPr>
        <w:t>.</w:t>
      </w:r>
      <w:r>
        <w:rPr>
          <w:rStyle w:val="FootnoteAnchor"/>
          <w:rtl w:val="true"/>
        </w:rPr>
        <w:footnoteReference w:id="2364"/>
      </w:r>
    </w:p>
    <w:p>
      <w:pPr>
        <w:pStyle w:val="Heading5"/>
        <w:numPr>
          <w:ilvl w:val="4"/>
          <w:numId w:val="1"/>
        </w:numPr>
        <w:rPr/>
      </w:pPr>
      <w:bookmarkStart w:id="1352" w:name="__RefHeading___Toc521600_3381743652"/>
      <w:bookmarkStart w:id="1353" w:name="_Toc605"/>
      <w:bookmarkEnd w:id="1352"/>
      <w:r>
        <w:rPr>
          <w:rtl w:val="true"/>
        </w:rPr>
        <w:t>بيان</w:t>
      </w:r>
      <w:bookmarkEnd w:id="1353"/>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التف من الشجر ، والوشيجة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الشجرة وليف يفتل ثم يشد به ما يحمل ، والوشيج جمع وشيجة ، وشجت العروق والاغصان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اشتباك القرابة ، والواشجة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المشتبكة ،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اسلام، یا جزیه و یا مقاطعه هر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سخنتان را پذیرفتم، ولی سوگند به کسی که مرا با کرامت و بزرگی مبعوث داشت، اگر با من و کسانی که همراه من در زیر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مباهله می‌کردید، بی‌هیچ تردیدی، پروردگار وادی را بر شما آتشی شعله‌ور می‌گردانید و سپس در کوتاه‌تر از چشم برهم‌زدنی، آن را به‌سوی قوم و دیارتان می‌کشانید و آنان را به سختی، به آتش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روح الامین بر پیامبر صلی الله علیه و آله نازل گردید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پروردگار بر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همراه آنان که زیر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با اهل آسمان و زمین مباهله می‌کردی، بی هیچ شک و تردیدی آسمان پاره پاره می‌گردید و بر سر آنان فرو می‌ریخت و زمین‌ها تکه تکه می‌گشتند و شناور می‌شدند و بعد از آن دیگر ثبات و سکون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دستانش را تا آنجا بالا برد که سفیدی زیر بغل او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آن‌که بر شما و حق و حقوقتان ظلم کند، و اجر و پاداشی را که خداوند از برای شما بر آنان واجب ساخته است، از من کم کند، لعنت خدا تا روز قیامت برآنان استمرار یابد</w:t>
      </w:r>
      <w:r>
        <w:rPr>
          <w:rFonts w:eastAsia="IRNazanin" w:cs="IRNazanin"/>
          <w:color w:val="111111"/>
          <w:sz w:val="28"/>
          <w:szCs w:val="28"/>
          <w:rtl w:val="true"/>
          <w:lang w:bidi="fa-IR"/>
        </w:rPr>
        <w:t>»</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ابوبکرمحمد بن ابراهیم علّاف همدانی، از عبدالله بن محمد بن جعفر بن موسی بن شاذان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کندر، از پدرش، از جدش همانند این حدیث را روایت کرده است</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521602_3381743652"/>
      <w:bookmarkStart w:id="1355" w:name="_Toc606"/>
      <w:bookmarkEnd w:id="1354"/>
      <w:r>
        <w:rPr>
          <w:rtl w:val="true"/>
        </w:rPr>
        <w:t>توضیح</w:t>
      </w:r>
      <w:bookmarkEnd w:id="1355"/>
    </w:p>
    <w:p>
      <w:pPr>
        <w:pStyle w:val="BookText"/>
        <w:rPr/>
      </w:pPr>
      <w:r>
        <w:rPr>
          <w:rFonts w:ascii="IRNazanin" w:hAnsi="IRNazanin" w:eastAsia="IRNazanin"/>
          <w:color w:val="111111"/>
          <w:sz w:val="28"/>
          <w:sz w:val="28"/>
          <w:szCs w:val="28"/>
          <w:rtl w:val="true"/>
          <w:lang w:bidi="fa-IR"/>
        </w:rPr>
        <w:t>در النهایه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 هم تنیده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آوند درخت و لیفی که بافته می‌شود و به‌وسیله آن بار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وشجت العروق و الأغصان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آوندها و شاخه‌ها درهم تنیده شدند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نزدیک و در هم تنیده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bookmarkStart w:id="1356" w:name="pg13949_124001"/>
    </w:p>
    <w:p>
      <w:pPr>
        <w:pStyle w:val="BookText"/>
        <w:rPr/>
      </w:pPr>
      <w:bookmarkEnd w:id="1356"/>
      <w:r>
        <w:rPr>
          <w:rFonts w:ascii="Amiri" w:hAnsi="Amiri" w:eastAsia="Amiri" w:cs="Amiri"/>
          <w:color w:val="111111"/>
          <w:sz w:val="28"/>
          <w:sz w:val="28"/>
          <w:szCs w:val="28"/>
          <w:rtl w:val="true"/>
          <w:lang w:bidi="ar-SA"/>
        </w:rPr>
        <w:t>النمرة كفرحة الحبرة و شملة فيها خطوط بيض و سود و قال قطوان محركة موضع بالكوفة منه الأكسية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قرطق بالقافين و في بعضها قرطف بالفاء أخيرا في القاموس القرطق كجندب لبس معروف معرب كرته و قال القرطف كجعفر القطيفة و قال النبع شجر القسي و السهام و قال البصيص الرعدة و بصبص الكلب حرك ذنبه</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521604_3381743652"/>
      <w:bookmarkStart w:id="1358" w:name="_Toc607"/>
      <w:bookmarkEnd w:id="1357"/>
      <w:r>
        <w:rPr>
          <w:rtl w:val="true"/>
        </w:rPr>
        <w:t xml:space="preserve">باب </w:t>
      </w:r>
      <w:r>
        <w:rPr/>
        <w:t>33</w:t>
      </w:r>
      <w:r>
        <w:rPr>
          <w:rtl w:val="true"/>
        </w:rPr>
        <w:t xml:space="preserve"> </w:t>
      </w:r>
      <w:r>
        <w:rPr>
          <w:rtl w:val="true"/>
        </w:rPr>
        <w:t>غزوة عمرو بن معديكرب‌</w:t>
      </w:r>
      <w:bookmarkEnd w:id="1358"/>
    </w:p>
    <w:p>
      <w:pPr>
        <w:pStyle w:val="Heading4"/>
        <w:numPr>
          <w:ilvl w:val="3"/>
          <w:numId w:val="1"/>
        </w:numPr>
        <w:rPr/>
      </w:pPr>
      <w:bookmarkStart w:id="1359" w:name="__RefHeading___Toc521606_3381743652"/>
      <w:bookmarkStart w:id="1360" w:name="_Toc608"/>
      <w:bookmarkEnd w:id="1359"/>
      <w:r>
        <w:rPr>
          <w:rtl w:val="true"/>
        </w:rPr>
        <w:t>الأخبار</w:t>
      </w:r>
      <w:bookmarkEnd w:id="1360"/>
    </w:p>
    <w:p>
      <w:pPr>
        <w:pStyle w:val="Heading5"/>
        <w:numPr>
          <w:ilvl w:val="4"/>
          <w:numId w:val="1"/>
        </w:numPr>
        <w:rPr/>
      </w:pPr>
      <w:bookmarkStart w:id="1361" w:name="__RefHeading___Toc521608_3381743652"/>
      <w:bookmarkStart w:id="1362" w:name="_Toc609"/>
      <w:bookmarkEnd w:id="1361"/>
      <w:r>
        <w:rPr>
          <w:rtl w:val="true"/>
        </w:rPr>
        <w:t>«</w:t>
      </w:r>
      <w:r>
        <w:rPr/>
        <w:t>1</w:t>
      </w:r>
      <w:r>
        <w:rPr>
          <w:rtl w:val="true"/>
        </w:rPr>
        <w:t>»</w:t>
      </w:r>
      <w:bookmarkEnd w:id="1362"/>
    </w:p>
    <w:p>
      <w:pPr>
        <w:pStyle w:val="BookText"/>
        <w:rPr/>
      </w:pPr>
      <w:r>
        <w:rPr>
          <w:rFonts w:ascii="Amiri" w:hAnsi="Amiri" w:eastAsia="Amiri" w:cs="Amiri"/>
          <w:color w:val="111111"/>
          <w:sz w:val="28"/>
          <w:sz w:val="28"/>
          <w:szCs w:val="28"/>
          <w:rtl w:val="true"/>
          <w:lang w:bidi="ar-SA"/>
        </w:rPr>
        <w:t>شا،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 رسول الله صلي الله عليه و آله من تبوك إلي المدينة قدم إليه عمرو بن معديكرب فَقَالَ لَهُ النَّبِيُّ صلي الله عليه و آله أَسْلِمْ يَا عَمْرُو يُؤْمِنْكَ اللَّهُ مِنَ الْفَزَعِ الْأَكْبَرِ قَالَ يَا مُحَمَّدُ وَ مَا الْفَزَعُ الْأَكْبَرُ فَإِنِّي لَا أَفْزَعُ فَقَالَ يَا عَمْرُو إِنَّهُ لَيْسَ كَمَا تَظُنُّ وَ تَحْسَبُ إِنَّ النَّاسَ يُصَاحُ بِهِمْ صَيْحَةً وَاحِدَةً فَلَا يَبْقَي مَيِّتٌ إِلَّا نُشِرَ وَ لَا حَيٌّ إِلَّا مَاتَ إِلَّا مَا شَاءَ اللَّهُ ثُمَّ يُصَاحُ بِهِمْ صَيْحَةً أُخْرَي فَيُنْشَرُ مَنْ مَاتَ وَ يَصُفُّوْنَ جَمِيعاً وَ تَنْشَقُّ السَّمَاءُ وَ تَهُدُّ الْأَرْضُ وَ تَخِرُّ الْجِبَالُ هَدّاً وَ تَرْمِي النَّارُ بِمِثْلِ الْجِبَالِ شَرَراً فَلَا يَبْقَي ذُو رُوحٍ إِلَّا انْخَلَعَ قَلْبُهُ</w:t>
      </w:r>
      <w:r>
        <w:rPr>
          <w:rStyle w:val="FootnoteAnchor"/>
          <w:rtl w:val="true"/>
        </w:rPr>
        <w:footnoteReference w:id="2367"/>
      </w:r>
      <w:r>
        <w:rPr>
          <w:rFonts w:ascii="Amiri" w:hAnsi="Amiri" w:eastAsia="Amiri" w:cs="Amiri"/>
          <w:color w:val="111111"/>
          <w:sz w:val="28"/>
          <w:sz w:val="28"/>
          <w:szCs w:val="28"/>
          <w:rtl w:val="true"/>
          <w:lang w:bidi="ar-SA"/>
        </w:rPr>
        <w:t>وَ ذَكَرَ ذَنْبَهُ وَ شُغِلَ بِنَفْسِهِ إِلَّا مَنْ</w:t>
      </w:r>
      <w:r>
        <w:rPr>
          <w:rStyle w:val="FootnoteAnchor"/>
          <w:rtl w:val="true"/>
        </w:rPr>
        <w:footnoteReference w:id="2368"/>
      </w:r>
      <w:r>
        <w:rPr>
          <w:rFonts w:ascii="Amiri" w:hAnsi="Amiri" w:eastAsia="Amiri" w:cs="Amiri"/>
          <w:color w:val="111111"/>
          <w:sz w:val="28"/>
          <w:sz w:val="28"/>
          <w:szCs w:val="28"/>
          <w:rtl w:val="true"/>
          <w:lang w:bidi="ar-SA"/>
        </w:rPr>
        <w:t>شَاءَ اللَّهُ فَأَيْنَ أَنْتَ يَا عَمْرُو مِنْ هَذَا قَالَ أَلَا إِنِّي أَسْمَعُ أَمْراً عَظِيماً فَآمَنَ بِاللَّهِ وَ رَسُولِهِ</w:t>
      </w:r>
      <w:r>
        <w:rPr>
          <w:rStyle w:val="FootnoteAnchor"/>
          <w:rtl w:val="true"/>
        </w:rPr>
        <w:footnoteReference w:id="2369"/>
      </w:r>
      <w:r>
        <w:rPr>
          <w:rFonts w:ascii="Amiri" w:hAnsi="Amiri" w:eastAsia="Amiri" w:cs="Amiri"/>
          <w:color w:val="111111"/>
          <w:sz w:val="28"/>
          <w:sz w:val="28"/>
          <w:szCs w:val="28"/>
          <w:rtl w:val="true"/>
          <w:lang w:bidi="ar-SA"/>
        </w:rPr>
        <w:t>وَ آمَنَ مَعَهُ</w:t>
      </w:r>
      <w:r>
        <w:rPr>
          <w:rStyle w:val="FootnoteAnchor"/>
          <w:rtl w:val="true"/>
        </w:rPr>
        <w:footnoteReference w:id="2370"/>
      </w:r>
      <w:r>
        <w:rPr>
          <w:rFonts w:ascii="Amiri" w:hAnsi="Amiri" w:eastAsia="Amiri" w:cs="Amiri"/>
          <w:color w:val="111111"/>
          <w:sz w:val="28"/>
          <w:sz w:val="28"/>
          <w:szCs w:val="28"/>
          <w:rtl w:val="true"/>
          <w:lang w:bidi="ar-SA"/>
        </w:rPr>
        <w:t>مِنْ قَوْمِهِ نَاسٌ وَ رَجَعُوا إِلَي قَوْمِهِمْ ثُمَّ إِنَّ عَمْرَو بْنَ مَعْدِيكَرِبَ نَظَرَ إِلَي أُبَيِّ بْنِ عَثْعَثٍ الْخَثْعَمِيِّ فَأَخَذَ بِرَقَبَتِهِ ثُمَّ جَاءَ بِهِ إِلَي النَّبِيِّ صلي الله عليه و آله</w:t>
      </w:r>
      <w:r>
        <w:rPr>
          <w:rStyle w:val="FootnoteAnchor"/>
          <w:rtl w:val="true"/>
        </w:rPr>
        <w:footnoteReference w:id="23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مخطط کتانی یا پنبه‌ای که در یمن بافند و جامه و ردایی که دارای خطوط سیاه و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کوفه که جامه‌های قطوانی به آنجا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قاف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پایانی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الجندب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معروف که معرب کرته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از آن کمان و تیر سازند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دمش را تکان داد</w:t>
      </w:r>
      <w:r>
        <w:rPr>
          <w:rFonts w:eastAsia="IRNazanin" w:cs="IRNazanin"/>
          <w:color w:val="111111"/>
          <w:sz w:val="28"/>
          <w:szCs w:val="28"/>
          <w:rtl w:val="true"/>
          <w:lang w:bidi="fa-IR"/>
        </w:rPr>
        <w:t>.</w:t>
      </w:r>
    </w:p>
    <w:p>
      <w:pPr>
        <w:pStyle w:val="Heading3"/>
        <w:numPr>
          <w:ilvl w:val="2"/>
          <w:numId w:val="1"/>
        </w:numPr>
        <w:rPr/>
      </w:pPr>
      <w:bookmarkStart w:id="1363" w:name="__RefHeading___Toc521610_3381743652"/>
      <w:bookmarkStart w:id="1364" w:name="_Toc610"/>
      <w:bookmarkEnd w:id="1363"/>
      <w:r>
        <w:rPr>
          <w:rtl w:val="true"/>
        </w:rPr>
        <w:t xml:space="preserve">باب سی و سوم </w:t>
      </w:r>
      <w:r>
        <w:rPr>
          <w:rtl w:val="true"/>
        </w:rPr>
        <w:t xml:space="preserve">: </w:t>
      </w:r>
      <w:r>
        <w:rPr>
          <w:rtl w:val="true"/>
        </w:rPr>
        <w:t>غزوه عمروبن معدی کرب</w:t>
      </w:r>
      <w:bookmarkEnd w:id="1364"/>
    </w:p>
    <w:p>
      <w:pPr>
        <w:pStyle w:val="Heading4"/>
        <w:numPr>
          <w:ilvl w:val="3"/>
          <w:numId w:val="1"/>
        </w:numPr>
        <w:rPr/>
      </w:pPr>
      <w:bookmarkStart w:id="1365" w:name="__RefHeading___Toc521612_3381743652"/>
      <w:bookmarkStart w:id="1366" w:name="_Toc611"/>
      <w:bookmarkEnd w:id="1365"/>
      <w:r>
        <w:rPr>
          <w:rtl w:val="true"/>
        </w:rPr>
        <w:t>روایات</w:t>
      </w:r>
      <w:bookmarkEnd w:id="1366"/>
    </w:p>
    <w:p>
      <w:pPr>
        <w:pStyle w:val="Heading5"/>
        <w:numPr>
          <w:ilvl w:val="4"/>
          <w:numId w:val="1"/>
        </w:numPr>
        <w:rPr/>
      </w:pPr>
      <w:bookmarkStart w:id="1367" w:name="__RefHeading___Toc521614_3381743652"/>
      <w:bookmarkStart w:id="1368" w:name="_Toc612"/>
      <w:bookmarkEnd w:id="1367"/>
      <w:r>
        <w:rPr>
          <w:rtl w:val="true"/>
        </w:rPr>
        <w:t xml:space="preserve">روایت </w:t>
      </w:r>
      <w:r>
        <w:rPr/>
        <w:t>1</w:t>
      </w:r>
      <w:bookmarkEnd w:id="136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 خداصلی الله علیه و آله از تبوک به مدینه بازگشت، عمرو بن معدی کرب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پروردگار تو را از هولناک‌ترین ترس‌ها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هولناک‌ترین ترس 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بدانگونه که تو گمان می‌بری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بر مردم بانگی واحد زده می شود و بر اثر آن همه مردگان برانگیخته می‌گردند و همه زندگان می‌میرند، جز آنان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بانگ دیگری آورده می‌شود که در اثر آن مردگان برانگیخته می‌گردند و همگی به صف می‌ایستند و آسمان شکافته و زمین به لرزه می‌افتد و کوه‌ها با صدایی هولناک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شراره‌هایی همانند کوه‌ها می‌پراکند و غیر از کسانی که اراده الهی بر آنان تعلق گیرد، هیچ جانداری باقی نماند جز آنکه قلبش از جای کنده شود و گناه خویش را به یاد آورد و مشغول نفس خویش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امر را 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سخن از امری عظیم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رسولش ایمان آورد و جمعی از قومش نیز در پی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هم به‌سوی قومشان روان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معدی کرب، اُبیّ بن عثعث خثعمی را یافت و گردن او را گرفت و او را نزد پیامبر صلی الله علیه و آله آورد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أَعْدِنِي</w:t>
      </w:r>
      <w:r>
        <w:rPr>
          <w:rStyle w:val="FootnoteAnchor"/>
          <w:rtl w:val="true"/>
        </w:rPr>
        <w:footnoteReference w:id="2372"/>
      </w:r>
      <w:r>
        <w:rPr>
          <w:rFonts w:ascii="Amiri" w:hAnsi="Amiri" w:eastAsia="Amiri" w:cs="Amiri"/>
          <w:color w:val="111111"/>
          <w:sz w:val="28"/>
          <w:sz w:val="28"/>
          <w:szCs w:val="28"/>
          <w:rtl w:val="true"/>
          <w:lang w:bidi="ar-SA"/>
        </w:rPr>
        <w:t>عَلَي هَذَا الْفَاجِرِ الَّذِي قَتَلَ وَالِدِي فَقَالَ رَسُولُ اللَّهِ صلي الله عليه و آله أَهْدَرَ</w:t>
      </w:r>
      <w:r>
        <w:rPr>
          <w:rStyle w:val="FootnoteAnchor"/>
          <w:rtl w:val="true"/>
        </w:rPr>
        <w:footnoteReference w:id="2373"/>
      </w:r>
      <w:r>
        <w:rPr>
          <w:rFonts w:ascii="Amiri" w:hAnsi="Amiri" w:eastAsia="Amiri" w:cs="Amiri"/>
          <w:color w:val="111111"/>
          <w:sz w:val="28"/>
          <w:sz w:val="28"/>
          <w:szCs w:val="28"/>
          <w:rtl w:val="true"/>
          <w:lang w:bidi="ar-SA"/>
        </w:rPr>
        <w:t>الْإِسْلَامُ مَا كَانَ فِي الْجَاهِلِيَّةِ فانصرف عمرو مرتدا فأغار علي قوم من بني الحارث بن كعب و مضي إلي قومه فاستدعي رسول الله صلي الله عليه و آله علي بن أبي طالب عليهما السلام و أمره علي المهاجرين و أنفذه إلي بني زبيد و أرسل خالد بن الوليد في الأعراب و أمره أن يعمد لجعفي</w:t>
      </w:r>
      <w:r>
        <w:rPr>
          <w:rStyle w:val="FootnoteAnchor"/>
          <w:rtl w:val="true"/>
        </w:rPr>
        <w:footnoteReference w:id="2374"/>
      </w:r>
      <w:r>
        <w:rPr>
          <w:rFonts w:ascii="Amiri" w:hAnsi="Amiri" w:eastAsia="Amiri" w:cs="Amiri"/>
          <w:color w:val="111111"/>
          <w:sz w:val="28"/>
          <w:sz w:val="28"/>
          <w:szCs w:val="28"/>
          <w:rtl w:val="true"/>
          <w:lang w:bidi="ar-SA"/>
        </w:rPr>
        <w:t>فإذا التقيا فأمير الناس أمير المؤمنين عليه السلام فسار أمير المؤمنين عليه السلام و استعمل علي مقدمته خالد بن سعيد بن العاص و استعمل خالد علي مقدمته أبا موسي الأشعري فأما جعفي فإنها لما سمعت بالجيش افترقت فرقتين فذهبت فرقة إلي اليمن و انضمت الفرقة الأخري إلي بني زبيد فبلغ ذلك أمير المؤمنين عليه السلام فكتب إلي خالد بن الوليد أن قف حيث أدركك رسولي فلم يقف فكتب إلي خالد بن سعيد بن العاص تعرض له حتي تحبسه فاعترض له خالد حتي حبسه و أدركه أمير المؤمنين عليه السلام فعنفه علي خلافه ثم سار حتي لقي بني زبيد بواد يقال له كثير</w:t>
      </w:r>
      <w:r>
        <w:rPr>
          <w:rStyle w:val="FootnoteAnchor"/>
          <w:rtl w:val="true"/>
        </w:rPr>
        <w:footnoteReference w:id="2375"/>
      </w:r>
      <w:r>
        <w:rPr>
          <w:rFonts w:ascii="Amiri" w:hAnsi="Amiri" w:eastAsia="Amiri" w:cs="Amiri"/>
          <w:color w:val="111111"/>
          <w:sz w:val="28"/>
          <w:sz w:val="28"/>
          <w:szCs w:val="28"/>
          <w:rtl w:val="true"/>
          <w:lang w:bidi="ar-SA"/>
        </w:rPr>
        <w:t>فلما رآه بنو زبيد قالوا لعمرو كيف أنت يا با ثور إذا لقيك هذا الغلام القرشي فأخذ منك الأتاوة قال</w:t>
      </w:r>
      <w:r>
        <w:rPr>
          <w:rStyle w:val="FootnoteAnchor"/>
          <w:rtl w:val="true"/>
        </w:rPr>
        <w:footnoteReference w:id="2376"/>
      </w:r>
      <w:r>
        <w:rPr>
          <w:rFonts w:ascii="Amiri" w:hAnsi="Amiri" w:eastAsia="Amiri" w:cs="Amiri"/>
          <w:color w:val="111111"/>
          <w:sz w:val="28"/>
          <w:sz w:val="28"/>
          <w:szCs w:val="28"/>
          <w:rtl w:val="true"/>
          <w:lang w:bidi="ar-SA"/>
        </w:rPr>
        <w:t>سيعلم إن لقيني قال و خرج عمرو فقال من يبارز فنهض إليه أمير المؤمنين عليه السلام و قام</w:t>
      </w:r>
      <w:r>
        <w:rPr>
          <w:rStyle w:val="FootnoteAnchor"/>
          <w:rtl w:val="true"/>
        </w:rPr>
        <w:footnoteReference w:id="2377"/>
      </w:r>
      <w:r>
        <w:rPr>
          <w:rFonts w:ascii="Amiri" w:hAnsi="Amiri" w:eastAsia="Amiri" w:cs="Amiri"/>
          <w:color w:val="111111"/>
          <w:sz w:val="28"/>
          <w:sz w:val="28"/>
          <w:szCs w:val="28"/>
          <w:rtl w:val="true"/>
          <w:lang w:bidi="ar-SA"/>
        </w:rPr>
        <w:t>إليه خالد بن سعيد و قال له دعني يا أبا الحسن بأبي أنت و أمي أبارزه فَقَالَ لَهُ أَمِيرُ الْمُؤْمِنِينَ عليه السلام إِنْ كُنْتَ تَرَي أَنَّ لِي عَلَيْكَ طَاعَةً فَقِفْ مَكَانَكَ</w:t>
      </w:r>
      <w:r>
        <w:rPr>
          <w:rStyle w:val="FootnoteAnchor"/>
          <w:rtl w:val="true"/>
        </w:rPr>
        <w:footnoteReference w:id="2378"/>
      </w:r>
      <w:r>
        <w:rPr>
          <w:rFonts w:ascii="Amiri" w:hAnsi="Amiri" w:eastAsia="Amiri" w:cs="Amiri"/>
          <w:color w:val="111111"/>
          <w:sz w:val="28"/>
          <w:sz w:val="28"/>
          <w:szCs w:val="28"/>
          <w:rtl w:val="true"/>
          <w:lang w:bidi="ar-SA"/>
        </w:rPr>
        <w:t>فوقف ثم برز إليه أمير المؤمنين عليه السلام فصاح به صيحة فانهزم عمرو و قتل أخاه</w:t>
      </w:r>
      <w:r>
        <w:rPr>
          <w:rStyle w:val="FootnoteAnchor"/>
          <w:rtl w:val="true"/>
        </w:rPr>
        <w:footnoteReference w:id="2379"/>
      </w:r>
      <w:r>
        <w:rPr>
          <w:rFonts w:ascii="Amiri" w:hAnsi="Amiri" w:eastAsia="Amiri" w:cs="Amiri"/>
          <w:color w:val="111111"/>
          <w:sz w:val="28"/>
          <w:sz w:val="28"/>
          <w:szCs w:val="28"/>
          <w:rtl w:val="true"/>
          <w:lang w:bidi="ar-SA"/>
        </w:rPr>
        <w:t>و ابن أخيه و أخذت امرأته ركانة بنت سلامة و سبي منهم نسوان و انصرف أمير المؤمنين عليه السلام و خلف علي بني زبيد خالد بن سعيد ليقبض صدقاتهم و يؤمن من عاد إليه من هرابهم مسلما فرجع عمرو بن معديكرب و استأذن علي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این فرد فاجر که پدرم را کشته است قوی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اجازه ده تا جان او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آنچه را که در جاهلیت وجود داشت باطل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عمرو مرتد گشت و بازگشت و بر گروهی از بنی حارث بن کعب یورش برد و به‌سوی قوم خود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حوادث، رسول خداصلی الله علیه و آله نیز علی بن ابی طالب علیه السلام را فرا خواند و او را به فرماندهی مهاجران گمارد و به‌سوی بنی زبید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بن ولید را نیز به همراه اعراب بادیه نشین راهی نمود و به او فرمان داد که آهنگ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کند و آ‌نگاه که او و علی بن ابی طالب علیه السلام به هم رسیدند، فرماندهی مردم از آن امیرالمومنین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راهی گشت و خالد بن سعید بن عاص را بر طلیعه سپاه خود گماشت و خالد نیز فرماندهی مقدمه سپاه خود را به ابوموسی اشعری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قبیله کوچک جعفی، هنگامی‌که خبر گسیل سپاه رسول خداصلی الله علیه و آله را شنیدند،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راه یمن در پیش گرفتند و گروه دیگر به بنی زبید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امیرالمؤمنین علیه السلام رسید و او را بر آن داشت که خطاب به خالد بن ولید چنین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فرستاده‌ام به تو رسید،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خالد بن سعید بن عاص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او روان شو تا آنکه او را متوقف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پی خالد حرکت نمود و راه را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امیرالمؤمنین علیه السلام به او رسید، به‌خاطر نافرمانی، او را به‌سختی مورد سرزنش و ملامت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نمود تا آن‌که در دره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بنی‌زبید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آنان او را دیدند، به عمرو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جوانک تازه به دوران رسیده قریش با تو رو در رو گردیده و از تو باج و خراج می‌طلبد، چه می‌خواهی بکنی؟ 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رودر روی من ایستد،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خارج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هماوردی من برخیزد؟ با این سخن، امیرالمؤمنین علیه السلام به سوی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خالد بن سعید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به رویارویی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باور هستی که باید از فرمان من اطاعت کنی، سر جایت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مقابله شتافت و بر او فریادی سهمگین برآورد و عمرو مغلوب و متواری شد و علی علیه السلام برادر و برادرزاده‌اش را مقتول ساخت و همسرش رکانه بنت سلامه و جمعی از زنان آنان را اسیر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خود راه بازگشت در پیش گرفت و خالد بن سعید را بر بنی‌زبید گمارد تا صدقات آنان را گردآوری کند و به او فرمان داد که آن دسته از فراریان آنان که اسلام آورده و به نزد او بازگردند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معدی کرب بازگشت و از </w:t>
      </w:r>
      <w:bookmarkStart w:id="1369" w:name="pg13949_124003"/>
    </w:p>
    <w:p>
      <w:pPr>
        <w:pStyle w:val="BookText"/>
        <w:rPr/>
      </w:pPr>
      <w:bookmarkEnd w:id="1369"/>
      <w:r>
        <w:rPr>
          <w:rFonts w:ascii="Amiri" w:hAnsi="Amiri" w:eastAsia="Amiri" w:cs="Amiri"/>
          <w:color w:val="111111"/>
          <w:sz w:val="28"/>
          <w:sz w:val="28"/>
          <w:szCs w:val="28"/>
          <w:rtl w:val="true"/>
          <w:lang w:bidi="ar-SA"/>
        </w:rPr>
        <w:t>خالد بن سعيد فأذن له فعاد إلي الإسلام فكلمه</w:t>
      </w:r>
      <w:r>
        <w:rPr>
          <w:rStyle w:val="FootnoteAnchor"/>
          <w:rtl w:val="true"/>
        </w:rPr>
        <w:footnoteReference w:id="2380"/>
      </w:r>
      <w:r>
        <w:rPr>
          <w:rFonts w:ascii="Amiri" w:hAnsi="Amiri" w:eastAsia="Amiri" w:cs="Amiri"/>
          <w:color w:val="111111"/>
          <w:sz w:val="28"/>
          <w:sz w:val="28"/>
          <w:szCs w:val="28"/>
          <w:rtl w:val="true"/>
          <w:lang w:bidi="ar-SA"/>
        </w:rPr>
        <w:t>في امرأته و ولده فوهبهم له و قد كان عمرو لما وقف بباب خالد بن سعيد وجد جزورا قد نحرت فجمع قوائهما ثم ضربها بسيفه فقطعها جميعا و كان يسمي سيفه الصمصامة فلما وهب خالد بن سعيد لعمرو امرأته و ولده وهب له عمرو الصمصامة و كان أمير المؤمنين عليه السلام قد اصطفي من السبي جارية فبعث خالد بن الوليد بريدة الأسلمي إلي النبي صلي الله عليه و آله و قال له تقدم الجيش إليه فأعلمه بما فعل علي من اصطفائه الجارية من الخمس لنفسه و قع فيه فسار بريدة حتي انتهي إلي باب رسول الله صلي الله عليه و آله فلقيه عمر بن الخطاب فسأله عن حال غزوتهم و عن الذي أقدمه فأخبره أنه إنما جاء ليقع في علي عليه السلام و ذكر له اصطفاءه الجارية من الخمس لنفسه فقال له عمر امض لما جئت له فإنه سيغضب لابنته مما صنع علي عليه السلام فدخل بريدة علي النبي صلي الله عليه و آله و معه كتاب من خالد بما أرسل به بريدة فجعل يقرؤه و وجه رسول الله صلي الله عليه و آله يتغير فقال بريدة يا رسول الله إنك إن رخصت للناس في مثل هذا ذهبت فيئهم فَقَالَ</w:t>
      </w:r>
      <w:r>
        <w:rPr>
          <w:rStyle w:val="FootnoteAnchor"/>
          <w:rtl w:val="true"/>
        </w:rPr>
        <w:footnoteReference w:id="2381"/>
      </w:r>
      <w:r>
        <w:rPr>
          <w:rFonts w:ascii="Amiri" w:hAnsi="Amiri" w:eastAsia="Amiri" w:cs="Amiri"/>
          <w:color w:val="111111"/>
          <w:sz w:val="28"/>
          <w:sz w:val="28"/>
          <w:szCs w:val="28"/>
          <w:rtl w:val="true"/>
          <w:lang w:bidi="ar-SA"/>
        </w:rPr>
        <w:t>النَّبِيُّ صلي الله عليه و آله وَيْحَكَ يَا بُرَيْدَةُ أَحْدَثْتَ نِفَاقاً إِنَّ عَلِيَّ بْنَ أَبِي طَالِبٍ عليهما السلام يَحِلُّ لَهُ مِنَ الْفَيْ‌ءِ مَا يَحِلُّ لِي إِنَّ عَلِيَّ بْنَ أَبِي طَالِبٍ خَيْرُ النَّاسِ لَكَ وَ لِقَوْمِكَ وَ خَيْرُ مَنْ أُخَلِّفُ بَعْدِي لِكَافَّةِ أُمَّتِي يَا بُرَيْدَةُ احْذَرْ أَنْ تُبْغِضَ عَلِيّاً فَيُبْغِضَكَ اللَّهُ قال بريدة فتمنيت أن الأرض انشقت لي فسخت فيها و قلت أعوذ بالله من سخط الله و سخط رسول الله</w:t>
      </w:r>
      <w:r>
        <w:rPr>
          <w:rStyle w:val="FootnoteAnchor"/>
          <w:rtl w:val="true"/>
        </w:rPr>
        <w:footnoteReference w:id="2382"/>
      </w:r>
      <w:r>
        <w:rPr>
          <w:rFonts w:ascii="Amiri" w:hAnsi="Amiri" w:eastAsia="Amiri" w:cs="Amiri"/>
          <w:color w:val="111111"/>
          <w:sz w:val="28"/>
          <w:sz w:val="28"/>
          <w:szCs w:val="28"/>
          <w:rtl w:val="true"/>
          <w:lang w:bidi="ar-SA"/>
        </w:rPr>
        <w:t>يا رسول الله استغفر لي فلن أبغضن</w:t>
      </w:r>
      <w:r>
        <w:rPr>
          <w:rStyle w:val="FootnoteAnchor"/>
          <w:rtl w:val="true"/>
        </w:rPr>
        <w:footnoteReference w:id="2383"/>
      </w:r>
      <w:r>
        <w:rPr>
          <w:rFonts w:ascii="Amiri" w:hAnsi="Amiri" w:eastAsia="Amiri" w:cs="Amiri"/>
          <w:color w:val="111111"/>
          <w:sz w:val="28"/>
          <w:sz w:val="28"/>
          <w:szCs w:val="28"/>
          <w:rtl w:val="true"/>
          <w:lang w:bidi="ar-SA"/>
        </w:rPr>
        <w:t>عليا أبدا و لا أقول فيه إلا خيرا فاستغفر له النبي صلي الله عليه و آله</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 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Fonts w:eastAsia="Amiri" w:cs="Amiri" w:ascii="Amiri" w:hAnsi="Amiri"/>
          <w:color w:val="111111"/>
          <w:sz w:val="28"/>
          <w:szCs w:val="28"/>
          <w:rtl w:val="true"/>
          <w:lang w:bidi="ar-SA"/>
        </w:rPr>
        <w:t>.</w:t>
      </w:r>
      <w:r>
        <w:rPr>
          <w:rStyle w:val="FootnoteAnchor"/>
          <w:rtl w:val="true"/>
        </w:rPr>
        <w:footnoteReference w:id="2385"/>
      </w:r>
    </w:p>
    <w:p>
      <w:pPr>
        <w:pStyle w:val="Heading5"/>
        <w:numPr>
          <w:ilvl w:val="4"/>
          <w:numId w:val="1"/>
        </w:numPr>
        <w:rPr/>
      </w:pPr>
      <w:bookmarkStart w:id="1370" w:name="__RefHeading___Toc521616_3381743652"/>
      <w:bookmarkStart w:id="1371" w:name="_Toc613"/>
      <w:bookmarkEnd w:id="1370"/>
      <w:r>
        <w:rPr>
          <w:rtl w:val="true"/>
        </w:rPr>
        <w:t>بيان</w:t>
      </w:r>
      <w:bookmarkEnd w:id="1371"/>
    </w:p>
    <w:p>
      <w:pPr>
        <w:pStyle w:val="BookText"/>
        <w:rPr/>
      </w:pPr>
      <w:r>
        <w:rPr>
          <w:rFonts w:ascii="Amiri" w:hAnsi="Amiri" w:eastAsia="Amiri" w:cs="Amiri"/>
          <w:color w:val="111111"/>
          <w:sz w:val="28"/>
          <w:sz w:val="28"/>
          <w:szCs w:val="28"/>
          <w:rtl w:val="true"/>
          <w:lang w:bidi="ar-SA"/>
        </w:rPr>
        <w:t>الأتاوة بالفتح الخراج</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521618_3381743652"/>
      <w:bookmarkStart w:id="1373" w:name="_Toc614"/>
      <w:bookmarkEnd w:id="1372"/>
      <w:r>
        <w:rPr>
          <w:rtl w:val="true"/>
        </w:rPr>
        <w:t>«</w:t>
      </w:r>
      <w:r>
        <w:rPr/>
        <w:t>2</w:t>
      </w:r>
      <w:r>
        <w:rPr>
          <w:rtl w:val="true"/>
        </w:rPr>
        <w:t>»</w:t>
      </w:r>
      <w:bookmarkEnd w:id="1373"/>
    </w:p>
    <w:p>
      <w:pPr>
        <w:pStyle w:val="BookText"/>
        <w:rPr/>
      </w:pPr>
      <w:r>
        <w:rPr>
          <w:rFonts w:ascii="Amiri" w:hAnsi="Amiri" w:eastAsia="Amiri" w:cs="Amiri"/>
          <w:color w:val="111111"/>
          <w:sz w:val="28"/>
          <w:sz w:val="28"/>
          <w:szCs w:val="28"/>
          <w:rtl w:val="true"/>
          <w:lang w:bidi="ar-SA"/>
        </w:rPr>
        <w:t>في الديوان المنسوب إلي أمير المؤمنين عليه السلام و شرحه أن عمرو بن معدي</w:t>
      </w:r>
    </w:p>
    <w:p>
      <w:pPr>
        <w:pStyle w:val="BookText"/>
        <w:rPr/>
      </w:pPr>
      <w:r>
        <w:rPr>
          <w:rFonts w:ascii="IRNazanin" w:hAnsi="IRNazanin" w:eastAsia="IRNazanin"/>
          <w:color w:val="111111"/>
          <w:sz w:val="28"/>
          <w:sz w:val="28"/>
          <w:szCs w:val="28"/>
          <w:rtl w:val="true"/>
          <w:lang w:bidi="fa-IR"/>
        </w:rPr>
        <w:t>خالد بن سعید اجازت 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نیز او را رخصت داد و عمرو بار دیگر اسلام آورد و با خالد درباره همسر و فرزند خود به سخن نشست و او نیز آنان را به عمرو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هنگامی‌که بر در خالد بن سعید ایستاد، قربانی‌هایی را دید که ذبح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 و پاهای آنان را جمع کرد و با شمشیرش که صمصامه نام داشت، چنان ضربه‌ای بر آن‌ها وارد ساخت که همگی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امیرالمؤمنین علیه السلام از میان اسیران برای خود کنیزی انتخاب کرده بود، خالد بن ولید، بریده اسلمی را به نزد پیامبر صلی الله علیه و آله روانه ساخت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سپاه حرکت کن و او را از کرده علی در اختیار کردن کنیز از میان اموال خمس آگاه ساز و درباره او بدگویی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نیز حرکت نمود تا آن‌که به در خانه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او را دید و از او درباره جنگشان و کسی که او را به مدینه روانه داشته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او گفت که او تنها برای بدگویی از علی علیه السلام آمده است و جریان اقدام او در برگزیدن کنیزی برای خود از میان اموال خمس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خاطر آن آمده‌ای را به انجام رسان که بی‌تردید او به خاطر دختر خود از کرده علی در خشم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همراه نامه خالد بر پیامبر صلی الله علیه و آله وارد شد و شروع به خواندن نامه کرد و رنگ چهره رسول‌خدا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مردم اجازه دهی که همانند علی رفتار کنند، چیزی از غنایم بر جای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دچار نفاق گشته‌ای؟ به‌راستی که هرآ‌نچه از غنایم برای من حلال است، برای علی بن ابی طالب نیز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برای تو و قومت بهترین مردمان به شمار می‌رود و برای امتم بهترین کسی است که بعد از من جانشین 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دشمنی با علی بترس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تو را دشمن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آرزو کردم که زمین شکافته می‌گردید تا در آن فرو می‌رفتم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از خشم خدا و خشم رسول‌خدا به پروردگار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استغفار و طلب آمرزش کن که هرگز با علی دشمنی نخواهم کرد و درباره او جز نیکی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رسول‌خدا صلی الله علیه و آله برای او استغفار و طلب آمرزش الهی نمود</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اختصار همانند آن را ذکر کرده است</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521620_3381743652"/>
      <w:bookmarkStart w:id="1375" w:name="_Toc615"/>
      <w:bookmarkEnd w:id="1374"/>
      <w:r>
        <w:rPr>
          <w:rtl w:val="true"/>
        </w:rPr>
        <w:t>توضیح</w:t>
      </w:r>
      <w:bookmarkEnd w:id="1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مالیات</w:t>
      </w:r>
      <w:r>
        <w:rPr>
          <w:rFonts w:eastAsia="IRNazanin" w:cs="IRNazanin"/>
          <w:color w:val="111111"/>
          <w:sz w:val="28"/>
          <w:szCs w:val="28"/>
          <w:rtl w:val="true"/>
          <w:lang w:bidi="fa-IR"/>
        </w:rPr>
        <w:t>.</w:t>
      </w:r>
    </w:p>
    <w:p>
      <w:pPr>
        <w:pStyle w:val="Heading5"/>
        <w:numPr>
          <w:ilvl w:val="4"/>
          <w:numId w:val="1"/>
        </w:numPr>
        <w:rPr/>
      </w:pPr>
      <w:bookmarkStart w:id="1376" w:name="__RefHeading___Toc521622_3381743652"/>
      <w:bookmarkStart w:id="1377" w:name="_Toc616"/>
      <w:bookmarkEnd w:id="1376"/>
      <w:r>
        <w:rPr>
          <w:rtl w:val="true"/>
        </w:rPr>
        <w:t xml:space="preserve">روایت </w:t>
      </w:r>
      <w:r>
        <w:rPr/>
        <w:t>2</w:t>
      </w:r>
      <w:bookmarkEnd w:id="137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دیوان منسوب به امیرالمؤمنین علیه السلام و شرح آن آمده است که عمرو بن معدی </w:t>
      </w:r>
      <w:bookmarkStart w:id="1378" w:name="pg13949_124004"/>
    </w:p>
    <w:p>
      <w:pPr>
        <w:pStyle w:val="BookText"/>
        <w:rPr/>
      </w:pPr>
      <w:bookmarkEnd w:id="1378"/>
      <w:r>
        <w:rPr>
          <w:rFonts w:ascii="Amiri" w:hAnsi="Amiri" w:eastAsia="Amiri" w:cs="Amiri"/>
          <w:color w:val="111111"/>
          <w:sz w:val="28"/>
          <w:sz w:val="28"/>
          <w:szCs w:val="28"/>
          <w:rtl w:val="true"/>
          <w:lang w:bidi="ar-SA"/>
        </w:rPr>
        <w:t>كرب خاطب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حين تقلصت منك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 نارك في الوقيعة يسطع</w:t>
      </w:r>
    </w:p>
    <w:p>
      <w:pPr>
        <w:pStyle w:val="BookText"/>
        <w:rPr/>
      </w:pPr>
      <w:r>
        <w:rPr>
          <w:rFonts w:ascii="Amiri" w:hAnsi="Amiri" w:eastAsia="Amiri" w:cs="Amiri"/>
          <w:color w:val="111111"/>
          <w:sz w:val="28"/>
          <w:sz w:val="28"/>
          <w:szCs w:val="28"/>
          <w:rtl w:val="true"/>
          <w:lang w:bidi="ar-SA"/>
        </w:rPr>
        <w:t xml:space="preserve">و الخيل لاحقة الأياطل شزّب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ثنيها و الأقرع</w:t>
      </w:r>
    </w:p>
    <w:p>
      <w:pPr>
        <w:pStyle w:val="BookText"/>
        <w:rPr/>
      </w:pPr>
      <w:r>
        <w:rPr>
          <w:rFonts w:ascii="Amiri" w:hAnsi="Amiri" w:eastAsia="Amiri" w:cs="Amiri"/>
          <w:color w:val="111111"/>
          <w:sz w:val="28"/>
          <w:sz w:val="28"/>
          <w:szCs w:val="28"/>
          <w:rtl w:val="true"/>
          <w:lang w:bidi="ar-SA"/>
        </w:rPr>
        <w:t xml:space="preserve">يحملن فرسانا كراما في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ينكلون إذا الرجال تكعكع</w:t>
      </w:r>
    </w:p>
    <w:p>
      <w:pPr>
        <w:pStyle w:val="BookText"/>
        <w:rPr/>
      </w:pPr>
      <w:r>
        <w:rPr>
          <w:rFonts w:ascii="Amiri" w:hAnsi="Amiri" w:eastAsia="Amiri" w:cs="Amiri"/>
          <w:color w:val="111111"/>
          <w:sz w:val="28"/>
          <w:sz w:val="28"/>
          <w:szCs w:val="28"/>
          <w:rtl w:val="true"/>
          <w:lang w:bidi="ar-SA"/>
        </w:rPr>
        <w:t xml:space="preserve">إني امرؤ أحمي حماي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تكون شديدة لا أجزع</w:t>
      </w:r>
    </w:p>
    <w:p>
      <w:pPr>
        <w:pStyle w:val="BookText"/>
        <w:rPr/>
      </w:pPr>
      <w:r>
        <w:rPr>
          <w:rFonts w:ascii="Amiri" w:hAnsi="Amiri" w:eastAsia="Amiri" w:cs="Amiri"/>
          <w:color w:val="111111"/>
          <w:sz w:val="28"/>
          <w:sz w:val="28"/>
          <w:szCs w:val="28"/>
          <w:rtl w:val="true"/>
          <w:lang w:bidi="ar-SA"/>
        </w:rPr>
        <w:t xml:space="preserve">و أنا المظفر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شهاب في الحوادث يلمع</w:t>
      </w:r>
    </w:p>
    <w:p>
      <w:pPr>
        <w:pStyle w:val="BookText"/>
        <w:rPr/>
      </w:pPr>
      <w:r>
        <w:rPr>
          <w:rFonts w:ascii="Amiri" w:hAnsi="Amiri" w:eastAsia="Amiri" w:cs="Amiri"/>
          <w:color w:val="111111"/>
          <w:sz w:val="28"/>
          <w:sz w:val="28"/>
          <w:szCs w:val="28"/>
          <w:rtl w:val="true"/>
          <w:lang w:bidi="ar-SA"/>
        </w:rPr>
        <w:t xml:space="preserve">من يلقني يلقي المنية و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حياض موت ليس عنه مذيع</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فاحذر مصاولتي و جانب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لدي الهيجا أضر و أنفع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قَدْ حَمِيَ الْوَطِيسُ وَ أُضْرِمَتْ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عَلَيْكَ وَ هَاجَ أَمْرٌ مُفْظَعٌ</w:t>
      </w:r>
    </w:p>
    <w:p>
      <w:pPr>
        <w:pStyle w:val="BookText"/>
        <w:rPr/>
      </w:pPr>
      <w:r>
        <w:rPr>
          <w:rFonts w:ascii="Amiri" w:hAnsi="Amiri" w:eastAsia="Amiri" w:cs="Amiri"/>
          <w:color w:val="111111"/>
          <w:sz w:val="28"/>
          <w:sz w:val="28"/>
          <w:szCs w:val="28"/>
          <w:rtl w:val="true"/>
          <w:lang w:bidi="ar-SA"/>
        </w:rPr>
        <w:t xml:space="preserve">وَ تَسَاقَتِ الْأَبْطَالُ كَأْسَ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ذَرَارِيحُ وَ سَمٌّ مُنْقَعٌ</w:t>
      </w:r>
    </w:p>
    <w:p>
      <w:pPr>
        <w:pStyle w:val="BookText"/>
        <w:rPr/>
      </w:pPr>
      <w:r>
        <w:rPr>
          <w:rFonts w:ascii="Amiri" w:hAnsi="Amiri" w:eastAsia="Amiri" w:cs="Amiri"/>
          <w:color w:val="111111"/>
          <w:sz w:val="28"/>
          <w:sz w:val="28"/>
          <w:szCs w:val="28"/>
          <w:rtl w:val="true"/>
          <w:lang w:bidi="ar-SA"/>
        </w:rPr>
        <w:t xml:space="preserve">فَإِلَيْكَ عَنِّي لَا يَنَالُكَ مَخْلَبِي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كَالْأَمْسِ الَّذِي لَا يَرْجِعُ</w:t>
      </w:r>
    </w:p>
    <w:p>
      <w:pPr>
        <w:pStyle w:val="BookText"/>
        <w:rPr/>
      </w:pPr>
      <w:r>
        <w:rPr>
          <w:rFonts w:ascii="Amiri" w:hAnsi="Amiri" w:eastAsia="Amiri" w:cs="Amiri"/>
          <w:color w:val="111111"/>
          <w:sz w:val="28"/>
          <w:sz w:val="28"/>
          <w:szCs w:val="28"/>
          <w:rtl w:val="true"/>
          <w:lang w:bidi="ar-SA"/>
        </w:rPr>
        <w:t xml:space="preserve">إِنِّي امْرُؤٌ أَحْمِي حِمَايَ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يَخْفِضُ مَنْ يَشَاءُ وَ يَرْفَعُ</w:t>
      </w:r>
    </w:p>
    <w:p>
      <w:pPr>
        <w:pStyle w:val="BookText"/>
        <w:rPr/>
      </w:pPr>
      <w:r>
        <w:rPr>
          <w:rFonts w:ascii="Amiri" w:hAnsi="Amiri" w:eastAsia="Amiri" w:cs="Amiri"/>
          <w:color w:val="111111"/>
          <w:sz w:val="28"/>
          <w:sz w:val="28"/>
          <w:szCs w:val="28"/>
          <w:rtl w:val="true"/>
          <w:lang w:bidi="ar-SA"/>
        </w:rPr>
        <w:t xml:space="preserve">إِنِّي إِلَي قَصْدِ الْهُدَي وَ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شَرَائِعِ دِينِهِ أَتَسَرَّعُ</w:t>
      </w:r>
    </w:p>
    <w:p>
      <w:pPr>
        <w:pStyle w:val="BookText"/>
        <w:rPr/>
      </w:pPr>
      <w:r>
        <w:rPr>
          <w:rFonts w:ascii="Amiri" w:hAnsi="Amiri" w:eastAsia="Amiri" w:cs="Amiri"/>
          <w:color w:val="111111"/>
          <w:sz w:val="28"/>
          <w:sz w:val="28"/>
          <w:szCs w:val="28"/>
          <w:rtl w:val="true"/>
          <w:lang w:bidi="ar-SA"/>
        </w:rPr>
        <w:t xml:space="preserve">وَ رَضِيتُ بِالْقُرْآنِ وَحْياً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بِرَبِّنَا رَبّاً يَضُرُّ وَ يَنْفَعُ</w:t>
      </w:r>
    </w:p>
    <w:p>
      <w:pPr>
        <w:pStyle w:val="BookText"/>
        <w:rPr/>
      </w:pPr>
      <w:r>
        <w:rPr>
          <w:rFonts w:ascii="Amiri" w:hAnsi="Amiri" w:eastAsia="Amiri" w:cs="Amiri"/>
          <w:color w:val="111111"/>
          <w:sz w:val="28"/>
          <w:sz w:val="28"/>
          <w:szCs w:val="28"/>
          <w:rtl w:val="true"/>
          <w:lang w:bidi="ar-SA"/>
        </w:rPr>
        <w:t xml:space="preserve">فِينَا رَسُولُ اللَّهِ أُيِّدَ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فَلِوَاؤُهُ حَتَّي الْقِيَامَةِ يَلْمَعُ</w:t>
      </w:r>
    </w:p>
    <w:p>
      <w:pPr>
        <w:pStyle w:val="BookText"/>
        <w:rPr/>
      </w:pP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521624_3381743652"/>
      <w:bookmarkStart w:id="1380" w:name="_Toc617"/>
      <w:bookmarkEnd w:id="1379"/>
      <w:r>
        <w:rPr>
          <w:rtl w:val="true"/>
        </w:rPr>
        <w:t>توضيح</w:t>
      </w:r>
      <w:bookmarkEnd w:id="1380"/>
    </w:p>
    <w:p>
      <w:pPr>
        <w:pStyle w:val="BookText"/>
        <w:rPr/>
      </w:pPr>
      <w:r>
        <w:rPr>
          <w:rFonts w:ascii="Amiri" w:hAnsi="Amiri" w:eastAsia="Amiri" w:cs="Amiri"/>
          <w:color w:val="111111"/>
          <w:sz w:val="28"/>
          <w:sz w:val="28"/>
          <w:szCs w:val="28"/>
          <w:rtl w:val="true"/>
          <w:lang w:bidi="ar-SA"/>
        </w:rPr>
        <w:t>تقلص انضم و انزوي و الوقيعة القتال و لحق لحوقا ضمر و الأيطل الخاصرة و الشزب الضوامر و الأقب الضامر البطن و الثني ما دخل في الثالثة في غير الإبل و فيها في السادسة و الأقرع التام و التكعكع الجبن و الاحتباس و أذاع الناس ما في الحوض شربوه و الوطيس التنور و التساقي أن يسقي كل منهما صاحبه و الذراح و الذروح بالضم دويبة حمراء منقوطة بسواد تطير و هي من السموم و الجمع ذراريح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 علی علیه السلام را خطاب قرار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وقت آن رسیده است که کلیه‌هایت به هم برسد،</w:t>
      </w:r>
    </w:p>
    <w:p>
      <w:pPr>
        <w:pStyle w:val="BookText"/>
        <w:rPr/>
      </w:pPr>
      <w:r>
        <w:rPr>
          <w:rFonts w:ascii="IRNazanin" w:hAnsi="IRNazanin" w:eastAsia="IRNazanin"/>
          <w:color w:val="111111"/>
          <w:sz w:val="28"/>
          <w:sz w:val="28"/>
          <w:szCs w:val="28"/>
          <w:rtl w:val="true"/>
          <w:lang w:bidi="fa-IR"/>
        </w:rPr>
        <w:t>زیرا گرمی آتش جنگ برای سوزاندنت اوج گرفته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اسبهای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کمرباریک، لاغراندام، و پیرتر، پشت هم در میدان حاضرند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اسبها قهرمان جنگ و شخصیت های نبرد را به میدان می آورند و آنجا که مردان از رفتن باز می مانند، این قهرمانان جنگ پیشروی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مردی هستم که جنگ را با عزت شعله ور می سازم و از زیردستانم با احترام حمایت می کنم و آنگاه که جنگ اوج گرفت، اظهار عجز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تمامی نبردها پیروز و کامیاب شده ام و شهابی هستم که در حوادث می درخشم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به رویارویی من برخیزد، مرگ و ذلت و نشانه های مردن را ملاقات می کند و هیچ راه فراری برایش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استقامت من در جنگ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من پرهیز کن، چون من در هنگامه جنگ به دشمن ضرر می زنم و به دوست، نفع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در پاسخ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 تنور آهنین جنگ داغ شده است و آتشی برای تو شعله ور شده و حادثه خطرناکی پیش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قهرمانان جنگ، جام مرگ را که در آن زهرهای گوناگون و سمّ کشنده است در دست دارند و به دشمنان خود می نوشانند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من دور شو، که به چنگال من گرفتار نگردی، که در این صورت چون دیروزی می شوی که آن را بازگشتی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مردی هستم که از زیردستان خود با احترام حمایت می کنم و خدا هر که را بخواهد فرومایه و خوار، و هرکه را بخواهد والا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مسیر هدایت و راه آن و در طریق قوانین دین خدا با سرعت در حرکت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قرآن به عنوان وحی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پروردگارمان به عنوان خداوندی که سود و زیان در دست اوست، ایمان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که راه راست به او نشان داده شده در میان ماست و و پرچم برافراشته او تا روز قیامت در اهتزاز خواهد بود</w:t>
      </w:r>
      <w:r>
        <w:rPr>
          <w:rFonts w:eastAsia="IRNazanin" w:cs="IRNazanin"/>
          <w:color w:val="111111"/>
          <w:sz w:val="28"/>
          <w:szCs w:val="28"/>
          <w:rtl w:val="true"/>
          <w:lang w:bidi="fa-IR"/>
        </w:rPr>
        <w:t>.</w:t>
      </w:r>
    </w:p>
    <w:p>
      <w:pPr>
        <w:pStyle w:val="Heading5"/>
        <w:numPr>
          <w:ilvl w:val="4"/>
          <w:numId w:val="1"/>
        </w:numPr>
        <w:rPr/>
      </w:pPr>
      <w:bookmarkStart w:id="1381" w:name="__RefHeading___Toc521626_3381743652"/>
      <w:bookmarkStart w:id="1382" w:name="_Toc618"/>
      <w:bookmarkEnd w:id="1381"/>
      <w:r>
        <w:rPr>
          <w:rtl w:val="true"/>
        </w:rPr>
        <w:t>توضیح</w:t>
      </w:r>
      <w:bookmarkEnd w:id="138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در هم کشیده شد و به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لحق لحوقاً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شکم 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غیر از شتر که به سه سالگی، و شتری که به شش سالگی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تکعکع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بازایستادن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أذاع الناس ما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حوض بود را نوشیدند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دو هماورد، به دیگری آب یا جام مرگ بنوشاند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حشره‌ای سرخ رنگ با نقاطی سیاه که پرواز می‌کند و از حشرات زهردار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383" w:name="pg13949_124005"/>
    </w:p>
    <w:p>
      <w:pPr>
        <w:pStyle w:val="Heading3"/>
        <w:numPr>
          <w:ilvl w:val="2"/>
          <w:numId w:val="1"/>
        </w:numPr>
        <w:rPr/>
      </w:pPr>
      <w:bookmarkStart w:id="1384" w:name="__RefHeading___Toc521628_3381743652"/>
      <w:bookmarkStart w:id="1385" w:name="_Toc619"/>
      <w:bookmarkEnd w:id="1383"/>
      <w:bookmarkEnd w:id="1384"/>
      <w:r>
        <w:rPr>
          <w:rtl w:val="true"/>
        </w:rPr>
        <w:t xml:space="preserve">باب </w:t>
      </w:r>
      <w:r>
        <w:rPr/>
        <w:t>34</w:t>
      </w:r>
      <w:r>
        <w:rPr>
          <w:rtl w:val="true"/>
        </w:rPr>
        <w:t xml:space="preserve"> </w:t>
      </w:r>
      <w:r>
        <w:rPr>
          <w:rtl w:val="true"/>
        </w:rPr>
        <w:t>بعث أمير المؤمنين عليه السلام إلي اليمن‌</w:t>
      </w:r>
      <w:bookmarkEnd w:id="1385"/>
    </w:p>
    <w:p>
      <w:pPr>
        <w:pStyle w:val="Heading4"/>
        <w:numPr>
          <w:ilvl w:val="3"/>
          <w:numId w:val="1"/>
        </w:numPr>
        <w:rPr/>
      </w:pPr>
      <w:bookmarkStart w:id="1386" w:name="__RefHeading___Toc521630_3381743652"/>
      <w:bookmarkStart w:id="1387" w:name="_Toc620"/>
      <w:bookmarkEnd w:id="1386"/>
      <w:r>
        <w:rPr>
          <w:rtl w:val="true"/>
        </w:rPr>
        <w:t>الأخبار</w:t>
      </w:r>
      <w:bookmarkEnd w:id="1387"/>
    </w:p>
    <w:p>
      <w:pPr>
        <w:pStyle w:val="Heading5"/>
        <w:numPr>
          <w:ilvl w:val="4"/>
          <w:numId w:val="1"/>
        </w:numPr>
        <w:rPr/>
      </w:pPr>
      <w:bookmarkStart w:id="1388" w:name="__RefHeading___Toc521632_3381743652"/>
      <w:bookmarkStart w:id="1389" w:name="_Toc621"/>
      <w:bookmarkEnd w:id="1388"/>
      <w:r>
        <w:rPr>
          <w:rtl w:val="true"/>
        </w:rPr>
        <w:t>«</w:t>
      </w:r>
      <w:r>
        <w:rPr/>
        <w:t>1</w:t>
      </w:r>
      <w:r>
        <w:rPr>
          <w:rtl w:val="true"/>
        </w:rPr>
        <w:t>»</w:t>
      </w:r>
      <w:bookmarkEnd w:id="1389"/>
    </w:p>
    <w:p>
      <w:pPr>
        <w:pStyle w:val="BookText"/>
        <w:rPr/>
      </w:pPr>
      <w:r>
        <w:rPr>
          <w:rFonts w:ascii="Amiri" w:hAnsi="Amiri" w:eastAsia="Amiri" w:cs="Amiri"/>
          <w:color w:val="111111"/>
          <w:sz w:val="28"/>
          <w:sz w:val="28"/>
          <w:szCs w:val="28"/>
          <w:rtl w:val="true"/>
          <w:lang w:bidi="ar-SA"/>
        </w:rPr>
        <w:t>عم، إعلام الوري بَعَثَ رَسُولُ اللَّهِ صلي الله عليه و آله عَلِيّاً عليه السلام إِلَي الْيَمَنِ لِيَدْعُوَهُمْ إِلَي الْإِسْلَامِ وَ قِيلَ لِيُخَمِّسَ رِكَازَهُمْ وَ يُعَلِّمَهُمُ الْأَحْكَامَ وَ يُبَيِّنَ لَهُمُ الْحَلَالَ وَ الْحَرَامَ وَ إِلَي أَهْلِ نَجْرَانَ لِيَجْمَعَ صَدَقَاتِهِمْ وَ يُقَدِّمَ عَلَيْهِ بِجِزْيَتِهِمْ وَ رَوَي الْحَاكِمُ أَبُو عَبْدِ اللَّهِ الْحَافِظُ بِإِسْنَادِهِ رَفَعَهُ إِلَي عَمْرِو بْنِ شَاسٍ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أَبِي طَالِبٍ عليهما السلام فِي جُمْلَةٍ</w:t>
      </w:r>
      <w:r>
        <w:rPr>
          <w:rStyle w:val="FootnoteAnchor"/>
          <w:rtl w:val="true"/>
        </w:rPr>
        <w:footnoteReference w:id="2391"/>
      </w:r>
      <w:r>
        <w:rPr>
          <w:rFonts w:ascii="Amiri" w:hAnsi="Amiri" w:eastAsia="Amiri" w:cs="Amiri"/>
          <w:color w:val="111111"/>
          <w:sz w:val="28"/>
          <w:sz w:val="28"/>
          <w:szCs w:val="28"/>
          <w:rtl w:val="true"/>
          <w:lang w:bidi="ar-SA"/>
        </w:rPr>
        <w:t>فَجَفَانِي عَلِيٌّ عليه السلام بَعْضَ الْجَفَاءِ فَوَجَدْتُ عَلَيْهِ فِي نَفْسِي فَلَمَّا قَدِمْتُ الْمَدِينَةَ اشْتَكَيْتُهُ عِنْدَ مَنْ لَقِيتُهُ فَأَقْبَلْتُ يَوْماً وَ رَسُولُ اللَّهِ صلي الله عليه و آله جَالِسٌ فِي الْمَسْجِدِ فَنَظَرَ إِلَيَّ حَتَّي جَلَسْتُ إِلَيْهِ فَقَالَ يَا عَمْرَو بْنَ شَاسٍ لَقَدْ آذَيْتَنِي فَقُلْتُ إِنَّا لِلَّهِ وَ إِنَّا إِلَيْهِ راجِعُونَ أَعُوذُ بِاللَّهِ وَ الْإِسْلَامِ أَنْ أُوذِيَ رَسُولَ اللَّهِ فَقَالَ مَنْ آذَي عَلِيّاً فَقَدْ آذَانِي وَ قَدْ كَانَ بَعَثَ قَبْلَهُ رَسُولُ اللَّهِ صلي الله عليه و آله خَالِدَ بْنَ الْوَلِيدِ إِلَي أَهْلِ الْيَمَنِ يَدْعُوهُمْ إِلَي الْإِسْلَامِ فَلَمْ يُجِيبُوهُ قَالَ الْبَرَاءُ فَكُنْتُ مَعَ عَلِيٍّ عليه السلام فَلَمَّا دَنَوْنَا مِنَ الْقَوْمِ خَرَجُوا إِلَيْنَا فَصَلَّي بِنَا عَلِيٌّ عليه السلام ثُمَّ صَفَّنَا صَفّاً وَاحِداً ثُمَّ تَقَدَّمَ بَيْنَ أَيْدِينَا فَقَرَأَ عَلَيْهِمْ كِتَابَ رَسُولِ اللَّهِ صلي الله عليه و آله فَأَسْلَمَتْ هَمْدَانُ كُلُّهَا فَكَتَبَ عَلِيٌّ عليه السلام إِلَي رَسُولِ اللَّهِ صلي الله عليه و آله فَلَمَّا قَرَأَ الْكِتَابَ خَرَّ سَاجِداً ثُمَّ رَفَعَ رَأْسَهُ فَقَالَ عليه السلام السَّلَامُ عَلَي هَمْدَانَ السَّلَامُ عَلَي هَمْدَانَ</w:t>
      </w:r>
      <w:r>
        <w:rPr>
          <w:rStyle w:val="FootnoteAnchor"/>
          <w:rtl w:val="true"/>
        </w:rPr>
        <w:footnoteReference w:id="2392"/>
      </w:r>
      <w:r>
        <w:rPr>
          <w:rFonts w:ascii="Amiri" w:hAnsi="Amiri" w:eastAsia="Amiri" w:cs="Amiri"/>
          <w:color w:val="111111"/>
          <w:sz w:val="28"/>
          <w:sz w:val="28"/>
          <w:szCs w:val="28"/>
          <w:rtl w:val="true"/>
          <w:lang w:bidi="ar-SA"/>
        </w:rPr>
        <w:t>أخرجه البخاري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الْأَعْمَشُ عَنْ عَمْرِو بْنِ مُرَّةَ عَنْ أَبِي الْبَخْتَرِيِّ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إِلَي الْيَمَنِ قُلْتُ يَا رَسُولَ اللَّهِ تَبْعَثُنِي وَ أَنَا شَابٌّ أَقْضِي بَيْنَهُمْ وَ لَا أَدْرِي مَا الْقَضَاءُ قَالَ فَضَرَبَ بِيَدِهِ فِي صَدْرِي وَ قَالَ اللَّهُمَّ اهْدِ قَلْبَهُ وَ ثَبِّتْ</w:t>
      </w:r>
    </w:p>
    <w:p>
      <w:pPr>
        <w:pStyle w:val="Heading3"/>
        <w:numPr>
          <w:ilvl w:val="2"/>
          <w:numId w:val="1"/>
        </w:numPr>
        <w:rPr/>
      </w:pPr>
      <w:bookmarkStart w:id="1390" w:name="__RefHeading___Toc521634_3381743652"/>
      <w:bookmarkStart w:id="1391" w:name="_Toc622"/>
      <w:bookmarkEnd w:id="1390"/>
      <w:r>
        <w:rPr>
          <w:rtl w:val="true"/>
        </w:rPr>
        <w:t xml:space="preserve">باب سی و چهارم </w:t>
      </w:r>
      <w:r>
        <w:rPr>
          <w:rtl w:val="true"/>
        </w:rPr>
        <w:t xml:space="preserve">: </w:t>
      </w:r>
      <w:r>
        <w:rPr>
          <w:rtl w:val="true"/>
        </w:rPr>
        <w:t>اعزام امیر‌المومنین علیه السلام به یمن</w:t>
      </w:r>
      <w:bookmarkEnd w:id="1391"/>
    </w:p>
    <w:p>
      <w:pPr>
        <w:pStyle w:val="Heading4"/>
        <w:numPr>
          <w:ilvl w:val="3"/>
          <w:numId w:val="1"/>
        </w:numPr>
        <w:rPr/>
      </w:pPr>
      <w:bookmarkStart w:id="1392" w:name="__RefHeading___Toc521636_3381743652"/>
      <w:bookmarkStart w:id="1393" w:name="_Toc623"/>
      <w:bookmarkEnd w:id="1392"/>
      <w:r>
        <w:rPr>
          <w:rtl w:val="true"/>
        </w:rPr>
        <w:t>روایات</w:t>
      </w:r>
      <w:bookmarkEnd w:id="1393"/>
    </w:p>
    <w:p>
      <w:pPr>
        <w:pStyle w:val="Heading5"/>
        <w:numPr>
          <w:ilvl w:val="4"/>
          <w:numId w:val="1"/>
        </w:numPr>
        <w:rPr/>
      </w:pPr>
      <w:bookmarkStart w:id="1394" w:name="__RefHeading___Toc521638_3381743652"/>
      <w:bookmarkStart w:id="1395" w:name="_Toc624"/>
      <w:bookmarkEnd w:id="1394"/>
      <w:r>
        <w:rPr>
          <w:rtl w:val="true"/>
        </w:rPr>
        <w:t xml:space="preserve">روایت </w:t>
      </w:r>
      <w:r>
        <w:rPr/>
        <w:t>1</w:t>
      </w:r>
      <w:bookmarkEnd w:id="1395"/>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علی علیه السلام را به یمن فرستاد تا مردمان آن دیار را به اسلام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گرفتن خمس و تعلیم احکام و آگاه ساختن آنان از حلال و حرام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را به سوی مردمان نجران روانه داشت تا صدقات آنان را جمع‌آوری کند و جزیه پرداختی را به نزد پیامبر صلی الله علیه و آله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ابوعبدالله حافظ با اسنادی روایی از عمرو بن شاس اسلمی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مردم، همراه علی بن ابی طالب بودم و او با من کمی درشتی نمود و مرا آزرده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هنگامی‌که وارد مدینه گشتم، با هر که مواجه گشتم، زبان به شکوه از او گشودم، تا آ‌نکه روزی روانه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که در آن نشسته بود به من نگریست تا آن‌که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بن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آزرده‌ای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 و إنا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و اسلام پناه می‌جویم از این‌که رسول‌خدا صلی الله علیه و آله را آزار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را بیازارد، مرا آزرده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پیش از او خالد بن ولید را به سوی اهل یمن روانه داشته بود تا آنان را به اسلام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دعوت او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علی علیه السلام بودم و چون نزدیک قوم گشتیم، برای جنگ با ما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ما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در یک صف مرتب ساخت و در برابر ما پیش رفت و نامه رسول‌خدا صلی الله علیه و آله را برای آنان خواند که در پی آن قبیله همْدان، همگی اسلام آوردند و علی علیه السلام نامه‌ای برای رسول‌خدا صلی الله علیه و آله نگاشت، و چون پیامبر نامه را خواند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همْدان، سلام بر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حدیث را در صحیح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اعمش از عمرو بن مره، از ابوبختری، از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به یمن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مرا که جوانی بیش نیستم برای داوری میان آن‌ها اعزام می‌داری و حال آن‌که از حکم و داوری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دستش بر سینه‌ام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قلب او را هدایت بخش و </w:t>
      </w:r>
      <w:bookmarkStart w:id="1396" w:name="pg13949_124006"/>
    </w:p>
    <w:p>
      <w:pPr>
        <w:pStyle w:val="BookText"/>
        <w:rPr/>
      </w:pPr>
      <w:bookmarkEnd w:id="1396"/>
      <w:r>
        <w:rPr>
          <w:rFonts w:ascii="Amiri" w:hAnsi="Amiri" w:eastAsia="Amiri" w:cs="Amiri"/>
          <w:color w:val="111111"/>
          <w:sz w:val="28"/>
          <w:sz w:val="28"/>
          <w:szCs w:val="28"/>
          <w:rtl w:val="true"/>
          <w:lang w:bidi="ar-SA"/>
        </w:rPr>
        <w:t>لِسَانَهُ فَوَ الَّذِي نَفْسِي بِيَدِهِ مَا شَكَكْتُ فِي قَضَاءٍ بَيْنَ اثْنَيْنِ</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521640_3381743652"/>
      <w:bookmarkStart w:id="1398" w:name="_Toc625"/>
      <w:bookmarkEnd w:id="1397"/>
      <w:r>
        <w:rPr>
          <w:rtl w:val="true"/>
        </w:rPr>
        <w:t>«</w:t>
      </w:r>
      <w:r>
        <w:rPr/>
        <w:t>2</w:t>
      </w:r>
      <w:r>
        <w:rPr>
          <w:rtl w:val="true"/>
        </w:rPr>
        <w:t>»</w:t>
      </w:r>
      <w:bookmarkEnd w:id="1398"/>
    </w:p>
    <w:p>
      <w:pPr>
        <w:pStyle w:val="BookText"/>
        <w:rPr/>
      </w:pPr>
      <w:r>
        <w:rPr>
          <w:rFonts w:ascii="Amiri" w:hAnsi="Amiri" w:eastAsia="Amiri" w:cs="Amiri"/>
          <w:color w:val="111111"/>
          <w:sz w:val="28"/>
          <w:sz w:val="28"/>
          <w:szCs w:val="28"/>
          <w:rtl w:val="true"/>
          <w:lang w:bidi="ar-SA"/>
        </w:rPr>
        <w:t>كا، الكافي الْعِدَّةُ عَنْ سَهْلٍ وَ أَحْمَدَ بْنِ مُحَمَّدٍ جَمِيعاً عَنْ بَكْرِ بْنِ صَالِحٍ عَنْ سُلَيْمَانَ الْجَعْفَرِيِّ عَنْ أَبِي الْحَسَنِ عليه السلام قَالَ سَمِعْتُهُ يَقُولُ أَهْدَي أَمِيرُ الْمُؤْمِنِينَ إِلَي رَسُولِ اللَّهِ صلي الله عليه و آله أَرْبَعَةَ أَفْرَاسٍ مِنَ الْيَمَنِ فَقَالَ سَمِّهَا لِي فَقَالَ هِيَ أَلْوَانٌ مُخْتَلِفَةٌ فَقَالَ فَفِيهَا وَضَحٌ قَالَ نَعَمْ فِيهَا أَشْقَرُ بِهِ وَضَحٌ قَالَ فَأَمْسِكْهُ عَلَيَّ قَالَ وَ فِيهَا كُمَيْتَانِ أَوْضَحَانِ فَقَالَ أَعْطِهِمَا ابْنَيْكَ قَالَ وَ الرَّابِعُ أَدْهَمُ بَهِيمٌ قَالَ بِعْهُ وَ اسْتَخْلِفْ بِهِ نَفَقَةً لِعِيَالِكَ إِنَّمَا يُمْنُ الْخَيْلِ فِي ذَوَاتِ الْأَوْضَاحِ</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521642_3381743652"/>
      <w:bookmarkStart w:id="1400" w:name="_Toc626"/>
      <w:bookmarkEnd w:id="1399"/>
      <w:r>
        <w:rPr>
          <w:rtl w:val="true"/>
        </w:rPr>
        <w:t>«</w:t>
      </w:r>
      <w:r>
        <w:rPr/>
        <w:t>3</w:t>
      </w:r>
      <w:r>
        <w:rPr>
          <w:rtl w:val="true"/>
        </w:rPr>
        <w:t>»</w:t>
      </w:r>
      <w:bookmarkEnd w:id="1400"/>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 قَالَ أَمِيرُ الْمُؤْمِنِينَ عليه السلام بَعَثَنِي رَسُولُ اللَّهِ صلي الله عليه و آله إِلَي الْيَمَنِ وَ قَالَ لِي يَا عَلِيُّ لَا تُقَاتِلَنَّ أَحَداً حَتَّي تَدْعُوَهُ وَ ايْمُ اللَّهِ لَأَنْ يَهْدِيَ اللَّهُ عَلَي يَدَيْكَ رَجُلًا خَيْرٌ لَكَ مِمَّا طَلَعَتْ عَلَيْهِ الشَّمْسُ وَ غَرَبَتْ وَ لَكَ وَلَاؤُهُ يَا عَلِيُّ</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521644_3381743652"/>
      <w:bookmarkStart w:id="1402" w:name="_Toc627"/>
      <w:bookmarkEnd w:id="1401"/>
      <w:r>
        <w:rPr>
          <w:rtl w:val="true"/>
        </w:rPr>
        <w:t>بيان</w:t>
      </w:r>
      <w:bookmarkEnd w:id="1402"/>
    </w:p>
    <w:p>
      <w:pPr>
        <w:pStyle w:val="BookText"/>
        <w:rPr/>
      </w:pPr>
      <w:r>
        <w:rPr>
          <w:rFonts w:ascii="Amiri" w:hAnsi="Amiri" w:eastAsia="Amiri" w:cs="Amiri"/>
          <w:color w:val="111111"/>
          <w:sz w:val="28"/>
          <w:sz w:val="28"/>
          <w:szCs w:val="28"/>
          <w:rtl w:val="true"/>
          <w:lang w:bidi="ar-SA"/>
        </w:rPr>
        <w:t>قوله صلي الله عليه و آله و لك ولاؤه أي لك ميراثه إن لم يكن له وارث و عليك خطاؤه</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521646_3381743652"/>
      <w:bookmarkStart w:id="1404" w:name="_Toc628"/>
      <w:bookmarkEnd w:id="1403"/>
      <w:r>
        <w:rPr>
          <w:rtl w:val="true"/>
        </w:rPr>
        <w:t>«</w:t>
      </w:r>
      <w:r>
        <w:rPr/>
        <w:t>4</w:t>
      </w:r>
      <w:r>
        <w:rPr>
          <w:rtl w:val="true"/>
        </w:rPr>
        <w:t>»</w:t>
      </w:r>
      <w:bookmarkEnd w:id="1404"/>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عَبْدِ الرَّزَّاقِ بْنِ سُلَيْمَانَ عَنِ الْفَضْلِ بْنِ الْفَضْلِ الْأَشْعَرِيِّ</w:t>
      </w:r>
      <w:r>
        <w:rPr>
          <w:rStyle w:val="FootnoteAnchor"/>
          <w:rtl w:val="true"/>
        </w:rPr>
        <w:footnoteReference w:id="2396"/>
      </w:r>
      <w:r>
        <w:rPr>
          <w:rFonts w:ascii="Amiri" w:hAnsi="Amiri" w:eastAsia="Amiri" w:cs="Amiri"/>
          <w:color w:val="111111"/>
          <w:sz w:val="28"/>
          <w:sz w:val="28"/>
          <w:szCs w:val="28"/>
          <w:rtl w:val="true"/>
          <w:lang w:bidi="ar-SA"/>
        </w:rPr>
        <w:t>عَنِ الرِّضَا عَنْ آبَائِهِ عليهم السلام أَنَّ رَسُولَ اللَّهِ صلي الله عليه و آله بَعَثَ عَلِيّاً عليه السلام إِلَي الْيَمَنِ فَقَالَ لَهُ وَ هُوَ يُوصِيهِ يَا عَلِيُّ أُوصِيكَ بِالدُّعَاءِ فَإِنَّ مَعَهُ الْإِجَابَةَ وَ بِالشُّكْرِ فَإِنَّ مَعَهُ الْمَزِيدَ وَ إِيَّاكَ عَنْ أَنْ تَخْفِرَ عَهْداً وَ تُعِينَ عَلَيْهِ وَ أَنْهَاكَ عَنِ الْمَكْرِ فَإِنَّهُ لا يَحِيقُ الْمَكْرُ السَّيِّئُ إِلَّا بِأَهْلِهِ وَ أَنْهَاكَ عَنِ الْبَغْيِ فَإِنَّهُ مَنْ بُغِيَ عَلَيْهِ لَيَنْصُرَنَّهُ اللَّهُ</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زبانش را ثابت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آن‌که جانم در دست اوست، در داوری میان دو تن، هرگز به شک و تردید دچار نگشتم</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521648_3381743652"/>
      <w:bookmarkStart w:id="1406" w:name="_Toc629"/>
      <w:bookmarkEnd w:id="1405"/>
      <w:r>
        <w:rPr>
          <w:rtl w:val="true"/>
        </w:rPr>
        <w:t xml:space="preserve">روایت </w:t>
      </w:r>
      <w:r>
        <w:rPr/>
        <w:t>2</w:t>
      </w:r>
      <w:bookmarkEnd w:id="14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نوفلی، از سکونی، از اباالحسن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یمن چهار اسب برای رسول‌خدا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نیکوترین‌شان را برای من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رنگ‌های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آن‌ها اسبی است که دست و پایش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میان آن‌ها اسبی سرخ و زردگون وجود دارد که دست و پایش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برای من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دواسب سرخ سیاه‌گون با دست و پایی سفید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به دو پسرت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اسبی سراپا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بفروش و نفقه خانواده‌ات را تأمین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خجسته‌ترین و مبارک‌ترین اسب‌ها، آن‌هایی هستند که دست و پایی سفید دارند</w:t>
      </w:r>
      <w:r>
        <w:rPr>
          <w:rFonts w:eastAsia="IRNazanin" w:cs="IRNazanin"/>
          <w:color w:val="111111"/>
          <w:sz w:val="28"/>
          <w:szCs w:val="28"/>
          <w:rtl w:val="true"/>
          <w:lang w:bidi="fa-IR"/>
        </w:rPr>
        <w:t>.»</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521650_3381743652"/>
      <w:bookmarkStart w:id="1408" w:name="_Toc630"/>
      <w:bookmarkEnd w:id="1407"/>
      <w:r>
        <w:rPr>
          <w:rtl w:val="true"/>
        </w:rPr>
        <w:t xml:space="preserve">روایت </w:t>
      </w:r>
      <w:r>
        <w:rPr/>
        <w:t>3</w:t>
      </w:r>
      <w:bookmarkEnd w:id="14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نوفلی، از سکونی، از امام صادق علیه السلام روایت کرده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به سوی یمن فرستاد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هیچ‌کس جنگ نمی‌کنی تا آ‌نکه او را دعوت کنی، که سوگند به‌خدا اگر پروردگار به دستان تو یک نفر را هدایت سازد، برای تو از آنچه خورشید بر آن طلوع و غروب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دنیا و دارایی‌های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است و اگر او را وارثی نباشد، میراث و خطایش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خواهد بود</w:t>
      </w:r>
      <w:r>
        <w:rPr>
          <w:rFonts w:eastAsia="IRNazanin" w:cs="IRNazanin"/>
          <w:color w:val="111111"/>
          <w:sz w:val="28"/>
          <w:szCs w:val="28"/>
          <w:rtl w:val="true"/>
          <w:lang w:bidi="fa-IR"/>
        </w:rPr>
        <w:t>.</w:t>
      </w:r>
      <w:r>
        <w:rPr>
          <w:rStyle w:val="FootnoteAnchor"/>
          <w:rtl w:val="true"/>
        </w:rPr>
        <w:footnoteReference w:id="2400"/>
      </w:r>
    </w:p>
    <w:p>
      <w:pPr>
        <w:pStyle w:val="Heading5"/>
        <w:numPr>
          <w:ilvl w:val="4"/>
          <w:numId w:val="1"/>
        </w:numPr>
        <w:rPr/>
      </w:pPr>
      <w:bookmarkStart w:id="1409" w:name="__RefHeading___Toc521652_3381743652"/>
      <w:bookmarkStart w:id="1410" w:name="_Toc631"/>
      <w:bookmarkEnd w:id="1409"/>
      <w:r>
        <w:rPr>
          <w:rtl w:val="true"/>
        </w:rPr>
        <w:t>توضیح</w:t>
      </w:r>
      <w:bookmarkEnd w:id="1410"/>
    </w:p>
    <w:p>
      <w:pPr>
        <w:pStyle w:val="BookText"/>
        <w:rPr/>
      </w:pPr>
      <w:r>
        <w:rPr>
          <w:rFonts w:ascii="IRNazanin" w:hAnsi="IRNazanin" w:eastAsia="IRNazanin"/>
          <w:color w:val="111111"/>
          <w:sz w:val="28"/>
          <w:sz w:val="28"/>
          <w:szCs w:val="28"/>
          <w:rtl w:val="true"/>
          <w:lang w:bidi="fa-IR"/>
        </w:rPr>
        <w:t xml:space="preserve">فرموده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وَلاؤه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 را وارثی نباشد، میراث و خطایش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خواهد بود</w:t>
      </w:r>
      <w:r>
        <w:rPr>
          <w:rFonts w:eastAsia="IRNazanin" w:cs="IRNazanin"/>
          <w:color w:val="111111"/>
          <w:sz w:val="28"/>
          <w:szCs w:val="28"/>
          <w:rtl w:val="true"/>
          <w:lang w:bidi="fa-IR"/>
        </w:rPr>
        <w:t>.</w:t>
      </w:r>
    </w:p>
    <w:p>
      <w:pPr>
        <w:pStyle w:val="Heading5"/>
        <w:numPr>
          <w:ilvl w:val="4"/>
          <w:numId w:val="1"/>
        </w:numPr>
        <w:rPr/>
      </w:pPr>
      <w:bookmarkStart w:id="1411" w:name="__RefHeading___Toc521654_3381743652"/>
      <w:bookmarkStart w:id="1412" w:name="_Toc632"/>
      <w:bookmarkEnd w:id="1411"/>
      <w:r>
        <w:rPr>
          <w:rtl w:val="true"/>
        </w:rPr>
        <w:t xml:space="preserve">روایت </w:t>
      </w:r>
      <w:r>
        <w:rPr/>
        <w:t>4</w:t>
      </w:r>
      <w:bookmarkEnd w:id="141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علی علیه السلام را به سوی یمن فرستاد و او را توصیه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دعا سفارش می‌کنم که همراه آن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شکرگزاری سفارش می‌کنم که با آن ازدیاد نعمت است و تو را بر حذر می‌دارم که عهدی را بشکنی و یا بر شکستن عهد یاری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مکر و نیرنگ نهی می‌کنم، چرا که مکر شوم تنها اهل خود را گرفتار می‌سازد، و تو را از ظلم بر حذر می‌دارم که هر کس بر او ستم رود، خداوند به یاری‌اش بر خواهد خاست</w:t>
      </w:r>
      <w:r>
        <w:rPr>
          <w:rFonts w:eastAsia="IRNazanin" w:cs="IRNazanin"/>
          <w:color w:val="111111"/>
          <w:sz w:val="28"/>
          <w:szCs w:val="28"/>
          <w:rtl w:val="true"/>
          <w:lang w:bidi="fa-IR"/>
        </w:rPr>
        <w:t>.</w:t>
      </w:r>
      <w:r>
        <w:rPr>
          <w:rStyle w:val="FootnoteAnchor"/>
          <w:rtl w:val="true"/>
        </w:rPr>
        <w:footnoteReference w:id="2401"/>
      </w:r>
      <w:bookmarkStart w:id="1413" w:name="pg13949_124007"/>
    </w:p>
    <w:p>
      <w:pPr>
        <w:pStyle w:val="Heading5"/>
        <w:numPr>
          <w:ilvl w:val="4"/>
          <w:numId w:val="1"/>
        </w:numPr>
        <w:rPr/>
      </w:pPr>
      <w:bookmarkStart w:id="1414" w:name="__RefHeading___Toc521656_3381743652"/>
      <w:bookmarkStart w:id="1415" w:name="_Toc633"/>
      <w:bookmarkEnd w:id="1413"/>
      <w:bookmarkEnd w:id="1414"/>
      <w:r>
        <w:rPr>
          <w:rtl w:val="true"/>
        </w:rPr>
        <w:t>«</w:t>
      </w:r>
      <w:r>
        <w:rPr/>
        <w:t>5</w:t>
      </w:r>
      <w:r>
        <w:rPr>
          <w:rtl w:val="true"/>
        </w:rPr>
        <w:t>»</w:t>
      </w:r>
      <w:bookmarkEnd w:id="1415"/>
    </w:p>
    <w:p>
      <w:pPr>
        <w:pStyle w:val="BookText"/>
        <w:rPr/>
      </w:pPr>
      <w:r>
        <w:rPr>
          <w:rFonts w:ascii="Amiri" w:hAnsi="Amiri" w:eastAsia="Amiri" w:cs="Amiri"/>
          <w:color w:val="111111"/>
          <w:sz w:val="28"/>
          <w:sz w:val="28"/>
          <w:szCs w:val="28"/>
          <w:rtl w:val="true"/>
          <w:lang w:bidi="ar-SA"/>
        </w:rPr>
        <w:t>ص، قصص الأنبياء عليهم السلام الصَّدُوقُ عَنِ ابْنِ مُوسَي عَنِ الْأَسَدِيِّ عَنِ النَّخَعِيِّ عَنْ إِبْرَاهِيمَ بْنِ الْحَكَمِ عَنْ عَمْرِو بْنِ جُبَيْرٍ عَنْ أَبِيهِ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صلي الله عليه و آله عَلِيّاً إِلَي الْيَمَنِ فَانْفَلَتَ فَرَسٌ لِرَجُلٍ مِنْ أَهْلِ الْيَمَنِ فَنَفَحَ رَجُلًا</w:t>
      </w:r>
      <w:r>
        <w:rPr>
          <w:rStyle w:val="FootnoteAnchor"/>
          <w:rtl w:val="true"/>
        </w:rPr>
        <w:footnoteReference w:id="2402"/>
      </w:r>
      <w:r>
        <w:rPr>
          <w:rFonts w:ascii="Amiri" w:hAnsi="Amiri" w:eastAsia="Amiri" w:cs="Amiri"/>
          <w:color w:val="111111"/>
          <w:sz w:val="28"/>
          <w:sz w:val="28"/>
          <w:szCs w:val="28"/>
          <w:rtl w:val="true"/>
          <w:lang w:bidi="ar-SA"/>
        </w:rPr>
        <w:t>فَقَتَلَهُ فَأَخَذَهُ أَوْلِيَاؤُهُ وَ رَفَعُوا إِلَي عَلِيٍّ عليه السلام فَأَقَامَ صَاحِبُ الْفَرَسِ الْبَيِّنَةَ أَنَّ الْفَرَسَ انْفَلَتَ مِنْ دَارِهِ فَنَفَحَ الرَّجُلُ بِرِجْلِهِ فَأَبْطَلَ عَلِيٌّ عليه السلام دَمَ الرَّجُلِ فَجَاءَ أَوْلِيَاءُ الْمَقْتُولِ مِنَ الْيَمَنِ إِلَي النَّبِيِّ صلي الله عليه و آله يَشْكُونَ عَلِيّاً فِيمَا حَكَمَ عَلَيْهِمْ فَقَالُوا إِنَّ عَلِيّاً ظَلَمَنَا وَ أَبْطَلَ دَمَ صَاحِبِنَا فَقَالَ رَسُولُ اللَّهِ صلي الله عليه و آله إِنَّ عَلِيّاً لَيْسَ بِظَلَّامٍ وَ لَمْ يُخْلَقْ عَلِيٌّ لِلظُّلْمِ وَ إِنَّ الْوَلَايَةَ مِنْ بَعْدِي لِعَلِيٍّ وَ الْحُكْمَ حُكْمُهُ وَ الْقَوْلَ قَوْلُهُ لَا يَرُدُّ حُكْمَهُ وَ قَوْلَهُ وَ وَلَايَتَهُ إِلَّا كَافِرٌ وَ لَا يَرْضَي بِحُكْمِهِ وَ وَلَايَتِهِ إِلَّا مُؤْمِنٌ فَلَمَّا سَمِعَ النَّاسُ قَوْلَ رَسُولِ اللَّهِ صلي الله عليه و آله قَالُوا يَا رَسُولَ اللَّهِ رَضِينَا بِقَوْلِ عَلِيٍّ وَ حُكْمِهِ فَقَالَ رَسُولُ اللَّهِ صلي الله عليه و آله هُوَ تَوْبَتُكُمْ مِمَّا قُلْتُمْ</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521658_3381743652"/>
      <w:bookmarkStart w:id="1417" w:name="_Toc634"/>
      <w:bookmarkEnd w:id="1416"/>
      <w:r>
        <w:rPr>
          <w:rtl w:val="true"/>
        </w:rPr>
        <w:t>«</w:t>
      </w:r>
      <w:r>
        <w:rPr/>
        <w:t>6</w:t>
      </w:r>
      <w:r>
        <w:rPr>
          <w:rtl w:val="true"/>
        </w:rPr>
        <w:t>»</w:t>
      </w:r>
      <w:bookmarkEnd w:id="1417"/>
    </w:p>
    <w:p>
      <w:pPr>
        <w:pStyle w:val="BookText"/>
        <w:rPr/>
      </w:pPr>
      <w:r>
        <w:rPr>
          <w:rFonts w:ascii="Amiri" w:hAnsi="Amiri" w:eastAsia="Amiri" w:cs="Amiri"/>
          <w:color w:val="111111"/>
          <w:sz w:val="28"/>
          <w:sz w:val="28"/>
          <w:szCs w:val="28"/>
          <w:rtl w:val="true"/>
          <w:lang w:bidi="ar-SA"/>
        </w:rPr>
        <w:t>ير، بصائر الدرجات أَحْمَدُ بْنُ مُوسَي عَنْ أَحْمَدَ بْنِ مُحَمَّدٍ الْمَعْرُوفِ بِغَزَالٍ عَنْ مُحَمَّدِ بْنِ عُمَرَ الْجُرْجَانِيِّ يَرْفَعُهُ إِلَي عَبْدِ الرَّحْمَنِ بْنِ أَحْمَدَ السَّلْمَانِيِّ عَنْ أَمِيرِ الْمُؤْمِنِينَ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صلي الله عليه و آله فَوَجَّهَنِي إِلَي الْيَمَنِ لِأُصْلِحَ بَيْنَهُمْ فَقُلْتُ لَهُ يَا رَسُولَ اللَّهِ إِنَّهُمْ قَوْمٌ كَثِيرٌ وَ أَنَا شَابٌّ حَدَثٌ فَقَالَ لِي يَا عَلِيُّ إِذَا صِرْتَ بِأَعْلَي عَقَبَةِ فِيقَ</w:t>
      </w:r>
      <w:r>
        <w:rPr>
          <w:rStyle w:val="FootnoteAnchor"/>
          <w:rtl w:val="true"/>
        </w:rPr>
        <w:footnoteReference w:id="2404"/>
      </w:r>
      <w:r>
        <w:rPr>
          <w:rFonts w:ascii="Amiri" w:hAnsi="Amiri" w:eastAsia="Amiri" w:cs="Amiri"/>
          <w:color w:val="111111"/>
          <w:sz w:val="28"/>
          <w:sz w:val="28"/>
          <w:szCs w:val="28"/>
          <w:rtl w:val="true"/>
          <w:lang w:bidi="ar-SA"/>
        </w:rPr>
        <w:t>فَنَادِ بِأَعْلَي صَوْتِكَ يَا شَجَرُ يَا مَدَرُ يَا ثَرَي مُحَمَّدٌ رَسُولُ اللَّهِ صلي الله عليه و آله يُقْرِئُكُمُ السَّلَامَ قَالَ فَذَهَبْتُ فَلَمَّا صِرْتُ بِأَعْلَي عَقَبَةِ فِيقَ</w:t>
      </w:r>
      <w:r>
        <w:rPr>
          <w:rStyle w:val="FootnoteAnchor"/>
          <w:rtl w:val="true"/>
        </w:rPr>
        <w:footnoteReference w:id="2405"/>
      </w:r>
      <w:r>
        <w:rPr>
          <w:rFonts w:ascii="Amiri" w:hAnsi="Amiri" w:eastAsia="Amiri" w:cs="Amiri"/>
          <w:color w:val="111111"/>
          <w:sz w:val="28"/>
          <w:sz w:val="28"/>
          <w:szCs w:val="28"/>
          <w:rtl w:val="true"/>
          <w:lang w:bidi="ar-SA"/>
        </w:rPr>
        <w:t>أَشْرَفْتُ عَلَي الْيَمَنِ فَإِذَا هُمْ بِأَسْرِهِمْ مُقْبِلُونَ نَحْوِي مُشْرِعُونَ أَسِنَّتَهُمْ مُتَنَكِّبُونَ قِسِيَّهُمْ شَاهِرُونَ سِلَاحَهُمْ فَنَادَيْتُ بِأَعْلَي صَوْتِي يَا شَجَرُ يَا مَدَرُ يَا ثَرَي مُحَمَّدٌ صلي الله عليه و آله يُقْرِئُكُمُ السَّلَامَ قَالَ فَلَمْ يَبْقَ شَجَرَةٌ وَ لَا مَدَرَةٌ وَ لَا ثَرًي إِلَّا ارْتَجَّتْ بِصَوْتٍ وَاحِدٍ وَ عَلَي مُحَمَّدٍ رَسُولِ اللَّهِ وَ عَلَيْكَ السَّلَامُ فَاضْطَرَبَتْ قَوَائِمُ الْقَوْمِ وَ ارْتَعَدَتْ رُكَبُهُمْ وَ وَقَعَ السِّلَاحُ مِنْ أَيْدِيهِمْ وَ أَقْبَلُوا مُسْرِعِينَ فَأَصْلَحْتُ بَيْنَهُمْ وَ انْصَرَفْتُ</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521660_3381743652"/>
      <w:bookmarkStart w:id="1419" w:name="_Toc635"/>
      <w:bookmarkEnd w:id="1418"/>
      <w:r>
        <w:rPr>
          <w:rtl w:val="true"/>
        </w:rPr>
        <w:t xml:space="preserve">روایت </w:t>
      </w:r>
      <w:r>
        <w:rPr/>
        <w:t>5</w:t>
      </w:r>
      <w:bookmarkEnd w:id="141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علی علیه السلام را به یمن فرستاد و در این حین، اسب مردی از اهل یمن گریخت و مردی را لگد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اتفاق، اولیای دم مقتول، او را گرفتند و شکایت به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دو شاهد آورد که اسب از خانه‌اش گریخته است و آن مرد را لگد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خون مرد را باطل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اولیای دم مقتول از یمن به نزد پیامبر صلی الله علیه و آله آمدند تا از علی علیه السلام به‌خاطر حکمی که درباره آنان صادر کرده بود، شکایت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ما ستم روا داشت و خون خویشاوند ما را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ستمگر نیست و برای ستم کردن نیز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بعد از من از آن علی است و حکم، حکم او و سخن،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سخن او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کافرانند که حکم و سخن و ولایت او را نمی‌پذیرند و تنها مؤمنان به حکم و ولایت او راضی و خشنود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کلام رسول‌خدا صلی الله علیه و آله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گفته و حکم علی راضی و خشنود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توبه شما از سخنی است که گفتید</w:t>
      </w:r>
      <w:r>
        <w:rPr>
          <w:rFonts w:eastAsia="IRNazanin" w:cs="IRNazanin"/>
          <w:color w:val="111111"/>
          <w:sz w:val="28"/>
          <w:szCs w:val="28"/>
          <w:rtl w:val="true"/>
          <w:lang w:bidi="fa-IR"/>
        </w:rPr>
        <w:t>».</w:t>
      </w:r>
    </w:p>
    <w:p>
      <w:pPr>
        <w:pStyle w:val="Heading5"/>
        <w:numPr>
          <w:ilvl w:val="4"/>
          <w:numId w:val="1"/>
        </w:numPr>
        <w:rPr/>
      </w:pPr>
      <w:bookmarkStart w:id="1420" w:name="__RefHeading___Toc521662_3381743652"/>
      <w:bookmarkStart w:id="1421" w:name="_Toc636"/>
      <w:bookmarkEnd w:id="1420"/>
      <w:r>
        <w:rPr>
          <w:rtl w:val="true"/>
        </w:rPr>
        <w:t xml:space="preserve">روایت </w:t>
      </w:r>
      <w:r>
        <w:rPr/>
        <w:t>6</w:t>
      </w:r>
      <w:bookmarkEnd w:id="142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مرا فرا خواند و به یمن گسیل داشت تا میان آنان سازش برقرار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بسیار و من جوانی نورسیده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بلندترین گردنه فیق رسیدی، با رساترین صدا،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و ای کلوخ 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محمد،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هنگامی‌که بر بلندترین گردنه فیق رسیدم، بر یمن مشرف شدم و به ناگاه با آنان مواجه شدم که همگی با نیزه‌هایی که به سوی من هدف گرفته شده بود و کمان‌هایی بر دوش و سلاح‌هایی از نیام برکشیده، به سوی من روانند و من با رساترین صدا، بانگ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و کلوخ و خاکی باقی نماند مگر آ‌نکه یک صدا به لرزه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رسول‌خدا محمد و بر تو 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اتفاق،، دست و پای آن قوم و زانوانشان به لرزه درآمد و سلاح از کف برافکندند و با شتاب پیش آمدند و میان آنان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ساختم و بازگشتم</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 xml:space="preserve">. </w:t>
      </w:r>
      <w:bookmarkStart w:id="1422" w:name="pg13949_124008"/>
    </w:p>
    <w:p>
      <w:pPr>
        <w:pStyle w:val="Heading5"/>
        <w:numPr>
          <w:ilvl w:val="4"/>
          <w:numId w:val="1"/>
        </w:numPr>
        <w:rPr/>
      </w:pPr>
      <w:bookmarkStart w:id="1423" w:name="__RefHeading___Toc521664_3381743652"/>
      <w:bookmarkStart w:id="1424" w:name="_Toc637"/>
      <w:bookmarkEnd w:id="1422"/>
      <w:bookmarkEnd w:id="1423"/>
      <w:r>
        <w:rPr>
          <w:rtl w:val="true"/>
        </w:rPr>
        <w:t>بيان</w:t>
      </w:r>
      <w:bookmarkEnd w:id="1424"/>
    </w:p>
    <w:p>
      <w:pPr>
        <w:pStyle w:val="BookText"/>
        <w:rPr/>
      </w:pPr>
      <w:r>
        <w:rPr>
          <w:rFonts w:ascii="Amiri" w:hAnsi="Amiri" w:eastAsia="Amiri" w:cs="Amiri"/>
          <w:color w:val="111111"/>
          <w:sz w:val="28"/>
          <w:sz w:val="28"/>
          <w:szCs w:val="28"/>
          <w:rtl w:val="true"/>
          <w:lang w:bidi="ar-SA"/>
        </w:rPr>
        <w:t>قال الفيروزآبادي أفيق كأمير قرية بين حوران و الغور و منه عقبة أفيق و لا تقل فيق و أشرعت الرمح قبله سددت و تنكب القوس ألقاها علي منكبه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بأسانيد في أبواب معجزات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521666_3381743652"/>
      <w:bookmarkStart w:id="1426" w:name="_Toc638"/>
      <w:bookmarkEnd w:id="1425"/>
      <w:r>
        <w:rPr>
          <w:rtl w:val="true"/>
        </w:rPr>
        <w:t>«</w:t>
      </w:r>
      <w:r>
        <w:rPr/>
        <w:t>7</w:t>
      </w:r>
      <w:r>
        <w:rPr>
          <w:rtl w:val="true"/>
        </w:rPr>
        <w:t>»</w:t>
      </w:r>
      <w:bookmarkEnd w:id="1426"/>
    </w:p>
    <w:p>
      <w:pPr>
        <w:pStyle w:val="BookText"/>
        <w:rPr/>
      </w:pPr>
      <w:r>
        <w:rPr>
          <w:rFonts w:ascii="Amiri" w:hAnsi="Amiri" w:eastAsia="Amiri" w:cs="Amiri"/>
          <w:color w:val="111111"/>
          <w:sz w:val="28"/>
          <w:sz w:val="28"/>
          <w:szCs w:val="28"/>
          <w:rtl w:val="true"/>
          <w:lang w:bidi="ar-SA"/>
        </w:rPr>
        <w:t>شا، الإرشاد مِنْ فَضَائِلِ أَمِيرِ الْمُؤْمِنِينَ مَا أَجْمَعَ عَلَيْهِ أَهْلُ السِّيرَةِ أَنَّ النَّبِيَّ صلي الله عليه و آله بَعَثَ خَالِدَ بْنَ الْوَلِيدِ إِلَي أَهْلِ الْيَمَنِ يَدْعُوهُمْ إِلَي الْإِسْلَامِ وَ أَنْفَذَ مَعَهُ جَمَاعَةً مِنَ الْمُسْلِمِينَ فِيهِمُ الْبَرَاءُ بْنُ عَازِبٍ رَحِمَهُ اللَّهُ وَ أَقَامَ خَالِدٌ عَلَي الْقَوْمِ سِتَّةَ أَشْهُرٍ يَدْعُوهُمْ فَلَمْ يُجِبْهُ أَحَدٌ مِنْهُمْ فَسَاءَ ذَلِكَ رَسُولَ اللَّهِ صلي الله عليه و آله فَدَعَا أَمِيرَ الْمُؤْمِنِينَ عليه السلام وَ أَمَرَهُ أَنْ يُقْفِلَ خَالِداً وَ مَنْ مَعَهُ وَ قَالَ لَهُ إِنْ أَرَادَ أَحَدٌ مِمَّنْ مَعَ خَالِدٍ أَنْ يُعَقِّبَ مَعَكَ فَاتْرُكْهُ قَالَ الْبَرَاءُ فَكُنْتُ مِمَّنْ</w:t>
      </w:r>
      <w:r>
        <w:rPr>
          <w:rStyle w:val="FootnoteAnchor"/>
          <w:rtl w:val="true"/>
        </w:rPr>
        <w:footnoteReference w:id="2408"/>
      </w:r>
      <w:r>
        <w:rPr>
          <w:rFonts w:ascii="Amiri" w:hAnsi="Amiri" w:eastAsia="Amiri" w:cs="Amiri"/>
          <w:color w:val="111111"/>
          <w:sz w:val="28"/>
          <w:sz w:val="28"/>
          <w:szCs w:val="28"/>
          <w:rtl w:val="true"/>
          <w:lang w:bidi="ar-SA"/>
        </w:rPr>
        <w:t>عَقَّبَ مَعَهُ فَلَمَّا انْتَهَيْنَا إِلَي أَوَائِلِ أَهْلِ الْيَمَنِ وَ بَلَغَ الْقَوْمَ الْخَبَرُ فَجَمَعُوا</w:t>
      </w:r>
      <w:r>
        <w:rPr>
          <w:rStyle w:val="FootnoteAnchor"/>
          <w:rtl w:val="true"/>
        </w:rPr>
        <w:footnoteReference w:id="2409"/>
      </w:r>
      <w:r>
        <w:rPr>
          <w:rFonts w:ascii="Amiri" w:hAnsi="Amiri" w:eastAsia="Amiri" w:cs="Amiri"/>
          <w:color w:val="111111"/>
          <w:sz w:val="28"/>
          <w:sz w:val="28"/>
          <w:szCs w:val="28"/>
          <w:rtl w:val="true"/>
          <w:lang w:bidi="ar-SA"/>
        </w:rPr>
        <w:t>لَهُ فَصَلَّي بِنَا عَلِيُّ بْنُ أَبِي طَالِبٍ عليهما السلام الْفَجْرَ ثُمَّ تَقَدَّمَ بَيْنَ أَيْدِينَا فَحَمِدَ اللَّهَ وَ أَثْنَي عَلَيْهِ ثُمَّ قَرَأَ عَلَي الْقَوْمِ كِتَابَ رَسُولِ اللَّهِ صلي الله عليه و آله فَأَسْلَمَتْ هَمْدَانُ كُلُّهَا فِي يَوْمٍ وَاحِدٍ وَ كَتَبَ بِذَلِكَ أَمِيرُ الْمُؤْمِنِينَ عليه السلام إِلَي رَسُولِ اللَّهِ صلي الله عليه و آله فَلَمَّا قَرَأَ كِتَابَهُ اسْتَبْشَرَ وَ ابْتَهَجَ وَ خَرَّ سَاجِداً شُكْراً لِلَّهِ تَعَالَي ثُمَّ رَفَعَ رَأْسَهُ وَ جَلَسَ</w:t>
      </w:r>
      <w:r>
        <w:rPr>
          <w:rStyle w:val="FootnoteAnchor"/>
          <w:rtl w:val="true"/>
        </w:rPr>
        <w:footnoteReference w:id="2410"/>
      </w:r>
      <w:r>
        <w:rPr>
          <w:rFonts w:ascii="Amiri" w:hAnsi="Amiri" w:eastAsia="Amiri" w:cs="Amiri"/>
          <w:color w:val="111111"/>
          <w:sz w:val="28"/>
          <w:sz w:val="28"/>
          <w:szCs w:val="28"/>
          <w:rtl w:val="true"/>
          <w:lang w:bidi="ar-SA"/>
        </w:rPr>
        <w:t>وَ قَالَ السَّلَامُ عَلَي هَمْدَانَ</w:t>
      </w:r>
      <w:r>
        <w:rPr>
          <w:rStyle w:val="FootnoteAnchor"/>
          <w:rtl w:val="true"/>
        </w:rPr>
        <w:footnoteReference w:id="2411"/>
      </w:r>
      <w:r>
        <w:rPr>
          <w:rFonts w:ascii="Amiri" w:hAnsi="Amiri" w:eastAsia="Amiri" w:cs="Amiri"/>
          <w:color w:val="111111"/>
          <w:sz w:val="28"/>
          <w:sz w:val="28"/>
          <w:szCs w:val="28"/>
          <w:rtl w:val="true"/>
          <w:lang w:bidi="ar-SA"/>
        </w:rPr>
        <w:t>ثُمَّ تَتَابَعَ بَعْدَ إِسْلَامِ هَمْدَانَ أَهْلُ الْيَمَنِ عَلَي الْإِسْلَامِ</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العدد القوية عن البراء بن عازب مثله</w:t>
      </w:r>
      <w:r>
        <w:rPr>
          <w:rFonts w:eastAsia="Amiri" w:cs="Amiri" w:ascii="Amiri" w:hAnsi="Amiri"/>
          <w:color w:val="111111"/>
          <w:sz w:val="28"/>
          <w:szCs w:val="28"/>
          <w:rtl w:val="true"/>
          <w:lang w:bidi="ar-SA"/>
        </w:rPr>
        <w:t>.</w:t>
      </w:r>
      <w:r>
        <w:rPr>
          <w:rStyle w:val="FootnoteAnchor"/>
          <w:rtl w:val="true"/>
        </w:rPr>
        <w:footnoteReference w:id="2413"/>
      </w:r>
    </w:p>
    <w:p>
      <w:pPr>
        <w:pStyle w:val="Heading5"/>
        <w:numPr>
          <w:ilvl w:val="4"/>
          <w:numId w:val="1"/>
        </w:numPr>
        <w:rPr/>
      </w:pPr>
      <w:bookmarkStart w:id="1427" w:name="__RefHeading___Toc521668_3381743652"/>
      <w:bookmarkStart w:id="1428" w:name="_Toc639"/>
      <w:bookmarkEnd w:id="1427"/>
      <w:r>
        <w:rPr>
          <w:rtl w:val="true"/>
        </w:rPr>
        <w:t>بيان</w:t>
      </w:r>
      <w:bookmarkEnd w:id="1428"/>
    </w:p>
    <w:p>
      <w:pPr>
        <w:pStyle w:val="BookText"/>
        <w:rPr/>
      </w:pPr>
      <w:r>
        <w:rPr>
          <w:rFonts w:ascii="IRNazanin" w:hAnsi="IRNazanin" w:eastAsia="IRNazanin"/>
          <w:color w:val="111111"/>
          <w:sz w:val="28"/>
          <w:sz w:val="28"/>
          <w:szCs w:val="28"/>
          <w:rtl w:val="true"/>
          <w:lang w:bidi="fa-IR"/>
        </w:rPr>
        <w:t>القفول الرجوع و أقفله رده و أرجعه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الأثير في الكامل هذه القصة في وقائع السنة العاشرة نحوا مما ذكره المفيد رحمه الله</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521670_3381743652"/>
      <w:bookmarkStart w:id="1430" w:name="_Toc640"/>
      <w:bookmarkEnd w:id="1429"/>
      <w:r>
        <w:rPr>
          <w:rtl w:val="true"/>
        </w:rPr>
        <w:t>توضیح</w:t>
      </w:r>
      <w:bookmarkEnd w:id="1430"/>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میان حوران و غور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أشرعت الرمح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نیزه را به سوی او نشانه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تنکّب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بر شانه خود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با اسنادهای روایی در ابواب متعلق به معجزات امیرالمؤمنین علیه السلام خواهد آمد</w:t>
      </w:r>
      <w:r>
        <w:rPr>
          <w:rFonts w:eastAsia="IRNazanin" w:cs="IRNazanin"/>
          <w:color w:val="111111"/>
          <w:sz w:val="28"/>
          <w:szCs w:val="28"/>
          <w:rtl w:val="true"/>
          <w:lang w:bidi="fa-IR"/>
        </w:rPr>
        <w:t>.</w:t>
      </w:r>
    </w:p>
    <w:p>
      <w:pPr>
        <w:pStyle w:val="Heading5"/>
        <w:numPr>
          <w:ilvl w:val="4"/>
          <w:numId w:val="1"/>
        </w:numPr>
        <w:rPr/>
      </w:pPr>
      <w:bookmarkStart w:id="1431" w:name="__RefHeading___Toc521672_3381743652"/>
      <w:bookmarkStart w:id="1432" w:name="_Toc641"/>
      <w:bookmarkEnd w:id="1431"/>
      <w:r>
        <w:rPr>
          <w:rtl w:val="true"/>
        </w:rPr>
        <w:t xml:space="preserve">روایت </w:t>
      </w:r>
      <w:r>
        <w:rPr/>
        <w:t>7</w:t>
      </w:r>
      <w:bookmarkEnd w:id="1432"/>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اجماع سیره‌نویسان، از فضائل امیرالمؤمنین علیه السلام آن بود که پیامبر صلی الله علیه و آله خالد بن ولید را به سوی اهل یمن فرستاد تا آنان را به اسلام دعوت کند و گروهی از مسلمانان از جمله براء بن عازب رحمه اللّه را همراه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شش ماه نزد آن قوم توقف کرد و آنان را به اسلام دعوت کرد، ولی هیچ‌کس دعوت او را نپذیرفت، و این امر رسول‌خدا صلی الله علیه و آله را آزرد و او نیز امیرالمؤمنین علیه السلام را فرا خواند و به او فرمان داد تا خالد و همراهان او را بازگرداند،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همراهان خالد، کسی خواستار همراهی‌ات شد، او را اجازه همراهی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بودم که در پی او رفتم و چون به نخستین دسته‌های مردم یمن رسیدیم و این خبر به آنان رسید، برای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علی‌بن ابی‌طالب علیه السلام با ما نماز صبح را اقامه کرد، پیشاپیش ما قرار گرفت و حمد و ثنای الهی به جای آورد و نامه رسول‌خدا صلی الله علیه و آله را برای آنان خواند و در پی آن تمامی قبیله هَمْدان در یک روز اسلام آورد و امیرالمؤمنین علیه السلام دراین‌باره نامه‌ای برای رسول‌خدا صلی الله علیه و آله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نامه او را خواند، شادمان و خرم شد و برای شکرگزاری از خداوند متعال به سجده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اسلام آوردن قبیله همدان، اهل یمن پیاپی در اسلام وارد شدند</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همانند آن را نقل کرده است</w:t>
      </w:r>
      <w:r>
        <w:rPr>
          <w:rFonts w:eastAsia="IRNazanin" w:cs="IRNazanin"/>
          <w:color w:val="111111"/>
          <w:sz w:val="28"/>
          <w:szCs w:val="28"/>
          <w:rtl w:val="true"/>
          <w:lang w:bidi="fa-IR"/>
        </w:rPr>
        <w:t>.</w:t>
      </w:r>
    </w:p>
    <w:p>
      <w:pPr>
        <w:pStyle w:val="Heading5"/>
        <w:numPr>
          <w:ilvl w:val="4"/>
          <w:numId w:val="1"/>
        </w:numPr>
        <w:rPr/>
      </w:pPr>
      <w:bookmarkStart w:id="1433" w:name="__RefHeading___Toc521674_3381743652"/>
      <w:bookmarkStart w:id="1434" w:name="_Toc642"/>
      <w:bookmarkEnd w:id="1433"/>
      <w:r>
        <w:rPr>
          <w:rtl w:val="true"/>
        </w:rPr>
        <w:t>توضیح</w:t>
      </w:r>
      <w:bookmarkEnd w:id="1434"/>
    </w:p>
    <w:p>
      <w:pPr>
        <w:pStyle w:val="BookText"/>
        <w:rPr/>
      </w:pPr>
      <w:r>
        <w:rPr>
          <w:rFonts w:ascii="IRNazanin" w:hAnsi="IRNazanin" w:eastAsia="IRNazanin"/>
          <w:color w:val="111111"/>
          <w:sz w:val="28"/>
          <w:sz w:val="28"/>
          <w:szCs w:val="28"/>
          <w:rtl w:val="true"/>
          <w:lang w:bidi="fa-IR"/>
        </w:rPr>
        <w:t>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و أقفله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در میان وقایع سال دهم همانند نقل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bookmarkStart w:id="1435" w:name="pg13949_124009"/>
    </w:p>
    <w:p>
      <w:pPr>
        <w:pStyle w:val="Heading3"/>
        <w:numPr>
          <w:ilvl w:val="2"/>
          <w:numId w:val="1"/>
        </w:numPr>
        <w:rPr/>
      </w:pPr>
      <w:bookmarkStart w:id="1436" w:name="__RefHeading___Toc521676_3381743652"/>
      <w:bookmarkStart w:id="1437" w:name="_Toc643"/>
      <w:bookmarkEnd w:id="1435"/>
      <w:bookmarkEnd w:id="1436"/>
      <w:r>
        <w:rPr>
          <w:rtl w:val="true"/>
        </w:rPr>
        <w:t xml:space="preserve">باب </w:t>
      </w:r>
      <w:r>
        <w:rPr/>
        <w:t>35</w:t>
      </w:r>
      <w:r>
        <w:rPr>
          <w:rtl w:val="true"/>
        </w:rPr>
        <w:t xml:space="preserve"> </w:t>
      </w:r>
      <w:r>
        <w:rPr>
          <w:rtl w:val="true"/>
        </w:rPr>
        <w:t>قدوم الوفود علي رسول الله صلي الله عليه و آله و سائر ما جري إلي حجة الوداع‌</w:t>
      </w:r>
      <w:bookmarkEnd w:id="1437"/>
    </w:p>
    <w:p>
      <w:pPr>
        <w:pStyle w:val="Heading4"/>
        <w:numPr>
          <w:ilvl w:val="3"/>
          <w:numId w:val="1"/>
        </w:numPr>
        <w:rPr/>
      </w:pPr>
      <w:bookmarkStart w:id="1438" w:name="__RefHeading___Toc521678_3381743652"/>
      <w:bookmarkStart w:id="1439" w:name="_Toc644"/>
      <w:bookmarkEnd w:id="1438"/>
      <w:r>
        <w:rPr>
          <w:rtl w:val="true"/>
        </w:rPr>
        <w:t>الأخبار</w:t>
      </w:r>
      <w:bookmarkEnd w:id="1439"/>
    </w:p>
    <w:p>
      <w:pPr>
        <w:pStyle w:val="Heading5"/>
        <w:numPr>
          <w:ilvl w:val="4"/>
          <w:numId w:val="1"/>
        </w:numPr>
        <w:rPr/>
      </w:pPr>
      <w:bookmarkStart w:id="1440" w:name="__RefHeading___Toc521680_3381743652"/>
      <w:bookmarkStart w:id="1441" w:name="_Toc645"/>
      <w:bookmarkEnd w:id="1440"/>
      <w:r>
        <w:rPr>
          <w:rtl w:val="true"/>
        </w:rPr>
        <w:t>«</w:t>
      </w:r>
      <w:r>
        <w:rPr/>
        <w:t>1</w:t>
      </w:r>
      <w:r>
        <w:rPr>
          <w:rtl w:val="true"/>
        </w:rPr>
        <w:t>»</w:t>
      </w:r>
      <w:bookmarkEnd w:id="1441"/>
    </w:p>
    <w:p>
      <w:pPr>
        <w:pStyle w:val="BookText"/>
        <w:rPr/>
      </w:pPr>
      <w:r>
        <w:rPr>
          <w:rFonts w:ascii="Amiri" w:hAnsi="Amiri" w:eastAsia="Amiri" w:cs="Amiri"/>
          <w:color w:val="111111"/>
          <w:sz w:val="28"/>
          <w:sz w:val="28"/>
          <w:szCs w:val="28"/>
          <w:rtl w:val="true"/>
          <w:lang w:bidi="ar-SA"/>
        </w:rPr>
        <w:t>عم، إعلام الوري قال بعد ذكر نزول براءة ثم قدم علي رسول الله صلي الله عليه و آله عروة بن مسعود الثقفي مسلما و استأذن رسول الله صلي الله عليه و آله في الرجوع إلي قومه فقال إني أخاف أن يقتلوك فقال إن وجدوني نائما ما أيقظوني فأذن له رسول الله صلي الله عليه و آله فرجع إلي الطائف و دعاهم إلي الإسلام و نصح لهم فعصوه و أسمعوه الأذي حتي إذا طلع الفجر قام في غرفة من داره فأذن و تشهد فرماه رجل بسهم فقتله و أقبل بعد قتله من وفد ثقيف بضعة عشر رجلا هم أشراف ثقيف فأسلموا فأكرمهم رسول الله صلي الله عليه و آله و حباهم و أمر عليهم عثمان بن أبي العاص بن بشر</w:t>
      </w:r>
      <w:r>
        <w:rPr>
          <w:rStyle w:val="FootnoteAnchor"/>
          <w:rtl w:val="true"/>
        </w:rPr>
        <w:footnoteReference w:id="2415"/>
      </w:r>
      <w:r>
        <w:rPr>
          <w:rFonts w:ascii="Amiri" w:hAnsi="Amiri" w:eastAsia="Amiri" w:cs="Amiri"/>
          <w:color w:val="111111"/>
          <w:sz w:val="28"/>
          <w:sz w:val="28"/>
          <w:szCs w:val="28"/>
          <w:rtl w:val="true"/>
          <w:lang w:bidi="ar-SA"/>
        </w:rPr>
        <w:t>و قد كان تعلم سورا من القرآن و قد ورد في الخبر عنه أنه قال قلت يا رسول الله إن الشيطان قد حال بين صلاتي و قراءتي قال ذَاكَ شَيْطَانٌ يُقَالُ لَهُ خَنْزَبٌ فَإِذَا خَشِيتَ فَتَعَوَّذْ بِاللَّهِ مِنْهُ وَ اتْفُلْ عَنْ يَسَارِكَ ثَلَاثاً قال ففعلت فأذهب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أسلمت ثقيف ضربت إلي رسول الله صلي الله عليه و آله وفود العرب فدخلوا في دين الله أفواجا كما قال الله سبحانه</w:t>
      </w:r>
      <w:r>
        <w:rPr>
          <w:rStyle w:val="FootnoteAnchor"/>
          <w:rtl w:val="true"/>
        </w:rPr>
        <w:footnoteReference w:id="2416"/>
      </w:r>
      <w:r>
        <w:rPr>
          <w:rFonts w:ascii="Amiri" w:hAnsi="Amiri" w:eastAsia="Amiri" w:cs="Amiri"/>
          <w:color w:val="111111"/>
          <w:sz w:val="28"/>
          <w:sz w:val="28"/>
          <w:szCs w:val="28"/>
          <w:rtl w:val="true"/>
          <w:lang w:bidi="ar-SA"/>
        </w:rPr>
        <w:t>فقدم عليه صلي الله عليه و آله عطارد بن حاجب بن زرارة في أشراف من بني تميم منهم الأقرع بن حابس و الزبرقان بن بدر و قيس بن عاصم و عيينة بن حصن الفزاري و عمرو بن الأهتم و كان الأقرع و عيينة شهدا مع رسول الله صلي الله عليه و آله فتح مكة و حنينا و الطائف فلما قدم وفد تميم دخلا معهم فأجارهم رسول الله و أحسن جوارهم و ممن قدم عليه وفد بني عامر فيهم عامر</w:t>
      </w:r>
    </w:p>
    <w:p>
      <w:pPr>
        <w:pStyle w:val="Heading3"/>
        <w:numPr>
          <w:ilvl w:val="2"/>
          <w:numId w:val="1"/>
        </w:numPr>
        <w:rPr/>
      </w:pPr>
      <w:bookmarkStart w:id="1442" w:name="__RefHeading___Toc521682_3381743652"/>
      <w:bookmarkStart w:id="1443" w:name="_Toc646"/>
      <w:bookmarkEnd w:id="1442"/>
      <w:r>
        <w:rPr>
          <w:rtl w:val="true"/>
        </w:rPr>
        <w:t xml:space="preserve">باب سی و پنجم </w:t>
      </w:r>
      <w:r>
        <w:rPr>
          <w:rtl w:val="true"/>
        </w:rPr>
        <w:t xml:space="preserve">: </w:t>
      </w:r>
      <w:r>
        <w:rPr>
          <w:rtl w:val="true"/>
        </w:rPr>
        <w:t>ورود هیأت ها بر رسول خدا صلی الله علیه و آله و سایر حوادث تا حجة الوداع</w:t>
      </w:r>
      <w:bookmarkEnd w:id="1443"/>
    </w:p>
    <w:p>
      <w:pPr>
        <w:pStyle w:val="Heading4"/>
        <w:numPr>
          <w:ilvl w:val="3"/>
          <w:numId w:val="1"/>
        </w:numPr>
        <w:rPr/>
      </w:pPr>
      <w:bookmarkStart w:id="1444" w:name="__RefHeading___Toc521684_3381743652"/>
      <w:bookmarkStart w:id="1445" w:name="_Toc647"/>
      <w:bookmarkEnd w:id="1444"/>
      <w:r>
        <w:rPr>
          <w:rtl w:val="true"/>
        </w:rPr>
        <w:t>روایات</w:t>
      </w:r>
      <w:bookmarkEnd w:id="1445"/>
    </w:p>
    <w:p>
      <w:pPr>
        <w:pStyle w:val="Heading5"/>
        <w:numPr>
          <w:ilvl w:val="4"/>
          <w:numId w:val="1"/>
        </w:numPr>
        <w:rPr/>
      </w:pPr>
      <w:bookmarkStart w:id="1446" w:name="__RefHeading___Toc521686_3381743652"/>
      <w:bookmarkStart w:id="1447" w:name="_Toc648"/>
      <w:bookmarkEnd w:id="1446"/>
      <w:r>
        <w:rPr>
          <w:rtl w:val="true"/>
        </w:rPr>
        <w:t xml:space="preserve">روایت </w:t>
      </w:r>
      <w:r>
        <w:rPr/>
        <w:t>1</w:t>
      </w:r>
      <w:bookmarkEnd w:id="1447"/>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داستان نزول سوره برائت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عروة  بن مسعود ثقفی اسلام آورد و به نزد رسول‌خدا صلی الله علیه و آله آمد و از او در بازگشت به‌سوی قومش رخصت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بیم دارم که آنان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در خواب بیابند، بیدارم نمی‌سازند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آزاری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به او اجازه داد تا بازگردد و او به طائف برگشت و آنان را به اسلام فرا خواند و نصیحتشان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او سرپیچی و نافرمانی کردند و او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چون سپیده دمید، در اتاقی از خانه‌اش برخاست و اذان و شهادتین سر داد و در این حین مردی او را هدف تیر قرار داد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او، ده نفر و اندی مرد، از بزرگان ثقیف به نمایندگی قومشان نزد رسول‌خدا صلی الله علیه و آله آمدند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آنان را بزرگ داشت و احترام نمود و به آنان عطایایی اهدا کرد و عثمان بن ابی‌العاص بن بشر را که سوره‌هایی از قرآن را فرا گرفته بود، به ریاست آنان برگمارد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درباره او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میان نماز و قرائت من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شیطان خنزب گفته می‌شود و هر گاه از او بیمناک گشتی، از شر او به خداوند پناه جوی و از سمت چپ سه بار آب دهان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خداوند آن را از من زایل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مسلم در صحیح خود آورده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ثقیف اسلام آورد، نمایندگان مردمان عرب به نزد رسول خداصلی الله علیه و آله آمدند و طبق گفته پروردگار، گروه گروه در دین خدا داخل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عطارد بن حاجب بن زراره با جمعی از بزرگان بنی‌تمیم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 بن حابس، زبرقان بن بدر، قیس بن عاصم، عیینة بن حصن فرازی، و عمرو بن اهتم به خدمت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اقرع و عیینه در فتح مکه و جنگ حنین و طائف نیز همراه رسول‌خدا صلی الله علیه و آله بودند و به همراه نمایندگان بنی تمیم به حضور رسول‌خدا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آنان را به نیکی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افرادی که به حضور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بنی‌عامر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p>
    <w:p>
      <w:pPr>
        <w:pStyle w:val="BookText"/>
        <w:rPr/>
      </w:pPr>
      <w:r>
        <w:rPr>
          <w:rFonts w:ascii="Amiri" w:hAnsi="Amiri" w:eastAsia="Amiri" w:cs="Amiri"/>
          <w:color w:val="111111"/>
          <w:sz w:val="28"/>
          <w:sz w:val="28"/>
          <w:szCs w:val="28"/>
          <w:rtl w:val="true"/>
          <w:lang w:bidi="ar-SA"/>
        </w:rPr>
        <w:t>ابن الطفيل و أربد بن قيس أخو لبيد بن ربيعة لأمه و كان عامر قد قال لأربد إني شاغل عنك وجهه فإذا فعلته فأعله بالسيف فلما قدموا عليه قال عامر يا محمد خالني</w:t>
      </w:r>
      <w:r>
        <w:rPr>
          <w:rStyle w:val="FootnoteAnchor"/>
          <w:rtl w:val="true"/>
        </w:rPr>
        <w:footnoteReference w:id="2417"/>
      </w:r>
      <w:r>
        <w:rPr>
          <w:rFonts w:ascii="Amiri" w:hAnsi="Amiri" w:eastAsia="Amiri" w:cs="Amiri"/>
          <w:color w:val="111111"/>
          <w:sz w:val="28"/>
          <w:sz w:val="28"/>
          <w:szCs w:val="28"/>
          <w:rtl w:val="true"/>
          <w:lang w:bidi="ar-SA"/>
        </w:rPr>
        <w:t>فقال لا حتي تؤمن بالله وحده قالها مرتين فلما أبي عليه رسول الله قال و الله لأملأنها عليك خيلا حمرا و رجالا فلما ولي قال رسول الله صلي الله عليه و آله اللَّهُمَّ اكْفِنِي عَامِرَ بْنَ الطُّفَيْلِ فلما خرجوا قال عامر لأربد أين ما كنت أمرتك به قال و الله ما هممت بالذي أمرتني به إلا دخلت بيني و بين الرجل أ فأضربك بالسيف و بعث الله علي عامر بن الطفيل في طريقه ذلك الطاعون في عنقه فقتله في بيت امرأة من سلول و خرج أصحابه حين واروه إلي بلادهم و أرسل الله علي أربد و علي جمله صاعقة فأحرقتهما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أبان بن عثمان أنهما قدما علي رسول الله صلي الله عليه و آله بعد غزوة بني النضير قال و جعل يقول عامر عند موته أ غدة</w:t>
      </w:r>
      <w:r>
        <w:rPr>
          <w:rStyle w:val="FootnoteAnchor"/>
          <w:rtl w:val="true"/>
        </w:rPr>
        <w:footnoteReference w:id="2418"/>
      </w:r>
      <w:r>
        <w:rPr>
          <w:rFonts w:ascii="Amiri" w:hAnsi="Amiri" w:eastAsia="Amiri" w:cs="Amiri"/>
          <w:color w:val="111111"/>
          <w:sz w:val="28"/>
          <w:sz w:val="28"/>
          <w:szCs w:val="28"/>
          <w:rtl w:val="true"/>
          <w:lang w:bidi="ar-SA"/>
        </w:rPr>
        <w:t>كغدة البكر و موت في بيت سلولية قال وَ كَانَ رَسُولُ اللَّهِ عليه السلام قَالَ فِي عَامِرٍ وَ أَرْبَدَ اللَّهُمَّ أَبْدِلْنِي بِهِمَا فَارِسَيِ الْعَرَبِ فقدم عليه زيد بن مهلهل الطائي و هو زيد الخيل و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قدم علي رسول الله وفد طيئ فيهم زيد الخيل و عدي بن حاتم فعرض عليهم الإسلام فأسلموا و حسن إسلامهم و سماه رسول الله صلي الله عليه و آله زيد الخير و قطع له أرضين معه</w:t>
      </w:r>
      <w:r>
        <w:rPr>
          <w:rStyle w:val="FootnoteAnchor"/>
          <w:rtl w:val="true"/>
        </w:rPr>
        <w:footnoteReference w:id="2419"/>
      </w:r>
      <w:r>
        <w:rPr>
          <w:rFonts w:ascii="Amiri" w:hAnsi="Amiri" w:eastAsia="Amiri" w:cs="Amiri"/>
          <w:color w:val="111111"/>
          <w:sz w:val="28"/>
          <w:sz w:val="28"/>
          <w:szCs w:val="28"/>
          <w:rtl w:val="true"/>
          <w:lang w:bidi="ar-SA"/>
        </w:rPr>
        <w:t>و كتب له كتابا فلما خرج زيد من عند رسول الله صلي الله عليه و آله راجعا إلي قومه قَالَ رَسُولُ اللَّهِ صلي الله عليه و آله إِنْ يَنْجُ زَيْدٌ مِنْ حُمَّي الْمَدِينَةِ أَوْ مِنْ أُمِّ مِلْدَمٍ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طفیل، و اربد بن قیس، برادر مادری لبید بن ربیعه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به اربد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او را از تو به سوی خود معطوف می‌کنم و چون چنین کردم، شمشیر را بر وی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به حضور او رسیدند،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با من خلوت کن تا با تو سخن بگویم،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آن‌که به یکتایی پروردگار ایمان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آن خواسته را دو بار بر زبان راند و هنگامی که رسول‌خدا صلی الله علیه و آله از پذیرش خواسته او امتناع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میدان جنگ را بر ضد تو، مملو از اسبانی سرخ موی و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روی برگرداند،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عامر بن طفیل آسوده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آنان خارج گشتند، عامر به 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که به تو دادم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درصدد اجرای فرمان تو برآمدم، میان من و او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 را بر تو فرود می‌آوردم؟ و خداوند در راه، طاعون را بر عامر بن طفیل فرو فرستاد که او را در خانه زنی از قوم سلول از پای درآورد و یارانش بعد از دفن او به سرزمین خود بازگشتند و خداوند اربد و شترش را گرفتار صاعقه ساخت و آن دو را به آتش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 از غزوه بنی‌نضیر نزد پیامبر صلی الله علیه و آله آمدند و عامر در هنگام مرگش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 و ننگی فراتر از بیماری چون طاعون شتر جوان و جان دادن در خانه زنی سلولی متصوّر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درباره عامر و اربد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برای من دو سوار جنگاور عرب را جایگزین آن دو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سخن، زید بن مهلهل طائی معروف به زیدالخیل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سوار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عمرو بن معدی کرب به حضور وی آمدند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کسانی که به حضور رسول‌خدا صلی الله علیه و آله رسیدند، نمایندگان قبیله طیّی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زیدالخیل، و عدّی بن حاتم بودند و او اسلام را بر آنان عرضه داشت و آنان به نیکی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زیدالخیل را زیدالخیر نامید و دو قطعه زمین خود را به او بخشید و نامه‌ای برای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زید از نزد رسول‌خدا صلی الله علیه و آله خارج گردید و به سوی قوم خود بازگشت،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بود اگر زید از تب مدینه یا از أم ملدم نجات می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می‌رسید</w:t>
      </w:r>
      <w:r>
        <w:rPr>
          <w:rFonts w:eastAsia="IRNazanin" w:cs="IRNazanin"/>
          <w:color w:val="111111"/>
          <w:sz w:val="28"/>
          <w:szCs w:val="28"/>
          <w:rtl w:val="true"/>
          <w:lang w:bidi="fa-IR"/>
        </w:rPr>
        <w:t xml:space="preserve">). </w:t>
      </w:r>
      <w:bookmarkStart w:id="1448" w:name="pg13949_124011"/>
    </w:p>
    <w:p>
      <w:pPr>
        <w:pStyle w:val="BookText"/>
        <w:rPr/>
      </w:pPr>
      <w:bookmarkEnd w:id="1448"/>
      <w:r>
        <w:rPr>
          <w:rFonts w:ascii="Amiri" w:hAnsi="Amiri" w:eastAsia="Amiri" w:cs="Amiri"/>
          <w:color w:val="111111"/>
          <w:sz w:val="28"/>
          <w:sz w:val="28"/>
          <w:szCs w:val="28"/>
          <w:rtl w:val="true"/>
          <w:lang w:bidi="ar-SA"/>
        </w:rPr>
        <w:t>فلما انتهي من بلد نجد إلي ماء يقال له قردة</w:t>
      </w:r>
      <w:r>
        <w:rPr>
          <w:rStyle w:val="FootnoteAnchor"/>
          <w:rtl w:val="true"/>
        </w:rPr>
        <w:footnoteReference w:id="2420"/>
      </w:r>
      <w:r>
        <w:rPr>
          <w:rFonts w:ascii="Amiri" w:hAnsi="Amiri" w:eastAsia="Amiri" w:cs="Amiri"/>
          <w:color w:val="111111"/>
          <w:sz w:val="28"/>
          <w:sz w:val="28"/>
          <w:szCs w:val="28"/>
          <w:rtl w:val="true"/>
          <w:lang w:bidi="ar-SA"/>
        </w:rPr>
        <w:t>أصابته الحمي فمات بها و عمدت امرأته إلي ما كان معه من الكتب فأحرقتها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إسحاق أن عدي بن حاتم فر و أن خيل رسول الله صلي الله عليه و آله قد أخذوا أخته فقدموا بها علي رسول الله صلي الله عليه و آله و أنه من عليها و كساها و أعطاها نفقة فخرجت مع ركب حتي قدمت الشام و أشارت علي أخيها بالقدوم فقدم و أسلم و أكرمه رسول الله و أجلسه علي وسادة رمي بها إليه بيده</w:t>
      </w:r>
      <w:r>
        <w:rPr>
          <w:rFonts w:eastAsia="Amiri" w:cs="Amiri" w:ascii="Amiri" w:hAnsi="Amiri"/>
          <w:color w:val="111111"/>
          <w:sz w:val="28"/>
          <w:szCs w:val="28"/>
          <w:rtl w:val="true"/>
          <w:lang w:bidi="ar-SA"/>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521688_3381743652"/>
      <w:bookmarkStart w:id="1450" w:name="_Toc649"/>
      <w:bookmarkEnd w:id="1449"/>
      <w:r>
        <w:rPr>
          <w:rtl w:val="true"/>
        </w:rPr>
        <w:t>بيان</w:t>
      </w:r>
      <w:bookmarkEnd w:id="1450"/>
    </w:p>
    <w:p>
      <w:pPr>
        <w:pStyle w:val="BookText"/>
        <w:rPr/>
      </w:pPr>
      <w:r>
        <w:rPr>
          <w:rFonts w:ascii="Amiri" w:hAnsi="Amiri" w:eastAsia="Amiri" w:cs="Amiri"/>
          <w:color w:val="111111"/>
          <w:sz w:val="28"/>
          <w:sz w:val="28"/>
          <w:szCs w:val="28"/>
          <w:rtl w:val="true"/>
          <w:lang w:bidi="ar-SA"/>
        </w:rPr>
        <w:t>في النهاية في حديث الصلاة ذلك شيطان يقال له خنزب قال أبو عمر و هو لقب له و الخنزب قطعة لحم منتنة و يروي بالكسر و الضم قوله خالني أمر من المخالة و هي المحبة الخالصة و أم ملدم كنية الحمي و لعل الترديد</w:t>
      </w:r>
      <w:r>
        <w:rPr>
          <w:rStyle w:val="FootnoteAnchor"/>
          <w:rtl w:val="true"/>
        </w:rPr>
        <w:footnoteReference w:id="2422"/>
      </w:r>
      <w:r>
        <w:rPr>
          <w:rFonts w:ascii="Amiri" w:hAnsi="Amiri" w:eastAsia="Amiri" w:cs="Amiri"/>
          <w:color w:val="111111"/>
          <w:sz w:val="28"/>
          <w:sz w:val="28"/>
          <w:szCs w:val="28"/>
          <w:rtl w:val="true"/>
          <w:lang w:bidi="ar-SA"/>
        </w:rPr>
        <w:t>من الراوي أو المراد نوع منها</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521690_3381743652"/>
      <w:bookmarkStart w:id="1452" w:name="_Toc650"/>
      <w:bookmarkEnd w:id="1451"/>
      <w:r>
        <w:rPr>
          <w:rtl w:val="true"/>
        </w:rPr>
        <w:t>«</w:t>
      </w:r>
      <w:r>
        <w:rPr/>
        <w:t>2</w:t>
      </w:r>
      <w:r>
        <w:rPr>
          <w:rtl w:val="true"/>
        </w:rPr>
        <w:t>»</w:t>
      </w:r>
      <w:bookmarkEnd w:id="14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المنتقي في سياق حوادث السنة التاسعة و فيها قدم علي رسول الله صلي الله عليه و آله كتاب ملوك حمير مقدمه من تبوك و رسولهم إليه بإسلامهم الحارث بن عبد كلال و نعيم بن كلال</w:t>
      </w:r>
      <w:r>
        <w:rPr>
          <w:rStyle w:val="FootnoteAnchor"/>
          <w:rtl w:val="true"/>
        </w:rPr>
        <w:footnoteReference w:id="2423"/>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رجم رسول الله صلي الله عليه و آله الغامدية عَنْ بَشِيرِ بْنِ الْمُهَاجِرِ</w:t>
      </w:r>
      <w:r>
        <w:rPr>
          <w:rStyle w:val="FootnoteAnchor"/>
          <w:rtl w:val="true"/>
        </w:rPr>
        <w:footnoteReference w:id="242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صلي الله عليه و آله فَجَاءَتْهُ امْرَأَةٌ مِنْ غَامِدٍ فَقَالَتْ يَا نَبِيَّ اللَّهِ إِنِّي قَدْ زَنَيْتُ وَ أُرِيدُ</w:t>
      </w:r>
      <w:r>
        <w:rPr>
          <w:rStyle w:val="FootnoteAnchor"/>
          <w:rtl w:val="true"/>
        </w:rPr>
        <w:footnoteReference w:id="2425"/>
      </w:r>
      <w:r>
        <w:rPr>
          <w:rFonts w:ascii="Amiri" w:hAnsi="Amiri" w:eastAsia="Amiri" w:cs="Amiri"/>
          <w:color w:val="111111"/>
          <w:sz w:val="28"/>
          <w:sz w:val="28"/>
          <w:szCs w:val="28"/>
          <w:rtl w:val="true"/>
          <w:lang w:bidi="ar-SA"/>
        </w:rPr>
        <w:t>أَنْ تُطَهِّرَنِي فَقَالَ لَهَا النَّبِيُّ صلي الله عليه و آله ارْجِعِي فَلَمَّا كَانَ مِنَ الْغَدِ أَتَتْهُ فَاعْتَرَفَتْ عِنْدَهُ بِالزِّنَا فَقَالَتْ يَا رَسُولَ اللَّهِ إِنِّي قَدْ زَنَيْتُ وَ أُرِيدُ</w:t>
      </w:r>
      <w:r>
        <w:rPr>
          <w:rStyle w:val="FootnoteAnchor"/>
          <w:rtl w:val="true"/>
        </w:rPr>
        <w:footnoteReference w:id="2426"/>
      </w:r>
    </w:p>
    <w:p>
      <w:pPr>
        <w:pStyle w:val="BookText"/>
        <w:rPr/>
      </w:pPr>
      <w:r>
        <w:rPr>
          <w:rFonts w:ascii="IRNazanin" w:hAnsi="IRNazanin" w:eastAsia="IRNazanin"/>
          <w:color w:val="111111"/>
          <w:sz w:val="28"/>
          <w:sz w:val="28"/>
          <w:szCs w:val="28"/>
          <w:rtl w:val="true"/>
          <w:lang w:bidi="fa-IR"/>
        </w:rPr>
        <w:t>و زید چون در سرزمین نجد به آبی به نام قرده رسید، تبی بر او عارض گشت که از آن جان سپرد و همسرش نوشته‌هایی را که همراه او بود، برداشت و آن‌ها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بن‌حاتم گریخت و سپاهیان رسول‌خدا صلی الله علیه و آله خواهرش را گرفتند و او را به نزد رسول‌خدا صلی الله علیه و آله آوردند که بر او منت نهاد و او را پوشاند و خرجی‌اش را تأمین کرد و و او با کاروانیان خارج گردید و به شام رسید و برادرش را به حضور در نزد پیامبر صلی الله علیه و آله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به حضور پیامبر صلی الله علیه و آله رسید و اسلام آورد و رسول‌خدا او را اکرام نمود و با دست خویش، پشتی را در پشت او قرار داد</w:t>
      </w:r>
      <w:r>
        <w:rPr>
          <w:rFonts w:eastAsia="IRNazanin" w:cs="IRNazanin"/>
          <w:color w:val="111111"/>
          <w:sz w:val="28"/>
          <w:szCs w:val="28"/>
          <w:rtl w:val="true"/>
          <w:lang w:bidi="fa-IR"/>
        </w:rPr>
        <w:t>.</w:t>
      </w:r>
    </w:p>
    <w:p>
      <w:pPr>
        <w:pStyle w:val="Heading5"/>
        <w:numPr>
          <w:ilvl w:val="4"/>
          <w:numId w:val="1"/>
        </w:numPr>
        <w:rPr/>
      </w:pPr>
      <w:bookmarkStart w:id="1453" w:name="__RefHeading___Toc521692_3381743652"/>
      <w:bookmarkStart w:id="1454" w:name="_Toc651"/>
      <w:bookmarkEnd w:id="1453"/>
      <w:r>
        <w:rPr>
          <w:rtl w:val="true"/>
        </w:rPr>
        <w:t>توضیح</w:t>
      </w:r>
      <w:bookmarkEnd w:id="1454"/>
    </w:p>
    <w:p>
      <w:pPr>
        <w:pStyle w:val="BookText"/>
        <w:rPr/>
      </w:pPr>
      <w:r>
        <w:rPr>
          <w:rFonts w:ascii="IRNazanin" w:hAnsi="IRNazanin" w:eastAsia="IRNazanin"/>
          <w:color w:val="111111"/>
          <w:sz w:val="28"/>
          <w:sz w:val="28"/>
          <w:szCs w:val="28"/>
          <w:rtl w:val="true"/>
          <w:lang w:bidi="fa-IR"/>
        </w:rPr>
        <w:t>درباره حدیث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شیطان خنزب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لقب او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گوشت گندیده گفته می‌شود و با کسره و ضمّه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این تردید از جانب راوی باشد یا آ‌نکه مقصود نوعی از تب باشد</w:t>
      </w:r>
      <w:r>
        <w:rPr>
          <w:rFonts w:eastAsia="IRNazanin" w:cs="IRNazanin"/>
          <w:color w:val="111111"/>
          <w:sz w:val="28"/>
          <w:szCs w:val="28"/>
          <w:rtl w:val="true"/>
          <w:lang w:bidi="fa-IR"/>
        </w:rPr>
        <w:t>.</w:t>
      </w:r>
    </w:p>
    <w:p>
      <w:pPr>
        <w:pStyle w:val="Heading5"/>
        <w:numPr>
          <w:ilvl w:val="4"/>
          <w:numId w:val="1"/>
        </w:numPr>
        <w:rPr/>
      </w:pPr>
      <w:bookmarkStart w:id="1455" w:name="__RefHeading___Toc521694_3381743652"/>
      <w:bookmarkStart w:id="1456" w:name="_Toc652"/>
      <w:bookmarkEnd w:id="1455"/>
      <w:r>
        <w:rPr>
          <w:rtl w:val="true"/>
        </w:rPr>
        <w:t xml:space="preserve">روایت </w:t>
      </w:r>
      <w:r>
        <w:rPr/>
        <w:t>2</w:t>
      </w:r>
      <w:bookmarkEnd w:id="145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بیان حوادث سال نهم هجری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زمان بازگشت رسول‌خدا صلی الله علیه و آله از تبوک، نامه پادشاهان حمیر به او رسید و فرستاده آن‌ها برای اعلام اسلامشان، حارث بن عبد کلال و نعیم بن کلال و دیگران بودند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سال بنا به نقل بشیر بن مهاجر از پدرش، رسول‌خدا صلی الله علیه و آله زن غامدی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مهاجر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رسول‌خدا صلی الله علیه و آله نشسته بودم که زنی از قبیله غامد به حضور وی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و می‌خواهم که تو مرا پاک و مطهر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در رسید، بار دیگر به نزد وی آمد و به زنا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من زنا کرده‌ام و می‌خواهم </w:t>
      </w:r>
    </w:p>
    <w:p>
      <w:pPr>
        <w:pStyle w:val="BookText"/>
        <w:rPr/>
      </w:pPr>
      <w:r>
        <w:rPr>
          <w:rFonts w:ascii="Amiri" w:hAnsi="Amiri" w:eastAsia="Amiri" w:cs="Amiri"/>
          <w:color w:val="111111"/>
          <w:sz w:val="28"/>
          <w:sz w:val="28"/>
          <w:szCs w:val="28"/>
          <w:rtl w:val="true"/>
          <w:lang w:bidi="ar-SA"/>
        </w:rPr>
        <w:t>أَنْ تُطَهِّرَنِي فَقَالَ لَهَا فَارْجِعِي فَلَمَّا أَنْ كَانَ مِنَ الْغَدِ أَتَتْهُ</w:t>
      </w:r>
      <w:r>
        <w:rPr>
          <w:rStyle w:val="FootnoteAnchor"/>
          <w:rtl w:val="true"/>
        </w:rPr>
        <w:footnoteReference w:id="2427"/>
      </w:r>
      <w:r>
        <w:rPr>
          <w:rFonts w:ascii="Amiri" w:hAnsi="Amiri" w:eastAsia="Amiri" w:cs="Amiri"/>
          <w:color w:val="111111"/>
          <w:sz w:val="28"/>
          <w:sz w:val="28"/>
          <w:szCs w:val="28"/>
          <w:rtl w:val="true"/>
          <w:lang w:bidi="ar-SA"/>
        </w:rPr>
        <w:t>فَاعْتَرَفَتْ عِنْدَهُ بِالزِّنَا فَقَالَتْ يَا نَبِيَّ اللَّهِ طَهِّرْنِي فَلَعَلَّكَ تُرِيدُ أَنْ تَرُدَّنِي كَمَا رَدَدْتَ مَاعِزَ بْنَ مَالِكٍ فَوَ اللَّهِ إِنِّي لَحُبْلَي فَقَالَ لَهَا النَّبِيُّ صلي الله عليه و آله ارْجِعِي حَتَّي تَلِدِينَ فَلَمَّا وَلَدَتْ جَاءَتْ بِالصَّبِيِّ تَحْمِلُهُ قَالَتْ يَا نَبِيَّ اللَّهِ هَذَا قَدْ وَلَدْتُ قَالَ فَاذْهَبِي فَأَرْضِعِيهِ حَتَّي تَفْطِمِيهِ فَلَمَّا فَطَمَتْهُ جَاءَتْ بِالصَّبِيِّ فِي يَدِهِ كِسْرَةُ خُبْزٍ قَالَتْ يَا نَبِيَّ اللَّهِ هَذَا فَطَمْتُهُ فَأَمَرَ النَّبِيُّ صلي الله عليه و آله بِالصَّبِيِّ فَدُفِعَ إِلَي رَجُلٍ مِنَ الْمُسْلِمِينَ وَ أَمَرَ بِهَا فَحُفِرَ لَهَا حُفْرَةٌ فَجُعِلَتْ فِيهَا إِلَي صَدْرِهَا ثُمَّ أَمَرَ النَّاسَ أَنْ يَرْجُمُوهَا فَأَقْبَلَ خَالِدُ بْنُ الْوَلِيدِ بِحَجَرٍ فَرَمَي رَأْسَهَا فَنَضَحَ الدَّمُ عَلَي وَجْنَةِ خَالِدٍ فَسَبَّهَا فَسَمِعَ النَّبِيُّ صلي الله عليه و آله سَبَّهُ إِيَّاهَا فَقَالَ مَهْلًا يَا خَالِدُ لَا تَسُبَّهَا فَوَ الَّذِي نَفْسِي بِيَدِهِ لَقَدْ تَابَتْ تَوْبَةً لَوْ تَابَهَا صَاحِبُ مَكْسٍ لَغُفِرَ لَهُ فَأَمَرَ بِهَا فَصَلَّي عَلَيْهَا فَدُفِنَتْ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لاعن رسول الله صلي الله عليه و آله بين عويمر بن الحارث العجلاني و بين امرأته بعد العصر في مسجده صلي الله عليه و آله و كان قد قذفها بشريك بن سحماء عَلَي مَا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الَّذِينَ يَرْمُونَ الْمُحْصَناتِ</w:t>
      </w:r>
      <w:r>
        <w:rPr>
          <w:rStyle w:val="FootnoteAnchor"/>
          <w:rtl w:val="true"/>
        </w:rPr>
        <w:footnoteReference w:id="2428"/>
      </w:r>
      <w:r>
        <w:rPr>
          <w:rFonts w:ascii="Amiri" w:hAnsi="Amiri" w:eastAsia="Amiri" w:cs="Amiri"/>
          <w:color w:val="111111"/>
          <w:sz w:val="28"/>
          <w:sz w:val="28"/>
          <w:szCs w:val="28"/>
          <w:rtl w:val="true"/>
          <w:lang w:bidi="ar-SA"/>
        </w:rPr>
        <w:t>الْآيَةَ قَرَأَهَا النَّبِيُّ صلي الله عليه و آله يَوْمَ الْجُمُعَةِ عَلَي الْمِنْبَرِ فَقَامَ عَاصِمُ بْنُ عَدِيٍّ الْأَنْصَارِيُّ وَ قَالَ جَعَلَنِيَ اللَّهُ فِدَاكَ إِنْ رَأَي رَجُلٌ مِنَّا مَعَ امْرَأَتِهِ رَجُلًا فَأَخْبَرَ بِمَا رَأَي جُلِدَ ثَمَانِينَ وَ سَمَّاهُ الْمُسْلِمُونَ فَاسِقاً لَا تُقْبَلُ شَهَادَتُهُ أَبَداً فَكَيْفَ لَنَا بِالشُّهَدَاءِ وَ نَحْنُ إِذَا الْتَمَسْنَا الشُّهَدَاءَ كَانَ الرَّجُلُ قَدْ فَرَغَ مِنْ حَاجَتِهِ وَ مَرَّ وَ كَانَ لِعَاصِمٍ هَذَا ابْنُ عَمٍّ يُقَالُ لَهُ عُوَيْمِرٌ وَ لَهُ امْرَأَةٌ يُقَالُ لَهَا خَوْلَةُ بِنْتُ قَيْسِ بْنِ مِحْصَنٍ فَأَتَي عُوَيْمِرٌ عَاصِماً وَ قَالَ قَدْ رَأَيْتُ شَرِيكَ بْنَ السَّحْمَاءِ عَلَي بَطْنِ امْرَأَتِي خَوْلَةَ فَاسْتَرْجَعَ عَاصِمٌ وَ أَتَي رَسُولَ اللَّهِ صلي الله عليه و آله فِي الْجُمُعَةِ الْأُخْرَي فَقَالَ يَا رَسُولَ اللَّهِ صلي الله عليه و آله مَا أَسْرَعَ مَا ابْتُلِيتُ بِالسُّؤَالِ الَّذِي سَأَلْتُ فِي الْجُمُعَةِ الْمَاضِيَةِ فِي أَهْلِ بَيْتِي وَ كَانَ عُوَيْمِرٌ وَ خَوْلَةُ وَ الشَّرِيكُ كُلُّهُمْ بَنُو عَمٍّ لِعَاصِمٍ فَدَعَا رَسُولُ اللَّهِ صلي الله عليه و آله بِهِمْ جَمِيعاً وَ قَالَ لِعُوَيْمِرٍ اتَّقِ اللَّهَ فِي زَوْجَتِكَ وَ ابْنَةِ عَمِّكَ فَلَا تَقْذِفْهَا بِالْبُهْتَانِ فَقَالَ يَا رَسُولَ اللَّهِ أُقْسِمُ بِاللَّهِ أَنِّي رَأَيْتُ شَرِيكاً عَلَي بَطْنِهَا</w:t>
      </w:r>
    </w:p>
    <w:p>
      <w:pPr>
        <w:pStyle w:val="BookText"/>
        <w:rPr/>
      </w:pPr>
      <w:r>
        <w:rPr>
          <w:rFonts w:ascii="IRNazanin" w:hAnsi="IRNazanin" w:eastAsia="IRNazanin"/>
          <w:color w:val="111111"/>
          <w:sz w:val="28"/>
          <w:sz w:val="28"/>
          <w:szCs w:val="28"/>
          <w:rtl w:val="true"/>
          <w:lang w:bidi="fa-IR"/>
        </w:rPr>
        <w:t>که مرا پاک و مطهّر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فردای آن روز آن زن بار دیگر به نزد او آمد و در حضور وی به زنا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پاک و مطهر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می‌خواهی همانند ماعز بن  مالک مرا باز گردانی، که به خدا سوگند من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تا آ‌نکه وضع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 حمل کرد، با پسربچه‌ای که در آغوش داشت به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دنیا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او را شیر ده تا آنکه او را از شیر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از شیر گرفت، کودک را در حالی‌که تکه‌ای نان در دست داشت به نزد 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شیر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خداصلی الله علیه و آله آن پسربچه را به مردی از مسلمانان سپرد و حکم آن زن را صادر نمود و برای او گودالی حفر کرد که تا سینه‌اش در آن فرو رفت، سپس به مردم فرمان داد که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با سنگی پیش آمد و آن را چنان بر سر آن زن زد که خون بر گونه خالد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او را دشنام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دشنام او به آن زن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 آرام گیر و او را دشنام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سوگند به آن که جانم در دست اوست، او چنان توبه کرده است که اگر صاحب مکس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توبه می‌کرد، بی هیچ تردیدی مورد آمرزش خداوند واقع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او را از گودال خارج ساختند و بر او نماز خواند و او را کفن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سال رسول‌خدا صلی الله علیه و آله بعد از نماز عصر، در مسجدش میان عویمر بن حارث عجلانی و همسرش داوری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عویمر همسر خود را به همخوابگی با شریک بن سحماء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ابن عباس نقل شده است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یَرْمُونَ الْمُحْصَنَاتِ ثُمَّ لَمْ یَأْتُوا بِأَرْبَعَةِ شُهَدَاء فَاجْلِدُوهُمْ ثَمَانِینَ جَلْدَةً وَلَا تَقْبَلُوا لَهُمْ شَهَادَةً أَبَدًا وَأُوْلَئِکَ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نسبت زنا به زنان شوهردار می‌دهند سپس چهار گواه نمی‌آورند، هشتاد تازیانه به آنان بزنید و هیچگاه شهادتی از آنها نپذیرید و اینانند که خود فاسقند</w:t>
      </w:r>
      <w:r>
        <w:rPr>
          <w:rFonts w:eastAsia="IRNazanin" w:cs="IRNazanin"/>
          <w:color w:val="111111"/>
          <w:sz w:val="28"/>
          <w:szCs w:val="28"/>
          <w:rtl w:val="true"/>
          <w:lang w:bidi="fa-IR"/>
        </w:rPr>
        <w:t>.}</w:t>
      </w:r>
      <w:r>
        <w:rPr>
          <w:rStyle w:val="FootnoteAnchor"/>
          <w:rtl w:val="true"/>
        </w:rPr>
        <w:footnoteReference w:id="2429"/>
      </w:r>
      <w:r>
        <w:rPr>
          <w:rFonts w:ascii="IRNazanin" w:hAnsi="IRNazanin" w:eastAsia="IRNazanin"/>
          <w:color w:val="111111"/>
          <w:sz w:val="28"/>
          <w:sz w:val="28"/>
          <w:szCs w:val="28"/>
          <w:rtl w:val="true"/>
          <w:lang w:bidi="fa-IR"/>
        </w:rPr>
        <w:t>نازل گردید، پیامبر صلی الله علیه و آله روز جمعه آن را برفراز منبر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عاصم بن عدی انصاری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ما همراه زنش مردی را بببیند و از آنچه دیده است سایرین را آگاه سازد، بایستی هشتاد ضربه شلاق را تحمل کند و علاوه بر آن مسلمانان او را فاسق می ‌نامند و شهادت او هرگز پذیرفته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چگونه شاهدی بیابیم و حال آ‌نکه در زمان جستجوی شاهدان،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انجام رسانده و پی کار خود می‌رود؟ و این عاصم را پسرعمویی به نام عویمر بود که همسرش خوله بنت قیس بن محصن نام داشت، و او نزد عاصم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تردیدی شریک بن سحماء را دیدم که با همسرم خوله همبستر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عاصم استرجاع گفت و در جمعه بعدی به نزد رسول‌خدا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در اهل بیتم دچار همان مسأله‌ای شدم که در جمعه پیشین از تو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از آن جهت گفت که عویمر و خوله و شریک، همگی عموزادگان عاصم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همگی آنان را فرا خواند و به عویمر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همسر و دختر عمویت از خدا بترس و با بهتان زدن او را متهم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سوگند یاد می‌کنم که من شریک را دیدم که با زن من همبستر گشته بود </w:t>
      </w:r>
    </w:p>
    <w:p>
      <w:pPr>
        <w:pStyle w:val="BookText"/>
        <w:rPr/>
      </w:pPr>
      <w:r>
        <w:rPr>
          <w:rFonts w:ascii="Amiri" w:hAnsi="Amiri" w:eastAsia="Amiri" w:cs="Amiri"/>
          <w:color w:val="111111"/>
          <w:sz w:val="28"/>
          <w:sz w:val="28"/>
          <w:szCs w:val="28"/>
          <w:rtl w:val="true"/>
          <w:lang w:bidi="ar-SA"/>
        </w:rPr>
        <w:t>وَ أَنِّي مَا قَرِبْتُهَا مُنْذُ أَرْبَعَةِ أَشْهُرٍ وَ أَنَّهَا حُبْلَي مِنْ غَيْرِي فَقَالَ رَسُولُ اللَّهِ صلي الله عليه و آله لِلْمَرْأَةِ اتَّقِي اللَّهَ وَ لَا تُخْبِرِينِي إِلَّا بِمَا صَنَعْتِ فَقَالَتْ يَا رَسُولَ اللَّهِ إِنَّ عُوَيْمِراً رَجُلٌ غَيُورٌ وَ إِنَّهُ رَآنِي وَ شَرِيكاً نُطِيلُ السَّمَرَ وَ نَتَحَدَّثُ فَحَمَلَتْهُ الْغِيرَةُ عَلَي مَا قَالَ فَقَالَ رَسُولُ اللَّهِ صلي الله عليه و آله لِشَرِيكٍ مَا تَقُولُ فَقَالَ مَا تَقُولُهُ الْمَرْأَةُ فَأَنْزَلَ اللَّهُ عَزَّ وَ جَلَّ وَ الَّذِينَ يَرْمُونَ أَزْواجَهُمْ</w:t>
      </w:r>
      <w:r>
        <w:rPr>
          <w:rStyle w:val="FootnoteAnchor"/>
          <w:rtl w:val="true"/>
        </w:rPr>
        <w:footnoteReference w:id="2430"/>
      </w:r>
      <w:r>
        <w:rPr>
          <w:rFonts w:ascii="Amiri" w:hAnsi="Amiri" w:eastAsia="Amiri" w:cs="Amiri"/>
          <w:color w:val="111111"/>
          <w:sz w:val="28"/>
          <w:sz w:val="28"/>
          <w:szCs w:val="28"/>
          <w:rtl w:val="true"/>
          <w:lang w:bidi="ar-SA"/>
        </w:rPr>
        <w:t>الْآيَةَ فَأَمَرَ رَسُولُ اللَّهِ صلي الله عليه و آله حَتَّي نُودِيَ الصَّلَاةَ جَامِعَةً فَصَلَّي الْعَصْرَ ثُمَّ قَالَ لِعُوَيْمِرٍ قُمْ فَقَامَ فَقَالَ أَشْهَدُ أَنَّ خَوْلَةَ زَانِيَةٌ وَ أَنِّي لَمِنَ الصَّادِقِينَ ثُمَّ قَالَ فِي الثَّانِيَةِ أَشْهَدُ بِاللَّهِ أَنِّي رَأَيْتُ شَرِيكاً عَلَي بَطْنِهَا وَ أَنِّي لَمِنَ الصَّادِقِينَ ثُمَّ قَالَ فِي الثَّالِثَةِ أَشْهَدُ أَنَّهَا حُبْلَي مِنْ غَيْرِي وَ أَنِّي لَمِنَ الصَّادِقِينَ ثُمَّ قَالَ فِي الرَّابِعَةِ أَشْهَدُ بِاللَّهِ أَنِّي مَا قَرَبْتُهَا مُنْذُ أَرْبَعَةِ أَشْهُرٍ وَ أَنِّي لَمِنَ الصَّادِقِينَ ثُمَّ قَالَ فِي الْخَامِسَةِ لَعْنَةُ اللَّهِ عَلَي عُوَيْمِرٍ يَعْنِي نَفْسَهُ إِنْ كَانَ مِنَ الْكَاذِبِينَ فِيمَا قَالَ ثُمَّ أَمَرَهُ بِالْقُعُودِ وَ قَالَ لِخَوْلَةَ قُومِي فَقَامَتْ فَقَالَتْ أَشْهَدُ بِاللَّهِ مَا أَنَا بِزَانِيَةٍ وَ أَنَّ عُوَيْمِراً لَمِنَ الْكَاذِبِينَ ثُمَّ قَالَتْ فِي الثَّانِيَةِ أَشْهَدُ بِاللَّهِ أَنَّهُ مَا رَأَي شَرِيكاً عَلَي بَطْنِي وَ أَنَّهُ لَمِنَ الْكَاذِبِينَ ثُمَّ قَالَتْ فِي الثَّالِثَةِ أَشْهَدُ بِاللَّهِ أَنَّهُ مَا رَآنِي قَطُّ عَلَي فَاحِشَةٍ وَ أَنَّهُ لَمِنَ الْكَاذِبِينَ ثُمَّ قَالَتْ فِي الرَّابِعَةِ أَشْهَدُ بِاللَّهِ أَنِّي حُبْلَي مِنْهُ وَ أَنَّهُ لَمِنَ الْكَاذِبِينَ ثُمَّ قَالَتْ فِي الْخَامِسَةِ إِنَّ غَضَبَ اللَّهِ عَلَي خَوْلَةَ يَعْنِي نَفْسَهَا إِنْ كَانَ مِنَ الصَّادِقِينَ فَفَرَّقَ رَسُولُ اللَّهِ صلي الله عليه و آله بَيْنَهُمَا وَ قَالَ لَوْ لَا هَذِهِ الْأَيْمَانُ لَكَانَ فِي أَمْرِهَا رَأْيٌ وَ قَالَ تَحَيَّنُوا بِهَا الْوِلَادَةَ فَإِنْ جَاءَتْ بِأَصْهَبَ أُثَيْبِجَ</w:t>
      </w:r>
      <w:r>
        <w:rPr>
          <w:rStyle w:val="FootnoteAnchor"/>
          <w:rtl w:val="true"/>
        </w:rPr>
        <w:footnoteReference w:id="2431"/>
      </w:r>
      <w:r>
        <w:rPr>
          <w:rFonts w:ascii="Amiri" w:hAnsi="Amiri" w:eastAsia="Amiri" w:cs="Amiri"/>
          <w:color w:val="111111"/>
          <w:sz w:val="28"/>
          <w:sz w:val="28"/>
          <w:szCs w:val="28"/>
          <w:rtl w:val="true"/>
          <w:lang w:bidi="ar-SA"/>
        </w:rPr>
        <w:t>يَضْرِبُ إِلَي السَّوَادِ فَهُوَ لِشَرِيكٍ وَ إِنْ جَاءَتْ بِأَوْرَقَ جَعْداً جُمَالِيّاً خَدَلَّجَ السَّاقَيْنِ فَهُوَ لِغَيْرِ الَّذِي رُمِيَتْ</w:t>
      </w:r>
      <w:r>
        <w:rPr>
          <w:rStyle w:val="FootnoteAnchor"/>
          <w:rtl w:val="true"/>
        </w:rPr>
        <w:footnoteReference w:id="2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فجاءت بأشبه خلق بشريك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توفي النجاشي و اسمه أصحمة و هو الذي هاجر إليه المسلمون و أسلم و توفي في رجب هذه السنة فنعاه رسول الله صلي الله عليه و آله إلي المسلمين و خرج إلي المصلي و صف أصحابه خلفه و صلي عليه</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IRNazanin" w:hAnsi="IRNazanin" w:eastAsia="IRNazanin"/>
          <w:color w:val="111111"/>
          <w:sz w:val="28"/>
          <w:sz w:val="28"/>
          <w:szCs w:val="28"/>
          <w:rtl w:val="true"/>
          <w:lang w:bidi="fa-IR"/>
        </w:rPr>
        <w:t>و من از چهار ماه پیش با او نزدیکی نکرده‌ام و او از غیر من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تنها از کرده‌ات با من سخن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مردی غیرتمند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و شریک را که شب نشینی را طول داده و با یکدیگر سخن می‌گفتیم، دید و غیرت او را بر این داشت که چنین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شریک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گفته زن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أَزْوَاجَهُمْ وَلَمْ یَکُن لَّهُمْ شُهَدَاء إِلَّا أَنفُسُهُمْ فَشَهَادَةُ أَحَدِهِمْ أَرْبَعُ شَهَادَاتٍ بِاللَّهِ إِنَّهُ لَمِنَ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همسران خود نسبت زنا می‌دهند و جز خودشان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به خدا سوگند یاد کند که او قطعا از راستگویان است</w:t>
      </w:r>
      <w:r>
        <w:rPr>
          <w:rFonts w:eastAsia="IRNazanin" w:cs="IRNazanin"/>
          <w:color w:val="111111"/>
          <w:sz w:val="28"/>
          <w:szCs w:val="28"/>
          <w:rtl w:val="true"/>
          <w:lang w:bidi="fa-IR"/>
        </w:rPr>
        <w:t>.}</w:t>
      </w:r>
      <w:r>
        <w:rPr>
          <w:rStyle w:val="FootnoteAnchor"/>
          <w:rtl w:val="true"/>
        </w:rPr>
        <w:footnoteReference w:id="2434"/>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دستور داد که به نماز در مسجد ندا داده شود و بعد از آن‌که نماز عصر را اقامه نمود، خطاب به عویمر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خوله زنا کار است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شریک را دیدم که با او همبستر گردیده بود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او از غیر من باردار است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از چهار ماه پیش با او هم نزدیکی نکرده‌ام و من از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پنجم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و نفرین خدا بر عویمر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بر زبان راند،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به او دستور داد که بنشیند و به خوله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زناکار نیستم و عویمر از دروغگویان است، سپس در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او شریک را در حال همبستری با من ندید و او از دروغگویان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او هرگز مرا در حال ارتکاب گناه ندید و بی‌تردید او از دروغگویان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از او باردار هستم و او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پنجم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خداوند بر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گردد، اگر عویمر راست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میان آن دو حکم به جدایی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سوگند نبود، در کار این زن حکمی صادر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 ولادت او را فرصت دهید و اگر فرزند او پهن پشت و با موی سرخ آمیخته به سپیدی و چهره‌ای تیره بود، آن کودک از شریک است و اگر کودک او خاکستری رنگ و با موهای پیچان و مجعّد و چهره‌ای نیکو و ساق‌هایی گشاده بود، او از آن کسی غیر از آن کسی است که به همبستری با او متهم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کودکی به دنیا آورد که بسیار شبیه شریک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ماه رجب این سال، نجاشی که اصحمه نام 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مسلمانان به نزد وی هجرت کرده بودند و او خود نیز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صلی الله علیه و آله خبر وفات او را به مسلمانان داد و به مسجد رفت و اصحابش را پشت سر خود به صف کشید و بر او نماز گزارد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 عائشة قالت لما مات النجاشي كنا نتحدث</w:t>
      </w:r>
      <w:r>
        <w:rPr>
          <w:rStyle w:val="FootnoteAnchor"/>
          <w:rtl w:val="true"/>
        </w:rPr>
        <w:footnoteReference w:id="2435"/>
      </w:r>
      <w:r>
        <w:rPr>
          <w:rFonts w:ascii="Amiri" w:hAnsi="Amiri" w:eastAsia="Amiri" w:cs="Amiri"/>
          <w:color w:val="111111"/>
          <w:sz w:val="28"/>
          <w:sz w:val="28"/>
          <w:szCs w:val="28"/>
          <w:rtl w:val="true"/>
          <w:lang w:bidi="ar-SA"/>
        </w:rPr>
        <w:t>أنه لا يزال يري علي قبره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ماتت أم كلثوم بنت رسول الله صلي الله عليه و آله كانت تزوجها عتبة بن أبي لهب قبل النبوة فلما نزلت تَبَّتْ يَدا أَبِي لَهَبٍ</w:t>
      </w:r>
      <w:r>
        <w:rPr>
          <w:rStyle w:val="FootnoteAnchor"/>
          <w:rtl w:val="true"/>
        </w:rPr>
        <w:footnoteReference w:id="2436"/>
      </w:r>
      <w:r>
        <w:rPr>
          <w:rFonts w:ascii="Amiri" w:hAnsi="Amiri" w:eastAsia="Amiri" w:cs="Amiri"/>
          <w:color w:val="111111"/>
          <w:sz w:val="28"/>
          <w:sz w:val="28"/>
          <w:szCs w:val="28"/>
          <w:rtl w:val="true"/>
          <w:lang w:bidi="ar-SA"/>
        </w:rPr>
        <w:t>قال له أبوه رأسي من رأسك حرام إن لم تطلق ابنته ففارقها و لم يكن دخل بها فلم تزل بمكة مع رسول الله صلي الله عليه و آله ثم هاجرت فلما توفيت رقية خلف عليها عثمان في ربيع الأول سنة ثلاث من الهجرة و أدخلت عليه في جمادي الآخرة فماتت عنده في شعبان من هذه السنة فغسلتها أسماء بنت عميس و صفية بنت عبد المطلب و أم عطية و نزل في حفرتها أبو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عبد الله بن عبدبهم</w:t>
      </w:r>
      <w:r>
        <w:rPr>
          <w:rStyle w:val="FootnoteAnchor"/>
          <w:rtl w:val="true"/>
        </w:rPr>
        <w:footnoteReference w:id="2437"/>
      </w:r>
      <w:r>
        <w:rPr>
          <w:rFonts w:ascii="Amiri" w:hAnsi="Amiri" w:eastAsia="Amiri" w:cs="Amiri"/>
          <w:color w:val="111111"/>
          <w:sz w:val="28"/>
          <w:sz w:val="28"/>
          <w:szCs w:val="28"/>
          <w:rtl w:val="true"/>
          <w:lang w:bidi="ar-SA"/>
        </w:rPr>
        <w:t>بن عفيف ذو البجادين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عبد الله بن سلول المنافق</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ثم ذكر في وقائع السنة العاشرة فيها بعث خالد بن الوليد إلي بني الحارث بن كعب و ذلك أن رسول الله صلي الله عليه و آله بعث في ربيعها الآخر</w:t>
      </w:r>
      <w:r>
        <w:rPr>
          <w:rStyle w:val="FootnoteAnchor"/>
          <w:rtl w:val="true"/>
        </w:rPr>
        <w:footnoteReference w:id="2439"/>
      </w:r>
      <w:r>
        <w:rPr>
          <w:rFonts w:ascii="Amiri" w:hAnsi="Amiri" w:eastAsia="Amiri" w:cs="Amiri"/>
          <w:color w:val="111111"/>
          <w:sz w:val="28"/>
          <w:sz w:val="28"/>
          <w:szCs w:val="28"/>
          <w:rtl w:val="true"/>
          <w:lang w:bidi="ar-SA"/>
        </w:rPr>
        <w:t>من سنة عشر خالدا إلي بني الحارث بنجران و أمره أن يدعوهم إلي الإسلام قبل أن يقاتلهم ثلاثا فإن استجابوا فاقبل منهم و أقم فيهم و علمهم كتاب الله و سنة نبيه و معالم الإسلام و إن لم يفعلوا فقاتلهم فخرج خالد حتي قدم عليهم فبعث الركبان يضربون في كل ناحية يدعون</w:t>
      </w:r>
      <w:r>
        <w:rPr>
          <w:rStyle w:val="FootnoteAnchor"/>
          <w:rtl w:val="true"/>
        </w:rPr>
        <w:footnoteReference w:id="2440"/>
      </w:r>
      <w:r>
        <w:rPr>
          <w:rFonts w:ascii="Amiri" w:hAnsi="Amiri" w:eastAsia="Amiri" w:cs="Amiri"/>
          <w:color w:val="111111"/>
          <w:sz w:val="28"/>
          <w:sz w:val="28"/>
          <w:szCs w:val="28"/>
          <w:rtl w:val="true"/>
          <w:lang w:bidi="ar-SA"/>
        </w:rPr>
        <w:t>الناس إلي الإسلام و يقولون يا أيها الناس أسلموا تسلموا فأسلم الناس و دخلوا فيما دعاهم إليه فأقام خالد فيهم يعلمهم الإسلام و كتاب الله</w:t>
      </w:r>
    </w:p>
    <w:p>
      <w:pPr>
        <w:pStyle w:val="BookText"/>
        <w:rPr/>
      </w:pPr>
      <w:r>
        <w:rPr>
          <w:rFonts w:ascii="IRNazanin" w:hAnsi="IRNazanin" w:eastAsia="IRNazanin"/>
          <w:color w:val="111111"/>
          <w:sz w:val="28"/>
          <w:sz w:val="28"/>
          <w:szCs w:val="28"/>
          <w:rtl w:val="true"/>
          <w:lang w:bidi="fa-IR"/>
        </w:rPr>
        <w:t>و از عایشه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نجاشی درگذشت، با یکدیگر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قبرش نور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ام کلثوم دختر رسول‌خدا صلی الله علیه و آله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نبوت با عتبة بن ابی لهب ازدواج کرده بود و 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یَدَا أَبِی لَهَبٍ وَتَبَّ </w:t>
      </w:r>
      <w:r>
        <w:rPr>
          <w:rFonts w:eastAsia="IRNazanin" w:cs="IRNazanin"/>
          <w:color w:val="111111"/>
          <w:sz w:val="28"/>
          <w:szCs w:val="28"/>
          <w:rtl w:val="true"/>
          <w:lang w:bidi="fa-IR"/>
        </w:rPr>
        <w:t>»</w:t>
      </w:r>
      <w:r>
        <w:rPr>
          <w:rStyle w:val="FootnoteAnchor"/>
          <w:rtl w:val="true"/>
        </w:rPr>
        <w:footnoteReference w:id="2441"/>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او را طلاق ندهی حلالت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ام کلثوم جدا گشت و او را رها کرد و ام کلثوم در مکه همراه رسول‌خدا صلی الله علیه و آله بود و سپس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رقیه درگذشت، عثمان در ربیع‌الاول سال سوم هجری با او ازدواج نمود و سرانجام در شعبان این سال نزد او وفات یافت و اسماء بنت عمیس و صفیة بنت عبدالمطلب و اُمّ عطیه او را غسل دادند و ابوطلحه در قبر او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عبدالله بن عبد نهم بن عفیف ذوالبجادین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عبدالله بن سلول منافق هلاک گردید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 حوادث سال دهم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سال خالد بن ولید به سوی بنی‌حارث بن کعب فرستاده شد و جریان آن، اینگونه بود که رسول‌خدا صلی الله علیه و آله در ربیع‌الآخر سال دهم هجری، خالد را به سوی بنی حارث در نجران روانه داشت و به او دستور داد که پیش از آنکه به پیکار با آنان برخیزد، تا سه روز آنان را به اسلام فرا بخواند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پذیرفتند، از آنان بپذیر و در میان آنان باقی بمان و کتاب خدا و سنت پیامبر خدا و آموزه‌های اسلام را تعلیمشان ده و اگر چنین نکردند، 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خارج گردید تا آ‌نکه بر آن‌ها وارد شد و سوارانی را گسیل داشت که به هر منطقه‌ای می‌رفتند و مردم را به اسلام دعوت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تا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اسلام آوردند و در آنچه که آنان را به سوی آن دعوت کرد، دعوت او را پذیرا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در میان آنان اقامت کرد تا اسلام و کتاب خدا و سنت پیامبر خداصلی الله علیه و آله را به آنان آموزش دهد </w:t>
      </w:r>
    </w:p>
    <w:p>
      <w:pPr>
        <w:pStyle w:val="BookText"/>
        <w:rPr/>
      </w:pPr>
      <w:r>
        <w:rPr>
          <w:rFonts w:ascii="Amiri" w:hAnsi="Amiri" w:eastAsia="Amiri" w:cs="Amiri"/>
          <w:color w:val="111111"/>
          <w:sz w:val="28"/>
          <w:sz w:val="28"/>
          <w:szCs w:val="28"/>
          <w:rtl w:val="true"/>
          <w:lang w:bidi="ar-SA"/>
        </w:rPr>
        <w:t xml:space="preserve">و سنة نبيه ثم كتب إلي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لمحمد رسول الله صلي الله عليه و آله من خالد بن الوليد السلام عليك يا رسول الله و رحمة الله و بركاته فإني أحمد إليك الله الذي لا إله إلا هو أما بعد يا رسول الله صلي الله عليك فإنك بعثتني إلي بني الحارث بن كعب و أمرتني إذا أتيتهم أن لا أقاتلهم ثلاثة أيام و أن أدعوهم إلي الإسلام ثلاثة أيام فإن أسلموا قبلت منهم و إني قدمت عليهم و دعوتهم إلي الإسلام فأسلموا و أنا مقيم أعلمهم معالم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رَسُولُ اللَّهِ مِنْ مُحَمَّدٍ رَسُولِ اللَّهِ إِلَي خَالِدِ بْنِ الْوَلِيدِ سَلَامٌ عَلَيْكَ فَإِنِّي أَحْمَدُ إِلَيْكَ اللَّهَ الَّذِي لَا إِلَهَ إِلَّا هُوَ أَمَّا بَعْدُ فَإِنَّ كِتَابَكَ جَاءَنِي مَعَ رَسُولِكَ يُخْبِرُنِي أَنَّ بَنِي الْحَارِثِ قَدْ أَسْلَمُوا قَبْلَ أَنْ يُقَاتَلُوا فَبَشِّرْهُمْ وَ أَنْذِرْهُمْ وَ أَقْبِلْ مَعَهُمْ وَ لْيُقْبِلْ مَعَكَ وَفْدُهُمْ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خالد بن الوليد إلي رسول الله صلي الله عليه و آله و أقبل معه وفد بني الحارث فيهم قيس بن الحصين فسلموا عليه و قالوا نشهد أنك رسول الله و أن لا إله إلا الله فَقَالَ رَسُولُ اللَّهِ صلي الله عليه و آله وَ أَنَا أَشْهَدُ أَنْ لَا إِلَهَ إِلَّا اللَّهُ وَ أَنِّي رَسُولُ اللَّهِ و أمر عليهم قيسا فلم يمكثوا في قومهم إلا أربعة أشهر حتي توفي رسول الله صلي الله عليه و آله و بعث إلي بني الحارث بعد أن ولي وفدهم عمرو بن حزم الأنصاري ليفقههم و يعلمهم السنة و الإسلام</w:t>
      </w:r>
      <w:r>
        <w:rPr>
          <w:rStyle w:val="FootnoteAnchor"/>
          <w:rtl w:val="true"/>
        </w:rPr>
        <w:footnoteReference w:id="2442"/>
      </w:r>
      <w:r>
        <w:rPr>
          <w:rFonts w:ascii="Amiri" w:hAnsi="Amiri" w:eastAsia="Amiri" w:cs="Amiri"/>
          <w:color w:val="111111"/>
          <w:sz w:val="28"/>
          <w:sz w:val="28"/>
          <w:szCs w:val="28"/>
          <w:rtl w:val="true"/>
          <w:lang w:bidi="ar-SA"/>
        </w:rPr>
        <w:t>و يأخذ منهم صدقاتهم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سلامان في شوالها و هم سبعة نفر رأسهم حبيب السلاماني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محارب في حجة الوداع و هم عشرة نفر فيهم سواء بن الحارث و ابنه خزيمة و لم يكن أحد أفظ و لا أغلظ علي رسول الله صلي الله عليه و آله منهم و كان في الوفد رجل منهم فعرفه رسول الله صلي الله عليه و آله فقال الحمد لله الذي أبقاني حتي صدقت بك فَقَالَ رَسُولُ اللَّهِ صلي الله عليه و آله إِنَّ هَذِهِ الْقُلُوبَ بِيَدِ اللَّهِ و مسح وجه خزيمة فصارت له غرة بيضاء و أجازهم كما يجيز الوفد و انصرفوا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رسول‌خدا صلی الله علیه و آله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ولید به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باد، و من خدای متعال را که خدایی جز او نیست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تو مرا به‌سوی بنی حارث بن کعب روانه داشتی و مرا فرمان دادی که چون به نزد آنان رسیدم، تا سه روز با آنان نبرد نکنم و سه روز آنان را به اسلام دعوت کنم و اگر اسلام آوردند از آنان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 آنان وارد گشتم و آنان را به اسلام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اسلام آوردند و من در اینجا مانده‌ام تا آموزه‌های اسلام را به آنان تعلیم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در پاسخ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رسول‌خدا به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که جز او خدایی نیست را سپاس می‌گویم، اما بعد، نامه‌ات به همراه پیک تو به من رسید و فرستاده‌ات مرا آگاه ساخت که بنی حارث پیش از آنکه به جنگ برخیزند،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 آنان را بشارت و انذار ده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و باید نمایندگان آن‌ها به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فرمان رسول‌خدا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بن ولید به همراه نمایندگان بنی‌حارث از جمله قیس بن‌حصین به نزد رسول‌خدا صلی الله علیه و آله آمدند و آنان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فرستاده خداوند هستی و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شهادت می‌دهم که خدایی جز خدای یگانه نیست و من فرستاده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قیس را به ریاست آنان برگزید و آنان تنها چهار ماه در میان قوم خویش اقامت کرده بودند که رسول‌خدا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نمایندگان بنی‌حارث از نزد وی رفتند، عمرو بن حزم انصاری را به سوی بنی‌حارث فرستاد تا آنان را با دین آشنا سازد و سنت های اسلام را به آنان آموزش دهد و صدقات آنان را گرد آوری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شوال آن سال، هفت نفر از نمایندگان سلامان به ریاست حبیب سلامانی به نزد رسول‌خدا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حجة‌الوداع آن سال، ده تن از نمایندگان محارب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بن‌حارث و پسرش خزیمه به حضور رسیدند که نسبت به رسول‌خدا صلی الله علیه و آله، کسی خشن‌تر و دشمن‌تر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مردی بود که رسول‌خدا صلی الله علیه و آله او را شناخت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پروردگاری را که مرا زنده نگاه داشت تا آن‌که تو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قلب‌ها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خزیمه را مسح نمود که بر اثر آن پیشانی خزیمه سفید و درخشان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سایر هیأت‌های نمایندگی، آنان را پاداش داد و آنان بازگشتند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 قدم وفد الأزد رأسهم صرد بن عبد الله الأزدي في بضعة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غسان و وفد عامر كلاهما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زبيد علي رسول الله صلي الله عليه و آله فيهم عمرو بن معديكرب فأسلم فلما توفي رسول الله صلي الله عليه و آله ارتد عمرو ثم عاد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عبد القيس و الأشعث بن قيس في وفد كندة و وفد بني حنيفة معهم مسيلمة الكذاب ثم ارتد بعد أن رجع إلي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بجيلة قدم جرير بن عبد الله البجلي و معه من قومه مائة و خمسون رجلا فَقَالَ رَسُولُ اللَّهِ صلي الله عليه و آله يَطْلُعُ عَلَيْكُمْ مِنْ هَذَا الْفَجِّ مَنْ خَيْرُ ذِي يُمْنٍ عَلَي وَجْهِهِ مَسْحَةُ مَلَكٍ فطلع جرير علي راحلته و معه قومه فأسلموا و بايعوا قال جرير و بسط رسول الله يده فبايعني و قَالَ عَلَي أَنْ تَشْهَدَ أَنْ لَا إِلَهَ إِلَّا اللَّهُ وَ أَنِّي رَسُولُ اللَّهِ وَ تُقِيمَ الصَّلَاةَ وَ تُؤْتِيَ الزَّكَاةَ وَ تَصُومَ شَهْرَ رَمَضَانَ وَ تَنْصَحَ لِلْمُسْلِمِين وَ تُطِيعَ الْوَالِيَ وَ إِنْ كَانَ عَبْداً حَبَشِيّاً فقلت نعم فبايعته و كان رسول الله صلي الله عليه و آله يسأله عما وراءه فقال يا رسول الله قد أظهر الله الإسلام و الأذان و هدمت القبائل أصنامهم</w:t>
      </w:r>
      <w:r>
        <w:rPr>
          <w:rStyle w:val="FootnoteAnchor"/>
          <w:rtl w:val="true"/>
        </w:rPr>
        <w:footnoteReference w:id="2443"/>
      </w:r>
      <w:r>
        <w:rPr>
          <w:rFonts w:ascii="Amiri" w:hAnsi="Amiri" w:eastAsia="Amiri" w:cs="Amiri"/>
          <w:color w:val="111111"/>
          <w:sz w:val="28"/>
          <w:sz w:val="28"/>
          <w:szCs w:val="28"/>
          <w:rtl w:val="true"/>
          <w:lang w:bidi="ar-SA"/>
        </w:rPr>
        <w:t>التي تعبد قال فما فعل ذو الخلصة</w:t>
      </w:r>
      <w:r>
        <w:rPr>
          <w:rStyle w:val="FootnoteAnchor"/>
          <w:rtl w:val="true"/>
        </w:rPr>
        <w:footnoteReference w:id="2444"/>
      </w:r>
      <w:r>
        <w:rPr>
          <w:rFonts w:ascii="Amiri" w:hAnsi="Amiri" w:eastAsia="Amiri" w:cs="Amiri"/>
          <w:color w:val="111111"/>
          <w:sz w:val="28"/>
          <w:sz w:val="28"/>
          <w:szCs w:val="28"/>
          <w:rtl w:val="true"/>
          <w:lang w:bidi="ar-SA"/>
        </w:rPr>
        <w:t>قال هو علي حاله فبعثه رسول الله صلي الله عليه و آله إلي هدم ذي الخلصة و عقد له لواء فقال إني لا أثبت علي الخيل فمسح رسول الله صلي الله عليه و آله صدره و قَالَ اللَّهُمَّ اجْعَلْهُ هَادِياً مَهْدِيّاً فخرج في قومه و هم زهاء مائتين فما أطال الغيبة حتي رجع فقال رسول الله صلي الله عليه و آله أهدمته قال نعم و الذي بعثك بالحق و أحرقته بالنار فتركته كما يسوء أهله فبرك رسول الله صلي الله عليه و آله علي خيل أخمس</w:t>
      </w:r>
      <w:r>
        <w:rPr>
          <w:rStyle w:val="FootnoteAnchor"/>
          <w:rtl w:val="true"/>
        </w:rPr>
        <w:footnoteReference w:id="2445"/>
      </w:r>
      <w:r>
        <w:rPr>
          <w:rFonts w:ascii="IRNazanin" w:hAnsi="IRNazanin" w:eastAsia="IRNazanin"/>
          <w:color w:val="111111"/>
          <w:sz w:val="28"/>
          <w:sz w:val="28"/>
          <w:szCs w:val="28"/>
          <w:rtl w:val="true"/>
          <w:lang w:bidi="fa-IR"/>
        </w:rPr>
        <w:t>و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درآن سال نمایندگان أزد که ده تن و اندی بودند، به ریاست صرد بن عبدالله ازدی به حضور پیامبر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آن سال، نمایندگان غسان و عامر به نزد پیامبر صلی الله علیه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نمایندگان زیبد به حضور پیامبر صلی الله علیه و آله رسیدند که عمرو بن کعب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هنگامی‌که رسول خداصلی الله علیه و آله درگذشت، عمرو مرتد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به اسلام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نمایندگان عبدالقیس، و اشعث بن قیس با نمایندگان کنده، و نمایندگان حنیفه از جمله مسیلمه کذابه حضور پیامبر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مسیلمه بعد از بازگشت به وطنش مرتد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درآن سال جریر بن عبدالله بجلی به همراه صد و پنجاه مرد از قومش به نمایندگی بجیله به حضور رسیدند و رسول‌خدا صلی الله علیه و آله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راه میان دو کوه، مردی یمنی بر شما هویدا خواهد گشت که بر چهره‌اش نشان پادشاه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سخن، جریر سوار بر شتر به همراه قومش پدیدار گشت و اسلام آوردند 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دستش را باز کرد و با من بیعت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با تو بیعت می‌کنم که شهادت دهی خدایی جز خدای یگانه نیست و من فرستاده خدا هستم و نماز به پا داری و زکات بدهی و در ماه رمضان روزه بگیری و خیرخواه مسلمین باشی و از فرماندار، ولو برده‌ای حبشی باشد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و با او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از او درباره مشاهداتش سؤال نمود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اسلام و اذان را آشکار و چیره ساخته است و قبایل، بت‌هایی را که می‌پرستیدند،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ذوالخصله چه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جریر را برای درهم شکستن آن گسیل داشت و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پشت اسب استوار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 خود را بر سینه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هدایت‌گر و هدایت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او با حدود دویست نفر از مردان قومش خارج شد و غیبت او چندان به درازا نکشیده بود 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به رسالت برانگیخت، من آن را نابود ساختم و به آتش کشیدم و با آن چنان کردم که پیروانش آزرده و ملول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رسول خدا نیز برای اسبان و مردان اخمس خواستار برکت الهی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 قدم السيد و العاقب من نجران فكتب لهم رسول الله صلي الله عليه و آله كتاب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عبس و وفد خولان و هم عشرة و كان رسول الله صلي الله عليه و آله إذا قدم الوفد لبس أحسن ثيابه و أمر أصحابه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عامر بن صعصعة و فيهم عامر بن الطفيل و أربد بن ربيعة و كانا قد أقبلا يريدان رسول الله صلي الله عليه و آله فقيل يا رسول الله هذا عامر بن الطفيل قد أقبل نحوك فَقَالَ رَسُولُ اللَّهِ صلي الله عليه و آله دَعْهُ فَإِنْ يُرِدِ اللَّهُ بِهِ خَيْراً يَهْدِهِ فَأَقْبَلَ حَتَّي قَامَ عَلَيْهِ فَقَالَ يَا مُحَمَّدُ مَا لِي إِنْ أَسْلَمْتُ قَالَ لَكَ مَا لِلْمُسْلِمِينَ وَ عَلَيْكَ مَا عَلَيْهِمْ قَالَ تَجْعَلُ لِيَ الْأَمْرُ بَعْدَكَ قَالَ لَيْسَ</w:t>
      </w:r>
      <w:r>
        <w:rPr>
          <w:rStyle w:val="FootnoteAnchor"/>
          <w:rtl w:val="true"/>
        </w:rPr>
        <w:footnoteReference w:id="2446"/>
      </w:r>
      <w:r>
        <w:rPr>
          <w:rFonts w:ascii="Amiri" w:hAnsi="Amiri" w:eastAsia="Amiri" w:cs="Amiri"/>
          <w:color w:val="111111"/>
          <w:sz w:val="28"/>
          <w:sz w:val="28"/>
          <w:szCs w:val="28"/>
          <w:rtl w:val="true"/>
          <w:lang w:bidi="ar-SA"/>
        </w:rPr>
        <w:t>ذَلِكَ إِلَيَّ إِنَّمَا ذَلِكَ إِلَي اللَّهِ يَجْعَلُهُ حَيْثُ شَاءَ قَالَ فَتَجْعَلُنِي عَلَي الْوَبَرِ وَ أَنْتَ عَلَي الْمَدَرِ قَالَ لَا قَالَ فَمَا ذَا تَجْعَلُ لِي قَالَ أَجْعَلُ لَكَ أَعِنَّةَ الْخَيْلِ تَغْزُو عَلَيْهَا قال أ و ليس ذلك إلي اليوم و كان عامر قد قال لأربد إذا رأيتني أكلمه فدر من خلفه فاضربه بالسيف فدار أربد ليضربه فاخترط من سيفه شبرا ثم حبسه الله فيبست يده علي سيفه و لم يقدر علي سله فعصم الله نبيه فرأي أربد و ما يصنع بسيفه قال اكفنيهما بما شئت فأرسل الله تعالي علي أربد صاعقة فأحرقته و ولي عامر هاربا و قال يا محمد دعوت ربك فقتل أربد و الله لأملأنها عليك خيلا جردا و فتيانا مردا فَقَالَ رَسُولُ اللَّهِ صلي الله عليه و آله يَمْنَعُكَ اللَّهُ مِنْ ذَلِكَ وَ أَبْنَاءُ قَيْلَةَ يعني الأوس و الخزرج فنزل عامر بيت امرأة سلولية فلما أصبح ضم عليه سلاحه و خرج و هو يقول و الله</w:t>
      </w:r>
      <w:r>
        <w:rPr>
          <w:rStyle w:val="FootnoteAnchor"/>
          <w:rtl w:val="true"/>
        </w:rPr>
        <w:footnoteReference w:id="2447"/>
      </w:r>
      <w:r>
        <w:rPr>
          <w:rFonts w:ascii="Amiri" w:hAnsi="Amiri" w:eastAsia="Amiri" w:cs="Amiri"/>
          <w:color w:val="111111"/>
          <w:sz w:val="28"/>
          <w:sz w:val="28"/>
          <w:szCs w:val="28"/>
          <w:rtl w:val="true"/>
          <w:lang w:bidi="ar-SA"/>
        </w:rPr>
        <w:t>لئن أصحر إلي محمد و صاحبه يعني ملك الموت لأنفذهما</w:t>
      </w:r>
      <w:r>
        <w:rPr>
          <w:rStyle w:val="FootnoteAnchor"/>
          <w:rtl w:val="true"/>
        </w:rPr>
        <w:footnoteReference w:id="2448"/>
      </w:r>
      <w:r>
        <w:rPr>
          <w:rFonts w:ascii="Amiri" w:hAnsi="Amiri" w:eastAsia="Amiri" w:cs="Amiri"/>
          <w:color w:val="111111"/>
          <w:sz w:val="28"/>
          <w:sz w:val="28"/>
          <w:szCs w:val="28"/>
          <w:rtl w:val="true"/>
          <w:lang w:bidi="ar-SA"/>
        </w:rPr>
        <w:t>برمحي فأرسل الله تعالي ملكا فأثراه في التراب</w:t>
      </w:r>
      <w:r>
        <w:rPr>
          <w:rStyle w:val="FootnoteAnchor"/>
          <w:rtl w:val="true"/>
        </w:rPr>
        <w:footnoteReference w:id="2449"/>
      </w:r>
      <w:r>
        <w:rPr>
          <w:rFonts w:ascii="Amiri" w:hAnsi="Amiri" w:eastAsia="Amiri" w:cs="Amiri"/>
          <w:color w:val="111111"/>
          <w:sz w:val="28"/>
          <w:sz w:val="28"/>
          <w:szCs w:val="28"/>
          <w:rtl w:val="true"/>
          <w:lang w:bidi="ar-SA"/>
        </w:rPr>
        <w:t>و خرجت عليه غدة كغدة البعير عظيمة فعاد إلي بيت السلولية و هو يقول أ غدة كغدة البعير و موت في بيت سلولية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فرسه فمات علي ظهر الفرس فأنزل الله تعالي وَ يُرْسِلُ الصَّواعِقَ</w:t>
      </w:r>
    </w:p>
    <w:p>
      <w:pPr>
        <w:pStyle w:val="BookText"/>
        <w:rPr/>
      </w:pPr>
      <w:r>
        <w:rPr>
          <w:rFonts w:ascii="IRNazanin" w:hAnsi="IRNazanin" w:eastAsia="IRNazanin"/>
          <w:color w:val="111111"/>
          <w:sz w:val="28"/>
          <w:sz w:val="28"/>
          <w:szCs w:val="28"/>
          <w:rtl w:val="true"/>
          <w:lang w:bidi="fa-IR"/>
        </w:rPr>
        <w:t>و در آن سال سید و عاقب از نجران حضور یافتند و رسول‌خدا صلی الله علیه و آله برای آنان پیمان صلح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نمایندگان عبس و نمایندگان خولان که ده نفر بودند به حضور رسیدند و رسول‌خدا صلی الله علیه و آله هر گاه که نمایندگانی به نزد او می‌آمدند، بهترین لباس‌هایش را می‌پوشید و مسلمانان را نیز به این کار امر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نمایندگان عامر بن صعصه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و اربد بن ربیعه به حضور رسیدند و این دو در پی رسول‌خدا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رسول‌خدا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این عامر بن طفیل است که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 که اگر خدا بر او خیری بخواهد، هدایتش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پیش آمد تا آنکه در برابر رسول‌خدا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بیاورم چه چیزی عاید من می‌گردد؟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مسلمین در آن حق دارند برای تو نیز خواهد بود و آ‌نچه از وظیفه بر عهده مسلمانان است بر دوش تو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بعد از خود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حیطه قدرت من نیست، بلکه تنها از آنِ پروردگار است که به هر کس خواهد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مرا به فرمانروایی اهل صحرا می‌گماری تا خود فرمانروای مردمان شهر و روستا باشی؟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برای من قرار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زمام اسبان جنگی را قرار می‌دهم که سوار بر آن‌ها در جنگ یورش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امروز از آن من نیست؟</w:t>
      </w:r>
    </w:p>
    <w:p>
      <w:pPr>
        <w:pStyle w:val="BookText"/>
        <w:rPr/>
      </w:pPr>
      <w:r>
        <w:rPr>
          <w:rFonts w:ascii="IRNazanin" w:hAnsi="IRNazanin" w:eastAsia="IRNazanin"/>
          <w:color w:val="111111"/>
          <w:sz w:val="28"/>
          <w:sz w:val="28"/>
          <w:szCs w:val="28"/>
          <w:rtl w:val="true"/>
          <w:lang w:bidi="fa-IR"/>
        </w:rPr>
        <w:t>و عامر به اربد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دیدی من با او سخن می‌گویم، در پشت سرش قرار گیر و او را طعمه شمشیر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أربد نیز بنا به گفته او در پشت سر رسول خدا صلی اللّه  علیه  و آله قرار گرفت تا با شمشیر بر او ضربه وارد سازد و به همین منظور یک وجب از شمشیرش را نیز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 را باز داشت و دستش بر روی شمشیرش خشکید و نتوانست آن را از نیام بیرون کشد و خداوند پیامبرش را مصون داشت و او، اربد و آنچه با شمشیرش می‌کرد را مشاهده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می‌خواهی، مرا از آن دو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صاعقه‌ای بر اربد فرو فرستاد و او را به آتش کشید و عامر پا به فرار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خواندی و او نیز اربد را کشت؟ به خدا سوگند که برای جنگ با تو، دشت و بیابان را از اسبان کوتاه موی تندرو و جوانان نورسیده انبوه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فرزندان قیله، تو را از آن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در خانه زنی سلولی فرود آمد و چون به صبح درآمد، سلاح بر کمر بست و خارج گردید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Style w:val="FootnoteAnchor"/>
          <w:rtl w:val="true"/>
        </w:rPr>
        <w:footnoteReference w:id="245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محمد و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من به صحرا شوند، بی هیچ تردیدی با نیزه‌ام آنان را از هم می‌شکافم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فرشته‌ای را فرستاد و او را به خاک افکند و آن اینگونه بود که بر او غده‌ای طاعونی چون غده بزرگ شتر پدیدار گردید و به ناچار به خانه آن زن سلولی بازگشت،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بیچارگی و ننگی فراتر از غده‌ای چون غده شتر و مرگ در خانه زنی سلولی متصور است؟ سپس بر اسبش سوار گردید و بر پشت اسب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فیرسل الصواعق </w:t>
      </w:r>
      <w:bookmarkStart w:id="1457" w:name="pg13949_124018"/>
    </w:p>
    <w:p>
      <w:pPr>
        <w:pStyle w:val="BookText"/>
        <w:rPr/>
      </w:pPr>
      <w:bookmarkEnd w:id="1457"/>
      <w:r>
        <w:rPr>
          <w:rFonts w:ascii="Amiri" w:hAnsi="Amiri" w:eastAsia="Amiri" w:cs="Amiri"/>
          <w:color w:val="111111"/>
          <w:sz w:val="28"/>
          <w:sz w:val="28"/>
          <w:szCs w:val="28"/>
          <w:rtl w:val="true"/>
          <w:lang w:bidi="ar-SA"/>
        </w:rPr>
        <w:t>فَيُصِيبُ بِها مَنْ يَشاءُ</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خرج بديل بن أبي مارية</w:t>
      </w:r>
      <w:r>
        <w:rPr>
          <w:rStyle w:val="FootnoteAnchor"/>
          <w:rtl w:val="true"/>
        </w:rPr>
        <w:footnoteReference w:id="2452"/>
      </w:r>
      <w:r>
        <w:rPr>
          <w:rFonts w:ascii="Amiri" w:hAnsi="Amiri" w:eastAsia="Amiri" w:cs="Amiri"/>
          <w:color w:val="111111"/>
          <w:sz w:val="28"/>
          <w:sz w:val="28"/>
          <w:szCs w:val="28"/>
          <w:rtl w:val="true"/>
          <w:lang w:bidi="ar-SA"/>
        </w:rPr>
        <w:t>مولي العاص بن وائل في تجارة إلي الشام و صحبه نميم الداري و عدي بن بداء و هما علي النصرانية فمرض ابن أبي مارية و قد كتب وصية و جعلها في ماله فقدموا بالمال و الوصية ففقدوا جاما أخذه تميم و عدي و أحلفهما رسول الله صلي الله عليه و آله بعد العصر ثم ظهر عليه فحلف عبد الله بن عمرو بن العاص و المطلب بن أبي وداعة و استحقا</w:t>
      </w:r>
      <w:r>
        <w:rPr>
          <w:rFonts w:eastAsia="Amiri" w:cs="Amiri" w:ascii="Amiri" w:hAnsi="Amiri"/>
          <w:color w:val="111111"/>
          <w:sz w:val="28"/>
          <w:szCs w:val="28"/>
          <w:rtl w:val="true"/>
          <w:lang w:bidi="ar-SA"/>
        </w:rPr>
        <w:t>.</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521696_3381743652"/>
      <w:bookmarkStart w:id="1459" w:name="_Toc653"/>
      <w:bookmarkEnd w:id="1458"/>
      <w:r>
        <w:rPr>
          <w:rtl w:val="true"/>
        </w:rPr>
        <w:t>«</w:t>
      </w:r>
      <w:r>
        <w:rPr/>
        <w:t>3</w:t>
      </w:r>
      <w:r>
        <w:rPr>
          <w:rtl w:val="true"/>
        </w:rPr>
        <w:t>»</w:t>
      </w:r>
      <w:bookmarkEnd w:id="1459"/>
    </w:p>
    <w:p>
      <w:pPr>
        <w:pStyle w:val="BookText"/>
        <w:rPr/>
      </w:pPr>
      <w:r>
        <w:rPr>
          <w:rFonts w:ascii="Amiri" w:hAnsi="Amiri" w:eastAsia="Amiri" w:cs="Amiri"/>
          <w:color w:val="111111"/>
          <w:sz w:val="28"/>
          <w:sz w:val="28"/>
          <w:szCs w:val="28"/>
          <w:rtl w:val="true"/>
          <w:lang w:bidi="ar-SA"/>
        </w:rPr>
        <w:t>و قال في الكامل و في السنة العاشرة بعث رسول الله صلي الله عليه و آله أمراءه علي الصدقات فبعث المهاجر بن أبي أمية بن المغيرة إلي صنعاء فخرج عليه العبسي</w:t>
      </w:r>
      <w:r>
        <w:rPr>
          <w:rStyle w:val="FootnoteAnchor"/>
          <w:rtl w:val="true"/>
        </w:rPr>
        <w:footnoteReference w:id="2454"/>
      </w:r>
      <w:r>
        <w:rPr>
          <w:rFonts w:ascii="Amiri" w:hAnsi="Amiri" w:eastAsia="Amiri" w:cs="Amiri"/>
          <w:color w:val="111111"/>
          <w:sz w:val="28"/>
          <w:sz w:val="28"/>
          <w:szCs w:val="28"/>
          <w:rtl w:val="true"/>
          <w:lang w:bidi="ar-SA"/>
        </w:rPr>
        <w:t>و هو بها و بعث زياد بن أسد الأنصاري</w:t>
      </w:r>
      <w:r>
        <w:rPr>
          <w:rStyle w:val="FootnoteAnchor"/>
          <w:rtl w:val="true"/>
        </w:rPr>
        <w:footnoteReference w:id="2455"/>
      </w:r>
      <w:r>
        <w:rPr>
          <w:rFonts w:ascii="Amiri" w:hAnsi="Amiri" w:eastAsia="Amiri" w:cs="Amiri"/>
          <w:color w:val="111111"/>
          <w:sz w:val="28"/>
          <w:sz w:val="28"/>
          <w:szCs w:val="28"/>
          <w:rtl w:val="true"/>
          <w:lang w:bidi="ar-SA"/>
        </w:rPr>
        <w:t>إلي حضرموت علي صدقاتها و بعث عدي بن حاتم الطائي علي صدقة طيئ و أسد و بعث مالك بن نويرة علي صدقات حنظلة و جعل الزبرقان بن بدر و قيس بن عاصم علي صدقات زيد بن مناة بن</w:t>
      </w:r>
      <w:r>
        <w:rPr>
          <w:rStyle w:val="FootnoteAnchor"/>
          <w:rtl w:val="true"/>
        </w:rPr>
        <w:footnoteReference w:id="2456"/>
      </w:r>
      <w:r>
        <w:rPr>
          <w:rFonts w:ascii="Amiri" w:hAnsi="Amiri" w:eastAsia="Amiri" w:cs="Amiri"/>
          <w:color w:val="111111"/>
          <w:sz w:val="28"/>
          <w:sz w:val="28"/>
          <w:szCs w:val="28"/>
          <w:rtl w:val="true"/>
          <w:lang w:bidi="ar-SA"/>
        </w:rPr>
        <w:t>تميم و بعث العلاء بن الحضرمي إلي البحرين و بعث علي بن أبي طالب عليهما السلام إلي نجران ليجمع صدقاتهم و جزيتهم ففعل و عاد فلقي رسول الله صلي الله عليه و آله</w:t>
      </w:r>
      <w:r>
        <w:rPr>
          <w:rStyle w:val="FootnoteAnchor"/>
          <w:rtl w:val="true"/>
        </w:rPr>
        <w:footnoteReference w:id="2457"/>
      </w:r>
      <w:r>
        <w:rPr>
          <w:rFonts w:ascii="Amiri" w:hAnsi="Amiri" w:eastAsia="Amiri" w:cs="Amiri"/>
          <w:color w:val="111111"/>
          <w:sz w:val="28"/>
          <w:sz w:val="28"/>
          <w:szCs w:val="28"/>
          <w:rtl w:val="true"/>
          <w:lang w:bidi="ar-SA"/>
        </w:rPr>
        <w:t>في حجة الوداع و استخلف علي الجيش الذين معه رجلا من أصحابه و سبقهم إلي النبي صلي الله عليه و آله فلقيه بمكة فعمد الرجل إلي الجيش فكساهم كل رجل حلة من البرد الذي مع علي عليه السلام فلما دنا الجيش خرج علي عليه السلام ليتلقاهم فرأي عليهم الحلل فنزعها عنهم فشكاه الجيش إلي رسول الله صلي الله عليه و آله فَقَامَ رَسُولُ اللَّهِ صلي الله عليه و آله خَطِيباً</w:t>
      </w:r>
    </w:p>
    <w:p>
      <w:pPr>
        <w:pStyle w:val="BookText"/>
        <w:rPr/>
      </w:pPr>
      <w:r>
        <w:rPr>
          <w:rFonts w:ascii="IRNazanin" w:hAnsi="IRNazanin" w:eastAsia="IRNazanin"/>
          <w:color w:val="111111"/>
          <w:sz w:val="28"/>
          <w:sz w:val="28"/>
          <w:szCs w:val="28"/>
          <w:rtl w:val="true"/>
          <w:lang w:bidi="fa-IR"/>
        </w:rPr>
        <w:t>فیصیببها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هارا فرو می فرستد و هر که را خواهد گرفتار آن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بدیل بن ابی ماریه</w:t>
      </w:r>
      <w:r>
        <w:rPr>
          <w:rStyle w:val="FootnoteAnchor"/>
          <w:rtl w:val="true"/>
        </w:rPr>
        <w:footnoteReference w:id="2459"/>
      </w:r>
      <w:r>
        <w:rPr>
          <w:rFonts w:ascii="IRNazanin" w:hAnsi="IRNazanin" w:eastAsia="IRNazanin"/>
          <w:color w:val="111111"/>
          <w:sz w:val="28"/>
          <w:sz w:val="28"/>
          <w:szCs w:val="28"/>
          <w:rtl w:val="true"/>
          <w:lang w:bidi="fa-IR"/>
        </w:rPr>
        <w:t>غلام آزاد شده عاص بن وائل به همراه دو تن از مسیحیان به نام تمیم داری و عدیّ بن بداء با کاروانی تجارتی راهی شام گردید، ولی بیماری بر او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وصیت‌نامه‌ای نگاشت و آن را در میان اموالش قرار داد و آنان اموال و وصیت را همراه خود ساختند، ولی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تمیم و عدّی آن را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بعد از نماز عصر آن دو را بر آن سوگند داد و در نهایت آن را کشف نمود و عبدالله بن عمرو بن عاص و مطلب بن ابی وداعه سوگند خوردند و اموال از آن آنان شد</w:t>
      </w:r>
      <w:r>
        <w:rPr>
          <w:rFonts w:eastAsia="IRNazanin" w:cs="IRNazanin"/>
          <w:color w:val="111111"/>
          <w:sz w:val="28"/>
          <w:szCs w:val="28"/>
          <w:rtl w:val="true"/>
          <w:lang w:bidi="fa-IR"/>
        </w:rPr>
        <w:t>.</w:t>
      </w:r>
      <w:r>
        <w:rPr>
          <w:rStyle w:val="FootnoteAnchor"/>
          <w:rtl w:val="true"/>
        </w:rPr>
        <w:footnoteReference w:id="2460"/>
      </w:r>
    </w:p>
    <w:p>
      <w:pPr>
        <w:pStyle w:val="Heading5"/>
        <w:numPr>
          <w:ilvl w:val="4"/>
          <w:numId w:val="1"/>
        </w:numPr>
        <w:rPr/>
      </w:pPr>
      <w:bookmarkStart w:id="1460" w:name="__RefHeading___Toc521698_3381743652"/>
      <w:bookmarkStart w:id="1461" w:name="_Toc654"/>
      <w:bookmarkEnd w:id="1460"/>
      <w:r>
        <w:rPr>
          <w:rtl w:val="true"/>
        </w:rPr>
        <w:t xml:space="preserve">روایت </w:t>
      </w:r>
      <w:r>
        <w:rPr/>
        <w:t>3</w:t>
      </w:r>
      <w:bookmarkEnd w:id="1461"/>
    </w:p>
    <w:p>
      <w:pPr>
        <w:pStyle w:val="BookText"/>
        <w:rPr/>
      </w:pPr>
      <w:r>
        <w:rPr>
          <w:rFonts w:ascii="IRNazanin" w:hAnsi="IRNazanin" w:eastAsia="IRNazanin"/>
          <w:color w:val="111111"/>
          <w:sz w:val="28"/>
          <w:sz w:val="28"/>
          <w:szCs w:val="28"/>
          <w:rtl w:val="true"/>
          <w:lang w:bidi="fa-IR"/>
        </w:rPr>
        <w:t>در الکامل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رسول‌خدا صلی الله علیه و آله اُمرای خود را برای گردآوری صدقات روانه ساخت و در همین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ابی  امیة بن مغیره را به صنعا فرستاد که در آن‌جا عنسی بر ضد وی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اسد انصاری را برای جمع کردن صدقات مردمان حضرموت و عدی بن  حاتم را برای گردآوری صدقات قبایل طیّی و اسد و مالک بن نویره را برای جمع صدقات حنظله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زبرقان بن بدر و قیس بن عاصم را مأمور جمع صدقات زید بن مناة بن تمیم ساخت و علاء بن حضرمی را برای گردآوری صدقات به بحرین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 علیه السلام را نیز به نجران فرستاد تا صدقات و جزیه آنان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به انجام رساند و بازگشت و با رسول‌خدا صلی الله علیه و آله در حجه الوداع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حرکت به سوی او، مردی از یارانش را به جانشینی خود به فرماندهی لشکریان گمارد و آنگاه خود جلوتر از آنان حرکت کرد و در مکه خود را به رسول‌خدا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که جانشین وی گشته بود، به هر یک از سپاهیان، از بُرده‌های همراه علی علیه السلام حله‌ای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لشکر نزدیک گردید، علی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برای استقبال از آنان خارج گردید و هنگامی‌که آن حله‌ها را برآن‌ها مشاهده نمود، حله‌ها را از آنان برگرفت و در پی آن، سپاهیان از او به نزد رسول‌خدا صلی الله علیه و آله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به سخن برخاست </w:t>
      </w:r>
      <w:bookmarkStart w:id="1462" w:name="pg13949_124019"/>
    </w:p>
    <w:p>
      <w:pPr>
        <w:pStyle w:val="BookText"/>
        <w:rPr/>
      </w:pPr>
      <w:bookmarkEnd w:id="1462"/>
      <w:r>
        <w:rPr>
          <w:rFonts w:ascii="Amiri" w:hAnsi="Amiri" w:eastAsia="Amiri" w:cs="Amiri"/>
          <w:color w:val="111111"/>
          <w:sz w:val="28"/>
          <w:sz w:val="28"/>
          <w:szCs w:val="28"/>
          <w:rtl w:val="true"/>
          <w:lang w:bidi="ar-SA"/>
        </w:rPr>
        <w:t>فَقَالَ أَيُّهَا النَّاسُ لَا تَشْكُوا عَلِيّاً فَإِنَّهُ وَ اللَّهِ لَأَخْشَنُ</w:t>
      </w:r>
      <w:r>
        <w:rPr>
          <w:rStyle w:val="FootnoteAnchor"/>
          <w:rtl w:val="true"/>
        </w:rPr>
        <w:footnoteReference w:id="2461"/>
      </w:r>
      <w:r>
        <w:rPr>
          <w:rFonts w:ascii="Amiri" w:hAnsi="Amiri" w:eastAsia="Amiri" w:cs="Amiri"/>
          <w:color w:val="111111"/>
          <w:sz w:val="28"/>
          <w:sz w:val="28"/>
          <w:szCs w:val="28"/>
          <w:rtl w:val="true"/>
          <w:lang w:bidi="ar-SA"/>
        </w:rPr>
        <w:t>فِي ذَاتِ اللَّهِ أَوْ فِي سَبِيلِ اللَّهِ</w:t>
      </w:r>
      <w:r>
        <w:rPr>
          <w:rFonts w:eastAsia="Amiri" w:cs="Amiri" w:ascii="Amiri" w:hAnsi="Amiri"/>
          <w:color w:val="111111"/>
          <w:sz w:val="28"/>
          <w:szCs w:val="28"/>
          <w:rtl w:val="true"/>
          <w:lang w:bidi="ar-SA"/>
        </w:rPr>
        <w:t>.</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521700_3381743652"/>
      <w:bookmarkStart w:id="1464" w:name="_Toc655"/>
      <w:bookmarkEnd w:id="1463"/>
      <w:r>
        <w:rPr>
          <w:rtl w:val="true"/>
        </w:rPr>
        <w:t>بيان</w:t>
      </w:r>
      <w:bookmarkEnd w:id="1464"/>
    </w:p>
    <w:p>
      <w:pPr>
        <w:pStyle w:val="BookText"/>
        <w:rPr/>
      </w:pPr>
      <w:r>
        <w:rPr>
          <w:rFonts w:ascii="Amiri" w:hAnsi="Amiri" w:eastAsia="Amiri" w:cs="Amiri"/>
          <w:color w:val="111111"/>
          <w:sz w:val="28"/>
          <w:sz w:val="28"/>
          <w:szCs w:val="28"/>
          <w:rtl w:val="true"/>
          <w:lang w:bidi="ar-SA"/>
        </w:rPr>
        <w:t>قوله صاحب مكس أي عشار و قال الجزري في حديث الأذان كانوا يتحينون وقت الصلاة أي يطلبون حينها و الحين الوقت و قال الأصهب الذي يعلو لونه صهبة و هي كالشقرة و قال في حديث اللعان إن جاءت به أثيبج فهو لهلال تصغير الأثبج و هو الناتئ الثبج أي ما بين الكتفين و الكاهل و رجل أثبج أيضا عظيم الجوف و قال الأورق الأسمر و الجعد شديد الخلق أو مجتمعة الخلق أو جعد الشعر ضد السبوطة و قال الجمالي بالتشديد الضخم الأعضاء التام الأوصال يقال ناقة جمالية شبيهة بالجمل عظما و بدانة و قال خدلج الساقين عظيمهما و قال البجاد الكساء و منه تسمية رسول الله صلي الله عليه و آله عبد الله بن عبدبهم ذا البجادين لأنه حين أراد المصير إلي النبي صلي الله عليه و آله قطعت أمه بجادا قطعتين فارتدي بإحداهما و ائتزر بالأخري و قال يقال علي وجهه مسحة ملك و مسحة جمال أي أثر ظاهر منه و لا يقال ذلك إلا في المدح و قال في صفة المهدي قرشي يمان ليس من ذي و لا ذو أي ليس فيه نسب أذواء اليمن و هم ملوك حمير منهم ذو يزن و ذو رعين و منه حديث جرير يطلع عليكم رجل من ذي يمن علي وجهه مسحة من ذي ملك كذا أورده أبو عمر الزاهد و قال ذي هاهنا صلة أي زائدة و قال ذو الخلصة هو بيت كان فيه صنم لدوس و خثعم و بجيلة و غيرهم و قيل ذو الخلصة الكعبة اليمانية التي كانت باليمن فأنفذ إليها رسول الله صلي الله عليه و آله جرير بن عبد الله البجلي فخربها و قيل ذو الخلصة اسم الصنم و فيه نظر لأن ذو لا يضاف إلا إلي أسماء الأجناس و في القاموس فرس أجرد قصير الشعر رقيقة و الأجرد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أخيشن في ذات الله هو تصغير الأخشن للخشن</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521702_3381743652"/>
      <w:bookmarkStart w:id="1466" w:name="_Toc656"/>
      <w:bookmarkEnd w:id="1465"/>
      <w:r>
        <w:rPr>
          <w:rtl w:val="true"/>
        </w:rPr>
        <w:t>توضیح</w:t>
      </w:r>
      <w:bookmarkEnd w:id="1466"/>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اذان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یتحیّنون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 زمان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رنگش صهبة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آمیخته با سفیدی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رسول‌خدا صلی الله علیه و آله میان عویمر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هلال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جاءت به أثیبج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میان دو کتف و زیر گردنش پهن و فراخ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خلقت سخت و محکم یا خلقتی مجتمع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پیچان و مجعد گردید؛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فروهشته 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اندامی بزرگ و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شتر را در بزرگی به شتر نر تشبیه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خدلج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گلیم مخطط که تازیان دور خود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نامی است که رسول‌خدا صلی الله علیه و آله بر عبدالله بن عبد بهم نهاد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ذوالبجادین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هنگامی‌که او آهنگ رفتن به سوی پیامبر صلی الله علیه و آله را نمود، مادرش گلیم مخططی را دوپاره نمود و او قطعه‌ای از آن را پیراهن و دیگری را شلوار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وجهه مسحة ملک، و مسحة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چهره‌اش نشانی از پادشاهی و یا زیبایی خودنمایی می‌کند و این اسلوب تنها در مدح به‌کار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صفة المهدی قرشیّ یمان، لیس من ذی و لا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نسب پادشاهان حمیر یمن از جمله ذویزن و ذورعین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نوع حدیث جریر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علیکم رجل من ذی یمن علی وجهه مسحة من ذی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یمنیان بر شما آشکار می‌گردد که بر چهره‌اش نشانی از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زاهد آن را به این شکل آورده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صله یعنی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بت لدوس و خثعم و بجیله و غیر آنان،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یمانی است که در یمن قرار داشت و رسول‌خدا صلی الله علیه و آله جریر بن عبدالله بجلی را به سوی آن روانه داشت و او آن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نظر این اشکال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اسماء اجناس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که موهای کوتاه و اندکی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پا و پیشی گیرنده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أخیشن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 است</w:t>
      </w:r>
      <w:r>
        <w:rPr>
          <w:rFonts w:eastAsia="IRNazanin" w:cs="IRNazanin"/>
          <w:color w:val="111111"/>
          <w:sz w:val="28"/>
          <w:szCs w:val="28"/>
          <w:rtl w:val="true"/>
          <w:lang w:bidi="fa-IR"/>
        </w:rPr>
        <w:t xml:space="preserve">. </w:t>
      </w:r>
      <w:bookmarkStart w:id="1467" w:name="pg13949_124020"/>
    </w:p>
    <w:p>
      <w:pPr>
        <w:pStyle w:val="Heading5"/>
        <w:numPr>
          <w:ilvl w:val="4"/>
          <w:numId w:val="1"/>
        </w:numPr>
        <w:rPr/>
      </w:pPr>
      <w:bookmarkStart w:id="1468" w:name="__RefHeading___Toc521704_3381743652"/>
      <w:bookmarkStart w:id="1469" w:name="_Toc657"/>
      <w:bookmarkEnd w:id="1467"/>
      <w:bookmarkEnd w:id="1468"/>
      <w:r>
        <w:rPr>
          <w:rtl w:val="true"/>
        </w:rPr>
        <w:t>«</w:t>
      </w:r>
      <w:r>
        <w:rPr/>
        <w:t>4</w:t>
      </w:r>
      <w:r>
        <w:rPr>
          <w:rtl w:val="true"/>
        </w:rPr>
        <w:t>»</w:t>
      </w:r>
      <w:bookmarkEnd w:id="1469"/>
    </w:p>
    <w:p>
      <w:pPr>
        <w:pStyle w:val="BookText"/>
        <w:rPr/>
      </w:pPr>
      <w:r>
        <w:rPr>
          <w:rFonts w:ascii="Amiri" w:hAnsi="Amiri" w:eastAsia="Amiri" w:cs="Amiri"/>
          <w:color w:val="111111"/>
          <w:sz w:val="28"/>
          <w:sz w:val="28"/>
          <w:szCs w:val="28"/>
          <w:rtl w:val="true"/>
          <w:lang w:bidi="ar-SA"/>
        </w:rPr>
        <w:t>قب،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صلي الله عليه و آله رسله إلي الآفاق في سنة عشر و بين فتح مكة و وفاته كانت الوفود منهم بنو سليم و فيهم العباس بن مرداس و بنو تيم و فيهم عطارد بن زرارة</w:t>
      </w:r>
      <w:r>
        <w:rPr>
          <w:rStyle w:val="FootnoteAnchor"/>
          <w:rtl w:val="true"/>
        </w:rPr>
        <w:footnoteReference w:id="2463"/>
      </w:r>
      <w:r>
        <w:rPr>
          <w:rFonts w:ascii="Amiri" w:hAnsi="Amiri" w:eastAsia="Amiri" w:cs="Amiri"/>
          <w:color w:val="111111"/>
          <w:sz w:val="28"/>
          <w:sz w:val="28"/>
          <w:szCs w:val="28"/>
          <w:rtl w:val="true"/>
          <w:lang w:bidi="ar-SA"/>
        </w:rPr>
        <w:t>و بنو عامر و فيهم عامر بن الطفيل و أربد بن قيس و بنو سعد بن بكر و فيهم ضمام بن ثعلبة و عبد القيس و الجارود بن عمرو و بنو حنيفة و فيهم مسيلمة الكذاب و طيئ و فيهم زيد الخيل و عدي بن حاتم و زبيد و فيهم عمرو بن معديكرب و كندة و فيهم الأشعث بن قيس و نجران و فيهم السيد و العاقب و أبو الحارث و الأزد و بعث حمير إلي رسول الله صلي الله عليه و آله بإسلامهم و بعث فروة الجذامي رسولا باسمه و بنو الحارث بن كعب و فيهم قيس بن الحصين و يزيد بن عبد المدان و ثقيف و سيدهم عبد نائل بنو أسد و أسلم</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521706_3381743652"/>
      <w:bookmarkStart w:id="1471" w:name="_Toc658"/>
      <w:bookmarkEnd w:id="1470"/>
      <w:r>
        <w:rPr>
          <w:rtl w:val="true"/>
        </w:rPr>
        <w:t>«</w:t>
      </w:r>
      <w:r>
        <w:rPr/>
        <w:t>5</w:t>
      </w:r>
      <w:r>
        <w:rPr>
          <w:rtl w:val="true"/>
        </w:rPr>
        <w:t>»</w:t>
      </w:r>
      <w:bookmarkEnd w:id="1471"/>
    </w:p>
    <w:p>
      <w:pPr>
        <w:pStyle w:val="BookText"/>
        <w:rPr/>
      </w:pPr>
      <w:r>
        <w:rPr>
          <w:rFonts w:ascii="Amiri" w:hAnsi="Amiri" w:eastAsia="Amiri" w:cs="Amiri"/>
          <w:color w:val="111111"/>
          <w:sz w:val="28"/>
          <w:sz w:val="28"/>
          <w:szCs w:val="28"/>
          <w:rtl w:val="true"/>
          <w:lang w:bidi="ar-SA"/>
        </w:rPr>
        <w:t>كَنْزُ الْكَرَاجُكِيِّ، رُوِيَ أَنَّ النَّبِيَّ صلي الله عليه و آله كَانَ يَوْماً جَالِساً فِي نَفَرٍ مِنْ أَصْحَابِهِ وَ قَدْ صَلَّي الْغَدَاةَ إِذْ أَقْبَلَ أَعْرَابِيٌّ عَلَي نَاقَةٍ لَهُ حَتَّي وَقَفَ بِبَابِ الْمَسْجِدِ فَأَنَاخَهَا ثُمَّ عَقَلَهَا وَ دَخَلَ الْمَسْجِدَ يَتَخَطَّي النَّاسَ وَ النَّاسُ يُوَسِّعُونَ لَهُ وَ إِذَا هُوَ رَجُلٌ مَدِيدُ الْقَامَةِ عَظِيمُ الْهَامَةِ مُعْتَجِرٌ بِعِمَامَةٍ فَلَمَّا مَثُلَ بَيْنَ يَدَيْ رَسُولِ اللَّهِ صلي الله عليه و آله أَسْفَرَ عَنْ لِثَامِهِ ثُمَّ هَمَّ أَنْ يَتَكَلَّمَ فَأُرْتِجَ ثُمَّ هَمَّ أَنْ يَتَكَلَّمَ فَأُرْتِجَ</w:t>
      </w:r>
      <w:r>
        <w:rPr>
          <w:rStyle w:val="FootnoteAnchor"/>
          <w:rtl w:val="true"/>
        </w:rPr>
        <w:footnoteReference w:id="2465"/>
      </w:r>
      <w:r>
        <w:rPr>
          <w:rFonts w:ascii="Amiri" w:hAnsi="Amiri" w:eastAsia="Amiri" w:cs="Amiri"/>
          <w:color w:val="111111"/>
          <w:sz w:val="28"/>
          <w:sz w:val="28"/>
          <w:szCs w:val="28"/>
          <w:rtl w:val="true"/>
          <w:lang w:bidi="ar-SA"/>
        </w:rPr>
        <w:t>حَتَّي اعْتَرَضَهُ ذَلِكَ ثَلَاثَ مَرَّاتٍ فَلَمَّا رَآهُ النَّبِيُّ صلي الله عليه و آله وَ قَدْ رَكِبَهُ الزَّمَعُ لَهَي عَنْهُ بِالْحَدِيثِ لِيَذْهَبَ عَنْهُ بَعْضُ الَّذِي أَصَابَهُ وَ قَدْ كَسَا اللَّهُ نَبِيَّهُ جَلَالَةً وَ هَيْبَةً فَلَمَّا أَنِسَ وَ فَرَّخَ رَوْعُهُ قَالَ لَهُ النَّبِيُّ صلي الله عليه و آله قُلْ لِلَّهِ أَنْتَ مَا أَنْتَ قَائِلٌ فَأَنْشَدَ أَبْيَاتاً اعْتِذَاراً عَمَّا أَصَابَهُ فَاسْتَوَي رَسُولُ اللَّهِ صلي الله عليه و آله</w:t>
      </w:r>
      <w:r>
        <w:rPr>
          <w:rStyle w:val="FootnoteAnchor"/>
          <w:rtl w:val="true"/>
        </w:rPr>
        <w:footnoteReference w:id="2466"/>
      </w:r>
      <w:r>
        <w:rPr>
          <w:rFonts w:ascii="Amiri" w:hAnsi="Amiri" w:eastAsia="Amiri" w:cs="Amiri"/>
          <w:color w:val="111111"/>
          <w:sz w:val="28"/>
          <w:sz w:val="28"/>
          <w:szCs w:val="28"/>
          <w:rtl w:val="true"/>
          <w:lang w:bidi="ar-SA"/>
        </w:rPr>
        <w:t>وَ كَانَ مُتَّكِئاً فَقَالَ أَنْتَ أُهَيْبُ بْنُ سَمَاعٍ وَ لَمْ يَرَهُ قَطُّ قَبْلَ وَقْتِهِ ذَلِكَ</w:t>
      </w:r>
      <w:r>
        <w:rPr>
          <w:rStyle w:val="FootnoteAnchor"/>
          <w:rtl w:val="true"/>
        </w:rPr>
        <w:footnoteReference w:id="2467"/>
      </w:r>
      <w:r>
        <w:rPr>
          <w:rFonts w:ascii="Amiri" w:hAnsi="Amiri" w:eastAsia="Amiri" w:cs="Amiri"/>
          <w:color w:val="111111"/>
          <w:sz w:val="28"/>
          <w:sz w:val="28"/>
          <w:szCs w:val="28"/>
          <w:rtl w:val="true"/>
          <w:lang w:bidi="ar-SA"/>
        </w:rPr>
        <w:t>فَقَالَ أَنَا أُهَيْبُ بْنُ سَمَاعٍ الْآبِيُّ الدَّفَّاعُ الْقَوِيُّ الْمَنَّاعُ قَالَ أَنْتَ الَّذِي ذَهَبَ جُلُّ قَوْمِكَ بِالْغَارَاتِ وَ لَمْ يَنْفُضُوا رُءُوسَهُمْ مِنَ الْهَفَوَاتِ إِلَّا مُنْذُ أَشْهُرٍ وَ سَنَوَاتٍ قَالَ أَنَا ذَاكَ قَالَ أَ تَذْكُرُ الْأَزْمَةَ الَّتِي أَصَابَتْ قَوْمَكَ</w:t>
      </w:r>
    </w:p>
    <w:p>
      <w:pPr>
        <w:pStyle w:val="Heading5"/>
        <w:numPr>
          <w:ilvl w:val="4"/>
          <w:numId w:val="1"/>
        </w:numPr>
        <w:rPr/>
      </w:pPr>
      <w:bookmarkStart w:id="1472" w:name="__RefHeading___Toc521708_3381743652"/>
      <w:bookmarkStart w:id="1473" w:name="_Toc659"/>
      <w:bookmarkEnd w:id="1472"/>
      <w:r>
        <w:rPr>
          <w:rtl w:val="true"/>
        </w:rPr>
        <w:t xml:space="preserve">روایت </w:t>
      </w:r>
      <w:r>
        <w:rPr/>
        <w:t>4</w:t>
      </w:r>
      <w:bookmarkEnd w:id="147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سال دهم هجری فرستادگان خویش را به نقاط مختلف روانه داشت و در فاصله میان فتح مکه و وفات وی، هیات‌های نمایندگی حضور یافتند که از جمله بنی سلیم به همراه عباس بن مرداس، بنی‌تمیم به همراه عطارد بن زراره، بنی عامر به همراه عامر بن طفیل و اربد بن قیس، بنو سعد بن بکر به همراه ضمام بن ثعلبه، عبدالقیس و جارود بن عمر، و بنی‌حنیفه به همراه مسلیمه کذاب، و طیّی به همراه زیدالخیل و عدیّ بن حاتم، و زبید به همراه عمرو بن معدی بن کرب، و کنده به همراه اشعث بن قیس، و نجران به همراه سید و عاقب و ابوحارث و ازد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حمیر نیز فرستاده‌ای نزد رسول‌خدا صلی الله علیه و آله فرستادند و اسلام خویش را اعلام کردند و فروه جذامی به نام خود فرستاده‌ای اعزام کرد و بنی حارث بن کعب به همراه قیس بن حصین و یزید بن عبدالمدان، و ثقیف و بزرگشان عبدنایل و بنی اسد و اسلم، به حضور پیامبر صلی الله علیه و آله رسیدند</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521710_3381743652"/>
      <w:bookmarkStart w:id="1475" w:name="_Toc660"/>
      <w:bookmarkEnd w:id="1474"/>
      <w:r>
        <w:rPr>
          <w:rtl w:val="true"/>
        </w:rPr>
        <w:t xml:space="preserve">روایت </w:t>
      </w:r>
      <w:r>
        <w:rPr/>
        <w:t>5</w:t>
      </w:r>
      <w:bookmarkEnd w:id="1475"/>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بعد از اقامه نماز صبح در میان جمعی از یارانش نشسته بود که به ناگاه عربی بادیه نشین سوار بر ماده شتر خود پیش آمد، تا آنکه برابر در مسجد توقف نمود و آنگاه شترش را بر زمین خواباند و آن را بست و وارد مسجد شد، درحالی‌که از میان مردم می‌گذشت و آنان راه را بر او می‌گشودند و او مردی بلند قامت با سری بزرگ بود که با کناره دستار، صورت خویش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رسول‌خدا صلی الله علیه و آله قرار گرفت، نقاب از رخ برگرفت و در صدد بر آمد تا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کوشید تا سخن بگوید، ولی بار دیگر زبانش بند آمد تا آنجا که سه بار این حال بر او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مشاهده نمود که ترس و سرگشتگی بر او غالب گشته است، خود شروع به صحبت با وی نمود تا ترس او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ترس او از آن رو بود که خداوند پیامبرش را در هاله‌ای از جلال و عظمت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هنگامی‌که آن بادیه نشین الفت یافت و ترسش زایل گردید،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آنچه می‌خواهی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بیابانی در ابتدا ابیاتی برای عذرخواهی از آنچه بر او پیش آمده بود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بر زمین نشست و تکیه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اهیب بن سمّاع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در حالی گفت که پیش از آن هرگز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اهیب بن سمّاع، مردی با مناعت و عقب راننده دشمنان و مردی قدرتمند و بازدارنده دشمنان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با یورش‌ها، عزت قومت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پایمال گشته است و تنها چند ماه و سالی است که لغزش‌های سرشان را به کناری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بحران وگرفتاری که بر قومت فرود آمد را به یاد می‌آوری که گرگ نترس قصد آن کرد ولی از آن ترسید و روی برتافت و غروب ستاره مریخ نیز بارانی نازل نساخت و آسمان باران نفرستاد و بخشش باران قطع گردید و عنمه</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احْرَنْجَمَ لَهَا الذِّيخُ وَ أَخْلَفَ نَوْءُ الْمِرِّيخِ وَ امْتَنَعَتِ</w:t>
      </w:r>
      <w:r>
        <w:rPr>
          <w:rStyle w:val="FootnoteAnchor"/>
          <w:rtl w:val="true"/>
        </w:rPr>
        <w:footnoteReference w:id="2470"/>
      </w:r>
      <w:r>
        <w:rPr>
          <w:rFonts w:ascii="Amiri" w:hAnsi="Amiri" w:eastAsia="Amiri" w:cs="Amiri"/>
          <w:color w:val="111111"/>
          <w:sz w:val="28"/>
          <w:sz w:val="28"/>
          <w:szCs w:val="28"/>
          <w:rtl w:val="true"/>
          <w:lang w:bidi="ar-SA"/>
        </w:rPr>
        <w:t>السَّمَاءُ وَ انْقَطَعَتِ الْأَنْوَاءُ وَ احْتَرَقَتِ الْعَنَمَةُ وَ خَفَّتِ الْبُرْمَةُ حَتَّي إِنَّ الضَّيْفَ لَيَنْزِلُ بِقَوْمِكَ وَ مَا فِي الْغَنَمِ عَرَقٌ وَ لَا غَزَرٌ فَتَرْصُدُونَ الضَّبَّ الْمَكْنُونَ فَتَقْتَنِصُونَهُ</w:t>
      </w:r>
      <w:r>
        <w:rPr>
          <w:rStyle w:val="FootnoteAnchor"/>
          <w:rtl w:val="true"/>
        </w:rPr>
        <w:footnoteReference w:id="2471"/>
      </w:r>
      <w:r>
        <w:rPr>
          <w:rFonts w:ascii="Amiri" w:hAnsi="Amiri" w:eastAsia="Amiri" w:cs="Amiri"/>
          <w:color w:val="111111"/>
          <w:sz w:val="28"/>
          <w:sz w:val="28"/>
          <w:szCs w:val="28"/>
          <w:rtl w:val="true"/>
          <w:lang w:bidi="ar-SA"/>
        </w:rPr>
        <w:t>وَ كَأَنَّكَ قُلْتَ فِي طَرِيقِكَ إِلَيَّ لِتَسْأَلَنِي عَنْ حِلِّ ذَلِكَ وَ عَنْ حَرَجِهِ</w:t>
      </w:r>
      <w:r>
        <w:rPr>
          <w:rStyle w:val="FootnoteAnchor"/>
          <w:rtl w:val="true"/>
        </w:rPr>
        <w:footnoteReference w:id="2472"/>
      </w:r>
      <w:r>
        <w:rPr>
          <w:rFonts w:ascii="Amiri" w:hAnsi="Amiri" w:eastAsia="Amiri" w:cs="Amiri"/>
          <w:color w:val="111111"/>
          <w:sz w:val="28"/>
          <w:sz w:val="28"/>
          <w:szCs w:val="28"/>
          <w:rtl w:val="true"/>
          <w:lang w:bidi="ar-SA"/>
        </w:rPr>
        <w:t>أَلَا وَ لَا حَرَجَ عَلَي مُضْطَرٍّ وَ مِنْ كَرَمِ الْأَخْلَاقِ بِرُّ الضَّيْفِ قَالَ فَقَالَ لَا وَ اللَّهِ لَا أَطْلُبُ أَثَراً بَعْدَ عَيْنٍ لَكَأَنَّكَ كُنْتَ مَعِي فِي طَرِيقِي وَ شَرِيكِي فِي أَمْرِي أَشْهَدُ أَنْ لَا إِلَهَ إِلَّا اللَّهُ وَ أَنَّكَ مُحَمَّدٌ رَسُولُ اللَّهِ ثُمَّ قَالَ يَا رَسُولَ اللَّهِ زِدْنِي شَرْحاً وَ بَيَاناً أَزْدَدْ بِكَ إِيمَاناً فَقَالَ لَهُ النَّبِيُّ صلي الله عليه و آله أَ تَذْكُرُ إِذْ أَتَيْتَ صَنَمَكَ فِي الظَّهِيرَةِ فَعَتَرْتَ لَهُ الْعَتِيرَةَ فقال نعم بأبي أنت و أمي يا رسول الله إن الحارث بن أبي ضرار المصطلقي جمع لك جموعا ليدهمك بالمدينة و استعان بي علي حربك و كان لي صنم يقال له واقب</w:t>
      </w:r>
      <w:r>
        <w:rPr>
          <w:rStyle w:val="FootnoteAnchor"/>
          <w:rtl w:val="true"/>
        </w:rPr>
        <w:footnoteReference w:id="2473"/>
      </w:r>
      <w:r>
        <w:rPr>
          <w:rFonts w:ascii="Amiri" w:hAnsi="Amiri" w:eastAsia="Amiri" w:cs="Amiri"/>
          <w:color w:val="111111"/>
          <w:sz w:val="28"/>
          <w:sz w:val="28"/>
          <w:szCs w:val="28"/>
          <w:rtl w:val="true"/>
          <w:lang w:bidi="ar-SA"/>
        </w:rPr>
        <w:t>فرقبت خلوته و قممت ساحته ثم نفضت التراب عن رأسه ثم عترت له عتيرة فإني لأستخبره في أمري و أستشيره في حربك</w:t>
      </w:r>
      <w:r>
        <w:rPr>
          <w:rStyle w:val="FootnoteAnchor"/>
          <w:rtl w:val="true"/>
        </w:rPr>
        <w:footnoteReference w:id="2474"/>
      </w:r>
      <w:r>
        <w:rPr>
          <w:rFonts w:ascii="Amiri" w:hAnsi="Amiri" w:eastAsia="Amiri" w:cs="Amiri"/>
          <w:color w:val="111111"/>
          <w:sz w:val="28"/>
          <w:sz w:val="28"/>
          <w:szCs w:val="28"/>
          <w:rtl w:val="true"/>
          <w:lang w:bidi="ar-SA"/>
        </w:rPr>
        <w:t>إذ سمعت له صوتا قف له شعري و اشتد منه ذعري فوليت عنه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أهيب ما لك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تنأ عني و ارجع</w:t>
      </w:r>
    </w:p>
    <w:p>
      <w:pPr>
        <w:pStyle w:val="BookText"/>
        <w:rPr/>
      </w:pPr>
      <w:r>
        <w:rPr>
          <w:rFonts w:ascii="Amiri" w:hAnsi="Amiri" w:eastAsia="Amiri" w:cs="Amiri"/>
          <w:color w:val="111111"/>
          <w:sz w:val="28"/>
          <w:sz w:val="28"/>
          <w:szCs w:val="28"/>
          <w:rtl w:val="true"/>
          <w:lang w:bidi="ar-SA"/>
        </w:rPr>
        <w:t xml:space="preserve">و اسمع مقالا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ما لا يدفع</w:t>
      </w:r>
    </w:p>
    <w:p>
      <w:pPr>
        <w:pStyle w:val="BookText"/>
        <w:rPr/>
      </w:pPr>
      <w:r>
        <w:rPr>
          <w:rFonts w:ascii="Amiri" w:hAnsi="Amiri" w:eastAsia="Amiri" w:cs="Amiri"/>
          <w:color w:val="111111"/>
          <w:sz w:val="28"/>
          <w:sz w:val="28"/>
          <w:szCs w:val="28"/>
          <w:rtl w:val="true"/>
          <w:lang w:bidi="ar-SA"/>
        </w:rPr>
        <w:t xml:space="preserve">نبي صدق 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إليه و اسرع</w:t>
      </w:r>
    </w:p>
    <w:p>
      <w:pPr>
        <w:pStyle w:val="BookText"/>
        <w:rPr/>
      </w:pPr>
      <w:r>
        <w:rPr>
          <w:rFonts w:ascii="IRNazanin" w:hAnsi="IRNazanin" w:eastAsia="IRNazanin"/>
          <w:color w:val="111111"/>
          <w:sz w:val="28"/>
          <w:sz w:val="28"/>
          <w:szCs w:val="28"/>
          <w:rtl w:val="true"/>
          <w:lang w:bidi="fa-IR"/>
        </w:rPr>
        <w:t>تأمن وبال المصرع</w:t>
      </w:r>
    </w:p>
    <w:p>
      <w:pPr>
        <w:pStyle w:val="BookText"/>
        <w:rPr/>
      </w:pPr>
      <w:r>
        <w:rPr>
          <w:rFonts w:ascii="Amiri" w:hAnsi="Amiri" w:eastAsia="Amiri" w:cs="Amiri"/>
          <w:color w:val="111111"/>
          <w:sz w:val="28"/>
          <w:sz w:val="28"/>
          <w:szCs w:val="28"/>
          <w:rtl w:val="true"/>
          <w:lang w:bidi="ar-SA"/>
        </w:rPr>
        <w:t>قال أهيب فأتيت أهلي و لم أطلع أحدا علي أمري فلما كان من الغد أتيته في الظهيرة فرقبت خلوته و قممت ساحته و عترت له عتيرة ثم جسدته بدمها فبينا أنا كذلك إذ سمعت منه صوتا هائلا فوليت عنه هاربا و هو يقول كلاما في معني كلامه الأول قال فلما كان من غد ركبت ناقتي و لبست لامتي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و میوه مغیلان نایاب گردید و کار بدانجا رسیده است که میهمان در میان قوم تو وارد می‌گردد و حال آنکه گوسفندان را هیچ شیری نیست و در کمین سوسمار مخفی می نشینید تا آن را شکار کنید؟ و تو آ‌نگاه که به سوی من می‌آمدی،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درباره وقوع آن و دشواری و تنگنای آن از من درخواست کمک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درمانده حرج و گناهی نیست و از بزرگواری‌های اخلاقی، نیکی کردن با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بعد از آنکه با چشم خود معجزه تو را دیدم، دیگر منتظر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حقانیت و پیامبری‌ات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راه، همراه من و شریک کار من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پروردگاری جز خدای یگانه نیست و تو محمد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گو، تا ایمانم به تو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می‌آوری که ظهرگاهان پیش بت خود رفتی و برای آن قربانی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ابی‌ضرار مصطلقی برای نبرد با تو سپاهیانی گردآوری کرد تا به ناگاه در مدینه بر تو یورش آورد و از من برای جنگ با تو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بتی به نام واقب داشتم، پس در خلوتش او را پاس داشتم و ساحت آن را جارو کردم و خاک را از سرش زدودم و سپس برایش قربانی نمودم و در کار خویش و جنگ با تو از او راهنمایی و مشورت خواستم که به ناگاه از او صدایی شنیدم که از آن مویم سیخ شد و ترسم از او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گریختم، درحالی‌که او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اهیب، تو را چه شده است که ناله و بی‌تابی می‌کنی؟ از من دور نشو و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سخنی سودمند گوش فرابده که چیزی به سوی تو آمده است که نمی‌توانی آن را عقب برانی و بازگردانی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پیامبری راستگو است که از نیکی و شجاعت او در شگفت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به سوی او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هلاکت در امان بمانی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خانواده‌ام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را از کار خود آگاه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فردای آن روز در رسید، هنگام ظهر بر آن وارد شدم و خلوت او را پاس داشتم و ساحت آن را جارو نمودم و برایش قربانی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خون قربانی آن را آغشته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صدایی هولناک از او شنیدم و از شدت ترس، پا به فرار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سخنی با همان مفهوم کلام پیشین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فردای آن روز فرا رسید، بر شترم سوار گشتم و زرهم را پوشیدم </w:t>
      </w:r>
      <w:bookmarkStart w:id="1476" w:name="pg13949_124022"/>
    </w:p>
    <w:p>
      <w:pPr>
        <w:pStyle w:val="BookText"/>
        <w:rPr/>
      </w:pPr>
      <w:bookmarkEnd w:id="1476"/>
      <w:r>
        <w:rPr>
          <w:rFonts w:ascii="Amiri" w:hAnsi="Amiri" w:eastAsia="Amiri" w:cs="Amiri"/>
          <w:color w:val="111111"/>
          <w:sz w:val="28"/>
          <w:sz w:val="28"/>
          <w:szCs w:val="28"/>
          <w:rtl w:val="true"/>
          <w:lang w:bidi="ar-SA"/>
        </w:rPr>
        <w:t>تكبدت الطريق حتي أتيتك فأنر لي سراجك و أوضح لي منهاجك قال فَقَالَ النَّبِيُّ صلي الله عليه و آله قُلْ لَا إِلَهَ إِلَّا اللَّهُ وَحْدَهُ لَا شَرِيكَ لَهُ وَ إِنِّي مُحَمَّدٌ عَبْدُهُ وَ رَسُولُهُ فَقَالَهَا غَيْرَ مُسْتَنْكِفٍ وَ أَسْلَمَ وَ حَسُنَ إِسْلَامُهُ وَ وَقَرَ حُبُّ الْإِسْلَامِ فِي قَلْبِهِ فَقَالَ النَّبِيُّ صلي الله عليه و آله لِأَمِيرِ الْمُؤْمِنِينَ عَلِيِّ بْنِ أَبِي طَالِبٍ عليهما السلام خُذْ بِيَدِهِ فَعَلِّمْهُ الْقُرْآنَ فَأَقَامَ عِنْدَ النَّبِيِّ صلي الله عليه و آله فَلَمَّا حَذِقَ شَيْئاً مِنَ الْقُرْآنِ قَالَ يَا نَبِيَّ اللَّهِ إِنَّ الْحَارِثَ بْنَ أَبِي ضِرَارٍ قَدْ جَمَعَ لَكَ جُمُوعاً لِيَدْهَمَكَ بِالْمَدِينَةِ فَلَوْ وَجَّهْتَ مَعِي قَوْماً بِسَرِيَّةٍ تَشُنُّ عَلَيْهِمُ الْغَارَةَ فَوَجَّهَ النَّبِيُّ صلي الله عليه و آله مَعَهُ أَمِيرَ الْمُؤْمِنِينَ وَ جَمَاعَةً مِنَ الْمُؤْمِنِينَ</w:t>
      </w:r>
      <w:r>
        <w:rPr>
          <w:rStyle w:val="FootnoteAnchor"/>
          <w:rtl w:val="true"/>
        </w:rPr>
        <w:footnoteReference w:id="2475"/>
      </w:r>
      <w:r>
        <w:rPr>
          <w:rFonts w:ascii="Amiri" w:hAnsi="Amiri" w:eastAsia="Amiri" w:cs="Amiri"/>
          <w:color w:val="111111"/>
          <w:sz w:val="28"/>
          <w:sz w:val="28"/>
          <w:szCs w:val="28"/>
          <w:rtl w:val="true"/>
          <w:lang w:bidi="ar-SA"/>
        </w:rPr>
        <w:t>فَظَفِرُوا بِهِمْ وَ اسْتَاقُوا إِبِلَهُمْ وَ مَاشِيَتَهُمْ</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521712_3381743652"/>
      <w:bookmarkStart w:id="1478" w:name="_Toc661"/>
      <w:bookmarkEnd w:id="1477"/>
      <w:r>
        <w:rPr>
          <w:rtl w:val="true"/>
        </w:rPr>
        <w:t>توضيح</w:t>
      </w:r>
      <w:bookmarkEnd w:id="1478"/>
    </w:p>
    <w:p>
      <w:pPr>
        <w:pStyle w:val="BookText"/>
        <w:rPr/>
      </w:pPr>
      <w:r>
        <w:rPr>
          <w:rFonts w:ascii="Amiri" w:hAnsi="Amiri" w:eastAsia="Amiri" w:cs="Amiri"/>
          <w:color w:val="111111"/>
          <w:sz w:val="28"/>
          <w:sz w:val="28"/>
          <w:szCs w:val="28"/>
          <w:rtl w:val="true"/>
          <w:lang w:bidi="ar-SA"/>
        </w:rPr>
        <w:t>يقال ارتج علي القاري علي ما لم يسم فاعله إذا لم يقدر علي القراءة و الزمع بالتحريك الدهش و فرخ الروع تفريخا ذهب كأفرخ و الأزمة الشدة و الضيق و احرنجم أراد الأمر ثم رجع عنه و القوم أو الإبل اجتمع بعضها و ازدحموا و الذيخ بالكسر الذئب و الجري‌ء و الفرس الحصان و ذكر الضباع الكثير الشعر و النوء سقوط نجم من المنازل في المغرب مع الفجر و طلوع رقيبه من المشرق يقابله من ساعته في كل ليلة إلي ثلاثة عشر يوما و هكذا كل نجم منها إلي انقضاء السنة ما خلا الجبهة فإن لها أربعة عشر يوما و كانت العرب تضيف الأمطار و الرياح و الحر و البرد إلي الساقط كذا ذكر الجوهري و قال العنم شجر لين الأعضاء يشبه به بنان الجواري و قال البرم ثمر العضاة الواحدة برمة و في بعض النسخ بالزاء يقال بزم عليه أي عض بمقدم أسنانه و البزمة في الأكل هو أن يأكل في اليوم و الليل مرة و العرق اللبن و لعل المراد هنا اللبن القليل و بالغزر الكثير قال في القاموس الغزير الكثير من كل شي‌ء و الغزيرة الكثيرة الدر و اقتنصه اصطاده قوله لا أطلب أثرا بعد عين الأثر الخبر أي لا أنتظر سماع خبر بحقيتك بعد ما عاينت من معجزاتك</w:t>
      </w:r>
    </w:p>
    <w:p>
      <w:pPr>
        <w:pStyle w:val="BookText"/>
        <w:rPr/>
      </w:pPr>
      <w:r>
        <w:rPr>
          <w:rFonts w:ascii="IRNazanin" w:hAnsi="IRNazanin" w:eastAsia="IRNazanin"/>
          <w:color w:val="111111"/>
          <w:sz w:val="28"/>
          <w:sz w:val="28"/>
          <w:szCs w:val="28"/>
          <w:rtl w:val="true"/>
          <w:lang w:bidi="fa-IR"/>
        </w:rPr>
        <w:t>و به سختی راه در نوردیدم تا آنکه به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چراغت را بر من بیافروز و شیوه و راهت را بر من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او را هیچ شریکی نیست و من محمد بنده و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 هیچ تکبّر و ننگ و عاری آن را بر زبان آورد و به نیکی اسلام را پذیرفت و عشق به اسلام در قلب او ریشه دواند و پیامبر صلی الله علیه و آله به امیرالمؤمنین 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را بگیر و به او قرآن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پیامبر ماند و چون مقداری از قرآن را به نیکی فراگرفت،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ضرار برای نبرد با تو سپاهیانی گرد آورده است، تا به ناگاه در مدینه بر تو شبیخون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گروهی را همراه من سازی تا در سریه‌ای بر آنان یورش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امیرالمؤمنین و گروهی از مؤمنان را همراه او روانه ساخت که بر آنان غلبه یافتند و شتران و دام‌هایشان را به غنیمت گرفتند</w:t>
      </w:r>
      <w:r>
        <w:rPr>
          <w:rFonts w:eastAsia="IRNazanin" w:cs="IRNazanin"/>
          <w:color w:val="111111"/>
          <w:sz w:val="28"/>
          <w:szCs w:val="28"/>
          <w:rtl w:val="true"/>
          <w:lang w:bidi="fa-IR"/>
        </w:rPr>
        <w:t>.</w:t>
      </w:r>
      <w:r>
        <w:rPr>
          <w:rStyle w:val="FootnoteAnchor"/>
          <w:rtl w:val="true"/>
        </w:rPr>
        <w:footnoteReference w:id="2477"/>
      </w:r>
    </w:p>
    <w:p>
      <w:pPr>
        <w:pStyle w:val="Heading5"/>
        <w:numPr>
          <w:ilvl w:val="4"/>
          <w:numId w:val="1"/>
        </w:numPr>
        <w:rPr/>
      </w:pPr>
      <w:bookmarkStart w:id="1479" w:name="__RefHeading___Toc521714_3381743652"/>
      <w:bookmarkStart w:id="1480" w:name="_Toc662"/>
      <w:bookmarkEnd w:id="1479"/>
      <w:r>
        <w:rPr>
          <w:rtl w:val="true"/>
        </w:rPr>
        <w:t>توضیح</w:t>
      </w:r>
      <w:bookmarkEnd w:id="148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نام بردن از فاعل و به صیغه مجهول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توانایی خواندن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الروع، تفریخاً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زدوده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تنگنا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کاری کرد ولی سپس از آن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إحرنجم القومُ أو الإبلُ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یکدیگر گردآمدند و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شجاع، و اسب نر و کفتار نر پرمو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ستاره‌ای در مغرب به هنگام سپیده صبح و طلوع همتای آن از مشرق که تا دوازده روز در هر شب با آن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ستاره‌ای از آن تا پایان سال چنین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آن چهارده روز است و عرب، باران و باد و گرما و سرما را به ستاره غروب‌کننده نسبت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نرم که انگشتان دختران را به آن تشبیه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عضاة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زاء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دندان‌های پیشین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شبانه‌روز یک بار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لاأطلبُ أثراً بعد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یعنی بعد از آنکه با چشم خود معجزات تو را مشاهده کردم، منتظر شنیدن سخنی درباره حقانیت تو باقی نمی‌مانم</w:t>
      </w:r>
      <w:r>
        <w:rPr>
          <w:rFonts w:eastAsia="IRNazanin" w:cs="IRNazanin"/>
          <w:color w:val="111111"/>
          <w:sz w:val="28"/>
          <w:szCs w:val="28"/>
          <w:rtl w:val="true"/>
          <w:lang w:bidi="fa-IR"/>
        </w:rPr>
        <w:t xml:space="preserve">. </w:t>
      </w:r>
      <w:bookmarkStart w:id="1481" w:name="pg13949_124023"/>
    </w:p>
    <w:p>
      <w:pPr>
        <w:pStyle w:val="BookText"/>
        <w:rPr/>
      </w:pPr>
      <w:bookmarkEnd w:id="1481"/>
      <w:r>
        <w:rPr>
          <w:rFonts w:ascii="Amiri" w:hAnsi="Amiri" w:eastAsia="Amiri" w:cs="Amiri"/>
          <w:color w:val="111111"/>
          <w:sz w:val="28"/>
          <w:sz w:val="28"/>
          <w:szCs w:val="28"/>
          <w:rtl w:val="true"/>
          <w:lang w:bidi="ar-SA"/>
        </w:rPr>
        <w:t>و العتيرة الذبيحة كانت تذبح للأصنام فيصب دمها علي رأسها و قف شعره قام فزعا و الأروع من الرجال الذي يعجبك حسنه و جسد الدم به كفرح لصق و ثوب مجسد مجسد مصبوغ بالزعفران و اللأمة الدرع أو جميع أدوات الحرب و الكبد الشدة و قال الجوهري حذق الصبي القرآن و العمل يحذق حذقا و حذقا إذا مهر و حذق بالكسر حذقا لغة فيه</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521716_3381743652"/>
      <w:bookmarkStart w:id="1483" w:name="_Toc663"/>
      <w:bookmarkEnd w:id="1482"/>
      <w:r>
        <w:rPr>
          <w:rtl w:val="true"/>
        </w:rPr>
        <w:t xml:space="preserve">باب </w:t>
      </w:r>
      <w:r>
        <w:rPr/>
        <w:t>36</w:t>
      </w:r>
      <w:r>
        <w:rPr>
          <w:rtl w:val="true"/>
        </w:rPr>
        <w:t xml:space="preserve"> </w:t>
      </w:r>
      <w:r>
        <w:rPr>
          <w:rtl w:val="true"/>
        </w:rPr>
        <w:t>حجة الوداع و ما جري فيها إلي الرجوع إلي المدينة و عدد حجه و عمرته صلي الله عليه و آله و سائر الوقائع إلي وفاته ص‌</w:t>
      </w:r>
      <w:bookmarkEnd w:id="1483"/>
    </w:p>
    <w:p>
      <w:pPr>
        <w:pStyle w:val="Heading4"/>
        <w:numPr>
          <w:ilvl w:val="3"/>
          <w:numId w:val="1"/>
        </w:numPr>
        <w:rPr/>
      </w:pPr>
      <w:bookmarkStart w:id="1484" w:name="__RefHeading___Toc521718_3381743652"/>
      <w:bookmarkStart w:id="1485" w:name="_Toc664"/>
      <w:bookmarkEnd w:id="1484"/>
      <w:r>
        <w:rPr>
          <w:rtl w:val="true"/>
        </w:rPr>
        <w:t>الآيات</w:t>
      </w:r>
      <w:bookmarkEnd w:id="1485"/>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عَلي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521720_3381743652"/>
      <w:bookmarkStart w:id="1487" w:name="_Toc665"/>
      <w:bookmarkEnd w:id="1486"/>
      <w:r>
        <w:rPr>
          <w:rtl w:val="true"/>
        </w:rPr>
        <w:t>تفسير</w:t>
      </w:r>
      <w:bookmarkEnd w:id="1487"/>
    </w:p>
    <w:p>
      <w:pPr>
        <w:pStyle w:val="BookText"/>
        <w:rPr/>
      </w:pPr>
      <w:r>
        <w:rPr>
          <w:rFonts w:ascii="Amiri" w:hAnsi="Amiri" w:eastAsia="Amiri" w:cs="Amiri"/>
          <w:color w:val="111111"/>
          <w:sz w:val="28"/>
          <w:sz w:val="28"/>
          <w:szCs w:val="28"/>
          <w:rtl w:val="true"/>
          <w:lang w:bidi="ar-SA"/>
        </w:rPr>
        <w:t>قال الطبرسي رحمه الله اختلف في المخاطب به علي قولين أحدهما أنه إبراهيم عليه السلام و الثاني أن المخاطب به نبينا صلي الله عليه و آله وَ أَذِّنْ يا محمد فِي النَّاسِ بِالْحَجِّ فأذن صلي الله عليه و آله في حجة الوداع أي أعلمهم بوجوب الحج رِجالًا أي مشاة علي أرجلهم وَ عَلي كُلِّ ضامِرٍ أي ركبانا قال ابن عباس يريد الإبل و لا يدخل بعير و لا غيره الحرم إلا و قد هزل</w:t>
      </w:r>
      <w:r>
        <w:rPr>
          <w:rStyle w:val="FootnoteAnchor"/>
          <w:rtl w:val="true"/>
        </w:rPr>
        <w:footnoteReference w:id="2478"/>
      </w:r>
      <w:r>
        <w:rPr>
          <w:rFonts w:ascii="Amiri" w:hAnsi="Amiri" w:eastAsia="Amiri" w:cs="Amiri"/>
          <w:color w:val="111111"/>
          <w:sz w:val="28"/>
          <w:sz w:val="28"/>
          <w:szCs w:val="28"/>
          <w:rtl w:val="true"/>
          <w:lang w:bidi="ar-SA"/>
        </w:rPr>
        <w:t>و سيأتي تفسير الآية في كتاب الحج 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521722_3381743652"/>
      <w:bookmarkStart w:id="1489" w:name="_Toc666"/>
      <w:bookmarkEnd w:id="1488"/>
      <w:r>
        <w:rPr>
          <w:rtl w:val="true"/>
        </w:rPr>
        <w:t>الأخبار</w:t>
      </w:r>
      <w:bookmarkEnd w:id="1489"/>
    </w:p>
    <w:p>
      <w:pPr>
        <w:pStyle w:val="Heading5"/>
        <w:numPr>
          <w:ilvl w:val="4"/>
          <w:numId w:val="1"/>
        </w:numPr>
        <w:rPr/>
      </w:pPr>
      <w:bookmarkStart w:id="1490" w:name="__RefHeading___Toc521724_3381743652"/>
      <w:bookmarkStart w:id="1491" w:name="_Toc667"/>
      <w:bookmarkEnd w:id="1490"/>
      <w:r>
        <w:rPr>
          <w:rtl w:val="true"/>
        </w:rPr>
        <w:t>«</w:t>
      </w:r>
      <w:r>
        <w:rPr/>
        <w:t>1</w:t>
      </w:r>
      <w:r>
        <w:rPr>
          <w:rtl w:val="true"/>
        </w:rPr>
        <w:t>»</w:t>
      </w:r>
      <w:bookmarkEnd w:id="1491"/>
    </w:p>
    <w:p>
      <w:pPr>
        <w:pStyle w:val="BookText"/>
        <w:rPr/>
      </w:pPr>
      <w:r>
        <w:rPr>
          <w:rFonts w:ascii="Amiri" w:hAnsi="Amiri" w:eastAsia="Amiri" w:cs="Amiri"/>
          <w:color w:val="111111"/>
          <w:sz w:val="28"/>
          <w:sz w:val="28"/>
          <w:szCs w:val="28"/>
          <w:rtl w:val="true"/>
          <w:lang w:bidi="ar-SA"/>
        </w:rPr>
        <w:t>كا، الكافي الْعِدَّةُ عَنْ أَحْمَدَ عَنِ الْحُسَيْنِ بْنِ سَعِيدٍ عَنْ فَضَالَةَ عَنْ عُمَرَ بْنِ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که برای بت‌ها کشته می‌شد و خونش بر سر بت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مویش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الاروع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نیکی و زیبایی‌اش تو را به شگفت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الدم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آن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مجسد 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رنگ‌آمیزی شده با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یا همه ابزار آلات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حذق الصبی القرآن و العملَ، یحذق، حَذقاً و حِذقاً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آن مهارت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حذق، حذقاً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لغتی است</w:t>
      </w:r>
      <w:r>
        <w:rPr>
          <w:rFonts w:eastAsia="IRNazanin" w:cs="IRNazanin"/>
          <w:color w:val="111111"/>
          <w:sz w:val="28"/>
          <w:szCs w:val="28"/>
          <w:rtl w:val="true"/>
          <w:lang w:bidi="fa-IR"/>
        </w:rPr>
        <w:t>.</w:t>
      </w:r>
    </w:p>
    <w:p>
      <w:pPr>
        <w:pStyle w:val="Heading3"/>
        <w:numPr>
          <w:ilvl w:val="2"/>
          <w:numId w:val="1"/>
        </w:numPr>
        <w:rPr/>
      </w:pPr>
      <w:bookmarkStart w:id="1492" w:name="__RefHeading___Toc521726_3381743652"/>
      <w:bookmarkStart w:id="1493" w:name="_Toc668"/>
      <w:bookmarkEnd w:id="1492"/>
      <w:r>
        <w:rPr>
          <w:rtl w:val="true"/>
        </w:rPr>
        <w:t xml:space="preserve">باب سی و ششم </w:t>
      </w:r>
      <w:r>
        <w:rPr>
          <w:rtl w:val="true"/>
        </w:rPr>
        <w:t xml:space="preserve">: </w:t>
      </w:r>
      <w:r>
        <w:rPr>
          <w:rtl w:val="true"/>
        </w:rPr>
        <w:t>حجة الوداع و وقایع آن تا بازگشت به مدینه و تعداد حج و عمره پیامبر صلی الله علیه و آله و سایر وقایع تا زمان وفات حضرت</w:t>
      </w:r>
      <w:bookmarkEnd w:id="1493"/>
    </w:p>
    <w:p>
      <w:pPr>
        <w:pStyle w:val="Heading4"/>
        <w:numPr>
          <w:ilvl w:val="3"/>
          <w:numId w:val="1"/>
        </w:numPr>
        <w:rPr/>
      </w:pPr>
      <w:bookmarkStart w:id="1494" w:name="__RefHeading___Toc521728_3381743652"/>
      <w:bookmarkStart w:id="1495" w:name="_Toc669"/>
      <w:bookmarkEnd w:id="1494"/>
      <w:r>
        <w:rPr>
          <w:rtl w:val="true"/>
        </w:rPr>
        <w:t>آیات</w:t>
      </w:r>
      <w:bookmarkEnd w:id="1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وَأَذِّن فِی النَّاسِ بِالْحَجِّ یَأْتُوکَ رِجَالًا وَعَلَی کُلِّ ضَامِرٍ یَأْتِینَ مِن کُلِّ فَجٍّ عَمِیقٍ، لِیَشْهَدُوا مَنَافِعَ لَهُمْ وَیَذْکُرُوا اسْمَ اللَّهِ فِی أَیَّامٍ مَّعْلُومَاتٍ عَلَی مَا رَزَقَهُم مِّن بَهِیمَةِ الْأَنْعَامِ فَکُلُوا مِنْهَا وَأَطْعِمُوا الْبَائِسَ الْفَقِیرَ، ثُمَّ لْیَقْضُوا تَفَثَهُمْ وَلْیُوفُوا نُذُورَهُمْ وَلْیَطَّوَّفُوا بِالْبَیْتِ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فرا خوان تا پیاده یا سوار بر شتران تکیده از راههای دور نزد تو بیایند، تا سودهایی را که از آن آنهاست ببینند و نام خدا را در روزهایی معین، به هنگام ذبح چهارپایانی که خدا رزق آنها ساخته،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بخورید و بینوایان فقیر را نیز اطعام کنید، سپس چرک از خود دور کنند و نذرهای خویش را ادا کنند و بر آن خانه کهنسال طواف کنند</w:t>
      </w:r>
      <w:r>
        <w:rPr>
          <w:rFonts w:eastAsia="IRNazanin" w:cs="IRNazanin"/>
          <w:color w:val="111111"/>
          <w:sz w:val="28"/>
          <w:szCs w:val="28"/>
          <w:rtl w:val="true"/>
          <w:lang w:bidi="fa-IR"/>
        </w:rPr>
        <w:t>.}</w:t>
      </w:r>
    </w:p>
    <w:p>
      <w:pPr>
        <w:pStyle w:val="Heading4"/>
        <w:numPr>
          <w:ilvl w:val="3"/>
          <w:numId w:val="1"/>
        </w:numPr>
        <w:rPr/>
      </w:pPr>
      <w:bookmarkStart w:id="1496" w:name="__RefHeading___Toc521730_3381743652"/>
      <w:bookmarkStart w:id="1497" w:name="_Toc670"/>
      <w:bookmarkEnd w:id="1496"/>
      <w:r>
        <w:rPr>
          <w:rtl w:val="true"/>
        </w:rPr>
        <w:t>تفسیر</w:t>
      </w:r>
      <w:bookmarkEnd w:id="1497"/>
    </w:p>
    <w:p>
      <w:pPr>
        <w:pStyle w:val="BookText"/>
        <w:rPr/>
      </w:pPr>
      <w:r>
        <w:rPr>
          <w:rFonts w:ascii="IRNazanin" w:hAnsi="IRNazanin" w:eastAsia="IRNazanin"/>
          <w:color w:val="111111"/>
          <w:sz w:val="28"/>
          <w:sz w:val="28"/>
          <w:szCs w:val="28"/>
          <w:rtl w:val="true"/>
          <w:lang w:bidi="fa-IR"/>
        </w:rPr>
        <w:t>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چه کسی مورد خطاب است،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مخاطب را حضرت ابراهیم علیه السلام و دومی مخاطب را پیامبر صلی الله علیه و آله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به حج دعوت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نیز در حجة‌الوداع به حج فراخواند، یعنی آنان را از وجوب حج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پیاده و با پاهای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شتران است و 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تنها در صورتی می‌تواند وارد حرم شود که لاغر شده باشد</w:t>
      </w:r>
      <w:r>
        <w:rPr>
          <w:rStyle w:val="FootnoteAnchor"/>
          <w:rtl w:val="true"/>
        </w:rPr>
        <w:footnoteReference w:id="2479"/>
      </w:r>
    </w:p>
    <w:p>
      <w:pPr>
        <w:pStyle w:val="BookText"/>
        <w:rPr/>
      </w:pPr>
      <w:r>
        <w:rPr>
          <w:rFonts w:ascii="IRNazanin" w:hAnsi="IRNazanin" w:eastAsia="IRNazanin"/>
          <w:color w:val="111111"/>
          <w:sz w:val="28"/>
          <w:sz w:val="28"/>
          <w:szCs w:val="28"/>
          <w:rtl w:val="true"/>
          <w:lang w:bidi="fa-IR"/>
        </w:rPr>
        <w:t>و تفسیر این آیه إنشاء الله در کتاب حج خواهد آمد</w:t>
      </w:r>
      <w:r>
        <w:rPr>
          <w:rFonts w:eastAsia="IRNazanin" w:cs="IRNazanin"/>
          <w:color w:val="111111"/>
          <w:sz w:val="28"/>
          <w:szCs w:val="28"/>
          <w:rtl w:val="true"/>
          <w:lang w:bidi="fa-IR"/>
        </w:rPr>
        <w:t>.</w:t>
      </w:r>
    </w:p>
    <w:p>
      <w:pPr>
        <w:pStyle w:val="Heading4"/>
        <w:numPr>
          <w:ilvl w:val="3"/>
          <w:numId w:val="1"/>
        </w:numPr>
        <w:rPr/>
      </w:pPr>
      <w:bookmarkStart w:id="1498" w:name="__RefHeading___Toc521732_3381743652"/>
      <w:bookmarkStart w:id="1499" w:name="_Toc671"/>
      <w:bookmarkEnd w:id="1498"/>
      <w:r>
        <w:rPr>
          <w:rtl w:val="true"/>
        </w:rPr>
        <w:t>روایات</w:t>
      </w:r>
      <w:bookmarkEnd w:id="1499"/>
    </w:p>
    <w:p>
      <w:pPr>
        <w:pStyle w:val="Heading5"/>
        <w:numPr>
          <w:ilvl w:val="4"/>
          <w:numId w:val="1"/>
        </w:numPr>
        <w:rPr/>
      </w:pPr>
      <w:bookmarkStart w:id="1500" w:name="__RefHeading___Toc521734_3381743652"/>
      <w:bookmarkStart w:id="1501" w:name="_Toc672"/>
      <w:bookmarkEnd w:id="1500"/>
      <w:r>
        <w:rPr>
          <w:rtl w:val="true"/>
        </w:rPr>
        <w:t xml:space="preserve">روایت </w:t>
      </w:r>
      <w:r>
        <w:rPr/>
        <w:t>1</w:t>
      </w:r>
      <w:bookmarkEnd w:id="150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العده، از عمر بن </w:t>
      </w:r>
      <w:bookmarkStart w:id="1502" w:name="pg13949_124024"/>
    </w:p>
    <w:p>
      <w:pPr>
        <w:pStyle w:val="BookText"/>
        <w:rPr/>
      </w:pPr>
      <w:bookmarkEnd w:id="1502"/>
      <w:r>
        <w:rPr>
          <w:rFonts w:ascii="Amiri" w:hAnsi="Amiri" w:eastAsia="Amiri" w:cs="Amiri"/>
          <w:color w:val="111111"/>
          <w:sz w:val="28"/>
          <w:sz w:val="28"/>
          <w:szCs w:val="28"/>
          <w:rtl w:val="true"/>
          <w:lang w:bidi="ar-SA"/>
        </w:rPr>
        <w:t>أَبَانٍ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 السلام الْمُسْتَحَاضَةَ فَذَكَرَ أَسْمَاءَ بِنْتَ عُمَيْسٍ فَقَالَ إِنَّ أَسْمَاءَ وَلَدَتْ مُحَمَّدَ بْنَ أَبِي بَكْرٍ بِالْبَيْدَاءِ وَ كَانَ فِي وِلَادَتِهَا الْبَرَكَةُ لِلنِّسَاءِ لِمَنْ وَلَدَتْ مِنْهُنَّ أَوْ طَمِثَتْ فَأَمَرَهَا رَسُولُ اللَّهِ صلي الله عليه و آله فَاسْتَثْفَرَتْ</w:t>
      </w:r>
      <w:r>
        <w:rPr>
          <w:rStyle w:val="FootnoteAnchor"/>
          <w:rtl w:val="true"/>
        </w:rPr>
        <w:footnoteReference w:id="2480"/>
      </w:r>
      <w:r>
        <w:rPr>
          <w:rFonts w:ascii="Amiri" w:hAnsi="Amiri" w:eastAsia="Amiri" w:cs="Amiri"/>
          <w:color w:val="111111"/>
          <w:sz w:val="28"/>
          <w:sz w:val="28"/>
          <w:szCs w:val="28"/>
          <w:rtl w:val="true"/>
          <w:lang w:bidi="ar-SA"/>
        </w:rPr>
        <w:t>وَ تَنَطَّقَتْ بِمِنْطَقَةٍ وَ أَحْرَمَتْ</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521736_3381743652"/>
      <w:bookmarkStart w:id="1504" w:name="_Toc673"/>
      <w:bookmarkEnd w:id="1503"/>
      <w:r>
        <w:rPr>
          <w:rtl w:val="true"/>
        </w:rPr>
        <w:t>«</w:t>
      </w:r>
      <w:r>
        <w:rPr/>
        <w:t>2</w:t>
      </w:r>
      <w:r>
        <w:rPr>
          <w:rtl w:val="true"/>
        </w:rPr>
        <w:t>»</w:t>
      </w:r>
      <w:bookmarkEnd w:id="1504"/>
    </w:p>
    <w:p>
      <w:pPr>
        <w:pStyle w:val="BookText"/>
        <w:rPr/>
      </w:pPr>
      <w:r>
        <w:rPr>
          <w:rFonts w:ascii="Amiri" w:hAnsi="Amiri" w:eastAsia="Amiri" w:cs="Amiri"/>
          <w:color w:val="111111"/>
          <w:sz w:val="28"/>
          <w:sz w:val="28"/>
          <w:szCs w:val="28"/>
          <w:rtl w:val="true"/>
          <w:lang w:bidi="ar-SA"/>
        </w:rPr>
        <w:t>كا، الكافي عَلِيٌّ عَنْ أَبِيهِ عَنْ حَمَّادٍ عَنْ حَرِيزٍ عَنْ زُرَارَةَ عَنْ أَبِي جَعْفَرٍ عليه السلام أَنَّ أَسْمَاءَ بِنْتَ عُمَيْسٍ نَفِسَتْ بِمُحَمَّدِ بْنِ أَبِي بَكْرٍ فَأَمَرَهَا رَسُولُ اللَّهِ صلي الله عليه و آله حِينَ أَرَادَتِ الْإِحْرَامَ مِنْ ذِي الْحُلَيْفَةِ أَنْ تَحْتَشِيَ بِالْكُرْسُفِ وَ الْخِرَقِ وَ تُهِلَّ بِالْحَجِّ فَلَمَّا قَدِمُوا مَكَّةَ وَ قَدْ نَسَكُوا الْمَنَاسِكَ وَ قَدْ أَتَي لَهَا ثَمَانِيَةَ عَشَرَ يَوْماً فَأَمَرَهَا رَسُولُ اللَّهِ صلي الله عليه و آله أَنْ تَطُوفَ بِالْبَيْتِ وَ تُصَلِّيَ وَ لَمْ يَنْقَطِعْ عَنْهَا الدَّمُ فَفَعَلَتْ ذَلِكَ</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521738_3381743652"/>
      <w:bookmarkStart w:id="1506" w:name="_Toc674"/>
      <w:bookmarkEnd w:id="1505"/>
      <w:r>
        <w:rPr>
          <w:rtl w:val="true"/>
        </w:rPr>
        <w:t>«</w:t>
      </w:r>
      <w:r>
        <w:rPr/>
        <w:t>3</w:t>
      </w:r>
      <w:r>
        <w:rPr>
          <w:rtl w:val="true"/>
        </w:rPr>
        <w:t>»</w:t>
      </w:r>
      <w:bookmarkEnd w:id="1506"/>
    </w:p>
    <w:p>
      <w:pPr>
        <w:pStyle w:val="BookText"/>
        <w:rPr/>
      </w:pPr>
      <w:r>
        <w:rPr>
          <w:rFonts w:ascii="Amiri" w:hAnsi="Amiri" w:eastAsia="Amiri" w:cs="Amiri"/>
          <w:color w:val="111111"/>
          <w:sz w:val="28"/>
          <w:sz w:val="28"/>
          <w:szCs w:val="28"/>
          <w:rtl w:val="true"/>
          <w:lang w:bidi="ar-SA"/>
        </w:rPr>
        <w:t>كا، الكافي عَلِيٌّ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رَسُولُ اللَّهِ صلي الله عليه و آله التَّلْبِيَةَ حِينَ زَاغَتِ الشَّمْسُ يَوْمَ عَرَفَةَ</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7" w:name="__RefHeading___Toc521740_3381743652"/>
      <w:bookmarkStart w:id="1508" w:name="_Toc675"/>
      <w:bookmarkEnd w:id="1507"/>
      <w:r>
        <w:rPr>
          <w:rtl w:val="true"/>
        </w:rPr>
        <w:t>«</w:t>
      </w:r>
      <w:r>
        <w:rPr/>
        <w:t>4</w:t>
      </w:r>
      <w:r>
        <w:rPr>
          <w:rtl w:val="true"/>
        </w:rPr>
        <w:t>»</w:t>
      </w:r>
      <w:bookmarkEnd w:id="1508"/>
    </w:p>
    <w:p>
      <w:pPr>
        <w:pStyle w:val="BookText"/>
        <w:rPr/>
      </w:pPr>
      <w:r>
        <w:rPr>
          <w:rFonts w:ascii="Amiri" w:hAnsi="Amiri" w:eastAsia="Amiri" w:cs="Amiri"/>
          <w:color w:val="111111"/>
          <w:sz w:val="28"/>
          <w:sz w:val="28"/>
          <w:szCs w:val="28"/>
          <w:rtl w:val="true"/>
          <w:lang w:bidi="ar-SA"/>
        </w:rPr>
        <w:t>كا، الكافي عَلِيٌّ عَنْ أَبِيهِ وَ مُحَمَّدُ بْنُ إِسْمَاعِيلَ عَنِ الْفَضْلِ عَنْ صَفْوَانَ عَنْ مُعَاوِيَةَ بْنِ عَمَّارٍ قَالَ قَالَ أَبُو عَبْدِ اللَّهِ عليه السلام إِنَّ الْمُشْرِكِينَ كَانُوا يُفِيضُونَ مِنْ قَبْلِ أَنْ تَغِيبَ الشَّمْسُ فَخَالَفَهُمْ رَسُولُ اللَّهِ صلي الله عليه و آله فَأَفَاضَ بَعْدَ غُرُوبِ الشَّمْسِ وَ قَالَ أَيُّهَا النَّاسُ إِنَّ الْحَجَّ لَيْسَ بِوَجِيفِ الْخَيْلِ وَ لَا إِيضَاعِ</w:t>
      </w:r>
      <w:r>
        <w:rPr>
          <w:rStyle w:val="FootnoteAnchor"/>
          <w:rtl w:val="true"/>
        </w:rPr>
        <w:footnoteReference w:id="2484"/>
      </w:r>
      <w:r>
        <w:rPr>
          <w:rFonts w:ascii="Amiri" w:hAnsi="Amiri" w:eastAsia="Amiri" w:cs="Amiri"/>
          <w:color w:val="111111"/>
          <w:sz w:val="28"/>
          <w:sz w:val="28"/>
          <w:szCs w:val="28"/>
          <w:rtl w:val="true"/>
          <w:lang w:bidi="ar-SA"/>
        </w:rPr>
        <w:t>الْإِبِلِ وَ لَكِنِ اتَّقُوا اللَّهَ وَ سِيرُوا سَيْراً جَمِيلًا وَ لَا تُوَطِّئُوا ضَعِيفاً وَ لَا تُوَطِّئُوا مُسْلِماً وَ كَانَ صلي الله عليه و آله يَكُفُّ نَاقَتَهُ</w:t>
      </w:r>
    </w:p>
    <w:p>
      <w:pPr>
        <w:pStyle w:val="BookText"/>
        <w:rPr/>
      </w:pPr>
      <w:r>
        <w:rPr>
          <w:rFonts w:ascii="IRNazanin" w:hAnsi="IRNazanin" w:eastAsia="IRNazanin"/>
          <w:color w:val="111111"/>
          <w:sz w:val="28"/>
          <w:sz w:val="28"/>
          <w:szCs w:val="28"/>
          <w:rtl w:val="true"/>
          <w:lang w:bidi="fa-IR"/>
        </w:rPr>
        <w:t>ابان کلبی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زن مستحاضه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اسماء بنت عمیس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محمد بن ابی‌بکر را در میان بیابان به دنیا آورد و در این زایمان او، برای زنانی که کودکی به دنیا آوردند و یا حیض دیدند، 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رسول‌خدا صلی الله علیه و آله به او دستور داد که فرج خود را با تکه‌ای پارچه بزرگ و پنبه بگیرد و کمر بند خود را بر کمر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محرم شد</w:t>
      </w:r>
      <w:r>
        <w:rPr>
          <w:rFonts w:eastAsia="IRNazanin" w:cs="IRNazanin"/>
          <w:color w:val="111111"/>
          <w:sz w:val="28"/>
          <w:szCs w:val="28"/>
          <w:rtl w:val="true"/>
          <w:lang w:bidi="fa-IR"/>
        </w:rPr>
        <w:t>.</w:t>
      </w:r>
      <w:r>
        <w:rPr>
          <w:rStyle w:val="FootnoteAnchor"/>
          <w:rtl w:val="true"/>
        </w:rPr>
        <w:footnoteReference w:id="2485"/>
      </w:r>
    </w:p>
    <w:p>
      <w:pPr>
        <w:pStyle w:val="Heading5"/>
        <w:numPr>
          <w:ilvl w:val="4"/>
          <w:numId w:val="1"/>
        </w:numPr>
        <w:rPr/>
      </w:pPr>
      <w:bookmarkStart w:id="1509" w:name="__RefHeading___Toc521742_3381743652"/>
      <w:bookmarkStart w:id="1510" w:name="_Toc676"/>
      <w:bookmarkEnd w:id="1509"/>
      <w:r>
        <w:rPr>
          <w:rtl w:val="true"/>
        </w:rPr>
        <w:t xml:space="preserve">روایت </w:t>
      </w:r>
      <w:r>
        <w:rPr/>
        <w:t>2</w:t>
      </w:r>
      <w:bookmarkEnd w:id="151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محمد بن ابی بکر را به دنیا آورد و هنگامی‌که از ذی‌الحلیفه قصد احرام نمود، رسول‌خدا صلی الله علیه و آله به او فرمان داد که پنبه و پاره‌ای از جامه در خود گیرد و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مکه رسیدند و مناسک را به پا داشتند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اسماء گذشت، رسول‌خدا صلی الله علیه و آله به او که هنوز خون او بند نیامده بود، امر نمود که بر گرد کعبه طواف سازد و نماز گزارد و او نیز چنین کرد</w:t>
      </w:r>
      <w:r>
        <w:rPr>
          <w:rFonts w:eastAsia="IRNazanin" w:cs="IRNazanin"/>
          <w:color w:val="111111"/>
          <w:sz w:val="28"/>
          <w:szCs w:val="28"/>
          <w:rtl w:val="true"/>
          <w:lang w:bidi="fa-IR"/>
        </w:rPr>
        <w:t>.</w:t>
      </w:r>
      <w:r>
        <w:rPr>
          <w:rStyle w:val="FootnoteAnchor"/>
          <w:rtl w:val="true"/>
        </w:rPr>
        <w:footnoteReference w:id="2486"/>
      </w:r>
    </w:p>
    <w:p>
      <w:pPr>
        <w:pStyle w:val="Heading5"/>
        <w:numPr>
          <w:ilvl w:val="4"/>
          <w:numId w:val="1"/>
        </w:numPr>
        <w:rPr/>
      </w:pPr>
      <w:bookmarkStart w:id="1511" w:name="__RefHeading___Toc521744_3381743652"/>
      <w:bookmarkStart w:id="1512" w:name="_Toc677"/>
      <w:bookmarkEnd w:id="1511"/>
      <w:r>
        <w:rPr>
          <w:rtl w:val="true"/>
        </w:rPr>
        <w:t xml:space="preserve">روایت </w:t>
      </w:r>
      <w:r>
        <w:rPr/>
        <w:t>3</w:t>
      </w:r>
      <w:bookmarkEnd w:id="15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هنگامی‌که در روز عرفه خورشید رو به غروب نهاد، تلبیه و لبیک گفتن را قطع نمود</w:t>
      </w:r>
      <w:r>
        <w:rPr>
          <w:rFonts w:eastAsia="IRNazanin" w:cs="IRNazanin"/>
          <w:color w:val="111111"/>
          <w:sz w:val="28"/>
          <w:szCs w:val="28"/>
          <w:rtl w:val="true"/>
          <w:lang w:bidi="fa-IR"/>
        </w:rPr>
        <w:t>.</w:t>
      </w:r>
    </w:p>
    <w:p>
      <w:pPr>
        <w:pStyle w:val="Heading5"/>
        <w:numPr>
          <w:ilvl w:val="4"/>
          <w:numId w:val="1"/>
        </w:numPr>
        <w:rPr/>
      </w:pPr>
      <w:bookmarkStart w:id="1513" w:name="__RefHeading___Toc521746_3381743652"/>
      <w:bookmarkStart w:id="1514" w:name="_Toc678"/>
      <w:bookmarkEnd w:id="1513"/>
      <w:r>
        <w:rPr>
          <w:rtl w:val="true"/>
        </w:rPr>
        <w:t xml:space="preserve">روایت </w:t>
      </w:r>
      <w:r>
        <w:rPr/>
        <w:t>4</w:t>
      </w:r>
      <w:bookmarkEnd w:id="151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پیش از آن‌که خورشید فرو رود، خارج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بر خلاف آنان رفتار نمود و بعد از غروب خورشید خارج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تند راندن اسبان و شتران نیست، از خدا بترسید و به نیکی حرکت کنید و هیچ ضعیف و مسلمانی را لگد کوب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شتر خود را چنان از حرکت باز می‌داشت </w:t>
      </w:r>
      <w:bookmarkStart w:id="1515" w:name="pg13949_124025"/>
    </w:p>
    <w:p>
      <w:pPr>
        <w:pStyle w:val="BookText"/>
        <w:rPr/>
      </w:pPr>
      <w:bookmarkEnd w:id="1515"/>
      <w:r>
        <w:rPr>
          <w:rFonts w:ascii="Amiri" w:hAnsi="Amiri" w:eastAsia="Amiri" w:cs="Amiri"/>
          <w:color w:val="111111"/>
          <w:sz w:val="28"/>
          <w:sz w:val="28"/>
          <w:szCs w:val="28"/>
          <w:rtl w:val="true"/>
          <w:lang w:bidi="ar-SA"/>
        </w:rPr>
        <w:t>حَتَّي يُصِيبَ رَأْسُهَا مُقَدِّمَ الرَّحْلِ وَ يَقُولُ أَيُّهَا النَّاسُ عَلَيْكُمْ بِالدَّعَةِ وَ الْخَبَرُ مُخْتَصَرٌ</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521748_3381743652"/>
      <w:bookmarkStart w:id="1517" w:name="_Toc679"/>
      <w:bookmarkEnd w:id="1516"/>
      <w:r>
        <w:rPr>
          <w:rtl w:val="true"/>
        </w:rPr>
        <w:t>«</w:t>
      </w:r>
      <w:r>
        <w:rPr/>
        <w:t>5</w:t>
      </w:r>
      <w:r>
        <w:rPr>
          <w:rtl w:val="true"/>
        </w:rPr>
        <w:t>»</w:t>
      </w:r>
      <w:bookmarkEnd w:id="1517"/>
    </w:p>
    <w:p>
      <w:pPr>
        <w:pStyle w:val="BookText"/>
        <w:rPr/>
      </w:pPr>
      <w:r>
        <w:rPr>
          <w:rFonts w:ascii="Amiri" w:hAnsi="Amiri" w:eastAsia="Amiri" w:cs="Amiri"/>
          <w:color w:val="111111"/>
          <w:sz w:val="28"/>
          <w:sz w:val="28"/>
          <w:szCs w:val="28"/>
          <w:rtl w:val="true"/>
          <w:lang w:bidi="ar-SA"/>
        </w:rPr>
        <w:t>كا، الكافي الْعِدَّةُ عَنْ سَهْلٍ عَنِ الْبَزَنْطِيِّ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لَمَّا كَانَ يَوْمُ النَّحْرِ أَتَاهُ طَوَائِفُ مِنَ الْمُسْلِمِينَ فَقَالُوا يَا رَسُولَ اللَّهِ ذَبَحْنَا مِنْ قَبْلِ أَنْ نَرْمِيَ وَ حَلَقْنَا مِنْ قَبْلِ أَنْ نَذْبَحَ وَ لَمْ يَبْقَ شَيْ‌ءٌ مِمَّا يَنْبَغِي لَهُمْ أَنْ يُقَدِّمُوهُ إِلَّا أَخَّرُوهُ وَ لَا شَيْ‌ءٌ مِمَّا يَنْبَغِي لَهُمْ أَنْ يُؤَخِّرُوهُ إِلَّا قَدَّمُوهُ فَقَالَ رَسُولُ اللَّهِ صلي الله عليه و آله لَا حَرَجَ لَا حَرَجَ</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521750_3381743652"/>
      <w:bookmarkStart w:id="1519" w:name="_Toc680"/>
      <w:bookmarkEnd w:id="1518"/>
      <w:r>
        <w:rPr>
          <w:rtl w:val="true"/>
        </w:rPr>
        <w:t>«</w:t>
      </w:r>
      <w:r>
        <w:rPr/>
        <w:t>6</w:t>
      </w:r>
      <w:r>
        <w:rPr>
          <w:rtl w:val="true"/>
        </w:rPr>
        <w:t>»</w:t>
      </w:r>
      <w:bookmarkEnd w:id="1519"/>
    </w:p>
    <w:p>
      <w:pPr>
        <w:pStyle w:val="BookText"/>
        <w:rPr/>
      </w:pPr>
      <w:r>
        <w:rPr>
          <w:rFonts w:ascii="Amiri" w:hAnsi="Amiri" w:eastAsia="Amiri" w:cs="Amiri"/>
          <w:color w:val="111111"/>
          <w:sz w:val="28"/>
          <w:sz w:val="28"/>
          <w:szCs w:val="28"/>
          <w:rtl w:val="true"/>
          <w:lang w:bidi="ar-SA"/>
        </w:rPr>
        <w:t>كا، الكافي مُحَمَّدُ بْنُ يَحْيَي عَنْ أَحْمَدَ بْنِ مُحَمَّدٍ عَنْ إِسْمَاعِيلَ بْنِ هَمَّامٍ قَالَ قَالَ أَبُو الْحَسَنِ عليه السلام دَخَلَ النَّبِيُّ صلي الله عليه و آله الْكَعْبَةَ فَصَلَّي فِي زَوَايَاهَا الْأَرْبَعِ صَلَّي فِي كُلِّ زَاوِيَةٍ رَكْعَتَيْنِ</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0" w:name="__RefHeading___Toc521752_3381743652"/>
      <w:bookmarkStart w:id="1521" w:name="_Toc681"/>
      <w:bookmarkEnd w:id="1520"/>
      <w:r>
        <w:rPr>
          <w:rtl w:val="true"/>
        </w:rPr>
        <w:t>«</w:t>
      </w:r>
      <w:r>
        <w:rPr/>
        <w:t>7</w:t>
      </w:r>
      <w:r>
        <w:rPr>
          <w:rtl w:val="true"/>
        </w:rPr>
        <w:t>»</w:t>
      </w:r>
      <w:bookmarkEnd w:id="1521"/>
    </w:p>
    <w:p>
      <w:pPr>
        <w:pStyle w:val="BookText"/>
        <w:rPr/>
      </w:pPr>
      <w:r>
        <w:rPr>
          <w:rFonts w:ascii="Amiri" w:hAnsi="Amiri" w:eastAsia="Amiri" w:cs="Amiri"/>
          <w:color w:val="111111"/>
          <w:sz w:val="28"/>
          <w:sz w:val="28"/>
          <w:szCs w:val="28"/>
          <w:rtl w:val="true"/>
          <w:lang w:bidi="ar-SA"/>
        </w:rPr>
        <w:t>كا، الكافي عَلِيٌّ عَنْ أَبِيهِ عَنِ ابْنِ أَبِي عُمَيْرٍ عَنْ مُعَاوِيَةَ بْنِ عَمَّارٍ</w:t>
      </w:r>
      <w:r>
        <w:rPr>
          <w:rStyle w:val="FootnoteAnchor"/>
          <w:rtl w:val="true"/>
        </w:rPr>
        <w:footnoteReference w:id="249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الْكَعْبَةَ رَسُولُ اللَّهِ صلي الله عليه و آله إِلَّا يَوْمَ فَتْحِ مَكَّةَ</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521754_3381743652"/>
      <w:bookmarkStart w:id="1523" w:name="_Toc682"/>
      <w:bookmarkEnd w:id="1522"/>
      <w:r>
        <w:rPr>
          <w:rtl w:val="true"/>
        </w:rPr>
        <w:t>«</w:t>
      </w:r>
      <w:r>
        <w:rPr/>
        <w:t>8</w:t>
      </w:r>
      <w:r>
        <w:rPr>
          <w:rtl w:val="true"/>
        </w:rPr>
        <w:t>»</w:t>
      </w:r>
      <w:bookmarkEnd w:id="1523"/>
    </w:p>
    <w:p>
      <w:pPr>
        <w:pStyle w:val="BookText"/>
        <w:rPr/>
      </w:pPr>
      <w:r>
        <w:rPr>
          <w:rFonts w:ascii="Amiri" w:hAnsi="Amiri" w:eastAsia="Amiri" w:cs="Amiri"/>
          <w:color w:val="111111"/>
          <w:sz w:val="28"/>
          <w:sz w:val="28"/>
          <w:szCs w:val="28"/>
          <w:rtl w:val="true"/>
          <w:lang w:bidi="ar-SA"/>
        </w:rPr>
        <w:t>ل، الخصال الْحَسَنُ بْنُ عَبْدِ اللَّهِ بْنِ سَعِيدٍ الْعَسْكَرِيُّ عَنْ عَبْدِ اللَّهِ بْنِ مُحَمَّدِ بْنِ عَبْدِ الْكَرِيمِ</w:t>
      </w:r>
      <w:r>
        <w:rPr>
          <w:rStyle w:val="FootnoteAnchor"/>
          <w:rtl w:val="true"/>
        </w:rPr>
        <w:footnoteReference w:id="2492"/>
      </w:r>
      <w:r>
        <w:rPr>
          <w:rFonts w:ascii="Amiri" w:hAnsi="Amiri" w:eastAsia="Amiri" w:cs="Amiri"/>
          <w:color w:val="111111"/>
          <w:sz w:val="28"/>
          <w:sz w:val="28"/>
          <w:szCs w:val="28"/>
          <w:rtl w:val="true"/>
          <w:lang w:bidi="ar-SA"/>
        </w:rPr>
        <w:t>عَنِ ابْنِ عَوْفٍ عَنْ مَكِّيِّ بْنِ إِبْرَاهِيمَ عَنْ مُوسَي بْنِ عُبَيْدَةَ عَنْ صَدَقَةَ بْنِ يَسَارٍ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 إِذا جاءَ نَصْرُ اللَّهِ وَ الْفَتْحُ</w:t>
      </w:r>
      <w:r>
        <w:rPr>
          <w:rStyle w:val="FootnoteAnchor"/>
          <w:rtl w:val="true"/>
        </w:rPr>
        <w:footnoteReference w:id="2493"/>
      </w:r>
      <w:r>
        <w:rPr>
          <w:rFonts w:ascii="Amiri" w:hAnsi="Amiri" w:eastAsia="Amiri" w:cs="Amiri"/>
          <w:color w:val="111111"/>
          <w:sz w:val="28"/>
          <w:sz w:val="28"/>
          <w:szCs w:val="28"/>
          <w:rtl w:val="true"/>
          <w:lang w:bidi="ar-SA"/>
        </w:rPr>
        <w:t>عَلَي رَسُولِ اللَّهِ صلي الله عليه و آله فِي أَوْسَطِ أَيَّامِ التَّشْرِيقِ فَعَرَفَ أَنَّهُ الْوَدَاعُ فَرَكِبَ رَاحِلَتَهُ الْعَضْبَاءَ فَحَمِدَ اللَّهَ وَ أَثْنَي عَلَيْهِ ثُمَّ قَالَ يَا أَيُّهَا النَّاسُ كُلُّ دَمٍ كَانَ فِي الْجَاهِلِيَّةِ فَهُوَ هَدَرٌ وَ أَوَّلُ دَمٍ هُدِرَ دَمُ الْحَارِثِ بْنِ رَبِيعَةَ بْنِ الْحَارِثِ كَانَ مُسْتَرْضِعاً فِي هُذَيْلٍ</w:t>
      </w:r>
      <w:r>
        <w:rPr>
          <w:rStyle w:val="FootnoteAnchor"/>
          <w:rtl w:val="true"/>
        </w:rPr>
        <w:footnoteReference w:id="2494"/>
      </w:r>
      <w:r>
        <w:rPr>
          <w:rFonts w:ascii="Amiri" w:hAnsi="Amiri" w:eastAsia="Amiri" w:cs="Amiri"/>
          <w:color w:val="111111"/>
          <w:sz w:val="28"/>
          <w:sz w:val="28"/>
          <w:szCs w:val="28"/>
          <w:rtl w:val="true"/>
          <w:lang w:bidi="ar-SA"/>
        </w:rPr>
        <w:t>فَقَتَلَهُ</w:t>
      </w:r>
    </w:p>
    <w:p>
      <w:pPr>
        <w:pStyle w:val="BookText"/>
        <w:rPr/>
      </w:pPr>
      <w:r>
        <w:rPr>
          <w:rFonts w:ascii="IRNazanin" w:hAnsi="IRNazanin" w:eastAsia="IRNazanin"/>
          <w:color w:val="111111"/>
          <w:sz w:val="28"/>
          <w:sz w:val="28"/>
          <w:szCs w:val="28"/>
          <w:rtl w:val="true"/>
          <w:lang w:bidi="fa-IR"/>
        </w:rPr>
        <w:t>که سر شتر به جلوی جهاز آن برخورد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کوتاه و مختصر است</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521756_3381743652"/>
      <w:bookmarkStart w:id="1525" w:name="_Toc683"/>
      <w:bookmarkEnd w:id="1524"/>
      <w:r>
        <w:rPr>
          <w:rtl w:val="true"/>
        </w:rPr>
        <w:t xml:space="preserve">روایت </w:t>
      </w:r>
      <w:r>
        <w:rPr/>
        <w:t>5</w:t>
      </w:r>
      <w:bookmarkEnd w:id="15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سهل، از بزنطی، از امام جواد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گروه‌هایی از مسلمانان به نزد رسول‌خدا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رمی جمرات، قربانی کردیم و پیش از آنکه قربانی کنیم، سرمان را تراشیدیم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امورشان را پس و پیش به انجام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نیست، گناهی نیست</w:t>
      </w:r>
      <w:r>
        <w:rPr>
          <w:rFonts w:eastAsia="IRNazanin" w:cs="IRNazanin"/>
          <w:color w:val="111111"/>
          <w:sz w:val="28"/>
          <w:szCs w:val="28"/>
          <w:rtl w:val="true"/>
          <w:lang w:bidi="fa-IR"/>
        </w:rPr>
        <w:t>».</w:t>
      </w:r>
      <w:r>
        <w:rPr>
          <w:rStyle w:val="FootnoteAnchor"/>
          <w:rtl w:val="true"/>
        </w:rPr>
        <w:footnoteReference w:id="2496"/>
      </w:r>
    </w:p>
    <w:p>
      <w:pPr>
        <w:pStyle w:val="Heading5"/>
        <w:numPr>
          <w:ilvl w:val="4"/>
          <w:numId w:val="1"/>
        </w:numPr>
        <w:rPr/>
      </w:pPr>
      <w:bookmarkStart w:id="1526" w:name="__RefHeading___Toc521758_3381743652"/>
      <w:bookmarkStart w:id="1527" w:name="_Toc684"/>
      <w:bookmarkEnd w:id="1526"/>
      <w:r>
        <w:rPr>
          <w:rtl w:val="true"/>
        </w:rPr>
        <w:t xml:space="preserve">روایت </w:t>
      </w:r>
      <w:r>
        <w:rPr/>
        <w:t>6</w:t>
      </w:r>
      <w:bookmarkEnd w:id="15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احمد بن محمد، از اسماعیل بن همام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وارد کعبه شد و در زوایای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آن نماز گزارد و در هر زاویه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خواند</w:t>
      </w:r>
      <w:r>
        <w:rPr>
          <w:rFonts w:eastAsia="IRNazanin" w:cs="IRNazanin"/>
          <w:color w:val="111111"/>
          <w:sz w:val="28"/>
          <w:szCs w:val="28"/>
          <w:rtl w:val="true"/>
          <w:lang w:bidi="fa-IR"/>
        </w:rPr>
        <w:t>.</w:t>
      </w:r>
      <w:r>
        <w:rPr>
          <w:rStyle w:val="FootnoteAnchor"/>
          <w:rtl w:val="true"/>
        </w:rPr>
        <w:footnoteReference w:id="2497"/>
      </w:r>
    </w:p>
    <w:p>
      <w:pPr>
        <w:pStyle w:val="Heading5"/>
        <w:numPr>
          <w:ilvl w:val="4"/>
          <w:numId w:val="1"/>
        </w:numPr>
        <w:rPr/>
      </w:pPr>
      <w:bookmarkStart w:id="1528" w:name="__RefHeading___Toc521760_3381743652"/>
      <w:bookmarkStart w:id="1529" w:name="_Toc685"/>
      <w:bookmarkEnd w:id="1528"/>
      <w:r>
        <w:rPr>
          <w:rtl w:val="true"/>
        </w:rPr>
        <w:t xml:space="preserve">روایت </w:t>
      </w:r>
      <w:r>
        <w:rPr/>
        <w:t>7</w:t>
      </w:r>
      <w:bookmarkEnd w:id="15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پدرش، از ابن  ابی عمیر، از معاویة بن عمار،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تنها در روز فتح مکه وارد کعبه گردید</w:t>
      </w:r>
      <w:r>
        <w:rPr>
          <w:rFonts w:eastAsia="IRNazanin" w:cs="IRNazanin"/>
          <w:color w:val="111111"/>
          <w:sz w:val="28"/>
          <w:szCs w:val="28"/>
          <w:rtl w:val="true"/>
          <w:lang w:bidi="fa-IR"/>
        </w:rPr>
        <w:t>.</w:t>
      </w:r>
      <w:r>
        <w:rPr>
          <w:rStyle w:val="FootnoteAnchor"/>
          <w:rtl w:val="true"/>
        </w:rPr>
        <w:footnoteReference w:id="2498"/>
      </w:r>
    </w:p>
    <w:p>
      <w:pPr>
        <w:pStyle w:val="Heading5"/>
        <w:numPr>
          <w:ilvl w:val="4"/>
          <w:numId w:val="1"/>
        </w:numPr>
        <w:rPr/>
      </w:pPr>
      <w:bookmarkStart w:id="1530" w:name="__RefHeading___Toc521762_3381743652"/>
      <w:bookmarkStart w:id="1531" w:name="_Toc686"/>
      <w:bookmarkEnd w:id="1530"/>
      <w:r>
        <w:rPr>
          <w:rtl w:val="true"/>
        </w:rPr>
        <w:t xml:space="preserve">روایت </w:t>
      </w:r>
      <w:r>
        <w:rPr/>
        <w:t>8</w:t>
      </w:r>
      <w:bookmarkEnd w:id="153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w:t>
      </w:r>
      <w:r>
        <w:rPr>
          <w:rStyle w:val="FootnoteAnchor"/>
          <w:rtl w:val="true"/>
        </w:rPr>
        <w:footnoteReference w:id="2499"/>
      </w:r>
      <w:r>
        <w:rPr>
          <w:rFonts w:ascii="IRNazanin" w:hAnsi="IRNazanin" w:eastAsia="IRNazanin"/>
          <w:color w:val="111111"/>
          <w:sz w:val="28"/>
          <w:sz w:val="28"/>
          <w:szCs w:val="28"/>
          <w:rtl w:val="true"/>
          <w:lang w:bidi="fa-IR"/>
        </w:rPr>
        <w:t>در میانه ایام تشریق بر رسول‌خدا صلی الله علیه و آله نازل گردید و پیامبر دانست که زمان وداع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شتر شکافته گوش خود سوار گشت و حمد و ثنای الهی را به جای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درجاهلیت ریخته شده است، به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خونی که به هدر رفت، خون حارث بن ربیعة بن‌حارث بود که در دامان قبیله هذیل شیر خورده بود </w:t>
      </w:r>
    </w:p>
    <w:p>
      <w:pPr>
        <w:pStyle w:val="BookText"/>
        <w:rPr/>
      </w:pPr>
      <w:r>
        <w:rPr>
          <w:rFonts w:ascii="Amiri" w:hAnsi="Amiri" w:eastAsia="Amiri" w:cs="Amiri"/>
          <w:color w:val="111111"/>
          <w:sz w:val="28"/>
          <w:sz w:val="28"/>
          <w:szCs w:val="28"/>
          <w:rtl w:val="true"/>
          <w:lang w:bidi="ar-SA"/>
        </w:rPr>
        <w:t>بَنُو اللَّيْثِ أَوْ قَالَ كَانَ مُسْتَرْضِعاً فِي بَنِي لَيْثٍ فَقَتَلَهُ هُذَيْلٌ وَ كُلُّ رِباً كَانَ فِي الْجَاهِلِيَّةِ فَمَوْضُوعٌ وَ أَوَّلُ رِباً وُضِعَ رِبَا الْعَبَّاسِ بْنِ عَبْدِ الْمُطَّلِبِ أَيُّهَا النَّاسُ إِنَّ الزَّمَانَ قَدِ اسْتَدَارَ فَهُوَ الْيَوْمَ كَهَيْئَةِ يَوْمَ خَلَقَ اللَّهُ السَّمَاوَاتِ وَ الْأَرَضِينَ وَ إِنَّ عِدَّةَ الشُّهُورِ عِنْدَ اللَّهِ اثْنا عَشَرَ شَهْراً فِي كِتابِ اللَّهِ يَوْمَ خَلَقَ السَّماواتِ وَ الْأَرْضَ مِنْها أَرْبَعَةٌ حُرُمٌ رَجَبُ مُضَرٍ الَّذِي بَيْنَ جُمَادَي وَ شَعْبَانَ وَ ذُو الْقَعْدَةِ وَ ذُو الْحِجَّةِ وَ الْمُحْرَّمُ فَلا تَظْلِمُوا فِيهِنَّ أَنْفُسَكُمْ فَإِنَّ النَّسِي‌ءَ زِيادَةٌ فِي الْكُفْرِ يُضَلُّ بِهِ الَّذِينَ كَفَرُوا يُحِلُّونَهُ عاماً وَ يُحَرِّمُونَهُ عاماً لِيُواطِؤُا عِدَّةَ ما حَرَّمَ اللَّهُ وَ كَانُوا</w:t>
      </w:r>
      <w:r>
        <w:rPr>
          <w:rStyle w:val="FootnoteAnchor"/>
          <w:rtl w:val="true"/>
        </w:rPr>
        <w:footnoteReference w:id="2500"/>
      </w:r>
      <w:r>
        <w:rPr>
          <w:rFonts w:ascii="Amiri" w:hAnsi="Amiri" w:eastAsia="Amiri" w:cs="Amiri"/>
          <w:color w:val="111111"/>
          <w:sz w:val="28"/>
          <w:sz w:val="28"/>
          <w:szCs w:val="28"/>
          <w:rtl w:val="true"/>
          <w:lang w:bidi="ar-SA"/>
        </w:rPr>
        <w:t>يُحَرِّمُونَ الْمُحَرَّمَ عَاماً وَ يَسْتَحِلُّونَ</w:t>
      </w:r>
      <w:r>
        <w:rPr>
          <w:rStyle w:val="FootnoteAnchor"/>
          <w:rtl w:val="true"/>
        </w:rPr>
        <w:footnoteReference w:id="2501"/>
      </w:r>
      <w:r>
        <w:rPr>
          <w:rFonts w:ascii="Amiri" w:hAnsi="Amiri" w:eastAsia="Amiri" w:cs="Amiri"/>
          <w:color w:val="111111"/>
          <w:sz w:val="28"/>
          <w:sz w:val="28"/>
          <w:szCs w:val="28"/>
          <w:rtl w:val="true"/>
          <w:lang w:bidi="ar-SA"/>
        </w:rPr>
        <w:t>صَفَرَ وَ يُحَرِّمُونَ صَفَرَ عَاماً وَ يَسْتَحِلُّونَ الْمُحَرَّمَ أَيُّهَا النَّاسُ إِنَّ الشَّيْطَانَ قَدْ يَئِسَ أَنْ يُعْبَدَ فِي بِلَادِكُمْ آخِرَ الْأَبَدِ وَ رَضِيَ مِنْكُمْ بِمُحَقَّرَاتِ</w:t>
      </w:r>
      <w:r>
        <w:rPr>
          <w:rStyle w:val="FootnoteAnchor"/>
          <w:rtl w:val="true"/>
        </w:rPr>
        <w:footnoteReference w:id="2502"/>
      </w:r>
      <w:r>
        <w:rPr>
          <w:rFonts w:ascii="Amiri" w:hAnsi="Amiri" w:eastAsia="Amiri" w:cs="Amiri"/>
          <w:color w:val="111111"/>
          <w:sz w:val="28"/>
          <w:sz w:val="28"/>
          <w:szCs w:val="28"/>
          <w:rtl w:val="true"/>
          <w:lang w:bidi="ar-SA"/>
        </w:rPr>
        <w:t>الْأَعْمَالِ أَيُّهَا النَّاسُ مَنْ كَانَتْ عِنْدَهُ وَدِيعَةً فَلْيُؤَدِّهَا إِلَي مَنِ ائْتَمَنَهُ عَلَيْهَا أَيُّهَا النَّاسُ إِنَّ النِّسَاءَ عِنْدَكُمْ عَوَانٍ لَا يَمْلِكْنَ لِأَنْفُسِهِنَّ ضَرّاً وَ لَا نَفْعاً أَخَذْتُمُوهُنَّ بِأَمَانَةِ اللَّهِ وَ اسْتَحْلَلْتُمْ فُرُوجَهُنَّ بِكَلِمَاتِ اللَّهِ فَلَكُمْ عَلَيْهِنَّ حَقٌّ وَ لَهُنَّ عَلَيْكُمْ حَقٌّ وَ مِنْ حَقِّكُمْ عَلَيْهِنَّ أَنْ لَا يُوَاطِئُوا</w:t>
      </w:r>
      <w:r>
        <w:rPr>
          <w:rStyle w:val="FootnoteAnchor"/>
          <w:rtl w:val="true"/>
        </w:rPr>
        <w:footnoteReference w:id="2503"/>
      </w:r>
      <w:r>
        <w:rPr>
          <w:rFonts w:ascii="Amiri" w:hAnsi="Amiri" w:eastAsia="Amiri" w:cs="Amiri"/>
          <w:color w:val="111111"/>
          <w:sz w:val="28"/>
          <w:sz w:val="28"/>
          <w:szCs w:val="28"/>
          <w:rtl w:val="true"/>
          <w:lang w:bidi="ar-SA"/>
        </w:rPr>
        <w:t>فُرُشَكُمْ وَ لَا يَعْصِينَكُمْ فِي مَعْرُوفٍ فَإِذَا فَعَلْنَ ذَلِكَ فَلَهُنَّ رِزْقُهُنَّ وَ كِسْوَتُهُنَّ بِالْمَعْرُوفِ وَ لَا تَضْرِبُوهُنَّ أَيُّهَا النَّاسُ إِنِّي قَدْ تَرَكْتُ فِيكُمْ مَا إِنْ أَخَذْتُمْ بِهِ لَنْ تَضِلُّوا كِتَابَ اللَّهِ عَزَّ وَ جَلَّ فَاعْتَصِمُوا بِهِ يَا أَيُّهَا النَّاسُ أَيُّ يَوْمٍ هَذَا قَالُوا يَوْمٌ حَرَامٌ ثُمَّ قَالَ يَا أَيُّهَا النَّاسُ فَأَيُّ شَهْرٍ هَذَا قَالُوا شَهْرٌ حَرَامٌ ثُمَّ قَالَ أَيُّهَا النَّاسُ أَيُّ بَلَدٍ هَذَا قَالُوا بَلَدٌ حَرَامٌ قَالَ فَإِنَّ اللَّهَ عَزَّ وَ جَلَّ حَرَّمَ عَلَيْكُمْ دِمَاءَكُمْ وَ أَمْوَالَكُمْ وَ أَعْرَاضَكُمْ كَحُرْمَةِ يَوْمِكُمْ هَذَا فِي شَهْرِكُمْ هَذَا فِي بَلَدِكُمْ هَذَا إِلَي يَوْمِ تَلْقَوْنَهُ أَلَا فَلْيُبَلِّغْ شَاهِدُكُمْ غَائِبَكُمْ لَا نَبِيَّ بَعْدِي وَ لَا أُمَّةَ بَعْدَكُمْ ثُمَّ رَفَعَ يَدَيْهِ حَتَّي إِنَّهُ لَيُرَي بَيَاضُ إِبْطَيْهِ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بنی‌لیث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بنی‌لیث شیرخورده بود و قبیله هذیل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ربایی که در روزگار جاهلیت بود لغو شده است، و اولین ربایی که لغو شد از آن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گردش خود حرکت کرده است و آن امروز به شکل همان روزی است که خداوند آسمان‌ها و زمین را آفرید و تعداد ماه‌ها نزد خداوند در کتابش و در روزی که آسمان‌ها و زمین‌ها را آفرید، دوازده ماه است که چهار ماه از آن ها ماه‌های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مضر که مابین جمادی و شعبان است و ذی‌القعده، و ذی‌الحجّه و محرم، پس در این ماه‌ها بر خود ستم 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تأخیر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در کفر است که به‌واسطه آن کسانی که کافر گشتند، گمراه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و در سال دیگر آن را حرام می‌سازند تا آنچه خداوند حرام ساخته است را پایمال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آنان در سالی محرم را حرام و صفر را حلال می‌شمردند، و در سالی دیگر صفر را حرام و محرم را حلال می‌شمردند،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 روز ابد از اینکه در سرزمین شما پرستش گردد، ناامید گشته است و از شما به آن‌چه اعمالتان را خوار سازد راضی و خشنود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که در نزد او امانتی است، آن را به کسی که در آن به او اعتماد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نزد شما به مانند اسیران هستند که مالک هیچ زیان و منفعتی برای خود نیستند، شما آنان را به‌عنوان امانت پروردگار گرفته‌اید و به‌واسطه کلمات پروردگار بر شما حلال گشته‌اند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برآنان حقی است و آنان را نیز بر شما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شما بر آن‌ها، آن است که در بستر شما با مردی دیگر همبستر نگردند و در هیچ امر نیک و معروفی از شما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کردند، بنا به معروف، نفقه و پوشیدنی حق آنان است و آنان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باقی می‌گذارم که اگر به آن درآویزید، هرگز گمراه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چه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عزوجل به مانند حرمت این روزتان، و در این ماهتان و در این شهرتان، خون و اموال و آبرویتان را تا روزی که به دیدارش روید، بر شما 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حاضر است، به غایبتان این گفته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پس از من و هیچ امتی بعد از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تا آنجا بالا برد که سفیدی زیر بغلش آشکار گردید، سپس فرمود</w:t>
      </w:r>
      <w:r>
        <w:rPr>
          <w:rFonts w:eastAsia="IRNazanin" w:cs="IRNazanin"/>
          <w:color w:val="111111"/>
          <w:sz w:val="28"/>
          <w:szCs w:val="28"/>
          <w:rtl w:val="true"/>
          <w:lang w:bidi="fa-IR"/>
        </w:rPr>
        <w:t xml:space="preserve">: </w:t>
      </w:r>
      <w:bookmarkStart w:id="1532" w:name="pg13949_124027"/>
    </w:p>
    <w:p>
      <w:pPr>
        <w:pStyle w:val="BookText"/>
        <w:rPr/>
      </w:pPr>
      <w:bookmarkEnd w:id="1532"/>
      <w:r>
        <w:rPr>
          <w:rFonts w:ascii="Amiri" w:hAnsi="Amiri" w:eastAsia="Amiri" w:cs="Amiri"/>
          <w:color w:val="111111"/>
          <w:sz w:val="28"/>
          <w:sz w:val="28"/>
          <w:szCs w:val="28"/>
          <w:rtl w:val="true"/>
          <w:lang w:bidi="ar-SA"/>
        </w:rPr>
        <w:t>اللَّهُمَّ اشْهَدْ أَنِّي قَدْ بَلَّغْتُ</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521764_3381743652"/>
      <w:bookmarkStart w:id="1534" w:name="_Toc687"/>
      <w:bookmarkEnd w:id="1533"/>
      <w:r>
        <w:rPr>
          <w:rtl w:val="true"/>
        </w:rPr>
        <w:t>بيان</w:t>
      </w:r>
      <w:bookmarkEnd w:id="1534"/>
    </w:p>
    <w:p>
      <w:pPr>
        <w:pStyle w:val="BookText"/>
        <w:rPr/>
      </w:pPr>
      <w:r>
        <w:rPr>
          <w:rFonts w:ascii="Amiri" w:hAnsi="Amiri" w:eastAsia="Amiri" w:cs="Amiri"/>
          <w:color w:val="111111"/>
          <w:sz w:val="28"/>
          <w:sz w:val="28"/>
          <w:szCs w:val="28"/>
          <w:rtl w:val="true"/>
          <w:lang w:bidi="ar-SA"/>
        </w:rPr>
        <w:t>قال الجزري فيه إن الزمان قد استدار كهيئة يوم خلق الله السماوات و الأرض يقال دار يدور و استدار يستدير بمعني إذا طاف حول الشي‌ء و إذا عاد إلي الموضع الذي ابتدأ منه و معني الحديث أن العرب كانوا يؤخرون المحرم إلي صفر و هو النسي‌ء ليقاتلوا فيه فينتقل المحرم من شهر إلي شهر حتي يجعلوه في جميع شهور السنة فلما كانت تلك السنة كان قد عاد إلي زمنه المخصوص به قبل النقل و دارت السنة كهيئتها الأولي و قال أضاف رجبا إلي مضر لأنهم كانوا يعظمونه خلاف غيرهم فكأنهم اختصوا به و قوله بين جمادي و شعبان تأكيد للبيان و الإيضاح لأنهم كانوا ينسئونه و يؤخرونه من شهر إلي شهر فيتحول عن موضعه المختص به فبين لهم أنه الشهر الذي بين جمادي و شعبان لا ما كانوا يسمونه علي حساب النسي‌ء و قال العاني الأسير و كل من ذل و استكان و خضع فهو عان و المرأة عانية و جمعها عوان</w:t>
      </w:r>
    </w:p>
    <w:p>
      <w:pPr>
        <w:pStyle w:val="BookText"/>
        <w:rPr/>
      </w:pPr>
      <w:r>
        <w:rPr>
          <w:rFonts w:ascii="Amiri" w:hAnsi="Amiri" w:eastAsia="Amiri" w:cs="Amiri"/>
          <w:color w:val="111111"/>
          <w:sz w:val="28"/>
          <w:sz w:val="28"/>
          <w:szCs w:val="28"/>
          <w:rtl w:val="true"/>
          <w:lang w:bidi="ar-SA"/>
        </w:rPr>
        <w:t>وَ مِنْهُ الْحَدِيثُ اتَّقُوا اللَّهَ فِي النِّسَاءِ فَإِنَّهُنَّ عَوَانٍ عِنْدَكُمْ أي أسراء أو كالأسراء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بأمانة الله أي بأن جعلكم أمينا عليهن و أمركم بحفظهن فهن ودائع الله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في شرح المشكاة أي بعهده و هو ما عهد إليهم من الرفق و الشفقة و قال في قوله بكلمات الله هو قوله فَانْكِحُوا ما طابَ لَكُمْ و قيل بالإيجاب و القبول و قيل بكلمة التوحيد إذ لا تحل المسلمة 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معني آخر في الخبر في كتاب النكاح و سيأتي تلك الخطبة بأسانيد في باب خطب النبي صلي الله عليه و آله و باب المناهي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521766_3381743652"/>
      <w:bookmarkStart w:id="1536" w:name="_Toc688"/>
      <w:bookmarkEnd w:id="1535"/>
      <w:r>
        <w:rPr>
          <w:rtl w:val="true"/>
        </w:rPr>
        <w:t>«</w:t>
      </w:r>
      <w:r>
        <w:rPr/>
        <w:t>9</w:t>
      </w:r>
      <w:r>
        <w:rPr>
          <w:rtl w:val="true"/>
        </w:rPr>
        <w:t>»</w:t>
      </w:r>
      <w:bookmarkEnd w:id="1536"/>
    </w:p>
    <w:p>
      <w:pPr>
        <w:pStyle w:val="BookText"/>
        <w:rPr/>
      </w:pPr>
      <w:r>
        <w:rPr>
          <w:rFonts w:ascii="Amiri" w:hAnsi="Amiri" w:eastAsia="Amiri" w:cs="Amiri"/>
          <w:color w:val="111111"/>
          <w:sz w:val="28"/>
          <w:sz w:val="28"/>
          <w:szCs w:val="28"/>
          <w:rtl w:val="true"/>
          <w:lang w:bidi="ar-SA"/>
        </w:rPr>
        <w:t>ما، الأمالي للشيخ الطوسي حَمَّوَيْهِ بْنُ عَلِيٍّ عَنْ مُحَمَّدِ بْنِ مُحَمَّدِ بْنِ بَكْرٍ عَنِ الْفَضْلِ بْنِ حُبَابٍ عَنْ مَكِّيِّ بْنِ مَرْوَكٍ</w:t>
      </w:r>
      <w:r>
        <w:rPr>
          <w:rStyle w:val="FootnoteAnchor"/>
          <w:rtl w:val="true"/>
        </w:rPr>
        <w:footnoteReference w:id="2505"/>
      </w:r>
      <w:r>
        <w:rPr>
          <w:rFonts w:ascii="Amiri" w:hAnsi="Amiri" w:eastAsia="Amiri" w:cs="Amiri"/>
          <w:color w:val="111111"/>
          <w:sz w:val="28"/>
          <w:sz w:val="28"/>
          <w:szCs w:val="28"/>
          <w:rtl w:val="true"/>
          <w:lang w:bidi="ar-SA"/>
        </w:rPr>
        <w:t>الْأَهْوَازِيِّ عَنْ عَلِيِّ بْنِ بَحْرٍ عَنْ حَاتِمِ بْنِ إِسْمَاعِيلَ عَنْ جَعْفَرِ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شاهد باش که من ابلاغ کردم</w:t>
      </w:r>
      <w:r>
        <w:rPr>
          <w:rFonts w:eastAsia="IRNazanin" w:cs="IRNazanin"/>
          <w:color w:val="111111"/>
          <w:sz w:val="28"/>
          <w:szCs w:val="28"/>
          <w:rtl w:val="true"/>
          <w:lang w:bidi="fa-IR"/>
        </w:rPr>
        <w:t>».</w:t>
      </w:r>
      <w:r>
        <w:rPr>
          <w:rStyle w:val="FootnoteAnchor"/>
          <w:rtl w:val="true"/>
        </w:rPr>
        <w:footnoteReference w:id="2506"/>
      </w:r>
    </w:p>
    <w:p>
      <w:pPr>
        <w:pStyle w:val="Heading5"/>
        <w:numPr>
          <w:ilvl w:val="4"/>
          <w:numId w:val="1"/>
        </w:numPr>
        <w:rPr/>
      </w:pPr>
      <w:bookmarkStart w:id="1537" w:name="__RefHeading___Toc521768_3381743652"/>
      <w:bookmarkStart w:id="1538" w:name="_Toc689"/>
      <w:bookmarkEnd w:id="1537"/>
      <w:r>
        <w:rPr>
          <w:rtl w:val="true"/>
        </w:rPr>
        <w:t>توضیح</w:t>
      </w:r>
      <w:bookmarkEnd w:id="1538"/>
    </w:p>
    <w:p>
      <w:pPr>
        <w:pStyle w:val="BookText"/>
        <w:rPr/>
      </w:pPr>
      <w:r>
        <w:rPr>
          <w:rFonts w:ascii="IRNazanin" w:hAnsi="IRNazanin" w:eastAsia="IRNazanin"/>
          <w:color w:val="111111"/>
          <w:sz w:val="28"/>
          <w:sz w:val="28"/>
          <w:szCs w:val="28"/>
          <w:rtl w:val="true"/>
          <w:lang w:bidi="fa-IR"/>
        </w:rPr>
        <w:t>جرزی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الزمان قد استدار کهیئة یومٍٍ خلق اللّهُ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گذر خود چرخیده است و به شکل همان روزی که خداوند آسمان‌ها و زمین را آفرید،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یدور، و استدار، یستدیر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اطراف چیزی بگردد و به نقطه آغاز حرکت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حدیث آن است که عرب‌ها محرم را تا بعد صفر به عقب می‌انداختند و این همان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از آن رو صورت می دادند که در آن به نبرد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محرم از ماهی به ماه دیگر جابجا می‌گردید تا آ‌نکه آن را به همه ماه‌های سال می‌افکندند و هنگامی‌که سال جدید می‌رسید، محرم به زمان مخصوص خود قبل از جابجایی باز می‌گشت و روز شماری سال جدید بنا به شکل اولیه، جریان می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رجب را به مضر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بر خلاف دیگران، آن را بزرگ می‌داشتند، گویی‌که اختصاص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جمادی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تأکید برای وضوح بیشتر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رجب را از ماهی به ماه دیگر می‌افکندند در نتیجه از زمان مخصوص خود جابجا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رسول‌خدا صلی الله علیه و آله برای آنان روشن ساخت که آن ماهی است که میان جمادی و شعبان واقع است و جایگاهش آن نیست که با به عقب انداختن، محاسبه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 و هر که ذلیل و خوار گردد و به انقیاد درآید،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اتقوالله النساء فانّهن عوان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زنان از خدا پروا کنید که آنان در نزد شما اسیر یا مانند اسیر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بامانة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 اساس که شما را بر آن‌ها امین قرار داد و شما را فرمان داد که از آن‌ها محافظت کنید که آن‌ها امانت خداوند در نزد شما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طیبی در شرح مشکاة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عهدی است که از مردان درباره ملاطفت و مهربانی با زنان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پروردگاراست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را پسندیدید، به ازدواج خود درآرید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ایجاب و قبول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زن مسلمان بر کافر حلال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معنی دیگر این خبر در کتاب نکاح، و این خطبه با اسنادهای روایی در باب خطبه‌های پیامبر صلی الله علیه و آله خواهد آمد</w:t>
      </w:r>
      <w:r>
        <w:rPr>
          <w:rFonts w:eastAsia="IRNazanin" w:cs="IRNazanin"/>
          <w:color w:val="111111"/>
          <w:sz w:val="28"/>
          <w:szCs w:val="28"/>
          <w:rtl w:val="true"/>
          <w:lang w:bidi="fa-IR"/>
        </w:rPr>
        <w:t>.</w:t>
      </w:r>
    </w:p>
    <w:p>
      <w:pPr>
        <w:pStyle w:val="Heading5"/>
        <w:numPr>
          <w:ilvl w:val="4"/>
          <w:numId w:val="1"/>
        </w:numPr>
        <w:rPr/>
      </w:pPr>
      <w:bookmarkStart w:id="1539" w:name="__RefHeading___Toc521770_3381743652"/>
      <w:bookmarkStart w:id="1540" w:name="_Toc690"/>
      <w:bookmarkEnd w:id="1539"/>
      <w:r>
        <w:rPr>
          <w:rtl w:val="true"/>
        </w:rPr>
        <w:t xml:space="preserve">روایت </w:t>
      </w:r>
      <w:r>
        <w:rPr/>
        <w:t>9</w:t>
      </w:r>
      <w:bookmarkEnd w:id="154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w:t>
      </w:r>
      <w:bookmarkStart w:id="1541" w:name="pg13949_124028"/>
    </w:p>
    <w:p>
      <w:pPr>
        <w:pStyle w:val="BookText"/>
        <w:rPr/>
      </w:pPr>
      <w:bookmarkEnd w:id="1541"/>
      <w:r>
        <w:rPr>
          <w:rFonts w:ascii="Amiri" w:hAnsi="Amiri" w:eastAsia="Amiri" w:cs="Amiri"/>
          <w:color w:val="111111"/>
          <w:sz w:val="28"/>
          <w:sz w:val="28"/>
          <w:szCs w:val="28"/>
          <w:rtl w:val="true"/>
          <w:lang w:bidi="ar-SA"/>
        </w:rPr>
        <w:t>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جَابِرِ بْنِ عَبْدِ اللَّهِ فَلَمَّا انْتَهَيْنَا إِلَيْهِ سَأَلَ عَنِ الْقَوْمِ حَتَّي انْتَهَي إِلَيَّ فَقُلْتُ أَنَا مُحَمَّدُ بْنُ عَلِيِّ بْنِ الْحُسَيْنِ فَأَهْوَي بِيَدِهِ إِلَي رَأْسِي فَنَزَعَ زِرِّيَ الْأَعْلَي وَ زِرِّيَ الْأَسْفَلَ ثُمَّ وَضَعَ كَفَّهُ بَيْنَ ثَدْيِي وَ قَالَ مَرْحَباً بِكَ وَ أَهْلًا يَا ابْنَ أَخِي سَلْ مَا شِئْتَ فَسَأَلْتُهُ وَ هُوَ أَعْمَي فَجَاءَ وَقْتُ الصَّلَاةِ فَقَامَ فِي نِسَاجَةٍ فَالْتَحَفَ بِهَا فَلَمَّا وَضَعَهَا</w:t>
      </w:r>
      <w:r>
        <w:rPr>
          <w:rStyle w:val="FootnoteAnchor"/>
          <w:rtl w:val="true"/>
        </w:rPr>
        <w:footnoteReference w:id="2507"/>
      </w:r>
      <w:r>
        <w:rPr>
          <w:rFonts w:ascii="Amiri" w:hAnsi="Amiri" w:eastAsia="Amiri" w:cs="Amiri"/>
          <w:color w:val="111111"/>
          <w:sz w:val="28"/>
          <w:sz w:val="28"/>
          <w:szCs w:val="28"/>
          <w:rtl w:val="true"/>
          <w:lang w:bidi="ar-SA"/>
        </w:rPr>
        <w:t>عَلَي مَنْكِبِهِ رَجَعَ طَرَفَاهَا إِلَيْهِ مِنْ صِغَرِهَا وَ رِدَاؤُهُ إِلَي جَنْبِهِ عَلَي الْمِشْجَبِ فَصَلَّي بِنَا فَقُلْتُ أَخْبِرْنِي عَنْ حَجَّةِ رَسُولِ اللَّهِ صلي الله عليه و آله فَقَالَ بِيَدِهِ فَعَقَدَ تِسْعاً وَ قَالَ إِنَّ رَسُولَ اللَّهِ صلي الله عليه و آله مَكَثَ تِسْعَ سِنِينَ لَمْ يَحُجَّ ثُمَّ أَذَّنَ فِي النَّاسِ فِي الْعَاشِرَةِ أَنَّ رَسُولَ اللَّهِ صلي الله عليه و آله حَاجٌّ فَقَدِمَ الْمَدِينَةَ بَشَرٌ كَثِيرٌ كُلُّهُمْ يَلْتَمِسُ أَنْ يَأْتَمَّ بِرَسُولِ اللَّهِ صلي الله عليه و آله وَ يَعْمَلَ مَا عَمِلَهُ فَخَرَجَ وَ خَرَجْنَا مَعَهُ حَتَّي أَتَيْنَا ذَا الْحُلَيْفَةِ فَذَكَرَ الْحَدِيثَ وَ قَدِمَ عَلِيٌّ مِنَ الْيَمَنِ بِبُدْنِ النَّبِيِّ صلي الله عليه و آله فَوَجَدَ فَاطِمَةَ فِيمَنْ أَحَلَّ وَ لَبِسَتْ ثِيَاباً صَبِيغاً وَ اكْتَحَلَتْ فَأَنْكَرَ عَلِيٌّ ذَلِكَ عَلَيْهَا فَقَالَتْ أَبِي صلي الله عليه و آله أَمَرَنِي بِهَذَا وَ كَانَ عَلِيٌّ عليه السلام يَقُولُ بِالْعِرَاقِ فَذَهَبْتُ إِلَي رَسُولِ اللَّهِ صلي الله عليه و آله مُحَرِّشاً عَلَي فَاطِمَةَ بِالَّذِي صَنَعَتْ</w:t>
      </w:r>
      <w:r>
        <w:rPr>
          <w:rStyle w:val="FootnoteAnchor"/>
          <w:rtl w:val="true"/>
        </w:rPr>
        <w:footnoteReference w:id="2508"/>
      </w:r>
      <w:r>
        <w:rPr>
          <w:rFonts w:ascii="Amiri" w:hAnsi="Amiri" w:eastAsia="Amiri" w:cs="Amiri"/>
          <w:color w:val="111111"/>
          <w:sz w:val="28"/>
          <w:sz w:val="28"/>
          <w:szCs w:val="28"/>
          <w:rtl w:val="true"/>
          <w:lang w:bidi="ar-SA"/>
        </w:rPr>
        <w:t>مُسْتَفْتِياً رَسُولَ اللَّهِ صلي الله عليه و آله بِالَّذِي ذَكَرَتْ عَنْهُ فَأَنْكَرْتُ ذَلِكَ قَالَ صَدَقَتْ صَدَقَتْ</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521772_3381743652"/>
      <w:bookmarkStart w:id="1543" w:name="_Toc691"/>
      <w:bookmarkEnd w:id="1542"/>
      <w:r>
        <w:rPr>
          <w:rtl w:val="true"/>
        </w:rPr>
        <w:t>بيان</w:t>
      </w:r>
      <w:bookmarkEnd w:id="1543"/>
    </w:p>
    <w:p>
      <w:pPr>
        <w:pStyle w:val="BookText"/>
        <w:rPr/>
      </w:pPr>
      <w:r>
        <w:rPr>
          <w:rFonts w:ascii="Amiri" w:hAnsi="Amiri" w:eastAsia="Amiri" w:cs="Amiri"/>
          <w:color w:val="111111"/>
          <w:sz w:val="28"/>
          <w:sz w:val="28"/>
          <w:szCs w:val="28"/>
          <w:rtl w:val="true"/>
          <w:lang w:bidi="ar-SA"/>
        </w:rPr>
        <w:t>قال الجزري النساجة ضرب من الملاحف منسوجة كأنها سميت بالمصدر و قال المشجب بكسر الميم عيدان تضم رءوسها و تفرج بين قوائمها و توضع عليها الثياب و قال في حديث علي عليه السلام في الحج فذهبت إلي رسول الله صلي الله عليه و آله محرشا علي فاطمة أراد بالتحريش هاهنا ذكر ما يوجب عتابه لها و أصله الإغراء و التهييج</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521774_3381743652"/>
      <w:bookmarkStart w:id="1545" w:name="_Toc692"/>
      <w:bookmarkEnd w:id="1544"/>
      <w:r>
        <w:rPr>
          <w:rtl w:val="true"/>
        </w:rPr>
        <w:t>«</w:t>
      </w:r>
      <w:r>
        <w:rPr/>
        <w:t>10</w:t>
      </w:r>
      <w:r>
        <w:rPr>
          <w:rtl w:val="true"/>
        </w:rPr>
        <w:t>»</w:t>
      </w:r>
      <w:bookmarkEnd w:id="1545"/>
    </w:p>
    <w:p>
      <w:pPr>
        <w:pStyle w:val="BookText"/>
        <w:rPr/>
      </w:pPr>
      <w:r>
        <w:rPr>
          <w:rFonts w:ascii="Amiri" w:hAnsi="Amiri" w:eastAsia="Amiri" w:cs="Amiri"/>
          <w:color w:val="111111"/>
          <w:sz w:val="28"/>
          <w:sz w:val="28"/>
          <w:szCs w:val="28"/>
          <w:rtl w:val="true"/>
          <w:lang w:bidi="ar-SA"/>
        </w:rPr>
        <w:t>عم، إعلام الوري شا، الإرشاد</w:t>
      </w:r>
      <w:r>
        <w:rPr>
          <w:rStyle w:val="FootnoteAnchor"/>
          <w:rtl w:val="true"/>
        </w:rPr>
        <w:footnoteReference w:id="2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صلي الله عليه و آله التوجه إلي الحج و أداء فرض الله</w:t>
      </w:r>
    </w:p>
    <w:p>
      <w:pPr>
        <w:pStyle w:val="BookText"/>
        <w:rPr/>
      </w:pPr>
      <w:r>
        <w:rPr>
          <w:rFonts w:ascii="IRNazanin" w:hAnsi="IRNazanin" w:eastAsia="IRNazanin"/>
          <w:color w:val="111111"/>
          <w:sz w:val="28"/>
          <w:sz w:val="28"/>
          <w:szCs w:val="28"/>
          <w:rtl w:val="true"/>
          <w:lang w:bidi="fa-IR"/>
        </w:rPr>
        <w:t>محمد، از پدرش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وارد شدیم و چون به نزد او رفتیم، درباره افراد حاضر در آن اجتماع پرسید و چون از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دستش را بر سرم کشید و دکمه بالا و پایین مرا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میان سینه‌ام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برادرزاده، صفا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او که نابینا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نماز شد، در بالاپوشی برخاست و خود را در آن پیچاند و هنگامی که آن را بر شانه خود نهاد، به خاطر کوتاهی، دو طرف آن به سویش بازگشتند و این درحالی بود که ردایش در کنارش بر روی رخت‌آویز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حج رسول‌خدا صلی الله علیه و آله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را با دستش گفت و عدد نُه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نمود بی‌آ‌نکه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دهم، در میان مردم اعلام شد که رسول‌خدا صلی الله علیه و آله قصد رفتن به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مردمان فراوانی به مدینه آمدند که همگی در پی آن بودند که به رسول‌خدا صلی الله علیه و آله اقتدا کنند و هر چه کرد، آنان نیز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خارج گردید و ما نیز همراه او خارج گشتیم تا آن‌که به ذی‌الحلیفه رسیدیم و حدیث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قربانی های پیامبر صلی الله علیه و آله از یمن آمد و فاطمه را در میان خارج‌شدگان از احرام دید درحالی‌که لباس رنگین به تن داشت و سرمه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خاطر این کار، بر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این کار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عراق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رسول‌خدا صلی الله علیه و آله رفتم درحالی‌که فاطمه را به خاطر کرده‌اش سزاوار سرزنش می‌دانستم و از رسول‌خدا صلی الله علیه و آله درباره آنچه از او ذکر کردم و آن را ناپسند دانستم،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راست گفت، راست گفت</w:t>
      </w:r>
      <w:r>
        <w:rPr>
          <w:rFonts w:eastAsia="IRNazanin" w:cs="IRNazanin"/>
          <w:color w:val="111111"/>
          <w:sz w:val="28"/>
          <w:szCs w:val="28"/>
          <w:rtl w:val="true"/>
          <w:lang w:bidi="fa-IR"/>
        </w:rPr>
        <w:t>».</w:t>
      </w:r>
      <w:r>
        <w:rPr>
          <w:rStyle w:val="FootnoteAnchor"/>
          <w:rtl w:val="true"/>
        </w:rPr>
        <w:footnoteReference w:id="2511"/>
      </w:r>
    </w:p>
    <w:p>
      <w:pPr>
        <w:pStyle w:val="Heading5"/>
        <w:numPr>
          <w:ilvl w:val="4"/>
          <w:numId w:val="1"/>
        </w:numPr>
        <w:rPr/>
      </w:pPr>
      <w:bookmarkStart w:id="1546" w:name="__RefHeading___Toc521776_3381743652"/>
      <w:bookmarkStart w:id="1547" w:name="_Toc693"/>
      <w:bookmarkEnd w:id="1546"/>
      <w:r>
        <w:rPr>
          <w:rtl w:val="true"/>
        </w:rPr>
        <w:t>توضیح</w:t>
      </w:r>
      <w:bookmarkEnd w:id="1547"/>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بالا پوش که بافته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به نام مصدر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چوب‌هایی که دو سر آن به هم وصل می‌گردد و میان آن فاصله ایجاد و لباس بر روی آن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در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فذهبتُ إلی رسول الله صلی الله علیه و آله محرّشا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چیزی است که سرزنش او نسبت به فاطمه سلام الله علیها را لازم می‌سازد و اصل آن إغراء و برانگیختن است</w:t>
      </w:r>
      <w:r>
        <w:rPr>
          <w:rFonts w:eastAsia="IRNazanin" w:cs="IRNazanin"/>
          <w:color w:val="111111"/>
          <w:sz w:val="28"/>
          <w:szCs w:val="28"/>
          <w:rtl w:val="true"/>
          <w:lang w:bidi="fa-IR"/>
        </w:rPr>
        <w:t>.</w:t>
      </w:r>
    </w:p>
    <w:p>
      <w:pPr>
        <w:pStyle w:val="Heading5"/>
        <w:numPr>
          <w:ilvl w:val="4"/>
          <w:numId w:val="1"/>
        </w:numPr>
        <w:rPr/>
      </w:pPr>
      <w:bookmarkStart w:id="1548" w:name="__RefHeading___Toc521778_3381743652"/>
      <w:bookmarkStart w:id="1549" w:name="_Toc694"/>
      <w:bookmarkEnd w:id="1548"/>
      <w:r>
        <w:rPr>
          <w:rtl w:val="true"/>
        </w:rPr>
        <w:t xml:space="preserve">روایت </w:t>
      </w:r>
      <w:r>
        <w:rPr/>
        <w:t>10</w:t>
      </w:r>
      <w:bookmarkEnd w:id="154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رسول‌خدا صلی الله علیه و آله آهنگ رفتن به حج و ادای فریضه الهی را نمود، </w:t>
      </w:r>
    </w:p>
    <w:p>
      <w:pPr>
        <w:pStyle w:val="BookText"/>
        <w:rPr/>
      </w:pPr>
      <w:r>
        <w:rPr>
          <w:rFonts w:ascii="Amiri" w:hAnsi="Amiri" w:eastAsia="Amiri" w:cs="Amiri"/>
          <w:color w:val="111111"/>
          <w:sz w:val="28"/>
          <w:sz w:val="28"/>
          <w:szCs w:val="28"/>
          <w:rtl w:val="true"/>
          <w:lang w:bidi="ar-SA"/>
        </w:rPr>
        <w:t>تعالي فيه</w:t>
      </w:r>
      <w:r>
        <w:rPr>
          <w:rStyle w:val="FootnoteAnchor"/>
          <w:rtl w:val="true"/>
        </w:rPr>
        <w:footnoteReference w:id="2512"/>
      </w:r>
      <w:r>
        <w:rPr>
          <w:rFonts w:ascii="Amiri" w:hAnsi="Amiri" w:eastAsia="Amiri" w:cs="Amiri"/>
          <w:color w:val="111111"/>
          <w:sz w:val="28"/>
          <w:sz w:val="28"/>
          <w:szCs w:val="28"/>
          <w:rtl w:val="true"/>
          <w:lang w:bidi="ar-SA"/>
        </w:rPr>
        <w:t>أذن في الناس به و بلغت دعوته إلي أقاصي بلاد الإسلام</w:t>
      </w:r>
      <w:r>
        <w:rPr>
          <w:rStyle w:val="FootnoteAnchor"/>
          <w:rtl w:val="true"/>
        </w:rPr>
        <w:footnoteReference w:id="2513"/>
      </w:r>
      <w:r>
        <w:rPr>
          <w:rFonts w:ascii="Amiri" w:hAnsi="Amiri" w:eastAsia="Amiri" w:cs="Amiri"/>
          <w:color w:val="111111"/>
          <w:sz w:val="28"/>
          <w:sz w:val="28"/>
          <w:szCs w:val="28"/>
          <w:rtl w:val="true"/>
          <w:lang w:bidi="ar-SA"/>
        </w:rPr>
        <w:t>فتجهز الناس للخروج معه و حضر المدينة من ضواحيها و من حولها و يقرب</w:t>
      </w:r>
      <w:r>
        <w:rPr>
          <w:rStyle w:val="FootnoteAnchor"/>
          <w:rtl w:val="true"/>
        </w:rPr>
        <w:footnoteReference w:id="2514"/>
      </w:r>
      <w:r>
        <w:rPr>
          <w:rFonts w:ascii="Amiri" w:hAnsi="Amiri" w:eastAsia="Amiri" w:cs="Amiri"/>
          <w:color w:val="111111"/>
          <w:sz w:val="28"/>
          <w:sz w:val="28"/>
          <w:szCs w:val="28"/>
          <w:rtl w:val="true"/>
          <w:lang w:bidi="ar-SA"/>
        </w:rPr>
        <w:t>منها خلق كثير و تهيئوا</w:t>
      </w:r>
      <w:r>
        <w:rPr>
          <w:rStyle w:val="FootnoteAnchor"/>
          <w:rtl w:val="true"/>
        </w:rPr>
        <w:footnoteReference w:id="2515"/>
      </w:r>
      <w:r>
        <w:rPr>
          <w:rFonts w:ascii="Amiri" w:hAnsi="Amiri" w:eastAsia="Amiri" w:cs="Amiri"/>
          <w:color w:val="111111"/>
          <w:sz w:val="28"/>
          <w:sz w:val="28"/>
          <w:szCs w:val="28"/>
          <w:rtl w:val="true"/>
          <w:lang w:bidi="ar-SA"/>
        </w:rPr>
        <w:t>للخروج معه فخرج صلي الله عليه و آله بهم لخمس بقين من ذي العقدة و كاتب أمير المؤمنين عليه السلام بالتوجه إلي الحج من اليمن و لم يذكر له نوع الحج الذي قد عزم عليه و خرج صلي الله عليه و آله قارنا للحج بسياق الهدي و أحرم عليه السلام من ذي الحليفة و أحرم الناس معه و لبي من عند الميل الذي بالبيداء فاتصل ما بين الحرمين بالتلبية حتي انتهي إلي كراع الغميم و كان الناس معه ركبانا و مشاة فشق علي المشاة المسير و أجهدهم السير و التعب</w:t>
      </w:r>
      <w:r>
        <w:rPr>
          <w:rStyle w:val="FootnoteAnchor"/>
          <w:rtl w:val="true"/>
        </w:rPr>
        <w:footnoteReference w:id="2516"/>
      </w:r>
      <w:r>
        <w:rPr>
          <w:rFonts w:ascii="Amiri" w:hAnsi="Amiri" w:eastAsia="Amiri" w:cs="Amiri"/>
          <w:color w:val="111111"/>
          <w:sz w:val="28"/>
          <w:sz w:val="28"/>
          <w:szCs w:val="28"/>
          <w:rtl w:val="true"/>
          <w:lang w:bidi="ar-SA"/>
        </w:rPr>
        <w:t>فشكوا ذلك إلي النبي صلي الله عليه و آله و استحملوه فأعلمهم أنه لا يجد لهم ظهرا و أمرهم أن يشدوا علي أوساطهم و يخلطوا الرمل بالنسل ففعلوا ذلك و استراحوا إليه و خرج أمير المؤمنين عليه السلام بمن معه من العسكر الذي كان صحبه إلي اليمن و معه الحلل الذي</w:t>
      </w:r>
      <w:r>
        <w:rPr>
          <w:rStyle w:val="FootnoteAnchor"/>
          <w:rtl w:val="true"/>
        </w:rPr>
        <w:footnoteReference w:id="2517"/>
      </w:r>
      <w:r>
        <w:rPr>
          <w:rFonts w:ascii="Amiri" w:hAnsi="Amiri" w:eastAsia="Amiri" w:cs="Amiri"/>
          <w:color w:val="111111"/>
          <w:sz w:val="28"/>
          <w:sz w:val="28"/>
          <w:szCs w:val="28"/>
          <w:rtl w:val="true"/>
          <w:lang w:bidi="ar-SA"/>
        </w:rPr>
        <w:t>كان أخذها من أهل نجران فلما قارب رسول الله صلي الله عليه و آله إلي مكة من طريق المدينة قاربها أمير المؤمنين عليه السلام من طريق اليمن و تقدم الجيش للقاء النبي صلي الله عليه و آله و خلف عليهم رجلا منهم فأدرك النبي صلي الله عليه و آله و قد أشرف علي مكة فسلم عليه و خبره بما صنع و بقبض ما قبض و أنه سارع للقائه أمام الجيش فسر رسول الله صلي الله عليه و آله لذلك</w:t>
      </w:r>
      <w:r>
        <w:rPr>
          <w:rStyle w:val="FootnoteAnchor"/>
          <w:rtl w:val="true"/>
        </w:rPr>
        <w:footnoteReference w:id="2518"/>
      </w:r>
      <w:r>
        <w:rPr>
          <w:rFonts w:ascii="Amiri" w:hAnsi="Amiri" w:eastAsia="Amiri" w:cs="Amiri"/>
          <w:color w:val="111111"/>
          <w:sz w:val="28"/>
          <w:sz w:val="28"/>
          <w:szCs w:val="28"/>
          <w:rtl w:val="true"/>
          <w:lang w:bidi="ar-SA"/>
        </w:rPr>
        <w:t>و ابتهج بلقائه و قَالَ لَهُ بِمَ أَهْلَلْتَ يَا عَلِيُّ فَقَالَ يَا رَسُولَ اللَّهِ إِنَّهُ لَمْ تَكْتُبْ لِي</w:t>
      </w:r>
      <w:r>
        <w:rPr>
          <w:rStyle w:val="FootnoteAnchor"/>
          <w:rtl w:val="true"/>
        </w:rPr>
        <w:footnoteReference w:id="2519"/>
      </w:r>
      <w:r>
        <w:rPr>
          <w:rFonts w:ascii="Amiri" w:hAnsi="Amiri" w:eastAsia="Amiri" w:cs="Amiri"/>
          <w:color w:val="111111"/>
          <w:sz w:val="28"/>
          <w:sz w:val="28"/>
          <w:szCs w:val="28"/>
          <w:rtl w:val="true"/>
          <w:lang w:bidi="ar-SA"/>
        </w:rPr>
        <w:t>بِإِهْلَالِكَ وَ لَا عَرَفْتُهُ</w:t>
      </w:r>
      <w:r>
        <w:rPr>
          <w:rStyle w:val="FootnoteAnchor"/>
          <w:rtl w:val="true"/>
        </w:rPr>
        <w:footnoteReference w:id="2520"/>
      </w:r>
      <w:r>
        <w:rPr>
          <w:rFonts w:ascii="Amiri" w:hAnsi="Amiri" w:eastAsia="Amiri" w:cs="Amiri"/>
          <w:color w:val="111111"/>
          <w:sz w:val="28"/>
          <w:sz w:val="28"/>
          <w:szCs w:val="28"/>
          <w:rtl w:val="true"/>
          <w:lang w:bidi="ar-SA"/>
        </w:rPr>
        <w:t>فَعَقَدْتُ نِيَّتِي بِنِيَّتِكَ فَقُلْتُ اللَّهُمَّ إِهْلَالًا كَإِهْلَالِ نَبِيِّكَ وَ سُقْتُ مَعِي مِنَ الْبُدْنِ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به آن فراخواند و این فراخوان وی در دورترین نقاط سرزمین اسلامی منتشر گردید و مردم برای خروج با وی مهیا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جمعیتی انبوه از اطراف و مناطق نزدیک مدینه در آن گرد آمدند و آماده حرکت با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در پنج روز مانده به پایان ذی‌القعده به همراه آنان خارج گردید و به امیرالمؤمنین علیه السلام نیز نگاشت تا از یمن برای ادای حج بازگردد، ولی نوع حجّی که درصدد اقامه آن بود را برای وی روشن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برای حج قران خارج گردید و قربانی‌ها را حرکت داد و از ذی‌الحلیفة احرام بست و مردم نیز به همراه او احرام بستند و از کنار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توده‌ای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را آغاز کرد و تا بین الحرمین آن را ادامه داد تا آ نکه به کراع الغمیم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همراه او، گروهی سواره و جمعی دیگر پیاده بودند و پیمودن مسیر بر پیادگان دشوار آمد و راه رفتن آنان را خسته و ملول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نزد رسول‌خدا صلی الله علیه و آله شکوه نمودند و از او خواستند که آنان را بر چیزی سوار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به آنان فرمود که چهارپایی برای حمل آنان در اختیار ندارد و به آنان فرمان داد که کمرهایشان را ببندند و به سرعت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در نتیجه کار بر آنان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امیرالمؤمنین علیه السلام به همراه لشکری که با او به یمن رفته بودند، خارج گردید و همراه خود حله‌هایی به همراه داشت که از اهل نجران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از راه مدینه به نزدیکی مکه رسید، امیرالمؤمنین علیه السلام نیز از راه یمن، به نزدیکی آن رسید و برای دیدار پیامبر صلی الله علیه و آله جلوتر از سپاه حرکت نمود و مردی از سپاهیان را به جانشینی خود برآن‌ها گمارد و به پیامبر صلی الله علیه و آله که مشرف بر مکه گشته بود، رسید و به او سلام نمود و از کرده خویش و آنچه گرفته بود و نیز پیشی گرفتن از سپاه برای دیدار او آگاهش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از آن شادمان گردید و از دیدار او ابراز سرور و خرسندی نمود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نیتی هلال ماه را رویت و بانگ اهلال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از شیوه اهلال خود ننوشتی و من آن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خود را بر مبنای نیت تو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مانند پیامبر تو نیت اهلال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خود </w:t>
      </w:r>
    </w:p>
    <w:p>
      <w:pPr>
        <w:pStyle w:val="BookText"/>
        <w:rPr/>
      </w:pPr>
      <w:r>
        <w:rPr>
          <w:rFonts w:ascii="Amiri" w:hAnsi="Amiri" w:eastAsia="Amiri" w:cs="Amiri"/>
          <w:color w:val="111111"/>
          <w:sz w:val="28"/>
          <w:sz w:val="28"/>
          <w:szCs w:val="28"/>
          <w:rtl w:val="true"/>
          <w:lang w:bidi="ar-SA"/>
        </w:rPr>
        <w:t>أَرْبَعاً وَ ثَلَاثِينَ بَدَنَةً فَقَالَ رَسُولُ اللَّهِ صلي الله عليه و آله اللَّهُ أَكْبَرُ قَدْ سُقْتُ أَنَا سِتّاً وَ سِتِّينَ وَ أَنْتَ شَرِيكِي فِي حَجِّي وَ مَنَاسِكِي وَ هَدْيِي فَأَقِمْ عَلَي إِحْرَامِكَ وَ عُدْ إِلَي جَيْشِكَ فَعَجِّلْ بِهِمْ إِلَيَّ حَتَّي نَجْتَمِعَ بِمَكَّةَ إِنْ شَاءَ اللَّهُ فودعه أمير المؤمنين عليه السلام و عاد إلي جيشه فلقيهم عن قرب فوجدهم قد لبسوا الحلل التي كانت معهم فأنكر ذلك عليهم و قال للذي كان استخلفه عليهم</w:t>
      </w:r>
      <w:r>
        <w:rPr>
          <w:rStyle w:val="FootnoteAnchor"/>
          <w:rtl w:val="true"/>
        </w:rPr>
        <w:footnoteReference w:id="2521"/>
      </w:r>
      <w:r>
        <w:rPr>
          <w:rFonts w:ascii="Amiri" w:hAnsi="Amiri" w:eastAsia="Amiri" w:cs="Amiri"/>
          <w:color w:val="111111"/>
          <w:sz w:val="28"/>
          <w:sz w:val="28"/>
          <w:szCs w:val="28"/>
          <w:rtl w:val="true"/>
          <w:lang w:bidi="ar-SA"/>
        </w:rPr>
        <w:t>ويلك ما دعاك إلي أن تعطيهم الحلل من قبل أن ندفعها إلي رسول الله صلي الله عليه و آله</w:t>
      </w:r>
      <w:r>
        <w:rPr>
          <w:rStyle w:val="FootnoteAnchor"/>
          <w:rtl w:val="true"/>
        </w:rPr>
        <w:footnoteReference w:id="2522"/>
      </w:r>
      <w:r>
        <w:rPr>
          <w:rFonts w:ascii="Amiri" w:hAnsi="Amiri" w:eastAsia="Amiri" w:cs="Amiri"/>
          <w:color w:val="111111"/>
          <w:sz w:val="28"/>
          <w:sz w:val="28"/>
          <w:szCs w:val="28"/>
          <w:rtl w:val="true"/>
          <w:lang w:bidi="ar-SA"/>
        </w:rPr>
        <w:t>و لم أكن أذنت لك في ذلك فقال سألوني أن يتجملوا بها و يحرموا فيها ثم يردوها علي فانتزعها أمير المؤمنين عليه السلام من القوم و شدها في الأعدال فاضطغنوا ذلك</w:t>
      </w:r>
      <w:r>
        <w:rPr>
          <w:rStyle w:val="FootnoteAnchor"/>
          <w:rtl w:val="true"/>
        </w:rPr>
        <w:footnoteReference w:id="2523"/>
      </w:r>
      <w:r>
        <w:rPr>
          <w:rFonts w:ascii="Amiri" w:hAnsi="Amiri" w:eastAsia="Amiri" w:cs="Amiri"/>
          <w:color w:val="111111"/>
          <w:sz w:val="28"/>
          <w:sz w:val="28"/>
          <w:szCs w:val="28"/>
          <w:rtl w:val="true"/>
          <w:lang w:bidi="ar-SA"/>
        </w:rPr>
        <w:t>عليه فلما دخلوا مكة كثرت شكاياهم</w:t>
      </w:r>
      <w:r>
        <w:rPr>
          <w:rStyle w:val="FootnoteAnchor"/>
          <w:rtl w:val="true"/>
        </w:rPr>
        <w:footnoteReference w:id="2524"/>
      </w:r>
      <w:r>
        <w:rPr>
          <w:rFonts w:ascii="Amiri" w:hAnsi="Amiri" w:eastAsia="Amiri" w:cs="Amiri"/>
          <w:color w:val="111111"/>
          <w:sz w:val="28"/>
          <w:sz w:val="28"/>
          <w:szCs w:val="28"/>
          <w:rtl w:val="true"/>
          <w:lang w:bidi="ar-SA"/>
        </w:rPr>
        <w:t>من أمير المؤمنين عليه السلام فَأَمَرَ رَسُولُ اللَّهِ صلي الله عليه و آله مُنَادِياً</w:t>
      </w:r>
      <w:r>
        <w:rPr>
          <w:rStyle w:val="FootnoteAnchor"/>
          <w:rtl w:val="true"/>
        </w:rPr>
        <w:footnoteReference w:id="2525"/>
      </w:r>
      <w:r>
        <w:rPr>
          <w:rFonts w:ascii="Amiri" w:hAnsi="Amiri" w:eastAsia="Amiri" w:cs="Amiri"/>
          <w:color w:val="111111"/>
          <w:sz w:val="28"/>
          <w:sz w:val="28"/>
          <w:szCs w:val="28"/>
          <w:rtl w:val="true"/>
          <w:lang w:bidi="ar-SA"/>
        </w:rPr>
        <w:t>فَنَادَي فِي النَّاسِ ارْفَعُوا أَلْسِنَتَكُمْ عَنْ عَلِيِّ بْنِ أَبِي طَالِبٍ فَإِنَّهُ خَشِنٌ فِي ذَاتِ اللَّهِ عَزَّ وَ جَلَّ غَيْرُ مُدَاهِنٍ فِي دِينِهِ فكف القوم عن ذكره و علموا مكانه من النبي صلي الله عليه و آله و سخطه علي من رام الغميزة فيه و أقام أمير المؤمنين عليه السلام علي إحرامه تأسيا برسول الله صلي الله عليه و آله و كان قد خرج مع النبي صلي الله عليه و آله كثير من المسلمين بغير سياق هدي فأنزل الله تعالي وَ أَتِمُّوا الْحَجَّ وَ الْعُمْرَةَ لِلَّهِ</w:t>
      </w:r>
      <w:r>
        <w:rPr>
          <w:rStyle w:val="FootnoteAnchor"/>
          <w:rtl w:val="true"/>
        </w:rPr>
        <w:footnoteReference w:id="2526"/>
      </w:r>
      <w:r>
        <w:rPr>
          <w:rFonts w:ascii="Amiri" w:hAnsi="Amiri" w:eastAsia="Amiri" w:cs="Amiri"/>
          <w:color w:val="111111"/>
          <w:sz w:val="28"/>
          <w:sz w:val="28"/>
          <w:szCs w:val="28"/>
          <w:rtl w:val="true"/>
          <w:lang w:bidi="ar-SA"/>
        </w:rPr>
        <w:t>وَ قَالَ رَسُولُ اللَّهِ صلي الله عليه و آله دَخَلَتِ الْعُمْرَةُ فِي الْحَجِّ إِلَي يَوْمِ الْقِيَامَةِ وَ شَبَّكَ إِحْدَي أَصَابِعِ يَدَيْهِ عَلَي الْأُخْرَي</w:t>
      </w:r>
      <w:r>
        <w:rPr>
          <w:rStyle w:val="FootnoteAnchor"/>
          <w:rtl w:val="true"/>
        </w:rPr>
        <w:footnoteReference w:id="2527"/>
      </w:r>
      <w:r>
        <w:rPr>
          <w:rFonts w:ascii="Amiri" w:hAnsi="Amiri" w:eastAsia="Amiri" w:cs="Amiri"/>
          <w:color w:val="111111"/>
          <w:sz w:val="28"/>
          <w:sz w:val="28"/>
          <w:szCs w:val="28"/>
          <w:rtl w:val="true"/>
          <w:lang w:bidi="ar-SA"/>
        </w:rPr>
        <w:t>ثُمَّ قَالَ عليه السلام لَوِ اسْتَقْبَلْتُ مِنْ أَمْرِي مَا اسْتَدْبَرْتُهُ</w:t>
      </w:r>
      <w:r>
        <w:rPr>
          <w:rStyle w:val="FootnoteAnchor"/>
          <w:rtl w:val="true"/>
        </w:rPr>
        <w:footnoteReference w:id="2528"/>
      </w:r>
      <w:r>
        <w:rPr>
          <w:rFonts w:ascii="Amiri" w:hAnsi="Amiri" w:eastAsia="Amiri" w:cs="Amiri"/>
          <w:color w:val="111111"/>
          <w:sz w:val="28"/>
          <w:sz w:val="28"/>
          <w:szCs w:val="28"/>
          <w:rtl w:val="true"/>
          <w:lang w:bidi="ar-SA"/>
        </w:rPr>
        <w:t>مَا سُقْتُ الْهَدْيَ ثُمَّ أَمَرَ مُنَادِيَهُ أَنْ يُنَادِيَ</w:t>
      </w:r>
      <w:r>
        <w:rPr>
          <w:rStyle w:val="FootnoteAnchor"/>
          <w:rtl w:val="true"/>
        </w:rPr>
        <w:footnoteReference w:id="2529"/>
      </w:r>
      <w:r>
        <w:rPr>
          <w:rFonts w:ascii="Amiri" w:hAnsi="Amiri" w:eastAsia="Amiri" w:cs="Amiri"/>
          <w:color w:val="111111"/>
          <w:sz w:val="28"/>
          <w:sz w:val="28"/>
          <w:szCs w:val="28"/>
          <w:rtl w:val="true"/>
          <w:lang w:bidi="ar-SA"/>
        </w:rPr>
        <w:t>مَنْ لَمْ يَسُقْ مِنْكُمْ هَدْياً فَلْيُحِلَّ وَ لْيَجْعَلْهَا عُمْرَةً وَ مَنْ سَاقَ مِنْكُمْ هَدْياً فَلْيُقِمْ عَلَي إِحْرَامِهِ فأطاع في ذلك بعض الناس و خالف بعض و جرت خطوب بينهم فيه و قال منهم قائلون إن رسول الله صلي الله عليه و آله أشعث أغبر نلبس الثياب</w:t>
      </w:r>
    </w:p>
    <w:p>
      <w:pPr>
        <w:pStyle w:val="BookText"/>
        <w:rPr/>
      </w:pPr>
      <w:r>
        <w:rPr>
          <w:rFonts w:ascii="IRNazanin" w:hAnsi="IRNazanin" w:eastAsia="IRNazanin"/>
          <w:color w:val="111111"/>
          <w:sz w:val="28"/>
          <w:sz w:val="28"/>
          <w:szCs w:val="28"/>
          <w:rtl w:val="true"/>
          <w:lang w:bidi="fa-IR"/>
        </w:rPr>
        <w:t>سی و چهار شتر قربانی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من نیز شصت و شش شتر قربانی آورده‌ام و تو در حج و مناسک و قربانی‌ام، شریک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احرامت باقی بمان و به سوی سپاهت بازگرد و به سرعت آنان را به سوی من حرکت ده، تا إن‌شاء‌الله در مکه جمع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امیرالمؤمنین علیه السلام از وی خداحافظی نمود و به سوی سپاه خود بازگشت و چون به نزدیکی آنان رسید، متوجه شد که آنان حله‌های همراه خود را بر تن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آن‌ها به خاطر این کار خرده گرفت و به کسی که او را به جانشینی خود بر آن‌ها گمارده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واداشت که حلّه‌ها را به آنان ببخشی؟ قبل از آ‌نکه آن ها را به رسول‌خدا صلی الله علیه و آله بدهیم؟ و حال آنکه من نیز چنین اجازه‌ای به تو نداده بودم؟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که با آن حله‌ها خود را آراسته سازند و در آن به احرام درآیند و سپس آن‌ها را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حله‌ها را از مردم ستاند و آن‌ها را به جوال بارها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امر خشم و کینه او را در دل گرفتند و چون وارد مکه گشتند، شکایت‌هایشان از امیرالمؤمنین علیه السلام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نیز به منادی فرمان داد و او در میان مردم بانگ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زبان‌های خود را از علی بن ابی طالب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خاطر ذات پروردگار در خشم می‌گردد و در امر دین او مدارا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قوم از بدگویی از او دست کشیدند و متوجه جایگاه او در نزد رسول‌خدا صلی الله علیه و آله گردیدند و از خشم پیامبر صلی الله علیه و آله نسبت به کسی که د ر صدد عیب‌جویی از او باشد، آگاه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به پیروی از رسول‌خدا صلی الله علیه و آله در احرام خویش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مسلمانان بدون آوردن قربانی به همراه رسول‌خدا صلی الله علیه و آله خارج گشته بودند، بنابراین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w:t>
      </w:r>
      <w:r>
        <w:rPr>
          <w:rStyle w:val="FootnoteAnchor"/>
          <w:rtl w:val="true"/>
        </w:rPr>
        <w:footnoteReference w:id="2530"/>
      </w:r>
      <w:r>
        <w:rPr>
          <w:rFonts w:ascii="IRNazanin" w:hAnsi="IRNazanin" w:eastAsia="IRNazanin"/>
          <w:color w:val="111111"/>
          <w:sz w:val="28"/>
          <w:sz w:val="28"/>
          <w:szCs w:val="28"/>
          <w:rtl w:val="true"/>
          <w:lang w:bidi="fa-IR"/>
        </w:rPr>
        <w:t>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 عمره در حج داخل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انگشتان دستش را در دیگری داخل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گذشته برمی گشتم، هرگز قربانی ها را حرکت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منادی خویش فرمان داد که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که قربانی نیاورده است، از احرام خارج گردد و آن را عمره قرار دهد و هر آن کس از شما که قربانی آورده است، بر احرام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در این سخن، از او اطاعت و گروهی دیگر مخالفت کردند و میان آنان گفتگوهایی در گرفت و 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هنگامی‌که رسول‌خدا صلی الله علیه و آله ژولیده‌مو و غبار آلود است، ما جامه بر تن کنیم </w:t>
      </w:r>
    </w:p>
    <w:p>
      <w:pPr>
        <w:pStyle w:val="BookText"/>
        <w:rPr/>
      </w:pPr>
      <w:r>
        <w:rPr>
          <w:rFonts w:ascii="Amiri" w:hAnsi="Amiri" w:eastAsia="Amiri" w:cs="Amiri"/>
          <w:color w:val="111111"/>
          <w:sz w:val="28"/>
          <w:sz w:val="28"/>
          <w:szCs w:val="28"/>
          <w:rtl w:val="true"/>
          <w:lang w:bidi="ar-SA"/>
        </w:rPr>
        <w:t>و نقرب النساء و ندهن و قال بعضهم أ ما تستحيون تخرجون</w:t>
      </w:r>
      <w:r>
        <w:rPr>
          <w:rStyle w:val="FootnoteAnchor"/>
          <w:rtl w:val="true"/>
        </w:rPr>
        <w:footnoteReference w:id="2531"/>
      </w:r>
      <w:r>
        <w:rPr>
          <w:rFonts w:ascii="Amiri" w:hAnsi="Amiri" w:eastAsia="Amiri" w:cs="Amiri"/>
          <w:color w:val="111111"/>
          <w:sz w:val="28"/>
          <w:sz w:val="28"/>
          <w:szCs w:val="28"/>
          <w:rtl w:val="true"/>
          <w:lang w:bidi="ar-SA"/>
        </w:rPr>
        <w:t>رءوسكم تقطر من الغسل و رسول الله صلي الله عليه و آله علي إحرامه فأنكر رسول الله صلي الله عليه و آله علي من خالف في ذلك و قَالَ لَوْ لَا أَنِّي سُقْتُ الْهَدْيَ لَأَحْلَلْتُ وَ جَعَلْتُهَا عُمْرَةً فَمَنْ لَمْ يَسُقْ هَدْياً فَلْيُحِلَّ فَرَجَعَ قَوْمٌ وَ أَقَامَ آخَرُونَ عَلَي الْخِلَافِ</w:t>
      </w:r>
      <w:r>
        <w:rPr>
          <w:rStyle w:val="FootnoteAnchor"/>
          <w:rtl w:val="true"/>
        </w:rPr>
        <w:footnoteReference w:id="2532"/>
      </w:r>
      <w:r>
        <w:rPr>
          <w:rFonts w:ascii="Amiri" w:hAnsi="Amiri" w:eastAsia="Amiri" w:cs="Amiri"/>
          <w:color w:val="111111"/>
          <w:sz w:val="28"/>
          <w:sz w:val="28"/>
          <w:szCs w:val="28"/>
          <w:rtl w:val="true"/>
          <w:lang w:bidi="ar-SA"/>
        </w:rPr>
        <w:t>وَ كَانَ فِيمَنْ أَقَامَ عَلَي الْخِلَافِ عُمَرُ بْنُ الْخَطَّابِ فَاسْتَدْعَاهُ رَسُولُ اللَّهِ صلي الله عليه و آله وَ قَالَ مَا لِي أَرَاكَ يَا عُمَرُ مُحْرِماً أَ سُقْتَ هَدْياً</w:t>
      </w:r>
      <w:r>
        <w:rPr>
          <w:rStyle w:val="FootnoteAnchor"/>
          <w:rtl w:val="true"/>
        </w:rPr>
        <w:footnoteReference w:id="2533"/>
      </w:r>
      <w:r>
        <w:rPr>
          <w:rFonts w:ascii="Amiri" w:hAnsi="Amiri" w:eastAsia="Amiri" w:cs="Amiri"/>
          <w:color w:val="111111"/>
          <w:sz w:val="28"/>
          <w:sz w:val="28"/>
          <w:szCs w:val="28"/>
          <w:rtl w:val="true"/>
          <w:lang w:bidi="ar-SA"/>
        </w:rPr>
        <w:t>قَالَ لَمْ أَسُقْ قَالَ فَلِمَ لَا تُحِلُّ وَ قَدْ أَمَرْتُ مَنْ لَمْ يَسُقْ</w:t>
      </w:r>
      <w:r>
        <w:rPr>
          <w:rStyle w:val="FootnoteAnchor"/>
          <w:rtl w:val="true"/>
        </w:rPr>
        <w:footnoteReference w:id="2534"/>
      </w:r>
      <w:r>
        <w:rPr>
          <w:rFonts w:ascii="Amiri" w:hAnsi="Amiri" w:eastAsia="Amiri" w:cs="Amiri"/>
          <w:color w:val="111111"/>
          <w:sz w:val="28"/>
          <w:sz w:val="28"/>
          <w:szCs w:val="28"/>
          <w:rtl w:val="true"/>
          <w:lang w:bidi="ar-SA"/>
        </w:rPr>
        <w:t>بِالْإِحْلَالِ فَقَالَ وَ اللَّهِ يَا رَسُولَ اللَّهِ لَا أَحْلَلْتُ وَ أَنْتَ مُحْرِمٌ فَقَالَ لَهُ النَّبِيُّ صلي الله عليه و آله إِنَّكَ لَنْ تُؤْمِنَ بِهَا حَتَّي تَمُوتَ فَلِذَلِكَ أَقَامَ عَلَي إِنْكَارِ مُتْعَةِ الْحَجِّ حَتَّي رَقِيَ الْمِنْبَرَ فِي إِمَارَتِهِ فَنَهَي عَنْهُ نَهْياً مُجَدَّداً وَ تَوَعَّدَ عَلَيْهَا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قضي رسول الله صلي الله عليه و آله نسكه أشرك عليا عليه السلام في هديه و قفل إلي المدينة و هو معه و المسلمون حتي انتهي إلي الموضع المعروف بغدير خم و ليس بموضع إذ ذاك يصلح للمنزل</w:t>
      </w:r>
      <w:r>
        <w:rPr>
          <w:rStyle w:val="FootnoteAnchor"/>
          <w:rtl w:val="true"/>
        </w:rPr>
        <w:footnoteReference w:id="2535"/>
      </w:r>
      <w:r>
        <w:rPr>
          <w:rFonts w:ascii="Amiri" w:hAnsi="Amiri" w:eastAsia="Amiri" w:cs="Amiri"/>
          <w:color w:val="111111"/>
          <w:sz w:val="28"/>
          <w:sz w:val="28"/>
          <w:szCs w:val="28"/>
          <w:rtl w:val="true"/>
          <w:lang w:bidi="ar-SA"/>
        </w:rPr>
        <w:t>لعدم الماء فيه و المرعي فنزل عليه السلام في الموضع و نزل المسلمون معه و كان سبب نزوله في هذا المكان نزول القرآن عليه بنصبه أمير المؤمنين علي بن أبي طالب عليهما السلام خليفة في الأمة من بعده و قد كان تقدم الوحي إليه في ذلك من غير توقيت له فأخره لحضور وقت يأمن فيه الاختلاف منهم عليه و علم الله عز و جل أنه إن تجاوز غدير خم انفصل عنه كثير من الناس إلي بلدانهم</w:t>
      </w:r>
      <w:r>
        <w:rPr>
          <w:rStyle w:val="FootnoteAnchor"/>
          <w:rtl w:val="true"/>
        </w:rPr>
        <w:footnoteReference w:id="2536"/>
      </w:r>
      <w:r>
        <w:rPr>
          <w:rFonts w:ascii="Amiri" w:hAnsi="Amiri" w:eastAsia="Amiri" w:cs="Amiri"/>
          <w:color w:val="111111"/>
          <w:sz w:val="28"/>
          <w:sz w:val="28"/>
          <w:szCs w:val="28"/>
          <w:rtl w:val="true"/>
          <w:lang w:bidi="ar-SA"/>
        </w:rPr>
        <w:t>و أماكنهم و بواديهم فأراد الله أن يجمعهم لسماع النص علي أمير المؤمنين عليه السلام و تأكيد الحجة عليهم</w:t>
      </w:r>
      <w:r>
        <w:rPr>
          <w:rStyle w:val="FootnoteAnchor"/>
          <w:rtl w:val="true"/>
        </w:rPr>
        <w:footnoteReference w:id="2537"/>
      </w:r>
      <w:r>
        <w:rPr>
          <w:rFonts w:ascii="Amiri" w:hAnsi="Amiri" w:eastAsia="Amiri" w:cs="Amiri"/>
          <w:color w:val="111111"/>
          <w:sz w:val="28"/>
          <w:sz w:val="28"/>
          <w:szCs w:val="28"/>
          <w:rtl w:val="true"/>
          <w:lang w:bidi="ar-SA"/>
        </w:rPr>
        <w:t>فيه فأنزل الله تعالي</w:t>
      </w:r>
      <w:r>
        <w:rPr>
          <w:rStyle w:val="FootnoteAnchor"/>
          <w:rtl w:val="true"/>
        </w:rPr>
        <w:footnoteReference w:id="2538"/>
      </w:r>
      <w:r>
        <w:rPr>
          <w:rFonts w:ascii="Amiri" w:hAnsi="Amiri" w:eastAsia="Amiri" w:cs="Amiri"/>
          <w:color w:val="111111"/>
          <w:sz w:val="28"/>
          <w:sz w:val="28"/>
          <w:szCs w:val="28"/>
          <w:rtl w:val="true"/>
          <w:lang w:bidi="ar-SA"/>
        </w:rPr>
        <w:t>يا أَيُّهَا الرَّسُولُ بَلِّغْ ما أُنْزِلَ</w:t>
      </w:r>
    </w:p>
    <w:p>
      <w:pPr>
        <w:pStyle w:val="BookText"/>
        <w:rPr/>
      </w:pPr>
      <w:r>
        <w:rPr>
          <w:rFonts w:ascii="IRNazanin" w:hAnsi="IRNazanin" w:eastAsia="IRNazanin"/>
          <w:color w:val="111111"/>
          <w:sz w:val="28"/>
          <w:sz w:val="28"/>
          <w:szCs w:val="28"/>
          <w:rtl w:val="true"/>
          <w:lang w:bidi="fa-IR"/>
        </w:rPr>
        <w:t>و با زنان نزدیکی کنیم و خود را بشوییم؟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نمی‌کنید که رسول‌خدا صلی الله علیه و آله بر احرام خویش باقی باشد و شما خارج شوید درحالی‌که قطرات آب حاصل از غسل از آن فرو چکد؟ و رسول‌خدا صلی الله علیه و آله بر کسانی که در این امر مخالفت ورزیدند، خرده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قربانی نمی‌آوردم، بی‌تردید از احرام خارج می‌گشتم و آن را عمره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قربانی نیاورده است، بایستی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گروهی بازگشتند و گروهی دیگر از جمله عمر بن خطاب بر مخالفت خود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او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می‌شود که تو را مُحرم می‌بینم؟ آیا قربانی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احرام خارج نمی‌گردی و حال آن‌که من فرمان دادم، هر که قربانی نیاورده است، از احرام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احرام خارج نمی‌گردم، درحالی‌که تو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زمان مرگ، هرگز به آن ایمان نخواهی آورد تا آ‌نکه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بر انکار متعه حج پایدار ماند تا آنکه در ایام خلافتش بر منبر رفت و بار دیگر از آن نهی و تهدید به مجازات نمود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هنگامی‌که رسول‌خدا صلی الله علیه و آله اعمالش را به جا آورد، علی علیه السلام را در قربانی‌هایش شریک ساخت و با او، همراه مسلمانان راهی مدینه شد و به مکان معروف غدیر خم رسید که در آن روزگار به دلیل نبود آب و چراگاه، منزلگاه مناسبی برای اقامت و اطراق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صلی الله علیه و آله به همراه مسلمانان در این مکان فرود آمد و علت توقف او در این مکان، نزول وحی آسمانی بر وی درباره نصب امیرالمؤمنین، علی بن ابی‌طالب علیه السلام به جانشینی وی در میان امت بود و آن وحی، پیش از آن، بدون معین کردن زمانی خاص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علی علیه السلام به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بود؛ ولی پیامبر صلی الله علیه و آله آن را به زمانی موکول ساخت که امکان اختلاف در آن نباشد و خداوند متعال آگاه بود که اگر پیامبر صلی الله علیه و آله از غدیر خم بگذرد، جمع بسیاری از مردم از او جدا گشته و به‌سوی شهرها و منزلگاه‌ها و بادیه‌های خود روان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نمود که برای شنیدن حکم انتصاب امیرالمؤمنین علیه السلام و اتمام حجت در این باره، آنان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w:t>
      </w:r>
    </w:p>
    <w:p>
      <w:pPr>
        <w:pStyle w:val="BookText"/>
        <w:rPr/>
      </w:pPr>
      <w:r>
        <w:rPr>
          <w:rFonts w:ascii="Amiri" w:hAnsi="Amiri" w:eastAsia="Amiri" w:cs="Amiri"/>
          <w:color w:val="111111"/>
          <w:sz w:val="28"/>
          <w:sz w:val="28"/>
          <w:szCs w:val="28"/>
          <w:rtl w:val="true"/>
          <w:lang w:bidi="ar-SA"/>
        </w:rPr>
        <w:t>إِلَيْكَ مِنْ رَبِّكَ يعني في استخلاف علي عليه السلام و النص بالإمامة عليه وَ إِنْ لَمْ تَفْعَلْ فَما بَلَّغْتَ رِسالَتَهُ وَ اللَّهُ يَعْصِمُكَ مِنَ النَّاسِ</w:t>
      </w:r>
      <w:r>
        <w:rPr>
          <w:rStyle w:val="FootnoteAnchor"/>
          <w:rtl w:val="true"/>
        </w:rPr>
        <w:footnoteReference w:id="2539"/>
      </w:r>
      <w:r>
        <w:rPr>
          <w:rFonts w:ascii="Amiri" w:hAnsi="Amiri" w:eastAsia="Amiri" w:cs="Amiri"/>
          <w:color w:val="111111"/>
          <w:sz w:val="28"/>
          <w:sz w:val="28"/>
          <w:szCs w:val="28"/>
          <w:rtl w:val="true"/>
          <w:lang w:bidi="ar-SA"/>
        </w:rPr>
        <w:t>فأكد الفرض عليه بذلك و خوفه من تأخير الأمر فيه و ضمن له العصمة و منع الناس منه فنزل رسول الله صلي الله عليه و آله المكان الذي ذكرناه لما وصفناه من الأمر له بذلك و شرحناه و نزل المسلمون حوله و كان يوما قائظا شديد الحر فأمر عليه السلام بدوحات</w:t>
      </w:r>
      <w:r>
        <w:rPr>
          <w:rStyle w:val="FootnoteAnchor"/>
          <w:rtl w:val="true"/>
        </w:rPr>
        <w:footnoteReference w:id="2540"/>
      </w:r>
      <w:r>
        <w:rPr>
          <w:rFonts w:ascii="Amiri" w:hAnsi="Amiri" w:eastAsia="Amiri" w:cs="Amiri"/>
          <w:color w:val="111111"/>
          <w:sz w:val="28"/>
          <w:sz w:val="28"/>
          <w:szCs w:val="28"/>
          <w:rtl w:val="true"/>
          <w:lang w:bidi="ar-SA"/>
        </w:rPr>
        <w:t>فقم ما تحتها و أمر بجمع الرحال في ذلك المكان و وضع بعضها فوق بعض ثم أمر مناديه فنادي في الناس الصلاة جامعة فاجتمعوا من رحالهم إليه و إن أكثرهم ليلف رداءه علي قدميه من شدة الرمضاء</w:t>
      </w:r>
      <w:r>
        <w:rPr>
          <w:rStyle w:val="FootnoteAnchor"/>
          <w:rtl w:val="true"/>
        </w:rPr>
        <w:footnoteReference w:id="2541"/>
      </w:r>
      <w:r>
        <w:rPr>
          <w:rFonts w:ascii="Amiri" w:hAnsi="Amiri" w:eastAsia="Amiri" w:cs="Amiri"/>
          <w:color w:val="111111"/>
          <w:sz w:val="28"/>
          <w:sz w:val="28"/>
          <w:szCs w:val="28"/>
          <w:rtl w:val="true"/>
          <w:lang w:bidi="ar-SA"/>
        </w:rPr>
        <w:t>فلما اجتمعوا صعد علي تلك الرحال حتي صار في ذروتها و دعا أمير المؤمنين عليه السلام فرقي معه حتي قام عن يمينه ثُمَّ خَطَبَ النَّاسَ فَحَمِدَ اللَّهَ وَ أَثْنَي عَلَيْهِ وَ وَعَظَ فَأَبْلَغَ فِي الْمَوْعِظَةِ وَ نَعَي إِلَي الْأُمَّةِ نَفْسَهُ وَ قَالَ قَدْ دُعِيتُ</w:t>
      </w:r>
      <w:r>
        <w:rPr>
          <w:rStyle w:val="FootnoteAnchor"/>
          <w:rtl w:val="true"/>
        </w:rPr>
        <w:footnoteReference w:id="2542"/>
      </w:r>
      <w:r>
        <w:rPr>
          <w:rFonts w:ascii="Amiri" w:hAnsi="Amiri" w:eastAsia="Amiri" w:cs="Amiri"/>
          <w:color w:val="111111"/>
          <w:sz w:val="28"/>
          <w:sz w:val="28"/>
          <w:szCs w:val="28"/>
          <w:rtl w:val="true"/>
          <w:lang w:bidi="ar-SA"/>
        </w:rPr>
        <w:t>وَ يُوشِكُ أَنْ أُجِيبَ وَ قَدْ حَانَ مِنِّي خُفُوقٌ مِنْ بَيْنِ أَظْهُرِكُمْ وَ إِنِّي مُخَلِّفٌ فِيكُمْ مَا إِنْ تَمَسَّكْتُمْ بِهِ لَنْ تَضِلُّوا مِنْ بَعْدِي</w:t>
      </w:r>
      <w:r>
        <w:rPr>
          <w:rStyle w:val="FootnoteAnchor"/>
          <w:rtl w:val="true"/>
        </w:rPr>
        <w:footnoteReference w:id="2543"/>
      </w:r>
      <w:r>
        <w:rPr>
          <w:rFonts w:ascii="Amiri" w:hAnsi="Amiri" w:eastAsia="Amiri" w:cs="Amiri"/>
          <w:color w:val="111111"/>
          <w:sz w:val="28"/>
          <w:sz w:val="28"/>
          <w:szCs w:val="28"/>
          <w:rtl w:val="true"/>
          <w:lang w:bidi="ar-SA"/>
        </w:rPr>
        <w:t>كِتَابَ اللَّهِ وَ عِتْرَتِي أَهْلَ بَيْتِي فَإِنَّهُمَا</w:t>
      </w:r>
      <w:r>
        <w:rPr>
          <w:rStyle w:val="FootnoteAnchor"/>
          <w:rtl w:val="true"/>
        </w:rPr>
        <w:footnoteReference w:id="2544"/>
      </w:r>
      <w:r>
        <w:rPr>
          <w:rFonts w:ascii="Amiri" w:hAnsi="Amiri" w:eastAsia="Amiri" w:cs="Amiri"/>
          <w:color w:val="111111"/>
          <w:sz w:val="28"/>
          <w:sz w:val="28"/>
          <w:szCs w:val="28"/>
          <w:rtl w:val="true"/>
          <w:lang w:bidi="ar-SA"/>
        </w:rPr>
        <w:t>لَنْ يَفْتَرِقَا حَتَّي يَرِدَا عَلَيَّ الْحَوْضَ ثُمَّ نَادَي بِأَعْلَي صَوْتِهِ أَ لَسْتُ أَوْلَي بِكُمْ مِنْكُمْ بِأَنْفُسِكُمْ</w:t>
      </w:r>
      <w:r>
        <w:rPr>
          <w:rStyle w:val="FootnoteAnchor"/>
          <w:rtl w:val="true"/>
        </w:rPr>
        <w:footnoteReference w:id="2545"/>
      </w:r>
      <w:r>
        <w:rPr>
          <w:rFonts w:ascii="Amiri" w:hAnsi="Amiri" w:eastAsia="Amiri" w:cs="Amiri"/>
          <w:color w:val="111111"/>
          <w:sz w:val="28"/>
          <w:sz w:val="28"/>
          <w:szCs w:val="28"/>
          <w:rtl w:val="true"/>
          <w:lang w:bidi="ar-SA"/>
        </w:rPr>
        <w:t>قَالُوا اللَّهُمَّ بَلَي فَقَالَ لَهُمْ عَلَي النَّسَقِ مِنْ غَيْرِ فَصْلٍ وَ قَدْ أَخَذَ بِضَبْعَيْ أَمِيرِ الْمُؤْمِنِينَ</w:t>
      </w:r>
      <w:r>
        <w:rPr>
          <w:rStyle w:val="FootnoteAnchor"/>
          <w:rtl w:val="true"/>
        </w:rPr>
        <w:footnoteReference w:id="2546"/>
      </w:r>
      <w:r>
        <w:rPr>
          <w:rFonts w:ascii="Amiri" w:hAnsi="Amiri" w:eastAsia="Amiri" w:cs="Amiri"/>
          <w:color w:val="111111"/>
          <w:sz w:val="28"/>
          <w:sz w:val="28"/>
          <w:szCs w:val="28"/>
          <w:rtl w:val="true"/>
          <w:lang w:bidi="ar-SA"/>
        </w:rPr>
        <w:t>عليه السلام فَرَفَعَهُمَا حَتَّي بَانَ بَيَاضُ إِبْطَيْهِمَا</w:t>
      </w:r>
      <w:r>
        <w:rPr>
          <w:rStyle w:val="FootnoteAnchor"/>
          <w:rtl w:val="true"/>
        </w:rPr>
        <w:footnoteReference w:id="2547"/>
      </w:r>
      <w:r>
        <w:rPr>
          <w:rFonts w:ascii="Amiri" w:hAnsi="Amiri" w:eastAsia="Amiri" w:cs="Amiri"/>
          <w:color w:val="111111"/>
          <w:sz w:val="28"/>
          <w:sz w:val="28"/>
          <w:szCs w:val="28"/>
          <w:rtl w:val="true"/>
          <w:lang w:bidi="ar-SA"/>
        </w:rPr>
        <w:t>فَمَنْ كُنْتُ مَوْلَاهُ فَهَذَا عَلِيٌّ مَوْلَاهُ اللَّهُمَّ وَالِ مَنْ وَالاهُ وَ عَادِ مَنْ عَادَاهُ وَ انْصُرْ مَنْ نَصَرَهُ وَ اخْذُلْ مَنْ خَذَلَهُ ثم نزل صلي الله عليه و آله و كان وقت الظهيرة فصلي ركعتين ثم زالت الشمس فأذن مؤذنه لصلاة الظهر</w:t>
      </w:r>
      <w:r>
        <w:rPr>
          <w:rStyle w:val="FootnoteAnchor"/>
          <w:rtl w:val="true"/>
        </w:rPr>
        <w:footnoteReference w:id="2548"/>
      </w:r>
      <w:r>
        <w:rPr>
          <w:rFonts w:ascii="Amiri" w:hAnsi="Amiri" w:eastAsia="Amiri" w:cs="Amiri"/>
          <w:color w:val="111111"/>
          <w:sz w:val="28"/>
          <w:sz w:val="28"/>
          <w:szCs w:val="28"/>
          <w:rtl w:val="true"/>
          <w:lang w:bidi="ar-SA"/>
        </w:rPr>
        <w:t>فصلي بهم الظهر و جلس عليه السلام في خيمته و أمر عليا عليه السلام أن يجلس في خيمة له بإزائه ثم أمر المسلمين أن يدخلوا عليه فوجا فوجا فيهنئوه</w:t>
      </w:r>
    </w:p>
    <w:p>
      <w:pPr>
        <w:pStyle w:val="BookText"/>
        <w:rPr/>
      </w:pPr>
      <w:r>
        <w:rPr>
          <w:rFonts w:ascii="IRNazanin" w:hAnsi="IRNazanin" w:eastAsia="IRNazanin"/>
          <w:color w:val="111111"/>
          <w:sz w:val="28"/>
          <w:sz w:val="28"/>
          <w:szCs w:val="28"/>
          <w:rtl w:val="true"/>
          <w:lang w:bidi="fa-IR"/>
        </w:rPr>
        <w:t>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جانب پروردگارت به سوی تو نازل شده را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r>
        <w:rPr>
          <w:rStyle w:val="FootnoteAnchor"/>
          <w:rtl w:val="true"/>
        </w:rPr>
        <w:footnoteReference w:id="2549"/>
      </w:r>
      <w:r>
        <w:rPr>
          <w:rFonts w:ascii="IRNazanin" w:hAnsi="IRNazanin" w:eastAsia="IRNazanin"/>
          <w:color w:val="111111"/>
          <w:sz w:val="28"/>
          <w:sz w:val="28"/>
          <w:szCs w:val="28"/>
          <w:rtl w:val="true"/>
          <w:lang w:bidi="fa-IR"/>
        </w:rPr>
        <w:t>یعنی آنچه درباره جانشینی علی علیه السلام و امر امامت او بر تو نازل گردیده است را به مردم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r>
        <w:rPr>
          <w:rStyle w:val="FootnoteAnchor"/>
          <w:rtl w:val="true"/>
        </w:rPr>
        <w:footnoteReference w:id="255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پروردگار با این آیه بر وجوب به انجام رساندن آن تأکید نمود و پیامبر صلی الله علیه و آله را از به تأخیر افکندن آن برحذر داشت، و امنیت او در برابر مردمان را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رسول‌خدا صلی الله علیه و آله در همان مکانی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توصیفی که از کیفیت این امر ارائه دادیم، فرود آمد و مسلمانان گراگرد او را گرفتند و از آنجا که آن روز بسیار گرم و سوزان بود، پیامبر صلی الله علیه و آله فرمان داد تا سایبان‌هایی به پا داشتند و زیر آن‌ها را جارو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جهاز شتران را در آن مکان گرد آوردند و بر روی یکدیگر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منادی خویش فرمان داد تا در میان مردم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از زیر جهاز شتران به‌در آمدند و در نزد او گرد آمدند و بیشتر آن‌ها از شدّت گرما ردای خویش را بر دو پای خود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مردم جمع گشتند، رسول‌خدا از جهاز شتران بالا رفت و بر بالای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را فرا خواند و او نیز همراه وی بالا رفت و در سمت راست وی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برای مردم خطبه خواند و حمد و ثنای الهی را به جای آورد و مردمان را بسیار موعظه نمود و آنان را از در پیش بودن مرگ خود،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شده‌ام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خواهم نمود و زمان غیبت من از میان شما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میان شما چیزی باقی می‌گذارم که اگر به آن تمسک جویید، هرگز بعد از من گمراه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 من هستند که هرگز از یکدیگر جدا نخواهند گشت تا آ‌نکه در حوض بر من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نسبت به شما، از خود شما سزاوارتر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بدون آن‌که در کلامش فاصله ایجاد کند، بازوان امیرالمؤمنین علیه السلام را گرفت و به‌قدری آن‌ها را بالا برد که سفیدی زیر بغل آن‌ها دیده می‌شد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بودم،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دوستان او دوستی کن و با دشمنانش دشمن باش، هر که یاورش بود، یاری‌اش کن و هرکه یاری‌اش را واگذاشت، او را وا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در نزدیکی ظهر پایین آمد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خورشید به میانه آسمان رسید و مؤذن او اذان ظهر را گفت و پیامبر صلی الله علیه و آله با آنان نماز گزارد و در خیمه خود نشست و به علی علیه السلام نیز فرمان داد که در خیمه‌اش که روبه‌روی خیمه او قرار داشت، بنشیند و به مسلمانان فرمان داد که گروه گروه بر او وارد گردند و به خاطر این </w:t>
      </w:r>
    </w:p>
    <w:p>
      <w:pPr>
        <w:pStyle w:val="BookText"/>
        <w:rPr/>
      </w:pPr>
      <w:r>
        <w:rPr>
          <w:rFonts w:ascii="Amiri" w:hAnsi="Amiri" w:eastAsia="Amiri" w:cs="Amiri"/>
          <w:color w:val="111111"/>
          <w:sz w:val="28"/>
          <w:sz w:val="28"/>
          <w:szCs w:val="28"/>
          <w:rtl w:val="true"/>
          <w:lang w:bidi="ar-SA"/>
        </w:rPr>
        <w:t>بالمقام و يسلموا عليه بإمرة المؤمنين ففعل الناس ذلك كلهم ثم أمر أزواجه و سائر نساء</w:t>
      </w:r>
      <w:r>
        <w:rPr>
          <w:rStyle w:val="FootnoteAnchor"/>
          <w:rtl w:val="true"/>
        </w:rPr>
        <w:footnoteReference w:id="2551"/>
      </w:r>
      <w:r>
        <w:rPr>
          <w:rFonts w:ascii="Amiri" w:hAnsi="Amiri" w:eastAsia="Amiri" w:cs="Amiri"/>
          <w:color w:val="111111"/>
          <w:sz w:val="28"/>
          <w:sz w:val="28"/>
          <w:szCs w:val="28"/>
          <w:rtl w:val="true"/>
          <w:lang w:bidi="ar-SA"/>
        </w:rPr>
        <w:t>المؤمنين معه أن يدخلن عليه و يسلمن عليه بإمرة المؤمنين ففعلن و كان فيمن</w:t>
      </w:r>
      <w:r>
        <w:rPr>
          <w:rStyle w:val="FootnoteAnchor"/>
          <w:rtl w:val="true"/>
        </w:rPr>
        <w:footnoteReference w:id="2552"/>
      </w:r>
      <w:r>
        <w:rPr>
          <w:rFonts w:ascii="Amiri" w:hAnsi="Amiri" w:eastAsia="Amiri" w:cs="Amiri"/>
          <w:color w:val="111111"/>
          <w:sz w:val="28"/>
          <w:sz w:val="28"/>
          <w:szCs w:val="28"/>
          <w:rtl w:val="true"/>
          <w:lang w:bidi="ar-SA"/>
        </w:rPr>
        <w:t xml:space="preserve">أطنب في تهنئته بالمقام عمر بن الخطاب و أظهر له من المسرة به و قال فيما قال بخ بخ لك يا علي أصبحت مولاي و مولي كل مؤمن و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حسان بن ثابت إلي رسول الله صلي الله عليه و آله فقال يا رسول الله أ تأذن</w:t>
      </w:r>
      <w:r>
        <w:rPr>
          <w:rStyle w:val="FootnoteAnchor"/>
          <w:rtl w:val="true"/>
        </w:rPr>
        <w:footnoteReference w:id="2553"/>
      </w:r>
      <w:r>
        <w:rPr>
          <w:rFonts w:ascii="Amiri" w:hAnsi="Amiri" w:eastAsia="Amiri" w:cs="Amiri"/>
          <w:color w:val="111111"/>
          <w:sz w:val="28"/>
          <w:sz w:val="28"/>
          <w:szCs w:val="28"/>
          <w:rtl w:val="true"/>
          <w:lang w:bidi="ar-SA"/>
        </w:rPr>
        <w:t>لي أن أقول في هذا المقام ما يرضاه الله فقال له قل يا حسان علي اسم الله فوقف علي نشز من الأرض و تطاول المسلمون</w:t>
      </w:r>
      <w:r>
        <w:rPr>
          <w:rStyle w:val="FootnoteAnchor"/>
          <w:rtl w:val="true"/>
        </w:rPr>
        <w:footnoteReference w:id="2554"/>
      </w:r>
      <w:r>
        <w:rPr>
          <w:rFonts w:ascii="Amiri" w:hAnsi="Amiri" w:eastAsia="Amiri" w:cs="Amiri"/>
          <w:color w:val="111111"/>
          <w:sz w:val="28"/>
          <w:sz w:val="28"/>
          <w:szCs w:val="28"/>
          <w:rtl w:val="true"/>
          <w:lang w:bidi="ar-SA"/>
        </w:rPr>
        <w:t>لسماع كلامه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w:t>
      </w:r>
      <w:r>
        <w:rPr>
          <w:rStyle w:val="FootnoteAnchor"/>
          <w:rtl w:val="true"/>
        </w:rPr>
        <w:footnoteReference w:id="2555"/>
      </w:r>
      <w:r>
        <w:rPr>
          <w:rFonts w:ascii="Amiri" w:hAnsi="Amiri" w:eastAsia="Amiri" w:cs="Amiri"/>
          <w:color w:val="111111"/>
          <w:sz w:val="28"/>
          <w:sz w:val="28"/>
          <w:szCs w:val="28"/>
          <w:rtl w:val="true"/>
          <w:lang w:bidi="ar-SA"/>
        </w:rPr>
        <w:t>مناديا</w:t>
      </w:r>
    </w:p>
    <w:p>
      <w:pPr>
        <w:pStyle w:val="BookText"/>
        <w:rPr/>
      </w:pPr>
      <w:r>
        <w:rPr>
          <w:rFonts w:ascii="Amiri" w:hAnsi="Amiri" w:eastAsia="Amiri" w:cs="Amiri"/>
          <w:color w:val="111111"/>
          <w:sz w:val="28"/>
          <w:sz w:val="28"/>
          <w:szCs w:val="28"/>
          <w:rtl w:val="true"/>
          <w:lang w:bidi="ar-SA"/>
        </w:rPr>
        <w:t xml:space="preserve">و قال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w:t>
      </w:r>
      <w:r>
        <w:rPr>
          <w:rStyle w:val="FootnoteAnchor"/>
          <w:rtl w:val="true"/>
        </w:rPr>
        <w:footnoteReference w:id="2556"/>
      </w:r>
      <w:r>
        <w:rPr>
          <w:rFonts w:ascii="Amiri" w:hAnsi="Amiri" w:eastAsia="Amiri" w:cs="Amiri"/>
          <w:color w:val="111111"/>
          <w:sz w:val="28"/>
          <w:sz w:val="28"/>
          <w:szCs w:val="28"/>
          <w:rtl w:val="true"/>
          <w:lang w:bidi="ar-SA"/>
        </w:rPr>
        <w:t>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عادي عليا معاديا</w:t>
      </w:r>
    </w:p>
    <w:p>
      <w:pPr>
        <w:pStyle w:val="BookText"/>
        <w:rPr/>
      </w:pPr>
      <w:r>
        <w:rPr>
          <w:rFonts w:ascii="Amiri" w:hAnsi="Amiri" w:eastAsia="Amiri" w:cs="Amiri"/>
          <w:color w:val="111111"/>
          <w:sz w:val="28"/>
          <w:sz w:val="28"/>
          <w:szCs w:val="28"/>
          <w:rtl w:val="true"/>
          <w:lang w:bidi="ar-SA"/>
        </w:rPr>
        <w:t>فَقَالَ لَهُ رَسُولُ اللَّهِ صلي الله عليه و آله لَا تَزَالُ يَا حَسَّانُ مُؤَيَّداً بِرُوحِ الْقُدُسِ مَا نَصَرْتَنَا بِلِسَانِكَ و إنما اشترط رسول الله صلي الله عليه و آله في الدعاء له لعلمه عليه السلام بعاقبة أمره في الخلاف و لو علم سلامته في مستقبل الأحوال لدعا له علي الإطلاق و مثل ذلك ما اشترط الله تعالي في مدح أزواج النبي صلي الله عليه و آله و لم يمدحهن بغير اشتراط لعلمه أن منهن من تتغير بعد الحال عن الصلاح الذي تستحق عليه المدح و الإكرام فقال يا نِساءَ النَّبِيِّ لَسْتُنَّ كَأَحَدٍ مِنَ النِّساءِ إِنِ اتَّقَيْتُنَّ</w:t>
      </w:r>
      <w:r>
        <w:rPr>
          <w:rStyle w:val="FootnoteAnchor"/>
          <w:rtl w:val="true"/>
        </w:rPr>
        <w:footnoteReference w:id="2557"/>
      </w:r>
      <w:r>
        <w:rPr>
          <w:rFonts w:ascii="Amiri" w:hAnsi="Amiri" w:eastAsia="Amiri" w:cs="Amiri"/>
          <w:color w:val="111111"/>
          <w:sz w:val="28"/>
          <w:sz w:val="28"/>
          <w:szCs w:val="28"/>
          <w:rtl w:val="true"/>
          <w:lang w:bidi="ar-SA"/>
        </w:rPr>
        <w:t>و لم يجعلهن في ذلك حسب ما جعل أهل بيت النبي صلي الله عليه و آله في محل الإكرام و المدحة حيث بذلوا قوتهم لليتيم و المسكين</w:t>
      </w:r>
      <w:r>
        <w:rPr>
          <w:rStyle w:val="FootnoteAnchor"/>
          <w:rtl w:val="true"/>
        </w:rPr>
        <w:footnoteReference w:id="2558"/>
      </w:r>
      <w:r>
        <w:rPr>
          <w:rFonts w:ascii="Amiri" w:hAnsi="Amiri" w:eastAsia="Amiri" w:cs="Amiri"/>
          <w:color w:val="111111"/>
          <w:sz w:val="28"/>
          <w:sz w:val="28"/>
          <w:szCs w:val="28"/>
          <w:rtl w:val="true"/>
          <w:lang w:bidi="ar-SA"/>
        </w:rPr>
        <w:t>و الأسير فأنزل الله سبحانه في علي و فاطمة و الحسن و</w:t>
      </w:r>
    </w:p>
    <w:p>
      <w:pPr>
        <w:pStyle w:val="BookText"/>
        <w:rPr/>
      </w:pPr>
      <w:r>
        <w:rPr>
          <w:rFonts w:ascii="IRNazanin" w:hAnsi="IRNazanin" w:eastAsia="IRNazanin"/>
          <w:color w:val="111111"/>
          <w:sz w:val="28"/>
          <w:sz w:val="28"/>
          <w:szCs w:val="28"/>
          <w:rtl w:val="true"/>
          <w:lang w:bidi="fa-IR"/>
        </w:rPr>
        <w:t>مقام به اوتبریک گویند و به‌عنوان امیرمؤمنان بر او 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همسران خود و سایر همسران مؤمنین که همراه وی بودند، فرمان داد که بر علی علیه السلام وارد گردند و به او به‌عنوان امیرمؤمنان 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از جمله کسانی که در تبریکات خویش زیاده‌روی کرد، عمر بن خطاب بود و برای او، به خاطر این امر، شادی بسیاری بروز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مناسبتی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که تو مولای من و مولای هر مرد و زن مؤمنی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حسان بن ثابت به نزد رسول‌خدا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رخصت می‌دهی که در این باره شعری گویم که پروردگار از آن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نقطه‌ای بلند ایستاد و مسلمانان مشتاقانه به شنیدن کلام وی ایستادند و او زبان به سخن گشود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پیامبرشان در روز غدیر در منطقه خُم آنان را صدا زد و چه نیکو ندای خود را به گوش همگان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ندا دهنده گرانقدری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مولا و ولی شماست؟ پس همگی بی‌هیچ اختلافی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 مولای ما و تو نیز ولی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هرگز کسی از ما را نخواهی یافت که از تو نافرمانی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برخیز که من بعد از خود تو را به‌عنوان امام و هدایت‌گر مردم،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من مولای او بودم،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پیروانی راستین و فرمانبردار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اینجا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دوستان او دوستی کن و با هر که به دشمنی علی برخاست، دشمنی کن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زبانت ما را یاری می‌کنی، روح القدس یار و پشتیبان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تنها از این رو دعای خود برای او را مشروط ساخت که از عاقبت کار او در نافرمانی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به نیکی احوال او در آینده داشت، بی‌تردید بی‌هیچ قید و شرطی او را مشمول دعای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همانند همان مدح مشروط همسران پیامبر صلی الله علیه و آله از جانب پروردگار است که آنان را بی‌قید و شرط مدح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 آگاه بود که در آینده برخی از آن‌ها از راه نیکی که به خاطر آن سزاوار مدح و اکرام گشتته بودند، منحرف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لَسْتُنَّ کَأَحَدٍ مِّنَ النِّسَاء إِنِ اتَّقَیْتُنَّ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همسران پیامبر،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سر پروا دارید</w:t>
      </w:r>
      <w:r>
        <w:rPr>
          <w:rFonts w:eastAsia="IRNazanin" w:cs="IRNazanin"/>
          <w:color w:val="111111"/>
          <w:sz w:val="28"/>
          <w:szCs w:val="28"/>
          <w:rtl w:val="true"/>
          <w:lang w:bidi="fa-IR"/>
        </w:rPr>
        <w:t>.</w:t>
      </w:r>
      <w:r>
        <w:rPr>
          <w:rStyle w:val="FootnoteAnchor"/>
          <w:rtl w:val="true"/>
        </w:rPr>
        <w:footnoteReference w:id="2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همانند اهل بیت پیامبر صلی الله علیه و آله که روزی خود را به یتیم و مسکین و اسیر بخشیده بودند، مورد حمد و ستایش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سبحان درباره علی و فاطمه و حسن و </w:t>
      </w:r>
      <w:bookmarkStart w:id="1550" w:name="pg13949_124034"/>
    </w:p>
    <w:p>
      <w:pPr>
        <w:pStyle w:val="BookText"/>
        <w:rPr/>
      </w:pPr>
      <w:bookmarkEnd w:id="1550"/>
      <w:r>
        <w:rPr>
          <w:rFonts w:ascii="Amiri" w:hAnsi="Amiri" w:eastAsia="Amiri" w:cs="Amiri"/>
          <w:color w:val="111111"/>
          <w:sz w:val="28"/>
          <w:sz w:val="28"/>
          <w:szCs w:val="28"/>
          <w:rtl w:val="true"/>
          <w:lang w:bidi="ar-SA"/>
        </w:rPr>
        <w:t>الحسين عليهم السلام و قد آثروا علي أنفسهم مع الخصاصة التي كانت بهم فقال تعالي وَ يُطْعِمُونَ الطَّعامَ عَلي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w:t>
      </w:r>
      <w:r>
        <w:rPr>
          <w:rStyle w:val="FootnoteAnchor"/>
          <w:rtl w:val="true"/>
        </w:rPr>
        <w:footnoteReference w:id="2560"/>
      </w:r>
      <w:r>
        <w:rPr>
          <w:rFonts w:ascii="Amiri" w:hAnsi="Amiri" w:eastAsia="Amiri" w:cs="Amiri"/>
          <w:color w:val="111111"/>
          <w:sz w:val="28"/>
          <w:sz w:val="28"/>
          <w:szCs w:val="28"/>
          <w:rtl w:val="true"/>
          <w:lang w:bidi="ar-SA"/>
        </w:rPr>
        <w:t>فقطع لهم بالجزاء و لم يشترط لهم كما اشترط لغيرهم لعلمه باختلاف الأحوال علي ما بيناه</w:t>
      </w:r>
      <w:r>
        <w:rPr>
          <w:rFonts w:eastAsia="Amiri" w:cs="Amiri" w:ascii="Amiri" w:hAnsi="Amiri"/>
          <w:color w:val="111111"/>
          <w:sz w:val="28"/>
          <w:szCs w:val="28"/>
          <w:rtl w:val="true"/>
          <w:lang w:bidi="ar-SA"/>
        </w:rPr>
        <w:t>.</w:t>
      </w:r>
      <w:r>
        <w:rPr>
          <w:rStyle w:val="FootnoteAnchor"/>
          <w:rtl w:val="true"/>
        </w:rPr>
        <w:footnoteReference w:id="2561"/>
      </w:r>
    </w:p>
    <w:p>
      <w:pPr>
        <w:pStyle w:val="Heading5"/>
        <w:numPr>
          <w:ilvl w:val="4"/>
          <w:numId w:val="1"/>
        </w:numPr>
        <w:rPr/>
      </w:pPr>
      <w:bookmarkStart w:id="1551" w:name="__RefHeading___Toc521780_3381743652"/>
      <w:bookmarkStart w:id="1552" w:name="_Toc695"/>
      <w:bookmarkEnd w:id="1551"/>
      <w:r>
        <w:rPr>
          <w:rtl w:val="true"/>
        </w:rPr>
        <w:t>بيان</w:t>
      </w:r>
      <w:bookmarkEnd w:id="1552"/>
    </w:p>
    <w:p>
      <w:pPr>
        <w:pStyle w:val="BookText"/>
        <w:rPr/>
      </w:pPr>
      <w:r>
        <w:rPr>
          <w:rFonts w:ascii="Amiri" w:hAnsi="Amiri" w:eastAsia="Amiri" w:cs="Amiri"/>
          <w:color w:val="111111"/>
          <w:sz w:val="28"/>
          <w:sz w:val="28"/>
          <w:szCs w:val="28"/>
          <w:rtl w:val="true"/>
          <w:lang w:bidi="ar-SA"/>
        </w:rPr>
        <w:t>ضاحية كل شي‌ء ناحيته البارزة و قال الجزري رمل يرمل رملا أسرع في السير و هز منكبه و قال النسل و النسلان الإسراع في المشي و خفق النجم خفوقا غاب و الضبع العضد و النشز بالفتح المرتفع من الأرض قوله و أسمع صيغة تعجب كقوله تعالي أَسْمِعْ بِهِمْ وَ أَبْصِرْ</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521782_3381743652"/>
      <w:bookmarkStart w:id="1554" w:name="_Toc696"/>
      <w:bookmarkEnd w:id="1553"/>
      <w:r>
        <w:rPr>
          <w:rtl w:val="true"/>
        </w:rPr>
        <w:t>«</w:t>
      </w:r>
      <w:r>
        <w:rPr/>
        <w:t>11</w:t>
      </w:r>
      <w:r>
        <w:rPr>
          <w:rtl w:val="true"/>
        </w:rPr>
        <w:t>»</w:t>
      </w:r>
      <w:bookmarkEnd w:id="1554"/>
    </w:p>
    <w:p>
      <w:pPr>
        <w:pStyle w:val="BookText"/>
        <w:rPr/>
      </w:pPr>
      <w:r>
        <w:rPr>
          <w:rFonts w:ascii="Amiri" w:hAnsi="Amiri" w:eastAsia="Amiri" w:cs="Amiri"/>
          <w:color w:val="111111"/>
          <w:sz w:val="28"/>
          <w:sz w:val="28"/>
          <w:szCs w:val="28"/>
          <w:rtl w:val="true"/>
          <w:lang w:bidi="ar-SA"/>
        </w:rPr>
        <w:t>سر، السرائر قال ابن محبوب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من المدينة لأربع بقين من ذي القعدة و دخل لأربع مضين من ذي الحجة و دخل من أعلي مكة من عقبة المدنيين و خرج من</w:t>
      </w:r>
      <w:r>
        <w:rPr>
          <w:rStyle w:val="FootnoteAnchor"/>
          <w:rtl w:val="true"/>
        </w:rPr>
        <w:footnoteReference w:id="2563"/>
      </w:r>
      <w:r>
        <w:rPr>
          <w:rFonts w:ascii="IRNazanin" w:hAnsi="IRNazanin" w:eastAsia="IRNazanin"/>
          <w:color w:val="111111"/>
          <w:sz w:val="28"/>
          <w:sz w:val="28"/>
          <w:szCs w:val="28"/>
          <w:rtl w:val="true"/>
          <w:lang w:bidi="fa-IR"/>
        </w:rPr>
        <w:t>أسفلها</w:t>
      </w:r>
      <w:r>
        <w:rPr>
          <w:rFonts w:eastAsia="IRNazanin" w:cs="IRNazanin"/>
          <w:color w:val="111111"/>
          <w:sz w:val="28"/>
          <w:szCs w:val="28"/>
          <w:rtl w:val="true"/>
          <w:lang w:bidi="fa-IR"/>
        </w:rPr>
        <w:t>.</w:t>
      </w:r>
    </w:p>
    <w:p>
      <w:pPr>
        <w:pStyle w:val="Heading5"/>
        <w:numPr>
          <w:ilvl w:val="4"/>
          <w:numId w:val="1"/>
        </w:numPr>
        <w:rPr/>
      </w:pPr>
      <w:bookmarkStart w:id="1555" w:name="__RefHeading___Toc521784_3381743652"/>
      <w:bookmarkStart w:id="1556" w:name="_Toc697"/>
      <w:bookmarkEnd w:id="1555"/>
      <w:r>
        <w:rPr>
          <w:rtl w:val="true"/>
        </w:rPr>
        <w:t>«</w:t>
      </w:r>
      <w:r>
        <w:rPr/>
        <w:t>12</w:t>
      </w:r>
      <w:r>
        <w:rPr>
          <w:rtl w:val="true"/>
        </w:rPr>
        <w:t>»</w:t>
      </w:r>
      <w:bookmarkEnd w:id="1556"/>
    </w:p>
    <w:p>
      <w:pPr>
        <w:pStyle w:val="BookText"/>
        <w:rPr/>
      </w:pPr>
      <w:r>
        <w:rPr>
          <w:rFonts w:ascii="Amiri" w:hAnsi="Amiri" w:eastAsia="Amiri" w:cs="Amiri"/>
          <w:color w:val="111111"/>
          <w:sz w:val="28"/>
          <w:sz w:val="28"/>
          <w:szCs w:val="28"/>
          <w:rtl w:val="true"/>
          <w:lang w:bidi="ar-SA"/>
        </w:rPr>
        <w:t>عم، 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من المدينة متوجها إلي الحج في السنة العاشرة لخمس بقين من ذي القعدة و أذن في الناس بالحج فتجهز الناس للخروج معه و حضر المدينة من ضواحيها و من جوانبها خلق كثير فلما انتهي إلي ذي الحليفة ولدت هناك أسماء بنت عميس محمد بن أبي بكر فأقام تلك الليلة من أجلها و أحرم من ذي الحليفة و أحرم الناس معه و كان قارنا للحج بسياق الهدي ساق معه ستا و ستين بدنة و حج علي عليه السلام من اليمن و ساق معه أربعا و ثلاثين بدنة وَ قَدْ رُوِيَ أَيْضاً عَنِ الصَّادِقِ عليه السلام أَنَّ رَسُولَ اللَّهِ صلي الله عليه و آله سَاقَ فِي حَجِّهِ مِائَةَ بَدَنَةٍ فَنَحَرَ نَيِّفاً وَ سِتِّينَ ثُمَّ أَعْطَي عَلِيّاً فَنَحَرَ نَيِّفاً وَ 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علیهم السلام که با وجود نیازشان، دیگران را بر خود ترجیح داده بودند،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نَخَافُ مِن رَّبِّنَا یَوْمًا عَبُوسًا قَمْطَرِیرًا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فَوَقَاهُمُ اللَّهُ شَرَّ ذَلِکَ الْیَوْمِ وَلَقَّاهُمْ نَضْرَةً وَسُرُورًا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وَجَزَاهُم بِمَا صَبَرُوا جَنَّةً وَحَرِیرًا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و یتیم و اسیر را خوراک می‌دادند ، ما برای خشنودی خداست، که به شما می‌خورانیم و پاداش و سپاسی از شما نمی‌خواهی، ما از پروردگارمان از روز عبوسی سخت هراسناکیم،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آسیب آن روز نگاه داشت و شادابی و شادمانی به آنان ارزانی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w:t>
      </w:r>
      <w:r>
        <w:rPr>
          <w:rStyle w:val="FootnoteAnchor"/>
          <w:rtl w:val="true"/>
        </w:rPr>
        <w:footnoteReference w:id="2564"/>
      </w:r>
    </w:p>
    <w:p>
      <w:pPr>
        <w:pStyle w:val="BookText"/>
        <w:rPr/>
      </w:pPr>
      <w:r>
        <w:rPr>
          <w:rFonts w:ascii="IRNazanin" w:hAnsi="IRNazanin" w:eastAsia="IRNazanin"/>
          <w:color w:val="111111"/>
          <w:sz w:val="28"/>
          <w:sz w:val="28"/>
          <w:szCs w:val="28"/>
          <w:rtl w:val="true"/>
          <w:lang w:bidi="fa-IR"/>
        </w:rPr>
        <w:t>و پاداش آنان را قطعی دانست و همانند سایرین که از دگرگونی حال آنان آگاه بود، پاداش آنان را مشروط نساخت</w:t>
      </w:r>
      <w:r>
        <w:rPr>
          <w:rFonts w:eastAsia="IRNazanin" w:cs="IRNazanin"/>
          <w:color w:val="111111"/>
          <w:sz w:val="28"/>
          <w:szCs w:val="28"/>
          <w:rtl w:val="true"/>
          <w:lang w:bidi="fa-IR"/>
        </w:rPr>
        <w:t>.</w:t>
      </w:r>
      <w:r>
        <w:rPr>
          <w:rStyle w:val="FootnoteAnchor"/>
          <w:rtl w:val="true"/>
        </w:rPr>
        <w:footnoteReference w:id="2565"/>
      </w:r>
    </w:p>
    <w:p>
      <w:pPr>
        <w:pStyle w:val="Heading5"/>
        <w:numPr>
          <w:ilvl w:val="4"/>
          <w:numId w:val="1"/>
        </w:numPr>
        <w:rPr/>
      </w:pPr>
      <w:bookmarkStart w:id="1557" w:name="__RefHeading___Toc521786_3381743652"/>
      <w:bookmarkStart w:id="1558" w:name="_Toc698"/>
      <w:bookmarkEnd w:id="1557"/>
      <w:r>
        <w:rPr>
          <w:rtl w:val="true"/>
        </w:rPr>
        <w:t>توضیح</w:t>
      </w:r>
      <w:bookmarkEnd w:id="1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آشکار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 یرمل، 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حرکت کرد و شانه‌هایش را به لرزه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النسل و النسلان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النجم، حفوقاً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 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اندازه شنوا و بینایند</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521788_3381743652"/>
      <w:bookmarkStart w:id="1560" w:name="_Toc699"/>
      <w:bookmarkEnd w:id="1559"/>
      <w:r>
        <w:rPr>
          <w:rtl w:val="true"/>
        </w:rPr>
        <w:t xml:space="preserve">روایت </w:t>
      </w:r>
      <w:r>
        <w:rPr/>
        <w:t>11</w:t>
      </w:r>
      <w:bookmarkEnd w:id="1560"/>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محجوب در کتابش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در فاصله چهار روز مانده به پایان ذی‌القعده از مدینه خارج گشت و چهار روز بعد از ذی‌القعده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بالای مکه از گردنه مدنیین وارد و از پایین آن خارج گردید</w:t>
      </w:r>
      <w:r>
        <w:rPr>
          <w:rFonts w:eastAsia="IRNazanin" w:cs="IRNazanin"/>
          <w:color w:val="111111"/>
          <w:sz w:val="28"/>
          <w:szCs w:val="28"/>
          <w:rtl w:val="true"/>
          <w:lang w:bidi="fa-IR"/>
        </w:rPr>
        <w:t>.</w:t>
      </w:r>
      <w:r>
        <w:rPr>
          <w:rStyle w:val="FootnoteAnchor"/>
          <w:rtl w:val="true"/>
        </w:rPr>
        <w:footnoteReference w:id="2567"/>
      </w:r>
    </w:p>
    <w:p>
      <w:pPr>
        <w:pStyle w:val="Heading5"/>
        <w:numPr>
          <w:ilvl w:val="4"/>
          <w:numId w:val="1"/>
        </w:numPr>
        <w:rPr/>
      </w:pPr>
      <w:bookmarkStart w:id="1561" w:name="__RefHeading___Toc521790_3381743652"/>
      <w:bookmarkStart w:id="1562" w:name="_Toc700"/>
      <w:bookmarkEnd w:id="1561"/>
      <w:r>
        <w:rPr>
          <w:rtl w:val="true"/>
        </w:rPr>
        <w:t xml:space="preserve">روایت </w:t>
      </w:r>
      <w:r>
        <w:rPr/>
        <w:t>12</w:t>
      </w:r>
      <w:bookmarkEnd w:id="15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برای اقامه مراسم حج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مانده از ماه ذی‌القعده سال دهم از مدینه خارج گردید و مردم را به حج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برای خروج با او آماده گشتند و از اطراف و مناطق دور و نزدیک مدینه، مردم بسیاری در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پیامبر صلی الله علیه و آله به ذی‌الحلیفه رسید، در آنجا اسماء بنت عمیس، محمد بن ابی‌بکر را به دنیا آورد و آن شب به خاطر او توقف کرد و به همراه مردم از ذی‌الحلیفه محرم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مراسم حج قربانی آورده بود که شامل شصت و شش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علی علیه السلام نیز از یمن عزم حج نمود و همراه خود سی و چهار شتر قربانی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روایت شده است که رسول‌خدا صلی الله علیه و آله در حج خویش صد شتر آورد که از آن‌ها شصت و اندی شتر را قربانی کرد و سپس باقی را به علی علیه السلام بخشید و او نیز سی و اندی شتر قربانی کرد</w:t>
      </w:r>
      <w:r>
        <w:rPr>
          <w:rFonts w:eastAsia="IRNazanin" w:cs="IRNazanin"/>
          <w:color w:val="111111"/>
          <w:sz w:val="28"/>
          <w:szCs w:val="28"/>
          <w:rtl w:val="true"/>
          <w:lang w:bidi="fa-IR"/>
        </w:rPr>
        <w:t xml:space="preserve">. </w:t>
      </w:r>
      <w:bookmarkStart w:id="1563" w:name="pg13949_124035"/>
    </w:p>
    <w:p>
      <w:pPr>
        <w:pStyle w:val="BookText"/>
        <w:rPr/>
      </w:pPr>
      <w:bookmarkEnd w:id="15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بتمامه من قصة الجيش و الأمر بالعدول إلي العمرة و إنكار عمر ذلك و قصة الغدير مثل ما ساقه المفيد رحمه الله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يبرح رسول الله صلي الله عليه و آله من المكان حتي نزل الْيَوْمَ أَكْمَلْتُ لَكُمْ دِينَكُمْ وَ أَتْمَمْتُ عَلَيْكُمْ نِعْمَتِي وَ رَضِيتُ لَكُمُ الْإِسْلامَ دِيناً</w:t>
      </w:r>
      <w:r>
        <w:rPr>
          <w:rStyle w:val="FootnoteAnchor"/>
          <w:rtl w:val="true"/>
        </w:rPr>
        <w:footnoteReference w:id="2568"/>
      </w:r>
      <w:r>
        <w:rPr>
          <w:rFonts w:ascii="Amiri" w:hAnsi="Amiri" w:eastAsia="Amiri" w:cs="Amiri"/>
          <w:color w:val="111111"/>
          <w:sz w:val="28"/>
          <w:sz w:val="28"/>
          <w:szCs w:val="28"/>
          <w:rtl w:val="true"/>
          <w:lang w:bidi="ar-SA"/>
        </w:rPr>
        <w:t>فقال الحمد لله علي كمال الدين و تمام النعمة و رضا الرب برسالتي و الولاية لعلي من بعدي</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521792_3381743652"/>
      <w:bookmarkStart w:id="1565" w:name="_Toc701"/>
      <w:bookmarkEnd w:id="1564"/>
      <w:r>
        <w:rPr>
          <w:rtl w:val="true"/>
        </w:rPr>
        <w:t>«</w:t>
      </w:r>
      <w:r>
        <w:rPr/>
        <w:t>13</w:t>
      </w:r>
      <w:r>
        <w:rPr>
          <w:rtl w:val="true"/>
        </w:rPr>
        <w:t>»</w:t>
      </w:r>
      <w:bookmarkEnd w:id="1565"/>
    </w:p>
    <w:p>
      <w:pPr>
        <w:pStyle w:val="BookText"/>
        <w:rPr/>
      </w:pPr>
      <w:r>
        <w:rPr>
          <w:rFonts w:ascii="Amiri" w:hAnsi="Amiri" w:eastAsia="Amiri" w:cs="Amiri"/>
          <w:color w:val="111111"/>
          <w:sz w:val="28"/>
          <w:sz w:val="28"/>
          <w:szCs w:val="28"/>
          <w:rtl w:val="true"/>
          <w:lang w:bidi="ar-SA"/>
        </w:rPr>
        <w:t>كا، الكافي عَلِيُّ بْنُ إِبْرَاهِيمَ عَنْ أَبِيهِ وَ مُحَمَّدُ بْنُ إِسْمَاعِيلَ عَنِ الْفَضْلِ بْنِ شَاذَانَ جَمِيعاً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أَقَامَ بِالْمَدِينَةِ عَشْرَ سِنِينَ لَمْ يَحُجَّ ثُمَّ أَنْزَلَ اللَّهُ عَزَّ وَ جَلَّ عَلَيْهِ وَ أَذِّنْ فِي النَّاسِ بِالْحَجِّ يَأْتُوكَ رِجالًا وَ عَلي كُلِّ ضامِرٍ يَأْتِينَ مِنْ كُلِّ فَجٍّ عَمِيقٍ</w:t>
      </w:r>
      <w:r>
        <w:rPr>
          <w:rStyle w:val="FootnoteAnchor"/>
          <w:rtl w:val="true"/>
        </w:rPr>
        <w:footnoteReference w:id="2570"/>
      </w:r>
      <w:r>
        <w:rPr>
          <w:rFonts w:ascii="Amiri" w:hAnsi="Amiri" w:eastAsia="Amiri" w:cs="Amiri"/>
          <w:color w:val="111111"/>
          <w:sz w:val="28"/>
          <w:sz w:val="28"/>
          <w:szCs w:val="28"/>
          <w:rtl w:val="true"/>
          <w:lang w:bidi="ar-SA"/>
        </w:rPr>
        <w:t>فَأَمَرَ الْمُؤَذِّنِينَ أَنْ يُؤَذِّنُوا بِأَعْلَي أَصْوَاتِهِمْ بِأَنَّ رَسُولَ اللَّهِ يَحُجُّ فِي عَامِهِ هَذَا فَعَلِمَ بِهِ مَنْ حَضَرَ الْمَدِينَةَ وَ أَهْلُ الْعَوَالِي وَ الْأَعْرَابُ وَ اجْتَمَعُوا لِحَجِّ رَسُولِ اللَّهِ صلي الله عليه و آله وَ إِنَّمَا كَانُوا تَابِعِينَ يَنْظُرُونَ مَا يُؤْمَرُونَ بِهِ وَ يَتَّبِعُونَهُ</w:t>
      </w:r>
      <w:r>
        <w:rPr>
          <w:rStyle w:val="FootnoteAnchor"/>
          <w:rtl w:val="true"/>
        </w:rPr>
        <w:footnoteReference w:id="2571"/>
      </w:r>
      <w:r>
        <w:rPr>
          <w:rFonts w:ascii="Amiri" w:hAnsi="Amiri" w:eastAsia="Amiri" w:cs="Amiri"/>
          <w:color w:val="111111"/>
          <w:sz w:val="28"/>
          <w:sz w:val="28"/>
          <w:szCs w:val="28"/>
          <w:rtl w:val="true"/>
          <w:lang w:bidi="ar-SA"/>
        </w:rPr>
        <w:t>أَوْ يَصْنَعُ شَيْئاً فَيَصْنَعُونَهُ فَخَرَجَ رَسُولُ اللَّهِ صلي الله عليه و آله فِي أَرْبَعٍ بَقِينَ مِنْ ذِي الْقَعْدَةِ فَلَمَّا انْتَهَي إِلَي ذِي الْحُلَيْفَةِ زَالَتِ الشَّمْسُ فَاغْتَسَلَ ثُمَّ خَرَجَ حَتَّي أَتَي الْمَسْجِدَ الَّذِي عِنْدَ الشَّجَرَةِ فَصَلَّي فِيهِ الظُّهْرَ ثُمَّ عَزَمَ بِالْحَجِّ مُفْرِداً</w:t>
      </w:r>
      <w:r>
        <w:rPr>
          <w:rStyle w:val="FootnoteAnchor"/>
          <w:rtl w:val="true"/>
        </w:rPr>
        <w:footnoteReference w:id="2572"/>
      </w:r>
      <w:r>
        <w:rPr>
          <w:rFonts w:ascii="Amiri" w:hAnsi="Amiri" w:eastAsia="Amiri" w:cs="Amiri"/>
          <w:color w:val="111111"/>
          <w:sz w:val="28"/>
          <w:sz w:val="28"/>
          <w:szCs w:val="28"/>
          <w:rtl w:val="true"/>
          <w:lang w:bidi="ar-SA"/>
        </w:rPr>
        <w:t>وَ خَرَجَ حَتَّي انْتَهَي إِلَي الْبَيْدَاءِ عِنْدَ الْمِيلِ الْأَوَّلِ فَصُفَّ لَهُ سِمَاطَانِ فَلَبَّي بِالْحَجِّ مُفْرِداً وَ سَاقَ الْهَدْيَ سِتّاً وَ سِتِّينَ أَوْ أَرْبَعاً وَ سِتِّينَ حَتَّي انْتَهَي إِلَي مَكَّةَ فِي سَلْخِ أَرْبَعٍ مِنْ ذِي الْحِجَّةِ</w:t>
      </w:r>
      <w:r>
        <w:rPr>
          <w:rStyle w:val="FootnoteAnchor"/>
          <w:rtl w:val="true"/>
        </w:rPr>
        <w:footnoteReference w:id="2573"/>
      </w:r>
      <w:r>
        <w:rPr>
          <w:rFonts w:ascii="Amiri" w:hAnsi="Amiri" w:eastAsia="Amiri" w:cs="Amiri"/>
          <w:color w:val="111111"/>
          <w:sz w:val="28"/>
          <w:sz w:val="28"/>
          <w:szCs w:val="28"/>
          <w:rtl w:val="true"/>
          <w:lang w:bidi="ar-SA"/>
        </w:rPr>
        <w:t>فَطَافَ بِالْبَيْتِ سَبْعَةَ أَشْوَاطٍ ثُمَّ صَلَّي رَكْعَتَيْنِ خَلْفَ مَقَامِ إِبْرَاهِيمَ عليه السلام ثُمَّ عَادَ إِلَي الْحَجَرِ فَاسْتَلَمَهُ وَ قَدْ كَانَ اسْتَلَمَهُ فِي أَوَّلِ طَوَافِهِ ثُمَّ قَالَ إِنَّ الصَّفا وَ الْمَرْوَةَ مِنْ شَعائِرِ اللَّهِ فَأَبْدَأُ</w:t>
      </w:r>
      <w:r>
        <w:rPr>
          <w:rStyle w:val="FootnoteAnchor"/>
          <w:rtl w:val="true"/>
        </w:rPr>
        <w:footnoteReference w:id="2574"/>
      </w:r>
      <w:r>
        <w:rPr>
          <w:rFonts w:ascii="Amiri" w:hAnsi="Amiri" w:eastAsia="Amiri" w:cs="Amiri"/>
          <w:color w:val="111111"/>
          <w:sz w:val="28"/>
          <w:sz w:val="28"/>
          <w:szCs w:val="28"/>
          <w:rtl w:val="true"/>
          <w:lang w:bidi="ar-SA"/>
        </w:rPr>
        <w:t>بِمَا بَدَأَ اللَّهُ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 شامل جریان سپاه و فرمان عدول به عمره و انکار آن توسط عمر و داستان غدیر را همانند شیخ مفید رحمه  اللّه  علیه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از آن مکان حرکت نکرده بود که این آیه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کامل نمودم و نعمتم را بر شما تمام گردانیدم و اسلام را به عنوان دین شما برگزیدم</w:t>
      </w:r>
      <w:r>
        <w:rPr>
          <w:rFonts w:eastAsia="IRNazanin" w:cs="IRNazanin"/>
          <w:color w:val="111111"/>
          <w:sz w:val="28"/>
          <w:szCs w:val="28"/>
          <w:rtl w:val="true"/>
          <w:lang w:bidi="fa-IR"/>
        </w:rPr>
        <w:t>.}</w:t>
      </w:r>
      <w:r>
        <w:rPr>
          <w:rStyle w:val="FootnoteAnchor"/>
          <w:rtl w:val="true"/>
        </w:rPr>
        <w:footnoteReference w:id="2575"/>
      </w:r>
      <w:r>
        <w:rPr>
          <w:rFonts w:ascii="IRNazanin" w:hAnsi="IRNazanin" w:eastAsia="IRNazanin"/>
          <w:color w:val="111111"/>
          <w:sz w:val="28"/>
          <w:sz w:val="28"/>
          <w:szCs w:val="28"/>
          <w:rtl w:val="true"/>
          <w:lang w:bidi="fa-IR"/>
        </w:rPr>
        <w:t>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به خاطر تکمیل دین و اتمام نعمت و رضایتش از رسالتم و ولایت علی بعد از من، حمد و سپاس می‌گویم</w:t>
      </w:r>
      <w:r>
        <w:rPr>
          <w:rFonts w:eastAsia="IRNazanin" w:cs="IRNazanin"/>
          <w:color w:val="111111"/>
          <w:sz w:val="28"/>
          <w:szCs w:val="28"/>
          <w:rtl w:val="true"/>
          <w:lang w:bidi="fa-IR"/>
        </w:rPr>
        <w:t>».</w:t>
      </w:r>
      <w:r>
        <w:rPr>
          <w:rStyle w:val="FootnoteAnchor"/>
          <w:rtl w:val="true"/>
        </w:rPr>
        <w:footnoteReference w:id="2576"/>
      </w:r>
    </w:p>
    <w:p>
      <w:pPr>
        <w:pStyle w:val="Heading5"/>
        <w:numPr>
          <w:ilvl w:val="4"/>
          <w:numId w:val="1"/>
        </w:numPr>
        <w:rPr/>
      </w:pPr>
      <w:bookmarkStart w:id="1566" w:name="__RefHeading___Toc521794_3381743652"/>
      <w:bookmarkStart w:id="1567" w:name="_Toc702"/>
      <w:bookmarkEnd w:id="1566"/>
      <w:r>
        <w:rPr>
          <w:rtl w:val="true"/>
        </w:rPr>
        <w:t xml:space="preserve">روایت </w:t>
      </w:r>
      <w:r>
        <w:rPr/>
        <w:t>13</w:t>
      </w:r>
      <w:bookmarkEnd w:id="156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ده سال در مدینه ماند، بی‌آنکه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بر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فِی النَّاسِ بِالْحَجِّ یَأْتُوکَ رِجَالًا وَعَلَی کُلِّ ضَامِرٍ 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شتر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راه دوری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w:t>
      </w:r>
      <w:r>
        <w:rPr>
          <w:rFonts w:eastAsia="IRNazanin" w:cs="IRNazanin"/>
          <w:color w:val="111111"/>
          <w:sz w:val="28"/>
          <w:szCs w:val="28"/>
          <w:rtl w:val="true"/>
          <w:lang w:bidi="fa-IR"/>
        </w:rPr>
        <w:t>.}</w:t>
      </w:r>
      <w:r>
        <w:rPr>
          <w:rStyle w:val="FootnoteAnchor"/>
          <w:rtl w:val="true"/>
        </w:rPr>
        <w:footnoteReference w:id="2577"/>
      </w:r>
      <w:r>
        <w:rPr>
          <w:rFonts w:ascii="IRNazanin" w:hAnsi="IRNazanin" w:eastAsia="IRNazanin"/>
          <w:color w:val="111111"/>
          <w:sz w:val="28"/>
          <w:sz w:val="28"/>
          <w:szCs w:val="28"/>
          <w:rtl w:val="true"/>
          <w:lang w:bidi="fa-IR"/>
        </w:rPr>
        <w:t>بنابراین پیامبر صلی الله علیه و آله به جارچیان فرمان داد که با صدای بلند اعلام کنند که رسول‌خدا صلی الله علیه و آله در این سال رهسپار حج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مدینه و ساکنان مناطق مرتفع کوهستانی مدینه و اعراب بادیه از آن آگاه گردیدند و برای حج رسول‌خدا صلی الله علیه و آله جمع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 آنان تنها تقلید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می‌ماندند تا رسول‌خدا صلی الله علیه و آله دستوری به آنان دهد تا در آن از او تبعیت کنند، یا آنکه او کاری کند تا آنان نیز همانند آن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در چهار روز مانده به پایان ذی‌القعده خارج گردید و هنگامی به ذی‌الحلیفه رسید که خورشید به میانه آسمان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نمود و خارج شد و به مسجدی که در کنار شجره بود آمد و در آن نماز ظهر را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عزم بر حج عمره نمود و خارج شد تا آ‌نکه در بیابان در کنار نخستین توده ریگ توقف نمود و برای او دو صف تشکیل شد و لبیک گویان عازم حج عمره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همراه خود شصت و شش یا شصت و چهار شتر قربانی حرکت داد تا آنکه در ساعات پایانی روز چهارم ذی‌الحجه به مکه رسید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بر گرد کعبه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پشت مقام ابراهیم علیه السلام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حجرالاسود بازگشت و آن را که در ابتدای طوافش استلام کرده بود، بار دیگر استلام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خدا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 وَ جَلَّ بِهِ وَ إِنَّ الْمُسْلِمِينَ كَانُوا يَظُنُّونَ أَنَّ السَّعْيَ بَيْنَ الصَّفَا وَ الْمَرْوَةِ شَيْ‌ءٌ صَنَعَهُ الْمُشْرِكُونَ فَأَنْزَلَ اللَّهُ عَزَّ وَ جَلَّ إِنَّ الصَّفا وَ الْمَرْوَةَ مِنْ شَعائِرِ اللَّهِ فَمَنْ حَجَّ الْبَيْتَ أَوِ اعْتَمَرَ فَلا جُناحَ عَلَيْهِ أَنْ يَطَّوَّفَ بِهِما</w:t>
      </w:r>
      <w:r>
        <w:rPr>
          <w:rStyle w:val="FootnoteAnchor"/>
          <w:rtl w:val="true"/>
        </w:rPr>
        <w:footnoteReference w:id="2578"/>
      </w:r>
      <w:r>
        <w:rPr>
          <w:rFonts w:ascii="Amiri" w:hAnsi="Amiri" w:eastAsia="Amiri" w:cs="Amiri"/>
          <w:color w:val="111111"/>
          <w:sz w:val="28"/>
          <w:sz w:val="28"/>
          <w:szCs w:val="28"/>
          <w:rtl w:val="true"/>
          <w:lang w:bidi="ar-SA"/>
        </w:rPr>
        <w:t>ثُمَّ أَتَي الصَّفَا فَصَعِدَ عَلَيْهِ وَ اسْتَقْبَلَ الرُّكْنَ الْيَمَانِيَّ فَحَمِدَ اللَّهَ وَ أَثْنَي عَلَيْهِ وَ دَعَا مِقْدَارَ مَا يُقْرَأُ سُورَةُ الْبَقَرَةِ مُتَرَسِّلًا ثُمَّ انْحَدَرَ إِلَي الْمَرْوَةِ فَوَقَفَ عَلَيْهِمَا كَمَا وَقَفَ عَلَي الصَّفَا ثُمَّ انْحَدَرَ وَ عَادَ إِلَي الصَّفَا فَوَقَفَ</w:t>
      </w:r>
      <w:r>
        <w:rPr>
          <w:rStyle w:val="FootnoteAnchor"/>
          <w:rtl w:val="true"/>
        </w:rPr>
        <w:footnoteReference w:id="2579"/>
      </w:r>
      <w:r>
        <w:rPr>
          <w:rFonts w:ascii="Amiri" w:hAnsi="Amiri" w:eastAsia="Amiri" w:cs="Amiri"/>
          <w:color w:val="111111"/>
          <w:sz w:val="28"/>
          <w:sz w:val="28"/>
          <w:szCs w:val="28"/>
          <w:rtl w:val="true"/>
          <w:lang w:bidi="ar-SA"/>
        </w:rPr>
        <w:t>عَلَيْهَا ثُمَّ انْحَدَرَ إِلَي الْمَرْوَةِ حَتَّي فَرَغَ مِنْ سَعْيِهِ فَلَمَّا فَرَغَ مِنْ سَعْيِهِ وَ هُوَ عَلَي الْمَرْوَةِ أَقْبَلَ عَلَي النَّاسِ بِوَجْهِهِ فَحَمِدَ اللَّهَ وَ أَثْنَي عَلَيْهِ ثُمَّ قَالَ إِنَّ هَذَا جَبْرَئِيلُ وَ أَوْمَأَ بِيَدِهِ إِلَي خَلْفِهِ يَأْمُرُنِي أَنْ آمُرَ مَنْ لَمْ يَسُقْ هَدْياً أَنْ يُحِلَّ وَ لَوِ اسْتَقْبَلْتُ مِنْ أَمْرِي مَا اسْتَدْبَرْتُ لَصَنَعْتُ مِثْلَ مَا أَمَرْتُكُمْ وَ لَكِنِّي سُقْتُ الْهَدْيَ وَ لَا يَنْبَغِي لِسَائِقِ الْهَدْيِ أَنْ يُحِلَّ حَتَّي يَبْلُغَ الْهَدْيُ مَحِلَّهُ قَالَ فَقَالَ لَهُ رَجُلٌ</w:t>
      </w:r>
      <w:r>
        <w:rPr>
          <w:rStyle w:val="FootnoteAnchor"/>
          <w:rtl w:val="true"/>
        </w:rPr>
        <w:footnoteReference w:id="2580"/>
      </w:r>
      <w:r>
        <w:rPr>
          <w:rFonts w:ascii="Amiri" w:hAnsi="Amiri" w:eastAsia="Amiri" w:cs="Amiri"/>
          <w:color w:val="111111"/>
          <w:sz w:val="28"/>
          <w:sz w:val="28"/>
          <w:szCs w:val="28"/>
          <w:rtl w:val="true"/>
          <w:lang w:bidi="ar-SA"/>
        </w:rPr>
        <w:t>مِنَ الْقَوْمِ لَنَخْرُجَنَّ حُجَّاجاً وَ رُءُوسُنَا وَ شُعُورُنَا تَقْطُرُ فَقَالَ لَهُ رَسُولُ اللَّهِ أَمَا إِنَّكَ لَنْ تُؤْمِنَ</w:t>
      </w:r>
      <w:r>
        <w:rPr>
          <w:rStyle w:val="FootnoteAnchor"/>
          <w:rtl w:val="true"/>
        </w:rPr>
        <w:footnoteReference w:id="2581"/>
      </w:r>
      <w:r>
        <w:rPr>
          <w:rFonts w:ascii="Amiri" w:hAnsi="Amiri" w:eastAsia="Amiri" w:cs="Amiri"/>
          <w:color w:val="111111"/>
          <w:sz w:val="28"/>
          <w:sz w:val="28"/>
          <w:szCs w:val="28"/>
          <w:rtl w:val="true"/>
          <w:lang w:bidi="ar-SA"/>
        </w:rPr>
        <w:t>بِهَذَا أَبَداً فَقَالَ لَهُ سُرَاقَةُ بْنُ مَالِكِ بْنِ جُعْشُمٍ الْكِنَانِيُّ يَا رَسُولَ اللَّهِ عُلِّمْنَا دِينَنَا كَأَنَّا</w:t>
      </w:r>
      <w:r>
        <w:rPr>
          <w:rStyle w:val="FootnoteAnchor"/>
          <w:rtl w:val="true"/>
        </w:rPr>
        <w:footnoteReference w:id="2582"/>
      </w:r>
      <w:r>
        <w:rPr>
          <w:rFonts w:ascii="Amiri" w:hAnsi="Amiri" w:eastAsia="Amiri" w:cs="Amiri"/>
          <w:color w:val="111111"/>
          <w:sz w:val="28"/>
          <w:sz w:val="28"/>
          <w:szCs w:val="28"/>
          <w:rtl w:val="true"/>
          <w:lang w:bidi="ar-SA"/>
        </w:rPr>
        <w:t xml:space="preserve">خُلِقْنَا الْيَوْمَ فَهَذَا الَّذِي أَمَرْتَنَا بِهِ أَ لِعَامِنَا هَذَا أَمْ لِمَا يَسْتَقْبِلُ فَقَالَ لَهُ رَسُولُ اللَّهِ صلي الله عليه و آله بَلْ هُوَ لِلْأَبَدِ إِلَي يَوْمِ الْقِيَامَةِ ثُمَّ شَبَّكَ أَصَابِعَهُ وَ قَالَ دَخَلَتِ الْعُمْرَةُ فِي الْحَجِّ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قَدِمَ عَلِيٌّ عليه السلام مِنَ الْيَمَنِ عَلَي رَسُولِ اللَّهِ صلي الله عليه و آله وَ هُوَ بِمَكَّةَ فَدَخَلَ عَلَي فَاطِمَةَ عليها السلام وَ هِيَ قَدْ أَحَلَّتْ فَوَجَدَ رِيحاً طَيِّباً وَ وَجَدَ عَلَيْهَا ثِيَاباً مَصْبُوغَةً فَقَالَ مَا هَذَا يَا فَاطِمَةُ فَقَالَتْ أَمَرَنَا بِهَذَا رَسُولُ اللَّهِ صلي الله عليه و آله فَخَرَجَ عَلِيٌّ عليه السلام إِلَي رَسُولِ اللَّهِ صلي الله عليه و آله مُسْتَفْتِياً فَقَالَ يَا رَسُولَ اللَّهِ إِنِّي رَأَيْتُ فَاطِمَةَ قَدْ أَحَلَّتْ وَ عَلَيْهَا ثِيَابٌ مَصْبُوغَةٌ</w:t>
      </w:r>
    </w:p>
    <w:p>
      <w:pPr>
        <w:pStyle w:val="BookText"/>
        <w:rPr/>
      </w:pPr>
      <w:r>
        <w:rPr>
          <w:rFonts w:ascii="IRNazanin" w:hAnsi="IRNazanin" w:eastAsia="IRNazanin"/>
          <w:color w:val="111111"/>
          <w:sz w:val="28"/>
          <w:sz w:val="28"/>
          <w:szCs w:val="28"/>
          <w:rtl w:val="true"/>
          <w:lang w:bidi="fa-IR"/>
        </w:rPr>
        <w:t>پس به آن‌چه که خداوند عزوجل به آن آغاز نمود، آغاز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مسلمانان گمان می‌بردند که سعی میان صفا و مروه از ساخته‌های مشرکان است،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 فَمَنْ حَجَّ الْبَیْتَ أَوِ اعْتَمَرَ 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w:t>
      </w:r>
      <w:r>
        <w:rPr>
          <w:rFonts w:eastAsia="IRNazanin" w:cs="IRNazanin"/>
          <w:color w:val="111111"/>
          <w:sz w:val="28"/>
          <w:szCs w:val="28"/>
          <w:rtl w:val="true"/>
          <w:lang w:bidi="fa-IR"/>
        </w:rPr>
        <w:t>.}</w:t>
      </w:r>
      <w:r>
        <w:rPr>
          <w:rStyle w:val="FootnoteAnchor"/>
          <w:rtl w:val="true"/>
        </w:rPr>
        <w:footnoteReference w:id="2583"/>
      </w:r>
      <w:r>
        <w:rPr>
          <w:rFonts w:ascii="IRNazanin" w:hAnsi="IRNazanin" w:eastAsia="IRNazanin"/>
          <w:color w:val="111111"/>
          <w:sz w:val="28"/>
          <w:sz w:val="28"/>
          <w:szCs w:val="28"/>
          <w:rtl w:val="true"/>
          <w:lang w:bidi="fa-IR"/>
        </w:rPr>
        <w:t>سپس پیامبر صلی الله علیه و آله به صفا آمد و از آن بالا رفت و در برابر رکن یمانی قرار گرفت و حمد و ثنای الهی به جای آورد و به همان میزانی که قرائت آرام سوره بقره طول می‌کشد، به دعا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مروه پایین رفت و همانند صفا، در آنجا نیز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پایین آمد و به سوی صفا بازگشت و برآن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سوی مروه پایین رفت تا آنکه سعی خود را به اتمام رساند و هنگامی‌که سعی خود را در بالای مروه به پایان رسانید، رو به مردم نمود و بعد از حمد و ثنای الهی، درحالی‌که با دستش به پشت سر خود اشاره می‌نمود،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به من فرمان می‌دهد، کسانی که قربانی نیاورده‌اند را به خروج از احرام امر کنم و اگر زمان به عقب برمی گشت، بی‌تردید همان می‌کردم که شما را به آن فرمان دادم، ولی من قربانی آورده‌ام و شایسته نیست که آورنده قربانی، تا زمان رساندن قربانی به محل خود، از احرام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مردی</w:t>
      </w:r>
      <w:r>
        <w:rPr>
          <w:rStyle w:val="FootnoteAnchor"/>
          <w:rtl w:val="true"/>
        </w:rPr>
        <w:footnoteReference w:id="2584"/>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عنوان حاجی خارج شویم درحالی‌که از سرها و موهایمان آب فرو می‌ریزد؟ رسول‌خدا صلی الله علیه و آله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تو هرگز به این امر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سراقة بن مالک بن جعشم کنانی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دین خود را آموختیم، گویی که امروز ما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موضوع که ما را به آن فرمان دادی تنها برای امسال است یا آ‌نکه برای آینده نیز می‌باشد؟ 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ابدی و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انگشتانش را در هم گره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 عمره داخل در حج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در مکه بود، علی علیه السلام از یمن بازگشت و بر فاطمه سلام الله علیها که از احرام خارج گشته بود، وارد گردید و او را معطّر و با لباس رنگین یافت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چه کاری است که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ما را به این کار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برای پرسش در این باره به نزد رسول‌خدا صلی الله علیه و آله رفت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دیدم که از احرام خارج گشته و لباس‌های رنگین به تن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صلي الله عليه و آله أَنَا أَمَرْتُ النَّاسَ بِذَلِكَ فَأَنْتَ يَا عَلِيُّ بِمَا أَهْلَلْتَ قَالَ يَا رَسُولَ اللَّهِ إِهْلَالٌ</w:t>
      </w:r>
      <w:r>
        <w:rPr>
          <w:rStyle w:val="FootnoteAnchor"/>
          <w:rtl w:val="true"/>
        </w:rPr>
        <w:footnoteReference w:id="2585"/>
      </w:r>
      <w:r>
        <w:rPr>
          <w:rFonts w:ascii="Amiri" w:hAnsi="Amiri" w:eastAsia="Amiri" w:cs="Amiri"/>
          <w:color w:val="111111"/>
          <w:sz w:val="28"/>
          <w:sz w:val="28"/>
          <w:szCs w:val="28"/>
          <w:rtl w:val="true"/>
          <w:lang w:bidi="ar-SA"/>
        </w:rPr>
        <w:t xml:space="preserve">كَإِهْلَالِ النَّبِيِّ صلي الله عليه و آله فَقَالَ لَهُ رَسُولُ اللَّهِ صلي الله عليه و آله قِرَّ عَلَي إِحْرَامِكَ مِثْلِي وَ أَنْتَ شَرِيكِي فِي هَدْيِي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نَزَلَ رَسُولُ اللَّهِ صلي الله عليه و آله بِمَكَّةَ بِالْبَطْحَاءِ هُوَ وَ أَصْحَابُهُ وَ لَمْ يَنْزِلِ الدُّورَ فَلَمَّا كَانَ يَوْمُ التَّرْوِيَةِ عِنْدَ زَوَالِ الشَّمْسِ أَمَرَ النَّاسَ أَنْ يَغْتَسِلُوا وَ يُهِلُّوا بِالْحَجِّ وَ هُوَ قَوْلُ اللَّهِ عَزَّ وَ جَلَّ الَّذِي أَنْزَلَهُ عَلَي نَبِيِّهِ صلي الله عليه و آله فَاتَّبِعُوا مِلَّةَ أَبِيكُمْ إِبْراهِيمَ</w:t>
      </w:r>
      <w:r>
        <w:rPr>
          <w:rFonts w:eastAsia="Amiri" w:cs="Amiri" w:ascii="Amiri" w:hAnsi="Amiri"/>
          <w:color w:val="111111"/>
          <w:sz w:val="28"/>
          <w:szCs w:val="28"/>
          <w:rtl w:val="true"/>
          <w:lang w:bidi="ar-SA"/>
        </w:rPr>
        <w:t>-</w:t>
      </w:r>
      <w:r>
        <w:rPr>
          <w:rStyle w:val="FootnoteAnchor"/>
          <w:rtl w:val="true"/>
        </w:rPr>
        <w:footnoteReference w:id="2586"/>
      </w:r>
      <w:r>
        <w:rPr>
          <w:rFonts w:ascii="Amiri" w:hAnsi="Amiri" w:eastAsia="Amiri" w:cs="Amiri"/>
          <w:color w:val="111111"/>
          <w:sz w:val="28"/>
          <w:sz w:val="28"/>
          <w:szCs w:val="28"/>
          <w:rtl w:val="true"/>
          <w:lang w:bidi="ar-SA"/>
        </w:rPr>
        <w:t>فَخَرَجَ النَّبِيُّ صلي الله عليه و آله وَ أَصْحَابُهُ مُهِلِّينَ بِالْحَجِّ حَتَّي أَتَوْا</w:t>
      </w:r>
      <w:r>
        <w:rPr>
          <w:rStyle w:val="FootnoteAnchor"/>
          <w:rtl w:val="true"/>
        </w:rPr>
        <w:footnoteReference w:id="2587"/>
      </w:r>
      <w:r>
        <w:rPr>
          <w:rFonts w:ascii="Amiri" w:hAnsi="Amiri" w:eastAsia="Amiri" w:cs="Amiri"/>
          <w:color w:val="111111"/>
          <w:sz w:val="28"/>
          <w:sz w:val="28"/>
          <w:szCs w:val="28"/>
          <w:rtl w:val="true"/>
          <w:lang w:bidi="ar-SA"/>
        </w:rPr>
        <w:t>مِنًي فَصَلَّي الظُّهْرَ وَ الْعَصْرَ وَ الْمَغْرِبَ وَ الْعِشَاءَ الْآخِرَةَ وَ الْفَجْرَ ثُمَّ غَدَا وَ النَّاسُ مَعَهُ وَ كَانَتْ قُرَيْشٌ تُفِيضُ مِنَ الْمُزْدَلِفَةِ وَ هِيَ جَمْعٌ وَ يَمْنَعُونَ النَّاسَ أَنْ يُفِيضُوا مِنْهَا فَأَقْبَلَ رَسُولُ اللَّهِ صلي الله عليه و آله وَ قُرَيْشٌ تَرْجُو أَنْ تَكُونَ إِفَاضَتُهُ مِنْ حَيْثُ كَانُوا يُفِيضُونَ فَأَنْزَلَ اللَّهُ عَزَّ وَ جَلَّ عَلَيْهِ ثُمَّ أَفِيضُوا مِنْ حَيْثُ أَفاضَ النَّاسُ وَ اسْتَغْفِرُوا اللَّهَ</w:t>
      </w:r>
      <w:r>
        <w:rPr>
          <w:rStyle w:val="FootnoteAnchor"/>
          <w:rtl w:val="true"/>
        </w:rPr>
        <w:footnoteReference w:id="2588"/>
      </w:r>
      <w:r>
        <w:rPr>
          <w:rFonts w:ascii="Amiri" w:hAnsi="Amiri" w:eastAsia="Amiri" w:cs="Amiri"/>
          <w:color w:val="111111"/>
          <w:sz w:val="28"/>
          <w:sz w:val="28"/>
          <w:szCs w:val="28"/>
          <w:rtl w:val="true"/>
          <w:lang w:bidi="ar-SA"/>
        </w:rPr>
        <w:t>يَعْنِي إِبْرَاهِيمَ وَ إِسْمَاعِيلَ وَ إِسْحَاقَ فِي إِفَاضَتِهِمْ مِنْهَا وَ مَنْ كَانَ بَعْدَهُمْ فَلَمَّا رَأَتْ قُرَيْشٌ أَنَّ قُبَّةَ رَسُولِ اللَّهِ صلي الله عليه و آله قَدْ مَضَتْ كَأَنَّهُ دَخَلَ فِي أَنْفُسِهِمْ شَيْ‌ءٌ لِلَّذِي كَانُوا يَرْجُونَ مِنَ الْإِفَاضَةِ مِنْ مَكَانِهِمْ حَتَّي انْتَهَي إِلَي نَمِرَةَ وَ هِيَ بَطْنُ عُرَنَةَ بِحِيَالِ الْأَرَاكِ فَضُرِبَتْ قُبَّتُهُ وَ ضَرَبَ النَّاسُ أَخْبِيَتَهُمْ عِنْدَهَا فَلَمَّا زَالَتِ الشَّمْسُ خَرَجَ رَسُولُ اللَّهِ صلي الله عليه و آله وَ مَعَهُ قُرَيْشٌ وَ قَدِ اغْتَسَلَ وَ قَطَعَ التَّلْبِيَةَ حَتَّي وَقَفَ بِالْمَسْجِدِ فَوَعَظَ النَّاسَ وَ أَمَرَهُمْ وَ نَهَاهُمْ ثُمَّ صَلَّي الظُّهْرَ وَ الْعَصْرَ بِأَذَانٍ وَ إِقَامَتَيْنِ ثُمَّ مَضَي إِلَي الْمَوْقِفِ فَوَقَفَ بِهِ فَجَعَلَ النَّاسُ يَبْتَدِرُونَ أَخْفَافَ نَاقَتِهِ يَقِفُونَ إِلَي جَانِبِهَا فَنَحَّاهَا فَفَعَلُوا مِثْلَ ذَلِكَ فَقَالَ أَيُّهَا النَّاسُ لَيْسَ مَوْضِعُ أَخْفَافِ نَاقَتِي بِالْمَوْقِفِ وَ لَكِنْ هَذَا كُلُّهُ وَ أَوْمَأَ بِيَدِهِ إِلَي الْمَوْقِفِ فَتَفَرَّقَ النَّاسُ وَ فَعَلَ مِثْلَ ذَلِكَ بِالْمُزْدَلِفَةِ</w:t>
      </w:r>
      <w:r>
        <w:rPr>
          <w:rStyle w:val="FootnoteAnchor"/>
          <w:rtl w:val="true"/>
        </w:rPr>
        <w:footnoteReference w:id="2589"/>
      </w:r>
    </w:p>
    <w:p>
      <w:pPr>
        <w:pStyle w:val="BookText"/>
        <w:rPr/>
      </w:pPr>
      <w:r>
        <w:rPr>
          <w:rFonts w:ascii="IRNazanin" w:hAnsi="IRNazanin" w:eastAsia="IRNazanin"/>
          <w:color w:val="111111"/>
          <w:sz w:val="28"/>
          <w:sz w:val="28"/>
          <w:szCs w:val="28"/>
          <w:rtl w:val="true"/>
          <w:lang w:bidi="fa-IR"/>
        </w:rPr>
        <w:t>رسول‌خدا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به آن امر کردم و تو ای علی، چگونه شروع کردی و احرام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شروع کردم و احرام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من بر احرامت باقی بمان و در قربانی شریک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با اصحابش در مکه در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سیلگاه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وارد منازل نگردید و هنگامی‌که خورشید در روز ترویه به میانه آسمان رسید، به مردم فرمان داد که غسل کنند و حج را آغاز نمایند و این همان سخن خداوند عزوجل است که بر پیامبرش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فأتَّبَعُوا مِلَّةَ أبِیکُم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 پدرتان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رسول‌خدا صلی الله علیه و آله به همراه اصحابش حج را آغاز نمودند و چون به منا رسیدند، پیامبر در آن مکان نماز ظهر و عصر و مغرب و عشاء و صبح را اقامه نمود و چون سپیده صبح دمید، به همراه مردم از آن مکان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در روزگار جاهلیت، قریش از مزدلفه که همان جمع است خارج می‌گشتند و مانع خروج مردم از آن مکان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پیش آمد، درحالی‌که قریشیان امید داشتند از همان مکان که آنان خارج می‌گشتند،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وَاسْتَغْفِرُواْ اللّهَ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می‌شوند، شما نیز روانه شوید و از خداوند آمرزش خواهید که خدا آمرزنده مهربان است</w:t>
      </w:r>
      <w:r>
        <w:rPr>
          <w:rFonts w:eastAsia="IRNazanin" w:cs="IRNazanin"/>
          <w:color w:val="111111"/>
          <w:sz w:val="28"/>
          <w:szCs w:val="28"/>
          <w:rtl w:val="true"/>
          <w:lang w:bidi="fa-IR"/>
        </w:rPr>
        <w:t>.}</w:t>
      </w:r>
      <w:r>
        <w:rPr>
          <w:rStyle w:val="FootnoteAnchor"/>
          <w:rtl w:val="true"/>
        </w:rPr>
        <w:footnoteReference w:id="2590"/>
      </w:r>
    </w:p>
    <w:p>
      <w:pPr>
        <w:pStyle w:val="BookText"/>
        <w:rPr/>
      </w:pPr>
      <w:r>
        <w:rPr>
          <w:rFonts w:ascii="IRNazanin" w:hAnsi="IRNazanin" w:eastAsia="IRNazanin"/>
          <w:color w:val="111111"/>
          <w:sz w:val="28"/>
          <w:sz w:val="28"/>
          <w:szCs w:val="28"/>
          <w:rtl w:val="true"/>
          <w:lang w:bidi="fa-IR"/>
        </w:rPr>
        <w:t>و مقصودش از مردم، ابراهیم و اسماعیل و اسحاق و مردمان بعد از آن‌ها در خروج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قریش مشاهده نمود که خیمه‌گاه رسول‌خدا صلی الله علیه و آله حرکت کرده است، امیدشان در خروج رسول‌خدا صلی الله علیه و آله از مکان مورد نظرشان، به یأس گرایید، تا آ‌نکه رسول‌خدا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بطن عرنة بود و در حیال الاراک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درختچه‌های 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رسید و خیمه‌گاهش را در آ‌نجا برافراشت و مردم نیز در کنار آن چادرهای خود را به 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برآمد، رسول‌خدا صلی الله علیه و آله به همراه قریش خارج گردید و غسل نمود و لبیک گفتن را قطع نمود، تا آنکه در مسجد ایستاد و مردم را موعظه و امر و نهی نمود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یک اذان و دو اقامه، نماز ظهر و عصر را به پا داشت و بعد از آن به سوی موقف رهسپار گردید و در آنجا ایستاد و مردمان به سوی گام‌های شتر او پیشی می‌جستند و در کنار آن می‌ایستادند، بنابراین رسول‌خدا صلی الله علیه و آله شتر خود را راند و دور ساخت، ولی آنان دوباره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جای سم شتر من موقف نیست، بلکه همه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سوی موقف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پراکنده گشتند و همانند آن را در مزدلفه نیز انجام داد</w:t>
      </w:r>
      <w:r>
        <w:rPr>
          <w:rFonts w:eastAsia="IRNazanin" w:cs="IRNazanin"/>
          <w:color w:val="111111"/>
          <w:sz w:val="28"/>
          <w:szCs w:val="28"/>
          <w:rtl w:val="true"/>
          <w:lang w:bidi="fa-IR"/>
        </w:rPr>
        <w:t xml:space="preserve">. </w:t>
      </w:r>
      <w:bookmarkStart w:id="1568" w:name="pg13949_124038"/>
    </w:p>
    <w:p>
      <w:pPr>
        <w:pStyle w:val="BookText"/>
        <w:rPr/>
      </w:pPr>
      <w:bookmarkEnd w:id="1568"/>
      <w:r>
        <w:rPr>
          <w:rFonts w:ascii="Amiri" w:hAnsi="Amiri" w:eastAsia="Amiri" w:cs="Amiri"/>
          <w:color w:val="111111"/>
          <w:sz w:val="28"/>
          <w:sz w:val="28"/>
          <w:szCs w:val="28"/>
          <w:rtl w:val="true"/>
          <w:lang w:bidi="ar-SA"/>
        </w:rPr>
        <w:t>فَوَقَفَ النَّاسُ حَتَّي وَقَعَ الْقُرْصُ قُرْصُ الشَّمْسِ ثُمَّ أَفَاضَ وَ أَمَرَ النَّاسَ بِالدَّعَةِ</w:t>
      </w:r>
      <w:r>
        <w:rPr>
          <w:rStyle w:val="FootnoteAnchor"/>
          <w:rtl w:val="true"/>
        </w:rPr>
        <w:footnoteReference w:id="2591"/>
      </w:r>
      <w:r>
        <w:rPr>
          <w:rFonts w:ascii="Amiri" w:hAnsi="Amiri" w:eastAsia="Amiri" w:cs="Amiri"/>
          <w:color w:val="111111"/>
          <w:sz w:val="28"/>
          <w:sz w:val="28"/>
          <w:szCs w:val="28"/>
          <w:rtl w:val="true"/>
          <w:lang w:bidi="ar-SA"/>
        </w:rPr>
        <w:t>حَتَّي انْتَهَي إِلَي الْمُزْدَلِفَةِ وَ هُوَ الْمَشْعَرُ الْحَرَامُ فَصَلَّي الْمَغْرِبَ وَ الْعِشَاءَ الْآخِرَةَ بِأَذَانٍ وَاحِدٍ وَ إِقَامَتَيْنِ ثُمَّ أَقَامَ حَتَّي صَلَّي فِيهَا الْفَجْرَ وَ عَجَّلَ ضُعَفَاءَ بَنِي هَاشِمٍ بِلَيْلٍ وَ أَمَرَهُمْ أَنْ لَا يَرْمُوا الْجَمْرَةَ جَمْرَةَ الْعَقَبَةِ حَتَّي تَطْلُعَ الشَّمْسُ فَلَمَّا أَضَاءَ لَهُ النَّهَارُ أَفَاضَ حَتَّي انْتَهَي إِلَي مِنًي فَرَمَي جَمْرَةَ الْعَقَبَةِ وَ كَانَ الْهَدْيُ الَّذِي جَاءَ بِهِ رَسُولُ اللَّهِ صلي الله عليه و آله أَرْبَعَةً وَ سِتِّينَ أَوْ سِتَّةً وَ سِتِّينَ وَ جَاءَ عَلِيٌّ عليه السلام بِأَرْبَعَةٍ وَ ثَلَاثِينَ أَوْ سِتَّةٍ وَ ثَلَاثِينَ فَنَحَرَ رَسُولُ اللَّهِ صلي الله عليه و آله سِتَّةً وَ سِتِّينَ وَ نَحَرَ عَلِيٌّ عليه السلام أَرْبَعاً وَ ثَلَاثِينَ بَدَنَةً وَ أَمَرَ رَسُولُ اللَّهِ صلي الله عليه و آله أَنْ يُؤْخَذَ مِنْ كُلِّ بَدَنَةٍ مِنْهَا جَذْوَةٌ مِنْ لَحْمٍ ثُمَّ تُطْرَحَ فِي بُرْمَةٍ ثُمَّ تُطْبَخَ فَأَكَلَ رَسُولُ اللَّهِ صلي الله عليه و آله وَ عَلِيٌّ وَ حَسَيَا مِنْ مَرَقِهَا وَ لَمْ يُعْطِيَا الْجَزَّارِينَ</w:t>
      </w:r>
      <w:r>
        <w:rPr>
          <w:rStyle w:val="FootnoteAnchor"/>
          <w:rtl w:val="true"/>
        </w:rPr>
        <w:footnoteReference w:id="2592"/>
      </w:r>
      <w:r>
        <w:rPr>
          <w:rFonts w:ascii="Amiri" w:hAnsi="Amiri" w:eastAsia="Amiri" w:cs="Amiri"/>
          <w:color w:val="111111"/>
          <w:sz w:val="28"/>
          <w:sz w:val="28"/>
          <w:szCs w:val="28"/>
          <w:rtl w:val="true"/>
          <w:lang w:bidi="ar-SA"/>
        </w:rPr>
        <w:t>جُلُودَهَا وَ لَا جِلَالَهَا وَ لَا قَلَائِدَهَا وَ تَصَدَّقَ بِهِ وَ حَلَقَ وَ زَارَ الْبَيْتَ وَ رَجَعَ إِلَي مِنًي وَ أَقَامَ بِهَا حَتَّي كَانَ الْيَوْمُ الثَّالِثُ مِنْ آخِرِ أَيَّامِ التَّشْرِيقِ ثُمَّ رَمَي الْجِمَارَ وَ نَفَرَ حَتَّي انْتَهَي إِلَي الْأَبْطَحِ فَقَالَتْ لَهُ عَائِشَةُ أَ تَرْجِعُ</w:t>
      </w:r>
      <w:r>
        <w:rPr>
          <w:rStyle w:val="FootnoteAnchor"/>
          <w:rtl w:val="true"/>
        </w:rPr>
        <w:footnoteReference w:id="2593"/>
      </w:r>
      <w:r>
        <w:rPr>
          <w:rFonts w:ascii="Amiri" w:hAnsi="Amiri" w:eastAsia="Amiri" w:cs="Amiri"/>
          <w:color w:val="111111"/>
          <w:sz w:val="28"/>
          <w:sz w:val="28"/>
          <w:szCs w:val="28"/>
          <w:rtl w:val="true"/>
          <w:lang w:bidi="ar-SA"/>
        </w:rPr>
        <w:t>نِسَاؤُكَ بِحَجَّةٍ وَ عُمْرَةٍ مَعاً وَ أَرْجِعُ بِحَجَّةٍ فَأَقَامَ بِالْأَبْطَحِ وَ بَعَثَ صلي الله عليه و آله مَعَهَا عَبْدَ الرَّحْمَنِ بْنَ أَبِي بَكْرٍ إِلَي التَّنْعِيمِ فَأَهَلَّتْ بِعُمْرَةٍ ثُمَّ جَاءَتْ وَ طَافَتْ بِالْبَيْتِ وَ صَلَّتْ رَكْعَتَيْنِ عِنْدَ مَقَامِ إِبْرَاهِيمَ وَ سَعَتْ بَيْنَ الصَّفَا وَ الْمَرْوَةِ ثُمَّ أَتَتِ النَّبِيَّ صلي الله عليه و آله فَارْتَحَلَ مِنْ يَوْمِهِ وَ لَمْ يَدْخُلِ الْمَسْجِدَ الْحَرَامِ وَ لَمْ يَطُفْ بِالْبَيْتِ وَ دَخَلَ مِنْ أَعْلَي مَكَّةَ مِنْ عَقَبَةِ الْمَدَنِيِّينَ وَ خَرَجَ مِنْ أَسْفَلَ مَكَّةَ مِنْ ذَوِي طُوًي</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9" w:name="__RefHeading___Toc521796_3381743652"/>
      <w:bookmarkStart w:id="1570" w:name="_Toc703"/>
      <w:bookmarkEnd w:id="1569"/>
      <w:r>
        <w:rPr>
          <w:rtl w:val="true"/>
        </w:rPr>
        <w:t>بيان</w:t>
      </w:r>
      <w:bookmarkEnd w:id="1570"/>
    </w:p>
    <w:p>
      <w:pPr>
        <w:pStyle w:val="BookText"/>
        <w:rPr/>
      </w:pPr>
      <w:r>
        <w:rPr>
          <w:rFonts w:ascii="Amiri" w:hAnsi="Amiri" w:eastAsia="Amiri" w:cs="Amiri"/>
          <w:color w:val="111111"/>
          <w:sz w:val="28"/>
          <w:sz w:val="28"/>
          <w:szCs w:val="28"/>
          <w:rtl w:val="true"/>
          <w:lang w:bidi="ar-SA"/>
        </w:rPr>
        <w:t>العوالي أماكن بأعالي أراضي المدينة و أدناها من المدينة علي أربعة أميال و أبعدها من جهة نجد ثمانية قوله منفردا أي عن العمرة و سماط القوم بالكسر صفهم قوله أو أربعا الترديد باعتبار اختلاف الروايات كما أومأ إليه في السند قوله فاتبعوا ملة أبيكم أقول ليس في القرآن هكذا</w:t>
      </w:r>
    </w:p>
    <w:p>
      <w:pPr>
        <w:pStyle w:val="BookText"/>
        <w:rPr/>
      </w:pPr>
      <w:r>
        <w:rPr>
          <w:rFonts w:ascii="IRNazanin" w:hAnsi="IRNazanin" w:eastAsia="IRNazanin"/>
          <w:color w:val="111111"/>
          <w:sz w:val="28"/>
          <w:sz w:val="28"/>
          <w:szCs w:val="28"/>
          <w:rtl w:val="true"/>
          <w:lang w:bidi="fa-IR"/>
        </w:rPr>
        <w:t>و مردم توقف کردند تا آ‌نکه خورشید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مکان خارج گردید و به مردم فرمان داد که با آرامش و شکیبایی حرکت کنند تا آنکه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یک اذان و دو اقامه، مغرب و عشاء را در آن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مکان اقامت کرد تا آ‌نکه نماز صبح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ضعفای بنی هاشم را یک شب جلوتر حرکت داد و به آنان فرمان داد که در عقبه، رمی جمرات نکنند تا خورشید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برآمد، خارج گردید تا آنکه به منا رسید و رمی جمرات را در عقبه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شصت و چهار یا شصت و شش شتر قربانی، و علی علیه السلام نیز سی و چهار یا سی و شش شتر قربانی به همراه آورده بودند و رسول‌خدا صلی الله علیه و آله شصت و شش قربانی و علی علیه السلام سی و چهار قربانی،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دستور داد که از هر یک از آن قربانی‌ها پاره‌ای گوشت برگرفته و در دیگ پخته شود و بعد از آن رسول‌خدا صلی الله علیه و آله و علی علیه السلام از آن خوردند و از آب گوشت آن نوشیدند و از پوست و جلّ و قلاده آن‌ها، چیزی به قصاب‌ها نداد، بلکه آن‌ها را صدقه داد و بعد از آن سر خود را تراشید و کعبه را زیارت نمود و به منا بازگشت و تا روز سوم از اواخر ایام تشریق در آن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رمی جمرات نمود و به سوی مکه حرکت کرد تا آنکه به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سیلگاه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تو با یک حج و یک عمره باز گردند، ولی من تنها با یک حج بازگردم؟ با این سخن، پیامبر صلی الله علیه و آله در ابطح اقامت نمود و عبدالرحمن بن ابی‌بکر را همراه او به‌سوی تنعیم روانه داشت و عایشه عمره‌اش را آغاز نمود، سپس آمد و بر گرد کعبه طواف ساخت و در کنار مقام ابراهیم دو رکعت نماز گزارد و سعی میان صفا و مروه را به انجام رساند و آنگاه به نزد پیامبر صلی الله علیه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همان روز از آن مکان حرکت نمود و وارد مسجدالحرام نگردید و برگرد کعبه طواف ننمود و از بالای مکه از گردنه مدنیین وارد و از پایین مکه از ذوی طوی خارج گردید</w:t>
      </w:r>
      <w:r>
        <w:rPr>
          <w:rFonts w:eastAsia="IRNazanin" w:cs="IRNazanin"/>
          <w:color w:val="111111"/>
          <w:sz w:val="28"/>
          <w:szCs w:val="28"/>
          <w:rtl w:val="true"/>
          <w:lang w:bidi="fa-IR"/>
        </w:rPr>
        <w:t>.</w:t>
      </w:r>
    </w:p>
    <w:p>
      <w:pPr>
        <w:pStyle w:val="Heading5"/>
        <w:numPr>
          <w:ilvl w:val="4"/>
          <w:numId w:val="1"/>
        </w:numPr>
        <w:rPr/>
      </w:pPr>
      <w:bookmarkStart w:id="1571" w:name="__RefHeading___Toc521798_3381743652"/>
      <w:bookmarkStart w:id="1572" w:name="_Toc704"/>
      <w:bookmarkEnd w:id="1571"/>
      <w:r>
        <w:rPr>
          <w:rtl w:val="true"/>
        </w:rPr>
        <w:t>توضیح</w:t>
      </w:r>
      <w:bookmarkEnd w:id="157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w:t>
      </w:r>
      <w:r>
        <w:rPr>
          <w:rStyle w:val="FootnoteAnchor"/>
          <w:rtl w:val="true"/>
        </w:rPr>
        <w:footnoteReference w:id="2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در بالای زمین‌های مدینه که نزدیکترین آن‌ها چهار میل و دورترین آن‌ها از جانب نجد، هشت میل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بنا به اختلاف روایات است، همان‌طورکه در سند روایی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چنین نیامده است </w:t>
      </w:r>
      <w:bookmarkStart w:id="1573" w:name="pg13949_124039"/>
    </w:p>
    <w:p>
      <w:pPr>
        <w:pStyle w:val="BookText"/>
        <w:rPr/>
      </w:pPr>
      <w:bookmarkEnd w:id="1573"/>
      <w:r>
        <w:rPr>
          <w:rFonts w:ascii="Amiri" w:hAnsi="Amiri" w:eastAsia="Amiri" w:cs="Amiri"/>
          <w:color w:val="111111"/>
          <w:sz w:val="28"/>
          <w:sz w:val="28"/>
          <w:szCs w:val="28"/>
          <w:rtl w:val="true"/>
          <w:lang w:bidi="ar-SA"/>
        </w:rPr>
        <w:t>بل في آل عمران فَاتَّبِعُوا مِلَّةَ إِبْراهِيمَ حَنِيفاً وَ ما كانَ مِنَ الْمُشْرِكِينَ إِنَّ أَوَّلَ بَيْتٍ وُضِعَ لِلنَّاسِ</w:t>
      </w:r>
      <w:r>
        <w:rPr>
          <w:rStyle w:val="FootnoteAnchor"/>
          <w:rtl w:val="true"/>
        </w:rPr>
        <w:footnoteReference w:id="2596"/>
      </w:r>
      <w:r>
        <w:rPr>
          <w:rFonts w:ascii="Amiri" w:hAnsi="Amiri" w:eastAsia="Amiri" w:cs="Amiri"/>
          <w:color w:val="111111"/>
          <w:sz w:val="28"/>
          <w:sz w:val="28"/>
          <w:szCs w:val="28"/>
          <w:rtl w:val="true"/>
          <w:lang w:bidi="ar-SA"/>
        </w:rPr>
        <w:t>إلي آخر آيات الحج و في سورة الحج وَ ما جَعَلَ عَلَيْكُمْ فِي الدِّينِ مِنْ حَرَجٍ مِلَّةَ أَبِيكُمْ إِبْراهِيمَ</w:t>
      </w:r>
      <w:r>
        <w:rPr>
          <w:rStyle w:val="FootnoteAnchor"/>
          <w:rtl w:val="true"/>
        </w:rPr>
        <w:footnoteReference w:id="2597"/>
      </w:r>
      <w:r>
        <w:rPr>
          <w:rFonts w:ascii="Amiri" w:hAnsi="Amiri" w:eastAsia="Amiri" w:cs="Amiri"/>
          <w:color w:val="111111"/>
          <w:sz w:val="28"/>
          <w:sz w:val="28"/>
          <w:szCs w:val="28"/>
          <w:rtl w:val="true"/>
          <w:lang w:bidi="ar-SA"/>
        </w:rPr>
        <w:t>الآية فيمكن أن يكون في مصحفهم عليه السلام الآية الأولي هكذا أو تكون زيادة أبيكم من النساخ أو يكون نقلا بالمعني جمعا بين الآيتين و في بعض النسخ فاتبعوه فيكون إشارة إلي قوله تعالي وَ أَنَّ هذا صِراطِي مُسْتَقِيماً فَاتَّبِعُوهُ</w:t>
      </w:r>
      <w:r>
        <w:rPr>
          <w:rStyle w:val="FootnoteAnchor"/>
          <w:rtl w:val="true"/>
        </w:rPr>
        <w:footnoteReference w:id="2598"/>
      </w:r>
      <w:r>
        <w:rPr>
          <w:rFonts w:ascii="Amiri" w:hAnsi="Amiri" w:eastAsia="Amiri" w:cs="Amiri"/>
          <w:color w:val="111111"/>
          <w:sz w:val="28"/>
          <w:sz w:val="28"/>
          <w:szCs w:val="28"/>
          <w:rtl w:val="true"/>
          <w:lang w:bidi="ar-SA"/>
        </w:rPr>
        <w:t>أو إلي قوله وَ هذا كِتابٌ أَنْزَلْناهُ مُبارَكٌ فَاتَّبِعُوهُ</w:t>
      </w:r>
      <w:r>
        <w:rPr>
          <w:rStyle w:val="FootnoteAnchor"/>
          <w:rtl w:val="true"/>
        </w:rPr>
        <w:footnoteReference w:id="2599"/>
      </w:r>
      <w:r>
        <w:rPr>
          <w:rFonts w:ascii="Amiri" w:hAnsi="Amiri" w:eastAsia="Amiri" w:cs="Amiri"/>
          <w:color w:val="111111"/>
          <w:sz w:val="28"/>
          <w:sz w:val="28"/>
          <w:szCs w:val="28"/>
          <w:rtl w:val="true"/>
          <w:lang w:bidi="ar-SA"/>
        </w:rPr>
        <w:t>و ما بعده إلي آية الحج</w:t>
      </w:r>
      <w:r>
        <w:rPr>
          <w:rStyle w:val="FootnoteAnchor"/>
          <w:rtl w:val="true"/>
        </w:rPr>
        <w:footnoteReference w:id="2600"/>
      </w:r>
      <w:r>
        <w:rPr>
          <w:rFonts w:ascii="Amiri" w:hAnsi="Amiri" w:eastAsia="Amiri" w:cs="Amiri"/>
          <w:color w:val="111111"/>
          <w:sz w:val="28"/>
          <w:sz w:val="28"/>
          <w:szCs w:val="28"/>
          <w:rtl w:val="true"/>
          <w:lang w:bidi="ar-SA"/>
        </w:rPr>
        <w:t>أو هو بصيغة الماضي عطفا علي أنزله من كلامه صلي الله عليه و آله و سلخ الشهر مضي كانسلخ قوله صلي الله عليه و آله بالدعة أي بالسكون و التأني و ترك الإيجاف و الجذوة مثلثة القطعة و البرمة بالضم قدر من الحجارة و حسا المرق شربه شيئا بعد شي‌ء</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521800_3381743652"/>
      <w:bookmarkStart w:id="1575" w:name="_Toc705"/>
      <w:bookmarkEnd w:id="1574"/>
      <w:r>
        <w:rPr>
          <w:rtl w:val="true"/>
        </w:rPr>
        <w:t>«</w:t>
      </w:r>
      <w:r>
        <w:rPr/>
        <w:t>14</w:t>
      </w:r>
      <w:r>
        <w:rPr>
          <w:rtl w:val="true"/>
        </w:rPr>
        <w:t>»</w:t>
      </w:r>
      <w:bookmarkEnd w:id="1575"/>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أَبَانٍ عَنْ سَعِيدٍ الْأَعْرَجِ قَالَ سَمِعْتُ أَبَا عَبْدِ اللَّهِ عليه السلام يَقُولُ إِنَّ رَسُولَ اللَّهِ صلي الله عليه و آله عَجَّلَ النِّسَاءَ لَيْلًا مِنَ الْمُزْدَلِفَةِ إِلَي مِنًي وَ أَمَرَ مَنْ كَانَ مِنْهُنَّ عَلَيْهَا هَدْيٌ أَنْ تَرْمِيَ وَ لَا تَبْرَحَ حَتَّي تَذْبَحَ وَ مَنْ لَمْ يَكُنْ عَلَيْهَا مِنْهُنَّ هَدْيٌ أَنْ تَمْضِيَ إِلَي مَكَّةَ حَتَّي تَزُورَ</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521802_3381743652"/>
      <w:bookmarkStart w:id="1577" w:name="_Toc706"/>
      <w:bookmarkEnd w:id="1576"/>
      <w:r>
        <w:rPr>
          <w:rtl w:val="true"/>
        </w:rPr>
        <w:t>«</w:t>
      </w:r>
      <w:r>
        <w:rPr/>
        <w:t>15</w:t>
      </w:r>
      <w:r>
        <w:rPr>
          <w:rtl w:val="true"/>
        </w:rPr>
        <w:t>»</w:t>
      </w:r>
      <w:bookmarkEnd w:id="1577"/>
    </w:p>
    <w:p>
      <w:pPr>
        <w:pStyle w:val="BookText"/>
        <w:rPr/>
      </w:pPr>
      <w:r>
        <w:rPr>
          <w:rFonts w:ascii="Amiri" w:hAnsi="Amiri" w:eastAsia="Amiri" w:cs="Amiri"/>
          <w:color w:val="111111"/>
          <w:sz w:val="28"/>
          <w:sz w:val="28"/>
          <w:szCs w:val="28"/>
          <w:rtl w:val="true"/>
          <w:lang w:bidi="ar-SA"/>
        </w:rPr>
        <w:t>كا، الكافي الْعِدَّةُ عَنْ أَحْمَدَ بْنِ مُحَمَّدٍ عَنْ عَلِيِّ بْنِ النُّعْمَانِ عَنْ سَعِيدٍ الْأَعْرَجِ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أَرْسَلَ مَعَهُنَّ أُسَامَةَ بْنَ زَيْدٍ</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8" w:name="__RefHeading___Toc521804_3381743652"/>
      <w:bookmarkStart w:id="1579" w:name="_Toc707"/>
      <w:bookmarkEnd w:id="1578"/>
      <w:r>
        <w:rPr>
          <w:rtl w:val="true"/>
        </w:rPr>
        <w:t>«</w:t>
      </w:r>
      <w:r>
        <w:rPr/>
        <w:t>16</w:t>
      </w:r>
      <w:r>
        <w:rPr>
          <w:rtl w:val="true"/>
        </w:rPr>
        <w:t>»</w:t>
      </w:r>
      <w:bookmarkEnd w:id="1579"/>
    </w:p>
    <w:p>
      <w:pPr>
        <w:pStyle w:val="BookText"/>
        <w:rPr/>
      </w:pPr>
      <w:r>
        <w:rPr>
          <w:rFonts w:ascii="Amiri" w:hAnsi="Amiri" w:eastAsia="Amiri" w:cs="Amiri"/>
          <w:color w:val="111111"/>
          <w:sz w:val="28"/>
          <w:sz w:val="28"/>
          <w:szCs w:val="28"/>
          <w:rtl w:val="true"/>
          <w:lang w:bidi="ar-SA"/>
        </w:rPr>
        <w:t>كا، الكافي عَلِيٌّ عَنْ أَبِيهِ</w:t>
      </w:r>
      <w:r>
        <w:rPr>
          <w:rStyle w:val="FootnoteAnchor"/>
          <w:rtl w:val="true"/>
        </w:rPr>
        <w:footnoteReference w:id="2603"/>
      </w:r>
      <w:r>
        <w:rPr>
          <w:rFonts w:ascii="Amiri" w:hAnsi="Amiri" w:eastAsia="Amiri" w:cs="Amiri"/>
          <w:color w:val="111111"/>
          <w:sz w:val="28"/>
          <w:sz w:val="28"/>
          <w:szCs w:val="28"/>
          <w:rtl w:val="true"/>
          <w:lang w:bidi="ar-SA"/>
        </w:rPr>
        <w:t>وَ مُحَمَّدُ بْنُ إِسْمَاعِيلَ عَنِ الْفَضْلِ عَنِ ابْنِ أَبِي عُمَيْرٍ وَ صَفْوَانُ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 آله حِينَ</w:t>
      </w:r>
    </w:p>
    <w:p>
      <w:pPr>
        <w:pStyle w:val="BookText"/>
        <w:rPr/>
      </w:pPr>
      <w:r>
        <w:rPr>
          <w:rFonts w:ascii="IRNazanin" w:hAnsi="IRNazanin" w:eastAsia="IRNazanin"/>
          <w:color w:val="111111"/>
          <w:sz w:val="28"/>
          <w:sz w:val="28"/>
          <w:szCs w:val="28"/>
          <w:rtl w:val="true"/>
          <w:lang w:bidi="fa-IR"/>
        </w:rPr>
        <w:t>و این آیه در آل‌عمران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صَدَقَ اللّهُ فَاتَّبِعُواْ مِلَّةَ إِبْرَاهِیمَ حَنِیفًا وَمَا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آیین ابراهیم که حق‌گرا بود و از مشرکان نبود، پیروی کنید و اولین خانه ای که برای مردم بنا شد</w:t>
      </w:r>
      <w:r>
        <w:rPr>
          <w:rFonts w:eastAsia="IRNazanin" w:cs="IRNazanin"/>
          <w:color w:val="111111"/>
          <w:sz w:val="28"/>
          <w:szCs w:val="28"/>
          <w:rtl w:val="true"/>
          <w:lang w:bidi="fa-IR"/>
        </w:rPr>
        <w:t>.}</w:t>
      </w:r>
      <w:r>
        <w:rPr>
          <w:rStyle w:val="FootnoteAnchor"/>
          <w:rtl w:val="true"/>
        </w:rPr>
        <w:footnoteReference w:id="2604"/>
      </w:r>
    </w:p>
    <w:p>
      <w:pPr>
        <w:pStyle w:val="BookText"/>
        <w:rPr/>
      </w:pPr>
      <w:r>
        <w:rPr>
          <w:rFonts w:ascii="IRNazanin" w:hAnsi="IRNazanin" w:eastAsia="IRNazanin"/>
          <w:color w:val="111111"/>
          <w:sz w:val="28"/>
          <w:sz w:val="28"/>
          <w:szCs w:val="28"/>
          <w:rtl w:val="true"/>
          <w:lang w:bidi="fa-IR"/>
        </w:rPr>
        <w:t>تا آخر آیات مربوط به حج و در سوره حج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عَلَیْکُمْ فِی الدِّینِ مِنْ حَرَجٍ مِّلَّةَ أَبِیکُمْ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w:t>
      </w:r>
      <w:r>
        <w:rPr>
          <w:rStyle w:val="FootnoteAnchor"/>
          <w:rtl w:val="true"/>
        </w:rPr>
        <w:footnoteReference w:id="2605"/>
      </w:r>
    </w:p>
    <w:p>
      <w:pPr>
        <w:pStyle w:val="BookText"/>
        <w:rPr/>
      </w:pPr>
      <w:r>
        <w:rPr>
          <w:rFonts w:ascii="IRNazanin" w:hAnsi="IRNazanin" w:eastAsia="IRNazanin"/>
          <w:color w:val="111111"/>
          <w:sz w:val="28"/>
          <w:sz w:val="28"/>
          <w:szCs w:val="28"/>
          <w:rtl w:val="true"/>
          <w:lang w:bidi="fa-IR"/>
        </w:rPr>
        <w:t xml:space="preserve">و امکان دارد که در مصحف ائمه اطهار علیهم السلام این‌گونه بوده باشد یا آنکه نسخه نویسان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باشند، یا این احتمال وجود دارد که به عنوان نقل معنی، دو آیه آمده باشد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اشاره‌ای به این سخن پروردگار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صِرَاطِی مُسْتَقِیمًا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 پس از آن پیروی کنید</w:t>
      </w:r>
      <w:r>
        <w:rPr>
          <w:rFonts w:eastAsia="IRNazanin" w:cs="IRNazanin"/>
          <w:color w:val="111111"/>
          <w:sz w:val="28"/>
          <w:szCs w:val="28"/>
          <w:rtl w:val="true"/>
          <w:lang w:bidi="fa-IR"/>
        </w:rPr>
        <w:t>. »</w:t>
      </w:r>
      <w:r>
        <w:rPr>
          <w:rStyle w:val="FootnoteAnchor"/>
          <w:rtl w:val="true"/>
        </w:rPr>
        <w:footnoteReference w:id="2606"/>
      </w:r>
    </w:p>
    <w:p>
      <w:pPr>
        <w:pStyle w:val="BookText"/>
        <w:rPr/>
      </w:pPr>
      <w:r>
        <w:rPr>
          <w:rFonts w:ascii="IRNazanin" w:hAnsi="IRNazanin" w:eastAsia="IRNazanin"/>
          <w:color w:val="111111"/>
          <w:sz w:val="28"/>
          <w:sz w:val="28"/>
          <w:szCs w:val="28"/>
          <w:rtl w:val="true"/>
          <w:lang w:bidi="fa-IR"/>
        </w:rPr>
        <w:t>یا این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کِتَابٌ أَنزَلْنَاهُ مُبَارَکٌ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خجسته کتابی است که ما آن را نازل کردیم، پس از آن پیروی کنید</w:t>
      </w:r>
      <w:r>
        <w:rPr>
          <w:rFonts w:eastAsia="IRNazanin" w:cs="IRNazanin"/>
          <w:color w:val="111111"/>
          <w:sz w:val="28"/>
          <w:szCs w:val="28"/>
          <w:rtl w:val="true"/>
          <w:lang w:bidi="fa-IR"/>
        </w:rPr>
        <w:t>.}</w:t>
      </w:r>
      <w:r>
        <w:rPr>
          <w:rStyle w:val="FootnoteAnchor"/>
          <w:rtl w:val="true"/>
        </w:rPr>
        <w:footnoteReference w:id="2607"/>
      </w:r>
    </w:p>
    <w:p>
      <w:pPr>
        <w:pStyle w:val="BookText"/>
        <w:rPr/>
      </w:pPr>
      <w:r>
        <w:rPr>
          <w:rFonts w:ascii="IRNazanin" w:hAnsi="IRNazanin" w:eastAsia="IRNazanin"/>
          <w:color w:val="111111"/>
          <w:sz w:val="28"/>
          <w:sz w:val="28"/>
          <w:szCs w:val="28"/>
          <w:rtl w:val="true"/>
          <w:lang w:bidi="fa-IR"/>
        </w:rPr>
        <w:t>و آنچه بعد از آن تا آیه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آن به صیغه ماضی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به پایان رسید 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آرامش و درنگ و عدم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 را اندک اندک نوشید</w:t>
      </w:r>
      <w:r>
        <w:rPr>
          <w:rFonts w:eastAsia="IRNazanin" w:cs="IRNazanin"/>
          <w:color w:val="111111"/>
          <w:sz w:val="28"/>
          <w:szCs w:val="28"/>
          <w:rtl w:val="true"/>
          <w:lang w:bidi="fa-IR"/>
        </w:rPr>
        <w:t>.</w:t>
      </w:r>
    </w:p>
    <w:p>
      <w:pPr>
        <w:pStyle w:val="Heading5"/>
        <w:numPr>
          <w:ilvl w:val="4"/>
          <w:numId w:val="1"/>
        </w:numPr>
        <w:rPr/>
      </w:pPr>
      <w:bookmarkStart w:id="1580" w:name="__RefHeading___Toc521806_3381743652"/>
      <w:bookmarkStart w:id="1581" w:name="_Toc708"/>
      <w:bookmarkEnd w:id="1580"/>
      <w:r>
        <w:rPr>
          <w:rtl w:val="true"/>
        </w:rPr>
        <w:t xml:space="preserve">روایت </w:t>
      </w:r>
      <w:r>
        <w:rPr/>
        <w:t>14</w:t>
      </w:r>
      <w:bookmarkEnd w:id="15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زنان را یک شب زودتر، از مزدلفه به منا فرستاد و به آن دسته از آنان که باید قربانی می‌کردند، فرمان داد که رمی جمرات کنند و تا زمانی‌که قربانی نکرده‌اند، حرکت نکنند و به زنانی که قربانی کردن بر آن‌ها واجب نبود، فرمان داد برای زیارت کعبه راهی مکه گردند</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521808_3381743652"/>
      <w:bookmarkStart w:id="1583" w:name="_Toc709"/>
      <w:bookmarkEnd w:id="1582"/>
      <w:r>
        <w:rPr>
          <w:rtl w:val="true"/>
        </w:rPr>
        <w:t xml:space="preserve">روایت </w:t>
      </w:r>
      <w:r>
        <w:rPr/>
        <w:t>15</w:t>
      </w:r>
      <w:bookmarkEnd w:id="15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احمد بن محمد، از علی بن نعمان، از سعید اعرج،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اُسامة بن زید را همراه آن زنان فرستاد</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521810_3381743652"/>
      <w:bookmarkStart w:id="1585" w:name="_Toc710"/>
      <w:bookmarkEnd w:id="1584"/>
      <w:r>
        <w:rPr>
          <w:rtl w:val="true"/>
        </w:rPr>
        <w:t xml:space="preserve">روایت </w:t>
      </w:r>
      <w:r>
        <w:rPr/>
        <w:t>16</w:t>
      </w:r>
      <w:bookmarkEnd w:id="158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هنگامی که </w:t>
      </w:r>
      <w:bookmarkStart w:id="1586" w:name="pg13949_124040"/>
    </w:p>
    <w:p>
      <w:pPr>
        <w:pStyle w:val="BookText"/>
        <w:rPr/>
      </w:pPr>
      <w:bookmarkEnd w:id="1586"/>
      <w:r>
        <w:rPr>
          <w:rFonts w:ascii="Amiri" w:hAnsi="Amiri" w:eastAsia="Amiri" w:cs="Amiri"/>
          <w:color w:val="111111"/>
          <w:sz w:val="28"/>
          <w:sz w:val="28"/>
          <w:szCs w:val="28"/>
          <w:rtl w:val="true"/>
          <w:lang w:bidi="ar-SA"/>
        </w:rPr>
        <w:t>نَحَرَ أَنْ يُؤْخَذَ</w:t>
      </w:r>
      <w:r>
        <w:rPr>
          <w:rStyle w:val="FootnoteAnchor"/>
          <w:rtl w:val="true"/>
        </w:rPr>
        <w:footnoteReference w:id="2610"/>
      </w:r>
      <w:r>
        <w:rPr>
          <w:rFonts w:ascii="Amiri" w:hAnsi="Amiri" w:eastAsia="Amiri" w:cs="Amiri"/>
          <w:color w:val="111111"/>
          <w:sz w:val="28"/>
          <w:sz w:val="28"/>
          <w:szCs w:val="28"/>
          <w:rtl w:val="true"/>
          <w:lang w:bidi="ar-SA"/>
        </w:rPr>
        <w:t>مِنْ كُلِّ بَدَنَةٍ جَذْوَةٌ مِنْ لَحْمِهَا ثُمَّ تُطْرَحَ فِي بُرْمَةٍ ثُمَّ تُطْبَخَ وَ أَكَلَ رَسُولُ اللَّهِ صلي الله عليه و آله وَ عَلِيٌّ مِنْهَا وَ حَسَيَا مِنْ مَرَقِهَا</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521812_3381743652"/>
      <w:bookmarkStart w:id="1588" w:name="_Toc711"/>
      <w:bookmarkEnd w:id="1587"/>
      <w:r>
        <w:rPr>
          <w:rtl w:val="true"/>
        </w:rPr>
        <w:t>«</w:t>
      </w:r>
      <w:r>
        <w:rPr/>
        <w:t>17</w:t>
      </w:r>
      <w:r>
        <w:rPr>
          <w:rtl w:val="true"/>
        </w:rPr>
        <w:t>»</w:t>
      </w:r>
      <w:bookmarkEnd w:id="1588"/>
    </w:p>
    <w:p>
      <w:pPr>
        <w:pStyle w:val="BookText"/>
        <w:rPr/>
      </w:pPr>
      <w:r>
        <w:rPr>
          <w:rFonts w:ascii="Amiri" w:hAnsi="Amiri" w:eastAsia="Amiri" w:cs="Amiri"/>
          <w:color w:val="111111"/>
          <w:sz w:val="28"/>
          <w:sz w:val="28"/>
          <w:szCs w:val="28"/>
          <w:rtl w:val="true"/>
          <w:lang w:bidi="ar-SA"/>
        </w:rPr>
        <w:t>كا، الكافي مُحَمَّدُ بْنُ يَحْيَي عَنْ أَحْمَدَ بْنِ مُحَمَّدٍ عَنْ إِسْمَاعِيلَ بْنِ هَمَّامٍ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حِينَ غَدَا مِنْ مِنًي فِي طَرِيقِ ضَبٍّ وَ رَجَعَ مَا بَيْنَ الْمَأْزِمَيْنِ وَ كَانَ إِذَا سَلَكَ طَرِيقاً لَمْ يَرْجِعْ فِيهِ</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521814_3381743652"/>
      <w:bookmarkStart w:id="1590" w:name="_Toc712"/>
      <w:bookmarkEnd w:id="1589"/>
      <w:r>
        <w:rPr>
          <w:rtl w:val="true"/>
        </w:rPr>
        <w:t>«</w:t>
      </w:r>
      <w:r>
        <w:rPr/>
        <w:t>18</w:t>
      </w:r>
      <w:r>
        <w:rPr>
          <w:rtl w:val="true"/>
        </w:rPr>
        <w:t>»</w:t>
      </w:r>
      <w:bookmarkEnd w:id="1590"/>
    </w:p>
    <w:p>
      <w:pPr>
        <w:pStyle w:val="BookText"/>
        <w:rPr/>
      </w:pPr>
      <w:r>
        <w:rPr>
          <w:rFonts w:ascii="Amiri" w:hAnsi="Amiri" w:eastAsia="Amiri" w:cs="Amiri"/>
          <w:color w:val="111111"/>
          <w:sz w:val="28"/>
          <w:sz w:val="28"/>
          <w:szCs w:val="28"/>
          <w:rtl w:val="true"/>
          <w:lang w:bidi="ar-SA"/>
        </w:rPr>
        <w:t>كا، الكافي عَلِيٌّ عَنْ أَبِيهِ وَ مُحَمَّدُ بْنُ يَحْيَي عَنْ أَحْمَدَ بْنِ مُحَمَّدٍ جَمِيعاً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حِينَ حَجَّ حَجَّةَ الْإِسْلَامِ خَرَجَ فِي أَرْبَعٍ بَقِينَ مِنْ ذِي الْقَعْدَةِ حَتَّي أَتَي الشَّجَرَةَ فَصَلَّي بِهَا ثُمَّ قَادَ رَاحِلَتَهُ حَتَّي أَتَي الْبَيْدَاءَ فَأَحْرَمَ مِنْهَا وَ أَهَلَّ بِالْحَجِّ وَ سَاقَ مِائَةَ بَدَنَةٍ وَ أَحْرَمَ النَّاسُ كُلُّهُمْ بِالْحَجِّ لَا يَنْوُونَ عُمْرَةً وَ لَا يَدْرُونَ مَا الْمُتْعَةُ حَتَّي إِذَا قَدِمَ رَسُولُ اللَّهِ صلي الله عليه و آله مَكَّةَ طَافَ بِالْبَيْتِ وَ طَافَ النَّاسُ مَعَهُ ثُمَّ صَلَّي رَكْعَتَيْنِ عِنْدَ الْمَقَامِ وَ اسْتَلَمَ الْحَجَرَ ثُمَّ قَالَ ابْدَءُوا بِمَا بَدَأَ اللَّهُ عَزَّ وَ جَلَّ بِهِ فَأَتَي الصَّفَا فَبَدَأَ بِهَا ثُمَّ طَافَ بَيْنَ الصَّفَا وَ الْمَرْوَةِ سَبْعاً فَلَمَّا قَضَي طَوَافَهُ عِنْدَ الْمَرْوَةِ قَامَ خَطِيباً فَأَمَرَهُمْ أَنْ يُحِلُّوا وَ يَجْعَلُوهَا عُمْرَةً وَ هُوَ شَيْ‌ءٌ أَمَرَ اللَّهُ عَزَّ وَ جَلَّ بِهِ فَأَحَلَّ النَّاسُ وَ قَالَ رَسُولُ اللَّهِ صلي الله عليه و آله لَوْ كُنْتُ اسْتَقْبَلْتُ مِنْ أَمْرِي مَا اسْتَدْبَرْتُ لَفَعَلْتُ كَمَا أَمَرْتُكُمْ وَ لَمْ يَكُنْ يَسْتَطِيعُ أَنْ يُحِلَّ مِنْ أَجْلِ الْهَدْيِ الَّذِي كَانَ مَعَهُ إِنَّ اللَّهَ عَزَّ وَ جَلَّ يَقُولُ وَ لا تَحْلِقُوا رُؤُسَكُمْ حَتَّي يَبْلُغَ الْهَدْيُ</w:t>
      </w:r>
      <w:r>
        <w:rPr>
          <w:rStyle w:val="FootnoteAnchor"/>
          <w:rtl w:val="true"/>
        </w:rPr>
        <w:footnoteReference w:id="2613"/>
      </w:r>
      <w:r>
        <w:rPr>
          <w:rFonts w:ascii="Amiri" w:hAnsi="Amiri" w:eastAsia="Amiri" w:cs="Amiri"/>
          <w:color w:val="111111"/>
          <w:sz w:val="28"/>
          <w:sz w:val="28"/>
          <w:szCs w:val="28"/>
          <w:rtl w:val="true"/>
          <w:lang w:bidi="ar-SA"/>
        </w:rPr>
        <w:t>مَحِلَّهُ فَقَالَ سُرَاقَةُ بْنُ مَالِكِ بْنِ جُعْشُمٍ الْكِنَانِيُّ يَا رَسُولَ اللَّهِ عَلِّمْنَا كَأَنَّا خُلِقْنَا الْيَوْمَ أَ رَأَيْتَ هَذَا الَّذِي أَمَرْتَنَا بِهِ لِعَامِنَا هَذَا أَوْ لِكُلِّ عَامٍ</w:t>
      </w:r>
      <w:r>
        <w:rPr>
          <w:rStyle w:val="FootnoteAnchor"/>
          <w:rtl w:val="true"/>
        </w:rPr>
        <w:footnoteReference w:id="2614"/>
      </w:r>
      <w:r>
        <w:rPr>
          <w:rFonts w:ascii="Amiri" w:hAnsi="Amiri" w:eastAsia="Amiri" w:cs="Amiri"/>
          <w:color w:val="111111"/>
          <w:sz w:val="28"/>
          <w:sz w:val="28"/>
          <w:szCs w:val="28"/>
          <w:rtl w:val="true"/>
          <w:lang w:bidi="ar-SA"/>
        </w:rPr>
        <w:t>فَقَالَ رَسُولُ اللَّهِ صلي الله عليه و آله لَا بَلْ لِلْأَبَدِ الْأَبَدِ</w:t>
      </w:r>
      <w:r>
        <w:rPr>
          <w:rStyle w:val="FootnoteAnchor"/>
          <w:rtl w:val="true"/>
        </w:rPr>
        <w:footnoteReference w:id="2615"/>
      </w:r>
      <w:r>
        <w:rPr>
          <w:rFonts w:ascii="Amiri" w:hAnsi="Amiri" w:eastAsia="Amiri" w:cs="Amiri"/>
          <w:color w:val="111111"/>
          <w:sz w:val="28"/>
          <w:sz w:val="28"/>
          <w:szCs w:val="28"/>
          <w:rtl w:val="true"/>
          <w:lang w:bidi="ar-SA"/>
        </w:rPr>
        <w:t>وَ إِنَّ رَجُلًا</w:t>
      </w:r>
      <w:r>
        <w:rPr>
          <w:rStyle w:val="FootnoteAnchor"/>
          <w:rtl w:val="true"/>
        </w:rPr>
        <w:footnoteReference w:id="2616"/>
      </w:r>
      <w:r>
        <w:rPr>
          <w:rFonts w:ascii="Amiri" w:hAnsi="Amiri" w:eastAsia="Amiri" w:cs="Amiri"/>
          <w:color w:val="111111"/>
          <w:sz w:val="28"/>
          <w:sz w:val="28"/>
          <w:szCs w:val="28"/>
          <w:rtl w:val="true"/>
          <w:lang w:bidi="ar-SA"/>
        </w:rPr>
        <w:t>قَامَ فَقَالَ يَا رَسُولَ اللَّهِ نَخْرُجُ حُجَّاجاً وَ رُءُوسُنَا تَقْطُرُ فَقَالَ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قربانی نمود، فرمان داد که تکه‌ای از گوشت هر قربانی برداشته و در دیگ سنگی انداخته گردد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و علی علیه السلام از آن خوردند و از آب گوشت آن نوشیدند</w:t>
      </w:r>
      <w:r>
        <w:rPr>
          <w:rFonts w:eastAsia="IRNazanin" w:cs="IRNazanin"/>
          <w:color w:val="111111"/>
          <w:sz w:val="28"/>
          <w:szCs w:val="28"/>
          <w:rtl w:val="true"/>
          <w:lang w:bidi="fa-IR"/>
        </w:rPr>
        <w:t>.</w:t>
      </w:r>
      <w:r>
        <w:rPr>
          <w:rStyle w:val="FootnoteAnchor"/>
          <w:rtl w:val="true"/>
        </w:rPr>
        <w:footnoteReference w:id="2617"/>
      </w:r>
    </w:p>
    <w:p>
      <w:pPr>
        <w:pStyle w:val="Heading5"/>
        <w:numPr>
          <w:ilvl w:val="4"/>
          <w:numId w:val="1"/>
        </w:numPr>
        <w:rPr/>
      </w:pPr>
      <w:bookmarkStart w:id="1591" w:name="__RefHeading___Toc521816_3381743652"/>
      <w:bookmarkStart w:id="1592" w:name="_Toc713"/>
      <w:bookmarkEnd w:id="1591"/>
      <w:r>
        <w:rPr>
          <w:rtl w:val="true"/>
        </w:rPr>
        <w:t xml:space="preserve">روایت </w:t>
      </w:r>
      <w:r>
        <w:rPr/>
        <w:t>17</w:t>
      </w:r>
      <w:bookmarkEnd w:id="15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هنگامی‌که صبحدم از منا حرکت کرد، راه ضبّ را در پیش گرفت و از بین المأزمین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باریک میان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هرگاه از راهی می رفت، از همان راه باز نمی‌گشت</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521818_3381743652"/>
      <w:bookmarkStart w:id="1594" w:name="_Toc714"/>
      <w:bookmarkEnd w:id="1593"/>
      <w:r>
        <w:rPr>
          <w:rtl w:val="true"/>
        </w:rPr>
        <w:t xml:space="preserve">روایت </w:t>
      </w:r>
      <w:r>
        <w:rPr/>
        <w:t>18</w:t>
      </w:r>
      <w:bookmarkEnd w:id="15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قصد اقامه حج حجة‌الاسلام را نمود، در چهار روز مانده به پایان ذی‌القعده حرکت نمود تا به شجره رسید و درآن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شترش را حرکت داد تا آنکه به بیداء درآمد و از آنجا محرم گردید و حج را آغاز کرد و صد شتر قربانی همراه خود حرکت داد و همه مردم بی‌آنکه نیت عمره کنند یا اطلاعی از متعه داشته باشند، مُحرم گردیدند؛ تا زمانی‌که رسول‌خدا صلی الله علیه و آله وارد مکه گردید و مردم به همراه او بر گرد کعبه طواف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مقام دو رکعت نماز گزارد و حجر الاسود را استلام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خداوند عزوجلّ بدان آغاز نمود،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صفا درآمد و از آن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فاصله میان صفا و مروه را هفت بار طی کرد و هنگامی‌که سعی خود را در مروه به پایان رساند، در میان مردم به خطبه برخاست و به آنان فرمان داد که از احرام خارج گردند و آن را عمره قرار دهند و آن موضوعی بود که خداوند به آن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از احرام خارج گردیدند 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به عقب باز می گشت، همان طور رفتار می کردم که شما را به آن فرمان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سخن را از آن رو گفت که او به خاطر قربانی‌هایی که به همراه آورده بود، نمی‌توانست از احرام خارج گردد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تَحْلِقُواْ رُؤُوسَکُمْ حَتَّی یَبْلُغَ الْهَدْیُ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قربانی به قربانگاه نرسیده سر خود را مَتراشید</w:t>
      </w:r>
      <w:r>
        <w:rPr>
          <w:rFonts w:eastAsia="IRNazanin" w:cs="IRNazanin"/>
          <w:color w:val="111111"/>
          <w:sz w:val="28"/>
          <w:szCs w:val="28"/>
          <w:rtl w:val="true"/>
          <w:lang w:bidi="fa-IR"/>
        </w:rPr>
        <w:t>.}</w:t>
      </w:r>
      <w:r>
        <w:rPr>
          <w:rStyle w:val="FootnoteAnchor"/>
          <w:rtl w:val="true"/>
        </w:rPr>
        <w:footnoteReference w:id="2619"/>
      </w:r>
    </w:p>
    <w:p>
      <w:pPr>
        <w:pStyle w:val="BookText"/>
        <w:rPr/>
      </w:pPr>
      <w:r>
        <w:rPr>
          <w:rFonts w:ascii="IRNazanin" w:hAnsi="IRNazanin" w:eastAsia="IRNazanin"/>
          <w:color w:val="111111"/>
          <w:sz w:val="28"/>
          <w:sz w:val="28"/>
          <w:szCs w:val="28"/>
          <w:rtl w:val="true"/>
          <w:lang w:bidi="fa-IR"/>
        </w:rPr>
        <w:t>و سراقة بن مالک جعشم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گشتیم، گویی که امروز آفریده 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متولد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امری که ما را بدان امر می‌کنی برای امسال است یا آنکه برای همه سال‌ها می باشد؟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برای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w:t>
      </w:r>
      <w:r>
        <w:rPr>
          <w:rStyle w:val="FootnoteAnchor"/>
          <w:rtl w:val="true"/>
        </w:rPr>
        <w:footnoteReference w:id="262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درحالی‌که آب از سرمان فرو می‌چکد، چگونه به‌عنوان حاجی خارج شویم؟ رسول‌خدا صلی الله علیه و آله به او فرمود</w:t>
      </w:r>
      <w:r>
        <w:rPr>
          <w:rFonts w:eastAsia="IRNazanin" w:cs="IRNazanin"/>
          <w:color w:val="111111"/>
          <w:sz w:val="28"/>
          <w:szCs w:val="28"/>
          <w:rtl w:val="true"/>
          <w:lang w:bidi="fa-IR"/>
        </w:rPr>
        <w:t xml:space="preserve">: </w:t>
      </w:r>
      <w:bookmarkStart w:id="1595" w:name="pg13949_124041"/>
    </w:p>
    <w:p>
      <w:pPr>
        <w:pStyle w:val="BookText"/>
        <w:rPr/>
      </w:pPr>
      <w:bookmarkEnd w:id="1595"/>
      <w:r>
        <w:rPr>
          <w:rFonts w:ascii="Amiri" w:hAnsi="Amiri" w:eastAsia="Amiri" w:cs="Amiri"/>
          <w:color w:val="111111"/>
          <w:sz w:val="28"/>
          <w:sz w:val="28"/>
          <w:szCs w:val="28"/>
          <w:rtl w:val="true"/>
          <w:lang w:bidi="ar-SA"/>
        </w:rPr>
        <w:t>إِنَّكَ لَنْ تُؤْمِنَ بِهَذَا</w:t>
      </w:r>
      <w:r>
        <w:rPr>
          <w:rStyle w:val="FootnoteAnchor"/>
          <w:rtl w:val="true"/>
        </w:rPr>
        <w:footnoteReference w:id="2621"/>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أَقْبَلَ عَلِيٌّ عليه السلام مِنَ الْيَمَنِ حَتَّي وَافَي الْحَجَّ فَوَجَدَ فَاطِمَةَ عليها السلام قَدْ أَحَلَّتْ وَ وَجَدَ رِيحَ الطِّيبِ فَانْطَلَقَ إِلَي رَسُولِ اللَّهِ صلي الله عليه و آله مُسْتَفْتِياً فَقَالَ رَسُولُ اللَّهِ صلي الله عليه و آله يَا عَلِيُّ بِأَيِّ شَيْ‌ءٍ أَهْلَلْتَ فَقَالَ أَهْلَلْتُ بِمَا أَهَلَّ بِهِ النَّبِيُّ صلي الله عليه و آله فَقَالَ لَا تُحِلَّ أَنْتَ فَأَشْرَكَهُ فِي الْهَدْيِ وَ جَعَلَ لَهُ سَبْعاً</w:t>
      </w:r>
      <w:r>
        <w:rPr>
          <w:rStyle w:val="FootnoteAnchor"/>
          <w:rtl w:val="true"/>
        </w:rPr>
        <w:footnoteReference w:id="2622"/>
      </w:r>
      <w:r>
        <w:rPr>
          <w:rFonts w:ascii="Amiri" w:hAnsi="Amiri" w:eastAsia="Amiri" w:cs="Amiri"/>
          <w:color w:val="111111"/>
          <w:sz w:val="28"/>
          <w:sz w:val="28"/>
          <w:szCs w:val="28"/>
          <w:rtl w:val="true"/>
          <w:lang w:bidi="ar-SA"/>
        </w:rPr>
        <w:t>وَ ثَلَاثِينَ وَ نَحَرَ رَسُولُ اللَّهِ صلي الله عليه و آله ثَلَاثاً</w:t>
      </w:r>
      <w:r>
        <w:rPr>
          <w:rStyle w:val="FootnoteAnchor"/>
          <w:rtl w:val="true"/>
        </w:rPr>
        <w:footnoteReference w:id="2623"/>
      </w:r>
      <w:r>
        <w:rPr>
          <w:rFonts w:ascii="Amiri" w:hAnsi="Amiri" w:eastAsia="Amiri" w:cs="Amiri"/>
          <w:color w:val="111111"/>
          <w:sz w:val="28"/>
          <w:sz w:val="28"/>
          <w:szCs w:val="28"/>
          <w:rtl w:val="true"/>
          <w:lang w:bidi="ar-SA"/>
        </w:rPr>
        <w:t>وَ سِتِّينَ وَ نَحَرَهَا بِيَدِهِ ثُمَّ أَخَذَ مِنْ كُلِّ بَدَنَةٍ بَضْعَةً فَجَعَلَهَا فِي قِدْرٍ وَاحِدَةٍ ثُمَّ أَمَرَ بِهِ فَطُبِخَ فَأَكَلَ مِنْهُ وَ حَسَا مِنَ الْمَرَقِ وَ قَالَ قَدْ أَكَلْنَا مِنْهَا الْآنَ جَمِيعاً وَ الْمُتْعَةُ خَيْرٌ مِنَ الْقَارِنِ السَّائِقِ وَ خَيْرٌ مِنَ الْحَاجِّ الْمُفْرِدِ قَالَ وَ سَأَلْتُهُ لَيْلًا أَحْرَمَ رَسُولُ اللَّهِ صلي الله عليه و آله أَمْ نَهَاراً فَقَالَ نَهَاراً قُلْتُ أَيَّ سَاعَةٍ</w:t>
      </w:r>
      <w:r>
        <w:rPr>
          <w:rStyle w:val="FootnoteAnchor"/>
          <w:rtl w:val="true"/>
        </w:rPr>
        <w:footnoteReference w:id="2624"/>
      </w:r>
      <w:r>
        <w:rPr>
          <w:rFonts w:ascii="Amiri" w:hAnsi="Amiri" w:eastAsia="Amiri" w:cs="Amiri"/>
          <w:color w:val="111111"/>
          <w:sz w:val="28"/>
          <w:sz w:val="28"/>
          <w:szCs w:val="28"/>
          <w:rtl w:val="true"/>
          <w:lang w:bidi="ar-SA"/>
        </w:rPr>
        <w:t>قَالَ صَلَاةَ الظُّهْرِ</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521820_3381743652"/>
      <w:bookmarkStart w:id="1597" w:name="_Toc715"/>
      <w:bookmarkEnd w:id="1596"/>
      <w:r>
        <w:rPr>
          <w:rtl w:val="true"/>
        </w:rPr>
        <w:t>«</w:t>
      </w:r>
      <w:r>
        <w:rPr/>
        <w:t>19</w:t>
      </w:r>
      <w:r>
        <w:rPr>
          <w:rtl w:val="true"/>
        </w:rPr>
        <w:t>»</w:t>
      </w:r>
      <w:bookmarkEnd w:id="1597"/>
    </w:p>
    <w:p>
      <w:pPr>
        <w:pStyle w:val="BookText"/>
        <w:rPr/>
      </w:pPr>
      <w:r>
        <w:rPr>
          <w:rFonts w:ascii="Amiri" w:hAnsi="Amiri" w:eastAsia="Amiri" w:cs="Amiri"/>
          <w:color w:val="111111"/>
          <w:sz w:val="28"/>
          <w:sz w:val="28"/>
          <w:szCs w:val="28"/>
          <w:rtl w:val="true"/>
          <w:lang w:bidi="ar-SA"/>
        </w:rPr>
        <w:t>كا، الكافي الْعِدَّةُ عَنْ أَحْمَدَ بْنِ مُحَمَّدٍ عَنِ الْحُسَيْنِ بْنِ سَعِيدٍ عَنِ النَّضْرِ بْنِ سُوَيْدٍ عَنْ عَبْدِ اللَّهِ بْنِ سِنَانٍ قَالَ قَالَ أَبُو عَبْدِ اللَّهِ عليه السلام ذَكَرَ رَسُولُ اللَّهِ صلي الله عليه و آله الْحَجَّ فَكَتَبَ إِلَي مَنْ بَلَغَهُ كِتَابُهُ مِمَّنْ دَخَلَ فِي الْإِسْلَامِ أَنَّ رَسُولَ اللَّهِ صلي الله عليه و آله يُرِيدُ الْحَجَّ يُؤْذِنُهُمْ بِذَلِكَ لِيَحُجَّ مَنْ أَطَاقَ الْحَجَّ فَأَقْبَلَ النَّاسُ فَلَمَّا نَزَلَ الشَّجَرَةَ أَمَرَ النَّاسَ بِنَتْفِ الْإِبْطِ وَ حَلْقِ الْعَانَةِ وَ الْغُسْلِ وَ التَّجَرُّدِ فِي إِزَارٍ وَ رِدَاءٍ أَوْ إِزَارٍ وَ عِمَامَةٍ وَ يَضَعُهَا</w:t>
      </w:r>
      <w:r>
        <w:rPr>
          <w:rStyle w:val="FootnoteAnchor"/>
          <w:rtl w:val="true"/>
        </w:rPr>
        <w:footnoteReference w:id="2626"/>
      </w:r>
      <w:r>
        <w:rPr>
          <w:rFonts w:ascii="Amiri" w:hAnsi="Amiri" w:eastAsia="Amiri" w:cs="Amiri"/>
          <w:color w:val="111111"/>
          <w:sz w:val="28"/>
          <w:sz w:val="28"/>
          <w:szCs w:val="28"/>
          <w:rtl w:val="true"/>
          <w:lang w:bidi="ar-SA"/>
        </w:rPr>
        <w:t>عَلَي عَاتِقِهِ لِمَنْ لَمْ يَكُنْ لَهُ رِدَاءٌ وَ ذَكَرَ أَنَّهُ حَيْثُ لَبَّي قَالَ لَبَّيْكَ اللَّهُمَّ لَبَّيْكَ لَبَّيْكَ لَا شَرِيكَ لَكَ لَبَّيْكَ إِنَّ الْحَمْدَ وَ النِّعْمَةَ لَكَ وَ الْمُلْكَ لَا شَرِيكَ لَكَ وَ كَانَ رَسُولُ اللَّهِ صلي الله عليه و آله يُكْثِرُ مِنْ ذِي الْمَعَارِجِ وَ كَانَ يُلَبِّي كُلَّمَا لَقِيَ رَاكِباً أَوْ عَلَا أَكَمَةً أَوْ هَبَطَ وَادِياً وَ مِنْ آخِرِ اللَّيْلِ وَ فِي أَدْبَارِ الصَّلَوَاتِ فَلَمَّا دَخَلَ مَكَّةَ دَخَلَ مِنْ أَعْلَاهَا مِنَ الْعَقَبَةِ وَ خَرَجَ حِينَ خَرَجَ مِنْ ذِي طُوًي فَلَمَّا انْتَهَي إِلَي بَابِ الْمَسْجِدِ اسْتَقْبَلَ الْكَعْبَةَ وَ ذَكَرَ ابْنُ سِنَانٍ أَنَّهُ بَابُ بَنِي شَيْبَةَ فَحَمِدَ اللَّهَ وَ أَثْنَي عَلَيْهِ وَ صَلَّي عَلَي أَبِيهِ إِبْرَاهِيمَ ثُمَّ أَتَي الْحَجَرَ فَاسْتَلَمَهُ فَلَمَّا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به این امر، ایمان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یمن حرکت کرد تا آنکه به حج درآمد و فاطمه علیها السلام را دید که از احرام خارج گردیده و خود را معطر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پرسش در این باره به نزد رسول‌خدا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به چه چیزی بانگ اهلال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نیتی که پیامبر صلی الله علیه و آله به آن اهلال کرد، اهلال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إحرام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قربانی شریک ساخت و سی و هفت قربانی به او اختصاص داد و رسول‌خدا صلی الله علیه و آله به دست خود شصت و سه قربانی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شتر قربانی تکه‌ای گوشت برگرفت و آن‌ها را در یک دیگ قرار داد و فرمان داد که آن را پختند و او از آن خورد و از آب گوشت آن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همگی از آن خوردیم و متعه از قارن سائق و حاجی مفرده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 صلی الله علیه و آله شبانه مُحرم گردید یا آنکه این امر در روز واقع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ظهر</w:t>
      </w:r>
      <w:r>
        <w:rPr>
          <w:rFonts w:eastAsia="IRNazanin" w:cs="IRNazanin"/>
          <w:color w:val="111111"/>
          <w:sz w:val="28"/>
          <w:szCs w:val="28"/>
          <w:rtl w:val="true"/>
          <w:lang w:bidi="fa-IR"/>
        </w:rPr>
        <w:t>.</w:t>
      </w:r>
      <w:r>
        <w:rPr>
          <w:rStyle w:val="FootnoteAnchor"/>
          <w:rtl w:val="true"/>
        </w:rPr>
        <w:footnoteReference w:id="2627"/>
      </w:r>
    </w:p>
    <w:p>
      <w:pPr>
        <w:pStyle w:val="Heading5"/>
        <w:numPr>
          <w:ilvl w:val="4"/>
          <w:numId w:val="1"/>
        </w:numPr>
        <w:rPr/>
      </w:pPr>
      <w:bookmarkStart w:id="1598" w:name="__RefHeading___Toc521822_3381743652"/>
      <w:bookmarkStart w:id="1599" w:name="_Toc716"/>
      <w:bookmarkEnd w:id="1598"/>
      <w:r>
        <w:rPr>
          <w:rtl w:val="true"/>
        </w:rPr>
        <w:t xml:space="preserve">روایت </w:t>
      </w:r>
      <w:r>
        <w:rPr/>
        <w:t>19</w:t>
      </w:r>
      <w:bookmarkEnd w:id="159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از حج یاد نمود و به آن گروه از مسلمانان که نامه‌اش به آنان رسید، نوشت که رسول‌خدا صلی الله علیه و آله قصد حج نموده است و آنان را از آن آگاه ساخت تا هر که را یارای رفتن به حج باشد،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برای حج آمدند و چون پیامبر صلی الله علیه و آله در شجره فرود آمد، مردم را به زدودن موهای زیربغل و موهای زائد زهار و غسل و پوشیدن لنگ و رداء فرمان داد و کسانی‌که رداء نداشتند را امر نمود که لنگ و عمامه‌ای بر دوش افکنند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لبیک گفتن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إنّ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صلی الله علیه و آله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 و در همه حالات که سواره بود، و یا از بلندی بالا می‌رفت و یا از دره‌ای سرازیر می شد و در اواخر شب و بعد از نماز، لبیک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ورود به مکه، از بالای آن از عقبه وارد و هنگام خروج از ذی طوی خارج گردید و چون به در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قول ابن‌سنان در بنی شیبه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 به کعبه نمود و حمد و ثنای الهی را به جای آورد و بر پدرش ابراهیم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حجرالاسود آمد و آن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w:t>
      </w:r>
      <w:bookmarkStart w:id="1600" w:name="pg13949_124042"/>
    </w:p>
    <w:p>
      <w:pPr>
        <w:pStyle w:val="BookText"/>
        <w:rPr/>
      </w:pPr>
      <w:bookmarkEnd w:id="1600"/>
      <w:r>
        <w:rPr>
          <w:rFonts w:ascii="Amiri" w:hAnsi="Amiri" w:eastAsia="Amiri" w:cs="Amiri"/>
          <w:color w:val="111111"/>
          <w:sz w:val="28"/>
          <w:sz w:val="28"/>
          <w:szCs w:val="28"/>
          <w:rtl w:val="true"/>
          <w:lang w:bidi="ar-SA"/>
        </w:rPr>
        <w:t>طَافَ بِالْبَيْتِ صَلَّي رَكْعَتَيْنِ خَلْفَ مَقَامِ إِبْرَاهِيمَ عليه السلام وَ دَخَلَ زَمْزَمَ فَشَرِبَ مِنْهَا ثُمَّ قَالَ اللَّهُمَّ إِنِّي أَسْأَلُكَ عِلْماً نَافِعاً وَ رِزْقاً وَاسِعاً وَ شِفَاءً مِنْ كُلِّ دَاءٍ وَ سُقْمٍ فَجَعَلَ يَقُولُ ذَلِكَ وَ هُوَ مُسْتَقْبِلُ الْكَعْبَةِ ثُمَّ قَالَ لِأَصْحَابِهِ لِيَكُنْ آخِرُ عَهْدِكُمْ بِالْكَعْبَةِ اسْتِلَامَ الْحَجَرِ فَاسْتَلَمَهُ ثُمَّ خَرَجَ إِلَي الصَّفَا ثُمَّ قَالَ أَبْدَأُ</w:t>
      </w:r>
      <w:r>
        <w:rPr>
          <w:rStyle w:val="FootnoteAnchor"/>
          <w:rtl w:val="true"/>
        </w:rPr>
        <w:footnoteReference w:id="2628"/>
      </w:r>
      <w:r>
        <w:rPr>
          <w:rFonts w:ascii="Amiri" w:hAnsi="Amiri" w:eastAsia="Amiri" w:cs="Amiri"/>
          <w:color w:val="111111"/>
          <w:sz w:val="28"/>
          <w:sz w:val="28"/>
          <w:szCs w:val="28"/>
          <w:rtl w:val="true"/>
          <w:lang w:bidi="ar-SA"/>
        </w:rPr>
        <w:t>بِمَا بَدَأَ اللَّهُ بِهِ ثُمَّ صَعِدَ عَلَي الصَّفَا</w:t>
      </w:r>
      <w:r>
        <w:rPr>
          <w:rStyle w:val="FootnoteAnchor"/>
          <w:rtl w:val="true"/>
        </w:rPr>
        <w:footnoteReference w:id="2629"/>
      </w:r>
      <w:r>
        <w:rPr>
          <w:rFonts w:ascii="Amiri" w:hAnsi="Amiri" w:eastAsia="Amiri" w:cs="Amiri"/>
          <w:color w:val="111111"/>
          <w:sz w:val="28"/>
          <w:sz w:val="28"/>
          <w:szCs w:val="28"/>
          <w:rtl w:val="true"/>
          <w:lang w:bidi="ar-SA"/>
        </w:rPr>
        <w:t>فَقَامَ عَلَيْهِ مِقْدَارَ مَا يَقْرَأُ الْإِنْسَانُ سُورَةَ الْبَقَرَةِ</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521824_3381743652"/>
      <w:bookmarkStart w:id="1602" w:name="_Toc717"/>
      <w:bookmarkEnd w:id="1601"/>
      <w:r>
        <w:rPr>
          <w:rtl w:val="true"/>
        </w:rPr>
        <w:t>«</w:t>
      </w:r>
      <w:r>
        <w:rPr/>
        <w:t>20</w:t>
      </w:r>
      <w:r>
        <w:rPr>
          <w:rtl w:val="true"/>
        </w:rPr>
        <w:t>»</w:t>
      </w:r>
      <w:bookmarkEnd w:id="1602"/>
    </w:p>
    <w:p>
      <w:pPr>
        <w:pStyle w:val="BookText"/>
        <w:rPr/>
      </w:pPr>
      <w:r>
        <w:rPr>
          <w:rFonts w:ascii="Amiri" w:hAnsi="Amiri" w:eastAsia="Amiri" w:cs="Amiri"/>
          <w:color w:val="111111"/>
          <w:sz w:val="28"/>
          <w:sz w:val="28"/>
          <w:szCs w:val="28"/>
          <w:rtl w:val="true"/>
          <w:lang w:bidi="ar-SA"/>
        </w:rPr>
        <w:t>كا، الكافي الْحُسَيْنُ بْنُ مُحَمَّدٍ عَنْ مُعَلَّي بْنِ مُحَمَّدٍ عَنِ الْوَشَّاءِ عَنْ حَمَّادِ بْنِ عُثْمَانَ عَنْ أَبِي عَبْدِ اللَّهِ عليه السلام قَالَ سَمِعْتُهُ يَقُولُ نَحَرَ رَسُولُ اللَّهِ صلي الله عليه و آله بِيَدِهِ ثَلَاثاً</w:t>
      </w:r>
      <w:r>
        <w:rPr>
          <w:rStyle w:val="FootnoteAnchor"/>
          <w:rtl w:val="true"/>
        </w:rPr>
        <w:footnoteReference w:id="2631"/>
      </w:r>
      <w:r>
        <w:rPr>
          <w:rFonts w:ascii="Amiri" w:hAnsi="Amiri" w:eastAsia="Amiri" w:cs="Amiri"/>
          <w:color w:val="111111"/>
          <w:sz w:val="28"/>
          <w:sz w:val="28"/>
          <w:szCs w:val="28"/>
          <w:rtl w:val="true"/>
          <w:lang w:bidi="ar-SA"/>
        </w:rPr>
        <w:t>وَ سِتِّينَ وَ نَحَرَ عَلِيٌّ عليه السلام مَا غَبَرَ قُلْتُ سَبْعاً</w:t>
      </w:r>
      <w:r>
        <w:rPr>
          <w:rStyle w:val="FootnoteAnchor"/>
          <w:rtl w:val="true"/>
        </w:rPr>
        <w:footnoteReference w:id="2632"/>
      </w:r>
      <w:r>
        <w:rPr>
          <w:rFonts w:ascii="Amiri" w:hAnsi="Amiri" w:eastAsia="Amiri" w:cs="Amiri"/>
          <w:color w:val="111111"/>
          <w:sz w:val="28"/>
          <w:sz w:val="28"/>
          <w:szCs w:val="28"/>
          <w:rtl w:val="true"/>
          <w:lang w:bidi="ar-SA"/>
        </w:rPr>
        <w:t>وَ ثَلَاثِينَ قَالَ نَعَمْ</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521826_3381743652"/>
      <w:bookmarkStart w:id="1604" w:name="_Toc718"/>
      <w:bookmarkEnd w:id="1603"/>
      <w:r>
        <w:rPr>
          <w:rtl w:val="true"/>
        </w:rPr>
        <w:t>بيان</w:t>
      </w:r>
      <w:bookmarkEnd w:id="1604"/>
    </w:p>
    <w:p>
      <w:pPr>
        <w:pStyle w:val="BookText"/>
        <w:rPr/>
      </w:pPr>
      <w:r>
        <w:rPr>
          <w:rFonts w:ascii="Amiri" w:hAnsi="Amiri" w:eastAsia="Amiri" w:cs="Amiri"/>
          <w:color w:val="111111"/>
          <w:sz w:val="28"/>
          <w:sz w:val="28"/>
          <w:szCs w:val="28"/>
          <w:rtl w:val="true"/>
          <w:lang w:bidi="ar-SA"/>
        </w:rPr>
        <w:t>لعل الاختلاف الواقع في عدد هديهما صلوات الله عليهما من الرواة أو ورد بعضها تقية أو موافقة لروايات العامة إلزاما عليهم و أما الاختلاف في سياق أمير المؤمنين عليه السلام و عدمه فيحتمل ذلك و يحتمل أن يكون المراد بالسياق من مكة إلي المواقف و بعدمه عدم السياق من اليمن أو أنه عليه السلام جاء بها معه و لكن لم يشعرها عند الإحرام لعدم علمه عليه السلام بنوع الحج فلذا أشركه صلي الله عليه و آله في هديه و كذا الاختلاف في عدد ما ساقه النبي صلي الله عليه و آله من المائة و بضع و ستين فيمكن أن يكون المراد بالمائة جميع ما ساقه و بالستين ما ساقه لنفسه لأنه صلي الله عليه و آله كان يعلم أن أمير المؤمنين عليه السلام يهل كإهلاله فساق البقية لأجله</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521828_3381743652"/>
      <w:bookmarkStart w:id="1606" w:name="_Toc719"/>
      <w:bookmarkEnd w:id="1605"/>
      <w:r>
        <w:rPr>
          <w:rtl w:val="true"/>
        </w:rPr>
        <w:t>«</w:t>
      </w:r>
      <w:r>
        <w:rPr/>
        <w:t>21</w:t>
      </w:r>
      <w:r>
        <w:rPr>
          <w:rtl w:val="true"/>
        </w:rPr>
        <w:t>»</w:t>
      </w:r>
      <w:bookmarkEnd w:id="1606"/>
    </w:p>
    <w:p>
      <w:pPr>
        <w:pStyle w:val="BookText"/>
        <w:rPr/>
      </w:pPr>
      <w:r>
        <w:rPr>
          <w:rFonts w:ascii="Amiri" w:hAnsi="Amiri" w:eastAsia="Amiri" w:cs="Amiri"/>
          <w:color w:val="111111"/>
          <w:sz w:val="28"/>
          <w:sz w:val="28"/>
          <w:szCs w:val="28"/>
          <w:rtl w:val="true"/>
          <w:lang w:bidi="ar-SA"/>
        </w:rPr>
        <w:t>ل، الخصال ابْنُ بُنْدَارٍ عَنْ أَبِي الْعَبَّاسِ الْحَمَّادِيِّ عَنْ أَحْمَدَ بْنِ مُحَمَّدٍ الشَّافِعِيِّ عَنْ عَمِّهِ عَنْ دَاوُدَ بْنِ عَبْدِ الرَّحْمَنِ عَنْ عَمْرٍو عَنْ عِكْرِمَةَ عَنِ ابْنِ عَبَّاسٍ أَنَّ النَّبِيَّ صلي الله عليه و آله اعْتَمَرَ أَرْبَعَ عُمَرٍ عُمْرَةَ الْحُدَيْبِيَةِ وَ عُمْرَةَ الْقَضَاءِ مِنْ قَابِلٍ وَ الثَّالِثَةَ مِنَ الْجِعْرَانَةِ وَ الرَّابِعَةَ مَعَ حَجَّتِهِ</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گرد کعبه طواف گزارد، در پشت مقام ابراهیم دو رکعت نماز خواند و وارد زمزم گردید و از آن نوشید،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سودمند و روزی فراوان و شفا از هر درد و بیماری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رو به کعبه کرده بود، شروع به گفتن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استلام حجرالاسود آخرین اعمالتان در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آن را بوسید، به سوی صفا خارج گردید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بدان آغاز نمود،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صفا بالا رفت و به مقدار زمانی که انسان سوره بقره را تلاوت کند، در آن ایستاد</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521830_3381743652"/>
      <w:bookmarkStart w:id="1608" w:name="_Toc720"/>
      <w:bookmarkEnd w:id="1607"/>
      <w:r>
        <w:rPr>
          <w:rtl w:val="true"/>
        </w:rPr>
        <w:t xml:space="preserve">روایت </w:t>
      </w:r>
      <w:r>
        <w:rPr/>
        <w:t>20</w:t>
      </w:r>
      <w:bookmarkEnd w:id="16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دست خود، شصت و سه قربانی سر برید و باقی آن‌ها را علی علیه السلام قربانی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قربانی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636"/>
      </w:r>
    </w:p>
    <w:p>
      <w:pPr>
        <w:pStyle w:val="Heading5"/>
        <w:numPr>
          <w:ilvl w:val="4"/>
          <w:numId w:val="1"/>
        </w:numPr>
        <w:rPr/>
      </w:pPr>
      <w:bookmarkStart w:id="1609" w:name="__RefHeading___Toc521832_3381743652"/>
      <w:bookmarkStart w:id="1610" w:name="_Toc721"/>
      <w:bookmarkEnd w:id="1609"/>
      <w:r>
        <w:rPr>
          <w:rtl w:val="true"/>
        </w:rPr>
        <w:t>توضیح</w:t>
      </w:r>
      <w:bookmarkEnd w:id="1610"/>
    </w:p>
    <w:p>
      <w:pPr>
        <w:pStyle w:val="BookText"/>
        <w:rPr/>
      </w:pPr>
      <w:r>
        <w:rPr>
          <w:rFonts w:ascii="IRNazanin" w:hAnsi="IRNazanin" w:eastAsia="IRNazanin"/>
          <w:color w:val="111111"/>
          <w:sz w:val="28"/>
          <w:sz w:val="28"/>
          <w:szCs w:val="28"/>
          <w:rtl w:val="true"/>
          <w:lang w:bidi="fa-IR"/>
        </w:rPr>
        <w:t>احتمالاً اختلاف درباره عدد قربانی پیامبر علیه السلام و علی علیه السلام توسط راویان به وجود آمده باشد، یا آنکه برخی از آن‌ها به‌عنوان تقیه یا برای همراهی با روایات عامه و از روی اجبار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موجود درباره اینکه امیرالمؤمنین علیه السلام به همراه خود قربانی آورد یا نه، امکان دارد که به خاطر دلایلی که به آن اشاره کردیم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احتمال هم وجود دارد که منظور از آوردن قربانی، آوردن آن از مکه به موقف و منظور از نیاوردن آن، نیاوردن آن از 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آن حضرت قربانی‌ها را همراه خود آورده است ولی از آن‌جا که از نوع حج بی‌اطلاع بوده است، در هنگام احرام، آن‌ها را اشعار نکرده است و از همین‌رو پیامبر صلی الله علیه و آله او را در قربانی خویش شریک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اختلاف درباره تعداد قربانی‌هایی که پیامبر صلی الله علیه و آله به همراه آورده بود و این‌که تعداد آن ها صد یا شصت و اندی بوده است، احتمالاً به این موضوع برمی‌گردد که مقصود از صد قربانی، همه قربانی‌هایی است که همراه خود آورد و مقصود از شصت قربانی، آن قربانی‌هایی است که برای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می‌دانست که امیرالمؤمنین علیه السلام همانند نیت او اهلال را به جا می آورد و از همین رو بقیه قربانی‌ها را به خاطر او همراه خود آورد</w:t>
      </w:r>
      <w:r>
        <w:rPr>
          <w:rFonts w:eastAsia="IRNazanin" w:cs="IRNazanin"/>
          <w:color w:val="111111"/>
          <w:sz w:val="28"/>
          <w:szCs w:val="28"/>
          <w:rtl w:val="true"/>
          <w:lang w:bidi="fa-IR"/>
        </w:rPr>
        <w:t>.</w:t>
      </w:r>
    </w:p>
    <w:p>
      <w:pPr>
        <w:pStyle w:val="Heading5"/>
        <w:numPr>
          <w:ilvl w:val="4"/>
          <w:numId w:val="1"/>
        </w:numPr>
        <w:rPr/>
      </w:pPr>
      <w:bookmarkStart w:id="1611" w:name="__RefHeading___Toc521834_3381743652"/>
      <w:bookmarkStart w:id="1612" w:name="_Toc722"/>
      <w:bookmarkEnd w:id="1611"/>
      <w:r>
        <w:rPr>
          <w:rtl w:val="true"/>
        </w:rPr>
        <w:t xml:space="preserve">روایت </w:t>
      </w:r>
      <w:r>
        <w:rPr/>
        <w:t>21</w:t>
      </w:r>
      <w:bookmarkEnd w:id="16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چهار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حدیبیه، عمرةالقضاء در سال بعد، عمره سوم از جعرانه و چهارمی را به همراه حج خود به انجام رساند</w:t>
      </w:r>
      <w:r>
        <w:rPr>
          <w:rFonts w:eastAsia="IRNazanin" w:cs="IRNazanin"/>
          <w:color w:val="111111"/>
          <w:sz w:val="28"/>
          <w:szCs w:val="28"/>
          <w:rtl w:val="true"/>
          <w:lang w:bidi="fa-IR"/>
        </w:rPr>
        <w:t>.</w:t>
      </w:r>
      <w:r>
        <w:rPr>
          <w:rStyle w:val="FootnoteAnchor"/>
          <w:rtl w:val="true"/>
        </w:rPr>
        <w:footnoteReference w:id="2637"/>
      </w:r>
      <w:bookmarkStart w:id="1613" w:name="pg13949_124043"/>
    </w:p>
    <w:p>
      <w:pPr>
        <w:pStyle w:val="Heading5"/>
        <w:numPr>
          <w:ilvl w:val="4"/>
          <w:numId w:val="1"/>
        </w:numPr>
        <w:rPr/>
      </w:pPr>
      <w:bookmarkStart w:id="1614" w:name="__RefHeading___Toc521836_3381743652"/>
      <w:bookmarkStart w:id="1615" w:name="_Toc723"/>
      <w:bookmarkEnd w:id="1613"/>
      <w:bookmarkEnd w:id="1614"/>
      <w:r>
        <w:rPr>
          <w:rtl w:val="true"/>
        </w:rPr>
        <w:t>«</w:t>
      </w:r>
      <w:r>
        <w:rPr/>
        <w:t>22</w:t>
      </w:r>
      <w:r>
        <w:rPr>
          <w:rtl w:val="true"/>
        </w:rPr>
        <w:t>»</w:t>
      </w:r>
      <w:bookmarkEnd w:id="1615"/>
    </w:p>
    <w:p>
      <w:pPr>
        <w:pStyle w:val="BookText"/>
        <w:rPr/>
      </w:pPr>
      <w:r>
        <w:rPr>
          <w:rFonts w:ascii="Amiri" w:hAnsi="Amiri" w:eastAsia="Amiri" w:cs="Amiri"/>
          <w:color w:val="111111"/>
          <w:sz w:val="28"/>
          <w:sz w:val="28"/>
          <w:szCs w:val="28"/>
          <w:rtl w:val="true"/>
          <w:lang w:bidi="ar-SA"/>
        </w:rPr>
        <w:t>ع، علل الشرائع السِّنَانِيُّ وَ الدَّقَّاقُ وَ الْمُكَتِّبُ وَ الْوَرَّاقُ وَ الْقَطَّانُ جَمِيعاً عَنِ ابْنِ زَكَرِيَّا الْقَطَّانِ عَنِ ابْنِ حَبِيبٍ عَنِ ابْنِ بُهْلُولٍ عَنْ أَبِيهِ عَنْ أَبِي الْحَسَنِ الْعَبْدِيِّ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عليهما السلام كَمْ حَجَّ رَسُولُ اللَّهِ صلي الله عليه و آله فَقَالَ عِشْرِينَ حَجَّةً مُسْتَسِرّاً</w:t>
      </w:r>
      <w:r>
        <w:rPr>
          <w:rStyle w:val="FootnoteAnchor"/>
          <w:rtl w:val="true"/>
        </w:rPr>
        <w:footnoteReference w:id="2638"/>
      </w:r>
      <w:r>
        <w:rPr>
          <w:rFonts w:ascii="Amiri" w:hAnsi="Amiri" w:eastAsia="Amiri" w:cs="Amiri"/>
          <w:color w:val="111111"/>
          <w:sz w:val="28"/>
          <w:sz w:val="28"/>
          <w:szCs w:val="28"/>
          <w:rtl w:val="true"/>
          <w:lang w:bidi="ar-SA"/>
        </w:rPr>
        <w:t>فِي كُلِّ حَجَّةٍ يَمُرُّ بِالْمَأْزِمَيْنِ فَيَنْزِلُ فَيَبُولُ فَقُلْتُ يَا ابْنَ رَسُولِ اللَّهِ وَ لِمَ كَانَ يَنْزِلُ هُنَاكَ فَيَبُولُ قَالَ لِأَنَّهُ أَوَّلُ مَوْضِعٍ عُبِدَ فِيهِ الْأَصْنَامُ وَ مِنْهُ أُخِذَ الْحَجَرُ الَّذِي نُحِتَ مِنْهُ هُبَلُ الَّذِي رَمَي بِهِ عَلِيٌّ عليه السلام مِنْ ظَهْرِ الْكَعْبَةِ لَمَّا عَلَا ظَهْرَ رَسُولِ اللَّهِ صلي الله عليه و آله فَأَمَرَ بِدَفْنِهِ عِنْدَ بَابِ بَنِي شَيْبَةَ فَصَارَ الدُّخُولُ إِلَي الْمَسْجِدِ مِنْ بَابِ بَنِي شَيْبَةَ سُنَّةً لِأَجْلِ ذَلِكَ الْخَبَرَ</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521838_3381743652"/>
      <w:bookmarkStart w:id="1617" w:name="_Toc724"/>
      <w:bookmarkEnd w:id="1616"/>
      <w:r>
        <w:rPr>
          <w:rtl w:val="true"/>
        </w:rPr>
        <w:t>بيان</w:t>
      </w:r>
      <w:bookmarkEnd w:id="1617"/>
    </w:p>
    <w:p>
      <w:pPr>
        <w:pStyle w:val="BookText"/>
        <w:rPr/>
      </w:pPr>
      <w:r>
        <w:rPr>
          <w:rFonts w:ascii="Amiri" w:hAnsi="Amiri" w:eastAsia="Amiri" w:cs="Amiri"/>
          <w:color w:val="111111"/>
          <w:sz w:val="28"/>
          <w:sz w:val="28"/>
          <w:szCs w:val="28"/>
          <w:rtl w:val="true"/>
          <w:lang w:bidi="ar-SA"/>
        </w:rPr>
        <w:t>لعل الاستسرار بالحج من قومه مع أنهم كانوا لا ينكرون الحج للنسي‌ء لأنهم كانوا يحجون في غير أوانه أو لمخالفة أفعاله لأفعالهم للبدع التي أبدعوها في حجهم و الأول أظهر</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521840_3381743652"/>
      <w:bookmarkStart w:id="1619" w:name="_Toc725"/>
      <w:bookmarkEnd w:id="1618"/>
      <w:r>
        <w:rPr>
          <w:rtl w:val="true"/>
        </w:rPr>
        <w:t>«</w:t>
      </w:r>
      <w:r>
        <w:rPr/>
        <w:t>23</w:t>
      </w:r>
      <w:r>
        <w:rPr>
          <w:rtl w:val="true"/>
        </w:rPr>
        <w:t>»</w:t>
      </w:r>
      <w:bookmarkEnd w:id="1619"/>
    </w:p>
    <w:p>
      <w:pPr>
        <w:pStyle w:val="BookText"/>
        <w:rPr/>
      </w:pPr>
      <w:r>
        <w:rPr>
          <w:rFonts w:ascii="Amiri" w:hAnsi="Amiri" w:eastAsia="Amiri" w:cs="Amiri"/>
          <w:color w:val="111111"/>
          <w:sz w:val="28"/>
          <w:sz w:val="28"/>
          <w:szCs w:val="28"/>
          <w:rtl w:val="true"/>
          <w:lang w:bidi="ar-SA"/>
        </w:rPr>
        <w:t>قب، المناقب لابن شهرآشوب الْبُخَارِيُّ حَجَّ النَّبِيُّ صلي الله عليه و آله قَبْلَ النُّبُوَّةِ وَ بَعْدَهَا لَا يُعْرَفُ عَدَدُهَا وَ لَمْ يَحُجَّ بَعْدَ الْهِجْرَةِ إِلَّا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الْأَنْصَارِيِّ أَنَّهُ حَجَّ ثَلَاثَ حِجَجٍ حَجَّتَيْنِ قَبْلَ الْهِجْرَةِ وَ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رَزِينٍ وَ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صلي الله عليه و آله عِشْرِينَ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عَنِ ابْنِ عَبَّاسٍ اعْتَمَرَ النَّبِيُّ صلي الله عليه و آله أَرْبَعَ عُمَرٍ الْحُدَيْبِيَةَ وَ الْقَضَاءَ وَ الْجِعْرَانَةَ وَ الَّتِي مَعَ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عَنِ الصَّادِقِ عليه السلام اعْتَمَرَ رَسُولُ اللَّهِ صلي الله عليه و آله ثَلَاثَ عُمَرٍ مُتَفَرِّقَاتٍ ثُمَّ ذَكَرَ الْحُدَيْبِيَةَ وَ الْقَضَاءَ وَ الْجِعْرَانَةَ وَ أَقَامَ بِالْمَدِينَةِ عَشْرَ سِنِينَ ثُمَّ حَجَّ حَجَّةَ الْوَدَاعِ وَ نَصَبَ عَلِيّاً إِمَاماً يَوْمَ غَدِيرِ خُمٍّ</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521842_3381743652"/>
      <w:bookmarkStart w:id="1621" w:name="_Toc726"/>
      <w:bookmarkEnd w:id="1620"/>
      <w:r>
        <w:rPr>
          <w:rtl w:val="true"/>
        </w:rPr>
        <w:t xml:space="preserve">روایت </w:t>
      </w:r>
      <w:r>
        <w:rPr/>
        <w:t>22</w:t>
      </w:r>
      <w:bookmarkEnd w:id="162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چند بار حج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پنهانی بیست بار حج گزارد که در هر حجی از تنگه میان جمع و عرفه و تنگه مکه و منا گذر می‌نمود و فرود می‌آمد و 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آ‌نجا فرود می‌آمد و بول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نخستین مکانی است که در آن بت‌ها پرستش شدند و هبل نیز که علی علیه السلام بعد از بالا رفتن از پشت رسول‌خدا صلی الله علیه و آله، آن را از پشت کعبه به زیر انداخت، از سنگی ساخته شده بود که از آن مکان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نیز فرمان داد که هبل را در کنار درِ بنی شیبه دفن کنند و به همین خاطر ورود به مسجدالحرام از در بنی شیبه به‌عنوان یک سُنّت پایه‌ریزی شد</w:t>
      </w:r>
      <w:r>
        <w:rPr>
          <w:rFonts w:eastAsia="IRNazanin" w:cs="IRNazanin"/>
          <w:color w:val="111111"/>
          <w:sz w:val="28"/>
          <w:szCs w:val="28"/>
          <w:rtl w:val="true"/>
          <w:lang w:bidi="fa-IR"/>
        </w:rPr>
        <w:t>...</w:t>
      </w:r>
      <w:r>
        <w:rPr>
          <w:rStyle w:val="FootnoteAnchor"/>
          <w:rtl w:val="true"/>
        </w:rPr>
        <w:footnoteReference w:id="2641"/>
      </w:r>
    </w:p>
    <w:p>
      <w:pPr>
        <w:pStyle w:val="Heading5"/>
        <w:numPr>
          <w:ilvl w:val="4"/>
          <w:numId w:val="1"/>
        </w:numPr>
        <w:rPr/>
      </w:pPr>
      <w:bookmarkStart w:id="1622" w:name="__RefHeading___Toc521844_3381743652"/>
      <w:bookmarkStart w:id="1623" w:name="_Toc727"/>
      <w:bookmarkEnd w:id="1622"/>
      <w:r>
        <w:rPr>
          <w:rtl w:val="true"/>
        </w:rPr>
        <w:t>توضیح</w:t>
      </w:r>
      <w:bookmarkEnd w:id="1623"/>
    </w:p>
    <w:p>
      <w:pPr>
        <w:pStyle w:val="BookText"/>
        <w:rPr/>
      </w:pPr>
      <w:r>
        <w:rPr>
          <w:rFonts w:ascii="IRNazanin" w:hAnsi="IRNazanin" w:eastAsia="IRNazanin"/>
          <w:color w:val="111111"/>
          <w:sz w:val="28"/>
          <w:sz w:val="28"/>
          <w:szCs w:val="28"/>
          <w:rtl w:val="true"/>
          <w:lang w:bidi="fa-IR"/>
        </w:rPr>
        <w:t>شاید علت آنکه پیامبر صلی الله علیه و آله با وجود پذیرش حج از جانب قومش، حج خود را از آنان پنهان می‌داشت، به خاطر به تأخیر انداختن زمان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 غیر زمان خود حج می‌کردند و یا آنکه این امر به خاطر در تضاد بودن اعمال او با اعمال آنان به خاطر آن دسته از بدعت‌هایی بود که آنان در حج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اول صحیح‌تر به‌نظر می‌رسد</w:t>
      </w:r>
      <w:r>
        <w:rPr>
          <w:rFonts w:eastAsia="IRNazanin" w:cs="IRNazanin"/>
          <w:color w:val="111111"/>
          <w:sz w:val="28"/>
          <w:szCs w:val="28"/>
          <w:rtl w:val="true"/>
          <w:lang w:bidi="fa-IR"/>
        </w:rPr>
        <w:t>.</w:t>
      </w:r>
    </w:p>
    <w:p>
      <w:pPr>
        <w:pStyle w:val="Heading5"/>
        <w:numPr>
          <w:ilvl w:val="4"/>
          <w:numId w:val="1"/>
        </w:numPr>
        <w:rPr/>
      </w:pPr>
      <w:bookmarkStart w:id="1624" w:name="__RefHeading___Toc521846_3381743652"/>
      <w:bookmarkStart w:id="1625" w:name="_Toc728"/>
      <w:bookmarkEnd w:id="1624"/>
      <w:r>
        <w:rPr>
          <w:rtl w:val="true"/>
        </w:rPr>
        <w:t xml:space="preserve">روایت </w:t>
      </w:r>
      <w:r>
        <w:rPr/>
        <w:t>23</w:t>
      </w:r>
      <w:bookmarkEnd w:id="1625"/>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حج‌هایی که قبل و بعد از نبوت به انجام رساند مشخص نیست و بعد از هجرت، تنها در حجةالوداع بود که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انصاری روایت کرده است که پیامبر صلی الله علیه و آله سه بار حج گزارد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قبل از هجرت، و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رزین و عمر بن یزید از امام جعفر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بیست بار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قول ابن عباس آورده است که پیامبر صلی الله علیه و آله چهار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جعرانه، و عمره‌ای که به همراه حجّش به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 علیه السلام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 که رسول‌خدا صلی الله علیه و آله به صورت جداگانه سه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عمره‌های حدیبیه، قضا، و جعرانه را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ده سال در مدینه اقامت نمود و بعد از آن در حجة‌الوداع، حج گزارد و در روز غدیرخم علی علیه السلام را به امامت منصوب نمود</w:t>
      </w:r>
      <w:r>
        <w:rPr>
          <w:rFonts w:eastAsia="IRNazanin" w:cs="IRNazanin"/>
          <w:color w:val="111111"/>
          <w:sz w:val="28"/>
          <w:szCs w:val="28"/>
          <w:rtl w:val="true"/>
          <w:lang w:bidi="fa-IR"/>
        </w:rPr>
        <w:t>.</w:t>
      </w:r>
      <w:r>
        <w:rPr>
          <w:rStyle w:val="FootnoteAnchor"/>
          <w:rtl w:val="true"/>
        </w:rPr>
        <w:footnoteReference w:id="2642"/>
      </w:r>
      <w:bookmarkStart w:id="1626" w:name="pg13949_124044"/>
    </w:p>
    <w:p>
      <w:pPr>
        <w:pStyle w:val="Heading5"/>
        <w:numPr>
          <w:ilvl w:val="4"/>
          <w:numId w:val="1"/>
        </w:numPr>
        <w:rPr/>
      </w:pPr>
      <w:bookmarkStart w:id="1627" w:name="__RefHeading___Toc521848_3381743652"/>
      <w:bookmarkStart w:id="1628" w:name="_Toc729"/>
      <w:bookmarkEnd w:id="1626"/>
      <w:bookmarkEnd w:id="1627"/>
      <w:r>
        <w:rPr>
          <w:rtl w:val="true"/>
        </w:rPr>
        <w:t>«</w:t>
      </w:r>
      <w:r>
        <w:rPr/>
        <w:t>24</w:t>
      </w:r>
      <w:r>
        <w:rPr>
          <w:rtl w:val="true"/>
        </w:rPr>
        <w:t>»</w:t>
      </w:r>
      <w:bookmarkEnd w:id="1628"/>
    </w:p>
    <w:p>
      <w:pPr>
        <w:pStyle w:val="BookText"/>
        <w:rPr/>
      </w:pPr>
      <w:r>
        <w:rPr>
          <w:rFonts w:ascii="Amiri" w:hAnsi="Amiri" w:eastAsia="Amiri" w:cs="Amiri"/>
          <w:color w:val="111111"/>
          <w:sz w:val="28"/>
          <w:sz w:val="28"/>
          <w:szCs w:val="28"/>
          <w:rtl w:val="true"/>
          <w:lang w:bidi="ar-SA"/>
        </w:rPr>
        <w:t>سر، السرائر مِنْ جَامِعِ الْبَزَنْطِيِّ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عليه السلام</w:t>
      </w:r>
      <w:r>
        <w:rPr>
          <w:rStyle w:val="FootnoteAnchor"/>
          <w:rtl w:val="true"/>
        </w:rPr>
        <w:footnoteReference w:id="2643"/>
      </w:r>
      <w:r>
        <w:rPr>
          <w:rFonts w:ascii="Amiri" w:hAnsi="Amiri" w:eastAsia="Amiri" w:cs="Amiri"/>
          <w:color w:val="111111"/>
          <w:sz w:val="28"/>
          <w:sz w:val="28"/>
          <w:szCs w:val="28"/>
          <w:rtl w:val="true"/>
          <w:lang w:bidi="ar-SA"/>
        </w:rPr>
        <w:t>يَقُولَانِ حَجَّ رَسُولُ اللَّهِ صلي الله عليه و آله عِشْرِينَ حَجَّةً مُسْتَسِرّاً مِنْهَا عَشْرَةُ حِجَجٍ أَوْ قَالَ سَبْعَةٌ</w:t>
      </w:r>
      <w:r>
        <w:rPr>
          <w:rStyle w:val="FootnoteAnchor"/>
          <w:rtl w:val="true"/>
        </w:rPr>
        <w:footnoteReference w:id="2644"/>
      </w:r>
      <w:r>
        <w:rPr>
          <w:rFonts w:ascii="Amiri" w:hAnsi="Amiri" w:eastAsia="Amiri" w:cs="Amiri"/>
          <w:color w:val="111111"/>
          <w:sz w:val="28"/>
          <w:sz w:val="28"/>
          <w:szCs w:val="28"/>
          <w:rtl w:val="true"/>
          <w:lang w:bidi="ar-SA"/>
        </w:rPr>
        <w:t>الْوَهَمُ مِنَ الرَّاوِي قَبْلَ النُّبُوَّةِ وَ قَدْ كَانَ صَلَّي قَبْلَ ذَلِكَ وَ هُوَ ابْنُ أَرْبَعِ سِنِينَ وَ هُوَ مَعَ أَبِي طَالِبٍ فِي أَرْضِ بُصْرَي وَ هُوَ مَوْضِعٌ كَانَتْ قُرَيْشٌ تَتَّجِرُ إِلَيْهِ مِنْ مَكَّةَ</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521850_3381743652"/>
      <w:bookmarkStart w:id="1630" w:name="_Toc730"/>
      <w:bookmarkEnd w:id="1629"/>
      <w:r>
        <w:rPr>
          <w:rtl w:val="true"/>
        </w:rPr>
        <w:t>«</w:t>
      </w:r>
      <w:r>
        <w:rPr/>
        <w:t>25</w:t>
      </w:r>
      <w:r>
        <w:rPr>
          <w:rtl w:val="true"/>
        </w:rPr>
        <w:t>»</w:t>
      </w:r>
      <w:bookmarkEnd w:id="1630"/>
    </w:p>
    <w:p>
      <w:pPr>
        <w:pStyle w:val="BookText"/>
        <w:rPr/>
      </w:pPr>
      <w:r>
        <w:rPr>
          <w:rFonts w:ascii="Amiri" w:hAnsi="Amiri" w:eastAsia="Amiri" w:cs="Amiri"/>
          <w:color w:val="111111"/>
          <w:sz w:val="28"/>
          <w:sz w:val="28"/>
          <w:szCs w:val="28"/>
          <w:rtl w:val="true"/>
          <w:lang w:bidi="ar-SA"/>
        </w:rPr>
        <w:t>كا، الكافي الْعِدَّةُ عَنْ أَحْمَدَ بْنِ مُحَمَّدٍ عَنْ مُحَمَّدِ بْنِ يَحْيَي عَنْ غِيَاثِ بْنِ إِبْرَاهِيمَ عَنْ جَعْفَرٍ</w:t>
      </w:r>
      <w:r>
        <w:rPr>
          <w:rStyle w:val="FootnoteAnchor"/>
          <w:rtl w:val="true"/>
        </w:rPr>
        <w:footnoteReference w:id="2646"/>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النَّبِيُّ صلي الله عليه و آله بَعْدَ قُدُومِهِ الْمَدِينَةَ إِلَّا وَاحِدَةً وَ قَدْ حَجَّ بِمَكَّةَ مَعَ قَوْمِهِ حَجَّاتٍ</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521852_3381743652"/>
      <w:bookmarkStart w:id="1632" w:name="_Toc731"/>
      <w:bookmarkEnd w:id="1631"/>
      <w:r>
        <w:rPr>
          <w:rtl w:val="true"/>
        </w:rPr>
        <w:t>«</w:t>
      </w:r>
      <w:r>
        <w:rPr/>
        <w:t>26</w:t>
      </w:r>
      <w:r>
        <w:rPr>
          <w:rtl w:val="true"/>
        </w:rPr>
        <w:t>»</w:t>
      </w:r>
      <w:bookmarkEnd w:id="1632"/>
    </w:p>
    <w:p>
      <w:pPr>
        <w:pStyle w:val="BookText"/>
        <w:rPr/>
      </w:pPr>
      <w:r>
        <w:rPr>
          <w:rFonts w:ascii="Amiri" w:hAnsi="Amiri" w:eastAsia="Amiri" w:cs="Amiri"/>
          <w:color w:val="111111"/>
          <w:sz w:val="28"/>
          <w:sz w:val="28"/>
          <w:szCs w:val="28"/>
          <w:rtl w:val="true"/>
          <w:lang w:bidi="ar-SA"/>
        </w:rPr>
        <w:t>كا، الكافي الْعِدَّةُ عَنْ أَحْمَدَ بْنِ مُحَمَّدٍ عَنِ الْحَسَنِ بْنِ عَلِيٍّ عَنْ عِيسَي الْفَرَّاءِ 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صلي الله عليه و آله عَشْرَ حَجَّاتٍ مُسْتَسِرّاً فِي كُلِّهَا يَمُرُّ بِالْمَأْزِمَيْنِ فَيَنْزِلُ وَ يَبُولُ</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521854_3381743652"/>
      <w:bookmarkStart w:id="1634" w:name="_Toc732"/>
      <w:bookmarkEnd w:id="1633"/>
      <w:r>
        <w:rPr>
          <w:rtl w:val="true"/>
        </w:rPr>
        <w:t>بيان</w:t>
      </w:r>
      <w:bookmarkEnd w:id="1634"/>
    </w:p>
    <w:p>
      <w:pPr>
        <w:pStyle w:val="BookText"/>
        <w:rPr/>
      </w:pPr>
      <w:r>
        <w:rPr>
          <w:rFonts w:ascii="Amiri" w:hAnsi="Amiri" w:eastAsia="Amiri" w:cs="Amiri"/>
          <w:color w:val="111111"/>
          <w:sz w:val="28"/>
          <w:sz w:val="28"/>
          <w:szCs w:val="28"/>
          <w:rtl w:val="true"/>
          <w:lang w:bidi="ar-SA"/>
        </w:rPr>
        <w:t>الظاهر أنه كان عشرين فوقع التصحيف من النساخ أو الرواة كما روي هذا الخبر بعينه ابن فضال عن هذا الراوي بعينه و فيه عشرين علي أنه يمكن أن يكون العشرون الحج و العمرة معا تغليبا أو يكون المراد بالعشر ما كان بكلها مستسرا بسبب النسي‌ء و بالعشرين أعم منها و مما كان ببعض أعمالها مستسرا بسبب البدع</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521856_3381743652"/>
      <w:bookmarkStart w:id="1636" w:name="_Toc733"/>
      <w:bookmarkEnd w:id="1635"/>
      <w:r>
        <w:rPr>
          <w:rtl w:val="true"/>
        </w:rPr>
        <w:t>«</w:t>
      </w:r>
      <w:r>
        <w:rPr/>
        <w:t>27</w:t>
      </w:r>
      <w:r>
        <w:rPr>
          <w:rtl w:val="true"/>
        </w:rPr>
        <w:t>»</w:t>
      </w:r>
      <w:bookmarkEnd w:id="1636"/>
    </w:p>
    <w:p>
      <w:pPr>
        <w:pStyle w:val="BookText"/>
        <w:rPr/>
      </w:pPr>
      <w:r>
        <w:rPr>
          <w:rFonts w:ascii="Amiri" w:hAnsi="Amiri" w:eastAsia="Amiri" w:cs="Amiri"/>
          <w:color w:val="111111"/>
          <w:sz w:val="28"/>
          <w:sz w:val="28"/>
          <w:szCs w:val="28"/>
          <w:rtl w:val="true"/>
          <w:lang w:bidi="ar-SA"/>
        </w:rPr>
        <w:t>كا، الكافي الْعِدَّةُ عَنْ أَحْمَدَ بْنِ مُحَمَّدٍ عَنِ الْحَسَنِ بْنِ عَلِيٍّ عَنْ يُونُسَ بْنِ يَعْقُوبَ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صلي الله عليه و آله عِشْرِينَ حَجَّةً</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7" w:name="__RefHeading___Toc521858_3381743652"/>
      <w:bookmarkStart w:id="1638" w:name="_Toc734"/>
      <w:bookmarkEnd w:id="1637"/>
      <w:r>
        <w:rPr>
          <w:rtl w:val="true"/>
        </w:rPr>
        <w:t>«</w:t>
      </w:r>
      <w:r>
        <w:rPr/>
        <w:t>28</w:t>
      </w:r>
      <w:r>
        <w:rPr>
          <w:rtl w:val="true"/>
        </w:rPr>
        <w:t>»</w:t>
      </w:r>
      <w:bookmarkEnd w:id="1638"/>
    </w:p>
    <w:p>
      <w:pPr>
        <w:pStyle w:val="BookText"/>
        <w:rPr/>
      </w:pPr>
      <w:r>
        <w:rPr>
          <w:rFonts w:ascii="Amiri" w:hAnsi="Amiri" w:eastAsia="Amiri" w:cs="Amiri"/>
          <w:color w:val="111111"/>
          <w:sz w:val="28"/>
          <w:sz w:val="28"/>
          <w:szCs w:val="28"/>
          <w:rtl w:val="true"/>
          <w:lang w:bidi="ar-SA"/>
        </w:rPr>
        <w:t>كا، الكافي عَلِيٌّ عَنْ أَبِيهِ وَ مُحَمَّدُ بْنُ إِسْمَاعِيلَ عَنِ الْفَضْلِ بْنِ شَاذَانَ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عَلَي بُدْنِ</w:t>
      </w:r>
    </w:p>
    <w:p>
      <w:pPr>
        <w:pStyle w:val="Heading5"/>
        <w:numPr>
          <w:ilvl w:val="4"/>
          <w:numId w:val="1"/>
        </w:numPr>
        <w:rPr/>
      </w:pPr>
      <w:bookmarkStart w:id="1639" w:name="__RefHeading___Toc521860_3381743652"/>
      <w:bookmarkStart w:id="1640" w:name="_Toc735"/>
      <w:bookmarkEnd w:id="1639"/>
      <w:r>
        <w:rPr>
          <w:rtl w:val="true"/>
        </w:rPr>
        <w:t xml:space="preserve">روایت </w:t>
      </w:r>
      <w:r>
        <w:rPr/>
        <w:t>24</w:t>
      </w:r>
      <w:bookmarkEnd w:id="164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بزنطی از زراره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و امام جعفر صادق علیهمالسلام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بیست بار، به‌صورت پنهان حج گزارد که 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w:t>
      </w:r>
      <w:r>
        <w:rPr>
          <w:rStyle w:val="FootnoteAnchor"/>
          <w:rtl w:val="true"/>
        </w:rPr>
        <w:footnoteReference w:id="2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جانب راوی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قبل از نبوت بود و او قبل از آن، در زمانی که چهار ساله بود و به همراه ابوطالب در سرزمین بصری بود، نماز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بصری مکانی بود که قریش جهت تجارت از مکه به سوی آن روان می گشتند</w:t>
      </w:r>
      <w:r>
        <w:rPr>
          <w:rFonts w:eastAsia="IRNazanin" w:cs="IRNazanin"/>
          <w:color w:val="111111"/>
          <w:sz w:val="28"/>
          <w:szCs w:val="28"/>
          <w:rtl w:val="true"/>
          <w:lang w:bidi="fa-IR"/>
        </w:rPr>
        <w:t>.</w:t>
      </w:r>
    </w:p>
    <w:p>
      <w:pPr>
        <w:pStyle w:val="Heading5"/>
        <w:numPr>
          <w:ilvl w:val="4"/>
          <w:numId w:val="1"/>
        </w:numPr>
        <w:rPr/>
      </w:pPr>
      <w:bookmarkStart w:id="1641" w:name="__RefHeading___Toc521862_3381743652"/>
      <w:bookmarkStart w:id="1642" w:name="_Toc736"/>
      <w:bookmarkEnd w:id="1641"/>
      <w:r>
        <w:rPr>
          <w:rtl w:val="true"/>
        </w:rPr>
        <w:t xml:space="preserve">روایت </w:t>
      </w:r>
      <w:r>
        <w:rPr/>
        <w:t>25</w:t>
      </w:r>
      <w:bookmarkEnd w:id="16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بعد از آمدن به مدینه تنها یک بار حج گزارد و این در حالی بود که او به همراه قومش در مکه، چندین بار حج گزارده بود</w:t>
      </w:r>
      <w:r>
        <w:rPr>
          <w:rFonts w:eastAsia="IRNazanin" w:cs="IRNazanin"/>
          <w:color w:val="111111"/>
          <w:sz w:val="28"/>
          <w:szCs w:val="28"/>
          <w:rtl w:val="true"/>
          <w:lang w:bidi="fa-IR"/>
        </w:rPr>
        <w:t>.</w:t>
      </w:r>
      <w:r>
        <w:rPr>
          <w:rStyle w:val="FootnoteAnchor"/>
          <w:rtl w:val="true"/>
        </w:rPr>
        <w:footnoteReference w:id="2651"/>
      </w:r>
    </w:p>
    <w:p>
      <w:pPr>
        <w:pStyle w:val="Heading5"/>
        <w:numPr>
          <w:ilvl w:val="4"/>
          <w:numId w:val="1"/>
        </w:numPr>
        <w:rPr/>
      </w:pPr>
      <w:bookmarkStart w:id="1643" w:name="__RefHeading___Toc521864_3381743652"/>
      <w:bookmarkStart w:id="1644" w:name="_Toc737"/>
      <w:bookmarkEnd w:id="1643"/>
      <w:r>
        <w:rPr>
          <w:rtl w:val="true"/>
        </w:rPr>
        <w:t xml:space="preserve">روایت </w:t>
      </w:r>
      <w:r>
        <w:rPr/>
        <w:t>26</w:t>
      </w:r>
      <w:bookmarkEnd w:id="16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ده حج را مخفیانه انجام داد و در هر یک از آن‌ها به تنگه میان جمع و عرفه، و تنگه میان مکه و منی می‌گذشت و درآن فرود می‌آمد و بول می‌کرد</w:t>
      </w:r>
      <w:r>
        <w:rPr>
          <w:rFonts w:eastAsia="IRNazanin" w:cs="IRNazanin"/>
          <w:color w:val="111111"/>
          <w:sz w:val="28"/>
          <w:szCs w:val="28"/>
          <w:rtl w:val="true"/>
          <w:lang w:bidi="fa-IR"/>
        </w:rPr>
        <w:t>.</w:t>
      </w:r>
      <w:r>
        <w:rPr>
          <w:rStyle w:val="FootnoteAnchor"/>
          <w:rtl w:val="true"/>
        </w:rPr>
        <w:footnoteReference w:id="2652"/>
      </w:r>
    </w:p>
    <w:p>
      <w:pPr>
        <w:pStyle w:val="Heading5"/>
        <w:numPr>
          <w:ilvl w:val="4"/>
          <w:numId w:val="1"/>
        </w:numPr>
        <w:rPr/>
      </w:pPr>
      <w:bookmarkStart w:id="1645" w:name="__RefHeading___Toc521866_3381743652"/>
      <w:bookmarkStart w:id="1646" w:name="_Toc738"/>
      <w:bookmarkEnd w:id="1645"/>
      <w:r>
        <w:rPr>
          <w:rtl w:val="true"/>
        </w:rPr>
        <w:t>توضیح</w:t>
      </w:r>
      <w:bookmarkEnd w:id="1646"/>
    </w:p>
    <w:p>
      <w:pPr>
        <w:pStyle w:val="BookText"/>
        <w:rPr/>
      </w:pPr>
      <w:r>
        <w:rPr>
          <w:rFonts w:ascii="IRNazanin" w:hAnsi="IRNazanin" w:eastAsia="IRNazanin"/>
          <w:color w:val="111111"/>
          <w:sz w:val="28"/>
          <w:sz w:val="28"/>
          <w:szCs w:val="28"/>
          <w:rtl w:val="true"/>
          <w:lang w:bidi="fa-IR"/>
        </w:rPr>
        <w:t>به‌نظرمی‌رسد که تعداد حج‌هایی که پیامبر صلی الله علیه و آله مخفیانه به جا آورد، بیست حج بوده است و این خطا از جانب نسخه‌برداران و یا راویان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ابن‌فضال در نقل این خبر از همین راوی، عدد بیست حج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بیست، تعداد کل حج و عمره‌های رسول‌خدا صلی الله علیه و آله بوده باشد و به جهت تغلیب، همه آن بر حج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مقصود از ده، آن حج‌هایی باشد که رسول‌خدا صلی الله علیه و آله به جهت تأخیر افکندن، آن‌ها را مخفیانه انجام می‌داد و بیست، شامل تمام آن حج‌ها و اعمالی باشد که به سبب بدعت‌گذاری‌ها، مخفیانه انجام می‌داد</w:t>
      </w:r>
      <w:r>
        <w:rPr>
          <w:rFonts w:eastAsia="IRNazanin" w:cs="IRNazanin"/>
          <w:color w:val="111111"/>
          <w:sz w:val="28"/>
          <w:szCs w:val="28"/>
          <w:rtl w:val="true"/>
          <w:lang w:bidi="fa-IR"/>
        </w:rPr>
        <w:t>.</w:t>
      </w:r>
    </w:p>
    <w:p>
      <w:pPr>
        <w:pStyle w:val="Heading5"/>
        <w:numPr>
          <w:ilvl w:val="4"/>
          <w:numId w:val="1"/>
        </w:numPr>
        <w:rPr/>
      </w:pPr>
      <w:bookmarkStart w:id="1647" w:name="__RefHeading___Toc521868_3381743652"/>
      <w:bookmarkStart w:id="1648" w:name="_Toc739"/>
      <w:bookmarkEnd w:id="1647"/>
      <w:r>
        <w:rPr>
          <w:rtl w:val="true"/>
        </w:rPr>
        <w:t xml:space="preserve">روایت </w:t>
      </w:r>
      <w:r>
        <w:rPr/>
        <w:t>27</w:t>
      </w:r>
      <w:bookmarkEnd w:id="16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بیست بار حج گزارد</w:t>
      </w:r>
      <w:r>
        <w:rPr>
          <w:rFonts w:eastAsia="IRNazanin" w:cs="IRNazanin"/>
          <w:color w:val="111111"/>
          <w:sz w:val="28"/>
          <w:szCs w:val="28"/>
          <w:rtl w:val="true"/>
          <w:lang w:bidi="fa-IR"/>
        </w:rPr>
        <w:t>.</w:t>
      </w:r>
      <w:r>
        <w:rPr>
          <w:rStyle w:val="FootnoteAnchor"/>
          <w:rtl w:val="true"/>
        </w:rPr>
        <w:footnoteReference w:id="2653"/>
      </w:r>
    </w:p>
    <w:p>
      <w:pPr>
        <w:pStyle w:val="Heading5"/>
        <w:numPr>
          <w:ilvl w:val="4"/>
          <w:numId w:val="1"/>
        </w:numPr>
        <w:rPr/>
      </w:pPr>
      <w:bookmarkStart w:id="1649" w:name="__RefHeading___Toc521870_3381743652"/>
      <w:bookmarkStart w:id="1650" w:name="_Toc740"/>
      <w:bookmarkEnd w:id="1649"/>
      <w:r>
        <w:rPr>
          <w:rtl w:val="true"/>
        </w:rPr>
        <w:t xml:space="preserve">روایت </w:t>
      </w:r>
      <w:r>
        <w:rPr/>
        <w:t>28</w:t>
      </w:r>
      <w:bookmarkEnd w:id="165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ناجیة بن جندب خزاعی اسلمی مسئول قربانی </w:t>
      </w:r>
      <w:bookmarkStart w:id="1651" w:name="pg13949_124045"/>
    </w:p>
    <w:p>
      <w:pPr>
        <w:pStyle w:val="BookText"/>
        <w:rPr/>
      </w:pPr>
      <w:bookmarkEnd w:id="1651"/>
      <w:r>
        <w:rPr>
          <w:rFonts w:ascii="Amiri" w:hAnsi="Amiri" w:eastAsia="Amiri" w:cs="Amiri"/>
          <w:color w:val="111111"/>
          <w:sz w:val="28"/>
          <w:sz w:val="28"/>
          <w:szCs w:val="28"/>
          <w:rtl w:val="true"/>
          <w:lang w:bidi="ar-SA"/>
        </w:rPr>
        <w:t>رَسُولِ اللَّهِ صلي الله عليه و آله نَاجِيَةُ بْنُ جُنْدَبٍ الْخُزَاعِيُّ الْأَسْلَمِيُّ وَ الَّذِي حَلَقَ رَأْسَ النَّبِيِّ صلي الله عليه و آله فِي حَجَّتِهِ مَعْمَرُ بْنُ عَبْدِ اللَّهِ بْنِ حَرَابَةَ</w:t>
      </w:r>
      <w:r>
        <w:rPr>
          <w:rStyle w:val="FootnoteAnchor"/>
          <w:rtl w:val="true"/>
        </w:rPr>
        <w:footnoteReference w:id="2654"/>
      </w:r>
      <w:r>
        <w:rPr>
          <w:rFonts w:ascii="Amiri" w:hAnsi="Amiri" w:eastAsia="Amiri" w:cs="Amiri"/>
          <w:color w:val="111111"/>
          <w:sz w:val="28"/>
          <w:sz w:val="28"/>
          <w:szCs w:val="28"/>
          <w:rtl w:val="true"/>
          <w:lang w:bidi="ar-SA"/>
        </w:rPr>
        <w:t>بْنِ نَصْرِ بْنِ غَوْثِ بْنِ عَوِيجِ بْنِ عَدِيِّ بْنِ كَعْبٍ قَالَ وَ لَمَّا كَانَ فِي حَجَّةِ رَسُولِ اللَّهِ وَ هُوَ يَحْلِقُهُ قَالَتْ قُرَيْشٌ أَيْ مَعْمَرُ أُذُنُ رَسُولِ اللَّهِ صلي الله عليه و آله فِي يَدِكَ وَ فِي يَدِكَ الْمُوسَي فَقَالَ مَعْمَرٌ وَ اللَّهِ إِنِّي لَأَعُدُّهُ مِنَ اللَّهِ فَضْلًا عَظِيماً عَلَيَّ قَالَ وَ كَانَ مَعْمَرٌ هُوَ الَّذِي يَرْحَلُ لِرَسُولِ اللَّهِ صلي الله عليه و آله فَقَالَ رَسُولُ اللَّهِ صلي الله عليه و آله يَا مَعْمَرُ إِنَّ الرَّحْلَ اللَّيْلَةَ لَمُسْتَرْخًي فَقَالَ مَعْمَرٌ بِأَبِي أَنْتَ وَ أُمِّي لَقَدْ شَدَدْتُهُ كَمَا كُنْتُ أَشُدُّهُ وَ لَكِنْ بَعْضُ مَنْ حَسَدَنِي مَكَانِي مِنْكَ يَا رَسُولَ اللَّهِ صلي الله عليه و آله أَرَادَ أَنْ تَسْتَبْدِلَ بِي فَقَالَ رَسُولُ اللَّهِ مَا كُنْتُ لِأَفْعَلَ</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521872_3381743652"/>
      <w:bookmarkStart w:id="1653" w:name="_Toc741"/>
      <w:bookmarkEnd w:id="1652"/>
      <w:r>
        <w:rPr>
          <w:rtl w:val="true"/>
        </w:rPr>
        <w:t>بيان</w:t>
      </w:r>
      <w:bookmarkEnd w:id="1653"/>
    </w:p>
    <w:p>
      <w:pPr>
        <w:pStyle w:val="BookText"/>
        <w:rPr/>
      </w:pPr>
      <w:r>
        <w:rPr>
          <w:rFonts w:ascii="Amiri" w:hAnsi="Amiri" w:eastAsia="Amiri" w:cs="Amiri"/>
          <w:color w:val="111111"/>
          <w:sz w:val="28"/>
          <w:sz w:val="28"/>
          <w:szCs w:val="28"/>
          <w:rtl w:val="true"/>
          <w:lang w:bidi="ar-SA"/>
        </w:rPr>
        <w:t>موسي كفعلي ما حلق به و رحل البعير أصغر من القتب و رحلت البعير أرحله رحلا شددت علي ظهره الرحل</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521874_3381743652"/>
      <w:bookmarkStart w:id="1655" w:name="_Toc742"/>
      <w:bookmarkEnd w:id="1654"/>
      <w:r>
        <w:rPr>
          <w:rtl w:val="true"/>
        </w:rPr>
        <w:t>«</w:t>
      </w:r>
      <w:r>
        <w:rPr/>
        <w:t>29</w:t>
      </w:r>
      <w:r>
        <w:rPr>
          <w:rtl w:val="true"/>
        </w:rPr>
        <w:t>»</w:t>
      </w:r>
      <w:bookmarkEnd w:id="1655"/>
    </w:p>
    <w:p>
      <w:pPr>
        <w:pStyle w:val="BookText"/>
        <w:rPr/>
      </w:pPr>
      <w:r>
        <w:rPr>
          <w:rFonts w:ascii="Amiri" w:hAnsi="Amiri" w:eastAsia="Amiri" w:cs="Amiri"/>
          <w:color w:val="111111"/>
          <w:sz w:val="28"/>
          <w:sz w:val="28"/>
          <w:szCs w:val="28"/>
          <w:rtl w:val="true"/>
          <w:lang w:bidi="ar-SA"/>
        </w:rPr>
        <w:t>كا، الكافي عَلِيٌّ عَنْ أَبِيهِ وَ مُحَمَّدُ بْنُ إِسْمَاعِيلَ عَنِ الْفَضْلِ بْنِ شَاذَانَ جَمِيعاً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صلي الله عليه و آله ثَلَاثَ عُمَرٍ مُتَفَرِّقَاتٍ عُمْرَةً فِي ذِي الْقَعْدَةِ أَهَلَّ مِنْ عُسْفَانَ وَ هِيَ عُمْرَةُ الْحُدَيْبِيَةِ وَ عُمْرَةً أَهَلَّ مِنَ الْجُحْفَةِ وَ هِيَ عُمْرَةُ الْقَضَاءِ وَ عُمْرَةً أَهَلَّ مِنَ الْجِعْرَانَةِ بَعْدَ مَا رَجَعَ مِنَ الطَّائِفِ مِنْ غَزْوَةِ حُنَيْنٍ</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6" w:name="__RefHeading___Toc521876_3381743652"/>
      <w:bookmarkStart w:id="1657" w:name="_Toc743"/>
      <w:bookmarkEnd w:id="1656"/>
      <w:r>
        <w:rPr>
          <w:rtl w:val="true"/>
        </w:rPr>
        <w:t>بيان</w:t>
      </w:r>
      <w:bookmarkEnd w:id="1657"/>
    </w:p>
    <w:p>
      <w:pPr>
        <w:pStyle w:val="BookText"/>
        <w:rPr/>
      </w:pPr>
      <w:r>
        <w:rPr>
          <w:rFonts w:ascii="Amiri" w:hAnsi="Amiri" w:eastAsia="Amiri" w:cs="Amiri"/>
          <w:color w:val="111111"/>
          <w:sz w:val="28"/>
          <w:sz w:val="28"/>
          <w:szCs w:val="28"/>
          <w:rtl w:val="true"/>
          <w:lang w:bidi="ar-SA"/>
        </w:rPr>
        <w:t>المراد هنا العمر التي لم يكن مع الحج لكن ظاهر أكثر أخبارنا أنه صلي الله عليه و آله لم يعتمر في حجة الوداع و خبر الأربع عامي و رووه أيضا عن عائشة و رووا موافقا لهذا الخبر أيضا بأسانيد</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521878_3381743652"/>
      <w:bookmarkStart w:id="1659" w:name="_Toc744"/>
      <w:bookmarkEnd w:id="1658"/>
      <w:r>
        <w:rPr>
          <w:rtl w:val="true"/>
        </w:rPr>
        <w:t>«</w:t>
      </w:r>
      <w:r>
        <w:rPr/>
        <w:t>30</w:t>
      </w:r>
      <w:r>
        <w:rPr>
          <w:rtl w:val="true"/>
        </w:rPr>
        <w:t>»</w:t>
      </w:r>
      <w:bookmarkEnd w:id="1659"/>
    </w:p>
    <w:p>
      <w:pPr>
        <w:pStyle w:val="BookText"/>
        <w:rPr/>
      </w:pPr>
      <w:r>
        <w:rPr>
          <w:rFonts w:ascii="Amiri" w:hAnsi="Amiri" w:eastAsia="Amiri" w:cs="Amiri"/>
          <w:color w:val="111111"/>
          <w:sz w:val="28"/>
          <w:sz w:val="28"/>
          <w:szCs w:val="28"/>
          <w:rtl w:val="true"/>
          <w:lang w:bidi="ar-SA"/>
        </w:rPr>
        <w:t>كا، الكافي الْعِدَّةُ عَنْ سَهْلٍ عَنِ ابْنِ أَبِي نَجْرَانَ عَنِ الْعَلَاءِ بْنِ رَزِينٍ عَنْ</w:t>
      </w:r>
    </w:p>
    <w:p>
      <w:pPr>
        <w:pStyle w:val="BookText"/>
        <w:rPr/>
      </w:pPr>
      <w:r>
        <w:rPr>
          <w:rFonts w:ascii="IRNazanin" w:hAnsi="IRNazanin" w:eastAsia="IRNazanin"/>
          <w:color w:val="111111"/>
          <w:sz w:val="28"/>
          <w:sz w:val="28"/>
          <w:szCs w:val="28"/>
          <w:rtl w:val="true"/>
          <w:lang w:bidi="fa-IR"/>
        </w:rPr>
        <w:t>رسول‌خدا صلی الله علیه و آله بود و معمّر بن عبدالله بن حرابة بن  نصر بن غوث بن  عویج بن عدی بن کعب، سر پیامبر صلی الله علیه و آله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رسول‌خدا صلی الله علیه و آله مشغول تراشیدن سر او بود،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گوش رسول‌خدا و تیغ را در دستت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آن را فضلی بزرگ از جانب خدا می‌دانم که نصیب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کسی بود که جهاز شتر رسول‌خدا صلی الله علیه و آله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جهاز شتران سست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همان‌گونه که قبلاً می‌بستم، بسته‌ام ولی یکی از کسانی که بر من به خاطر جایگاهم در نزد تو رشک ورزیده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برآمده است تا تو شخص دیگری را جایگزین من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نمی‌کنم</w:t>
      </w:r>
      <w:r>
        <w:rPr>
          <w:rFonts w:eastAsia="IRNazanin" w:cs="IRNazanin"/>
          <w:color w:val="111111"/>
          <w:sz w:val="28"/>
          <w:szCs w:val="28"/>
          <w:rtl w:val="true"/>
          <w:lang w:bidi="fa-IR"/>
        </w:rPr>
        <w:t>».</w:t>
      </w:r>
      <w:r>
        <w:rPr>
          <w:rStyle w:val="FootnoteAnchor"/>
          <w:rtl w:val="true"/>
        </w:rPr>
        <w:footnoteReference w:id="2657"/>
      </w:r>
    </w:p>
    <w:p>
      <w:pPr>
        <w:pStyle w:val="Heading5"/>
        <w:numPr>
          <w:ilvl w:val="4"/>
          <w:numId w:val="1"/>
        </w:numPr>
        <w:rPr/>
      </w:pPr>
      <w:bookmarkStart w:id="1660" w:name="__RefHeading___Toc521880_3381743652"/>
      <w:bookmarkStart w:id="1661" w:name="_Toc745"/>
      <w:bookmarkEnd w:id="1660"/>
      <w:r>
        <w:rPr>
          <w:rtl w:val="true"/>
        </w:rPr>
        <w:t>توضیح</w:t>
      </w:r>
      <w:bookmarkEnd w:id="1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موی سر یا ریش تراشیده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شتر که کوچک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البعیر، ارحله، رحلاً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 جهاز بستم</w:t>
      </w:r>
      <w:r>
        <w:rPr>
          <w:rFonts w:eastAsia="IRNazanin" w:cs="IRNazanin"/>
          <w:color w:val="111111"/>
          <w:sz w:val="28"/>
          <w:szCs w:val="28"/>
          <w:rtl w:val="true"/>
          <w:lang w:bidi="fa-IR"/>
        </w:rPr>
        <w:t>.</w:t>
      </w:r>
    </w:p>
    <w:p>
      <w:pPr>
        <w:pStyle w:val="Heading5"/>
        <w:numPr>
          <w:ilvl w:val="4"/>
          <w:numId w:val="1"/>
        </w:numPr>
        <w:rPr/>
      </w:pPr>
      <w:bookmarkStart w:id="1662" w:name="__RefHeading___Toc521882_3381743652"/>
      <w:bookmarkStart w:id="1663" w:name="_Toc746"/>
      <w:bookmarkEnd w:id="1662"/>
      <w:r>
        <w:rPr>
          <w:rtl w:val="true"/>
        </w:rPr>
        <w:t xml:space="preserve">روایت </w:t>
      </w:r>
      <w:r>
        <w:rPr/>
        <w:t>29</w:t>
      </w:r>
      <w:bookmarkEnd w:id="16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به‌صورت جداگانه سه بار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 در ذی‌القعده که اهلال آن را از عسفان انجام داد که همان عمره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عمره‌ای که از جحفه اهلال آن را انجام داد که همان عمرة القضاء بود، و عمره‌ای که اهلال آن را از جعرانه انجام داد که بعد از غزوه حنین و در زمان بازگشت از طائف صورت گرفت</w:t>
      </w:r>
      <w:r>
        <w:rPr>
          <w:rFonts w:eastAsia="IRNazanin" w:cs="IRNazanin"/>
          <w:color w:val="111111"/>
          <w:sz w:val="28"/>
          <w:szCs w:val="28"/>
          <w:rtl w:val="true"/>
          <w:lang w:bidi="fa-IR"/>
        </w:rPr>
        <w:t>.</w:t>
      </w:r>
      <w:r>
        <w:rPr>
          <w:rStyle w:val="FootnoteAnchor"/>
          <w:rtl w:val="true"/>
        </w:rPr>
        <w:footnoteReference w:id="2658"/>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5"/>
        <w:numPr>
          <w:ilvl w:val="4"/>
          <w:numId w:val="1"/>
        </w:numPr>
        <w:rPr/>
      </w:pPr>
      <w:bookmarkStart w:id="1664" w:name="__RefHeading___Toc521884_3381743652"/>
      <w:bookmarkStart w:id="1665" w:name="_Toc747"/>
      <w:bookmarkEnd w:id="1664"/>
      <w:r>
        <w:rPr>
          <w:rtl w:val="true"/>
        </w:rPr>
        <w:t>توضیح</w:t>
      </w:r>
      <w:bookmarkEnd w:id="1665"/>
    </w:p>
    <w:p>
      <w:pPr>
        <w:pStyle w:val="BookText"/>
        <w:rPr/>
      </w:pPr>
      <w:r>
        <w:rPr>
          <w:rFonts w:ascii="IRNazanin" w:hAnsi="IRNazanin" w:eastAsia="IRNazanin"/>
          <w:color w:val="111111"/>
          <w:sz w:val="28"/>
          <w:sz w:val="28"/>
          <w:szCs w:val="28"/>
          <w:rtl w:val="true"/>
          <w:lang w:bidi="fa-IR"/>
        </w:rPr>
        <w:t>اینجا، مقصود از عمره، عمره‌هایی است که همراه حج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بیشتر اخبار ما، بر این امر دلالت می‌کند که پیامبر صلی الله علیه و آله در حجة‌الوداع عمره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عمره چهارم او در حجة‌الوداع، کلامی عامی است و آن را از عایشه نیز روایت کرده‌اند و سلسله سندهای روایی در تایید این خبر آورده‌اند</w:t>
      </w:r>
      <w:r>
        <w:rPr>
          <w:rFonts w:eastAsia="IRNazanin" w:cs="IRNazanin"/>
          <w:color w:val="111111"/>
          <w:sz w:val="28"/>
          <w:szCs w:val="28"/>
          <w:rtl w:val="true"/>
          <w:lang w:bidi="fa-IR"/>
        </w:rPr>
        <w:t>.</w:t>
      </w:r>
    </w:p>
    <w:p>
      <w:pPr>
        <w:pStyle w:val="Heading5"/>
        <w:numPr>
          <w:ilvl w:val="4"/>
          <w:numId w:val="1"/>
        </w:numPr>
        <w:rPr/>
      </w:pPr>
      <w:bookmarkStart w:id="1666" w:name="__RefHeading___Toc521886_3381743652"/>
      <w:bookmarkStart w:id="1667" w:name="_Toc748"/>
      <w:bookmarkEnd w:id="1666"/>
      <w:r>
        <w:rPr>
          <w:rtl w:val="true"/>
        </w:rPr>
        <w:t xml:space="preserve">روایت </w:t>
      </w:r>
      <w:r>
        <w:rPr/>
        <w:t>30</w:t>
      </w:r>
      <w:bookmarkEnd w:id="166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668" w:name="pg13949_124046"/>
    </w:p>
    <w:p>
      <w:pPr>
        <w:pStyle w:val="BookText"/>
        <w:rPr/>
      </w:pPr>
      <w:bookmarkEnd w:id="1668"/>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حَجَّ رَسُولُ اللَّهِ صلي الله عليه و آله غَيْرَ حَجَّةِ الْوَدَاعِ قَالَ نَعَمْ عِشْرِينَ حَجَّةً</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521888_3381743652"/>
      <w:bookmarkStart w:id="1670" w:name="_Toc749"/>
      <w:bookmarkEnd w:id="1669"/>
      <w:r>
        <w:rPr>
          <w:rtl w:val="true"/>
        </w:rPr>
        <w:t>«</w:t>
      </w:r>
      <w:r>
        <w:rPr/>
        <w:t>31</w:t>
      </w:r>
      <w:r>
        <w:rPr>
          <w:rtl w:val="true"/>
        </w:rPr>
        <w:t>»</w:t>
      </w:r>
      <w:bookmarkEnd w:id="1670"/>
    </w:p>
    <w:p>
      <w:pPr>
        <w:pStyle w:val="BookText"/>
        <w:rPr/>
      </w:pPr>
      <w:r>
        <w:rPr>
          <w:rFonts w:ascii="Amiri" w:hAnsi="Amiri" w:eastAsia="Amiri" w:cs="Amiri"/>
          <w:color w:val="111111"/>
          <w:sz w:val="28"/>
          <w:sz w:val="28"/>
          <w:szCs w:val="28"/>
          <w:rtl w:val="true"/>
          <w:lang w:bidi="ar-SA"/>
        </w:rPr>
        <w:t>كا، الكافي الْعِدَّةُ عَنْ سَهْلِ بْنِ زِيَادٍ عَنِ ابْنِ فَضَّالٍ عَنْ عِيسَي الْفَرَّاءِ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صلي الله عليه و آله عِشْرِينَ حَجَّةً مُسْتَسِرَّةً كُلَّهَا يَمُرُّ بِالْمَأْزِمَيْنِ</w:t>
      </w:r>
      <w:r>
        <w:rPr>
          <w:rStyle w:val="FootnoteAnchor"/>
          <w:rtl w:val="true"/>
        </w:rPr>
        <w:footnoteReference w:id="2660"/>
      </w:r>
      <w:r>
        <w:rPr>
          <w:rFonts w:ascii="Amiri" w:hAnsi="Amiri" w:eastAsia="Amiri" w:cs="Amiri"/>
          <w:color w:val="111111"/>
          <w:sz w:val="28"/>
          <w:sz w:val="28"/>
          <w:szCs w:val="28"/>
          <w:rtl w:val="true"/>
          <w:lang w:bidi="ar-SA"/>
        </w:rPr>
        <w:t>فَيَنْزِلُ فَيَبُولُ</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521890_3381743652"/>
      <w:bookmarkStart w:id="1672" w:name="_Toc750"/>
      <w:bookmarkEnd w:id="1671"/>
      <w:r>
        <w:rPr>
          <w:rtl w:val="true"/>
        </w:rPr>
        <w:t>«</w:t>
      </w:r>
      <w:r>
        <w:rPr/>
        <w:t>32</w:t>
      </w:r>
      <w:r>
        <w:rPr>
          <w:rtl w:val="true"/>
        </w:rPr>
        <w:t>»</w:t>
      </w:r>
      <w:bookmarkEnd w:id="1672"/>
    </w:p>
    <w:p>
      <w:pPr>
        <w:pStyle w:val="BookText"/>
        <w:rPr/>
      </w:pPr>
      <w:r>
        <w:rPr>
          <w:rFonts w:ascii="Amiri" w:hAnsi="Amiri" w:eastAsia="Amiri" w:cs="Amiri"/>
          <w:color w:val="111111"/>
          <w:sz w:val="28"/>
          <w:sz w:val="28"/>
          <w:szCs w:val="28"/>
          <w:rtl w:val="true"/>
          <w:lang w:bidi="ar-SA"/>
        </w:rPr>
        <w:t>كا، الكافي حُمَيْدُ بْنُ زِيَادٍ عَنِ الْحَسَنِ بْنِ مُحَمَّدِ بْنِ سَمَاعَةَ عَنْ جَعْفَرِ بْنِ سَمَاعَةَ وَ مُحَمَّدُ بْنُ يَحْيَي عَنْ عَبْدِ اللَّهِ بْنِ مُحَمَّدٍ عَنْ عَلِيِّ بْنِ الْحَكَمِ جَمِيعاً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صلي الله عليه و آله عُمْرَةَ الْحُدَيْبِيَةِ وَ قَضَي الْحُدَيْبِيَةَ مِنْ قَابِلٍ وَ مِنَ الْجِعْرَانَةِ حِينَ أَقْبَلَ مِنَ الطَّائِفِ ثَلَاثَ عُمَرٍ كُلُّهُنَّ فِي ذِي الْقَعْدَةِ</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521892_3381743652"/>
      <w:bookmarkStart w:id="1674" w:name="_Toc751"/>
      <w:bookmarkEnd w:id="1673"/>
      <w:r>
        <w:rPr>
          <w:rtl w:val="true"/>
        </w:rPr>
        <w:t>«</w:t>
      </w:r>
      <w:r>
        <w:rPr/>
        <w:t>33</w:t>
      </w:r>
      <w:r>
        <w:rPr>
          <w:rtl w:val="true"/>
        </w:rPr>
        <w:t>»</w:t>
      </w:r>
      <w:bookmarkEnd w:id="1674"/>
    </w:p>
    <w:p>
      <w:pPr>
        <w:pStyle w:val="BookText"/>
        <w:rPr/>
      </w:pPr>
      <w:r>
        <w:rPr>
          <w:rFonts w:ascii="Amiri" w:hAnsi="Amiri" w:eastAsia="Amiri" w:cs="Amiri"/>
          <w:color w:val="111111"/>
          <w:sz w:val="28"/>
          <w:sz w:val="28"/>
          <w:szCs w:val="28"/>
          <w:rtl w:val="true"/>
          <w:lang w:bidi="ar-SA"/>
        </w:rPr>
        <w:t>كا، الكافي مُحَمَّدُ بْنُ يَحْيَي عَنْ أَحْمَدَ بْنِ مُحَمَّدٍ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رَسُولَ اللَّهِ صلي الله عليه و آله اعْتَمَرَ فِي ذِي الْقَعْدَةِ ثَلَاثَ عُمَرٍ كُلَّ ذَلِكَ يُوَافِقُ عُمْرَتُهُ ذَا الْقَعْدَةِ</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521894_3381743652"/>
      <w:bookmarkStart w:id="1676" w:name="_Toc752"/>
      <w:bookmarkEnd w:id="1675"/>
      <w:r>
        <w:rPr>
          <w:rtl w:val="true"/>
        </w:rPr>
        <w:t>«</w:t>
      </w:r>
      <w:r>
        <w:rPr/>
        <w:t>34</w:t>
      </w:r>
      <w:r>
        <w:rPr>
          <w:rtl w:val="true"/>
        </w:rPr>
        <w:t>»</w:t>
      </w:r>
      <w:bookmarkEnd w:id="1676"/>
    </w:p>
    <w:p>
      <w:pPr>
        <w:pStyle w:val="BookText"/>
        <w:rPr/>
      </w:pPr>
      <w:r>
        <w:rPr>
          <w:rFonts w:ascii="Amiri" w:hAnsi="Amiri" w:eastAsia="Amiri" w:cs="Amiri"/>
          <w:color w:val="111111"/>
          <w:sz w:val="28"/>
          <w:sz w:val="28"/>
          <w:szCs w:val="28"/>
          <w:rtl w:val="true"/>
          <w:lang w:bidi="ar-SA"/>
        </w:rPr>
        <w:t>يب، تهذيب الأحكام أَحْمَدُ بْنُ مُحَمَّدٍ عَنِ ابْنِ فَضَّالٍ عَنْ يُونُسَ بْنِ يَعْقُوبَ عَنْ أَسْلَمَ الْمَكِّيِّ عَنْ عَامِرِ بْنِ وَاثِلَةَ أَنَّهُ قِيلَ لَهُ كَمْ حَجَّ رَسُولُ اللَّهِ صلي الله عليه و آله قَالَ عَشْراً أَ مَا سَمِعْتُمْ بِحَجَّةِ الْوَدَاعِ فَهَلْ يَكُونُ وَدَاعٌ إِلَّا وَ قَدْ حَجَّ قَبْلَهُ</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521896_3381743652"/>
      <w:bookmarkStart w:id="1678" w:name="_Toc753"/>
      <w:bookmarkEnd w:id="1677"/>
      <w:r>
        <w:rPr>
          <w:rtl w:val="true"/>
        </w:rPr>
        <w:t>«</w:t>
      </w:r>
      <w:r>
        <w:rPr/>
        <w:t>35</w:t>
      </w:r>
      <w:r>
        <w:rPr>
          <w:rtl w:val="true"/>
        </w:rPr>
        <w:t>»</w:t>
      </w:r>
      <w:bookmarkEnd w:id="1678"/>
    </w:p>
    <w:p>
      <w:pPr>
        <w:pStyle w:val="BookText"/>
        <w:rPr/>
      </w:pPr>
      <w:r>
        <w:rPr>
          <w:rFonts w:ascii="Amiri" w:hAnsi="Amiri" w:eastAsia="Amiri" w:cs="Amiri"/>
          <w:color w:val="111111"/>
          <w:sz w:val="28"/>
          <w:sz w:val="28"/>
          <w:szCs w:val="28"/>
          <w:rtl w:val="true"/>
          <w:lang w:bidi="ar-SA"/>
        </w:rPr>
        <w:t>كا، الكافي الْعِدَّةُ عَنْ أَحْمَدَ عَنِ الْحَسَنِ بْنِ عَلِيٍّ عَنْ بَعْضِ أَصْحَابِنَا عَنْ بَعْضِهِمْ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رَسُولُ اللَّهِ صلي الله عليه و آله فِي ثَوْبَيْ كُرْسُفٍ</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521898_3381743652"/>
      <w:bookmarkStart w:id="1680" w:name="_Toc754"/>
      <w:bookmarkEnd w:id="1679"/>
      <w:r>
        <w:rPr>
          <w:rtl w:val="true"/>
        </w:rPr>
        <w:t>«</w:t>
      </w:r>
      <w:r>
        <w:rPr/>
        <w:t>36</w:t>
      </w:r>
      <w:r>
        <w:rPr>
          <w:rtl w:val="true"/>
        </w:rPr>
        <w:t>»</w:t>
      </w:r>
      <w:bookmarkEnd w:id="1680"/>
    </w:p>
    <w:p>
      <w:pPr>
        <w:pStyle w:val="BookText"/>
        <w:rPr/>
      </w:pPr>
      <w:r>
        <w:rPr>
          <w:rFonts w:ascii="Amiri" w:hAnsi="Amiri" w:eastAsia="Amiri" w:cs="Amiri"/>
          <w:color w:val="111111"/>
          <w:sz w:val="28"/>
          <w:sz w:val="28"/>
          <w:szCs w:val="28"/>
          <w:rtl w:val="true"/>
          <w:lang w:bidi="ar-SA"/>
        </w:rPr>
        <w:t>كا، الكافي عَلِيٌّ عَنْ أَبِيهِ عَنِ ابْنِ أَبِي عُمَيْرٍ عَنْ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ثَوْبَا رَسُولِ اللَّهِ صلي الله عليه و آله الَّذِي أَحْرَمَ فِيهِمَا يَمَانِيَّيْنِ عِبْرِيٌّ وَ أَظْفَارٌ وَ فِيهِمَا كُفِّنَ</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رسول‌خدا صلی الله علیه و آله به جز حجةالوداع، حج دیگری هم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بیست مرتبه حج گزارد</w:t>
      </w:r>
      <w:r>
        <w:rPr>
          <w:rFonts w:eastAsia="IRNazanin" w:cs="IRNazanin"/>
          <w:color w:val="111111"/>
          <w:sz w:val="28"/>
          <w:szCs w:val="28"/>
          <w:rtl w:val="true"/>
          <w:lang w:bidi="fa-IR"/>
        </w:rPr>
        <w:t>.</w:t>
      </w:r>
      <w:r>
        <w:rPr>
          <w:rStyle w:val="FootnoteAnchor"/>
          <w:rtl w:val="true"/>
        </w:rPr>
        <w:footnoteReference w:id="2667"/>
      </w:r>
    </w:p>
    <w:p>
      <w:pPr>
        <w:pStyle w:val="Heading5"/>
        <w:numPr>
          <w:ilvl w:val="4"/>
          <w:numId w:val="1"/>
        </w:numPr>
        <w:rPr/>
      </w:pPr>
      <w:bookmarkStart w:id="1681" w:name="__RefHeading___Toc521900_3381743652"/>
      <w:bookmarkStart w:id="1682" w:name="_Toc755"/>
      <w:bookmarkEnd w:id="1681"/>
      <w:r>
        <w:rPr>
          <w:rtl w:val="true"/>
        </w:rPr>
        <w:t xml:space="preserve">روایت </w:t>
      </w:r>
      <w:r>
        <w:rPr/>
        <w:t>31</w:t>
      </w:r>
      <w:bookmarkEnd w:id="16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بیست مرتبه به‌صورت پنهان حج گزارد که در همه آن‌ها بر تنگه میان جمع و عرفه و تنگه میان مکه و منی گذر می‌نمود و فرود می‌آمد و در آن‌جا بول می‌کرد</w:t>
      </w:r>
      <w:r>
        <w:rPr>
          <w:rFonts w:eastAsia="IRNazanin" w:cs="IRNazanin"/>
          <w:color w:val="111111"/>
          <w:sz w:val="28"/>
          <w:szCs w:val="28"/>
          <w:rtl w:val="true"/>
          <w:lang w:bidi="fa-IR"/>
        </w:rPr>
        <w:t>.</w:t>
      </w:r>
      <w:r>
        <w:rPr>
          <w:rStyle w:val="FootnoteAnchor"/>
          <w:rtl w:val="true"/>
        </w:rPr>
        <w:footnoteReference w:id="2668"/>
      </w:r>
    </w:p>
    <w:p>
      <w:pPr>
        <w:pStyle w:val="Heading5"/>
        <w:numPr>
          <w:ilvl w:val="4"/>
          <w:numId w:val="1"/>
        </w:numPr>
        <w:rPr/>
      </w:pPr>
      <w:bookmarkStart w:id="1683" w:name="__RefHeading___Toc521902_3381743652"/>
      <w:bookmarkStart w:id="1684" w:name="_Toc756"/>
      <w:bookmarkEnd w:id="1683"/>
      <w:r>
        <w:rPr>
          <w:rtl w:val="true"/>
        </w:rPr>
        <w:t xml:space="preserve">روایت </w:t>
      </w:r>
      <w:r>
        <w:rPr/>
        <w:t>32</w:t>
      </w:r>
      <w:bookmarkEnd w:id="16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عمره حدیبیه را به جای آورد و قضای آن را بعد از بازگشت از طائف، سه بار از قابل و جعرانه به پا داشت که همگی آن‌ها در ذی‌القعده صورت پذیرفت</w:t>
      </w:r>
      <w:r>
        <w:rPr>
          <w:rFonts w:eastAsia="IRNazanin" w:cs="IRNazanin"/>
          <w:color w:val="111111"/>
          <w:sz w:val="28"/>
          <w:szCs w:val="28"/>
          <w:rtl w:val="true"/>
          <w:lang w:bidi="fa-IR"/>
        </w:rPr>
        <w:t>.</w:t>
      </w:r>
      <w:r>
        <w:rPr>
          <w:rStyle w:val="FootnoteAnchor"/>
          <w:rtl w:val="true"/>
        </w:rPr>
        <w:footnoteReference w:id="2669"/>
      </w:r>
    </w:p>
    <w:p>
      <w:pPr>
        <w:pStyle w:val="Heading5"/>
        <w:numPr>
          <w:ilvl w:val="4"/>
          <w:numId w:val="1"/>
        </w:numPr>
        <w:rPr/>
      </w:pPr>
      <w:bookmarkStart w:id="1685" w:name="__RefHeading___Toc521904_3381743652"/>
      <w:bookmarkStart w:id="1686" w:name="_Toc757"/>
      <w:bookmarkEnd w:id="1685"/>
      <w:r>
        <w:rPr>
          <w:rtl w:val="true"/>
        </w:rPr>
        <w:t xml:space="preserve">روایت </w:t>
      </w:r>
      <w:r>
        <w:rPr/>
        <w:t>33</w:t>
      </w:r>
      <w:bookmarkEnd w:id="16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ذی‌القعده سه عمره گزارد که هر یک از آن‌ها همانند عمره ذی‌القعده او بود</w:t>
      </w:r>
      <w:r>
        <w:rPr>
          <w:rFonts w:eastAsia="IRNazanin" w:cs="IRNazanin"/>
          <w:color w:val="111111"/>
          <w:sz w:val="28"/>
          <w:szCs w:val="28"/>
          <w:rtl w:val="true"/>
          <w:lang w:bidi="fa-IR"/>
        </w:rPr>
        <w:t>.</w:t>
      </w:r>
      <w:r>
        <w:rPr>
          <w:rStyle w:val="FootnoteAnchor"/>
          <w:rtl w:val="true"/>
        </w:rPr>
        <w:footnoteReference w:id="2670"/>
      </w:r>
    </w:p>
    <w:p>
      <w:pPr>
        <w:pStyle w:val="Heading5"/>
        <w:numPr>
          <w:ilvl w:val="4"/>
          <w:numId w:val="1"/>
        </w:numPr>
        <w:rPr/>
      </w:pPr>
      <w:bookmarkStart w:id="1687" w:name="__RefHeading___Toc521906_3381743652"/>
      <w:bookmarkStart w:id="1688" w:name="_Toc758"/>
      <w:bookmarkEnd w:id="1687"/>
      <w:r>
        <w:rPr>
          <w:rtl w:val="true"/>
        </w:rPr>
        <w:t xml:space="preserve">روایت </w:t>
      </w:r>
      <w:r>
        <w:rPr/>
        <w:t>34</w:t>
      </w:r>
      <w:bookmarkEnd w:id="168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واثله روایت کرده است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چند بار حج گزارد؟ پاسخ 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آیا حجة‌الوداع به گوشتان نخورده است؟ و آیا می‌توان آن را آخرین حج نامید، مگر آنکه قبل از آن هم به حج رفته باشد</w:t>
      </w:r>
      <w:r>
        <w:rPr>
          <w:rStyle w:val="FootnoteAnchor"/>
          <w:rtl w:val="true"/>
        </w:rPr>
        <w:footnoteReference w:id="2671"/>
      </w:r>
      <w:r>
        <w:rPr>
          <w:rFonts w:ascii="IRNazanin" w:hAnsi="IRNazanin" w:eastAsia="IRNazanin"/>
          <w:color w:val="111111"/>
          <w:sz w:val="28"/>
          <w:sz w:val="28"/>
          <w:szCs w:val="28"/>
          <w:rtl w:val="true"/>
          <w:lang w:bidi="fa-IR"/>
        </w:rPr>
        <w:t>؟</w:t>
      </w:r>
    </w:p>
    <w:p>
      <w:pPr>
        <w:pStyle w:val="Heading5"/>
        <w:numPr>
          <w:ilvl w:val="4"/>
          <w:numId w:val="1"/>
        </w:numPr>
        <w:rPr/>
      </w:pPr>
      <w:bookmarkStart w:id="1689" w:name="__RefHeading___Toc521908_3381743652"/>
      <w:bookmarkStart w:id="1690" w:name="_Toc759"/>
      <w:bookmarkEnd w:id="1689"/>
      <w:r>
        <w:rPr>
          <w:rtl w:val="true"/>
        </w:rPr>
        <w:t xml:space="preserve">روایت </w:t>
      </w:r>
      <w:r>
        <w:rPr/>
        <w:t>35</w:t>
      </w:r>
      <w:bookmarkEnd w:id="16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دو جامه پنبه‌ای به احرام درآمد</w:t>
      </w:r>
      <w:r>
        <w:rPr>
          <w:rFonts w:eastAsia="IRNazanin" w:cs="IRNazanin"/>
          <w:color w:val="111111"/>
          <w:sz w:val="28"/>
          <w:szCs w:val="28"/>
          <w:rtl w:val="true"/>
          <w:lang w:bidi="fa-IR"/>
        </w:rPr>
        <w:t>.</w:t>
      </w:r>
      <w:r>
        <w:rPr>
          <w:rStyle w:val="FootnoteAnchor"/>
          <w:rtl w:val="true"/>
        </w:rPr>
        <w:footnoteReference w:id="2672"/>
      </w:r>
    </w:p>
    <w:p>
      <w:pPr>
        <w:pStyle w:val="Heading5"/>
        <w:numPr>
          <w:ilvl w:val="4"/>
          <w:numId w:val="1"/>
        </w:numPr>
        <w:rPr/>
      </w:pPr>
      <w:bookmarkStart w:id="1691" w:name="__RefHeading___Toc521910_3381743652"/>
      <w:bookmarkStart w:id="1692" w:name="_Toc760"/>
      <w:bookmarkEnd w:id="1691"/>
      <w:r>
        <w:rPr>
          <w:rtl w:val="true"/>
        </w:rPr>
        <w:t xml:space="preserve">روایت </w:t>
      </w:r>
      <w:r>
        <w:rPr/>
        <w:t>36</w:t>
      </w:r>
      <w:bookmarkEnd w:id="169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سول‌خدا صلی الله علیه و آله که با آن‌ها مُحرم گردید، دو برد یمانی عبری و اظفار بودند که با آن‌ها نیز کفن گردید</w:t>
      </w:r>
      <w:r>
        <w:rPr>
          <w:rFonts w:eastAsia="IRNazanin" w:cs="IRNazanin"/>
          <w:color w:val="111111"/>
          <w:sz w:val="28"/>
          <w:szCs w:val="28"/>
          <w:rtl w:val="true"/>
          <w:lang w:bidi="fa-IR"/>
        </w:rPr>
        <w:t>.</w:t>
      </w:r>
      <w:r>
        <w:rPr>
          <w:rStyle w:val="FootnoteAnchor"/>
          <w:rtl w:val="true"/>
        </w:rPr>
        <w:footnoteReference w:id="2673"/>
      </w:r>
      <w:bookmarkStart w:id="1693" w:name="pg13949_124047"/>
    </w:p>
    <w:p>
      <w:pPr>
        <w:pStyle w:val="Heading5"/>
        <w:numPr>
          <w:ilvl w:val="4"/>
          <w:numId w:val="1"/>
        </w:numPr>
        <w:rPr/>
      </w:pPr>
      <w:bookmarkStart w:id="1694" w:name="__RefHeading___Toc521912_3381743652"/>
      <w:bookmarkStart w:id="1695" w:name="_Toc761"/>
      <w:bookmarkEnd w:id="1693"/>
      <w:bookmarkEnd w:id="1694"/>
      <w:r>
        <w:rPr>
          <w:rtl w:val="true"/>
        </w:rPr>
        <w:t>«</w:t>
      </w:r>
      <w:r>
        <w:rPr/>
        <w:t>37</w:t>
      </w:r>
      <w:r>
        <w:rPr>
          <w:rtl w:val="true"/>
        </w:rPr>
        <w:t>»</w:t>
      </w:r>
      <w:bookmarkEnd w:id="1695"/>
    </w:p>
    <w:p>
      <w:pPr>
        <w:pStyle w:val="BookText"/>
        <w:rPr/>
      </w:pPr>
      <w:r>
        <w:rPr>
          <w:rFonts w:ascii="Amiri" w:hAnsi="Amiri" w:eastAsia="Amiri" w:cs="Amiri"/>
          <w:color w:val="111111"/>
          <w:sz w:val="28"/>
          <w:sz w:val="28"/>
          <w:szCs w:val="28"/>
          <w:rtl w:val="true"/>
          <w:lang w:bidi="ar-SA"/>
        </w:rPr>
        <w:t>كا، الكافي عَلِيٌّ عَنْ أَبِيهِ عَنْ حَمَّادٍ عَنْ حَرِيزٍ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صلي الله عليه و آله عَلَي كَعْبِ بْنِ عُجْرَةَ وَ الْقَمْلُ تَتَنَاثَرُ مِنْ رَأْسِهِ وَ هُوَ مُحْرِمٌ فَقَالَ لَهُ أَ يُؤْذِيكَ هَوَامُّكَ فَقَالَ نَعَمْ فَأُنْزِلَتْ هَذِهِ الْآيَةُ فَمَنْ كانَ مِنْكُمْ مَرِيضاً أَوْ بِهِ أَذيً مِنْ رَأْسِهِ فَفِدْيَةٌ مِنْ صِيامٍ أَوْ صَدَقَةٍ أَوْ نُسُكٍ</w:t>
      </w:r>
      <w:r>
        <w:rPr>
          <w:rStyle w:val="FootnoteAnchor"/>
          <w:rtl w:val="true"/>
        </w:rPr>
        <w:footnoteReference w:id="2674"/>
      </w:r>
      <w:r>
        <w:rPr>
          <w:rFonts w:ascii="Amiri" w:hAnsi="Amiri" w:eastAsia="Amiri" w:cs="Amiri"/>
          <w:color w:val="111111"/>
          <w:sz w:val="28"/>
          <w:sz w:val="28"/>
          <w:szCs w:val="28"/>
          <w:rtl w:val="true"/>
          <w:lang w:bidi="ar-SA"/>
        </w:rPr>
        <w:t>فَأَمَرَهُ رَسُولُ اللَّهِ صلي الله عليه و آله أَنْ يَحْلِقَ رَأْسَهُ وَ جَعَلَ الصِّيَامَ ثَلَاثَةَ أَيَّامٍ وَ الصَّدَقَةَ عَلَي سِتَّةِ مَسَاكِينَ لِكُلِّ مِسْكِينٍ مُدَّيْنِ وَ النُّسُكَ شَاةً</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521914_3381743652"/>
      <w:bookmarkStart w:id="1697" w:name="_Toc762"/>
      <w:bookmarkEnd w:id="1696"/>
      <w:r>
        <w:rPr>
          <w:rtl w:val="true"/>
        </w:rPr>
        <w:t>«</w:t>
      </w:r>
      <w:r>
        <w:rPr/>
        <w:t>38</w:t>
      </w:r>
      <w:r>
        <w:rPr>
          <w:rtl w:val="true"/>
        </w:rPr>
        <w:t>»</w:t>
      </w:r>
      <w:bookmarkEnd w:id="1697"/>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الْكَاهِلِيِّ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صلي الله عليه و آله عَلَي نَاقَتِهِ الْعَضْبَاءِ وَ جَعَلَ يَسْتَلِمُ الْأَرْكَانَ بِمِحْجَنِهِ وَ يُقَبِّلُ الْمِحْجَنَ</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521916_3381743652"/>
      <w:bookmarkStart w:id="1699" w:name="_Toc763"/>
      <w:bookmarkEnd w:id="1698"/>
      <w:r>
        <w:rPr>
          <w:rtl w:val="true"/>
        </w:rPr>
        <w:t>بيان</w:t>
      </w:r>
      <w:bookmarkEnd w:id="1699"/>
    </w:p>
    <w:p>
      <w:pPr>
        <w:pStyle w:val="BookText"/>
        <w:rPr/>
      </w:pPr>
      <w:r>
        <w:rPr>
          <w:rFonts w:ascii="Amiri" w:hAnsi="Amiri" w:eastAsia="Amiri" w:cs="Amiri"/>
          <w:color w:val="111111"/>
          <w:sz w:val="28"/>
          <w:sz w:val="28"/>
          <w:szCs w:val="28"/>
          <w:rtl w:val="true"/>
          <w:lang w:bidi="ar-SA"/>
        </w:rPr>
        <w:t>المحجن كمنبر عصا معوجة الرأس</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521918_3381743652"/>
      <w:bookmarkStart w:id="1701" w:name="_Toc764"/>
      <w:bookmarkEnd w:id="1700"/>
      <w:r>
        <w:rPr>
          <w:rtl w:val="true"/>
        </w:rPr>
        <w:t>«</w:t>
      </w:r>
      <w:r>
        <w:rPr/>
        <w:t>39</w:t>
      </w:r>
      <w:r>
        <w:rPr>
          <w:rtl w:val="true"/>
        </w:rPr>
        <w:t>»</w:t>
      </w:r>
      <w:bookmarkEnd w:id="1701"/>
    </w:p>
    <w:p>
      <w:pPr>
        <w:pStyle w:val="BookText"/>
        <w:rPr/>
      </w:pPr>
      <w:r>
        <w:rPr>
          <w:rFonts w:ascii="Amiri" w:hAnsi="Amiri" w:eastAsia="Amiri" w:cs="Amiri"/>
          <w:color w:val="111111"/>
          <w:sz w:val="28"/>
          <w:sz w:val="28"/>
          <w:szCs w:val="28"/>
          <w:rtl w:val="true"/>
          <w:lang w:bidi="ar-SA"/>
        </w:rPr>
        <w:t>كا، الكافي عَلِيٌّ عَنْ أَبِيهِ عَنِ ابْنِ أَبِي عُمَيْرٍ وَ مُحَمَّدُ بْنُ إِسْمَاعِيلَ عَنِ الْفَضْلِ بْنِ شَاذَانَ عَنْ صَفْوَانَ وَ ابْنِ أَبِي عُمَيْرٍ عَنْ مُعَاوِيَةَ بْنِ عَمَّارٍ عَنْ أَبِي عَبْدِ اللَّهِ عليه السلام أَنَّ رَسُولَ اللَّهِ صلي الله عليه و آله حِينَ فَرَغَ مِنْ طَوَافِهِ وَ رَكْعَتَيْهِ قَالَ أَبْدَأُ بِمَا بَدَأَ اللَّهُ بِهِ مِنْ إِتْيَانِ الصَّفَا إِنَّ اللَّهَ عَزَّ وَ جَلَّ يَقُولُ إِنَّ الصَّفا وَ الْمَرْوَةَ مِنْ شَعائِرِ اللَّهِ</w:t>
      </w:r>
      <w:r>
        <w:rPr>
          <w:rStyle w:val="FootnoteAnchor"/>
          <w:rtl w:val="true"/>
        </w:rPr>
        <w:footnoteReference w:id="2677"/>
      </w:r>
      <w:r>
        <w:rPr>
          <w:rFonts w:ascii="Amiri" w:hAnsi="Amiri" w:eastAsia="Amiri" w:cs="Amiri"/>
          <w:color w:val="111111"/>
          <w:sz w:val="28"/>
          <w:sz w:val="28"/>
          <w:szCs w:val="28"/>
          <w:rtl w:val="true"/>
          <w:lang w:bidi="ar-SA"/>
        </w:rPr>
        <w:t>وَ قَالَ إِنَّ رَسُولَ اللَّهِ صلي الله عليه و آله كَانَ يَقِفُ عَلَي الصَّفَا بِقَدْرِ مَا يُقْرَأُ سُورَةُ الْبَقَرَةِ مُتَرَسِّلًا</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سائر الأخبار في كتاب الحج و باب نص الغدير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521920_3381743652"/>
      <w:bookmarkStart w:id="1703" w:name="_Toc765"/>
      <w:bookmarkEnd w:id="1702"/>
      <w:r>
        <w:rPr>
          <w:rtl w:val="true"/>
        </w:rPr>
        <w:t>«</w:t>
      </w:r>
      <w:r>
        <w:rPr/>
        <w:t>40</w:t>
      </w:r>
      <w:r>
        <w:rPr>
          <w:rtl w:val="true"/>
        </w:rPr>
        <w:t>»</w:t>
      </w:r>
      <w:bookmarkEnd w:id="1703"/>
    </w:p>
    <w:p>
      <w:pPr>
        <w:pStyle w:val="BookText"/>
        <w:rPr/>
      </w:pPr>
      <w:r>
        <w:rPr>
          <w:rFonts w:ascii="Amiri" w:hAnsi="Amiri" w:eastAsia="Amiri" w:cs="Amiri"/>
          <w:color w:val="111111"/>
          <w:sz w:val="28"/>
          <w:sz w:val="28"/>
          <w:szCs w:val="28"/>
          <w:rtl w:val="true"/>
          <w:lang w:bidi="ar-SA"/>
        </w:rPr>
        <w:t>وَ رَوَي فِي الْمُنْتَقَي بِإِسْنَادِهِ إِلَي جَعْفَرِ بْنِ مُحَمَّدٍ الصَّادِقِ عَنْ أَبِيهِ أَبِي جَعْفَرٍ الْبَاقِرِ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Style w:val="FootnoteAnchor"/>
          <w:rtl w:val="true"/>
        </w:rPr>
        <w:footnoteReference w:id="2679"/>
      </w:r>
      <w:r>
        <w:rPr>
          <w:rFonts w:ascii="Amiri" w:hAnsi="Amiri" w:eastAsia="Amiri" w:cs="Amiri"/>
          <w:color w:val="111111"/>
          <w:sz w:val="28"/>
          <w:sz w:val="28"/>
          <w:szCs w:val="28"/>
          <w:rtl w:val="true"/>
          <w:lang w:bidi="ar-SA"/>
        </w:rPr>
        <w:t>عَلَي جَابِرِ بْنِ عَبْدِ اللَّهِ الْأَنْصَارِيِّ فَسَأَلَ عَنِ</w:t>
      </w:r>
    </w:p>
    <w:p>
      <w:pPr>
        <w:pStyle w:val="Heading5"/>
        <w:numPr>
          <w:ilvl w:val="4"/>
          <w:numId w:val="1"/>
        </w:numPr>
        <w:rPr/>
      </w:pPr>
      <w:bookmarkStart w:id="1704" w:name="__RefHeading___Toc521922_3381743652"/>
      <w:bookmarkStart w:id="1705" w:name="_Toc766"/>
      <w:bookmarkEnd w:id="1704"/>
      <w:r>
        <w:rPr>
          <w:rtl w:val="true"/>
        </w:rPr>
        <w:t xml:space="preserve">روایت </w:t>
      </w:r>
      <w:r>
        <w:rPr/>
        <w:t>37</w:t>
      </w:r>
      <w:bookmarkEnd w:id="17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بر کعب بن عجزه که در حال احرام، از سرش شپش فرو می‌ریخت، گذر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حشرات تو را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بیمار باشد یا در سر ناراحتی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 یا قربانی ای بکند</w:t>
      </w:r>
      <w:r>
        <w:rPr>
          <w:rFonts w:eastAsia="IRNazanin" w:cs="IRNazanin"/>
          <w:color w:val="111111"/>
          <w:sz w:val="28"/>
          <w:szCs w:val="28"/>
          <w:rtl w:val="true"/>
          <w:lang w:bidi="fa-IR"/>
        </w:rPr>
        <w:t>.}</w:t>
      </w:r>
      <w:r>
        <w:rPr>
          <w:rStyle w:val="FootnoteAnchor"/>
          <w:rtl w:val="true"/>
        </w:rPr>
        <w:footnoteReference w:id="2680"/>
      </w:r>
    </w:p>
    <w:p>
      <w:pPr>
        <w:pStyle w:val="BookText"/>
        <w:rPr/>
      </w:pPr>
      <w:r>
        <w:rPr>
          <w:rFonts w:ascii="IRNazanin" w:hAnsi="IRNazanin" w:eastAsia="IRNazanin"/>
          <w:color w:val="111111"/>
          <w:sz w:val="28"/>
          <w:sz w:val="28"/>
          <w:szCs w:val="28"/>
          <w:rtl w:val="true"/>
          <w:lang w:bidi="fa-IR"/>
        </w:rPr>
        <w:t>بعد از نزول این آیه، رسول‌خدا صلی الله علیه و آله به او فرمان داد که سر خود را بتراشد و روزه را سه روز، و صدقه را پرداخت دو مدّ به شش مسکین و قربانی را یک گوسفند قرار داد</w:t>
      </w:r>
      <w:r>
        <w:rPr>
          <w:rFonts w:eastAsia="IRNazanin" w:cs="IRNazanin"/>
          <w:color w:val="111111"/>
          <w:sz w:val="28"/>
          <w:szCs w:val="28"/>
          <w:rtl w:val="true"/>
          <w:lang w:bidi="fa-IR"/>
        </w:rPr>
        <w:t>.</w:t>
      </w:r>
      <w:r>
        <w:rPr>
          <w:rStyle w:val="FootnoteAnchor"/>
          <w:rtl w:val="true"/>
        </w:rPr>
        <w:footnoteReference w:id="2681"/>
      </w:r>
    </w:p>
    <w:p>
      <w:pPr>
        <w:pStyle w:val="Heading5"/>
        <w:numPr>
          <w:ilvl w:val="4"/>
          <w:numId w:val="1"/>
        </w:numPr>
        <w:rPr/>
      </w:pPr>
      <w:bookmarkStart w:id="1706" w:name="__RefHeading___Toc521924_3381743652"/>
      <w:bookmarkStart w:id="1707" w:name="_Toc767"/>
      <w:bookmarkEnd w:id="1706"/>
      <w:r>
        <w:rPr>
          <w:rtl w:val="true"/>
        </w:rPr>
        <w:t xml:space="preserve">روایت </w:t>
      </w:r>
      <w:r>
        <w:rPr/>
        <w:t>38</w:t>
      </w:r>
      <w:bookmarkEnd w:id="17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سوار بر ماده شتر گوش بریده‌اش طواف کرد و عصای سر کج خویش را بر ارکان می‌مالید و آن عصا را می‌بوسید</w:t>
      </w:r>
      <w:r>
        <w:rPr>
          <w:rFonts w:eastAsia="IRNazanin" w:cs="IRNazanin"/>
          <w:color w:val="111111"/>
          <w:sz w:val="28"/>
          <w:szCs w:val="28"/>
          <w:rtl w:val="true"/>
          <w:lang w:bidi="fa-IR"/>
        </w:rPr>
        <w:t>.</w:t>
      </w:r>
      <w:r>
        <w:rPr>
          <w:rStyle w:val="FootnoteAnchor"/>
          <w:rtl w:val="true"/>
        </w:rPr>
        <w:footnoteReference w:id="2682"/>
      </w:r>
    </w:p>
    <w:p>
      <w:pPr>
        <w:pStyle w:val="Heading5"/>
        <w:numPr>
          <w:ilvl w:val="4"/>
          <w:numId w:val="1"/>
        </w:numPr>
        <w:rPr/>
      </w:pPr>
      <w:bookmarkStart w:id="1708" w:name="__RefHeading___Toc521926_3381743652"/>
      <w:bookmarkStart w:id="1709" w:name="_Toc768"/>
      <w:bookmarkEnd w:id="1708"/>
      <w:r>
        <w:rPr>
          <w:rtl w:val="true"/>
        </w:rPr>
        <w:t>توضیح</w:t>
      </w:r>
      <w:bookmarkEnd w:id="1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سرکج</w:t>
      </w:r>
      <w:r>
        <w:rPr>
          <w:rFonts w:eastAsia="IRNazanin" w:cs="IRNazanin"/>
          <w:color w:val="111111"/>
          <w:sz w:val="28"/>
          <w:szCs w:val="28"/>
          <w:rtl w:val="true"/>
          <w:lang w:bidi="fa-IR"/>
        </w:rPr>
        <w:t>.</w:t>
      </w:r>
    </w:p>
    <w:p>
      <w:pPr>
        <w:pStyle w:val="Heading5"/>
        <w:numPr>
          <w:ilvl w:val="4"/>
          <w:numId w:val="1"/>
        </w:numPr>
        <w:rPr/>
      </w:pPr>
      <w:bookmarkStart w:id="1710" w:name="__RefHeading___Toc521928_3381743652"/>
      <w:bookmarkStart w:id="1711" w:name="_Toc769"/>
      <w:bookmarkEnd w:id="1710"/>
      <w:r>
        <w:rPr>
          <w:rtl w:val="true"/>
        </w:rPr>
        <w:t xml:space="preserve">روایت </w:t>
      </w:r>
      <w:r>
        <w:rPr/>
        <w:t>39</w:t>
      </w:r>
      <w:bookmarkEnd w:id="17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طواف و دو رکعت نمازش را به پایان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خداوند از آمدن به صفا آغاز کرد، آغاز می‌کنم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w:t>
      </w:r>
      <w:r>
        <w:rPr>
          <w:rStyle w:val="FootnoteAnchor"/>
          <w:rtl w:val="true"/>
        </w:rPr>
        <w:footnoteReference w:id="268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میزان زمانی‌که درآن سوره بقره به آرامی قرائت شود، بر صفا می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می‌کرد</w:t>
      </w:r>
      <w:r>
        <w:rPr>
          <w:rFonts w:eastAsia="IRNazanin" w:cs="IRNazanin"/>
          <w:color w:val="111111"/>
          <w:sz w:val="28"/>
          <w:szCs w:val="28"/>
          <w:rtl w:val="true"/>
          <w:lang w:bidi="fa-IR"/>
        </w:rPr>
        <w:t>).</w:t>
      </w:r>
      <w:r>
        <w:rPr>
          <w:rStyle w:val="FootnoteAnchor"/>
          <w:rtl w:val="true"/>
        </w:rPr>
        <w:footnoteReference w:id="268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باقی اخبار در کتاب حج و باب نصّ غدیر خواهد آمد</w:t>
      </w:r>
      <w:r>
        <w:rPr>
          <w:rFonts w:eastAsia="IRNazanin" w:cs="IRNazanin"/>
          <w:color w:val="111111"/>
          <w:sz w:val="28"/>
          <w:szCs w:val="28"/>
          <w:rtl w:val="true"/>
          <w:lang w:bidi="fa-IR"/>
        </w:rPr>
        <w:t>.</w:t>
      </w:r>
    </w:p>
    <w:p>
      <w:pPr>
        <w:pStyle w:val="Heading5"/>
        <w:numPr>
          <w:ilvl w:val="4"/>
          <w:numId w:val="1"/>
        </w:numPr>
        <w:rPr/>
      </w:pPr>
      <w:bookmarkStart w:id="1712" w:name="__RefHeading___Toc521930_3381743652"/>
      <w:bookmarkStart w:id="1713" w:name="_Toc770"/>
      <w:bookmarkEnd w:id="1712"/>
      <w:r>
        <w:rPr>
          <w:rtl w:val="true"/>
        </w:rPr>
        <w:t xml:space="preserve">روایت </w:t>
      </w:r>
      <w:r>
        <w:rPr/>
        <w:t>40</w:t>
      </w:r>
      <w:bookmarkEnd w:id="171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المنتقی با اسناد روایی از جعفر بن محمد حضرت صادق علیه السلام، و او هم از پدرش ابوجعفر حضرت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جابر بن عبدالله انصاری وارد گشتم و او درباره افراد حاضر پرس و جو کرد </w:t>
      </w:r>
    </w:p>
    <w:p>
      <w:pPr>
        <w:pStyle w:val="BookText"/>
        <w:rPr/>
      </w:pPr>
      <w:r>
        <w:rPr>
          <w:rFonts w:ascii="Amiri" w:hAnsi="Amiri" w:eastAsia="Amiri" w:cs="Amiri"/>
          <w:color w:val="111111"/>
          <w:sz w:val="28"/>
          <w:sz w:val="28"/>
          <w:szCs w:val="28"/>
          <w:rtl w:val="true"/>
          <w:lang w:bidi="ar-SA"/>
        </w:rPr>
        <w:t>الْقَوْمِ حَتَّي انْتَهَي إِلَيَّ فَقُلْتُ أَنَا مُحَمَّدُ بْنُ عَلِيِّ بْنِ الْحُسَيْنِ فَأَهْوَي بِيَدِهِ إِلَي رَأْسِي فَنَزَعَ زِرِّيَ الْأَعْلَي ثُمَّ نَزَعَ زِرِّيَ الْأَسْفَلَ ثُمَّ وَضَعَ كَفَّهُ بَيْنَ ثَدْيَيَّ وَ أَنَا يَوْمَئِذٍ غُلَامٌ شَابٌّ فَقَالَ مَرْحَباً بِكَ يَا ابْنَ أَخِي سَلْ عَمَّا شِئْتَ فَسَأَلْتُهُ وَ هُوَ أَعْمَي وَ حَضَرَ وَقْتُ الصَّلَاةِ فَقَامَ فِي النِّسَاجَةِ مُلْتَحِفاً بِهَا كُلَّمَا وَضَعَهَا عَلَي مَنْكِبِهِ رَجَعَ طَرَفُهَا</w:t>
      </w:r>
      <w:r>
        <w:rPr>
          <w:rStyle w:val="FootnoteAnchor"/>
          <w:rtl w:val="true"/>
        </w:rPr>
        <w:footnoteReference w:id="2685"/>
      </w:r>
      <w:r>
        <w:rPr>
          <w:rFonts w:ascii="Amiri" w:hAnsi="Amiri" w:eastAsia="Amiri" w:cs="Amiri"/>
          <w:color w:val="111111"/>
          <w:sz w:val="28"/>
          <w:sz w:val="28"/>
          <w:szCs w:val="28"/>
          <w:rtl w:val="true"/>
          <w:lang w:bidi="ar-SA"/>
        </w:rPr>
        <w:t>إِلَيْهِ مِنْ صِغَرِهَا وَ رِدَاؤُهُ عَلَي الْمِشْجَبِ</w:t>
      </w:r>
      <w:r>
        <w:rPr>
          <w:rStyle w:val="FootnoteAnchor"/>
          <w:rtl w:val="true"/>
        </w:rPr>
        <w:footnoteReference w:id="2686"/>
      </w:r>
      <w:r>
        <w:rPr>
          <w:rFonts w:ascii="Amiri" w:hAnsi="Amiri" w:eastAsia="Amiri" w:cs="Amiri"/>
          <w:color w:val="111111"/>
          <w:sz w:val="28"/>
          <w:sz w:val="28"/>
          <w:szCs w:val="28"/>
          <w:rtl w:val="true"/>
          <w:lang w:bidi="ar-SA"/>
        </w:rPr>
        <w:t>فَصَلَّي بِنَا فَقُلْتُ أَخْبِرْنِي عَنْ حَجَّةِ رَسُولِ اللَّهِ صلي الله عليه و آله فَقَالَ بِيَدِهِ فَعَقَدَ تِسْعاً فَقَالَ إِنَّ رَسُولَ اللَّهِ صلي الله عليه و آله مَكَثَ تِسْعَ سِنِينَ لَمْ يَحُجَّ ثُمَّ أَذَّنَ فِي النَّاسِ فِي الْعَاشِرَةِ أَنَّ رَسُولَ اللَّهِ صلي الله عليه و آله حَاجٌّ فَقَدِمَ الْمَدِينَةَ بَشَرٌ كَثِيرٌ كُلُّهُمْ يَلْتَمِسُ أَنْ يَأْتَمَّ بِرَسُولِ اللَّهِ صلي الله عليه و آله وَ يَعْمَلَ مِثْلَ عَمَلِهِ فَخَرَجْنَا مَعَهُ حَتَّي إِذَا أَتَيْنَا ذَا الْحُلَيْفَةِ فَوَلَدَتْ أَسْمَاءُ بِنْتُ عُمَيْسٍ مُحَمَّدَ بْنَ أَبِي بَكْرٍ فَأَرْسَلَتْ إِلَي رَسُولِ اللَّهِ صلي الله عليه و آله كَيْفَ أَصْنَعُ قَالَ اغْتَسِلِي وَ اسْتَثْفِرِي بِثَوْبٍ وَ أَحْرِمِي فَصَلَّي رَسُولُ اللَّهِ صلي الله عليه و آله رَكْعَتَيْنِ فِي الْمَسْجِدِ ثُمَّ رَكِبَ الْقَصْوَاءَ حَتَّي اسْتَوَتْ</w:t>
      </w:r>
      <w:r>
        <w:rPr>
          <w:rStyle w:val="FootnoteAnchor"/>
          <w:rtl w:val="true"/>
        </w:rPr>
        <w:footnoteReference w:id="2687"/>
      </w:r>
      <w:r>
        <w:rPr>
          <w:rFonts w:ascii="Amiri" w:hAnsi="Amiri" w:eastAsia="Amiri" w:cs="Amiri"/>
          <w:color w:val="111111"/>
          <w:sz w:val="28"/>
          <w:sz w:val="28"/>
          <w:szCs w:val="28"/>
          <w:rtl w:val="true"/>
          <w:lang w:bidi="ar-SA"/>
        </w:rPr>
        <w:t>نَاقَتُهُ عَلَي الْبَيْدَاءِ نَظَرْتُ إِلَي مَدِّ بَصَرِي بَيْنَ يَدَيْهِ مِنْ رَاكِبٍ وَ مَاشٍ وَ عَنْ يَمِينِهِ مِثْلُ ذَلِكَ وَ عَنْ يَسَارِهِ مِثْلُ ذَلِكَ وَ مِنْ خَلْفِهِ مِثْلُ ذَلِكَ وَ رَسُولُ اللَّهِ صلي الله عليه و آله بَيْنَ أَظْهُرِنَا وَ عَلَيْهِ يَنْزِلُ الْقُرْآنُ</w:t>
      </w:r>
      <w:r>
        <w:rPr>
          <w:rStyle w:val="FootnoteAnchor"/>
          <w:rtl w:val="true"/>
        </w:rPr>
        <w:footnoteReference w:id="2688"/>
      </w:r>
      <w:r>
        <w:rPr>
          <w:rFonts w:ascii="Amiri" w:hAnsi="Amiri" w:eastAsia="Amiri" w:cs="Amiri"/>
          <w:color w:val="111111"/>
          <w:sz w:val="28"/>
          <w:sz w:val="28"/>
          <w:szCs w:val="28"/>
          <w:rtl w:val="true"/>
          <w:lang w:bidi="ar-SA"/>
        </w:rPr>
        <w:t>وَ هُوَ يَعْرِفُ تَأْوِيلَهُ وَ مَا عَمِلَ بِهِ مِنْ شَيْ‌ءٍ عَمِلْنَا بِهِ فَأَهَلَّ بِالتَّوْحِيدِ لَبَّيْكَ اللَّهُمَّ لَبَّيْكَ لَبَّيْكَ لَا شَرِيكَ لَكَ لَبَّيْكَ إِنَّ الْحَمْدَ وَ النِّعْمَةَ لَكَ وَ الْمُلْكَ لَا شَرِيكَ لَكَ وَ أَهَلَّ النَّاسُ بِهَذَا الَّذِي يُهِلُّونَ فَلَمْ يَرُدَّ رَسُولُ اللَّهِ صلي الله عليه و آله شَيْئاً</w:t>
      </w:r>
      <w:r>
        <w:rPr>
          <w:rStyle w:val="FootnoteAnchor"/>
          <w:rtl w:val="true"/>
        </w:rPr>
        <w:footnoteReference w:id="2689"/>
      </w:r>
      <w:r>
        <w:rPr>
          <w:rFonts w:ascii="Amiri" w:hAnsi="Amiri" w:eastAsia="Amiri" w:cs="Amiri"/>
          <w:color w:val="111111"/>
          <w:sz w:val="28"/>
          <w:sz w:val="28"/>
          <w:szCs w:val="28"/>
          <w:rtl w:val="true"/>
          <w:lang w:bidi="ar-SA"/>
        </w:rPr>
        <w:t xml:space="preserve">مِنْهُ وَ لَزِمَ رَسُولُ اللَّهِ صلي الله عليه و آله تَلْبِيَتَهُ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لَسْنَا نَنْوِي إِلَّا الْحَجَّ لَسْنَا نَعْرِفُ الْعُمْرَةَ حَتَّي إِذَا أَتَيْنَا الْبَيْتَ مَعَهُ اسْتَلَمَ الرُّكْنَ فَرَمَلَ ثَلَاثاً وَ مَشَي أَرْبَعاً ثُمَّ نَفَذَ إِلَي مَقَامِ إِبْرَاهِيمَ فَقَرَأَ وَ اتَّخِذُوا مِنْ مَقامِ إِبْراهِيمَ مُصَلًّي</w:t>
      </w:r>
      <w:r>
        <w:rPr>
          <w:rStyle w:val="FootnoteAnchor"/>
          <w:rtl w:val="true"/>
        </w:rPr>
        <w:footnoteReference w:id="2690"/>
      </w:r>
      <w:r>
        <w:rPr>
          <w:rFonts w:ascii="Amiri" w:hAnsi="Amiri" w:eastAsia="Amiri" w:cs="Amiri"/>
          <w:color w:val="111111"/>
          <w:sz w:val="28"/>
          <w:sz w:val="28"/>
          <w:szCs w:val="28"/>
          <w:rtl w:val="true"/>
          <w:lang w:bidi="ar-SA"/>
        </w:rPr>
        <w:t>فَصَلَّي فَجَعَلَ الْمَقَامَ بَيْنَهُ وَ بَيْنَ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به من رسید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بر سرم کشید، دکمه بالایی‌ام و بعد از آن دکمه پایین‌ام را باز کرد و دستش را بر میان سینه من که آن روز پسری جوان بودم قرار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خوش آمدی، آنچه می‌خواهی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که فردی نابینا بود سؤال کردم تا آنکه هنگام نماز شد و او با پارچه بافته شده ای که خود را در آن پیچیده بود، برخاست و هر بار که آن را بر دوش خود قرار می داد، دو سوی ردا به خاطر کوچکی به سوی او باز می گشت و این درحالی بود که ردای او بر روی رخت‌آویز قرار داشت، و او با ما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حج رسول‌خدا صلی الله علیه و آله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عدد نُه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نُه سال درنگ نمود بی‌آنکه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دهم در میان مردم اعلام نمود که رسول‌خدا صلی الله علیه و آله عازم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مردمان بسیاری به مدینه سرازیر گشتند که همگی خواهان اقتدا به رسول‌خدا صلی الله علیه و آله و تقلید از او در اعمال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او خارج گشتیم تا به ذا الحلیفه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اسماء بنت عمیس، محمد بن ابی بکر را به دنیا آورد و فردی را به نزد رسول‌خدا صلی الله علیه و آله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چه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نما و با جامه‌ای خود را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خون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دو رکعت نماز در مسجد گزارد و آنگاه بر ماده شتر بریده گوش خود سوار گشت و هنگامی که شترش در میانه بیابان قرار گرفت، تا آنجا که چشم کار می‌کرد، در پیش‌رو و پشت سر و جانب راست و چپ پیامبر، سوارگان و پیادگان را می‌دیدم و رسول‌خدا صلی الله علیه و آله نیز در میان ما قرار داشت و قرآن بر او نازل می‌گشت و او تأویل آن را می‌دانست و هر عملی که او انجام می‌داد، ما نیز همانند آن به انجام می‌رساندیم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توحید، حج خود را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لبّیک لا شریک لک لبّیک، إنّ الحمد و النعمة لک و الملک لا شریک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با همین سخن که اکنون حاجیان می‌گویند، حج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چیزی از آن را تغییر نداد و به تلبیه خود پایبند ماند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نیت حج کرده بودیم و از عمره بی‌خبر بودیم تا آنگاه که همراه او به کعبه درآمدیم و او رکن را استلام نمود و سه بار به شتاب دوید و چهار بار راه رفت، سپس به سوی مقام ابراهیم رفت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نمازگاهی برای خود اختیار کنید</w:t>
      </w:r>
      <w:r>
        <w:rPr>
          <w:rFonts w:eastAsia="IRNazanin" w:cs="IRNazanin"/>
          <w:color w:val="111111"/>
          <w:sz w:val="28"/>
          <w:szCs w:val="28"/>
          <w:rtl w:val="true"/>
          <w:lang w:bidi="fa-IR"/>
        </w:rPr>
        <w:t>.}</w:t>
      </w:r>
      <w:r>
        <w:rPr>
          <w:rStyle w:val="FootnoteAnchor"/>
          <w:rtl w:val="true"/>
        </w:rPr>
        <w:footnoteReference w:id="2691"/>
      </w:r>
      <w:r>
        <w:rPr>
          <w:rFonts w:ascii="IRNazanin" w:hAnsi="IRNazanin" w:eastAsia="IRNazanin"/>
          <w:color w:val="111111"/>
          <w:sz w:val="28"/>
          <w:sz w:val="28"/>
          <w:szCs w:val="28"/>
          <w:rtl w:val="true"/>
          <w:lang w:bidi="fa-IR"/>
        </w:rPr>
        <w:t>و او نماز گزارد و مقام را میان خود و کعبه حد فاصل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أَبِي يَقُولُ وَ لَا أَعْلَمُهُ ذَكَرَهُ إِلَّا عَنِ النَّبِيِّ صلي الله عليه و آله كَانَ يَقْرَأُ فِي الرَّكْعَتَيْنِ قُلْ يَا أَيُّهَا الْكَافِرُونَ وَ قُلْ هُوَ اللَّهُ أَحَدٌ ثُمَّ رَجَعَ إِلَي الرُّكْنِ فَاسْتَلَمَهُ ثُمَّ خَرَجَ مِنَ الْبَابِ إِلَي الصَّفَا فَلَمَّا دَنَا مِنَ الصَّفَا قَرَأَ إِنَّ الصَّفا وَ الْمَرْوَةَ مِنْ شَعائِرِ اللَّهِ</w:t>
      </w:r>
      <w:r>
        <w:rPr>
          <w:rStyle w:val="FootnoteAnchor"/>
          <w:rtl w:val="true"/>
        </w:rPr>
        <w:footnoteReference w:id="2692"/>
      </w:r>
      <w:r>
        <w:rPr>
          <w:rFonts w:ascii="Amiri" w:hAnsi="Amiri" w:eastAsia="Amiri" w:cs="Amiri"/>
          <w:color w:val="111111"/>
          <w:sz w:val="28"/>
          <w:sz w:val="28"/>
          <w:szCs w:val="28"/>
          <w:rtl w:val="true"/>
          <w:lang w:bidi="ar-SA"/>
        </w:rPr>
        <w:t>أَبْدَأُ بِمَا بَدَأَ اللَّهُ بِهِ فَبَدَأَ بِالصَّفَا فَرَقِيَ عَلَيْهِ حَتَّي رَأَي الْبَيْتَ فَاسْتَقْبَلَ الْقِبْلَةَ فَوَحَّدَ اللَّهَ وَ كَبَّرَهُ وَ قَالَ لَا إِلَهَ إِلَّا اللَّهُ وَحْدَهُ لَا شَرِيكَ لَهُ لَهُ الْمُلْكُ وَ لَهُ الْحَمْدُ وَ هُوَ عَلي كُلِّ شَيْ‌ءٍ قَدِيرٌ لَا إِلَهَ إِلَّا اللَّهُ وَحْدَهُ أَنْجَزَ وَعْدَهُ وَ نَصَرَ عَبْدَهُ وَ هَزَمَ الْأَحْزَابَ وَحْدَهُ ثُمَّ دَعَا بَيْنَ ذَلِكَ قَالَ مِثْلَ هَذَا ثَلَاثَ مَرَّاتٍ ثُمَّ نَزَلَ إِلَي الْمَرْوَةِ حَتَّي انْصَبَّتْ قَدَمَاهُ فِي بَطْنِ الْوَادِي حَتَّي إِذَا صَعِدَتَا مَشَي حَتَّي أَتَي الْمَرْوَةَ فَفَعَلَ عَلَي الْمَرْوَةِ كَمَا فَعَلَ عَلَي الصَّفَا حَتَّي إِذَا كَانَ آخِرُ طَوَافِهِ</w:t>
      </w:r>
      <w:r>
        <w:rPr>
          <w:rStyle w:val="FootnoteAnchor"/>
          <w:rtl w:val="true"/>
        </w:rPr>
        <w:footnoteReference w:id="2693"/>
      </w:r>
      <w:r>
        <w:rPr>
          <w:rFonts w:ascii="Amiri" w:hAnsi="Amiri" w:eastAsia="Amiri" w:cs="Amiri"/>
          <w:color w:val="111111"/>
          <w:sz w:val="28"/>
          <w:sz w:val="28"/>
          <w:szCs w:val="28"/>
          <w:rtl w:val="true"/>
          <w:lang w:bidi="ar-SA"/>
        </w:rPr>
        <w:t>عَلَي الْمَرْوَةِ قَالَ لَوْ أَنِّي اسْتَقْبَلْتُ مِنْ أَمْرِي مَا اسْتَدْبَرْتُ لَمْ أَسُقِ الْهَدْيَ وَ جَعَلْتُهَا عُمْرَةً فَمَنْ كَانَ مِنْكُمْ لَيْسَ مَعَهُ هَدْيٌ فَلْيُحِلَّ وَ لْيَجْعَلْهَا عُمْرَةً فَقَامَ سُرَاقَةُ بْنُ جُعْشُمٍ فَقَالَ يَا رَسُولَ اللَّهِ صلي الله عليه و آله أَ لِعَامِنَا هَذَا أَمْ لِلْأَبَدِ فَشَبَّكَ رَسُولُ اللَّهِ صلي الله عليه و آله أَصَابِعَهُ وَاحِدَةً فِي الْأُخْرَي وَ قَالَ دَخَلَتِ الْعُمْرَةُ فِي الْحَجِّ مَرَّتَيْنِ لَا بَلْ لِأَبَدِ أَبَدٍ وَ قَدِمَ عَلِيٌّ مِنَ الْيَمَنِ بِبُدْنٍ النَّبِيِّ صلي الله عليه و آله فَوَجَدَ فَاطِمَةَ مِمَّنْ أَحَلَّ وَ لَبِسَتْ ثِيَاباً صَبِيغاً وَ اكْتَحَلَتْ فَأَنْكَرَ ذَلِكَ عَلَيْهَا فَقَالَتْ أَبِي أَمَرَنِي بِهَذَا قَالَ فَكَانَ عَلِيٌّ يَقُولُ بِالْعِرَاقِ فَذَهَبْتُ إِلَي رَسُولِ اللَّهِ صلي الله عليه و آله مُحَرِّشاً عَلَي فَاطِمَةَ لِلَّذِي صَنَعَتْ وَ مُسْتَفْتِياً لِرَسُولِ اللَّهِ صلي الله عليه و آله فِيمَا ذَكَرَتْ عَنْهُ فَأَخْبَرْتُهُ أَنِّي أَنْكَرْتُ ذَلِكَ عَلَيْهَا فَقَالَ صَدَقَتْ صَدَقَتْ مَا ذَا قُلْتَ حِينَ فَرَضْتَ الْحَجَّ قَالَ قُلْتُ اللَّهُمَّ إِنِّي أُهِلُّ بِمَا أَهَلَّ بِهِ رَسُولُكَ قَالَ فَإِنَّ مَعِيَ الْهَدْيَ فَلَا تُحِلَّ قَالَ فَكَانَ جَمَاعَةُ الْهَدْيِ الَّذِي قَدِمَ</w:t>
      </w:r>
      <w:r>
        <w:rPr>
          <w:rStyle w:val="FootnoteAnchor"/>
          <w:rtl w:val="true"/>
        </w:rPr>
        <w:footnoteReference w:id="2694"/>
      </w:r>
      <w:r>
        <w:rPr>
          <w:rFonts w:ascii="Amiri" w:hAnsi="Amiri" w:eastAsia="Amiri" w:cs="Amiri"/>
          <w:color w:val="111111"/>
          <w:sz w:val="28"/>
          <w:sz w:val="28"/>
          <w:szCs w:val="28"/>
          <w:rtl w:val="true"/>
          <w:lang w:bidi="ar-SA"/>
        </w:rPr>
        <w:t>بِهِ عَلِيٌّ مِنَ الْيَمَنِ وَ الَّذِي أَتَي بِهِ النَّبِيُّ صلي الله عليه و آله مِائَةً قَالَ فَحَلَّ النَّاسُ كُلُّهُمْ وَ قَصَّرُوا إِلَّا النَّبِيَّ صلي الله عليه و آله وَ مَنْ كَانَ مَعَهُ هَدْيٌ فَلَمَّا كَانَ يَوْمُ التَّرْوِيَةِ تَوَجَّهُوا إِلَي مِنًي فَأَهَلُّوا بِالْحَجِ</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می‌دانم سخنش تنها در باره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 رکعت نماز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به‌سوی رُکن بازگشت و آن را استلام نمود، سپس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صفا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نزدیکی آن رسید،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w:t>
      </w:r>
      <w:r>
        <w:rPr>
          <w:rStyle w:val="FootnoteAnchor"/>
          <w:rtl w:val="true"/>
        </w:rPr>
        <w:footnoteReference w:id="2695"/>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که خداوند به آن آغاز کرد،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صفا شروع کرد و از آن بالا رفت تا آنکه کعبه را مشاهده نمود و رو به قبله ایستاد و خدا را به یگانگی و بزرگی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هیچ شریکی نیست، پادشاهی و ثنا مخصوص اوست و او بر هر امری قادر و تواناست، خدایی جز خدای یگانه نیست، وعده‌اش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بنده‌اش را یاری نمود و به تنهایی همه احزاب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میان آن دعا فرمود و همانند این گفته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مروه پایین رفت تا آنکه پاهایش از سرازیری به مکان صاف و هموار در میان درّه رسیدند و سپس از بلندی بالا رفت تا آنکه به مروه رسید و آنچه در صفا انجام داده بود را در مروه نیز به انجام رساند تا آ‌نکه در آخرین طوافش بر مروه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به عقب بازمی گشت، من نیز قربانی نمی‌آوردم و آن را عمره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که قربانی به همراه نیاورده است، از احرام خارج گردد و آن را عمره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جعشم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حکم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سال ماست، یا آنکه همیشگی است؟ رسول‌خدا صلی الله علیه و آله انگشتانش را در یکدیگر گره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دو بار در حج داخل شد و این حکم تا ابد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شتران قربانی پیامبر صلی الله علیه و آله از یمن آمد و فاطمه سلام الله علیها را دید که از احرام خارج گردیده و لباس رنگی بر تن نموده و سرمه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خاطر این کار بر او خرده گرفت، ولی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این کار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عراق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رسول‌خدا صلی الله علیه و آله رفتم درحالی‌که فاطمه را به خاطر کرده‌اش شایسته سرزنش می‌دانستم و درباره آنچه درباره او گفتم، از رسول خداصلی الله علیه و آله کسب تکلیف کردم و او را آگاه ساختم که من بر او به خاطر آن کار خرده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درصدد حج برآمدی،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با همان نیت پیامبرت اهلال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خود قربانی دارم، پس از احرام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قربانی‌هایی که علی علیه السلام از یمن و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آورده بودند، صد قربانی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جز پیامبر صلی الله علیه و آله و آنان که قربانی آورده بودند، همه مردم از احرام خارج گردیدند و تقصیر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ترویه در رسید، رهسپار منا گشتند و صدای خود را به نشانه اهلال حج بالا آوردند </w:t>
      </w:r>
    </w:p>
    <w:p>
      <w:pPr>
        <w:pStyle w:val="BookText"/>
        <w:rPr/>
      </w:pPr>
      <w:r>
        <w:rPr>
          <w:rFonts w:ascii="Amiri" w:hAnsi="Amiri" w:eastAsia="Amiri" w:cs="Amiri"/>
          <w:color w:val="111111"/>
          <w:sz w:val="28"/>
          <w:sz w:val="28"/>
          <w:szCs w:val="28"/>
          <w:rtl w:val="true"/>
          <w:lang w:bidi="ar-SA"/>
        </w:rPr>
        <w:t>وَ رَكِبَ النَّبِيُّ صلي الله عليه و آله فَصَلَّي بِهَا الظُّهْرَ وَ الْعَصْرَ وَ الْمَغْرِبَ وَ الْعِشَاءَ وَ الْفَجْرَ ثُمَّ مَكَثَ قَلِيلًا حَتَّي طَلَعَتِ الشَّمْسُ وَ أَمَرَ بِقُبَّةٍ مِنْ شَعْرٍ تُضْرَبُ لَهُ بِنَمِرَةَ فَسَارَ رَسُولُ اللَّهِ صلي الله عليه و آله وَ لَا تَشُكُّ قُرَيْشٌ إِلَّا أَنَّهُ وَاقِفٌ عِنْدَ الْمَشْعَرِ الْحَرَامِ كَمَا كَانَتْ قُرَيْشٌ تَصْنَعُ فِي الْجَاهِلِيَّةِ فَأَجَازَ رَسُولُ اللَّهِ صلي الله عليه و آله حَتَّي أَتَي عَرَفَةَ فَوَجَدَ الْقُبَّةَ قَدْ ضُرِبَتْ</w:t>
      </w:r>
      <w:r>
        <w:rPr>
          <w:rStyle w:val="FootnoteAnchor"/>
          <w:rtl w:val="true"/>
        </w:rPr>
        <w:footnoteReference w:id="2696"/>
      </w:r>
      <w:r>
        <w:rPr>
          <w:rFonts w:ascii="Amiri" w:hAnsi="Amiri" w:eastAsia="Amiri" w:cs="Amiri"/>
          <w:color w:val="111111"/>
          <w:sz w:val="28"/>
          <w:sz w:val="28"/>
          <w:szCs w:val="28"/>
          <w:rtl w:val="true"/>
          <w:lang w:bidi="ar-SA"/>
        </w:rPr>
        <w:t>بِنَمِرَةَ فَنَزَلَ بِهَا حَتَّي إِذَا زَاغَتِ الشَّمْسُ أَمَرَ بِالْقَصْوَاءِ فَرَحَلَتْ لَهُ فَأَتَي بَطْنَ الْوَادِي فَخَطَبَ النَّاسَ وَ قَالَ إِنَّ دِمَاءَكُمْ وَ أَمْوَالَكُمْ حَرَامٌ عَلَيْكُمْ كَحُرْمَةِ يَوْمِكُمْ هَذَا فِي شَهْرِكُمْ هَذَا فِي بَلَدِكُمْ هَذَا أَلَا كُلُّ شَيْ‌ءٍ مِنْ أَمْرِ الْجَاهِلِيَّةِ تَحْتَ قَدَمَيَّ مَوْضُوعٌ وَ دِمَاءُ الْجَاهِلِيَّةِ مَوْضُوعَةٌ وَ إِنَّ أَوَّلَ دَمٍ أَضَعُ فِي دِمَائِنَا</w:t>
      </w:r>
      <w:r>
        <w:rPr>
          <w:rStyle w:val="FootnoteAnchor"/>
          <w:rtl w:val="true"/>
        </w:rPr>
        <w:footnoteReference w:id="2697"/>
      </w:r>
      <w:r>
        <w:rPr>
          <w:rFonts w:ascii="Amiri" w:hAnsi="Amiri" w:eastAsia="Amiri" w:cs="Amiri"/>
          <w:color w:val="111111"/>
          <w:sz w:val="28"/>
          <w:sz w:val="28"/>
          <w:szCs w:val="28"/>
          <w:rtl w:val="true"/>
          <w:lang w:bidi="ar-SA"/>
        </w:rPr>
        <w:t>دَمُ ابْنِ رَبِيعَةَ بْنِ الْحَارِثِ كَانَ مُسْتَرْضِعاً فِي بَنِي سَعْدٍ فَقَتَلَهُ هُذَيْلٌ وَ رِبَا الْجَاهِلِيَّةِ مَوْضُوعَةٌ وَ أَوَّلُ رِباً أَضَعُ رِبَانَا رِبَا عَبَّاسِ بْنِ عَبْدِ الْمُطَّلِبِ فَإِنَّهُ مَوْضُوعٌ كُلُّهُ فَاتَّقُوا اللَّهَ فِي النِّسَاءِ فَإِنَّكُمْ أَخَذْتُمُوهُنَّ بِأَمَانِ اللَّهِ وَ اسْتَحْلَلْتُمْ فُرُوجَهُنَّ بِكَلِمَاتِ اللَّهِ</w:t>
      </w:r>
      <w:r>
        <w:rPr>
          <w:rStyle w:val="FootnoteAnchor"/>
          <w:rtl w:val="true"/>
        </w:rPr>
        <w:footnoteReference w:id="2698"/>
      </w:r>
      <w:r>
        <w:rPr>
          <w:rFonts w:ascii="Amiri" w:hAnsi="Amiri" w:eastAsia="Amiri" w:cs="Amiri"/>
          <w:color w:val="111111"/>
          <w:sz w:val="28"/>
          <w:sz w:val="28"/>
          <w:szCs w:val="28"/>
          <w:rtl w:val="true"/>
          <w:lang w:bidi="ar-SA"/>
        </w:rPr>
        <w:t>وَ لَكُمْ عَلَيْهِنَّ أَنْ لَا يُوطِئْنَ فُرُشَكُمْ أَحَداً تَكْرَهُونَهُ فَإِنْ فَعَلْنَ ذَلِكَ فَاضْرِبُوهُنَّ ضَرْباً غَيْرَ مُبَرِّحٍ وَ لَهُنَّ عَلَيْكُمْ رِزْقُهُنَّ وَ كِسْوَتُهُنَّ بِالْمَعْرُوفِ وَ قَدْ تَرَكْتُ فِيكُمْ مَا لَنْ تَضِلُّوا بَعْدَهُ إِنِ اعْتَصَمْتُمْ بِهِ كِتَابَ اللَّهِ وَ أَنْتُمْ تَسْأَلُونَ عَنِّي فَمَا أَنْتُمْ قَائِلُونَ قَالُوا نَشْهَدُ أَنَّكَ قَدْ بَلَّغْتَ وَ أَدَّيْتَ وَ نَصَحْتَ فَقَالَ بِإِصْبَعِهِ السَّبَّابَةِ يَرْفَعُهَا إِلَي السَّمَاءِ وَ يَنْكُتُهَا إِلَي النَّاسِ اللَّهُمَّ اشْهَدْ اللَّهُمَّ اشْهَدْ ثَلَاثَ مَرَّاتٍ ثُمَّ أَذَّنَ ثُمَّ أَقَامَ فَصَلَّي الظُّهْرَ ثُمَّ أَقَامَ فَصَلَّي الْعَصْرَ وَ لَمْ يُصَلِّ بَيْنَهُمَا شَيْئاً ثُمَّ رَكِبَ رَسُولُ اللَّهِ صلي الله عليه و آله حَتَّي أَتَي الْمَوْقِفَ فَجَعَلَ بَطْنَ نَاقَتِهِ الْقَصْوَاءَ إِلَي الصَّخَرَاتِ وَ جَعَلَ حَبْلَ الْمُشَاةِ بَيْنَ يَدَيْهِ وَ اسْتَقْبَلَ الْقِبْلَةَ فَلَمْ يَزَلْ وَاقِفاً حَتَّي غَرَبَتِ الشَّمْسُ</w:t>
      </w:r>
      <w:r>
        <w:rPr>
          <w:rStyle w:val="FootnoteAnchor"/>
          <w:rtl w:val="true"/>
        </w:rPr>
        <w:footnoteReference w:id="2699"/>
      </w:r>
      <w:r>
        <w:rPr>
          <w:rFonts w:ascii="Amiri" w:hAnsi="Amiri" w:eastAsia="Amiri" w:cs="Amiri"/>
          <w:color w:val="111111"/>
          <w:sz w:val="28"/>
          <w:sz w:val="28"/>
          <w:szCs w:val="28"/>
          <w:rtl w:val="true"/>
          <w:lang w:bidi="ar-SA"/>
        </w:rPr>
        <w:t>وَ أَرْدَفَ أُسَامَةَ خَلْفَهُ وَ دَفَعَ رَسُولُ اللَّهِ صلي الله عليه و آله وَ قَدْ شَنَقَ لِلْقَصْوَاءِ الزِّمَامَ حَتَّي إِنَّ رَأْسَهَا لَيُصِيبُ مَوْرِكَ رَحْلِهِ وَ يَقُولُ بِيَدِهِ الْيُمْنَي أَيُّهَا النَّاسُ السَّكِينَةَ السَّكِينَةَ كُلَّمَا أَتَي حَبْلًا مِنَ الْحِبَالِ أَرْخَي لَهَا قَلِيلًا حَتَّي أَتَي الْمُزْدَلِفَةَ</w:t>
      </w:r>
      <w:r>
        <w:rPr>
          <w:rStyle w:val="FootnoteAnchor"/>
          <w:rtl w:val="true"/>
        </w:rPr>
        <w:footnoteReference w:id="2700"/>
      </w:r>
      <w:r>
        <w:rPr>
          <w:rFonts w:ascii="Amiri" w:hAnsi="Amiri" w:eastAsia="Amiri" w:cs="Amiri"/>
          <w:color w:val="111111"/>
          <w:sz w:val="28"/>
          <w:sz w:val="28"/>
          <w:szCs w:val="28"/>
          <w:rtl w:val="true"/>
          <w:lang w:bidi="ar-SA"/>
        </w:rPr>
        <w:t>فَصَلَّي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بر شتر خود سوار گشت و نماز ظهر و عصر و عشاء را درآن مکان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طلوع خورشید اندکی درنگ فرمود و فرمان داد تا خیمه گاهی از کرک برای او در نمره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رسول‌خدا صلی الله علیه و آله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هیچ تردیدی نداشت که پیامبر صلی الله علیه و آله نیز همانند رفتار آنان در روزگار جاهلیت، در کنار مشعر الحرام توقف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از آن مکان عبور نمود تا آنکه به عرفه رسید و مشاهده نمود، خیمه‌گاهی که به برپایی آن فرمان داده بود، در نمره برپا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مکان فرود آمد و هنگامی‌که خورشید رو به میانه آسمان نهاد، فرمان داد که شترش را آماده ساختند و او سوار بر آن، به میانه وادی درآمد و در برابر مردم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خون‌ها و اموالتان به مانند حرمت این روزتان، در این ماه و در این شهرتان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آنچه مربوط به امور روزگار جاهلیت بود، به زیر گام‌های من، لغو می‌گردد و خون‌های روزگار جاهلیت بی‌اعتبار است و اولین خونی که از میان خون‌هایمان باطل می‌سازم، خون پسر ربیعة بن حارث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در میان بنی‌سعد شیر خورده بود و قبیله هذیل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ربای جاهلیت باطل می‌گردد و اولین ربایی که از ربایمان باطل می‌سازم، ربای عباس‌بن‌عبدالمطلب است که به‌صورت کامل باطل و بی‌اعتبار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پروای الهی پیشه کنید که شما آنان را به امان پروردگار در برگرفته‌اید و با کلمات پروردگار، آمیزش با آنان را بر خود حلال ساخته‌اید و از حقوق شما برآنان، آن است که در بستر شما با کسی که از او بیزارید، همبستر نگردند و اگر چنین کردند، آنان را به آرامی بزنید و از حقوق آنان بر شما، تأمین رزق و پوشش آنان به شیوه‌ای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چیزی باقی گذاشته‌ام که اگر به آن چنگ در زنید، بعد از من هرگز گمراه نخواهید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درباره من پرسش خواهد شد، در پاسخ، شما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پیام خدا را ابلاغ نمودی و مأموریت الهی را به انجام رساندی و خالصانه پند و اندرز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درحالی‌که انگشت سبابه‌اش را به‌سوی آسمان بالا برده و با آن به مردم اشاره می‌نمود،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 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گفت و برخاست و نماز ظهر و بعد از آن، نماز عصر را به پا داشت و در میان آن دو، نماز دیگری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بر مرکب خود سوار گردید و چون به موقف رسید، شکم ماده شتر گوش بریدهاش را به سوی صخرات قرار داد و پیش روی خود، راهی که در میان شن‌ها می‌پیمودند را قرار داد و رو به قبله ایستاد و همچنان متوقف باقی ماند تا آنکه خورشید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در پشت سر او سوار شد و رسول‌خدا صلی الله علیه و آله شترش را حرکت داد، درحالی‌که افسار آن را چنان به عقب می‌کشید که سر شتر به جلوی جهاز برخورد می‌کرد و با دست راست خود اشاره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 آرام باشید،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تپه‌ای از تپه‌های دراز و کشیده شنی می‌رسید، زمام شتر را اندکی سست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به مزدلفه رسید و در آنجا با یک اذان و دو اقامه، نماز </w:t>
      </w:r>
      <w:bookmarkStart w:id="1714" w:name="pg13949_124051"/>
    </w:p>
    <w:p>
      <w:pPr>
        <w:pStyle w:val="BookText"/>
        <w:rPr/>
      </w:pPr>
      <w:bookmarkEnd w:id="1714"/>
      <w:r>
        <w:rPr>
          <w:rFonts w:ascii="Amiri" w:hAnsi="Amiri" w:eastAsia="Amiri" w:cs="Amiri"/>
          <w:color w:val="111111"/>
          <w:sz w:val="28"/>
          <w:sz w:val="28"/>
          <w:szCs w:val="28"/>
          <w:rtl w:val="true"/>
          <w:lang w:bidi="ar-SA"/>
        </w:rPr>
        <w:t>بِهَا الْمَغْرِبَ وَ الْعِشَاءَ بِأَذَانٍ وَاحِدٍ وَ إِقَامَتَيْنِ وَ لَمْ يُسَبِّحْ بَيْنَهُمَا شَيْئاً ثُمَّ اضْطَجَعَ رَسُولُ اللَّهِ صلي الله عليه و آله حَتَّي طَلَعَ الْفَجْرُ فَصَلَّي الْفَجْرَ حِينَ تَبَيَّنَ لَهُ الصُّبْحُ بِأَذَانٍ وَ إِقَامَةٍ ثُمَّ رَكِبَ الْقَصْوَاءَ حَتَّي أَتَي الْمَشْعَرَ الْحَرَامَ فَاسْتَقْبَلَ الْقِبْلَةَ فَدَعَاهُ وَ كَبَّرَهُ وَ هَلَّلَهُ وَ وَحَّدَهُ فَلَمْ يَزَلْ وَاقِفاً حَتَّي أَسْفَرَ جِدّاً فَدَفَعَ قَبْلَ أَنْ تَطْلُعَ الشَّمْسُ وَ أَرْدَفَ الْفَضْلَ بْنَ الْعَبَّاسِ وَ كَانَ رَجُلًا حَسَنَ الشَّعْرِ أَبْيَضَ وَسِيماً فَلَمَّا دَفَعَ رَسُولُ اللَّهِ صلي الله عليه و آله مَرَّتْ ظَعْنٌ يَجْرِينَ فَطَفِقَ الْفَضْلُ يَنْظُرُ إِلَيْهِنَّ فَوَضَعَ رَسُولُ اللَّهِ صلي الله عليه و آله يَدَهُ عَلَي وَجْهِ الْفَضْلِ فَحَوَّلَ الْفَضْلُ وَجْهَهُ إِلَي الشِّقِّ الْآخَرِ يَنْظُرُ فَحَوَّلَ رَسُولُ اللَّهِ صلي الله عليه و آله يَدَهُ مِنَ الشِّقِّ الْآخَرِ عَلَي وَجْهِ الْفَضْلِ فَصَرَفَ وَجْهَهُ مِنَ الشِّقِّ الْآخَرِ يَنْظُرُ حَتَّي أَتَي بَطْنَ مُحَسِّرٍ فَحَرَّكَ قَلِيلًا ثُمَّ سَلَكَ الطَّرِيقَ الْوُسْطَي الَّتِي تَخْرُجُ عَلَي الْجَمْرَةِ الَّتِي عِنْدَ الشَّجَرَةِ</w:t>
      </w:r>
      <w:r>
        <w:rPr>
          <w:rStyle w:val="FootnoteAnchor"/>
          <w:rtl w:val="true"/>
        </w:rPr>
        <w:footnoteReference w:id="2701"/>
      </w:r>
      <w:r>
        <w:rPr>
          <w:rFonts w:ascii="Amiri" w:hAnsi="Amiri" w:eastAsia="Amiri" w:cs="Amiri"/>
          <w:color w:val="111111"/>
          <w:sz w:val="28"/>
          <w:sz w:val="28"/>
          <w:szCs w:val="28"/>
          <w:rtl w:val="true"/>
          <w:lang w:bidi="ar-SA"/>
        </w:rPr>
        <w:t>فَرَمَاهَا بِسَبْعِ حَصَيَاتٍ يُكَبِّرُ مَعَ كُلِّ حَصَاةٍ مِنْهَا حَصَي الْخَذْفِ رَمَي مِنْ بَطْنِ الْوَادِي ثُمَّ انْصَرَفَ إِلَي الْمَنْحَرِ فَنَحَرَ ثَلَاثاً وَ سِتِّينَ بَدَنَةً بِيَدِهِ ثُمَّ أَعْطَي عَلِيّاً فَنَحَرَ مَا غَبَرَ</w:t>
      </w:r>
      <w:r>
        <w:rPr>
          <w:rStyle w:val="FootnoteAnchor"/>
          <w:rtl w:val="true"/>
        </w:rPr>
        <w:footnoteReference w:id="2702"/>
      </w:r>
      <w:r>
        <w:rPr>
          <w:rFonts w:ascii="Amiri" w:hAnsi="Amiri" w:eastAsia="Amiri" w:cs="Amiri"/>
          <w:color w:val="111111"/>
          <w:sz w:val="28"/>
          <w:sz w:val="28"/>
          <w:szCs w:val="28"/>
          <w:rtl w:val="true"/>
          <w:lang w:bidi="ar-SA"/>
        </w:rPr>
        <w:t>وَ أَشْرَكَهُ فِي هَدْيِهِ ثُمَّ أَمَرَ مِنْ كُلِّ بَدَنَةٍ بِبَضْعَةٍ فَجُعِلَتْ فِي قِدْرٍ فَطُبِخَتْ فَأَكَلَا عَنْ لَحْمِهَا وَ شَرِبَا مِنْ مَرَقِهَا ثُمَّ رَكِبَ رَسُولُ اللَّهِ صلي الله عليه و آله فَأَفَاضَ إِلَي الْبَيْتِ وَ صَلَّي</w:t>
      </w:r>
      <w:r>
        <w:rPr>
          <w:rStyle w:val="FootnoteAnchor"/>
          <w:rtl w:val="true"/>
        </w:rPr>
        <w:footnoteReference w:id="2703"/>
      </w:r>
      <w:r>
        <w:rPr>
          <w:rFonts w:ascii="Amiri" w:hAnsi="Amiri" w:eastAsia="Amiri" w:cs="Amiri"/>
          <w:color w:val="111111"/>
          <w:sz w:val="28"/>
          <w:sz w:val="28"/>
          <w:szCs w:val="28"/>
          <w:rtl w:val="true"/>
          <w:lang w:bidi="ar-SA"/>
        </w:rPr>
        <w:t>بِمَكَّةَ الظُّهْرَ فَأَتَي عَلَي بَنِي عَبْدِ الْمُطَّلِبِ يَسْقُونَ عَلَي زَمْزَمَ فَقَالَ انْزِعُوا بَنِي عَبْدِ الْمُطَّلِبِ فَلَوْ لَا أَنْ يَغْلِبَكُمُ النَّاسُ عَلَي سِقَايَتِكُمْ لَنَزَعْتُ مَعَكُمْ فَنَاوَلُوهُ دَلْواً فَشَرِبَ مِنْهُ</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5" w:name="__RefHeading___Toc521932_3381743652"/>
      <w:bookmarkStart w:id="1716" w:name="_Toc771"/>
      <w:bookmarkEnd w:id="1715"/>
      <w:r>
        <w:rPr>
          <w:rtl w:val="true"/>
        </w:rPr>
        <w:t>بيان</w:t>
      </w:r>
      <w:bookmarkEnd w:id="1716"/>
    </w:p>
    <w:p>
      <w:pPr>
        <w:pStyle w:val="BookText"/>
        <w:rPr/>
      </w:pPr>
      <w:r>
        <w:rPr>
          <w:rFonts w:ascii="Amiri" w:hAnsi="Amiri" w:eastAsia="Amiri" w:cs="Amiri"/>
          <w:color w:val="111111"/>
          <w:sz w:val="28"/>
          <w:sz w:val="28"/>
          <w:szCs w:val="28"/>
          <w:rtl w:val="true"/>
          <w:lang w:bidi="ar-SA"/>
        </w:rPr>
        <w:t>قال الكازروني النساجة الطيلسان و في بعض الروايات الساجة قوله و استثفري مأخوذ من ثفر الدابة و هو الذي يشد تحت ذنبها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مغرب و عشاء را اقامه نمود و درمیان آن‌ها ذکر و تسبیحی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به بستر رفت تا آنکه سپیده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بر او آشکار گردید، با یک اذان و اقامه،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ماده شتر بریده گوشش سوار گردید و به مشعرالحرام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روبه قبله ایستاد و نام خدا بر زبان راند و او را به بزرگی و یگانگی و توحید خواند و همچنان ایستاده باقی ماند تا آنکه سپیده صبح برآمد و قبل از آنکه خورشید طلوع کند، شتر خود را حرکت داد و فضل بن عباس را که مردی با موهایی آراسته و چهره‌ای سپید و زیبا بود، پشت سر خود سوار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حرکت نمود، زنان به حرکت درآمدند و فضل شروع به نگاه به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دستش را بر چهره او قرار داد، ولی فضل چهره‌اش را به جانبی دیگر بازگرداند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 و رسول‌خدا صلی الله علیه و آله دستش را از آن سو به‌سوی چهره فضل بازگرداند، ولی فضل نگاهش را به‌سوی دیگر دوخت تا زنان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تاآنکه به وادی محسّر رسید و اندکی شترش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میانی را که بر جمره کنار شجره می‌گذشت، در پیش گرفت و هفت سنگریزه به‌سوی آن پرتاب کرد و با پرتاب هر یک از آن سنگریزه ها تکبیر می گفت و آنها را از بطن الوادی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قربانگاه بازگشت و با دست خود شصت و سه شتر قربانی سر برید و باقی قربانی‌ها را به علی علیه السلام بخشید تا او آن‌ها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او را در قربانی خویش شریک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از هر شتر قربانی تکه‌ای گوشت برگرفتند و آن را در دیگ پختند و او و علی</w:t>
      </w:r>
    </w:p>
    <w:p>
      <w:pPr>
        <w:pStyle w:val="BookText"/>
        <w:rPr/>
      </w:pPr>
      <w:r>
        <w:rPr>
          <w:rFonts w:ascii="IRNazanin" w:hAnsi="IRNazanin" w:eastAsia="IRNazanin"/>
          <w:color w:val="111111"/>
          <w:sz w:val="28"/>
          <w:sz w:val="28"/>
          <w:szCs w:val="28"/>
          <w:rtl w:val="true"/>
          <w:lang w:bidi="fa-IR"/>
        </w:rPr>
        <w:t>علیه السلام از گوشت آن خوردند و از آب‌گوشت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صلی الله علیه و آله بر شتر خود سوار گردید و به‌سوی کعبه حرکت کرد و نماز ظهر را در مکه اقامه نمود و آ‌نگاه به نزد بنی عبدالمطلب که در کنار زمزم مشغول سقایی حُجاج بودند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عبدالمطلب، آب برکشید، که اگر مردم شما را بر سقایی‌تان غلبه نمی‌کردند، بی‌تردید به همراه شما آب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دلوی از آب دادند و او از آن نوشید</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521934_3381743652"/>
      <w:bookmarkStart w:id="1718" w:name="_Toc772"/>
      <w:bookmarkEnd w:id="1717"/>
      <w:r>
        <w:rPr>
          <w:rtl w:val="true"/>
        </w:rPr>
        <w:t>توضیح</w:t>
      </w:r>
      <w:bookmarkEnd w:id="171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کازرونی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طیلسان سبز و گشاد که علماء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إستثفری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ثفرالدابة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زیر دم ستور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xml:space="preserve">: </w:t>
      </w:r>
      <w:bookmarkStart w:id="1719" w:name="pg13949_124052"/>
    </w:p>
    <w:p>
      <w:pPr>
        <w:pStyle w:val="BookText"/>
        <w:rPr/>
      </w:pPr>
      <w:bookmarkEnd w:id="1719"/>
      <w:r>
        <w:rPr>
          <w:rFonts w:ascii="Amiri" w:hAnsi="Amiri" w:eastAsia="Amiri" w:cs="Amiri"/>
          <w:color w:val="111111"/>
          <w:sz w:val="28"/>
          <w:sz w:val="28"/>
          <w:szCs w:val="28"/>
          <w:rtl w:val="true"/>
          <w:lang w:bidi="ar-SA"/>
        </w:rPr>
        <w:t>انصبت أي انحدرت أي حتي إذا بلغ إلي موضع مستو يستوي قدماه علي الأرض بعد ما انحدر من العلو إلي الحدور قوله دم ابن ربيعة قيل هو ابن الحارث بن عبد المطلب أخو أبي سفيان بن الحارث ابن عم النبي صلي الله عليه و آله كان مسترضعا في بني سعد كما كان رسول الله صلي الله عليه و آله مسترضعا فيهم و هو حارثة بن ربيعة و قيل إياس بن ربيعة و إنما بدأ بإبطال الدم و الربا من أهله و قرابته ليعلم أن ليس في الدين محاباة و النكت الضرب علي الوجه بشي‌ء يؤثر فيها و كأنه يريد به هاهنا الإشارة و قال الجزري حبل المشاة أي طريقهم الذي يسلكونه في الرمل و قيل أراد صفهم و مجتمعهم في مشيهم تشبيها بحبل الرمل قوله شنق أي جذب زمامها إليه و المورك ثوب أو شي‌ء يجعل بين يدي الرحل يوضع عليه الرحل و الحبل بالحاء المهملة و الباء الموحدة المستطيل من الرمل و الضخم منه و الظعن النساء واحدتها ظعينة</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521936_3381743652"/>
      <w:bookmarkStart w:id="1721" w:name="_Toc773"/>
      <w:bookmarkEnd w:id="1720"/>
      <w:r>
        <w:rPr>
          <w:rtl w:val="true"/>
        </w:rPr>
        <w:t>«</w:t>
      </w:r>
      <w:r>
        <w:rPr/>
        <w:t>41</w:t>
      </w:r>
      <w:r>
        <w:rPr>
          <w:rtl w:val="true"/>
        </w:rPr>
        <w:t>»</w:t>
      </w:r>
      <w:bookmarkEnd w:id="1721"/>
    </w:p>
    <w:p>
      <w:pPr>
        <w:pStyle w:val="BookText"/>
        <w:rPr/>
      </w:pPr>
      <w:r>
        <w:rPr>
          <w:rFonts w:ascii="Amiri" w:hAnsi="Amiri" w:eastAsia="Amiri" w:cs="Amiri"/>
          <w:color w:val="111111"/>
          <w:sz w:val="28"/>
          <w:sz w:val="28"/>
          <w:szCs w:val="28"/>
          <w:rtl w:val="true"/>
          <w:lang w:bidi="ar-SA"/>
        </w:rPr>
        <w:t>و قال الكازروني في حجة الوداع جي‌ء بصبي إلي رسول الله صلي الله عليه و آله يوم ولد فقال من أنا فقال رسول الله فقال صدقت بارك الله فيك ثم إن الغلام لم يتكلم بعدها حتي شب و كان يسمي مبارك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حوادث السنة العاشرة و فيها مات باذان والي اليمن ففرق رسول الله صلي الله عليه و آله عملها بين شهر بن باذان</w:t>
      </w:r>
      <w:r>
        <w:rPr>
          <w:rStyle w:val="FootnoteAnchor"/>
          <w:rtl w:val="true"/>
        </w:rPr>
        <w:footnoteReference w:id="2706"/>
      </w:r>
      <w:r>
        <w:rPr>
          <w:rFonts w:ascii="Amiri" w:hAnsi="Amiri" w:eastAsia="Amiri" w:cs="Amiri"/>
          <w:color w:val="111111"/>
          <w:sz w:val="28"/>
          <w:sz w:val="28"/>
          <w:szCs w:val="28"/>
          <w:rtl w:val="true"/>
          <w:lang w:bidi="ar-SA"/>
        </w:rPr>
        <w:t>و عامر بن شهر الهمداني و أبي موسي الأشعري و خالد بن سعيد بن العاص و يعلي بن أمية و عمرو بن حزم و زياد بن لبيد البياضي علي حضرموت و عكاشة بن ثور علي السكاسك و السكون و بعث معاذ بن جبل لأهل البلدين اليمن و حضرموت و قَالَ لَهُ يَا مُعَاذُ إِنَّكَ تَقْدَمُ عَلَي قَوْمٍ أَهْلِ كِتَابٍ وَ إِنَّهُمْ سَائِلُوكَ عَنْ مَفَاتِيحِ الْجَنَّةِ فَأَخْبِرْهُمْ أَنَّ مَفَاتِيحَ الْجَنَّةِ لَا إِلَهَ إِلَّا اللَّهُ وَ أَنَّهَا تَخْرِقُ كُلَّ شَيْ‌ءٍ حَتَّي تَنْتَهِيَ إِلَي اللَّهِ عَزَّ وَ جَلَّ لَا تُحْجَبُ دُونَهُ مَنْ جَاءَ بِهَا يَوْمَ الْقِيَامَةِ مُخْلِصاً رَجَحَتْ بِكُلِّ ذَنْبٍ فَقُلْتُ</w:t>
      </w:r>
      <w:r>
        <w:rPr>
          <w:rStyle w:val="FootnoteAnchor"/>
          <w:rtl w:val="true"/>
        </w:rPr>
        <w:footnoteReference w:id="2707"/>
      </w:r>
      <w:r>
        <w:rPr>
          <w:rFonts w:ascii="Amiri" w:hAnsi="Amiri" w:eastAsia="Amiri" w:cs="Amiri"/>
          <w:color w:val="111111"/>
          <w:sz w:val="28"/>
          <w:sz w:val="28"/>
          <w:szCs w:val="28"/>
          <w:rtl w:val="true"/>
          <w:lang w:bidi="ar-SA"/>
        </w:rPr>
        <w:t>أَ رَأَيْتَ مَا سُئِلْتُ عَنْهُ وَ اخْتُصِمَ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سرازیری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از مکان بلند به‌سوی مکان پست سرازیر شد، به مکانی صاف و هموار رسید که پاهایش بر آن ثابت و استوار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ابن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حارث بن عبدالمطلب برادر ابوسفیان بن حارث پسرعموی پیامبر صلی الله علیه و آله بود که همانند رسول‌خدا در میان بنی سعد شیر خورد، و او حارثة بن ربیعه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ایاس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تنها به این دلیل ابطال خون و ربا را از خاندان و خویشان خود آغاز نمود که به همگان اعلام دارد، جانبداری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جایی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وارد ساختن با چیزی بر صورت، به‌گونه‌ای که اثرش در آن هویدا گردد و به‌نظر می‌رسد که اینجا مقصودش از آن، اشاره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در میان شن‌ها می‌پیمایند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تشبیه صف و اجتماع آنان در حین حرکت به تپه‌های دراز و کشیده شنی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زمام شتر را به‌سوی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یا چیزی که در برابر جهاز شتر قرار داده می‌شود و جهاز بر روی آن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باء موحده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شنی کشیده و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مفرد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22" w:name="__RefHeading___Toc521938_3381743652"/>
      <w:bookmarkStart w:id="1723" w:name="_Toc774"/>
      <w:bookmarkEnd w:id="1722"/>
      <w:r>
        <w:rPr>
          <w:rtl w:val="true"/>
        </w:rPr>
        <w:t xml:space="preserve">روایت </w:t>
      </w:r>
      <w:r>
        <w:rPr/>
        <w:t>41</w:t>
      </w:r>
      <w:bookmarkEnd w:id="1723"/>
    </w:p>
    <w:p>
      <w:pPr>
        <w:pStyle w:val="BookText"/>
        <w:rPr/>
      </w:pP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پسربچه‌ای را در روز تولدش به نزد رسول‌خدا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مبارک و پربرکت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 بعد از آن زبان به سخن نگشود تا آنکه به جوانی رسید و مبارک الیمامه نامیده می‌شد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 حوادث سال دهم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سال باذان حاکم یمن درگذشت و رسول خدا صلی الله علیه و آله، اداره آن را در حضرموت میان شهر بن باذان، عامر بن شهرهمدانی، ابوموسی اشعری، خالد بن سعید بن عاص، یعلی بن امیه، عمرو بن حزم و زیاد بن لبید بیاضی تقسیم نمود و عکاشة بن ثور را مسئول قبایل سکاسک و سکون نمود و معاذ بن جبل را به سوی مردم دو سرزمین یمن و حضرموت روانه داشت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مردمی اهل کتاب وارد خواهی شد و آن‌ها از تو درباره کلیدهای بهشت پرسش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آنان را آگاه ساز که کلیدهای بهشت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جمله هر چیزی را می‌شکافد تا آنکه به درگاه خداوند عزّوجلّ می‌رسد و از او پنهان و مستور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روز قیامت با اخلاص آن را به همراه داشته باشد، آن بر هر گناهی برتری و سنگینی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درباره </w:t>
      </w:r>
    </w:p>
    <w:p>
      <w:pPr>
        <w:pStyle w:val="BookText"/>
        <w:rPr/>
      </w:pPr>
      <w:r>
        <w:rPr>
          <w:rFonts w:ascii="Amiri" w:hAnsi="Amiri" w:eastAsia="Amiri" w:cs="Amiri"/>
          <w:color w:val="111111"/>
          <w:sz w:val="28"/>
          <w:sz w:val="28"/>
          <w:szCs w:val="28"/>
          <w:rtl w:val="true"/>
          <w:lang w:bidi="ar-SA"/>
        </w:rPr>
        <w:t>إِلَيَّ فِيهِ مِمَّا لَيْسَ فِي كِتَابِ اللَّهِ وَ لَمْ أَسْمَعْ مِنْكَ سُنَّةً فَقَالَ تَوَاضَعْ لِلَّهِ يَرْفَعْكَ اللَّهُ وَ لَا تَقْضِيَنَّ إِلَّا بِعِلْمٍ فَإِنْ أَشْكَلَ عَلَيْكَ أَمْرٌ فَسَلْ وَ لَا تَسْتَحْيِ وَ اسْتَشِرْ ثُمَّ اجْتَهِدْ فَإِنَّ اللَّهَ عَزَّ وَ جَلَّ إِنْ يَعْلَمْ مِنْكَ الصِّدْقَ يُوَفِّقْكَ فَإِنِ الْتَبَسَ عَلَيْكَ فَقِفْ حَتَّي تَثَبَّتَهُ أَوْ تَكْتُبَ إِلَيَّ فِيهِ وَ احْذَرِ الْهَوَي فَإِنَّهُ قَائِدُ الْأَشْقِيَاءِ إِلَي النَّارِ وَ عَلَيْكَ</w:t>
      </w:r>
      <w:r>
        <w:rPr>
          <w:rStyle w:val="FootnoteAnchor"/>
          <w:rtl w:val="true"/>
        </w:rPr>
        <w:footnoteReference w:id="2708"/>
      </w:r>
      <w:r>
        <w:rPr>
          <w:rFonts w:ascii="Amiri" w:hAnsi="Amiri" w:eastAsia="Amiri" w:cs="Amiri"/>
          <w:color w:val="111111"/>
          <w:sz w:val="28"/>
          <w:sz w:val="28"/>
          <w:szCs w:val="28"/>
          <w:rtl w:val="true"/>
          <w:lang w:bidi="ar-SA"/>
        </w:rPr>
        <w:t>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حجتهم في الاجتهاد و أنت تري عدم صراحته فيه فإنه يحتمل أن يكون المراد السعي في تحصيل مدرك الحكم مع أن الخبر ضعيف تفردوا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فيها بعث رسول الله صلي الله عليه و آله جرير بن عبد الله البجلي إلي ذي الكلاع بن ناكور بن حبيب بن مالك بن حسان بن تبع فأسلم و أسلمت امرأته ضريبة بنت أبرهة بن الصباح و روي الرياشي عن الأصمعي قال كاتب رسول الله صلي الله عليه و آله ذا الكلاع من ملوك الطائف علي جرير بن عبد الله يدعوه إلي الإسلام و كان قد استقل أمره حتي ادعي الربوبية</w:t>
      </w:r>
      <w:r>
        <w:rPr>
          <w:rStyle w:val="FootnoteAnchor"/>
          <w:rtl w:val="true"/>
        </w:rPr>
        <w:footnoteReference w:id="2709"/>
      </w:r>
      <w:r>
        <w:rPr>
          <w:rFonts w:ascii="Amiri" w:hAnsi="Amiri" w:eastAsia="Amiri" w:cs="Amiri"/>
          <w:color w:val="111111"/>
          <w:sz w:val="28"/>
          <w:sz w:val="28"/>
          <w:szCs w:val="28"/>
          <w:rtl w:val="true"/>
          <w:lang w:bidi="ar-SA"/>
        </w:rPr>
        <w:t>فأطيع و مات النبي صلي الله عليه و آله فوفد علي عمر و معه ثمانية عشر آلاف عبد فأسلم علي يده و أعتق من عبيده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أسلم فروة الجذامي روي عن راشد بن عمرو الجذامي قال كان فروة بن عمرو الجذامي عاملا للروم فأسلم و كتب إلي رسول الله صلي الله عليه و آله بإسلامه و بعث به مع رجل من قومه يقال له مسعود بن سعد و بعث له بغلة بيضاء مع فرس و حمار و أثواب و قباء سندس مخوص</w:t>
      </w:r>
      <w:r>
        <w:rPr>
          <w:rStyle w:val="FootnoteAnchor"/>
          <w:rtl w:val="true"/>
        </w:rPr>
        <w:footnoteReference w:id="2710"/>
      </w:r>
      <w:r>
        <w:rPr>
          <w:rFonts w:ascii="Amiri" w:hAnsi="Amiri" w:eastAsia="Amiri" w:cs="Amiri"/>
          <w:color w:val="111111"/>
          <w:sz w:val="28"/>
          <w:sz w:val="28"/>
          <w:szCs w:val="28"/>
          <w:rtl w:val="true"/>
          <w:lang w:bidi="ar-SA"/>
        </w:rPr>
        <w:t>بالذهب و كَتَبَ إِلَيْهِ رَسُولُ اللَّهِ صلي الله عليه و آله مِنْ مُحَمَّدٍ رَسُولِ اللَّهِ صلي الله عليه و آله إِلَي فَرْوَةَ بْنِ عَمْرٍو أَمَّا بَعْدُ فَقَدْ قَدِمَ عَلَيْنَا رَسُولُكَ وَ بَلَّغَ مَا أَرْسَلْتَ بِهِ وَ خَبَّرَ عَمَّا قَبْلَكُمْ وَ أَتَانَا بِإِسْلَامِكَ وَ أَنَّ اللَّهَ هَدَاكَ بِهُدَاهُ</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ascii="IRNazanin" w:hAnsi="IRNazanin" w:eastAsia="IRNazanin"/>
          <w:color w:val="111111"/>
          <w:sz w:val="28"/>
          <w:sz w:val="28"/>
          <w:szCs w:val="28"/>
          <w:rtl w:val="true"/>
          <w:lang w:bidi="fa-IR"/>
        </w:rPr>
        <w:t>چیزی که در کتاب خدا نیامده است و به‌عنوان سنت نیز از تو نشنیده‌ام، سؤال پرسیدند و درباره آن با من به مخاصمه برخاستند، چه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تواضع و فروتنی پیشه کن، تا خدا تو را بالا ببرد و تنها از روی علم حکم نما، و اگر مسأله‌ای برای تو دشوار و پیچیده گشت، سؤال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مکن، و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اجتهاد کن که اگر خداوند عزّوجلّ راستی و صداقت تو را مشاهده کند، تو را موفق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امری برای تو پیچیده و نامفهوم شد، درنگ کن تا آ‌نکه گره از آن بگشایی یا در آن مورد با من نامه‌نگاری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هوی و هوس حذر کن که آن کِشنده گمراهان به‌سوی آتش است و در امور به نرمی و مهربانی رفتار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حجت و دلیل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خواننده می‌تواند متوجه عدم صراحت این روایت در این باره گردد و این احتمال وجود دارد که مقصود، کوشش در به دست آوردن مدرک جهت صدور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 ینکه این خبر ضعیف است و تنها توسط آنان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رسول‌خدا صلی الله علیه و آله جریر بن عبدالله بجلی را به‌سوی ذی‌کلاع بن ناکور بن حبیب بن مالک بن حسّان بن تبع روانه داشت که در پی آن، او و همسرش ضریبه دختر ابرهة بن صباح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ریاشی از اصمعی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همراه جریر بن عبدالله نامه‌ای برای یکی از پادشاهان طائف به نام ذوالکلاع فرستاد و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در کار خویش چنان مستقل و خود مختار گشته بود که ادعای خدایی نمود و مردمان نیز در برابر او سر تسلیم فرود آوردند و بعد از آنکه پیامبر صلی الله علیه و آله درگذشت، او به همراه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به نزد عمر آمد و به دست او اسلام آورد و چهار هزار نفر از بردگانش را آزاد نمود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سال فروه جذامی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راشد بن عمرو جذامی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 عمرو جذامی کارگزار روم بود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اسلام آوردن خود نامه‌ای به رسول‌خدا نگاشت و آن نامه را همراه مردی از قومش به نام مسعود بن سعد روانه داشت و برای پیامبر صلی الله علیه و آله قاطری سفید به همراه اسب و الاغ و چندین جامه و قبایی زربافت از جنس سندس، پیشکش فرستاد و رسول‌خدا صلی الله علیه و آله نیز برای او این نامه را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محمد فرستاده خدا به فروة بن عمرو،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به نزد ما آمد و نامه تو را به ما ابلاغ کرد و از گذشته‌تان آگاهمان ساخت و خبر اسلام تو را به ما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هدایت خود، تو را هدایت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أمر بلالا فأعطي رسوله اثنتي عشرة أوقية و نشا</w:t>
      </w:r>
      <w:r>
        <w:rPr>
          <w:rStyle w:val="FootnoteAnchor"/>
          <w:rtl w:val="true"/>
        </w:rPr>
        <w:footnoteReference w:id="2712"/>
      </w:r>
      <w:r>
        <w:rPr>
          <w:rFonts w:ascii="Amiri" w:hAnsi="Amiri" w:eastAsia="Amiri" w:cs="Amiri"/>
          <w:color w:val="111111"/>
          <w:sz w:val="28"/>
          <w:sz w:val="28"/>
          <w:szCs w:val="28"/>
          <w:rtl w:val="true"/>
          <w:lang w:bidi="ar-SA"/>
        </w:rPr>
        <w:t>و بلغ ملك الروم إسلام فروة فدعاه فقال له ارجع عن دينك نملكك قال لا أفارق دين محمد فإنك تعلم أن عيسي قد بشر به و لكنك تضن بملكك فحبسه ثم أخرجه فقتله و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توفي إبراهيم بن رسول الله صلي الله عليه و آله ولد في ذي الحجة من سنة ثمان و توفي في ربيع الأول من هذه السنة و دفن بالبقيع و انكسفت الشمس يوم موته فَقَالَ رَسُولُ اللَّهِ صلي الله عليه و آله إِنَّ الشَّمْسَ وَ الْقَمَرَ آيَتَانِ مِنْ آيَاتِ اللَّهِ لَا يَنْكَسِفَانِ لِمَوْتِ أَحَدٍ فَإِذَا رَأَيْتُمُوهَا</w:t>
      </w:r>
      <w:r>
        <w:rPr>
          <w:rStyle w:val="FootnoteAnchor"/>
          <w:rtl w:val="true"/>
        </w:rPr>
        <w:footnoteReference w:id="2713"/>
      </w:r>
      <w:r>
        <w:rPr>
          <w:rFonts w:ascii="Amiri" w:hAnsi="Amiri" w:eastAsia="Amiri" w:cs="Amiri"/>
          <w:color w:val="111111"/>
          <w:sz w:val="28"/>
          <w:sz w:val="28"/>
          <w:szCs w:val="28"/>
          <w:rtl w:val="true"/>
          <w:lang w:bidi="ar-SA"/>
        </w:rPr>
        <w:t>فَعَلَيْكُمْ بِالدُّعَاءِ حَتَّي تُكْشَفَ</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وقائع السنة الحادية عشر في هذه السنة قدم علي رسول الله صلي الله عليه و آله وفد النخع من اليمن للنصف من المحرم و هم مائتا رجل مقرين بالإسلام و قد كانوا بايعوا معاذ بن جبل باليمن و هم آخر من قدم علي رسول الله صلي الله عليه و آله من الوفد</w:t>
      </w:r>
      <w:r>
        <w:rPr>
          <w:rFonts w:eastAsia="Amiri" w:cs="Amiri" w:ascii="Amiri" w:hAnsi="Amiri"/>
          <w:color w:val="111111"/>
          <w:sz w:val="28"/>
          <w:szCs w:val="28"/>
          <w:rtl w:val="true"/>
          <w:lang w:bidi="ar-SA"/>
        </w:rPr>
        <w:t>.</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و في هذه السنة استغفر رسول الله صلي الله عليه و آله لأهل البقيع روي عن أبي مويهبة مولي رسول الله صلي الله عليه و آله قال أهبني رسول الله صلي الله عليه و آله في المحرم مرجعه من حجه و لم أدر ما مضي من الليل أو ما بقي</w:t>
      </w:r>
      <w:r>
        <w:rPr>
          <w:rStyle w:val="FootnoteAnchor"/>
          <w:rtl w:val="true"/>
        </w:rPr>
        <w:footnoteReference w:id="2716"/>
      </w:r>
      <w:r>
        <w:rPr>
          <w:rFonts w:ascii="Amiri" w:hAnsi="Amiri" w:eastAsia="Amiri" w:cs="Amiri"/>
          <w:color w:val="111111"/>
          <w:sz w:val="28"/>
          <w:sz w:val="28"/>
          <w:szCs w:val="28"/>
          <w:rtl w:val="true"/>
          <w:lang w:bidi="ar-SA"/>
        </w:rPr>
        <w:t>فقال انطلق فإني أمرت أن أستغفر لأهل هذا البقيع فخرجت معه فاستغفر لهم طويلا ثم قال لِيَهْنِكُمْ مَا أَصْبَحْتُمْ فِيهِ أَقْبَلَتِ الْفِتَنُ كَقِطَعِ اللَّيْلِ الْمُظْلِمِ يَتْبَعُ آخِرُهَا أَوَّلَهَا الْآخِرَةُ شَرٌّ مِنَ الْأُولَي يَا بَا مُوَيْهِبَةَ أُعْطِيتُ خَزَائِنَ الدُّنْيَا وَ الْخُلْدَ فِيهَا ثُمَّ الْجَنَّةَ فَخُيِّرْتُ بَيْنَ ذَلِكَ وَ الْجَنَّةِ وَ بَيْنَ لِقَاءِ رَبِّي وَ الْجَنَّةِ فَقُلْتُ بِأَبِي أَنْتَ وَ أُمِّي خُذْ خَزَائِنَ الدُّنْيَا وَ الْخُلْدَ فِيهَا ثُمَّ الْجَنَّةَ</w:t>
      </w:r>
    </w:p>
    <w:p>
      <w:pPr>
        <w:pStyle w:val="BookText"/>
        <w:rPr/>
      </w:pPr>
      <w:r>
        <w:rPr>
          <w:rFonts w:ascii="IRNazanin" w:hAnsi="IRNazanin" w:eastAsia="IRNazanin"/>
          <w:color w:val="111111"/>
          <w:sz w:val="28"/>
          <w:sz w:val="28"/>
          <w:szCs w:val="28"/>
          <w:rtl w:val="true"/>
          <w:lang w:bidi="fa-IR"/>
        </w:rPr>
        <w:t>و به بلال دستور داد که دوازده و نیم اوقیه به فرستاده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اسلام آوردن فروه به پادشاه روم رسید، او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دینت بازگرد تا تو را حکومت و فرمانروایی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محمد دست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می‌دانی که عیسی بشارت آمدن او را داده است، ولی مسأله آن است که تو نگران از کف دادن پادشاهی‌ات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پادشاه روم او را محبوس کرد و سپس او را از زندان خارج ساخت و او را کشت و به صلیب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ربیع‌الاول آن سال، ابراهیم پسر رسول‌خدا صلی الله علیه و آله که در ذی‌الحجه سال هشتم هجری متولد گشته بود، درگذشت و در قبرستان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وفات او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دو نشانه از نشانه‌های پروردگار هستند که به خاطر مرگ کسی، گرفته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خورشید را در حال کسوف دیدید، به دعا مشغول شوید تا آ‌نکه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حوادث سال یازدهم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محرم این سال، نمایندگان نخع از یمن به‌حضور پیامبر صلی الله علیه و آله رسیدند و آنان شامل دویست مرد بودند که اسلام را پذیرفته و در یمن با معاذ بن‌جبل بیعت کرده بودند و آنان آخرین هیات نمایندگان بودند که به‌حضور رسول‌خدا صلی الله علیه و آله رسیدند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رسول‌خدا صلی الله علیه و آله برای اهل بقیع استغفار و درخواست آمرزش الهی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ابومویهبه غلام رسول‌خدا صلی الله علیه و آله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در ماه محرم و بعد از بازگشت از حجّش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خواب بیدار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دقیق نمی‌دانم که چه هنگام از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بیفت، که به من امر شده است برای اهل بقیع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خارج شدم و او زمانی‌طولانی برای آنان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آن آرمیده‌اید بر شما گوارا و مبارک باد، فتنه‌هایی که در پس می‌آیند از فتنه‌های پیش از خود شدیدترند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خزائن دنیا و جاودانگی در آن و در پی آن، بهشت به من بخشیده شد و من میان آن و بهشت و میان پروردگارم و بهشت مخیّر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خزائن دنیا و جاودانگی در آن و سپس بهشت را انتخاب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لَا وَ اللَّهِ يَا بَا مُوَيْهِبَةَ لَقَدِ اخْتَرْتُ</w:t>
      </w:r>
      <w:r>
        <w:rPr>
          <w:rStyle w:val="FootnoteAnchor"/>
          <w:rtl w:val="true"/>
        </w:rPr>
        <w:footnoteReference w:id="2717"/>
      </w:r>
      <w:r>
        <w:rPr>
          <w:rFonts w:ascii="Amiri" w:hAnsi="Amiri" w:eastAsia="Amiri" w:cs="Amiri"/>
          <w:color w:val="111111"/>
          <w:sz w:val="28"/>
          <w:sz w:val="28"/>
          <w:szCs w:val="28"/>
          <w:rtl w:val="true"/>
          <w:lang w:bidi="ar-SA"/>
        </w:rPr>
        <w:t>لِقَاءَ رَبِّي وَ الْجَنَّةَ و اشتكي بعد ذلك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عنه أيضا فما لبث بعد ذلك الاستغفار إلا سبعا أو ثمانيا حتي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كانت سرية أسامة بن زيد و ذلك أن رسول الله صلي الله عليه و آله أمر الناس بالتهيؤ لغزو الروم</w:t>
      </w:r>
      <w:r>
        <w:rPr>
          <w:rStyle w:val="FootnoteAnchor"/>
          <w:rtl w:val="true"/>
        </w:rPr>
        <w:footnoteReference w:id="2718"/>
      </w:r>
      <w:r>
        <w:rPr>
          <w:rFonts w:ascii="Amiri" w:hAnsi="Amiri" w:eastAsia="Amiri" w:cs="Amiri"/>
          <w:color w:val="111111"/>
          <w:sz w:val="28"/>
          <w:sz w:val="28"/>
          <w:szCs w:val="28"/>
          <w:rtl w:val="true"/>
          <w:lang w:bidi="ar-SA"/>
        </w:rPr>
        <w:t>لأربع ليال بقين من صفر سنة إحدي عشرة فلما كان من الغد دعا أسامة بن زيد فَقَالَ سِرْ إِلَي مَوْضِعِ مَقْتَلِ أَبِيكَ وَ أَوْطِئْهُمُ الْخَيْلَ فَقَدْ وَلَّيْتُكَ هَذَا الْجَيْشَ فَأَغِرْ صَبَاحاً عَلَي أَهْلِ أُبْنَي وَ حَرِّقْ عَلَيْهِمْ فَإِنْ أَظْفَرَكَ اللَّهُ بِهِمْ فَأَقْلِلِ اللَّبْثَ فِيهِمْ خُذْ مَعَكَ الْأَدَاءَ وَ الْعُيُونَ</w:t>
      </w:r>
      <w:r>
        <w:rPr>
          <w:rStyle w:val="FootnoteAnchor"/>
          <w:rtl w:val="true"/>
        </w:rPr>
        <w:footnoteReference w:id="2719"/>
      </w:r>
      <w:r>
        <w:rPr>
          <w:rFonts w:ascii="Amiri" w:hAnsi="Amiri" w:eastAsia="Amiri" w:cs="Amiri"/>
          <w:color w:val="111111"/>
          <w:sz w:val="28"/>
          <w:sz w:val="28"/>
          <w:szCs w:val="28"/>
          <w:rtl w:val="true"/>
          <w:lang w:bidi="ar-SA"/>
        </w:rPr>
        <w:t>وَ الطَّلَائِعَ أَمَامَكَ فَلَمَّا كَانَ يَوْمُ الْأَرْبِعَاءِ بَدَأَ رَسُولُ اللَّهِ صلي الله عليه و آله فَحُمَّ وَ صُدِعَ فَلَمَّا أَصْبَحَ يَوْمَ الْخَمِيسِ عَقَدَ لِأُسَامَةَ لِوَاءً بِيَدِهِ ثُمَّ قَالَ اغْزُ بِسْمِ اللَّهِ فِي سَبِيلِ اللَّهِ فَقَاتِلْ مَنْ كَفَرَ بِاللَّهِ فخرج و عسكر بالجرف فلم يبق أحد من وجوه المهاجرين و الأنصار إلا انتدب في تلك الغزاة فيهم أبو بكر و عمر و سعد بن أبي وقاص و سعيد بن زيد و أبو عبيدة و قتادة بن النعمان فتكلم قوم و قالوا يستعمل هذا الغلام علي المهاجرين الأولين فغضب رسول الله صلي الله عليه و آله غضبا شديدا فخرج و قد عصب علي رأسه عصابة و عليه قطيفة فصعد المنبر فحمد الله و أثني عليه ثم قَالَ أَمَّا بَعْدُ أَيُّهَا النَّاسُ فَمَا مَقَالَةٌ بَلَغَنِي عَنْ بَعْضِكُمْ فِي تَأْمِيرِ أُسَامَةَ</w:t>
      </w:r>
      <w:r>
        <w:rPr>
          <w:rStyle w:val="FootnoteAnchor"/>
          <w:rtl w:val="true"/>
        </w:rPr>
        <w:footnoteReference w:id="2720"/>
      </w:r>
      <w:r>
        <w:rPr>
          <w:rFonts w:ascii="Amiri" w:hAnsi="Amiri" w:eastAsia="Amiri" w:cs="Amiri"/>
          <w:color w:val="111111"/>
          <w:sz w:val="28"/>
          <w:sz w:val="28"/>
          <w:szCs w:val="28"/>
          <w:rtl w:val="true"/>
          <w:lang w:bidi="ar-SA"/>
        </w:rPr>
        <w:t>وَ لَئِنْ طَعَنْتُمْ فِي تَأْمِيرِي أُسَامَةَ فَقَدْ طَعَنْتُمْ فِي تَأْمِيرِي أَبَاهُ قَبْلَهُ وَ ايْمُ اللَّهِ إِنْ كَانَ لِلْإِمَارَةِ خَلِيقاً وَ إِنَّ ابْنَهُ مِنْ بَعْدِهِ لَخَلِيقٌ لِلْإِمَارَةِ وَ إِنْ كَانَ لَمِنْ أَحَبِّ النَّاسِ إِلَيَّ فَاسْتَوْصُوا بِهِ خَيْراً فَإِنَّهُ مِنْ خِيَارِكُمْ ثم نزل فدخل بيته و ذلك يوم السبت لعشر خلون من ربيع الأول و جاء المسلمون الذين يخرجون مع أسامة يودعون رسول الله صلي الله عليه و آله و يمضون علي العسكر</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ابامویهبه، به خدا سوگند که دیدار پروردگارم و بهشت را برگزیدم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روز بعد از آن، بیمار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بعد از آن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هفت یا هشت روز زنده بود و بعد از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سریه اسامه بن زید در این سال واقع گردید و جریان آن به این ترتیب بود که رسول‌خدا صلی الله علیه و آله در فاصله چهار شب مانده به پایان ماه صفر سال یازده هجری، به مردم فرمان داد که برای نبرد با رومیان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اُسامة بن زید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قتلگاه پدرت حرکت کن و آنان را بر اسبان جنگی سوار کن، که من تو را بر فرماندهی این سپاه گماشته‌ام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صبحدم بر اهل ابنی بتاز و برآنان آتش فرو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تو را بر آنان برتری داد، در میان آنان مدتی طولانی توقف مکن، راهنمایان راه و جاسوسان را همراه خود ساز و پیشقراولان سپاه را پیشاپیش خود حرکت 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چهارشنبه فرا رسید، رسول‌خدا صلی الله علیه و آله به تب و سر درد مبتلا گردید و در صبح روز پنج شنبه، با دست خویش بیرق فرماندهی سپاه را به اسامه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در راه خدا یورش ببر و با هر کسی که به خداوند کافر است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سخن، اُسامه خارج شد و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چهره‌های سرشناس مهاجرین و انصار،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سعد بن‌أبی وقاص، سعید بن زید، ابو عبیده، و قتادة بن نعمان برای شرکت در این جنگ، ماموریت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مردم به سخن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این جوانک را بر فرماندهی مهاجرین نخستین می‌گمارد؟ رسول‌خدا صلی الله علیه و آله با شنیدن این سخن به سختی به خشم آمد و درحالی‌که بر سرش دستمالی بسته بود و بر روی خود انداخته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از منبر بالا رفت و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ای مردم، این چه سخنی است که از برخی از شما درباره انتخاب اسامه به فرماندهی من رسیده است؟ بی‌تردید اگر درباره اقدام من به گماشتن اسامه به فرماندهی سپاه بدگویی کنید، یقیناً درباره اقدامم در گماردن پدرش قبل از او به فرماندهی نیز بدگویی کرده‌اید، و به پروردگار سوگند،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امیری بود، بعد از او پسرش نیز به این مقام شایسته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از محبوب‌ترین مردمان نزد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اسامه نیز از چنین منزلتی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او اراده خیر کنید که او از برگزیدگان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فرودآمد و داخل منزلش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روز یکشنبه، دهم ربیع‌الاول به وقوع پیوست و مسلمانانی که قصد همراهی اسامه در خروج به‌سوی جنگ را داشتند، به نزد رسول‌خدا صلی الله علیه و آله می‌آمدند و با او وداع کرده، راهی اردوگاه سپاه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تخلف و سرپیچی مردم را به نحوی که خواهد آمد،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تخلف القوم علي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بويع لأبي بكر أمر بريدة باللواء إلي أسامة ليمضي لوجهه فمضي بريدة إلي معسكرهم الأول فلما كان هلال ربيع الآخر سنة إحدي عشرة خرج أسامة فسار إلي أهل أبني عشرين ليلة فشن عليهم الغارة فقتل من أشرف</w:t>
      </w:r>
      <w:r>
        <w:rPr>
          <w:rStyle w:val="FootnoteAnchor"/>
          <w:rtl w:val="true"/>
        </w:rPr>
        <w:footnoteReference w:id="2722"/>
      </w:r>
      <w:r>
        <w:rPr>
          <w:rFonts w:ascii="Amiri" w:hAnsi="Amiri" w:eastAsia="Amiri" w:cs="Amiri"/>
          <w:color w:val="111111"/>
          <w:sz w:val="28"/>
          <w:sz w:val="28"/>
          <w:szCs w:val="28"/>
          <w:rtl w:val="true"/>
          <w:lang w:bidi="ar-SA"/>
        </w:rPr>
        <w:t>له و سبي من قدر عليه و قتل قاتل أبيه و رجع إلي المدينة فخرج أبو بكر في المهاجرين و أهل المدينة يتلقونهم سرورا لسلامتهم و في مدة مرضه صلي الله عليه و آله جاء الخبر بظهور مسيلمة و العنسي و كانا يستغويان أهل بلادهما إلا أنه لم يظهر أمرهما إلا في حال مرض رسول الله صلي الله عليه و آله و كان صلي الله عليه و آله قد لحقه مرض بعيد عوده من الحج ثم عوفي ثم عاد فمرض مرض الموت قال أبو مويهبة لما رجع رسول الله صلي الله عليه و آله من حجه طارت الأخبار بأنه قد اشتكي فوثب الأسود باليمن و مسيلمة باليمامة فأما الأسود العنسي فاسمه عهيلة</w:t>
      </w:r>
      <w:r>
        <w:rPr>
          <w:rStyle w:val="FootnoteAnchor"/>
          <w:rtl w:val="true"/>
        </w:rPr>
        <w:footnoteReference w:id="2723"/>
      </w:r>
      <w:r>
        <w:rPr>
          <w:rFonts w:ascii="Amiri" w:hAnsi="Amiri" w:eastAsia="Amiri" w:cs="Amiri"/>
          <w:color w:val="111111"/>
          <w:sz w:val="28"/>
          <w:sz w:val="28"/>
          <w:szCs w:val="28"/>
          <w:rtl w:val="true"/>
          <w:lang w:bidi="ar-SA"/>
        </w:rPr>
        <w:t>بن كعب و كان كاهنا يشعبذ و يريهم الأعاجيب و يسبي منطقه قلب من يسمعه و كان أول خروجه بعد حجة رسول الله صلي الله عليه و آله فسار إلي صنعاء فأخذها فكتب فروة بن مسيك إلي رسول الله صلي الله عليه و آله بخبره و كان عامل رسول الله صلي الله عليه و آله علي مراد و خرج معاذ بن جبل هاربا حتي مر بأبي موسي الأشعري و هو بمارت</w:t>
      </w:r>
      <w:r>
        <w:rPr>
          <w:rStyle w:val="FootnoteAnchor"/>
          <w:rtl w:val="true"/>
        </w:rPr>
        <w:footnoteReference w:id="2724"/>
      </w:r>
      <w:r>
        <w:rPr>
          <w:rFonts w:ascii="Amiri" w:hAnsi="Amiri" w:eastAsia="Amiri" w:cs="Amiri"/>
          <w:color w:val="111111"/>
          <w:sz w:val="28"/>
          <w:sz w:val="28"/>
          <w:szCs w:val="28"/>
          <w:rtl w:val="true"/>
          <w:lang w:bidi="ar-SA"/>
        </w:rPr>
        <w:t>فاقتحما حضرموت و رجع عمرو بن خالد إلي المدينة و قتل شهر بن باذام</w:t>
      </w:r>
      <w:r>
        <w:rPr>
          <w:rStyle w:val="FootnoteAnchor"/>
          <w:rtl w:val="true"/>
        </w:rPr>
        <w:footnoteReference w:id="2725"/>
      </w:r>
      <w:r>
        <w:rPr>
          <w:rFonts w:ascii="Amiri" w:hAnsi="Amiri" w:eastAsia="Amiri" w:cs="Amiri"/>
          <w:color w:val="111111"/>
          <w:sz w:val="28"/>
          <w:sz w:val="28"/>
          <w:szCs w:val="28"/>
          <w:rtl w:val="true"/>
          <w:lang w:bidi="ar-SA"/>
        </w:rPr>
        <w:t>و تزوج امرأته و كانت ابنة عم فيروز فأرسل رسول الله صلي الله عليه و آله إلي نفر من الأبناء رسولا و كتب إليهم أن يحاولوا الأسود إما غيلة و إما مصادمة و أمرهم أن يستنجدوا رجالا سماهم لهم ممن حولهم من حمير و همدان و أرسل إلي أولئك النفر أن ينجدوهم فدخلوا علي زوجته فقالوا هذا قد قتل أباك و زوجك فما عندك قالت هو أبغض خلق الله إلي و هو مجرد و الحرس محيطون بقصره إلا هذا البيت فانقبوا عليه فنقبوا و دخل فيروز الديلمي فخالطه فأخذ برأسه فقتله فخار خوار ثور فابتدر الحرس الباب فقالوا ما هذا فقالت النبي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 ابوبکر بیعت شد، او به بریده فرمان داد که پرچم را به نزد اُسامه بَرَد تا او رهسپار جنگ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راهی اردوگاه اولیه‌شان شد و در ماه ربیع‌الاخر یازده هجری اَسامه خارج گردید و مدت بیست شب به‌سوی اهل اُبنی راه سپرد و برآنان شبیخون زد و هر که در برابرش مقاومت نمود را به قتل رساند و هر که را که توانست، به بند کشید و قاتل پدرش را کشت و آنگاه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مهاجران و اهل مدینه نیز خارج گشتند تا برای ابراز شادی و خرسندی از سلامتی‌شان، از آنان استقبال کنند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بیماری پیامبر صلی الله علیه و آله، خبر ظهور مسیلمه و عنسی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گمراه ساختن مردمان سرزمین‌هایشان مشغول بودند، ولی حقیقت کار آن‌ها تنها در زمان بیماری رسول‌خدا صلی الله علیه و آله برملا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اندک زمانی بعد از بازگشتش از حج بیمار گشت و سپس بهبود یافت، ولی دوباره به این بیماری مرگبار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ابومویهبه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رسول‌خدا صلی الله علیه و آله از حج خود بازگشت، اخباری منتشر گردید که او بیمار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این خبر، اسود در یمن و مسیلمه در یمامه سر به طغیان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اسود عنسی باید گفت که عمیلة بن کعب نام داشت و کاهنی بود که به شعبده‌بازی می‌پرداخت و به مردمان چیزهای غریب و شگفت‌انگیز نشان می‌داد و گفتار او قلب شنوندگان را تسخیر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طغیان او بعد از حج رسول‌خدا صلی الله علیه و آله به وقوع پیوست که به سوی صنعاء حرکت کرد و آن را فتح نمود و فروة بن مسیک که فرماندار رسول‌خدا صلی الله علیه و آله در میان قبیله مراد بود، درباره تحرکات او نامه‌ای به رسول‌خدا صلی الله علیه و آله نگاشت و معاذ بن‌جبل نیز گریخت و خارج شد و به ابوموسی اشعری که در مارت بود ملحق گردید که با هم به حضرموت یورش بردند و عمرو بن‌خالد به مدینه بازگشت و اسود عنسی، شهر بن باذام را به قتل رساند و همسر او را که دخترعموی فیروز بود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پیکی را به‌سوی قوم ابناء روانه داشت و به آنان چنین نگاشت که یا اسود را ترور کنند و یا آنکه بر او شبیخون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فرمان داد، از اطرافشان مردانی حمیری و همدانی که نامشان را ذکر نمود، به یاری بخوانند و برای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حمیر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 فرستاد که به یاری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 همسر اسود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پدر و شوی تو را کشته است، و با این وصف چه توجیهی برای زندگی با او داری؟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دشمن‌ترین مردمان نسبت به من است و او اکنون برهنه است و نگهبانان جز این خانه، در اطراف قصر او به نگهبانی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او نقبی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نقبی حفر نمودند و فیروز دیلمی داخل گردید و بر او هجوم برد و سرش را در دست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صدایی همانند بانگ گاو برآمد و نگهبانان از آن صدا، به‌سوی در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چیست؟ همسر اسود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p>
    <w:p>
      <w:pPr>
        <w:pStyle w:val="BookText"/>
        <w:rPr/>
      </w:pPr>
      <w:r>
        <w:rPr>
          <w:rFonts w:ascii="Amiri" w:hAnsi="Amiri" w:eastAsia="Amiri" w:cs="Amiri"/>
          <w:color w:val="111111"/>
          <w:sz w:val="28"/>
          <w:sz w:val="28"/>
          <w:szCs w:val="28"/>
          <w:rtl w:val="true"/>
          <w:lang w:bidi="ar-SA"/>
        </w:rPr>
        <w:t>يوحي إليه</w:t>
      </w:r>
      <w:r>
        <w:rPr>
          <w:rStyle w:val="FootnoteAnchor"/>
          <w:rtl w:val="true"/>
        </w:rPr>
        <w:footnoteReference w:id="2726"/>
      </w:r>
      <w:r>
        <w:rPr>
          <w:rFonts w:ascii="Amiri" w:hAnsi="Amiri" w:eastAsia="Amiri" w:cs="Amiri"/>
          <w:color w:val="111111"/>
          <w:sz w:val="28"/>
          <w:sz w:val="28"/>
          <w:szCs w:val="28"/>
          <w:rtl w:val="true"/>
          <w:lang w:bidi="ar-SA"/>
        </w:rPr>
        <w:t>ثم خمد و قد كان يجي‌ء إليه شيطان فيوسوس له فيغط و يعمل بما قاله فلما طلع الفجر نادوا بشعارهم الذي بينهم ثم بالأذان و قالوا فيه أشهد أن محمدا رسول الله و أن عهيلة</w:t>
      </w:r>
      <w:r>
        <w:rPr>
          <w:rStyle w:val="FootnoteAnchor"/>
          <w:rtl w:val="true"/>
        </w:rPr>
        <w:footnoteReference w:id="2727"/>
      </w:r>
      <w:r>
        <w:rPr>
          <w:rFonts w:ascii="Amiri" w:hAnsi="Amiri" w:eastAsia="Amiri" w:cs="Amiri"/>
          <w:color w:val="111111"/>
          <w:sz w:val="28"/>
          <w:sz w:val="28"/>
          <w:szCs w:val="28"/>
          <w:rtl w:val="true"/>
          <w:lang w:bidi="ar-SA"/>
        </w:rPr>
        <w:t>كذاب و شنوها غارة و تراجع أصحاب رسول الله صلي الله عليه و آله إلي أعمالهم و كتبوا إلي رسول الله صلي الله عليه و آله بالخبر فسبق خبر السماء إليه فخرج رسول الله صلي الله عليه و آله قبل موته بيوم أو بليلة فأخبر الناس بذلك فَقَالَ قُتِلَ الْأَسْوَدُ الْبَارِحَةَ قَتَلَهُ رَجُلٌ مُبَارَكٌ مِنْ أَهْلِ بَيْتٍ مُبَارَكِينَ قيل و من هو قال فيروز فاز فيروز و وصل الكتاب و رسول الله صلي الله عليه و آله قد مات إلي أبي بكر و كان من أول خروجه إلي أن قتل نحو أربعة أشهر و فيروز قيل إنه ابن أخت النجاشي و قيل هو من 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مسيلمة بن حبيب الكذاب فكان يقال له رحمان اليمامة لأنه كان يقول الذي يأتيني اسمه رحمان و قدم علي رسول الله صلي الله عليه و آله فيمن أسلم ثم ارتد لما رجع إلي بلده و كتب إلي رسول الله من مسيلمة رسول الله إلي محمد رسول الله أما بعد فإن الأرض لنا نصف و لقريش نصف و لكن قريش قوم يعتدون</w:t>
      </w:r>
      <w:r>
        <w:rPr>
          <w:rStyle w:val="FootnoteAnchor"/>
          <w:rtl w:val="true"/>
        </w:rPr>
        <w:footnoteReference w:id="2728"/>
      </w:r>
      <w:r>
        <w:rPr>
          <w:rFonts w:ascii="Amiri" w:hAnsi="Amiri" w:eastAsia="Amiri" w:cs="Amiri"/>
          <w:color w:val="111111"/>
          <w:sz w:val="28"/>
          <w:sz w:val="28"/>
          <w:szCs w:val="28"/>
          <w:rtl w:val="true"/>
          <w:lang w:bidi="ar-SA"/>
        </w:rPr>
        <w:t>و بعث الكتاب مع رجلين فقال لهما رسول الله صلي الله عليه و آله أ تشهدان أني رسول الله قالا نعم قال أ تشهدان أن مسيلمة رسول الله قالا نعم إنه قد أشرك معك فقال لو لا أن الرسول لا يقتل لضربت أعناقكما ثُمَّ كَتَبَ إِلَيْهِ مِنْ مُحَمَّدٍ رَسُولِ اللَّهِ إِلَي مُسَيْلَمَةَ الْكَذَّابِ أَمَّا بَعْدُ فَ إِنَّ الْأَرْضَ لِلَّهِ يُورِثُها مَنْ يَشاءُ مِنْ عِبادِهِ وَ الْعاقِبَةُ لِلْمُتَّقِينَ وَ قَدْ أَهْلَكْتَ أَهْلَ حِجْرٍ أَبَادَكَ اللَّهُ وَ مَنْ صَوَّبَ مَعَكَ</w:t>
      </w:r>
      <w:r>
        <w:rPr>
          <w:rFonts w:eastAsia="Amiri" w:cs="Amiri" w:ascii="Amiri" w:hAnsi="Amiri"/>
          <w:color w:val="111111"/>
          <w:sz w:val="28"/>
          <w:szCs w:val="28"/>
          <w:rtl w:val="true"/>
          <w:lang w:bidi="ar-SA"/>
        </w:rPr>
        <w:t>.</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ادعي مسيلمة أنه قد اشترك مع محمد صلي الله عليه و آله في النبوة فأتته امرأة فقالت ادع الله لنخلنا و لمائنا فإن محمدا دعا لقومه فجاشت آبارهم قال و كيف صنع؟</w:t>
      </w:r>
    </w:p>
    <w:p>
      <w:pPr>
        <w:pStyle w:val="BookText"/>
        <w:rPr/>
      </w:pPr>
      <w:r>
        <w:rPr>
          <w:rFonts w:ascii="IRNazanin" w:hAnsi="IRNazanin" w:eastAsia="IRNazanin"/>
          <w:color w:val="111111"/>
          <w:sz w:val="28"/>
          <w:sz w:val="28"/>
          <w:szCs w:val="28"/>
          <w:rtl w:val="true"/>
          <w:lang w:bidi="fa-IR"/>
        </w:rPr>
        <w:t>وحی نازل می‌گردد، سپس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او شیطانی وارد می‌گشت و به وسوسه او می‌پرداخت و به دنبال آن اسود خر خر می‌کرد و به آنچه که آن شیطان گفته بود،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سپیده صبح دمید، آنان به علامتی که میان خود قرار داده بودند، بانگ برآوردند و سپس اذان گفتند و در حین آن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رسول خداست، شهادت می‌دهیم که عمیله دروغگو است و بر او شبیخون زدند و اصحاب رسول‌خدا صلی الله علیه و آله به‌سوی مناطق فرمانروایی خود بازگشتند و نامه‌ای درباره کشته شدن اسود برای رسول‌خدا 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وحی الهی پیش از رسیدن آن نامه، رسول‌خدا صلی الله علیه و آله را از این امر مطلع ساخت و رسول‌خدا صلی الله علیه و آله یک روز یا یک شب قبل از وفاتش از خانه خارج گردید و مردم را از این حادثه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اسود کشته شد، او را مردی مبارک از خاندانی مبارک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بعد از درگذشت رسول‌خدا صلی الله علیه و آله به دست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اسود از ابتدای خروجش تا زمان هلاکتش حدود چهار ماه به طول انجامید و درباره فیروز گفته شده است که او خواهر زاده نجاشی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قول دیگر، او را از ایرانیان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مسیلمة بن حبیب کذاب باید گفت که به او رحمان یمامه گفته گفته می‌شد؛ چرا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نزد من می‌آید، نامش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در میان گروندگان به اسلام به حضور رسول‌خدا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بازگشت به سرزمین خود، مرتد گردید و به رسول‌خدا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مسیلمه رسول‌خدا، خطاب به محمد رسول‌خدا،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میان ما تقسیم گشته است و نیمی از زمین، از آن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قومی تجاوز 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را همراه آن دو مرد فرستاد و رسول‌خدا صلی الله علیه و آله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اینکه من رسول‌خدایم، شهادت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رسالت مسیلمه نیز شهادت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این امر با تو شریک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امان بودن رسولان از مرگ نبود، بی هیچ‌تردیدی گردن شما دو نفر را قطع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مسیلمه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رسول‌خدا به مسیلمه کذاب،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زمین تنها از آن خداست که آن را میراث هر یک از بندگانش که خواهد، می‌سازد و فرجام نیک از آن متقین و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حجر را هلاک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تأییدکنندگانت را هلاک سازد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مسیلمه را مدعا بر آن بود که در امر رسالت با محمدصلی الله علیه و آله شریک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ادعا، زنی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نخل‌ها و آب ما را برکت و فزونی دهد، چرا که محمد برای قومش دعا نمود و چاه‌های آنان لبریز از آب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چنین کاری کرد؟ </w:t>
      </w:r>
      <w:bookmarkStart w:id="1724" w:name="pg13949_124058"/>
    </w:p>
    <w:p>
      <w:pPr>
        <w:pStyle w:val="BookText"/>
        <w:rPr/>
      </w:pPr>
      <w:bookmarkEnd w:id="1724"/>
      <w:r>
        <w:rPr>
          <w:rFonts w:ascii="Amiri" w:hAnsi="Amiri" w:eastAsia="Amiri" w:cs="Amiri"/>
          <w:color w:val="111111"/>
          <w:sz w:val="28"/>
          <w:sz w:val="28"/>
          <w:szCs w:val="28"/>
          <w:rtl w:val="true"/>
          <w:lang w:bidi="ar-SA"/>
        </w:rPr>
        <w:t>قالت دعا بسجل فدعا لهم فيه ثم تمضمض و مجه فيه فأفرغوه في تلك الآبار ففعل هو كذلك فغارت تلك المياه و قال رجل برك علي ولدي فإن محمدا يبرك علي أولاد أصحابه فلم يؤت بصبي مسح رأسه إلا قرع</w:t>
      </w:r>
      <w:r>
        <w:rPr>
          <w:rStyle w:val="FootnoteAnchor"/>
          <w:rtl w:val="true"/>
        </w:rPr>
        <w:footnoteReference w:id="2730"/>
      </w:r>
      <w:r>
        <w:rPr>
          <w:rFonts w:ascii="Amiri" w:hAnsi="Amiri" w:eastAsia="Amiri" w:cs="Amiri"/>
          <w:color w:val="111111"/>
          <w:sz w:val="28"/>
          <w:sz w:val="28"/>
          <w:szCs w:val="28"/>
          <w:rtl w:val="true"/>
          <w:lang w:bidi="ar-SA"/>
        </w:rPr>
        <w:t>و توضأ مسيلمة في حائط فصب وضوءه فيه فلم ينبت و وضع في الآخر عنهم الصلاة و أحل لهم الخمر و الزنا و نحو ذلك فاتفقت معه بنو حنيفة إلا القليل و غلب علي حجر اليمامة و أخرج ثمامة بن أثال و كتب ثمامة إلي رسول الله صلي الله عليه و آله بخبره و كان عامل رسول الله صلي الله عليه و آله علي اليمامة فلما مات رسول الله صلي الله عليه و آله أرسل أبو بكر خالد بن الوليد إلي مسيلمة فلما بلغ اليمامة تقاتلوا و كان عدد بني حنيفة يومئذ أربعين ألف مقاتل فقتل من المسلمين ألف و مائتان و من المشركين نحو عشرين ألفا و كانت بنو حنيفة حين رأت خذلانها تقول لمسيلمة أين ما كنت تعدنا فيقول قاتلوا عن أحسابكم و قتل الله عز و جل مسيلمة اشترك في قتله وحشي و أبو دجانة فكان وحشي يقول قتلت خير الناس و شر الناس حمزة و مسيلمة</w:t>
      </w:r>
      <w:r>
        <w:rPr>
          <w:rFonts w:eastAsia="Amiri" w:cs="Amiri" w:ascii="Amiri" w:hAnsi="Amiri"/>
          <w:color w:val="111111"/>
          <w:sz w:val="28"/>
          <w:szCs w:val="28"/>
          <w:rtl w:val="true"/>
          <w:lang w:bidi="ar-SA"/>
        </w:rPr>
        <w:t>.</w:t>
      </w:r>
      <w:r>
        <w:rPr>
          <w:rStyle w:val="FootnoteAnchor"/>
          <w:rtl w:val="true"/>
        </w:rPr>
        <w:footnoteReference w:id="2731"/>
      </w:r>
    </w:p>
    <w:p>
      <w:pPr>
        <w:pStyle w:val="Heading5"/>
        <w:numPr>
          <w:ilvl w:val="4"/>
          <w:numId w:val="1"/>
        </w:numPr>
        <w:rPr/>
      </w:pPr>
      <w:bookmarkStart w:id="1725" w:name="__RefHeading___Toc521940_3381743652"/>
      <w:bookmarkStart w:id="1726" w:name="_Toc775"/>
      <w:bookmarkEnd w:id="1725"/>
      <w:r>
        <w:rPr>
          <w:rtl w:val="true"/>
        </w:rPr>
        <w:t>بيان</w:t>
      </w:r>
      <w:bookmarkEnd w:id="1726"/>
    </w:p>
    <w:p>
      <w:pPr>
        <w:pStyle w:val="BookText"/>
        <w:rPr/>
      </w:pPr>
      <w:r>
        <w:rPr>
          <w:rFonts w:ascii="Amiri" w:hAnsi="Amiri" w:eastAsia="Amiri" w:cs="Amiri"/>
          <w:color w:val="111111"/>
          <w:sz w:val="28"/>
          <w:sz w:val="28"/>
          <w:szCs w:val="28"/>
          <w:rtl w:val="true"/>
          <w:lang w:bidi="ar-SA"/>
        </w:rPr>
        <w:t>في القاموس السكاسك حي باليمن و قال الجوهري السكون بالفتح حي من اليمن و في النهاية في حديث أسامة أغر علي أبني صباحا هي بضم الهمزة و القصر اسم موضع من فلسطين بين عسقلان و الرملة و يقال لها يبني بالياء و العنس بالعين المهملة و النون أبو قبيلة من اليمن و بالباء الموحدة أيضا أبو قبيلة و كذا في أكثر النسخ لكن ابن الأثير ضبطه بالنون و باذام في أكثر النسخ بالميم معرب بادام و صححه الفيروزآبادي بالنون و قال الأبناء قوم من العجم سكنوا اليمن و قال الجوهري صوبت الفرس إذا أرسلته في الجري و صوبه أي قال له أصبت و استصوب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دلو بزرگ پرآبی برای اوحاضر سازند و برای آنان در آن دعا نمود، سپس مقداری از آب را در دهان خود گردانید و درآن دلو فرو ریخت و آب دلو را در آن چاه‌ها 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چاه‌هایشان پرآب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نیز چنین کرد، ولی آب‌هایشان فرو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کشیدن بر سر پسرم دعا کن تا پر خیر و برکت گردد که محمد فرزندان اصحابش را با مسح خویش متبرّک و پر خیر و برکت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کودکی را که به نزد او آوردند تا بر سرش مسح کشد، دچار ریزش مو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مسیلمه در بوستانی وضو ساخت و آب وضویش را بر آن ریخت، ولی دیگر در آن بوستان چیزی رویش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نماز را نیز از دوش پیروان خود برداشت و شراب و زنا و همانند این کارها را بر آنان حلال ساخت و همه بنی حنیفه به جز معدودی، به او گرویدند و ثمامه که فرماندار رسول‌خدا صلی الله علیه و آله در یمامه بود، درباره تحرکات او نامه‌ای برای رسول‌خدا صلی الله علیه و آله نگاشت و بعد از درگذشت رسول‌خدا صلی الله علیه و آله، ابوبکر، خالد بن ولید را به سوی مسیلمه گسیل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خالد به یمامه رسید، سپاهیان آن دو با یکدیگر درگیر شدند و درآن روز جنگجویان بنی حنیفه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 در این جنگ از مسلمانان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مشرکان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بنی حنیفه هنگامی‌که شکست خود را ملاحظه کردند، به مسیلمه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وعده‌اش را به ما می‌دادی، چه شد؟ و مسیلمه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افتخارات نیاکانتان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مسیلمه را هلاک ساخت و وحشی و ابودجانه با هم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و بدترین مردمان یعنی حمزه و مسیلمه را کشتم</w:t>
      </w:r>
      <w:r>
        <w:rPr>
          <w:rFonts w:eastAsia="IRNazanin" w:cs="IRNazanin"/>
          <w:color w:val="111111"/>
          <w:sz w:val="28"/>
          <w:szCs w:val="28"/>
          <w:rtl w:val="true"/>
          <w:lang w:bidi="fa-IR"/>
        </w:rPr>
        <w:t>.</w:t>
      </w:r>
      <w:r>
        <w:rPr>
          <w:rStyle w:val="FootnoteAnchor"/>
          <w:rtl w:val="true"/>
        </w:rPr>
        <w:footnoteReference w:id="2732"/>
      </w:r>
    </w:p>
    <w:p>
      <w:pPr>
        <w:pStyle w:val="Heading5"/>
        <w:numPr>
          <w:ilvl w:val="4"/>
          <w:numId w:val="1"/>
        </w:numPr>
        <w:rPr/>
      </w:pPr>
      <w:bookmarkStart w:id="1727" w:name="__RefHeading___Toc521942_3381743652"/>
      <w:bookmarkStart w:id="1728" w:name="_Toc776"/>
      <w:bookmarkEnd w:id="1727"/>
      <w:r>
        <w:rPr>
          <w:rtl w:val="true"/>
        </w:rPr>
        <w:t>توضیح</w:t>
      </w:r>
      <w:bookmarkEnd w:id="172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قبیله‌ای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اُسامه،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صبحدم بر ابنی شبیخون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همزه و قصر، نام مکانی در فلسطین میان عسقلان و رمله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مهمله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قبیله‌ای در یمن است و با باء موحده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سرشاخه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نسخه‌ها به این 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اثیر آن را با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اکثر نسخه‌ها با میم ذکر شده است، در واقع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فیروزآبادی آن را با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عجم بودند که در یمن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صوبتُ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را رها کنم، تا تیز جولان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نیکو به انجام رساندی و کار او را نیک و پسندیده شمرد</w:t>
      </w:r>
      <w:r>
        <w:rPr>
          <w:rFonts w:eastAsia="IRNazanin" w:cs="IRNazanin"/>
          <w:color w:val="111111"/>
          <w:sz w:val="28"/>
          <w:szCs w:val="28"/>
          <w:rtl w:val="true"/>
          <w:lang w:bidi="fa-IR"/>
        </w:rPr>
        <w:t xml:space="preserve">. </w:t>
      </w:r>
      <w:bookmarkStart w:id="1729" w:name="pg13949_124059"/>
    </w:p>
    <w:p>
      <w:pPr>
        <w:pStyle w:val="Heading2"/>
        <w:numPr>
          <w:ilvl w:val="1"/>
          <w:numId w:val="1"/>
        </w:numPr>
        <w:rPr/>
      </w:pPr>
      <w:bookmarkStart w:id="1730" w:name="__RefHeading___Toc521944_3381743652"/>
      <w:bookmarkStart w:id="1731" w:name="_Toc777"/>
      <w:bookmarkEnd w:id="1729"/>
      <w:bookmarkEnd w:id="1730"/>
      <w:r>
        <w:rPr>
          <w:rtl w:val="true"/>
        </w:rPr>
        <w:t>مراجع التصحيح و التخريج‌</w:t>
      </w:r>
      <w:bookmarkEnd w:id="1731"/>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علي سيّدنا محمّد و آله الطاهرين</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وفّقنا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الشكر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الكتاب و تنميقه و تحقيق نصوصه و أسانيده و مراجعة مصادره و مآخذه، مزداناً بتعاليق مختصرة لا غني عنها و كان مرجعنا في المقابلة و التصحيح مضافاً إلي أصول الكتاب و النسخة المطبوعة المشهورة بطبعة أمين الضرب، الطبعة الحروفيّة عدّة نسخ مخطوطة جيّدة في غاية الدقّة و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النسخة الثمينة الأصليّة التي هي بخطّ المؤلّف رضوان اللّه عليه تفضّل بها العالم العامل حجّة الإسلام الحاجّ السيّد مهديّ الصدر العامليّ الأصبهانيّ صاحب الوعظ و إمام الجماعة في عاصمة طهران و هي ممّا ورثه من أبيه الفقيد السعيد الخطيب المشهور الحاجّ السيّد صدر الدين العامليّ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نسخة مخطوطة بخطّ نعمة اللّه بن محمّد مهديّ الإصطهباناتيّ استكتبها عام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نسخة مخطوطة أخري مصحّحة بتصحيح محمّد محسن ابن أبي تراب مؤرّخة بعام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بهما الفاضل البارع الأستاذ المعظّم السيّد جلال الدين الأرمويّ الشهير بالمحدّث و يأتي مزيد توضيح بالنسبة إلي هاتين النسختين في الجزء الثاني و العشرين الذي يتمّ به تاريخ نبيّنا الأكرم صّلي الّله عليه و آله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مرجعنا في تخريج أحاديثه و تعاليقه كتباً أوعزنا إليها في المجلّدات السابقة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الربانيّ الشيرازيّ </w:t>
      </w:r>
      <w:bookmarkStart w:id="1732" w:name="pg13949_124060"/>
    </w:p>
    <w:p>
      <w:pPr>
        <w:pStyle w:val="Heading2"/>
        <w:numPr>
          <w:ilvl w:val="1"/>
          <w:numId w:val="1"/>
        </w:numPr>
        <w:rPr/>
      </w:pPr>
      <w:bookmarkStart w:id="1733" w:name="__RefHeading___Toc521946_3381743652"/>
      <w:bookmarkStart w:id="1734" w:name="_Toc778"/>
      <w:bookmarkEnd w:id="1732"/>
      <w:bookmarkEnd w:id="1733"/>
      <w:r>
        <w:rPr>
          <w:rtl w:val="true"/>
        </w:rPr>
        <w:t>كلمة المصّحح رحمه اللّه‌</w:t>
      </w:r>
      <w:bookmarkEnd w:id="1734"/>
    </w:p>
    <w:p>
      <w:pPr>
        <w:pStyle w:val="BookText"/>
        <w:rPr/>
      </w:pPr>
      <w:r>
        <w:rPr>
          <w:rFonts w:ascii="Amiri" w:hAnsi="Amiri" w:eastAsia="Amiri" w:cs="Amiri"/>
          <w:color w:val="111111"/>
          <w:sz w:val="28"/>
          <w:sz w:val="28"/>
          <w:szCs w:val="28"/>
          <w:rtl w:val="true"/>
          <w:lang w:bidi="ar-SA"/>
        </w:rPr>
        <w:t>بسمه تعلي و له الحمد</w:t>
      </w:r>
    </w:p>
    <w:p>
      <w:pPr>
        <w:pStyle w:val="BookText"/>
        <w:rPr/>
      </w:pPr>
      <w:r>
        <w:rPr>
          <w:rFonts w:ascii="Amiri" w:hAnsi="Amiri" w:eastAsia="Amiri" w:cs="Amiri"/>
          <w:color w:val="111111"/>
          <w:sz w:val="28"/>
          <w:sz w:val="28"/>
          <w:szCs w:val="28"/>
          <w:rtl w:val="true"/>
          <w:lang w:bidi="ar-SA"/>
        </w:rPr>
        <w:t>إلي هنا انتهي الجزء الحادي و العشرون من كتاب بحار الأنوار من هذه الطبعة النفيسة و هو الجزء السابع من المجلّد السادس في تاريخ نبيّنا الأكرم صّلي الّله عليه و آله حسب تجزئة المصنّف أعلي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و صحّحناه عند طبعها طبقاً للنسخة التي صحّحها الفاضل المكرّم الشيخ عبد الرحيم الربّانيّ المحترم بما فيها من التعليق و التنميق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لجنة التحقيق و التصحيح لدار الكتب الإسلاميّة </w:t>
      </w:r>
      <w:bookmarkStart w:id="1735" w:name="pg13949_124061"/>
    </w:p>
    <w:p>
      <w:pPr>
        <w:pStyle w:val="Heading2"/>
        <w:numPr>
          <w:ilvl w:val="1"/>
          <w:numId w:val="1"/>
        </w:numPr>
        <w:rPr/>
      </w:pPr>
      <w:bookmarkStart w:id="1736" w:name="__RefHeading___Toc521948_3381743652"/>
      <w:bookmarkStart w:id="1737" w:name="_Toc779"/>
      <w:bookmarkEnd w:id="1735"/>
      <w:bookmarkEnd w:id="1736"/>
      <w:r>
        <w:rPr>
          <w:rtl w:val="true"/>
        </w:rPr>
        <w:t>فهرست ما في هذا الجزء</w:t>
      </w:r>
      <w:bookmarkEnd w:id="17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خيبر وفدك و قدوم جعفر بن أبي طالب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الحوادث بعد غزوة خيبر إلي غزوة 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مؤتة و ما جري بعدها إلي غزوة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الحوادث بعدالفتح إلي غزوة 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حنين و الطائف و أوطاس و سائر الحوادث إلي 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تبوك و قصّة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أبي عامر الراهب و مسجد الضرار و فيه ما يتعلق بغزوة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سورة براءة و بعث النبي صّلي الّله عليه و آله عليا عليه السلام بها ليقرأها علي الناس في الموسم بمكة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و ما ظهر فيها من الدلائل و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عمرو بن معديكرب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إلي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الوفود علي رسول الله صّلي الّله عليه و آله و سائر ما جري إلي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و ما جري فيها إلي الرجوع إلي‌المدينة و عدد حجّه و عمرته صّلي الّله عليه و آله و سائر الوقائع إلي وفاته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bookmarkStart w:id="1738" w:name="pg13949_124062"/>
    </w:p>
    <w:p>
      <w:pPr>
        <w:pStyle w:val="Heading2"/>
        <w:numPr>
          <w:ilvl w:val="1"/>
          <w:numId w:val="1"/>
        </w:numPr>
        <w:rPr/>
      </w:pPr>
      <w:bookmarkStart w:id="1739" w:name="__RefHeading___Toc521950_3381743652"/>
      <w:bookmarkStart w:id="1740" w:name="_Toc780"/>
      <w:bookmarkEnd w:id="1738"/>
      <w:bookmarkEnd w:id="1739"/>
      <w:r>
        <w:rPr>
          <w:rtl w:val="true"/>
        </w:rPr>
        <w:t>رموز الكتاب</w:t>
      </w:r>
      <w:bookmarkEnd w:id="17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 حدّثني من لا اتهم، عن عطاء بن أبي مروان الاسلمي عن أبيه، عن ابي معتب بن عمرو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الرياح و ما أذرين، فانا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أقدموا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اقدموا بسم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هناتك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اللّه لو لا اللّه ما اهتدينا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السيرة بعد ذلك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فبدر 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بعد ما أعطي اللواء أبا بكر فرجع ذكره ابن هشام في السيرة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سعد بن سهل، و في صحيح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روياه أيضا بأسانيد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علي صبيح و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علي صبيح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يدوكون ليلتهم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يعطيها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يا رسول اللّه يشتكي عينيه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فبرأ حتّي كان لم يكن به وجع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اللّه فيه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لك من أن يكون لك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تمام الخبر فيهما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بعد از آن بود که پیامبر پرچم را به ابوبکر داد و او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سیره این موضوع را ذکر کرده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قريبا تمام الأبيات عن الديوان و فيه اختلاف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فضرب رأس مرحب فقتله ثمّ كان الفتح علي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ثامنهم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السيرة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يتحدث معه بالليل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هزم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حيي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في المصدر و السيرة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قتلي يهود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باعدوا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فاكلمك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في 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بسكون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عاما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الدروع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ينفيهم من ارضهم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مشوية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سممت 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 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الذراع، فلاك منها مضغة فلم يسغها و معه بشر بن البراء بن معرور، قد أخذ منها كما أخذ رسول اللّه صلّي اللّه عليه و آله، فاما بشر فأساغها، و اما رسول اللّه صلّي اللّه عليه و آله فلفظها،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يسغها أي فلم يبلعها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فلفظها أي طرحها و رماها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دعاها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قطعت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إذا انقطع مات صاحبه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الحبشة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خلقته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ثقل 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اقبل عليّ عليه السلام بالسيف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ان الصحيح طلحة بن عثمان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الخيل مائتي فرس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طلحة رأسا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أَنْفُسَنا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في المصدر بالحديث حتّي نري نصه و الفاظه، و سعد بن معاذ كما قال المصنّف لم يكن حيا في تلك الغزوة بل مات بعد غزوة قريظة، و المقريزي قال في الامتاع انه صلّي اللّه عليه و آله دفع راية إلي رجل من الأنصار و لم يبين شخصه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اللخمي بالخاء المعجمة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أيضا بطريق آخر وجده بخط الشهيد رحمه اللّه في باب غزوة حنين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أسرنا رسول اللّه صلّي اللّه عليه و آله يوم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الظاهران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الوهم من الرواة كما ان الظاهر ان ابا جرول زهير المذكور في الحديث و فيما يأتي من الشهيد مصحف أيضا و الصواب أبو صرد زهير، و هو مذكور في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يأتي من 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مشتت شملها في دهرها غير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من 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مخضها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من 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يريبك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يرينك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صورتی دیگر با خط شهید رحمة اللّه علیه یافته و آورده است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أسرنا رسول اللّه صلّی اللّه علیه و آله یوم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رسول خدا ما را در روز جنگ هوازن اسیر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قول صحیح تر می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من 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من 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كفرت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من 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نسخة المصنّف علي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يأتي من خطّ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 البرية اذ تعفو و تنتصر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ذكر ابن هشام في السيرة من تخلف و لم يرد إليهم الأموال و الذراري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فتح اللّه علي يدي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يشرك فيه 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ابن هشام في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 الشياطين و ما اضللن و ربّ الرياح و ما أذرين، فانا نسألك خير هذه القرية و خير أهلها و خير ما فيها، و نعوذ بك من شرها و شر أهلها و شر ما فيها، اقدموا 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يقولها عليه السلام لكل قرية دخلها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فاقام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عن الحرب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يتناوشون 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المهاجرين خ 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تفل خ 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فمسحها 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دعائه له 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فجبرائيل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سلاحي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عبل الذراعين شديد القصرة 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لغابات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أطعن بالرمح وجوه الكفرة 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 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فاطلع إليه يهودي من رأس الحصن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عليّ بن أبي طالب، 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علوتم و ما انزل علي موسي أو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رجع حتّي فتح اللّه علي يديه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قلوبهم 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ظفروا خ 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دحا 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رجلا منهم 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عبد اللّه الجدلي و لعله وهم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قاتلت القوم 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المقريزي في الامتاع عن جابر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كلهم له يتشددوا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 أدلم فاستأذن علي النبيّ صلّي اللّه عليه و آله،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نبا أي تجافي و رجع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يترك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يقلوه من الأرض غيري؟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 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حكاية مريم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داستان مریم در 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حجر خ 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 سعد يا ابا الحسن أربع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رضيت أنا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كادت تذهب روحها جزعا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خلي عن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خلي عن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قراباتي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فتح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بايهما أسر؟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عينيه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قبل عينيه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 اللّه صلّي اللّه عليه و آله قبل أن يسير الي خيبر ارسل عمرو بن امية الضميري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الحبش 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باعلام الوري بأعلام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بسكون العين و التخفيف و قد تكسر العين و تشد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مكّة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سکون عین و تخفیف و گاهی عین کسره و راء مشدّد می  شود، مکانی در نزدیکی مکه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رجليه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مضية خ 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 خ 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أربعة عشر قامة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قدرتك خ 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بعد ذلك فيه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بالمدائن و البحر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بجيشه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خ 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يديه خ 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بجیشه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سپاهش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بيده خ 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خ 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فكأنهما لم ترمدا قط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بالجزية خ 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هم 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صوت البعير في حنجرته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ذلك الباب 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أشرفنا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اسم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يترطب 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 خ 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بغير ماء خ 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الأرض خ 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الخرائج المطبوع و لا ما تقدم تحت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مرارا ان الخرائج المطبوع مختصر من 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علي المدينة نميلة بن عبد اللّه الليثي، و ذكر المقريزي في الامتاع سباع أولا،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ذر، و قيل نميلة بن عبد اللّه الليثي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أصبحوا و أفئدتهم تخفق و فتحوا حصونهم و غدوا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 الجيش، سمّي بذلك لأنّه ينقسم إلي خمسة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 ساقة، و قلب، و ميمنة و ميسرة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 خيبر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إذا نزلنا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مسك جمل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أسورة الذهب، و دمالج الذهب، و خلاخل الذهب و اقرطة ذهب و نظم من جوهر و زمرد، و خواتم ذهب، و فتخ بجزع ظفار مجزع بالذهب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الفتخ بالخاء المعجمة جمع فتخة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تلبس في الاصبع كالخاتم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مسك الجمل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 این نام بر آن اطلاق شده است که  سپاه به پنج بخش تقسیم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یا طلیعه، ساقه یا عقبه، قلب یا میانه، میمنه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میسره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چپ</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تمنين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بی مدرک که نسبت امر به شکنجه به رسول خدا می دهد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اسلام شکنجه برای اقرار گرفتن ممنوع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قدم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جئت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قريش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فيما كان سنة سبع من الهجرة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الطبعة السابقة قبل ذلك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نسخة المصنّف خالية عنها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سمي به لان له خمسة اركان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 قلب و ميمنة و ميسرة و ساق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قسمت مربوط به سال هفتم هجری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الواهب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كلكم 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 يدوي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له دوي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 عن المصرع الأخير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ظاهر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للعلي القادر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حافة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نفوذ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يقعدون في مرتفع من الأرض ينظرون منه القتال و لا يشهدونه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الذي يتعذر الوصول إليه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جوامع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نسخة 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البرسي معروف في اخباره بالغرابات و الشواذ لا يعول علي متفرداته، و قصة الثور في الحديث من الرموز التي لم تكشف عنها الاستار، و لعل يوما يرشدنا العلم إلي معناها الصحيح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معتبر در باره عذاب قوم نوح آمده است که خداوند چهل سال آنان را عقیم ساخت تا هنگام عذاب فرزند کوچکی میانشان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نقل برسی که از عذاب کودکان قوم لوط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فی نفسه به منقولات او اعتمادی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روایات معتبر در تعارض است و قابل پذیرش نیست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ارسلنا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الفاظ الحديث من الثاني، و اما المناقب فاختصر الحديث، راجعه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للاستراحة ثمّ يرتحلون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ستمر بك في أحاديث فضائل عليّ عليه السلام أحاديث في ذلك من العامّة و الخاصّة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مربوط به فضایل علی علیه السلام از طریق عامه و خاصه احادیثی ذکر خواهد 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فتنصر هو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 رجعت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يبال بها و لم يهتم لها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فأعطيت ابرهة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كانتا في رجلها، و خواتم فضة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 مهما كان، اي نقصه، و رزأ و رزئ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خيرا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عطرة تتخذ من دابة كالسنور هي أكبر منه قليلا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 ای خوشبو است و از جانوری که اندکی از گربه بزرگتر است، گرفته می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تنسني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ثلاث عشر مضين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ثمّ مات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مأبور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إليه صلّي اللّه عليه و آله أشياء اخري منها فرس يسمي اللزاز، و مكحلة و مربعة توضع فيها المكحلة، و قارورة دهن، و مقص، و مسواك و مشط و مرآة و غير ذلك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رسول اللّه صلّي اللّه عليه و آله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قابلتها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 في أسد الغابة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كلثوم بن الحصين الغفاري و قال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علي المدينة عويف بن الاضبط الديلي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المقريزي ابارهم كلثوم بن حصن الغفاري فيمن يسوق الهدي في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 علي المدينة أبا ذر الغفاري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يقول اشعارا ذكرها في المصدر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 الباب السابع فيما كان سنة سبع من الهجرة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درباره وقایع سال هفتم هجری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الي جذع نخلة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باقوم الرومي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فيما كان سنة ثمان من الهجرة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المتن و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هشتم درباره وقایع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بمارية أم إبراهيم بن رسول اللّه صلّي اللّه عليه و آله و اختها سيرين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كسوة، فأسلمت مارية و اختها قبل قدومها علي رسول اللّه صلّي اللّه عليه و آله فأخذ مارية لنفسه، و وهب سيرين حسان بن ثابت الأنصاريّ، فهي أم ابنه عبد الرحمن فهو و إبراهيم ابنا 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اتخذ صلّي اللّه عليه و آله منبره الذي كان يخطب الناس عليه، و اتخذ درجتين و مقعدة،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عمل سنة ثمان و هو الثبت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بني مرة بفدك</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 علي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المعركة جريحا و به رمق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مرداس بن نهيك</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استاق النعم و الشاء و حدروها الي المدينة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 مفصلا و اختصره المصنّف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القعدة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امره بالمقام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ارسلوا جندب بن مكيث الجهنيّ ربيئة لهم،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 من الجيش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فرآني منبطحا فأخذ قوسه و سهمين فرماني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اتحرك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اتحرك</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خالطه سهماي و لو كان ربيئة لتحرك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الابطن الوادي من قديد بعث اللّه عز و جل من حيث شاء سحابا ما رأينا قبل ذلك مطرا مثله فجاء الوادي بما لا يقدر أحد يجوزه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كان سرية شجاع بن وهب الي بني عامر في شهر ربيع الأوّل في أربعة عشر رجلا فشن الغارة عليهم فاصابوا نعماء فكان سهم كل رجل منهم خمسة عشر بعيرا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عمير الغفاري و هو الصحيح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كعب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اللواء عبد اللّه بن رواحة فقاتل حتّي قتل، فاعطي المسلمون اللواء بعدهم خالد بن الوليد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أنفذ رجلا من المسلمين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عاما فوجا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العيون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الطباب المخضل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الطباب ثقب في خرز المزادة التي يجعل فيها الماء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قتلا 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يقفلوا خ 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الاله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 علا بنيانه من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 أشم وسؤددا ما ينقل</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ينغل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السيرة هذا البيت السابق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بهديهم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الممحل من المحل و هو الشدة و القحط و كلب الزمان 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السيرة هذا البيت قبل البيت السابق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معناه لا يحجر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بالحديث في الخرائج المطبوع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اليهود فقال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رجل من اليهود فقال ان كان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خ 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المشركين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المصدر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قطعت خ 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احتضن خ 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 و قتل من المسلمين فلان و فلان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يستشهد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تسليها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يأتيها نساؤها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تسليها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لاهل المصيبة خ 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341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و تأتيها و نساؤها فتقيم عندها ثلاثة أيّام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الناس عموما و قد غلب علي مجتمعهم في حزن و الجمع المآتم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خ 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رسول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جبرئيل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صلّي اللّه عليه و آله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المأرب، بلاد الازد باليمن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عظيم ينتسب الي لخم و اسمه مالك بن عدي بن الحارث بن مرة بن أدد بن زيد بن يشجب بن عريب بن زيد بن كهلان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القحطانية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تقطرت لحيته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انت و امي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المرء كثير حزنه باخيه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فتغذينا جميعا عنده غذاء طيبا مباركا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فررتم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بأعلام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قبلا ان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المرء كثير حزنه بأخيه، فعليه لا يحتاج الي توجيه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الميثمي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ربيعة بن عثمان عن عمر بن الحكم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صالحين سالمين غانمين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ابن أبي سيرة، عن إسحاق بن عبد اللّه بن أبي طلحة عن رافع بن إسحاق، عن زيد بن أرقم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صفوان عن خالد بن يزيد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المفحص مفعل من الفحص كالا فحوص و جمعه مفاحص، و منه الحديث انه أوصي امراء جيش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ستجدون آخرين للشيطان في رءوسهم مفاحص فافلقوها بالسيوف، اي ان الشيطان قد استوطن رءوسهم فجعله له مفاحص كما تستوطن القطا مفاحصها، و هو من الاستعارات اللطيفة لان من كلامهم إذا وصفوا إنسانا بشدة الغي و الانهماك في الشر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فرخ الشيطان في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عشش في قلبه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اؤمرني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فاكثروا السجود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وادي القري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قضاعة من قضاعة القحطانية، و هم بنو بهراء بن عمرو بن الحافي بن قضاعة و ترجمنا قبل ذلك سائر القبائل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بكثرة عدة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تصحيف الطابع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عن كذا او من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تصحيف الطابع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زيادات في المصدر لم يذكرها المصنّف راجعه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أوهنه و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لحمه القتال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زيادات في المصدر لم يذكرها المصنّف اختصارا راجعه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عتبة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علي 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حدّثني مالك بن أبي الرجال، عن عبد اللّه بن أبي بكر بن حزم، عن أم جعفر بنت محمّد بن جعفر عن جدتهما أسماء بنت عميس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المصدر زيادات اسقطها المصنّف اختصارا راجعه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اسد بن هاشم بن عبد مناف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كثير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اشبهت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فيما كان سنة ثمان من الهجرة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إبن إبی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در مورد حوادث سال هشتم هجری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نسخته موجودة عندي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تضبع أي تضبح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تتكلم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ذكر وقت الصبح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ترفع بركبانها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ترتفع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و ما كان حالهم و قصتهم؟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توافقوا علي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و تعاقدوا علي ان لا يتخلف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حلف واحد أن يقتلوا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القمّيّ 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يقتلوا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 عليا خ 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 آله و سلم خ 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تواثقوا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فرات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فارس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لا يغدر رجل منهم بصاحبه خ ل أقول يوجد ذلك في تفسير القمّيّ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يقتلون اخي عليّ بن أبي طالب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فجددوا خ 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عدتهم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القمّيّ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رآهم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بايعوا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فان بايعوك و الا واقفهم فاقتل مقاتليهم و اسب ذراريهم و استبح اموالهم و خرب ضياعهم و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تابعوه و الا واقعهم فقتل مقاتليهم و سبي ذراريهم و استباح اموالهم و اخرب ديارهم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واقفهم فيقتل مقاتليهم و يسبي ذراريهم و يستبيح اموالهم و يخرب خ 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مدججين في السلاح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تدخلون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تدخلوا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رحم بيننا و بينك و قرابة قريبة لقتلناك و جميع اصحابك حتّي يكون حديثا لمن يأتي بعدكم، ارجع انت و اصحابك و من معك، و ارغبوا في العافية فانا نريد صاحبكم بعينه و أخاه عليّ بن أبي طالب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تفسير القمّيّ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اربحوا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تفسير القمّيّ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انا نريد خ 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منا اضعافا و أعد منكم عدة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جبرئيل النبيّ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خالفت و لم تفعل ما امرتك و كنت لي عاصيا فيما امرتك، فقام النبيّ صلّي اللّه عليه و آله و سلم فحمد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قولي خ 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صعد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تفسير القمّيّ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أجابوه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تفسير القمّيّ، 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يدعوهم الي اللّه و الي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المصدرين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انتفخ سحره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 اي جبن و ان الخوف ملأ جوفه فانتفخ سحره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بالمهاجرين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مسيرهم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القمّيّ، 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مسيره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خرج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 آله و سلم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فرات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قد انصرف بالمسلمين معه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بمقالته خ ل مثل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بمثل ما اخبره به صاحبه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قبح اللّه 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خالفت امري و تجليت برأيك، الا قبح اللّه رايك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اخبرني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القمّيّ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يتقطعوا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بأمره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امرني بأمر و انا منتهي الي امره و اخبرني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ابشروا فانكم عادون الي خير، فطابت انفسهم و سكنت قلوبهم، فسار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كل ذلك في السير و التعب الشديد حتّي باتوا قريبا منهم حيث يراهم و يرونه، و امر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اليهم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القمّيّ، 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منهم إليه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شاكين في السلاح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تفسير القمّيّ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اين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اين أنتم اقبلتم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خ 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لكم ان آمنتم خ 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 المسلمين خ 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 حذرك و استعد خ 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قاتلوا خ 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مراكزكم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مركزه و الي أصحابه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يقضموا و يحسوا و يسرجوا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علي أصحابه أن يحسوا دوابهم و يقضمونها و يحسبونها و يسرجونها فلما أسفر عمود الصبح صلي بالناس بغلس فمر عليهم بأصحابه فلم يعلموا حتّي توطأهم الخيل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تفسير فرات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بالاسير خ 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 خ 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 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منهم الا رجلا، فخرج النبيّ صلّي اللّه عليه و آله يستقبل عليا و جميع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ثلاثة أميال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تفسير فرات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نزل عن دابته 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جماعة المسلمين الي علي حيث نزل رسول اللّه صلّي اللّه عليه و آله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جماعة المسلمين الي علي حيث نزل النبيّ صلّي اللّه عليه و آله و اقبل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خيبر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أن يكون من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يكون خيبر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السورة 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فَأَثَرْنَ بِهِ نَقْعاً، بالخيل اثرن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يأثرن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بعثهما خ 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شهدا جمع الوادي اليابس و تمنيا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لحب الخير 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ضمير التثنية يرجع إلي أبي بكر و عمر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انتهي الخبر في تفسير فرات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اللذين أمرا و اشارا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يوجد ذلك في المصدر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حسدا خ 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اخذ</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فمشيا إليه و قالا له خ 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 رحالكما و كفا عمالا يعنيكما و اسمعا و اطيعا فاني اعلم بما اصنع فسكتا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اكل الفرس الشعير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المطبوع اما في نسختي المصحّحة علي نسخة للمولي خليل القزويني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 علي أبو القاسم عليّ بن شبل بن أسد الوكيل و انا اسمع في منزله ببغداد في ربض بباب المحول في سنة عشر و اربعمائة،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ظفر بن حمدون بن أحمد بن شداد البادرائيّ أبو منصور ببادرايا في شهر ربيع الآخر من سنة سبع و أربعين و ثلاثمائة قال حدّثنا إبراهيم بن إسحاق النهاوندي عن إبراهيم الأحمري اه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 الأحمري متحد مع النهاوندي فالصحيح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يجبنه أصحابه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فوجهه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اكمن النهار و سر الليل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النسخة التي صححت المصدر عليه ان الكتاب للشيخ نفسه، و تعبيري بامالي ابن الشيخ هنا أو في غير ذلك الموضع للوفاق للمشهور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فاتصل بهم الخبر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فاخذ</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في تلك السرية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شاب لا خبرة له بالحرب أو بغيره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إبن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الي ان كبس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صلي خ 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حسد عمرو بن العاص لعلي عليه السلام حسد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أظهر خ 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المصدر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النبيّ صلّي اللّه عليه و آله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نخرج اليهم يا رسول اللّه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قدموا علي النبيّ صلّي اللّه عليه و آله عقده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لعلي خ 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خ 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اخذ بهم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ابتدر خ 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كلمه خ 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خ 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غافلون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ترجل له من فرسه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كان من غيره فيها من الفساد ما كان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سواه خ 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السلسلة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جئتك 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اقبل اليكم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خ 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خ 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ارجع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خ 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قرأ بنا فيها خ 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سأسأله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تطيعوني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فابت تحملهم الأرض فاستفز خالد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إليه فردوا عليه ذلك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قد امركم رسول اللّه صلّي اللّه عليه و آله ان تسمعوا لي و تطيعوني؟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فابوا ان ينقادوا و استفزهم خالد بن الوليد ثالثة، فقالوا مثل ذلك الكلام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تطيعوا امري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خيولهم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علي و خرج معه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إليه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الجبل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تبرحوا إذا نبذ بامامهم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عشرون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بن عمر الزهري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نحن اجمع كنا حول النبيّ صلّي اللّه عليه و آله ما خلا أمير المؤمنين علي بن أبي طالب عليه السلام فانه كان في منبر في الحار اذ اقبل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اقبل خ 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يتخطي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وراك يا أخا لجيم؟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 خثعما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فيقتلونك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يطئوا خ 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لم نر في غزواته صلّي اللّه عليه و آله انه خاف أو بكي من عدد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حصاؤها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كثيبها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فيها خيمة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عظامها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شعر في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دون المراهق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تبخر تلك الذؤابة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غير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ابي و امي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 مائة رجل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 مائة رجل الي خمس مائة من العرب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لاعطي اللّه عليا عليهم النصر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 خ 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يسبقه خ 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أكثرهم كفرا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ليثا شديدا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لاقيت قرما هاشميا ضيغما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سأبيد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فيغنما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صارم ضروب قمما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الحارث و هو يحرص علي اللّه و علي و رسوله و يقول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استقبل عليّا عليه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حقيقا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حقيقا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يقبل عنه صرف و لا عدل و لاجارة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الطبرسيّ معان اخري تركها المصنّف اختصارا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اغراضهم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 اللّه ذلك عام الحديبية عند انكفائه منها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شباب خ 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يتهجر خ 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خ 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اخباتها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اسلمت خ 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نصحتك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وسطهم و في معظمهم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 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معها خ 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تتخذوا، او 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للتعليق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يظهروا بكم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ينفعكم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تتميما لما وصاهم به من قطع العلائق بينهم و بين الكفّار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لا تجعلنا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 المصنّف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تحصيل المودة بينكم و بينهم فكونوا علي رجاء و طمع من اللّه ان يفعل ذلك و قد فعل ذلك حين اسلموا عام الفتح فحصلت المودة بينهم و بين المسلمين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يهاجروا خ 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مكاتبتهم خ 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الجار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 خ 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للانفس خ 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وضع الاحكام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حسما للفتق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مستأصلا إيّاه فانقطع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طاقة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معاصيه خ 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نقصه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 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رغبت خ 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 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ابن أبي طالب ان يلعب خ</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ابارهم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فهتك خ 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خ 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عميت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عليه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ليلتئذ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سوء يا سوء صباح خ 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فيستأمنونه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اني جلست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 هذا الرجل خ</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ويلك خ 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مقيسن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وحده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قبله و لا بعده 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مأثرة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تقاتلونني، فاذهبوا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فاذهبوا خ 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الخطبة أهل السير في كتبهم ففيها زيادة و نقيصة و من أراد فليرجع الي مظانها كسيرة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كأنّما خ 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الموجود في السيرة مثل المتن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مصلح ما كنت افسدته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اباري اي اعارض و اجادل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قلبي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خفاف بن ندب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خفاف بن ندبة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كبروا معه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أفناء الناس اي لا يعلم ممن هو و المعني أي لا يعلم من اي قبيلة 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ايماء بن رحضة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لواء هم بسر بن سفيان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 فرس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السلاح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العالية و كانت منازل مزينة في جبال طيئ و العيص</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مكيث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ليث و ضمرة و سعد بن أبي بكر،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كنانة بنو ليث و ضمرة، و سعد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الصحيح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حاذوهما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شؤم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الامر قضي و أنفذ</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بنو ليث و هم مائتان و خمسون يحمل لواءهم الصعب بن جثامة فلما حاذوهما كبروا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ليث</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دارع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هاهنا جملة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 الحرمة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فيمن دفع إليه اللواء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الي عليّ بن أبي طالب عليه السلام فذهب به حتّي دخل مكّة فغرزها عند الركن، و هو قول ضرار بن الخطّاب القهري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دفعه الي قيس بن سعد بن عبادة و ذكر نحوه المقريزي في الامتاع الا انه أضاف الاحتمالين ثالثا و هو الدفع الي الزبير بن العوام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ذكرا بعد ذلك بقية خبر الفتح مفصلا</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فيه وهم لان الصدوق لا يروي عن الحميري بلا واسطة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موسي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الحميري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تقولون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فلا اعرفكم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مخطوط</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نظفر بنسخته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 خ 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فرتنا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في الامتاع 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قرس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فرتني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أرنبة، و لم يسمها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فرتني و صاحبتها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امرأة فيمن أمر صلّي اللّه عليه و آله و سلم بقتلهم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سارة مولاة لبني عبد المطلب و كانت ممن يؤذيه بمكّة، ثمّ قال و اما سارة فاستؤمن بها فامنها، ثمّ بقيت حتّي اوطأها رجل من الناس فرسا في زمن عمر بن الخطّاب بالابطح فقتلها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تزينان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تزينان خ 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يريد خ 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الباب ان اسمها سارة مولاة ابي عمرو بن صيفي بن هشام راجع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قرنيها خ 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فلحقوها خ 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ففتشوها خ 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يجدوا خ 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لاردن خ 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قرنيها خ 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رسوله خ 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مع المنقول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خ 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ان يبايع فليدخل يده في القدح</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نعصينك فيه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يخمشن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يلطمن خ 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ينتفن خ 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يمزقن خ 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يسودن خ 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خ 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يقمن خ 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بهذه خ 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ﺔ</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مبينا خ 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 أمّ سلمة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اعرض عنه خ 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أمّ سلمة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اخي خ 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يأت في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إبن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مربوط به سوره واقعه،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الاجتماع معني كنائي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و شرب، يعني أنّها أيّام الاجتماع و يكون معني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فيجتمعون اجتماع الإبل العطاش التي يصيبها الهيام و لكنه بعيد جدا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 خ 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جعفر بن محمّد، عن أبيه، عن آبائه عليهم 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 لوجوهها خ 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تكبب لوجوهها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طلحة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إبن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إبن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اذيت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ابن شهرآشوب فيه روايات تناسب هذه الغزوة تركها المصنّف اختصارا، منها روايات صعود عليّ عليه السلام علي منكب رسول اللّه صلّي اللّه عليه و آله لالقاء الأصنام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راجعه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بعضها خ 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فرمي بها خ 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اعطني يا علي كفا من الحصي، فقبض له أمير المؤمنين عليه السلام كفا فناوله فرماها و هو يقول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 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طرحت خ 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الحديث في الخرائج المطبوع، و ذكرنا سابقا أن المطبوع مختصر من الأصل و لفظ الحديث من الخرائج</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عشرة آلاف فارس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في نحو عشرة آلاف رجل، و أربعمائة فارس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 خ 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لتري جنود خ</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اهون خ 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الخبر و لا ما قبله في الخرائج المطبوع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تستميح بها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فانكرته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لتخبره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ضفيرة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 بعضه علي بعض عريضا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الجار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آثارنا خ 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لشك مني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نافق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 السلام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اديانهم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المبنية التي كانت لقوم من خيار أصحاب محمّد صلّي اللّه عليه و آله و سلم و شيعته و شيعة علي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ايذاء محمد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أصحابه خ 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ابتغيت بك بدلا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يقرؤك خ 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يظهرك اللّه بمكّة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الكتاب، و استظهر المصنّف في الهامش انه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و الأسنان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خدام بيت اللّه الحرام، و جيران حرمه الا من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بقعة له علي وجه الأرض</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أهل مكّة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مكّة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لعلي اخي محمّد و صفيه و خير الخلق بعده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خالدا فيها خ 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موالاة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 صفي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 مضي‌ء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حكمته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يكاتبه خ 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فليعمل المطيع منكم و ليف بحسن معاملته ليسر بشريف الجزاء و عظيم الحباء و ليوفر المخالف له بشديد العقاب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الغلبة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مخالفته خ 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لمنافقيكم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مؤمنيكم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بمنافقيكم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فيقام لها خ 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خ 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قعد عنها فتشته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قعد عنها كبسته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فتشته خ 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ان وجدت له عذرا اعذرته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 خ 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الي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تذكره هذا خ 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رجل لي بمكّة عشيرة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منها هاهنا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انتهى الخبر إلى ابى سفيان وهو بالشام مشاجرة كنانة وخزاعة اقبل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احقن دماء قومك و احرس قريشا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 فاستجر بين الناس ثمّ الحق باهلك</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اني استجرت بكم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كن لنا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قام أبو سفيان بين يدي رسول اللّه صلّي اللّه عليه و آله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الساعة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لرسول اللّه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فتلجلج لسانه و علي يقصده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النبيّ صلّي اللّه عليه و آله محدق بعلي فقال العباس يضرب و اللّه عنقك الساعة او تشهد الشهادتين فأسلم اضطرارا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خاصّ بالطير و البهائم، و استعماله للإنسان من باب التساهل علي التشبيه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خ 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زاحم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 العباس الي النبيّ صلّي اللّه عليه و آله و اخبره بمقالة سعد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اخذت مني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من وافد قوم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يسلمون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البلية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الحويرث بن نقيذ بن وهب بن عبد بن قصي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هانئ بالهمزة لا بالياء، قال الفيروزآبادي في باب المهموز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أم هانئ بنت أبي طالب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حموان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ربيعة عمرو بن المغيرة بن عبد اللّه ابن عمر بن مخزوم المخزومي، و الحارث بن هشام بن المغيرة بن عبد اللّه بن عمر بن مخزوم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تشكين من علي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سدانة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خدمتها و حجابتها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وقت العصر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الحارث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وجد محمّد غير هذا الغراب الأسود مؤذنا؟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ان ابن شهرآشوب ذكرها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قتلناهم خ 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تحل لاحد قبلي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المذكور منقول معني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اتيتكم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 حاطب بن أبي بلتعة أخو بني اسد بن عبد العزي فكتب معها كتابا الي أهل مكّة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 بن العوام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أعطتكما الصحيفة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خ 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الدم، هدر أو لم يثأر له فهو طليل و مطلول و مطل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صلّي اللّه عليه و آله في حجة الوداع، فكان الانسب ايرادها هنالك، و للحديث صدر و ذيل ترك المصنّف ذكره فراجع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 أي نعمه، و يروي بالتخفيف و التشديد من النضارة و هي في الأصل حسن الوجه، و أراد حسن خلقه و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يغل من 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في كل شي‌ء، و يروي يغل بفتح الياء من الغل و هو الحقد و الشحناء أي لا يدخله حقد يزيله عن الحق، و روي يغل بالتخفيف من الوغول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ان هذه الخلال الثلاث تستصلح بها القلوب، فمن تمسك بها طهر قلبه من الخيانة و الدغل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عليهن في موضع الحال تقديره لا يغل كائنا عليهن قلب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النصيحة لائمة المسلمين، النصيحة كلمة يعبر بها عن إرادة الخير للمنصوح له، و أصل النصح الخلوص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نصيحة الأئمّة أن يطيعهم في الحق و لا يخالف اوامرهم و يخلص لهم الضمائر و الاعمال محيطة من ورائهم اي تحدق بهم من جميع جوانبهم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يسعي بذمتهم اي اذا اعطي احد الجيش العدو امانا جاز ذلك علي جميع المسلمين وليس لهم ان يخفروه ولا ان ينقضوا عليه عهده وان كان ادني المسلمين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في المتن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اطرح حكم الإسلام وراء ظهره 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صنيعه خ 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اقبلا تاجرين من اليمن فأخذت ما معهما و قتلهما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 السلاح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الميلغ و الميلغة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يلغ فيه الكلب أو يسقي فيه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بين عبد الرحمن بن عوف و خالد كلام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بأمر الجاهلية في الإسلام، 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ثأرت بأبيك، فقال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قد قتلت انا قاتل ابي، و لكنك انما ثأرت بعمك الفاكه، حتي كان بينهما شر، فبلغ ذلك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خالد دع عنك اصحابي، فو اللّه لو كان لك أحد ذهبا ثمّ انفقته في سبيل اللّه ما ادركت غدوة أحدهم و لا روحته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 و مصدره و الصحيح كما استظهره المصنّف في الهامش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يسرني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بن زكريا المحاربي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ابرأ إليك</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امره ان يؤدي اليهم ديات من قتل من رجالهم، و انطلق علي فأدي اليهم ديات رجالهم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اموالكم و امتعتكم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خ 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مهاجرا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اصدق الناس</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يا رسول اللّه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هاج و اضطرب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إليها فاهدمها فرجع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فجزلها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رأيته؟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فيما كان سنة ثمان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الكلبي في كتاب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مناة الثالثة الأخري كانت لهذيل و خزاعة، و كانت قريش و جميع العرب تعظمه فلم يزل علي ذلك حتّي خرج رسول اللّه صلّي اللّه عليه و آله من المدينة سنة ثمان من الهجرة و هو عام فتح اللّه عليه، فلما سار من المدينة أربع ليال أو خمس ليال بعث عليا اليها فهدمها و أخذ ما كان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به إلي النبيّ صلّي اللّه عليه و آله فكان فيما اخذ سيفان كان الحارث بن أبي شمر الغساني ملك غسان اهداهما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هما يسمي مخذما، و الآخر رسوبا فوهبهما النبيّ صلّي اللّه عليه و آله و سلم لعلي عليه السلام،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وجد هذين السيفين في الفلس، و هو صنم طيئ حيث بعثه النبيّ صلّي اللّه عليه و آله فهدمه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درباره حوادث سال هشتم هجری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برحبتها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 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معرفا باللام، و الصحيح بلا حرف تعريف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بالصاد المهملة، نسبة الي نصر بن معاوية بن بكر بن هوازن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بصره من الكبر 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 خ 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 خ 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قومك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يوم له ما بعده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 خ 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علمك و عقلك</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ذانك الجذعان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انهما ضعيفان بمنزلة الجذع في ضعفه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اقود وطفاء 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الذى فوق مربط قيد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فرسا هذه صفتها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امكثوا خ</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غلس الفجر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 و الغبش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غلس الفجر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عليها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انهزم المسلمون عن رسول اللّه صلّي اللّه عليه و آله حتّي بقي عشرة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هم عليّ بن أبي طالب و العباس بن عبد المطلب و أبو سفيان بن الحارث و نوفل بن الحارث و ربيعة بن الحارث و عتبة و معتب ابنا ابي لهب و الفضل بن العباس و عبد اللّه بن الزبير بن عبد المطلب،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ايمن بن أم ايمن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المفيد أيضا علي ما يأتي قريبا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اين؟ ألا أنا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اين 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يحوم علي بغلته و قال خ 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خ 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عليه 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و أراد هاهنا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اشتدت الحرب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تفرقوا 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اغنم اللّه خ</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محلهما في اول الباب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محلهما في اول الباب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بذلك قلتهم و كثرة الملائكة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عقلك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معني كلام ورقة بن نوفل الأسدي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فحاصرهم ثماني عشر او 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فلم يفتحها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ثمّ اتي غرة فلم يفتتحها ثمّ اوغل غدوة او روحة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إبن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جبر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الطائف، او اسم جامع حصونها، او اسم واحد منها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ينزاح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ينتزح و المعني فسأله أن يبعد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فليضربن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رفعها و حملها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إبن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منطقه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نام همه دژها یا یکی از دژهای آن منطقه بوده است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لاجد خ 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يحمسني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يمحقني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يمحشني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الحصن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عيينة بن حصن بن حذيفة الفزاري أبو مالك، كان من المؤلّفة قلوبهم و من الاعراب الجفاة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ادنه خ 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 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يغلبوا خ 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عددهم خ 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ظنوه خ 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خ 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خ 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الي موضع الآية في صدر الباب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ثفر بغلته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 أين خ 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يتوجع خ 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بسيوفهم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البدر خ 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انحدروا خ 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هوازن خ 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جمل 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رآه خ 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خ 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 الهيجاء 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ادبار هم خ 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بالأساري خ 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مكتوفين خ 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لقتله خ 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فروي خ 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ضربت خ 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خ 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نادي بالكف خ 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بعثت رجلا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رسولا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الاكوع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خ 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جلسا في وسطهم خ 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هنيهة خ 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فارتفعت خ 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قبلوا خ 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الضغن و العداوة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خ 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رجعتم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خ 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يرفع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سيرة ابن هشام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 خ 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خ 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 خ 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البقرﺓ</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البقرﺓ</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البقرﺓ</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حرب،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المسلمون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يطأ ما وجد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الصبح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الغبش بقية الليل أو ظلمة آخره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تدقا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به محاصر لاهل الطائف خ 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خ 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تسعة خ 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قاتلهم اللّه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عارية مضمونة حتّي نؤديها إليك</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رجل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ابن أبي حدرد، فقال أبي حدرد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كذبتني فربما كذبت بالحق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كذبت من هو خير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تسمع ما يقول ابن ابي حدرد، فقال رسول اللّه صلّي اللّه عليه و آله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كذبت من هو خير مني أي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تكذيبه في عام الحديبية و فيما تقدم في الخبر المتقدم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الصمة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دريد بن الصمة بن الحارث بن بكر بن علقمة 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ستين و مائة علي ما قيل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يعار 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الثغاء و اليعار بمعني واحد و هو صوت الشاء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 مفصلا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الحنبل أيضا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لي ربا و ملكا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التفت إلي رسول اللّه صلّي اللّه عليه و آله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أنصار رسول اللّه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فأتبعهم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اشراف قومهم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يحنس النبال، و إبراهيم بن جابر، و يسار، و نافع، و أبو السائب، و مرزوق دفع كل رجل منهم إلي رجل من المسلمين يمونه و يحمله، و امرهم ان يقرءوهم القرآن و يعلموهم السنن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تتخذ من جلود و خشب يدخل فيها الرجال و يقربونها من الحصن المحاصر لينقبوه و تقيهم ما يرمون به من فوقهم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التي تحرث بها الأرض</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يقم إليه احد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السبي ستة آلاف، و الإبل أربعة و عشرين الف بعير، فيها اثني عشر الف ناقة، و الغنم أربعين الفا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و أربعة آلاف اوقية فضة و قسم ما زاد عن المؤلّفة قلوبهم في الناس و كانت سهمانهم لكل رجل أربع من الإبل و أربعون شاة، و إن كان فارسا اخذ ثنتي عشرة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عشرين و مائة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معه أكثر من فرس واحد لم يسهم 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للمنافقين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 بن القصي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الحارث بن كلدة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أيضا انه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اسمه الحارث أيضا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جارية الثقفي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بالصاد كما في المصدر و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بني نصر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هشام و المقريزي عدة اخري من المؤلّفة قلوبهم اعطاهم صلّي اللّه عليه و آله مائة أو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الامتاع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نهبي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يفوقان شيخي في المجمع و يروي شيخي أيضا بتشديد الياء علي انه مثني شيخ، أراد بهما اباه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يفهم أبو بكر أنّه صلّي اللّه عليه و آله و سلم أراد أن لا يجري علي لسانه شعر فاعترض عليه بذلك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انشد حسان بن ثابت قصيدة يعاتب رسول اللّه صلّي اللّه عليه و آله و سلم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متوجه نشد که پیامبر صلی الله علیه و آله می خواست که بر زبان او شعر جاری نگردد، و به همین خاطر بر او اعتراض کرد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حسان بن ثابت قصیده ای سرود که رسول  خدا صلی الله علیه و آله را به خاطر این موضوع سرزنش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سیره،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فارتفعت إليه أصواتهم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أقبل عليها و لزمها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الحظائر جمع حظيرة، و أصلها ما يصنع الإبل و الغنم ليكفها و يمنعها الانفلات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أجمعهم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النصيب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حرقوص</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فان له اصحابا يحقر أحدكم صلاته مع صلاتهم، و صيامه مع صيامهم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ذي الخويصرة التميمي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آيتهم رجل احدي يديه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ثدييه مثل ثدي المرأة أو مثل 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اختلافات أخر لفظية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الاربعاء لاثنتي عشرة بقيت من ذي القعدة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بأعلام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 باعلام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رءوس العرب خ ل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رأسا من رؤساء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رءوسهم من رءوس العرب من قريش</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علي ما تقدم و علي ما في السيرة و غيره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فاجمعوا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انزله اللّه، و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امرك اللّه به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سيدكم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العيّاشيّ علي مثل قول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سيدكم خ</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سيدنا و رسوله، فاعادها عليه ثلاث مرّات كل ذلك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سيدنا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 بعد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فاعادها عليهم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حمران و محمّد بن مسلم عن ابي جعفر و ابي عبد اللّه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تألفهم رسول اللّه صلّي اللّه عليه و آله و قسم فيهم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 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قابل جاءوا بضعف الذي اخذوا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القسمة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 اللّه بن محمّد بن عمّار الثقفي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انقشع</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شوهه بوهه خ 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كذا ذو كذا ذو البردة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بعثن اليكم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حمله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 القملة بظفره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قتلها، و قصعت الرحي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فصخته و طحنته و قصع الرجل صغره و حقره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 مكان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وهم من الطابع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ناجيت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للايمان غيري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غير الحبالي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اصاب المسلمون سبايا فكانوا يكرهون ان يقعوا عليهن و لهن أزواج، فسألوا رسول اللّه صلّي اللّه عليه و آله عن ذلك فانزل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المحصنات من النساء الا ما ملكت ايمانكم كتاب اللّه عليكم و احل لكم ما وراء ذلكم ان تبتغوا باموالكم محصنين غير مسافحين فما استمتعتم به منهن فآتوهن اجورهن فريضة و لا جناح عليكم فيما تراضيتم به من بعد الفريضة ان اللّه كان عليما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صلّي اللّه عليه و آله يومئذ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توطأ حامل من السبي حتّي تضع حملها، و لا غير ذات حمل حتّي تحيض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سألوه يومئذ عن العزل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كل الماء يكون الولد، و إذا أراد اللّه ان يخلف شيئا لم يمنعه شي‌ء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ستمر بك فيما يأتي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 خ 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تستحيين تتزوجن رجلا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سلمي مولاة رسول اللّه صلّي اللّه عليه و آله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سيف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فيما كان سنة ثمان من الهجرة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الامتاع، و اما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عياذ</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أبو 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زهير بن صرد الجشمي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ندخر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يختبر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درباره وقایع سال هشتم هجری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 اذ كنت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كنت طفلا صغيرا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الكامل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يزينك</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لنشكر آلاء و ان 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لنشكر آلاء و ان كفرت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انت واهبه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الأبيات تقديم و تأخير في الامتاع و الكامل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هو من سهو قلمه الشريف، أو من كاتب المصحف الذي كان بيده،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ما كاد يزيغ قلوب فريق منهم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كتمان نعت محمّد صلّي اللّه عليه و آله و سلم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اليهود و النصاري، و قال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المجوس حكمهم حكم اليهود و النصاري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 يعد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يجرون الي الموضع الذي يقبض منهم بالعنف حتّي يؤدوها،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يعطوا الجزية قائمين و الاخذ جالس عن عكرمة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الثمار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عصمه من جميع الناس، و ينصره بالملائكة، او بقوم آخرين من المؤمنين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صنعة و غير ذي صنعة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آثروه من الشرك</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كان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اهبة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 و لوازمه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 كالفرس و الخيل و البغال و الحمير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مهزومون خ 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 بن قيظي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الرجل هو عبد الملك بن عبد العزيز بن جريج الاموي المكي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البراء بن المعرور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مستحسن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ادني سواد و شربة من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اللعس جمع اللعساء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الأصفر يعني الروم لان اباهم الأول كان اصفر اللون و هو رؤم بن عيصو بن إسحاق بن إبراهيم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تؤثمني اي لا توقعني في الاثم بالعصيان لمخالفته امرك بالخروج الي الجهاد و ذلك غير متيسر لي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بمخالفتهم امرك في الخروج و الجهاد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علمنا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القتل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يأخذ</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كثرة أولادهم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يسرك أموالهم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ففيه تقديم و تأخير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بمعني أن، و يحتمل أن يكون لام العاقبة</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تضحكون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يدريه ما الغيب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الانسب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يفشو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المفرد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لمخالفتهم النبيّ صلّي اللّه عليه و آله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نبيذ خالف اي فاسد، و خلف فم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تغيرت ريحه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ضرير البصر خ 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 من فعل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تخلفوا لعذر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يكون رسول اللّه صلّي اللّه عليه و آله يحلهم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خ 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طلحة عن ابن عبّاس</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 قبل ذلك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شاروا خ 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عليك شرفه منذ ولدتك امك</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فينزل خ 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وسوس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 السوس فهو المسوس و المسوس و داد الطعام و 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فيه الدود فهو المدود والمدود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انه كان يدعي إلي خبز الشعير والا هالة السنخة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شئ من الادهان مما يؤتدم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اذيب من الالية والشحم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الحامد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 الريح</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مسيرة خ 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رتبتاهما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وضوؤها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الفتح علي الريح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اكلم خ 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يستقي عليه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تهدد و وعيد، و المعني قد قاربك الشر فاحذر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الويل لك</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تفسير للآية و لم يرد عليه السلام انه الآية بالفاظها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وهم، و الصحيح كما في المصدر و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يزيغ</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فهموا بالانصراف من غزاتهم من غير امر فعصمهم اللّه تعالي من ذلك حتّي مضوا مع النبيّ صلّي اللّه عليه و آله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قبل توبتهم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منهم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بالخفض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بناء المفعول أي لا يبتلي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الشقة خ 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خ 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شأن كل دولة و مملكة، لا يصلح الا بسلطانها او خليفته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خبث خ 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اشفق خ 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بعده عنها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 و الاذي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تظاهرت به الرواة خ 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تتحرس به و تتحصن خ 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خ 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في الاخبار السيئة قصدان يهيج الناس</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اسعدهم عنده، و احظاهم عنده، و افضلهم لديه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خلفتني خ 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اهلي خ 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الاخوة فقد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مرتين، و نص عليه كرارا، فهو أخوه شرعا و ان لم يكن ابا و اما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كل من تأمل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 سؤله في ذلك و امنيته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حاصلة له شرعا كما ذكرنا قبيل ذلك</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يمترون في الصيف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الدرموك اي الطنفسة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الدرمك اى الدقيق الحوارى والانباط جمع 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كانوا ينزلون بين العراقين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سار في جمعه و جنوده خ 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رسول اللّه بعسكره ان يبرزوا الي ثنية الوداع خ 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حمد اللّه و الثناء عليه خ 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أولو القربي خ</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أوثق العري كلمة التقوي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السنة سنة محمّد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خير السنن سنة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السنن سنن محمد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أوسطها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الأمور عواقبها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الكذوب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 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النياحة من عمل الجاهلية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قيح جهنم خ 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الشكر كن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كتاب من لا يحضره الفقيه أيضا مثل الصلب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الرؤيا رؤيا الكذب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الامتاع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المؤمن 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سباب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 و 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العداوة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يعف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الامتاع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يتأل علي الله يكذبه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 يتألي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عليه وحلف</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و نسخة من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يكظم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العظيمة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يتتبع السمعة يسمع اللّه به، و من يصبر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المقريزي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ذكر قطعة منه شيخنا الصدوق قدّس سرّه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الغزوة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تستحفد من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احتقبه علي ناقته اي اركبه وراءه و بنات الأصفر هم بنات الروم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الامتاع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رؤیا، رؤیای دروغ است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 الآيات في اول الباب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خ 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مني بمنزلة هارون من موسي الا انه لا نبي بعدي و ان كان بعدي نبي 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 انت، و انت خليفتي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يوافق ما في الصلب،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هرمي بن عمرو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هرمي بن عبد اللّه أخو بني واقف</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بن زيد الحارثي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مسلمة عمرو بن غنمة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غنمة السلمي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العرباض بن سارية السلمي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عريشان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يستظل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الخيمة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عريشيه خ 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عريشيه خ 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عريشه مع امرأتين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حسناوتين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لحق خ 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و اخبر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 منه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ذهب سمنه فهو اعجف</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المخطوط،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خ 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سوره برائت،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الروايا روايا الكذب، هي جمع روية و هي ما يروي الإنسان في نفسه من القول و الفكر، اي يزور و يفكر، و اصلها الهمز،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روأت في الامر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راوية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الكثير الرواية ، والهاء للمبالغة ، وقيل جمع رواية اي الذين يروون الكذب اي تكثر رواياتهم فيه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زيد، و ذكرنا قبلا ان 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بن زيد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غنمة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قبلا ان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غنمة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الخلاف في ذلك، و ان الموجود 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المغفل المزني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 و ابن إسحاق</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يامين بن كعب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يامين بن عمير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 بن عمير بن كعب النضري وفي السيرة والامتاع انه حمل رجلين وهما عبدالرحمن ابن كعب وعبدالله بن مغفل علي ما في السيرة</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فعدهم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فعدهم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المرافقي،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به خ 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اقضي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كانا قلقا ايضا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نقض حاجة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يكلمنا المسلمون و لا اهلونا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المخطوط عندنا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جبل خ 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يكلمونهم خ 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هذه الحالة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يبكون بالليل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الامد خ 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سخطوا خ 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سخطوا خ 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الجبل خ 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المطبوع و المخطوط عندي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تابَ اللَّهُ عَلَي النَّبِيِّ وَ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الموافق للمصحف الشريف، و اما نسخة المصنّف فلعلها كانت مصحفة، أو كانت تلك قراءة عن الصادق عليه السلام، و روي الطبرسيّ في مجمع البيان تلك القراءة عن الرضا عليه السلام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وهب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بن وهب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الطبرسيّ في مجمع البيان تلك القراءة الي عليّ بن الحسين زين العابدين و محمّد ابن علي الباقر و جعفر بن محمّد الصادق عليهم السلام و ابي عبد الرحمن السلمي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اخلفه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فيقرأه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مخشي بن الحمير و في الامتاع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مخشي بن حمير،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مخشن بن حمير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يرضوا عليهم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الصدوق قدّس سرّه هذا الحديث من طريق زياد بن المنذر الزيدي الذي إليه تنسب الفرقة الجارودية، و لم يذكره من طرق الشيعة الإماميّة، و أصحابنا الإماميّة لا يعتمدون علي رواياته، بل ورد روايات من ائمتنا عليهم السلام في ذمه، و اما العامّة فذكره البخاري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عطية و عن ابي جعفر، روي عنه مروان بن معاوية و عليّ بن هاشم يتكلمون فيه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الاحتجاج عن لفظة الكفرة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 عليك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تخرج انت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للامر او الي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للقيام به و حثه عليه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خ 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المنافقون الطعن فيه فقالوا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قالوا فيه،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 و في الاحتجاج و قد وجد غما شديدا عما قالوا فيه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بخص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في نسخة من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بحصر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قصب او شجر، و لعلّ المراد هنا نفس القصب، أو هو مصحف الخس بالسين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الخص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 و في نسخة من التفسير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 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حوالي المحفور أرض</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نسخة من التفسير، و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دبروا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طمها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ملاها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اذنيه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 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الجحفل لذي الحافر كالشفة للإنسان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حفر لك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نذرتني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بتدبيري خ 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الفرس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عز و جل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متينا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صلبها كان لم تكن محفورة و جعلها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نصيحتك التي نصحتني بها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الحفيرة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رأوا منه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الاحتجاج مرتين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و عشرين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محمّد رسول اللّه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يهمنكم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 فلا يهمّنّكم هذا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بألطافه خ 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رسول اللّه خ</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مع رسول اللّه خ</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فيجا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السلطان الذي يسعي علي رجليه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 و هو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 و كذا في التفسير 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نظف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تنظف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أقذار خ 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نجاسات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قاسوا ما هم فيه ممّا يعرض من اغواء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قاسوا ما هم فيه بعرض يعرض من اعوان الشياطين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صعوبة المسالك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الاجواع و الاجزاع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التلاع</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شهوات الفحولة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مقاساة الضناء و العناء من إبليس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كابد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 و تحمل المشاق في فعله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سماعهم الطعن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من خلفه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خوف من اعداء اللّه علي دينكم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الخوف</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في اغواء ملائكتي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خلفائه عليهم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تحتمله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يعظم 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يعظم السجود 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غفله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صمة الذلة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العار الفترة في الجسد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يمر بها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يتشبث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يتستر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ينتقب فيك نقبة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تثقب فيك ثقبة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رجالهم رحالهم خ 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مضطجعه الذي يسفح أي ينصب فيه الماء</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 ترون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صعود العقبة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لتمضي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جوفي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فانفرجت الصخرة بقدرة اللّه تعالي عز و جل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اعيد علي صورته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 فتل اطراف هدبه، 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تقع 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المهوي 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الجبلين و نحو ذلك</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فنفرت بهم رواحلهم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العقبة خ 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المدينة سالما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دبر عليه و علي علي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دفع اللّه عنه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الراوي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قعدوا خ 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فلحق به خ 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تأمنوا خ 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تسمعوا خ 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رميناه خ 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لتقطع خ 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 خ 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از راوی است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ظفر قتلهم خ ل</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و ما تقدم من الخرائج في النسخة المطبوعة، و قد ذكرت سابقا ان الخرائج المطبوع كالملخص من النسخة التي كانت عند المصنّف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بكلام خ 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الخرائج المطبوع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هاهنا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اسكن من بكائك خ 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خ 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دقيق أو تمر أو سويق خ 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بكف دقيق خ 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خ 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كان خ 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خ</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فرووا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انه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في التيمي و العدوي و العشرة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ما استظهره في المصدر ايضا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يتفرد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يتقذر خ 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طرار بن ربيعة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بن الربيع كما في الصلب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قصدوا خ 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انهم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مصيره خ 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تقيمها يا علي فان،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يرجع الي المدينة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لك علي يا علي ان أسال اللّه لمحبتك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لغيرهم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التفسير و الاحتجاج</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بصر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كليهما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خال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يمنعون عليا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ايضا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يمنعون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أيضا في المصدر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الافعال التي بعده كلها بلفظة الغائب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يتولون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نتبرأ</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يجوز</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علي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فترونه لا يعادي من عاداه و لا يخذل من خذله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كراماته خ 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أصحاب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ما جعله لسائر أصحاب رسول اللّه صلّي اللّه عليه و آله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خ 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اني و انا اخطب رميت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الا ان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رميت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رميت خ 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سعد و سائر من معه خ 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فيقتلوهم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لتلتجئ اليهم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لتلتجئ إليه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يحيطوا به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اللّه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اكناف الكافرين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لأخي محمّد عليّ بن أبي طالب عليه السلام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لفظة الآخر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يريدها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بشم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سئمنا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غابا خ 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مالح</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قالوا له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خ 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لحوم الطير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أسأل خ 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به و صدقوه ثمّ قال رسول اللّه صلّي اللّه عليه و آله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 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هرة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فيحل بكفار كم خ 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امرك خ 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تكبر و تزداد عظما فكبر و ازداد عظما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عظم ذلك الطائر حتّي ان أصحاب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تفارق خ 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عظمه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يفارقك ايها الطائر خ 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الطير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تعود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كلوه خ 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جانب له مشويا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لقمة خ 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التفسير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فيضعها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ماء او شرابا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ماء او لبنا او شرابا من الاشربة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وجدوا خ 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العدس خ</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قالبها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العدس خ</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ذكرت ذيل الحديث شيئا من المصدر فاردت منه و من التفسير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تسع</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مكه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هجری</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 صلّي اللّه عليه و آله من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اللَّهُ هُوَ الَّذِي أَيَّدَكَ بِنَصْرِهِ وَ 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 بَيْنَ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الأنفال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الركاب من الجلد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استثقالا مني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إعلام الوري الطبعة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نجية بن روبة و في الطبعة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يحنة بن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هو بضم الياء و فتح الحاء و النون المشددة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علي ساحل بحر القلزم ممّا يلي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آخر الحجاز و اول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أيلة مدينة بين الفسطاط و مكّة علي شاطئ بحر القلزم تعد في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يوحنة بن رؤبة علي النبيّ صلّي اللّه عليه و آله و سلم من ايلة و هو في تبوك فصالحه علي الجزية و قرر علي كل حالم بارضه في السنة دينارا فبلغ ذلك ثلاثمائة دينار و اشترط عليهم قري من مر بهم من المسلمين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يوحنة مصحف يحنه علي ما قدمناه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ابن هشام في السيرة و المقريزي في الامتاع و الفاظه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امنة من اللّه و محمّد النبيّ رسول اللّه ليحنة بن رؤبة و أهل ايلة سفنهم و سيارتهم في البر و البحر، لهم ذمّة اللّه و ذمّة محمّد النبيّ و من كان معهم من أهل الشام و أهل اليمن و اهل البحر، فمن احدث منهم حدثا فانه لا يخول ماله دون نفسه، و انه طيب لمن اخذه من الناس، و انه لا يحل ان يمنعوا ماء يردونه، و لا طريقا يريدونه من بر او بحر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جرباء بالمد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الكتاب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كتاب من محمّد النبيّ رسول اللّه لاهل جرباء، انهم آمنون بأمان اللّه و امان محمد، و ان عليهم مائة دينار في كل رجب وافية طيبة و اللّه كفيل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كتاب اذرح بعد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محمّد النبيّ رسول اللّه لاهل اذرح انهم آمنون بامان اللّه و امان محمد، و ان عليهم مائة دينار في كل رجب وافية طيبة، و اللّه كفيل عليهم بالنصح و الاحسان للمسلمين، و من لجأ اليهم من المسلمين من المخافة و التغرير إذا خشوا علي المسلمين و هم آمنون حتّي يحدث اليهم محمّد قبل خروجه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تشاوروا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ركزة خ 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يردهم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ضربهم ضربا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بأعلام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جرباء بالمد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بأعلام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نسخة المصنّف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سحت السماء بالرواء</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ارتووا من آخرهم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أبي حدرد قاله لاوس بن قيظي،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لزيد بن اللصيت القينقاعي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اللصيت علي ما في الامتاع</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يضحي النهار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المنافقين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تبض</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عبد نهم المزني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تعبية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 خاتم النبوّة بين كتفيه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فيما كان في سنة تسع من الهجرة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أبغضك</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خ</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حوادث سال نهم هجری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متجهز خ 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خ 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لاتيناكم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فصلّينا لكم فيه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خ 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 اصله اسم بئر هناك عرفت القرية بها، و هي مساكين بني عمرو بن عوف من الأنصار و في مده و قصره اختلاف و في نسخة المصنّف بالقصر، و في المصدر بالمد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حسرة في قلوبهم يترددون فيها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علي جناح السفر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حتّي ينقطع قلوبهم و اللّه عليم حكيم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اشتعل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فينضح</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هل كان لمسجد رسول اللّه صلّي اللّه عليه و آله سقف؟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قد كان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تسقف مسجدنا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عريش كعريش موسي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سعد فيهم حيا لما استمر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فخبرنا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مملكته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تلك النواحي مملكة عظيمة مما يلي الشام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اعدلكم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يقع خ 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يسير في ذراريها خ 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الجذع خ 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أقروا و اذعنوا له بذلك</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يتم تدبير 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اجمعوا عليه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اراد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سيظهره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اعد خ 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خ 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المعني و لا أحد يصيبه الشوك من المؤمنين و في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لا يشتكي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بجسده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بمرض جسده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صح</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 خ 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تدبيرهم و يقع هناك ما يسهل به لهم ما يريدون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خ 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انصرف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صرف رأسه عنه الي غيره سار أحسن سيرا و اطيبه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سيره و اطيبه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 من الطريق</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ايتوني بفرس فاتي فركبه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بعثه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حركه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نمشي خ 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بقوا،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 خ 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ملالته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المخطوط،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لملالته منه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يلقيه خ 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اتصل خ 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عليا بالمدينة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خرشنة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الجيش الذي علمت خ 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دون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و هذه يأخذه ليلة 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نأخذه و هذه ليلة قمراء</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فتحتك خ 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دس عليه محمّد في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مثل هذا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تأمن أن يكون قد احتال و دس عليك من يقع بك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انفصل خ 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لتبيناه في هذا القمر و عرف أصحابنا في الطريق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المخطوط</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اصحابكما خ ل</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فتتبعانه و تحيطان به و اصحابكما فتأخذانه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تحملونني إليه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في القمر فيقولون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أمضينا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الي ان يلتقيا خ ل</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تف بذلك 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أف لك بذلك</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 بهم من المسلمين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تليهم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كر رسول رسول اللّه صلّي اللّه عليه و آله راجعا، و قال موسي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العجل في زمان النبيّ هو أبو عامر الراهب الذي سماه رسول اللّه صلّي اللّه عليه و آله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رسول اللّه صلّي اللّه عليه و آله غانما ظافرا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اصابه بقولنج و برص و جذام و فالج و لقوة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الحسن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شوال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المقريزي في الامتاع بان العرب كان إذا تخالف سيدهم او رئيسهم لم ينقض ذلك الا الذي يحالف أو اقرب الناس قرابة منه، و كان علي رضي اللّه عنه هو الذي عاهد المشركين فلذلك بعثه رسول اللّه صلّي اللّه عليه و آله ببراءة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يخفي ان العهود و نقضها تكون من شئون الخلافة و الدولة، فلا يعاهد عهدا و لا ينقضه الا السلطان او خليفته و من ينوب عنه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صحل صوته كفرح فهو أصحل و صحل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 أو احتد في بحح، أو الصحل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في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انشقاق في الصوت من غير أن يستقيم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الخشونة و الغلظة في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في الصدر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يطوف خ ل</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انقضت الأربعة الأشهر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لعلهما مصحفان عن يثيع،و هو كزبير بالعين المهملة،و قيل بالمعجمة ايضا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نادي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بَرِيءٌ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كل مشرك</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الأربعة الأشهر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يتبينونه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نكثوا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عريف بن الوضاح الجعفي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هجموا عليهم ليلا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العام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 بالجيم المضمومة ثمّ الفتح</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عشرا من شهر ربيع الآخر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كان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روايات اخري تناسب الباب و لم يذكرها المصنّف و لم نعرف وجه تركها و لعله كانت نسخته ناقصة راجعه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 أربعة أشهر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فانبذ بها خ 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انبذ بها خ 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ركابي خ 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 خ 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هبط الي جبرئيل بانه خ 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خ 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صلاح امر المسلمين و فتح مكّة، و اتساق امر الصلاح فاحب اللّه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ايضا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يشرك خ 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اقربهم الي قلبه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جبن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يهلكوا كلهم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لعيسي</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أصحابنا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 المؤمنين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لبريدة الاسلمي يا بريدة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ظهرت نكايته في المشركين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ضرع الناقة لئلا يرضعها ولدها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يبقي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ابيتم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مسلم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بكر بن أبي شيبة و محمّد بن عبد اللّه بن نمير عن محمّد بن بشر، عن زكريا، عن مصعب بن شيبة، عن صفية بنت شيبة عن عائشة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مرجل بالجيم، و في صحيح مسلم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 بالحاء،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نقش فيه تصاوير الرحال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كالمتفق علي صحتها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 و الرجل هو الامام سديد الدين محمود بن عليّ بن الحسن الحمصي الرازيّ ترجمه منتجب الدين في فهرسته و بالغ في الثناء عليه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أن يكون علي أفضل من سائر الأنبياء</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القول بافضليته عليه السلام مختصا بالحمصي و لا بعصره، بل كانت الشيعة منذ صدر الإسلام يري ذلك، و في مقدمهم نفس عليّ عليه السلام حيث كان يوعز الي ذلك في بعض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وسبقهم جميعا في ذلك نبينا الاكرم صلي الله عليه و آله في الحديث المتقدم الذي نص الرازي نفسه علي انه مقبول عند الموافق والمخالف ، وفي غيره ، فكان المصدر الوحيد الذي يرجع اليه قول الشيعة من عصرهم القادم قول نبيهم الذي لم يكن ينطق عن الهوي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انه مخصوص</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يوجد في اخبارهم أيضا أحاديث كثيرة في ذلك</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يظهر كذبه فيما اخبر، و معلوم ان محمّدا صلّي اللّه عليه و آله و سلم كان من اعقل الناس فلا يليق به ان يعمل عملا يفضي الي ظهور كذبه، فلما اصر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الحروب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الصحيح من ضبط ذلك في باب كتبه صلّي اللّه عليه و آله و سلم راجع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النالوسية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مصحفان عن السابليوسية نسبة الي سابليوس من قساوسة مصرفي القرن الثالث، او عن النوءتوسية نسبة إلي نوءتوس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قسيس في القرن الثالث</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الملكانية، اصحاب ملك الروم، او الملكائية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ملكا الذي ظهر بالروم و استولي عليها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ملات خ</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لذلك خ</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أميّة خ</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احدي المنزلتين خ</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اقتراحا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 للنصاري و اليهود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ذلك بني الحارث خ 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الجاهلية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 فحاضروا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خ 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يكتم ايمانه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قوم خ 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خ 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المتعصب خ 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الهلوع خ 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تلقيح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تلقح الحرب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لنحن اركان الرائش</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امرنا فلكهما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شددنا ملكهما و امرنا مليكهما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اجزنا فلكهما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الهامش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امرنا فلكهما 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كناية عن تكثير اسباب دولتها،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الامر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ماشيته، و آمره اللّه 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نسله و ماشيته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ينكر خ 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نلمز خ 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خ ل</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 الحياة خ 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عصبا خ 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تنزع الدولة من قبيلة و تحولها الي اخري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واثلة خ 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الرتيق خ</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استنجدكم خ</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العرب ذلك منا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محمّد خ 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اسعاد خ 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 الرعا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الزعانة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زغاوة،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مملكة عظيمة من ممالك السودان في حد المشرق ، وقيل فيه غير ذلك</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 الواحات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كور في غربي مصر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ابنة خ 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ظاهركم خ 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تنجوا به جميعا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فسيعنق خ 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خ 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اثال خ</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حارثة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أنزلت كتبي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خلق خ 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ابتعثه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ابعثه ظ</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ابيه إبراهيم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نوراء خ 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اغلف اي لا يعي و لا يفهم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جميع المواضع</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بنواصي خ 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اقصر في نصحك</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 خ 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ترجف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السراب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 خ 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اضيف إلي ضمير المتكلم و معناه هو سيد حضارتنا و ملكنا، و الظاهر من المصنّف انه جملة فعلية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رزؤه خ 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يخلوان بعد ذلك قرن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دونه خ 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من اضفي</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بواجبه خ 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يؤثر كما بالمزيد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الامر اهلكته الغرة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بصدق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بسيرورة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منه قدّس سرّه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حواريته كذا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اعرضت خ 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 خلا خ 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أنبأ خ 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القليل اليسير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نتجها خ 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فحجب خ 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ملكهم خ 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فاضلة خ 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فيكفيك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فليكفك خ 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مصدره، و استظهر في الهامش انه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سفراؤكم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يخبركم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وفدة خ 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يعرفوا خ 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الطائفتين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الاوس و الخزرج</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معذوذبة خ 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فغارت</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تبض خ 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استزاده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كلفتموني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كنتم تحيفوني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تحيفتموني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انكم تختصموني خ 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نفثي خ 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اعرضوا عنه و لم يتعرضوه بسوء حمية لنسبه فيهم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كفاء خ 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يوح إليه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كمه خ 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عبادي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 خ 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بعهده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اجري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اثاك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ايضا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في هامش المصدر عن 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وجها ثالثا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نسخة أيضا و لعله من خم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حلبها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كلمة ترفع صاحبها رأسا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يبين خ 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مملكة و قهر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برزت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بقي أشفاها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آية هي اسعاها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أثناها خ 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الانسية خ 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نبهك خ 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و 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المجاوبة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كل متكلم رفع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فانها بينت و رفع ذكرها بلسان كل امة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استأنفه و لعلّ المعني يستبد بالملك الذي يستأنف الملك منهم و هو إشارة الي معاوية و من بعده من بني أميّة، و يقال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اقتبل الرجل اي صار عاقلا و كيسا بعد ان كان أحمق و يأتي احتمال آخر من المصنّف في تفسير الفاظ الحديث</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جدا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عبدانهم خ 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فيئهم خ ل</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بالقهرية خ ل</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خبطا خبطا خ 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تشمل خ 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يدهنون به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يقذف الدين و يستكره بسببهم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اعانه و اغناه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رسالاته خ 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افتصه، فصله و ما استفص 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استخرج، و تفصصوا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القاف أقل تكلفا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اشرق الجنان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افتصصت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اقتصصت من سطورها حقا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اخا قريش</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فيعيده اللّه خ 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يظهره خ</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ملكها خ 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يلفون خ ل</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خ 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رجرجة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اخراجه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خ 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يهلكه خ 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به السماوات و الارضون باذنه، و غلبت</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لنبي و واحد رسول و واحد انذر خ 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خ 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بوءة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العبوس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فههنا فلتكن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 احترق خ 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كفي لك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ذلك</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عرفانك خ ل</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سورية خ 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حيون خ 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عفت خ 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خ</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البارقليطا خ ل</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البارقليطا خ 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الخاير خ 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انقضمت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انغمصت خ ل</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اشاد 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كلها قد أنشدتما حقّ و لا وحشة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كل ما قد أنشدتما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بمحمد؟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لالد خ 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أولت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اولت</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نذكر خ 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بصره بالليل و النهار، أو أبصر بالنهار و لم يبصر بالليل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اناته ظ</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حكاما خ 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الملوك خ 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فيأمرون خ 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موطئ الاكتاف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الاكناف خ ل</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تمتريان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ممتريان خ ل</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تذكران ظ 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احياء خ 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ابتر خ 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بالحنفية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بالحنفية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بالخيفية خ 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اعضلناك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أعقلناك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اغفلناك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وجدناك غافلا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تركناك غير فهم لما قلنا،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مبهما غير معجم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كالثعالة خ 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لانبئتكما خ 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يثيران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ثور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 علمه، منه قدّس سرّه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تتبعه خ 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 خ ل</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 الحديث لنا مع قضه، و دعنا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قلنا و سنعود فنخبر بعض ذلك لك تخبيرا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تخبرا خ ل</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أنّ نجب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ينته امرها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 خ 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يملك ابنه القاهر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بمظهرة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ما في المتن و الظهرة بكسر الظاء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خ 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خ 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تطمئن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تظهر لنا الكلم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يطمئن لنا الكلام خ ل</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البتولة خ ل</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لكنكما</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تحكم خ</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لصاحبيهما خ 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فانفتل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وجهه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طغاتنا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مجمعهم خ 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ساعة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خيفة خ ل</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ابتغائهم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انبعاث له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بدههما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 الامر، غشيه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شماسا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حذارا أن خ 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اثال خ 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طرقها خ 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قروت البلاد قروا، و أقريتها و استقريتها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تتبعتها تخرج من أرض إلي أرض، قال الأصمعي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قواري اللّه في الأرض أي شهداء اللّه، اخذ من أنهم يقرون الناس، أي يتبعونهم فينظرون إلي أعمالهم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علي هذا المعني أحسن من حمله علي القراءة المهموزة منه عفي عنه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مصغون خ ل و في النسخة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مصبحون، و مضجون 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مصيحون خ ل</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فواضلها خ</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سببت خ ل</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 ترحم</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رحمتي خ</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المصدر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وارثهم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شريعة خ 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له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خ ل</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ذلك متفاوتة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ذلك متفاوتون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 خ 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غافر الذنوب خ 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خ 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اشققت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اشتققت خ ل</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احمد خ</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عاونه و أزره و ازره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الصادع خ 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شبح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شيخ</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شقوة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قعسرية خ 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الكريم كل الكريم خ</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الشريف حقّ الشريف خ</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يجاري خ</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العالمون خ</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اعباء حجتي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أعباء</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برسالاتي خ 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ابقيت مكاناتهم خ 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قلوب حوامهم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أقرباؤهم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حوامهم و اوصياءهم من بعدهم ودائع حجتي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يخلو عما بقي</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الاساة جمع الاسوة بمعني القدوة منه قدّس سرّه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قلوب</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علمي خ 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وجدت كذلك</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صفة خ 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ألحقتهم خ 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اركان خ 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 خ 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فافتض خ 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خ ل</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اقتص خ ل</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الصلبية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ذريتهم خ 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المعقفتين ليس في المصدر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المقربين خ ل</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فذكروا له الذي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خ ل</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خ 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خ ل</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ظ</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 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الأئمّة من أهل بيته عليهم السلام واحدا بعد واحد الي القائم بامر اللّه، قال خ 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المصنّف تشبه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الحسكة خ 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ظ</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آدم خ ل</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أختم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به رسالتي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رسالاتي خ ل</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خ 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لحسنها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غصنته خ ل</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إلي صورة القائم عجل اللّه تعالي فرجه الشريف</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اريش خ 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لتهنئك</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حسناتي</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لفصل قضائي</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اوتيته حكمتي و أيدته بملائكتي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لشعبتين عظيمتين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إلي الكتب</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الطاهرة البتول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اول خ ل</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 خ 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نوراء خ ل</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يريد بأكل امته ملك امته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خ ل</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 عليهما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تبينوه خ ل</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قدرا خ ل</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تأويلهما خ ل</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الصواب، فصارا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يرتبا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نكشف خ</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العصة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مصحفة،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الغصة كما في المتن</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تعبئة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اكوار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الاكوار جمع الكور بالضم و هو الرحل منه 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اطوار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خ 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ابعده و نحاه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 الي جنبه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 خ</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اتحم اي تلون بالتحمة، و هي شدة السواد او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الادهم و لعلّ كان لون ثيابهم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الانجميات</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يجدون خ 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ثالثة خ 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رنگ تحمه درآمد و آن شدّت سیاهی یا سرخی مایل به زردی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امکان دارد که رنگ لباس‌هایش این‌گونه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أتحمیات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يستطيع العبد ان يفعل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ينصب بادبه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بأربه خ 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خ 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خ 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 خ ل</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شجنبة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شجة خ 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بينكم و بينه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شأنهم خ 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بينهما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موكرا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كسرا خ 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صفته خ 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خ 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الحديث الثاني ان اسمه كرز أو بشر بن علقمة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لكما جد شفيق</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نجوتما خ 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افصحت ببيعتهم و أهل بيتهم الامناء</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استطلع الي الأرض</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بارائكما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بازائكهما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لوجوههما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 خ 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المنتثر خ 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تجيئان خ 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عاجله و آجله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بمنزلتكما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منزلتكما خ 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بتطلب خ 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تأليكهما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تألكهما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خ ل</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فكن انت خ 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ورائكم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لساقها اللّه عز و جل إلي من ورائكم في اسرع من طرف العين فحرقهم تأججا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لربي خ ل</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الجزاز التي يقطع عليها اللحم،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تركهم لحما علي وضم اي اوقع بهم فذلهم و اوجعهم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كناية عن السلطة و الاستيلاء، اي حقّ لكل من تسلط علي ارض او شخص ان يتواضع للّه عز و جل</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اعلي الكاهل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الأول ان اسمه المنذر بن علقمة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ننتظره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طبعه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خ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 ثانيا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يتتبعون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اليهم جماعة منهم ابن كثير في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الفاظه علي نقل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إله إبراهيم و إسحاق و يعقوب، من محمّد النبيّ رسول اللّه إلي اسقف نجران، اسلم أنتم فاني احمد اليكم اله إبراهيم و إسحاق و يعقوب، اما بعد فاني ادعوكم إلي عبادة اللّه من عبادة العباد، و أدعوكم إلي ولاية اللّه من ولاية العباد، و ان ابيتم فالجزية، فان ابيتم آذنتكم بحرب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نقل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من محمّد رسول اللّه إلي اسقفة نجران بسم اللّه فاني احمد اليكم اله إبراهيم و إسماعيل و إسحاق و يعقوب، اما بعد 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مثله الا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ابيتم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سلّمنا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خواتيمهم من ذهب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عليهم سلامهم</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محمّد غدا يباهلكم بولده</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علي ما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من النبيّ محمّد رسول اللّه لنجران و حاشيتها إذ كان له عليهم حكمه في كل بيضاء و صفراء و ثمرة و رقيق كان أفضل ذلك كله لهم غير الفي حلة من حلل الاواقي قيمة كل حلة أربعون درهما فما زاد او نقص فعلي هذا الحساب، الف في صفر و الف في رجب، و عليهم ثلاثون دينارا مثواة رسلي فما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عليهم في كل حرب كانت باليمن دروع عارية مضمونة لهم بذلك جوار اللّه و ذمّة محمد، فمن اكل الربا منهم بعد عامهم هذا فذمتي منه بريئة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انا نخاف ان تأخذنا بجناية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يؤخذ بجناية غيره ـ شهد علي ذلك عمرو بن العاص والمغيرة بن شعبة ، وكتب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واوعز المقريزي 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٥٠٢</w:t>
      </w:r>
      <w:r>
        <w:rPr>
          <w:rFonts w:ascii="IRNazanin" w:hAnsi="IRNazanin" w:eastAsia="IRNazanin"/>
          <w:b w:val="false"/>
          <w:b w:val="false"/>
          <w:bCs w:val="false"/>
          <w:i w:val="false"/>
          <w:i w:val="false"/>
          <w:iCs w:val="false"/>
          <w:color w:val="333333"/>
          <w:sz w:val="20"/>
          <w:sz w:val="20"/>
          <w:szCs w:val="20"/>
          <w:rtl w:val="true"/>
        </w:rPr>
        <w:t>إلي ذلك الكتاب فقال وصالحواعلي الفي حلة ثمن حلة اربعون درهما ، وعلي ان يضيفوا رسل رسول الله صلي الله عليه و آله وجعل لهم ذمة الله وعهده علي الايفتنوا عن دينهم ولا يعشروا ولا يحشروا ولا يأكلوا الربا ولا يتعاملوا به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أخذ النوم و النعاس</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القطواني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في المصدر يخلو عن ابن الصلت و عن أحمد بن يحيي</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يقول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تكون لي واحدة منهن أحبّ الي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حديث المنزلة و حديث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يأتي في كتاب فضائله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اهلي</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في ترجمة السيّد و في إعلام الوري كما تقدم ان اسمه الايهم و زان جعفر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ما تدعونا؟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فبهتوا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فبهتوا فانزل اللّه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كنت صادقا نزلت اللعنة عليكم و ان كنت كاذبا نزلت علي</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خ 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حبيبه خ 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المباهلة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السيّد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الخرائج</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أبو عبد اللّه عليه السلام بعضها</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الحديث مشروحا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ابنيها خ ل</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النصاري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يلاعنوه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يراعوه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رأيتهن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باقيها حديث المنزلة و الراية و سيأتي قريبا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السيّد للحارث ما تصنعون بمباهلته؟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العشر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تقدمت الإشارة إلي موضعها في صدر الباب و غيره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نونان</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ذی‌الحجة سال دهم هجری</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ان كان</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جاء باصحابه</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صهيب باهل نجران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النصاري ذلك</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تلاعنوه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فدعاهما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 لحم الخنزير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أبو عيسي</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الآيات</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لك</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انفسنا</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قيس</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ذلت يخالف ما روي ان كعب بن الأشرف قتل في السنة الثالثة، او بعده بقليل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احتاج شيئا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تجد هذا إلا عندك</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الحنفية</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فجعلهما عن يمينه و عن يساره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ليستجيب اللّه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فاقبلوا يسترون في خشب كان في المسجد حتّي جلسوا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لنتنكر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نخر نخرة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اجلالا له</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تلا عن هذا الرجل فو اللّه لان كان كاذبا فما لك في ملاعنته خير، و لان كان</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رجعوا عنه</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المصدر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رسول اللّه صلّي اللّه عليه و آله و سلم يتكأ علي علي و الحسن و الحسين</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ابناؤنا و هذه نساؤنا و هذا انفسنا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اسقط شريك عن الاسناد، و اما اسقط هو و حديثه عن البين</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إدريس المدنيّ</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بلفظة المنكدر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جده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كرز يسير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عثرت بغلته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من نأتيه الأبعد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نسخة من الاختصاص</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أهلها خ ل</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كجيفة الميتة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جيف كجيفة الميتة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الصابر في ذات نفسي دار جنتي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 و الصائر دارجتي</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 خ 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يقمل الصدقة</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مغيب الشمس حيث يغرب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هامش نسخة المصنّف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يؤب خ ل</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ميزابان خ ل</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فطوبي له و طوبي لامته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الاختصاص</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عزالي جمع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القربة و نحوها</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احضرهم عندي شفاعة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فاين تعمد بنا خ</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احواله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أيامه خ ل</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كاذبا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الاختصاص</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خ ل</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الكنائس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تطيب النفس بالدخول في دين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رآهم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شعوب خ ل</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يمنعهم</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سمعناه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عليه صدر سورة آل عمران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زائد خلي عنه المصدر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بالقلة خ ل</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نهلهم</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قرطف خ ل</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اشرأب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الاختصاص</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كرا</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رهباناه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فتح فاه ببهلة</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 بتقديم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بلا خشب</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يساقها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يساقها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فاحرقتهم تأججا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 مكاني</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لقطعت خ 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سابحة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تستقر عليها</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افترضه الله فيكم عليهم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انتزع و زال عن مكانه</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خ ل</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برسوله خ ل</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معه خ ل</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رسول اللّه صلّي اللّه عليه و آله خ 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اعدي فلانا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 اعانه و قواه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 أباحه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جعفي بن سعد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سعد العشيرة من مذحج من القحطانية</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 كثيرة باليمن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خ ل</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مكانك خ ل</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اخوه خ 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كلمه خ ل</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سخطك خ 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ابغض خ 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عنه مدفع</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 و أدفع</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إلي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خيله خ ل</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همدان السلام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باعلام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بن سليمان بن غالب الأزديّ بارتاح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الفضل بن المفضل بن قيس بن رمانة الأشعريّ سنة أربع و خمسين و مائتين و فيها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 ان تخفر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الذي صححته علي نسخة الملا خليل القزويني 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با 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الرجل ضربته بحد حافرها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عندي نسخته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افيق خ ل</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افيق خ ل</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عقب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فتجمعوا</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فجلس خ ل</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 همدان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يكرر ذلك في المصدر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الإسلام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 إلي الآن</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النصر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ذلك بكسر اللام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بتشديدها مكسورة، فالاول معناه تفرد لي خاليا حتّي احدثك، و الثاني معناه اتخذني خليلا و صديقا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البعير في حلقه فيموت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 و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يصفهم العرب باللوم والدناءة يتأسف من انه يموت بذلك المرض ، وفي بيت طائفة كذلك حالهم</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له ارضين و كتب له و 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له فيدا و ارضين معه و كتب له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جديدا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فردة بالفاء</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رسول اللّه صلّي اللّه عليه و آله بالارض، فقال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هذا بامر ملك</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ذلك قول ابن إسحاق بعد ما نقل قوله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ينج زيد من حمي المدينة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سماها رسول اللّه صلّي اللّه عليه و آله باسم غير الحمي و غير أم ملدم فلم يثبته</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نعيم بن عبد كلال كما في المصدر و غيره، و اجمل المصنّف كلام الكازروني و لم يذكر البقية،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قيل ذي رعين و همدان و معافر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بريدة عن أبيه</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اريد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اريد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اتته أيضا</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الاثبج</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 به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 عليه أربعا</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نحدث</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أبي ابن سلول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أبي بن الحارث بن عبيد و هو ابن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سلول امرأة من خزاعة</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الآخر و جمادي الأولي</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وجه و يدعون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مسد</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الإسلام</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اصنامها</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الكلبي في كتاب الأصنام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ذو الخلصة كانت مروة بيضاء منقوشة عليها كهيئة التاج، و كانت بتبالة بين مكّة و اليمن علي مسيرة سبع ليال من مكّة، و كان سدنتها بنو امامة من باهلة بن اعصر، و كانت تعظمها و تهدي لها خثعم و بجيلة و ازد السراة و من قاربهم من بطون العرب من هوازن</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بطن من بجيلة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ليس ذلك</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نفذتهما برمحي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فلطمه بجناحيه فاثراه في التراب</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تفصيل لذلك مع اختلاف</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 الباب العاشر فيما كان في سنة تسع و عشر من الهجرة</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الأسود العنسي المتنبي</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لبيد اخا بني بياضة الأنصاريّ</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زيد مناة بن تميم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المنتفی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نهم و باب دهم درباره حوادث سال‌های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الاخيشن خ ل</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انه لاخشن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سبيل اللّه</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سيرة ابن هشام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عطارد بن حاجب بن زرارة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الجملة في المصدر ثلاث مرّات</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فاستوي رسول اللّه صلّي اللّه عليه و آله جالسا</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وقته ذاك</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با شاخه های نازک</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أمشعت السماء</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فتصيدونه</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حرمته خ ل</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راقب</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المصدر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سمعت</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 ابياتا لاهيب في إسلامه</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انه امر المستحاضة ان تستثفر، هو ان تشد فرجها بخرقة عريضة بعد ان تحتشي قطنا و توثق طرفيها في شي‌ء تشده علي وسطها فتمنع بذلك سيل الدم، و هو مأخوذ من ثفر الدابّة الذي يجعل تحت ذنبها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بن الحسين عليه السلام يقطع التلبية إذا زاغت الشمس يوم عرفة،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قطعت التلبية فعليك بالتهليل و التحميد و التمجيد و الثناء علي اللّه عز و جل</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أوضع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يسرع في سيره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و محمّد بن إسماعيل عن القضا ابن شاذان عن صفوان و ابن أبي عمير عن معاوية بن عمار</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ابي زرعة، عن ابن عون</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هذيل خ ل</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خ ل</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الجملة من الراوي</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بمحرقات خ 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ان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لا يوطئن و هو كذلك، يوجد ذلك في سيرة ابن هشام</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الخطبة ابن هشام في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و نقص راجعه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مردك</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سیره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وضعها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الذي صنعت</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و غيره، و لعلّ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يذكره بعد ذلك لا وجه له، و هو وهم منه</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أداء ما فرض اللّه عليه فيه</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أهل الإسلام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المصدر</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أهبوا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تأهبوا و تهيئوا</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التعب به خ ل</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الحلل التي خ ل</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 خ ل</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خ ل</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عرفتنيه خ 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 خ ل</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خ ل</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خ ل</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شكايتهم خ ل</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مناديه خ 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اصابع احدي يديه بالاخري خ ل</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استدبرت خ ل</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فنادي خ ل</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تخرجوا خ 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الخلاف للنبي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خ 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يسق الهدي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للنزول خ ل</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بلادهم خ ل</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تأكيدا للحجة عليهم</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تعالي عليه خ ل</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بدوحات هناك</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شدة الحرّ خ ل</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قد دعيت</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انهما خ ل</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أنفسكم خ ل</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 ل</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لصلاة الفرض خ ل</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أزواج خ</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أطنب خ ل</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ائذن خ ل</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خ ل</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للرسول خ ل</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صدق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للمسكين و اليتيم</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فيتبعونه خ ل</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عزم علي الحجّ منفردا</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آخر اليوم الرابع من ذي الحجة</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فابدءوا خ ل</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وقف خ ل</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علي ما ورد في غيره من الروايات، و هو لم يؤمن بذلك حتّي مات قال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محللتان في عهد رسول اللّه صلّي اللّه عليه و آله و سلم و أنا احرمهما و اعاقب عليهما</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تؤمن خ ل</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كاننا خ ل</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آنچه در سایر روایات آمده است، او عمربن‌خطاب بوده است که تا زمان مرگ به آن ایمان نیاورد و در خطبه‌اش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متعه در زمان رسول‌خداصلی الله علیه و آله حلال بودند که من آن‌ها را حرام و مرتکبین آن‌ها را مجازات می‌کنم</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اهلالا</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مِلَّةَ ابيكم إبراهيم و فيهما وهم و لعله من الراوي او نساخ المصدر، 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مِلَّةَ إِبْراهِيمَ حَنِيفاً</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أتي خ ل</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المزدلفة خ ل</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و الوقار</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الجزارين</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ترجع</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مراده من ذلك لان آية الحجّ مذكورة في سورة آل عمران، و ليس في سورة الأنعام آية تناسب ذلك</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أبيه عن ابن أبي عمير</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تؤخذ</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لكل عام خ ل</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الابد</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علي ما في غيره من الروايات</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آنچه در سایر روایات آمده است، او عمربن‌خطاب بوده است</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خ ل</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له سبعة و ثلاثين</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ساعة؟</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العاطف</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ابدءوا خ ل</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الصفا خ ل</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مستترا خ</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عبد اللّه من بعده</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خ</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بار ذکر شده است</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عبد اللّه بن نضلة بن عبد العزي بن حرثان ابن عوف بن عبيد بن عويج بن عدي بن كعب و قال ابن المديني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عبد اللّه بن نافع ابن نضلة</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 بين جمع و عرفة، و آخر بين مكّة و مني</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يبول</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مسكين 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يأتي في كتاب الحجّ</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طرفاها</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رداؤه إلي جنبه علي المشجب</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استوت به ناقته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يرد رسول اللّه صلّي اللّه عليه و آله عليهم شيئا منه</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طواف</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به علي</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ضربت له بنمرة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دمائنا</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بكلمة اللّه</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غربت الشمس و ذهبت الصفرة قليلا حتّي غاب القرص</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ارخي لها قليلا حتّي تصعد حتّي اتي المزدلفة</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علي الجمرة الكبري حتّي اتي الجمرة التي عند الشجرة</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بقي</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فيما كان سنة عشر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مسلم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أبي شيبة و إسحاق بن إبراهيم جميعا عن حاتم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حاتم بن إسماعيل المدنيّ عن جعفر 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علي جابر ابن عبد اللّه ثمّ ذكر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النسائي أيضا قطعات من الحديث باسانيده إلي جعفر ابن محمّد عن أبيه عليهما السلام في كتاب الحجّ من سننه</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درباره سال 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نیز آن را در جلد چهارم صحیحش،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باذام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 المروي باذان و باذام كلاهما</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عليك ز ظ</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استعلي امره حتّي إذا ادعي الربوبية</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منسوج به منه رحمه اللّه</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زادت في بعض المصادر زيادة في ذيله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اصلحت و اطعت اللّه و رسوله و اقمت الصلاة و آتيت الزكاة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من كل شي‌ء</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رايتموها</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صلّي اللّه عليه و آله عند قول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انكسفت الشمس لموت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دليل علي أنّه صلّي اللّه عليه و آله كان يتحري الحقيقة أشد ما يمكن حتّي كان لا يسكت عما يقال عنده و لا يقرره إن كان خلاف الحق و لو كان فيه نفعه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الوفود</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مرجعه من حجة الوداع و ما ادري ما مضي من الليل أكثر أو ما بقي</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أخذت خ ل</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الاثنين</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معك ادلاء و قدم العيون</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بلغتني عن بعضكم في تأميري أسامة</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العسكر</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اشرق خ ل</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عيهلة</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بمآرب</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باذان خ ل</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يوحي إليه فاليكم</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عيهلة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اشركت معك فلك نصف الأرض ولي نصفها و لكن قريش قوم لا يعدلون</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صوت معك</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رأسه او حنكه إلّا لثع و قرع</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فيما كان سنة احدي عشرة من الهجرة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یازدهم درباره وقایع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847</Pages>
  <Words>278563</Words>
  <Characters>1023373</Characters>
  <CharactersWithSpaces>1299371</CharactersWithSpaces>
  <Paragraphs>3416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2026-08-28T11:50:35Z</dcterms:created>
  <dc:creator>ghaemiyeh.com</dc:creator>
  <dc:description/>
  <dc:language>en-US</dc:language>
  <cp:lastModifiedBy/>
  <dcterms:modified xsi:type="dcterms:W3CDTF">2026-08-28T15:22:06Z</dcterms:modified>
  <cp:revision>1</cp:revision>
  <dc:subject/>
  <dc:title>بحار الانوار دریاهای نور مجموعه ای فراگیر از دُرّهای ناب روایات امامان معصوم علیهم السلام با ترجمه فارسی جلد 21</dc:title>
</cp:coreProperties>
</file>

<file path=docProps/custom.xml><?xml version="1.0" encoding="utf-8"?>
<Properties xmlns="http://schemas.openxmlformats.org/officeDocument/2006/custom-properties" xmlns:vt="http://schemas.openxmlformats.org/officeDocument/2006/docPropsVTypes"/>
</file>