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395_338174365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39397_338174365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39399_3381743652">
            <w:r>
              <w:rPr>
                <w:webHidden/>
                <w:rStyle w:val="IndexLink"/>
                <w:rtl w:val="true"/>
              </w:rPr>
              <w:t xml:space="preserve">خطبۀ </w:t>
            </w:r>
            <w:r>
              <w:rPr>
                <w:rStyle w:val="IndexLink"/>
              </w:rPr>
              <w:t>91</w:t>
            </w:r>
            <w:r>
              <w:rPr>
                <w:rStyle w:val="IndexLink"/>
                <w:rtl w:val="true"/>
              </w:rPr>
              <w:t xml:space="preserve">: </w:t>
            </w:r>
            <w:r>
              <w:rPr>
                <w:rStyle w:val="IndexLink"/>
                <w:rtl w:val="true"/>
              </w:rPr>
              <w:t>توصیف خداوند که گویا او را با چشم ببینید</w:t>
            </w:r>
            <w:r>
              <w:rPr>
                <w:rStyle w:val="IndexLink"/>
                <w:rtl w:val="true"/>
              </w:rPr>
              <w:t>(</w:t>
            </w:r>
            <w:r>
              <w:rPr>
                <w:rStyle w:val="IndexLink"/>
                <w:rtl w:val="true"/>
              </w:rPr>
              <w:t>خطبۀ اشباح</w:t>
            </w:r>
            <w:r>
              <w:rPr>
                <w:rStyle w:val="IndexLink"/>
                <w:rtl w:val="true"/>
              </w:rPr>
              <w:t>)</w:t>
              <w:tab/>
            </w:r>
            <w:r>
              <w:rPr>
                <w:rStyle w:val="IndexLink"/>
              </w:rPr>
              <w:t>28</w:t>
            </w:r>
          </w:hyperlink>
        </w:p>
        <w:p>
          <w:pPr>
            <w:pStyle w:val="Contents3"/>
            <w:tabs>
              <w:tab w:val="clear" w:pos="8459"/>
              <w:tab w:val="right" w:pos="9026" w:leader="dot"/>
            </w:tabs>
            <w:rPr/>
          </w:pPr>
          <w:hyperlink w:anchor="__RefHeading___Toc339401_33817436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39403_3381743652">
            <w:r>
              <w:rPr>
                <w:webHidden/>
                <w:rStyle w:val="IndexLink"/>
                <w:rtl w:val="true"/>
              </w:rPr>
              <w:t>خطبه در یک نگاه</w:t>
            </w:r>
            <w:r>
              <w:rPr>
                <w:rStyle w:val="IndexLink"/>
                <w:rtl w:val="true"/>
              </w:rPr>
              <w:tab/>
            </w:r>
            <w:r>
              <w:rPr>
                <w:rStyle w:val="IndexLink"/>
              </w:rPr>
              <w:t>29</w:t>
            </w:r>
          </w:hyperlink>
        </w:p>
        <w:p>
          <w:pPr>
            <w:pStyle w:val="Contents3"/>
            <w:tabs>
              <w:tab w:val="clear" w:pos="8459"/>
              <w:tab w:val="right" w:pos="9026" w:leader="dot"/>
            </w:tabs>
            <w:rPr/>
          </w:pPr>
          <w:hyperlink w:anchor="__RefHeading___Toc339405_3381743652">
            <w:r>
              <w:rPr>
                <w:webHidden/>
                <w:rStyle w:val="IndexLink"/>
                <w:rtl w:val="true"/>
              </w:rPr>
              <w:t>بخش اوّل</w:t>
            </w:r>
            <w:r>
              <w:rPr>
                <w:rStyle w:val="IndexLink"/>
                <w:rtl w:val="true"/>
              </w:rPr>
              <w:tab/>
            </w:r>
            <w:r>
              <w:rPr>
                <w:rStyle w:val="IndexLink"/>
              </w:rPr>
              <w:t>34</w:t>
            </w:r>
          </w:hyperlink>
        </w:p>
        <w:p>
          <w:pPr>
            <w:pStyle w:val="Contents4"/>
            <w:tabs>
              <w:tab w:val="clear" w:pos="8176"/>
              <w:tab w:val="right" w:pos="9026" w:leader="dot"/>
            </w:tabs>
            <w:rPr/>
          </w:pPr>
          <w:hyperlink w:anchor="__RefHeading___Toc339407_338174365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39409_3381743652">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339411_3381743652">
            <w:r>
              <w:rPr>
                <w:webHidden/>
                <w:rStyle w:val="IndexLink"/>
                <w:rtl w:val="true"/>
              </w:rPr>
              <w:t>شرح و تفسیر</w:t>
            </w:r>
            <w:r>
              <w:rPr>
                <w:rStyle w:val="IndexLink"/>
                <w:rtl w:val="true"/>
              </w:rPr>
              <w:t xml:space="preserve">: </w:t>
            </w:r>
            <w:r>
              <w:rPr>
                <w:rStyle w:val="IndexLink"/>
                <w:rtl w:val="true"/>
              </w:rPr>
              <w:t>جود و بخشش بی‌انتهای او</w:t>
            </w:r>
            <w:r>
              <w:rPr>
                <w:rStyle w:val="IndexLink"/>
                <w:rtl w:val="true"/>
              </w:rPr>
              <w:tab/>
            </w:r>
            <w:r>
              <w:rPr>
                <w:rStyle w:val="IndexLink"/>
              </w:rPr>
              <w:t>35</w:t>
            </w:r>
          </w:hyperlink>
        </w:p>
        <w:p>
          <w:pPr>
            <w:pStyle w:val="Contents4"/>
            <w:tabs>
              <w:tab w:val="clear" w:pos="8176"/>
              <w:tab w:val="right" w:pos="9026" w:leader="dot"/>
            </w:tabs>
            <w:rPr/>
          </w:pPr>
          <w:hyperlink w:anchor="__RefHeading___Toc339413_3381743652">
            <w:r>
              <w:rPr>
                <w:webHidden/>
                <w:rStyle w:val="IndexLink"/>
                <w:rtl w:val="true"/>
              </w:rPr>
              <w:t>نکته</w:t>
            </w:r>
            <w:r>
              <w:rPr>
                <w:rStyle w:val="IndexLink"/>
                <w:rtl w:val="true"/>
              </w:rPr>
              <w:t>:</w:t>
            </w:r>
            <w:r>
              <w:rPr>
                <w:rStyle w:val="IndexLink"/>
                <w:rtl w:val="true"/>
              </w:rPr>
              <w:t>گستردگی نعمت‌های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339415_3381743652">
            <w:r>
              <w:rPr>
                <w:webHidden/>
                <w:rStyle w:val="IndexLink"/>
                <w:rtl w:val="true"/>
              </w:rPr>
              <w:t>بخش دوّم</w:t>
            </w:r>
            <w:r>
              <w:rPr>
                <w:rStyle w:val="IndexLink"/>
                <w:rtl w:val="true"/>
              </w:rPr>
              <w:tab/>
            </w:r>
            <w:r>
              <w:rPr>
                <w:rStyle w:val="IndexLink"/>
              </w:rPr>
              <w:t>46</w:t>
            </w:r>
          </w:hyperlink>
        </w:p>
        <w:p>
          <w:pPr>
            <w:pStyle w:val="Contents4"/>
            <w:tabs>
              <w:tab w:val="clear" w:pos="8176"/>
              <w:tab w:val="right" w:pos="9026" w:leader="dot"/>
            </w:tabs>
            <w:rPr/>
          </w:pPr>
          <w:hyperlink w:anchor="__RefHeading___Toc339417_338174365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39419_3381743652">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339421_3381743652">
            <w:r>
              <w:rPr>
                <w:webHidden/>
                <w:rStyle w:val="IndexLink"/>
                <w:rtl w:val="true"/>
              </w:rPr>
              <w:t>شرح و تفسیر</w:t>
            </w:r>
            <w:r>
              <w:rPr>
                <w:rStyle w:val="IndexLink"/>
                <w:rtl w:val="true"/>
              </w:rPr>
              <w:t xml:space="preserve">: </w:t>
            </w:r>
            <w:r>
              <w:rPr>
                <w:rStyle w:val="IndexLink"/>
                <w:rtl w:val="true"/>
              </w:rPr>
              <w:t>ببین خداوند چگونه خود را معرّفی کرده</w:t>
            </w:r>
            <w:r>
              <w:rPr>
                <w:rStyle w:val="IndexLink"/>
                <w:rtl w:val="true"/>
              </w:rPr>
              <w:tab/>
            </w:r>
            <w:r>
              <w:rPr>
                <w:rStyle w:val="IndexLink"/>
              </w:rPr>
              <w:t>47</w:t>
            </w:r>
          </w:hyperlink>
        </w:p>
        <w:p>
          <w:pPr>
            <w:pStyle w:val="Contents4"/>
            <w:tabs>
              <w:tab w:val="clear" w:pos="8176"/>
              <w:tab w:val="right" w:pos="9026" w:leader="dot"/>
            </w:tabs>
            <w:rPr/>
          </w:pPr>
          <w:hyperlink w:anchor="__RefHeading___Toc339423_3381743652">
            <w:r>
              <w:rPr>
                <w:webHidden/>
                <w:rStyle w:val="IndexLink"/>
                <w:rtl w:val="true"/>
              </w:rPr>
              <w:t>نکته</w:t>
            </w:r>
            <w:r>
              <w:rPr>
                <w:rStyle w:val="IndexLink"/>
                <w:rtl w:val="true"/>
              </w:rPr>
              <w:t xml:space="preserve">: </w:t>
            </w:r>
            <w:r>
              <w:rPr>
                <w:rStyle w:val="IndexLink"/>
                <w:rtl w:val="true"/>
              </w:rPr>
              <w:t>آیا راسخان در علم تفسیر متشابهات را می‌دانند؟</w:t>
            </w:r>
            <w:r>
              <w:rPr>
                <w:rStyle w:val="IndexLink"/>
                <w:rtl w:val="true"/>
              </w:rPr>
              <w:tab/>
            </w:r>
            <w:r>
              <w:rPr>
                <w:rStyle w:val="IndexLink"/>
              </w:rPr>
              <w:t>52</w:t>
            </w:r>
          </w:hyperlink>
        </w:p>
        <w:p>
          <w:pPr>
            <w:pStyle w:val="Contents3"/>
            <w:tabs>
              <w:tab w:val="clear" w:pos="8459"/>
              <w:tab w:val="right" w:pos="9026" w:leader="dot"/>
            </w:tabs>
            <w:rPr/>
          </w:pPr>
          <w:hyperlink w:anchor="__RefHeading___Toc339425_3381743652">
            <w:r>
              <w:rPr>
                <w:webHidden/>
                <w:rStyle w:val="IndexLink"/>
                <w:rtl w:val="true"/>
              </w:rPr>
              <w:t>بخش سوم</w:t>
            </w:r>
            <w:r>
              <w:rPr>
                <w:rStyle w:val="IndexLink"/>
                <w:rtl w:val="true"/>
              </w:rPr>
              <w:tab/>
            </w:r>
            <w:r>
              <w:rPr>
                <w:rStyle w:val="IndexLink"/>
              </w:rPr>
              <w:t>56</w:t>
            </w:r>
          </w:hyperlink>
        </w:p>
        <w:p>
          <w:pPr>
            <w:pStyle w:val="Contents4"/>
            <w:tabs>
              <w:tab w:val="clear" w:pos="8176"/>
              <w:tab w:val="right" w:pos="9026" w:leader="dot"/>
            </w:tabs>
            <w:rPr/>
          </w:pPr>
          <w:hyperlink w:anchor="__RefHeading___Toc339427_338174365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39429_3381743652">
            <w:r>
              <w:rPr>
                <w:webHidden/>
                <w:rStyle w:val="IndexLink"/>
                <w:rtl w:val="true"/>
              </w:rPr>
              <w:t>ترجمه</w:t>
            </w:r>
            <w:r>
              <w:rPr>
                <w:rStyle w:val="IndexLink"/>
                <w:rtl w:val="true"/>
              </w:rPr>
              <w:tab/>
            </w:r>
            <w:r>
              <w:rPr>
                <w:rStyle w:val="IndexLink"/>
              </w:rPr>
              <w:t>56</w:t>
            </w:r>
          </w:hyperlink>
        </w:p>
        <w:p>
          <w:pPr>
            <w:pStyle w:val="Contents4"/>
            <w:tabs>
              <w:tab w:val="clear" w:pos="8176"/>
              <w:tab w:val="right" w:pos="9026" w:leader="dot"/>
            </w:tabs>
            <w:rPr/>
          </w:pPr>
          <w:hyperlink w:anchor="__RefHeading___Toc339431_3381743652">
            <w:r>
              <w:rPr>
                <w:webHidden/>
                <w:rStyle w:val="IndexLink"/>
                <w:rtl w:val="true"/>
              </w:rPr>
              <w:t>شرح و تفسیر</w:t>
            </w:r>
            <w:r>
              <w:rPr>
                <w:rStyle w:val="IndexLink"/>
                <w:rtl w:val="true"/>
              </w:rPr>
              <w:t xml:space="preserve">: </w:t>
            </w:r>
            <w:r>
              <w:rPr>
                <w:rStyle w:val="IndexLink"/>
                <w:rtl w:val="true"/>
              </w:rPr>
              <w:t>ای برتر از خیال و قیاس و گمان و وهم</w:t>
            </w:r>
            <w:r>
              <w:rPr>
                <w:rStyle w:val="IndexLink"/>
                <w:rtl w:val="true"/>
              </w:rPr>
              <w:t>!</w:t>
              <w:tab/>
            </w:r>
            <w:r>
              <w:rPr>
                <w:rStyle w:val="IndexLink"/>
              </w:rPr>
              <w:t>57</w:t>
            </w:r>
          </w:hyperlink>
        </w:p>
        <w:p>
          <w:pPr>
            <w:pStyle w:val="Contents3"/>
            <w:tabs>
              <w:tab w:val="clear" w:pos="8459"/>
              <w:tab w:val="right" w:pos="9026" w:leader="dot"/>
            </w:tabs>
            <w:rPr/>
          </w:pPr>
          <w:hyperlink w:anchor="__RefHeading___Toc339433_3381743652">
            <w:r>
              <w:rPr>
                <w:webHidden/>
                <w:rStyle w:val="IndexLink"/>
                <w:rtl w:val="true"/>
              </w:rPr>
              <w:t>بخش چهارم</w:t>
            </w:r>
            <w:r>
              <w:rPr>
                <w:rStyle w:val="IndexLink"/>
                <w:rtl w:val="true"/>
              </w:rPr>
              <w:tab/>
            </w:r>
            <w:r>
              <w:rPr>
                <w:rStyle w:val="IndexLink"/>
              </w:rPr>
              <w:t>62</w:t>
            </w:r>
          </w:hyperlink>
        </w:p>
        <w:p>
          <w:pPr>
            <w:pStyle w:val="Contents4"/>
            <w:tabs>
              <w:tab w:val="clear" w:pos="8176"/>
              <w:tab w:val="right" w:pos="9026" w:leader="dot"/>
            </w:tabs>
            <w:rPr/>
          </w:pPr>
          <w:hyperlink w:anchor="__RefHeading___Toc339435_33817436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39437_3381743652">
            <w:r>
              <w:rPr>
                <w:webHidden/>
                <w:rStyle w:val="IndexLink"/>
                <w:rtl w:val="true"/>
              </w:rPr>
              <w:t>ترجمه</w:t>
            </w:r>
            <w:r>
              <w:rPr>
                <w:rStyle w:val="IndexLink"/>
                <w:rtl w:val="true"/>
              </w:rPr>
              <w:tab/>
            </w:r>
            <w:r>
              <w:rPr>
                <w:rStyle w:val="IndexLink"/>
              </w:rPr>
              <w:t>62</w:t>
            </w:r>
          </w:hyperlink>
        </w:p>
        <w:p>
          <w:pPr>
            <w:pStyle w:val="Contents4"/>
            <w:tabs>
              <w:tab w:val="clear" w:pos="8176"/>
              <w:tab w:val="right" w:pos="9026" w:leader="dot"/>
            </w:tabs>
            <w:rPr/>
          </w:pPr>
          <w:hyperlink w:anchor="__RefHeading___Toc339439_3381743652">
            <w:r>
              <w:rPr>
                <w:webHidden/>
                <w:rStyle w:val="IndexLink"/>
                <w:rtl w:val="true"/>
              </w:rPr>
              <w:t>شرح و تفسیر</w:t>
            </w:r>
            <w:r>
              <w:rPr>
                <w:rStyle w:val="IndexLink"/>
                <w:rtl w:val="true"/>
              </w:rPr>
              <w:t xml:space="preserve">: </w:t>
            </w:r>
            <w:r>
              <w:rPr>
                <w:rStyle w:val="IndexLink"/>
                <w:rtl w:val="true"/>
              </w:rPr>
              <w:t>همه از تدبیر او سخن می‌گویند</w:t>
            </w:r>
            <w:r>
              <w:rPr>
                <w:rStyle w:val="IndexLink"/>
                <w:rtl w:val="true"/>
              </w:rPr>
              <w:tab/>
            </w:r>
            <w:r>
              <w:rPr>
                <w:rStyle w:val="IndexLink"/>
              </w:rPr>
              <w:t>63</w:t>
            </w:r>
          </w:hyperlink>
        </w:p>
        <w:p>
          <w:pPr>
            <w:pStyle w:val="Contents3"/>
            <w:tabs>
              <w:tab w:val="clear" w:pos="8459"/>
              <w:tab w:val="right" w:pos="9026" w:leader="dot"/>
            </w:tabs>
            <w:rPr/>
          </w:pPr>
          <w:hyperlink w:anchor="__RefHeading___Toc339441_3381743652">
            <w:r>
              <w:rPr>
                <w:webHidden/>
                <w:rStyle w:val="IndexLink"/>
                <w:rtl w:val="true"/>
              </w:rPr>
              <w:t>بخش پنجم</w:t>
            </w:r>
            <w:r>
              <w:rPr>
                <w:rStyle w:val="IndexLink"/>
                <w:rtl w:val="true"/>
              </w:rPr>
              <w:tab/>
            </w:r>
            <w:r>
              <w:rPr>
                <w:rStyle w:val="IndexLink"/>
              </w:rPr>
              <w:t>67</w:t>
            </w:r>
          </w:hyperlink>
        </w:p>
        <w:p>
          <w:pPr>
            <w:pStyle w:val="Contents4"/>
            <w:tabs>
              <w:tab w:val="clear" w:pos="8176"/>
              <w:tab w:val="right" w:pos="9026" w:leader="dot"/>
            </w:tabs>
            <w:rPr/>
          </w:pPr>
          <w:hyperlink w:anchor="__RefHeading___Toc339443_338174365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39445_3381743652">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339447_3381743652">
            <w:r>
              <w:rPr>
                <w:webHidden/>
                <w:rStyle w:val="IndexLink"/>
                <w:rtl w:val="true"/>
              </w:rPr>
              <w:t>شرح و تفسیر</w:t>
            </w:r>
            <w:r>
              <w:rPr>
                <w:rStyle w:val="IndexLink"/>
                <w:rtl w:val="true"/>
              </w:rPr>
              <w:t xml:space="preserve">: </w:t>
            </w:r>
            <w:r>
              <w:rPr>
                <w:rStyle w:val="IndexLink"/>
                <w:rtl w:val="true"/>
              </w:rPr>
              <w:t>تو بی‌نظیر و بی‌همتایی</w:t>
            </w:r>
            <w:r>
              <w:rPr>
                <w:rStyle w:val="IndexLink"/>
                <w:rtl w:val="true"/>
              </w:rPr>
              <w:t>!</w:t>
              <w:tab/>
            </w:r>
            <w:r>
              <w:rPr>
                <w:rStyle w:val="IndexLink"/>
              </w:rPr>
              <w:t>68</w:t>
            </w:r>
          </w:hyperlink>
        </w:p>
        <w:p>
          <w:pPr>
            <w:pStyle w:val="Contents4"/>
            <w:tabs>
              <w:tab w:val="clear" w:pos="8176"/>
              <w:tab w:val="right" w:pos="9026" w:leader="dot"/>
            </w:tabs>
            <w:rPr/>
          </w:pPr>
          <w:hyperlink w:anchor="__RefHeading___Toc339449_3381743652">
            <w:r>
              <w:rPr>
                <w:webHidden/>
                <w:rStyle w:val="IndexLink"/>
                <w:rtl w:val="true"/>
              </w:rPr>
              <w:t>نکته</w:t>
            </w:r>
            <w:r>
              <w:rPr>
                <w:rStyle w:val="IndexLink"/>
                <w:rtl w:val="true"/>
              </w:rPr>
              <w:t xml:space="preserve">: </w:t>
            </w:r>
            <w:r>
              <w:rPr>
                <w:rStyle w:val="IndexLink"/>
                <w:rtl w:val="true"/>
              </w:rPr>
              <w:t>مجسّمه کیانند؟</w:t>
            </w:r>
            <w:r>
              <w:rPr>
                <w:rStyle w:val="IndexLink"/>
                <w:rtl w:val="true"/>
              </w:rPr>
              <w:tab/>
            </w:r>
            <w:r>
              <w:rPr>
                <w:rStyle w:val="IndexLink"/>
              </w:rPr>
              <w:t>71</w:t>
            </w:r>
          </w:hyperlink>
        </w:p>
        <w:p>
          <w:pPr>
            <w:pStyle w:val="Contents3"/>
            <w:tabs>
              <w:tab w:val="clear" w:pos="8459"/>
              <w:tab w:val="right" w:pos="9026" w:leader="dot"/>
            </w:tabs>
            <w:rPr/>
          </w:pPr>
          <w:hyperlink w:anchor="__RefHeading___Toc339451_3381743652">
            <w:r>
              <w:rPr>
                <w:webHidden/>
                <w:rStyle w:val="IndexLink"/>
                <w:rtl w:val="true"/>
              </w:rPr>
              <w:t>بخش ششم</w:t>
            </w:r>
            <w:r>
              <w:rPr>
                <w:rStyle w:val="IndexLink"/>
                <w:rtl w:val="true"/>
              </w:rPr>
              <w:tab/>
            </w:r>
            <w:r>
              <w:rPr>
                <w:rStyle w:val="IndexLink"/>
              </w:rPr>
              <w:t>76</w:t>
            </w:r>
          </w:hyperlink>
        </w:p>
        <w:p>
          <w:pPr>
            <w:pStyle w:val="Contents4"/>
            <w:tabs>
              <w:tab w:val="clear" w:pos="8176"/>
              <w:tab w:val="right" w:pos="9026" w:leader="dot"/>
            </w:tabs>
            <w:rPr/>
          </w:pPr>
          <w:hyperlink w:anchor="__RefHeading___Toc339453_338174365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39455_3381743652">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339457_3381743652">
            <w:r>
              <w:rPr>
                <w:webHidden/>
                <w:rStyle w:val="IndexLink"/>
                <w:rtl w:val="true"/>
              </w:rPr>
              <w:t>شرح و تفسیر</w:t>
            </w:r>
            <w:r>
              <w:rPr>
                <w:rStyle w:val="IndexLink"/>
                <w:rtl w:val="true"/>
              </w:rPr>
              <w:tab/>
            </w:r>
            <w:r>
              <w:rPr>
                <w:rStyle w:val="IndexLink"/>
              </w:rPr>
              <w:t>76</w:t>
            </w:r>
          </w:hyperlink>
        </w:p>
        <w:p>
          <w:pPr>
            <w:pStyle w:val="Contents3"/>
            <w:tabs>
              <w:tab w:val="clear" w:pos="8459"/>
              <w:tab w:val="right" w:pos="9026" w:leader="dot"/>
            </w:tabs>
            <w:rPr/>
          </w:pPr>
          <w:hyperlink w:anchor="__RefHeading___Toc339459_3381743652">
            <w:r>
              <w:rPr>
                <w:webHidden/>
                <w:rStyle w:val="IndexLink"/>
                <w:rtl w:val="true"/>
              </w:rPr>
              <w:t>بخش هفتم</w:t>
            </w:r>
            <w:r>
              <w:rPr>
                <w:rStyle w:val="IndexLink"/>
                <w:rtl w:val="true"/>
              </w:rPr>
              <w:tab/>
            </w:r>
            <w:r>
              <w:rPr>
                <w:rStyle w:val="IndexLink"/>
              </w:rPr>
              <w:t>79</w:t>
            </w:r>
          </w:hyperlink>
        </w:p>
        <w:p>
          <w:pPr>
            <w:pStyle w:val="Contents4"/>
            <w:tabs>
              <w:tab w:val="clear" w:pos="8176"/>
              <w:tab w:val="right" w:pos="9026" w:leader="dot"/>
            </w:tabs>
            <w:rPr/>
          </w:pPr>
          <w:hyperlink w:anchor="__RefHeading___Toc339461_33817436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39463_3381743652">
            <w:r>
              <w:rPr>
                <w:webHidden/>
                <w:rStyle w:val="IndexLink"/>
                <w:rtl w:val="true"/>
              </w:rPr>
              <w:t>ترجمه</w:t>
            </w:r>
            <w:r>
              <w:rPr>
                <w:rStyle w:val="IndexLink"/>
                <w:rtl w:val="true"/>
              </w:rPr>
              <w:tab/>
            </w:r>
            <w:r>
              <w:rPr>
                <w:rStyle w:val="IndexLink"/>
              </w:rPr>
              <w:t>79</w:t>
            </w:r>
          </w:hyperlink>
        </w:p>
        <w:p>
          <w:pPr>
            <w:pStyle w:val="Contents4"/>
            <w:tabs>
              <w:tab w:val="clear" w:pos="8176"/>
              <w:tab w:val="right" w:pos="9026" w:leader="dot"/>
            </w:tabs>
            <w:rPr/>
          </w:pPr>
          <w:hyperlink w:anchor="__RefHeading___Toc339465_3381743652">
            <w:r>
              <w:rPr>
                <w:webHidden/>
                <w:rStyle w:val="IndexLink"/>
                <w:rtl w:val="true"/>
              </w:rPr>
              <w:t>شرح و تفسیر</w:t>
            </w:r>
            <w:r>
              <w:rPr>
                <w:rStyle w:val="IndexLink"/>
                <w:rtl w:val="true"/>
              </w:rPr>
              <w:t xml:space="preserve">: </w:t>
            </w:r>
            <w:r>
              <w:rPr>
                <w:rStyle w:val="IndexLink"/>
                <w:rtl w:val="true"/>
              </w:rPr>
              <w:t>همه چیز از اراده او سرچشمه می‌گیرد</w:t>
            </w:r>
            <w:r>
              <w:rPr>
                <w:rStyle w:val="IndexLink"/>
                <w:rtl w:val="true"/>
              </w:rPr>
              <w:t>!</w:t>
              <w:tab/>
            </w:r>
            <w:r>
              <w:rPr>
                <w:rStyle w:val="IndexLink"/>
              </w:rPr>
              <w:t>79</w:t>
            </w:r>
          </w:hyperlink>
        </w:p>
        <w:p>
          <w:pPr>
            <w:pStyle w:val="Contents3"/>
            <w:tabs>
              <w:tab w:val="clear" w:pos="8459"/>
              <w:tab w:val="right" w:pos="9026" w:leader="dot"/>
            </w:tabs>
            <w:rPr/>
          </w:pPr>
          <w:hyperlink w:anchor="__RefHeading___Toc339467_3381743652">
            <w:r>
              <w:rPr>
                <w:webHidden/>
                <w:rStyle w:val="IndexLink"/>
                <w:rtl w:val="true"/>
              </w:rPr>
              <w:t>بخش هشتم</w:t>
            </w:r>
            <w:r>
              <w:rPr>
                <w:rStyle w:val="IndexLink"/>
                <w:rtl w:val="true"/>
              </w:rPr>
              <w:tab/>
            </w:r>
            <w:r>
              <w:rPr>
                <w:rStyle w:val="IndexLink"/>
              </w:rPr>
              <w:t>82</w:t>
            </w:r>
          </w:hyperlink>
        </w:p>
        <w:p>
          <w:pPr>
            <w:pStyle w:val="Contents4"/>
            <w:tabs>
              <w:tab w:val="clear" w:pos="8176"/>
              <w:tab w:val="right" w:pos="9026" w:leader="dot"/>
            </w:tabs>
            <w:rPr/>
          </w:pPr>
          <w:hyperlink w:anchor="__RefHeading___Toc339469_338174365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39471_3381743652">
            <w:r>
              <w:rPr>
                <w:webHidden/>
                <w:rStyle w:val="IndexLink"/>
                <w:rtl w:val="true"/>
              </w:rPr>
              <w:t>ترجمه</w:t>
            </w:r>
            <w:r>
              <w:rPr>
                <w:rStyle w:val="IndexLink"/>
                <w:rtl w:val="true"/>
              </w:rPr>
              <w:tab/>
            </w:r>
            <w:r>
              <w:rPr>
                <w:rStyle w:val="IndexLink"/>
              </w:rPr>
              <w:t>82</w:t>
            </w:r>
          </w:hyperlink>
        </w:p>
        <w:p>
          <w:pPr>
            <w:pStyle w:val="Contents4"/>
            <w:tabs>
              <w:tab w:val="clear" w:pos="8176"/>
              <w:tab w:val="right" w:pos="9026" w:leader="dot"/>
            </w:tabs>
            <w:rPr/>
          </w:pPr>
          <w:hyperlink w:anchor="__RefHeading___Toc339473_3381743652">
            <w:r>
              <w:rPr>
                <w:webHidden/>
                <w:rStyle w:val="IndexLink"/>
                <w:rtl w:val="true"/>
              </w:rPr>
              <w:t>شرح و تفسیر</w:t>
            </w:r>
            <w:r>
              <w:rPr>
                <w:rStyle w:val="IndexLink"/>
                <w:rtl w:val="true"/>
              </w:rPr>
              <w:t xml:space="preserve">: </w:t>
            </w:r>
            <w:r>
              <w:rPr>
                <w:rStyle w:val="IndexLink"/>
                <w:rtl w:val="true"/>
              </w:rPr>
              <w:t>راز و رمز آفرینش</w:t>
            </w:r>
            <w:r>
              <w:rPr>
                <w:rStyle w:val="IndexLink"/>
                <w:rtl w:val="true"/>
              </w:rPr>
              <w:tab/>
            </w:r>
            <w:r>
              <w:rPr>
                <w:rStyle w:val="IndexLink"/>
              </w:rPr>
              <w:t>83</w:t>
            </w:r>
          </w:hyperlink>
        </w:p>
        <w:p>
          <w:pPr>
            <w:pStyle w:val="Contents4"/>
            <w:tabs>
              <w:tab w:val="clear" w:pos="8176"/>
              <w:tab w:val="right" w:pos="9026" w:leader="dot"/>
            </w:tabs>
            <w:rPr/>
          </w:pPr>
          <w:hyperlink w:anchor="__RefHeading___Toc339475_3381743652">
            <w:r>
              <w:rPr>
                <w:webHidden/>
                <w:rStyle w:val="IndexLink"/>
                <w:rtl w:val="true"/>
              </w:rPr>
              <w:t>نکته</w:t>
            </w:r>
            <w:r>
              <w:rPr>
                <w:rStyle w:val="IndexLink"/>
                <w:rtl w:val="true"/>
              </w:rPr>
              <w:t xml:space="preserve">: </w:t>
            </w:r>
            <w:r>
              <w:rPr>
                <w:rStyle w:val="IndexLink"/>
                <w:rtl w:val="true"/>
              </w:rPr>
              <w:t>روشن‌ترین راه خداشناسی</w:t>
            </w:r>
            <w:r>
              <w:rPr>
                <w:rStyle w:val="IndexLink"/>
                <w:rtl w:val="true"/>
              </w:rPr>
              <w:tab/>
            </w:r>
            <w:r>
              <w:rPr>
                <w:rStyle w:val="IndexLink"/>
              </w:rPr>
              <w:t>87</w:t>
            </w:r>
          </w:hyperlink>
        </w:p>
        <w:p>
          <w:pPr>
            <w:pStyle w:val="Contents3"/>
            <w:tabs>
              <w:tab w:val="clear" w:pos="8459"/>
              <w:tab w:val="right" w:pos="9026" w:leader="dot"/>
            </w:tabs>
            <w:rPr/>
          </w:pPr>
          <w:hyperlink w:anchor="__RefHeading___Toc339477_3381743652">
            <w:r>
              <w:rPr>
                <w:webHidden/>
                <w:rStyle w:val="IndexLink"/>
                <w:rtl w:val="true"/>
              </w:rPr>
              <w:t>بخش نهم</w:t>
            </w:r>
            <w:r>
              <w:rPr>
                <w:rStyle w:val="IndexLink"/>
                <w:rtl w:val="true"/>
              </w:rPr>
              <w:tab/>
            </w:r>
            <w:r>
              <w:rPr>
                <w:rStyle w:val="IndexLink"/>
              </w:rPr>
              <w:t>89</w:t>
            </w:r>
          </w:hyperlink>
        </w:p>
        <w:p>
          <w:pPr>
            <w:pStyle w:val="Contents4"/>
            <w:tabs>
              <w:tab w:val="clear" w:pos="8176"/>
              <w:tab w:val="right" w:pos="9026" w:leader="dot"/>
            </w:tabs>
            <w:rPr/>
          </w:pPr>
          <w:hyperlink w:anchor="__RefHeading___Toc339479_338174365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39481_3381743652">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339483_3381743652">
            <w:r>
              <w:rPr>
                <w:webHidden/>
                <w:rStyle w:val="IndexLink"/>
                <w:rtl w:val="true"/>
              </w:rPr>
              <w:t>شرح و تفسیر</w:t>
            </w:r>
            <w:r>
              <w:rPr>
                <w:rStyle w:val="IndexLink"/>
                <w:rtl w:val="true"/>
              </w:rPr>
              <w:t xml:space="preserve">: </w:t>
            </w:r>
            <w:r>
              <w:rPr>
                <w:rStyle w:val="IndexLink"/>
                <w:rtl w:val="true"/>
              </w:rPr>
              <w:t>آفرینش آسمانها</w:t>
            </w:r>
            <w:r>
              <w:rPr>
                <w:rStyle w:val="IndexLink"/>
                <w:rtl w:val="true"/>
              </w:rPr>
              <w:tab/>
            </w:r>
            <w:r>
              <w:rPr>
                <w:rStyle w:val="IndexLink"/>
              </w:rPr>
              <w:t>90</w:t>
            </w:r>
          </w:hyperlink>
        </w:p>
        <w:p>
          <w:pPr>
            <w:pStyle w:val="Contents4"/>
            <w:tabs>
              <w:tab w:val="clear" w:pos="8176"/>
              <w:tab w:val="right" w:pos="9026" w:leader="dot"/>
            </w:tabs>
            <w:rPr/>
          </w:pPr>
          <w:hyperlink w:anchor="__RefHeading___Toc339485_3381743652">
            <w:r>
              <w:rPr>
                <w:webHidden/>
                <w:rStyle w:val="IndexLink"/>
                <w:rtl w:val="true"/>
              </w:rPr>
              <w:t>نکته</w:t>
            </w:r>
            <w:r>
              <w:rPr>
                <w:rStyle w:val="IndexLink"/>
                <w:rtl w:val="true"/>
              </w:rPr>
              <w:t xml:space="preserve">: </w:t>
            </w:r>
            <w:r>
              <w:rPr>
                <w:rStyle w:val="IndexLink"/>
                <w:rtl w:val="true"/>
              </w:rPr>
              <w:t>ویژگی‌های آسمانها</w:t>
            </w:r>
            <w:r>
              <w:rPr>
                <w:rStyle w:val="IndexLink"/>
                <w:rtl w:val="true"/>
              </w:rPr>
              <w:tab/>
            </w:r>
            <w:r>
              <w:rPr>
                <w:rStyle w:val="IndexLink"/>
              </w:rPr>
              <w:t>98</w:t>
            </w:r>
          </w:hyperlink>
        </w:p>
        <w:p>
          <w:pPr>
            <w:pStyle w:val="Contents3"/>
            <w:tabs>
              <w:tab w:val="clear" w:pos="8459"/>
              <w:tab w:val="right" w:pos="9026" w:leader="dot"/>
            </w:tabs>
            <w:rPr/>
          </w:pPr>
          <w:hyperlink w:anchor="__RefHeading___Toc339487_3381743652">
            <w:r>
              <w:rPr>
                <w:webHidden/>
                <w:rStyle w:val="IndexLink"/>
                <w:rtl w:val="true"/>
              </w:rPr>
              <w:t>بخش دهم</w:t>
            </w:r>
            <w:r>
              <w:rPr>
                <w:rStyle w:val="IndexLink"/>
                <w:rtl w:val="true"/>
              </w:rPr>
              <w:tab/>
            </w:r>
            <w:r>
              <w:rPr>
                <w:rStyle w:val="IndexLink"/>
              </w:rPr>
              <w:t>100</w:t>
            </w:r>
          </w:hyperlink>
        </w:p>
        <w:p>
          <w:pPr>
            <w:pStyle w:val="Contents4"/>
            <w:tabs>
              <w:tab w:val="clear" w:pos="8176"/>
              <w:tab w:val="right" w:pos="9026" w:leader="dot"/>
            </w:tabs>
            <w:rPr/>
          </w:pPr>
          <w:hyperlink w:anchor="__RefHeading___Toc339489_338174365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39491_3381743652">
            <w:r>
              <w:rPr>
                <w:webHidden/>
                <w:rStyle w:val="IndexLink"/>
                <w:rtl w:val="true"/>
              </w:rPr>
              <w:t>ترجمه</w:t>
            </w:r>
            <w:r>
              <w:rPr>
                <w:rStyle w:val="IndexLink"/>
                <w:rtl w:val="true"/>
              </w:rPr>
              <w:tab/>
            </w:r>
            <w:r>
              <w:rPr>
                <w:rStyle w:val="IndexLink"/>
              </w:rPr>
              <w:t>100</w:t>
            </w:r>
          </w:hyperlink>
        </w:p>
        <w:p>
          <w:pPr>
            <w:pStyle w:val="Contents4"/>
            <w:tabs>
              <w:tab w:val="clear" w:pos="8176"/>
              <w:tab w:val="right" w:pos="9026" w:leader="dot"/>
            </w:tabs>
            <w:rPr/>
          </w:pPr>
          <w:hyperlink w:anchor="__RefHeading___Toc339493_3381743652">
            <w:r>
              <w:rPr>
                <w:webHidden/>
                <w:rStyle w:val="IndexLink"/>
                <w:rtl w:val="true"/>
              </w:rPr>
              <w:t>شرح و تفسیر</w:t>
            </w:r>
            <w:r>
              <w:rPr>
                <w:rStyle w:val="IndexLink"/>
                <w:rtl w:val="true"/>
              </w:rPr>
              <w:t xml:space="preserve">: </w:t>
            </w:r>
            <w:r>
              <w:rPr>
                <w:rStyle w:val="IndexLink"/>
                <w:rtl w:val="true"/>
              </w:rPr>
              <w:t>آفرینش خورشید و ماه و ستارگان و شهاب‌ها</w:t>
            </w:r>
            <w:r>
              <w:rPr>
                <w:rStyle w:val="IndexLink"/>
                <w:rtl w:val="true"/>
              </w:rPr>
              <w:tab/>
            </w:r>
            <w:r>
              <w:rPr>
                <w:rStyle w:val="IndexLink"/>
              </w:rPr>
              <w:t>100</w:t>
            </w:r>
          </w:hyperlink>
        </w:p>
        <w:p>
          <w:pPr>
            <w:pStyle w:val="Contents4"/>
            <w:tabs>
              <w:tab w:val="clear" w:pos="8176"/>
              <w:tab w:val="right" w:pos="9026" w:leader="dot"/>
            </w:tabs>
            <w:rPr/>
          </w:pPr>
          <w:hyperlink w:anchor="__RefHeading___Toc339495_3381743652">
            <w:r>
              <w:rPr>
                <w:webHidden/>
                <w:rStyle w:val="IndexLink"/>
                <w:rtl w:val="true"/>
              </w:rPr>
              <w:t>نکته‌ها</w:t>
            </w:r>
            <w:r>
              <w:rPr>
                <w:rStyle w:val="IndexLink"/>
                <w:rtl w:val="true"/>
              </w:rPr>
              <w:tab/>
            </w:r>
            <w:r>
              <w:rPr>
                <w:rStyle w:val="IndexLink"/>
              </w:rPr>
              <w:t>105</w:t>
            </w:r>
          </w:hyperlink>
        </w:p>
        <w:p>
          <w:pPr>
            <w:pStyle w:val="Contents4"/>
            <w:tabs>
              <w:tab w:val="clear" w:pos="8176"/>
              <w:tab w:val="right" w:pos="9026" w:leader="dot"/>
            </w:tabs>
            <w:rPr/>
          </w:pPr>
          <w:hyperlink w:anchor="__RefHeading___Toc339497_3381743652">
            <w:r>
              <w:rPr>
                <w:webHidden/>
                <w:rStyle w:val="IndexLink"/>
                <w:rtl w:val="true"/>
              </w:rPr>
              <w:t>ستارگان ثابت و سیّار</w:t>
            </w:r>
            <w:r>
              <w:rPr>
                <w:rStyle w:val="IndexLink"/>
                <w:rtl w:val="true"/>
              </w:rPr>
              <w:tab/>
            </w:r>
            <w:r>
              <w:rPr>
                <w:rStyle w:val="IndexLink"/>
              </w:rPr>
              <w:t>105</w:t>
            </w:r>
          </w:hyperlink>
        </w:p>
        <w:p>
          <w:pPr>
            <w:pStyle w:val="Contents4"/>
            <w:tabs>
              <w:tab w:val="clear" w:pos="8176"/>
              <w:tab w:val="right" w:pos="9026" w:leader="dot"/>
            </w:tabs>
            <w:rPr/>
          </w:pPr>
          <w:hyperlink w:anchor="__RefHeading___Toc339499_3381743652">
            <w:r>
              <w:rPr>
                <w:webHidden/>
                <w:rStyle w:val="IndexLink"/>
                <w:rtl w:val="true"/>
              </w:rPr>
              <w:t>حالات ستارگان</w:t>
            </w:r>
            <w:r>
              <w:rPr>
                <w:rStyle w:val="IndexLink"/>
                <w:rtl w:val="true"/>
              </w:rPr>
              <w:tab/>
            </w:r>
            <w:r>
              <w:rPr>
                <w:rStyle w:val="IndexLink"/>
              </w:rPr>
              <w:t>106</w:t>
            </w:r>
          </w:hyperlink>
        </w:p>
        <w:p>
          <w:pPr>
            <w:pStyle w:val="Contents4"/>
            <w:tabs>
              <w:tab w:val="clear" w:pos="8176"/>
              <w:tab w:val="right" w:pos="9026" w:leader="dot"/>
            </w:tabs>
            <w:rPr/>
          </w:pPr>
          <w:hyperlink w:anchor="__RefHeading___Toc339501_3381743652">
            <w:r>
              <w:rPr>
                <w:webHidden/>
                <w:rStyle w:val="IndexLink"/>
                <w:rtl w:val="true"/>
              </w:rPr>
              <w:t>سعد و نحس ستارگان</w:t>
            </w:r>
            <w:r>
              <w:rPr>
                <w:rStyle w:val="IndexLink"/>
                <w:rtl w:val="true"/>
              </w:rPr>
              <w:tab/>
            </w:r>
            <w:r>
              <w:rPr>
                <w:rStyle w:val="IndexLink"/>
              </w:rPr>
              <w:t>106</w:t>
            </w:r>
          </w:hyperlink>
        </w:p>
        <w:p>
          <w:pPr>
            <w:pStyle w:val="Contents3"/>
            <w:tabs>
              <w:tab w:val="clear" w:pos="8459"/>
              <w:tab w:val="right" w:pos="9026" w:leader="dot"/>
            </w:tabs>
            <w:rPr/>
          </w:pPr>
          <w:hyperlink w:anchor="__RefHeading___Toc339503_3381743652">
            <w:r>
              <w:rPr>
                <w:webHidden/>
                <w:rStyle w:val="IndexLink"/>
                <w:rtl w:val="true"/>
              </w:rPr>
              <w:t>بخش یازدهم</w:t>
            </w:r>
            <w:r>
              <w:rPr>
                <w:rStyle w:val="IndexLink"/>
                <w:rtl w:val="true"/>
              </w:rPr>
              <w:tab/>
            </w:r>
            <w:r>
              <w:rPr>
                <w:rStyle w:val="IndexLink"/>
              </w:rPr>
              <w:t>109</w:t>
            </w:r>
          </w:hyperlink>
        </w:p>
        <w:p>
          <w:pPr>
            <w:pStyle w:val="Contents4"/>
            <w:tabs>
              <w:tab w:val="clear" w:pos="8176"/>
              <w:tab w:val="right" w:pos="9026" w:leader="dot"/>
            </w:tabs>
            <w:rPr/>
          </w:pPr>
          <w:hyperlink w:anchor="__RefHeading___Toc339505_33817436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39507_3381743652">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339509_3381743652">
            <w:r>
              <w:rPr>
                <w:webHidden/>
                <w:rStyle w:val="IndexLink"/>
                <w:rtl w:val="true"/>
              </w:rPr>
              <w:t>شرح و تفسیر</w:t>
            </w:r>
            <w:r>
              <w:rPr>
                <w:rStyle w:val="IndexLink"/>
                <w:rtl w:val="true"/>
              </w:rPr>
              <w:t xml:space="preserve">: </w:t>
            </w:r>
            <w:r>
              <w:rPr>
                <w:rStyle w:val="IndexLink"/>
                <w:rtl w:val="true"/>
              </w:rPr>
              <w:t>آفرینش فرشتگان</w:t>
            </w:r>
            <w:r>
              <w:rPr>
                <w:rStyle w:val="IndexLink"/>
                <w:rtl w:val="true"/>
              </w:rPr>
              <w:tab/>
            </w:r>
            <w:r>
              <w:rPr>
                <w:rStyle w:val="IndexLink"/>
              </w:rPr>
              <w:t>109</w:t>
            </w:r>
          </w:hyperlink>
        </w:p>
        <w:p>
          <w:pPr>
            <w:pStyle w:val="Contents3"/>
            <w:tabs>
              <w:tab w:val="clear" w:pos="8459"/>
              <w:tab w:val="right" w:pos="9026" w:leader="dot"/>
            </w:tabs>
            <w:rPr/>
          </w:pPr>
          <w:hyperlink w:anchor="__RefHeading___Toc339511_3381743652">
            <w:r>
              <w:rPr>
                <w:webHidden/>
                <w:rStyle w:val="IndexLink"/>
                <w:rtl w:val="true"/>
              </w:rPr>
              <w:t>بخش دوازدهم</w:t>
            </w:r>
            <w:r>
              <w:rPr>
                <w:rStyle w:val="IndexLink"/>
                <w:rtl w:val="true"/>
              </w:rPr>
              <w:tab/>
            </w:r>
            <w:r>
              <w:rPr>
                <w:rStyle w:val="IndexLink"/>
              </w:rPr>
              <w:t>114</w:t>
            </w:r>
          </w:hyperlink>
        </w:p>
        <w:p>
          <w:pPr>
            <w:pStyle w:val="Contents4"/>
            <w:tabs>
              <w:tab w:val="clear" w:pos="8176"/>
              <w:tab w:val="right" w:pos="9026" w:leader="dot"/>
            </w:tabs>
            <w:rPr/>
          </w:pPr>
          <w:hyperlink w:anchor="__RefHeading___Toc339513_338174365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39515_3381743652">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339517_3381743652">
            <w:r>
              <w:rPr>
                <w:webHidden/>
                <w:rStyle w:val="IndexLink"/>
                <w:rtl w:val="true"/>
              </w:rPr>
              <w:t>شرح و تفسیر</w:t>
            </w:r>
            <w:r>
              <w:rPr>
                <w:rStyle w:val="IndexLink"/>
                <w:rtl w:val="true"/>
              </w:rPr>
              <w:t xml:space="preserve">: </w:t>
            </w:r>
            <w:r>
              <w:rPr>
                <w:rStyle w:val="IndexLink"/>
                <w:rtl w:val="true"/>
              </w:rPr>
              <w:t>مأموریتهای فرشتگان</w:t>
            </w:r>
            <w:r>
              <w:rPr>
                <w:rStyle w:val="IndexLink"/>
                <w:rtl w:val="true"/>
              </w:rPr>
              <w:tab/>
            </w:r>
            <w:r>
              <w:rPr>
                <w:rStyle w:val="IndexLink"/>
              </w:rPr>
              <w:t>115</w:t>
            </w:r>
          </w:hyperlink>
        </w:p>
        <w:p>
          <w:pPr>
            <w:pStyle w:val="Contents4"/>
            <w:tabs>
              <w:tab w:val="clear" w:pos="8176"/>
              <w:tab w:val="right" w:pos="9026" w:leader="dot"/>
            </w:tabs>
            <w:rPr/>
          </w:pPr>
          <w:hyperlink w:anchor="__RefHeading___Toc339519_3381743652">
            <w:r>
              <w:rPr>
                <w:webHidden/>
                <w:rStyle w:val="IndexLink"/>
                <w:rtl w:val="true"/>
              </w:rPr>
              <w:t>نکته</w:t>
            </w:r>
            <w:r>
              <w:rPr>
                <w:rStyle w:val="IndexLink"/>
                <w:rtl w:val="true"/>
              </w:rPr>
              <w:t xml:space="preserve">: </w:t>
            </w:r>
            <w:r>
              <w:rPr>
                <w:rStyle w:val="IndexLink"/>
                <w:rtl w:val="true"/>
              </w:rPr>
              <w:t>چرا فرشتگان واسطه وحی‌اند؟</w:t>
            </w:r>
            <w:r>
              <w:rPr>
                <w:rStyle w:val="IndexLink"/>
                <w:rtl w:val="true"/>
              </w:rPr>
              <w:tab/>
            </w:r>
            <w:r>
              <w:rPr>
                <w:rStyle w:val="IndexLink"/>
              </w:rPr>
              <w:t>119</w:t>
            </w:r>
          </w:hyperlink>
        </w:p>
        <w:p>
          <w:pPr>
            <w:pStyle w:val="Contents3"/>
            <w:tabs>
              <w:tab w:val="clear" w:pos="8459"/>
              <w:tab w:val="right" w:pos="9026" w:leader="dot"/>
            </w:tabs>
            <w:rPr/>
          </w:pPr>
          <w:hyperlink w:anchor="__RefHeading___Toc339521_3381743652">
            <w:r>
              <w:rPr>
                <w:webHidden/>
                <w:rStyle w:val="IndexLink"/>
                <w:rtl w:val="true"/>
              </w:rPr>
              <w:t>بخش سیزدهم</w:t>
            </w:r>
            <w:r>
              <w:rPr>
                <w:rStyle w:val="IndexLink"/>
                <w:rtl w:val="true"/>
              </w:rPr>
              <w:tab/>
            </w:r>
            <w:r>
              <w:rPr>
                <w:rStyle w:val="IndexLink"/>
              </w:rPr>
              <w:t>121</w:t>
            </w:r>
          </w:hyperlink>
        </w:p>
        <w:p>
          <w:pPr>
            <w:pStyle w:val="Contents4"/>
            <w:tabs>
              <w:tab w:val="clear" w:pos="8176"/>
              <w:tab w:val="right" w:pos="9026" w:leader="dot"/>
            </w:tabs>
            <w:rPr/>
          </w:pPr>
          <w:hyperlink w:anchor="__RefHeading___Toc339523_338174365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39525_3381743652">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339527_3381743652">
            <w:r>
              <w:rPr>
                <w:webHidden/>
                <w:rStyle w:val="IndexLink"/>
                <w:rtl w:val="true"/>
              </w:rPr>
              <w:t>شرح و تفسیر</w:t>
            </w:r>
            <w:r>
              <w:rPr>
                <w:rStyle w:val="IndexLink"/>
                <w:rtl w:val="true"/>
              </w:rPr>
              <w:t xml:space="preserve">: </w:t>
            </w:r>
            <w:r>
              <w:rPr>
                <w:rStyle w:val="IndexLink"/>
                <w:rtl w:val="true"/>
              </w:rPr>
              <w:t>اوصاف فرشتگان</w:t>
            </w:r>
            <w:r>
              <w:rPr>
                <w:rStyle w:val="IndexLink"/>
                <w:rtl w:val="true"/>
              </w:rPr>
              <w:tab/>
            </w:r>
            <w:r>
              <w:rPr>
                <w:rStyle w:val="IndexLink"/>
              </w:rPr>
              <w:t>122</w:t>
            </w:r>
          </w:hyperlink>
        </w:p>
        <w:p>
          <w:pPr>
            <w:pStyle w:val="Contents3"/>
            <w:tabs>
              <w:tab w:val="clear" w:pos="8459"/>
              <w:tab w:val="right" w:pos="9026" w:leader="dot"/>
            </w:tabs>
            <w:rPr/>
          </w:pPr>
          <w:hyperlink w:anchor="__RefHeading___Toc339529_3381743652">
            <w:r>
              <w:rPr>
                <w:webHidden/>
                <w:rStyle w:val="IndexLink"/>
                <w:rtl w:val="true"/>
              </w:rPr>
              <w:t>بخش چهاردهم</w:t>
            </w:r>
            <w:r>
              <w:rPr>
                <w:rStyle w:val="IndexLink"/>
                <w:rtl w:val="true"/>
              </w:rPr>
              <w:tab/>
            </w:r>
            <w:r>
              <w:rPr>
                <w:rStyle w:val="IndexLink"/>
              </w:rPr>
              <w:t>125</w:t>
            </w:r>
          </w:hyperlink>
        </w:p>
        <w:p>
          <w:pPr>
            <w:pStyle w:val="Contents4"/>
            <w:tabs>
              <w:tab w:val="clear" w:pos="8176"/>
              <w:tab w:val="right" w:pos="9026" w:leader="dot"/>
            </w:tabs>
            <w:rPr/>
          </w:pPr>
          <w:hyperlink w:anchor="__RefHeading___Toc339531_338174365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39533_3381743652">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339535_3381743652">
            <w:r>
              <w:rPr>
                <w:webHidden/>
                <w:rStyle w:val="IndexLink"/>
                <w:rtl w:val="true"/>
              </w:rPr>
              <w:t>شرح و تفسیر</w:t>
            </w:r>
            <w:r>
              <w:rPr>
                <w:rStyle w:val="IndexLink"/>
                <w:rtl w:val="true"/>
              </w:rPr>
              <w:t xml:space="preserve">: </w:t>
            </w:r>
            <w:r>
              <w:rPr>
                <w:rStyle w:val="IndexLink"/>
                <w:rtl w:val="true"/>
              </w:rPr>
              <w:t>فرشتگانی که تدبیر امور جهان می‌کنند</w:t>
            </w:r>
            <w:r>
              <w:rPr>
                <w:rStyle w:val="IndexLink"/>
                <w:rtl w:val="true"/>
              </w:rPr>
              <w:tab/>
            </w:r>
            <w:r>
              <w:rPr>
                <w:rStyle w:val="IndexLink"/>
              </w:rPr>
              <w:t>125</w:t>
            </w:r>
          </w:hyperlink>
        </w:p>
        <w:p>
          <w:pPr>
            <w:pStyle w:val="Contents3"/>
            <w:tabs>
              <w:tab w:val="clear" w:pos="8459"/>
              <w:tab w:val="right" w:pos="9026" w:leader="dot"/>
            </w:tabs>
            <w:rPr/>
          </w:pPr>
          <w:hyperlink w:anchor="__RefHeading___Toc339537_3381743652">
            <w:r>
              <w:rPr>
                <w:webHidden/>
                <w:rStyle w:val="IndexLink"/>
                <w:rtl w:val="true"/>
              </w:rPr>
              <w:t>بخش پانزدهم</w:t>
            </w:r>
            <w:r>
              <w:rPr>
                <w:rStyle w:val="IndexLink"/>
                <w:rtl w:val="true"/>
              </w:rPr>
              <w:tab/>
            </w:r>
            <w:r>
              <w:rPr>
                <w:rStyle w:val="IndexLink"/>
              </w:rPr>
              <w:t>130</w:t>
            </w:r>
          </w:hyperlink>
        </w:p>
        <w:p>
          <w:pPr>
            <w:pStyle w:val="Contents4"/>
            <w:tabs>
              <w:tab w:val="clear" w:pos="8176"/>
              <w:tab w:val="right" w:pos="9026" w:leader="dot"/>
            </w:tabs>
            <w:rPr/>
          </w:pPr>
          <w:hyperlink w:anchor="__RefHeading___Toc339539_33817436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39541_3381743652">
            <w:r>
              <w:rPr>
                <w:webHidden/>
                <w:rStyle w:val="IndexLink"/>
                <w:rtl w:val="true"/>
              </w:rPr>
              <w:t>ترجمه</w:t>
            </w:r>
            <w:r>
              <w:rPr>
                <w:rStyle w:val="IndexLink"/>
                <w:rtl w:val="true"/>
              </w:rPr>
              <w:tab/>
            </w:r>
            <w:r>
              <w:rPr>
                <w:rStyle w:val="IndexLink"/>
              </w:rPr>
              <w:t>130</w:t>
            </w:r>
          </w:hyperlink>
        </w:p>
        <w:p>
          <w:pPr>
            <w:pStyle w:val="Contents4"/>
            <w:tabs>
              <w:tab w:val="clear" w:pos="8176"/>
              <w:tab w:val="right" w:pos="9026" w:leader="dot"/>
            </w:tabs>
            <w:rPr/>
          </w:pPr>
          <w:hyperlink w:anchor="__RefHeading___Toc339543_3381743652">
            <w:r>
              <w:rPr>
                <w:webHidden/>
                <w:rStyle w:val="IndexLink"/>
                <w:rtl w:val="true"/>
              </w:rPr>
              <w:t>شرح و تفسیر</w:t>
            </w:r>
            <w:r>
              <w:rPr>
                <w:rStyle w:val="IndexLink"/>
                <w:rtl w:val="true"/>
              </w:rPr>
              <w:t xml:space="preserve">: </w:t>
            </w:r>
            <w:r>
              <w:rPr>
                <w:rStyle w:val="IndexLink"/>
                <w:rtl w:val="true"/>
              </w:rPr>
              <w:t>صفات والای فرشتگان</w:t>
            </w:r>
            <w:r>
              <w:rPr>
                <w:rStyle w:val="IndexLink"/>
                <w:rtl w:val="true"/>
              </w:rPr>
              <w:tab/>
            </w:r>
            <w:r>
              <w:rPr>
                <w:rStyle w:val="IndexLink"/>
              </w:rPr>
              <w:t>131</w:t>
            </w:r>
          </w:hyperlink>
        </w:p>
        <w:p>
          <w:pPr>
            <w:pStyle w:val="Contents4"/>
            <w:tabs>
              <w:tab w:val="clear" w:pos="8176"/>
              <w:tab w:val="right" w:pos="9026" w:leader="dot"/>
            </w:tabs>
            <w:rPr/>
          </w:pPr>
          <w:hyperlink w:anchor="__RefHeading___Toc339545_3381743652">
            <w:r>
              <w:rPr>
                <w:webHidden/>
                <w:rStyle w:val="IndexLink"/>
                <w:rtl w:val="true"/>
              </w:rPr>
              <w:t>نکته</w:t>
            </w:r>
            <w:r>
              <w:rPr>
                <w:rStyle w:val="IndexLink"/>
                <w:rtl w:val="true"/>
              </w:rPr>
              <w:t xml:space="preserve">: </w:t>
            </w:r>
            <w:r>
              <w:rPr>
                <w:rStyle w:val="IndexLink"/>
                <w:rtl w:val="true"/>
              </w:rPr>
              <w:t>انسان‌ها و فرشتگان</w:t>
            </w:r>
            <w:r>
              <w:rPr>
                <w:rStyle w:val="IndexLink"/>
                <w:rtl w:val="true"/>
              </w:rPr>
              <w:tab/>
            </w:r>
            <w:r>
              <w:rPr>
                <w:rStyle w:val="IndexLink"/>
              </w:rPr>
              <w:t>136</w:t>
            </w:r>
          </w:hyperlink>
        </w:p>
        <w:p>
          <w:pPr>
            <w:pStyle w:val="Contents3"/>
            <w:tabs>
              <w:tab w:val="clear" w:pos="8459"/>
              <w:tab w:val="right" w:pos="9026" w:leader="dot"/>
            </w:tabs>
            <w:rPr/>
          </w:pPr>
          <w:hyperlink w:anchor="__RefHeading___Toc339547_3381743652">
            <w:r>
              <w:rPr>
                <w:webHidden/>
                <w:rStyle w:val="IndexLink"/>
                <w:rtl w:val="true"/>
              </w:rPr>
              <w:t>بخش شانزدهم</w:t>
            </w:r>
            <w:r>
              <w:rPr>
                <w:rStyle w:val="IndexLink"/>
                <w:rtl w:val="true"/>
              </w:rPr>
              <w:tab/>
            </w:r>
            <w:r>
              <w:rPr>
                <w:rStyle w:val="IndexLink"/>
              </w:rPr>
              <w:t>139</w:t>
            </w:r>
          </w:hyperlink>
        </w:p>
        <w:p>
          <w:pPr>
            <w:pStyle w:val="Contents4"/>
            <w:tabs>
              <w:tab w:val="clear" w:pos="8176"/>
              <w:tab w:val="right" w:pos="9026" w:leader="dot"/>
            </w:tabs>
            <w:rPr/>
          </w:pPr>
          <w:hyperlink w:anchor="__RefHeading___Toc339549_33817436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39551_3381743652">
            <w:r>
              <w:rPr>
                <w:webHidden/>
                <w:rStyle w:val="IndexLink"/>
                <w:rtl w:val="true"/>
              </w:rPr>
              <w:t>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339553_3381743652">
            <w:r>
              <w:rPr>
                <w:webHidden/>
                <w:rStyle w:val="IndexLink"/>
                <w:rtl w:val="true"/>
              </w:rPr>
              <w:t>شرح و تفسیر</w:t>
            </w:r>
            <w:r>
              <w:rPr>
                <w:rStyle w:val="IndexLink"/>
                <w:rtl w:val="true"/>
              </w:rPr>
              <w:t xml:space="preserve">: </w:t>
            </w:r>
            <w:r>
              <w:rPr>
                <w:rStyle w:val="IndexLink"/>
                <w:rtl w:val="true"/>
              </w:rPr>
              <w:t>باز صفات والای دیگری از فرشتگان</w:t>
            </w:r>
            <w:r>
              <w:rPr>
                <w:rStyle w:val="IndexLink"/>
                <w:rtl w:val="true"/>
              </w:rPr>
              <w:tab/>
            </w:r>
            <w:r>
              <w:rPr>
                <w:rStyle w:val="IndexLink"/>
              </w:rPr>
              <w:t>140</w:t>
            </w:r>
          </w:hyperlink>
        </w:p>
        <w:p>
          <w:pPr>
            <w:pStyle w:val="Contents4"/>
            <w:tabs>
              <w:tab w:val="clear" w:pos="8176"/>
              <w:tab w:val="right" w:pos="9026" w:leader="dot"/>
            </w:tabs>
            <w:rPr/>
          </w:pPr>
          <w:hyperlink w:anchor="__RefHeading___Toc339555_3381743652">
            <w:r>
              <w:rPr>
                <w:webHidden/>
                <w:rStyle w:val="IndexLink"/>
                <w:rtl w:val="true"/>
              </w:rPr>
              <w:t>نکته</w:t>
            </w:r>
            <w:r>
              <w:rPr>
                <w:rStyle w:val="IndexLink"/>
                <w:rtl w:val="true"/>
              </w:rPr>
              <w:t xml:space="preserve">: </w:t>
            </w:r>
            <w:r>
              <w:rPr>
                <w:rStyle w:val="IndexLink"/>
                <w:rtl w:val="true"/>
              </w:rPr>
              <w:t>باز هم انسانها و فرشتگان</w:t>
            </w:r>
            <w:r>
              <w:rPr>
                <w:rStyle w:val="IndexLink"/>
                <w:rtl w:val="true"/>
              </w:rPr>
              <w:tab/>
            </w:r>
            <w:r>
              <w:rPr>
                <w:rStyle w:val="IndexLink"/>
              </w:rPr>
              <w:t>147</w:t>
            </w:r>
          </w:hyperlink>
        </w:p>
        <w:p>
          <w:pPr>
            <w:pStyle w:val="Contents3"/>
            <w:tabs>
              <w:tab w:val="clear" w:pos="8459"/>
              <w:tab w:val="right" w:pos="9026" w:leader="dot"/>
            </w:tabs>
            <w:rPr/>
          </w:pPr>
          <w:hyperlink w:anchor="__RefHeading___Toc339557_3381743652">
            <w:r>
              <w:rPr>
                <w:webHidden/>
                <w:rStyle w:val="IndexLink"/>
                <w:rtl w:val="true"/>
              </w:rPr>
              <w:t>بخش هفدهم</w:t>
            </w:r>
            <w:r>
              <w:rPr>
                <w:rStyle w:val="IndexLink"/>
                <w:rtl w:val="true"/>
              </w:rPr>
              <w:tab/>
            </w:r>
            <w:r>
              <w:rPr>
                <w:rStyle w:val="IndexLink"/>
              </w:rPr>
              <w:t>150</w:t>
            </w:r>
          </w:hyperlink>
        </w:p>
        <w:p>
          <w:pPr>
            <w:pStyle w:val="Contents4"/>
            <w:tabs>
              <w:tab w:val="clear" w:pos="8176"/>
              <w:tab w:val="right" w:pos="9026" w:leader="dot"/>
            </w:tabs>
            <w:rPr/>
          </w:pPr>
          <w:hyperlink w:anchor="__RefHeading___Toc339559_338174365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39561_3381743652">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339563_3381743652">
            <w:r>
              <w:rPr>
                <w:webHidden/>
                <w:rStyle w:val="IndexLink"/>
                <w:rtl w:val="true"/>
              </w:rPr>
              <w:t>شرح و تفسیر</w:t>
            </w:r>
            <w:r>
              <w:rPr>
                <w:rStyle w:val="IndexLink"/>
                <w:rtl w:val="true"/>
              </w:rPr>
              <w:t xml:space="preserve">: </w:t>
            </w:r>
            <w:r>
              <w:rPr>
                <w:rStyle w:val="IndexLink"/>
                <w:rtl w:val="true"/>
              </w:rPr>
              <w:t>ظاهر شدن خشکی‌ها و آرام شدن دریاها</w:t>
            </w:r>
            <w:r>
              <w:rPr>
                <w:rStyle w:val="IndexLink"/>
                <w:rtl w:val="true"/>
              </w:rPr>
              <w:tab/>
            </w:r>
            <w:r>
              <w:rPr>
                <w:rStyle w:val="IndexLink"/>
              </w:rPr>
              <w:t>151</w:t>
            </w:r>
          </w:hyperlink>
        </w:p>
        <w:p>
          <w:pPr>
            <w:pStyle w:val="Contents3"/>
            <w:tabs>
              <w:tab w:val="clear" w:pos="8459"/>
              <w:tab w:val="right" w:pos="9026" w:leader="dot"/>
            </w:tabs>
            <w:rPr/>
          </w:pPr>
          <w:hyperlink w:anchor="__RefHeading___Toc339565_3381743652">
            <w:r>
              <w:rPr>
                <w:webHidden/>
                <w:rStyle w:val="IndexLink"/>
                <w:rtl w:val="true"/>
              </w:rPr>
              <w:t>بخش هیجدهم</w:t>
            </w:r>
            <w:r>
              <w:rPr>
                <w:rStyle w:val="IndexLink"/>
                <w:rtl w:val="true"/>
              </w:rPr>
              <w:tab/>
            </w:r>
            <w:r>
              <w:rPr>
                <w:rStyle w:val="IndexLink"/>
              </w:rPr>
              <w:t>156</w:t>
            </w:r>
          </w:hyperlink>
        </w:p>
        <w:p>
          <w:pPr>
            <w:pStyle w:val="Contents4"/>
            <w:tabs>
              <w:tab w:val="clear" w:pos="8176"/>
              <w:tab w:val="right" w:pos="9026" w:leader="dot"/>
            </w:tabs>
            <w:rPr/>
          </w:pPr>
          <w:hyperlink w:anchor="__RefHeading___Toc339567_338174365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39569_3381743652">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339571_3381743652">
            <w:r>
              <w:rPr>
                <w:webHidden/>
                <w:rStyle w:val="IndexLink"/>
                <w:rtl w:val="true"/>
              </w:rPr>
              <w:t>شرح و تفسیر</w:t>
            </w:r>
            <w:r>
              <w:rPr>
                <w:rStyle w:val="IndexLink"/>
                <w:rtl w:val="true"/>
              </w:rPr>
              <w:t xml:space="preserve">: </w:t>
            </w:r>
            <w:r>
              <w:rPr>
                <w:rStyle w:val="IndexLink"/>
                <w:rtl w:val="true"/>
              </w:rPr>
              <w:t>ظاهر شدن کوهها و چشمه‌ها</w:t>
            </w:r>
            <w:r>
              <w:rPr>
                <w:rStyle w:val="IndexLink"/>
                <w:rtl w:val="true"/>
              </w:rPr>
              <w:tab/>
            </w:r>
            <w:r>
              <w:rPr>
                <w:rStyle w:val="IndexLink"/>
              </w:rPr>
              <w:t>156</w:t>
            </w:r>
          </w:hyperlink>
        </w:p>
        <w:p>
          <w:pPr>
            <w:pStyle w:val="Contents4"/>
            <w:tabs>
              <w:tab w:val="clear" w:pos="8176"/>
              <w:tab w:val="right" w:pos="9026" w:leader="dot"/>
            </w:tabs>
            <w:rPr/>
          </w:pPr>
          <w:hyperlink w:anchor="__RefHeading___Toc339573_3381743652">
            <w:r>
              <w:rPr>
                <w:webHidden/>
                <w:rStyle w:val="IndexLink"/>
                <w:rtl w:val="true"/>
              </w:rPr>
              <w:t>نکته</w:t>
            </w:r>
            <w:r>
              <w:rPr>
                <w:rStyle w:val="IndexLink"/>
                <w:rtl w:val="true"/>
              </w:rPr>
              <w:t xml:space="preserve">: </w:t>
            </w:r>
            <w:r>
              <w:rPr>
                <w:rStyle w:val="IndexLink"/>
                <w:rtl w:val="true"/>
              </w:rPr>
              <w:t>اسرار آفرینش کوه‌ها</w:t>
            </w:r>
            <w:r>
              <w:rPr>
                <w:rStyle w:val="IndexLink"/>
                <w:rtl w:val="true"/>
              </w:rPr>
              <w:t>!</w:t>
              <w:tab/>
            </w:r>
            <w:r>
              <w:rPr>
                <w:rStyle w:val="IndexLink"/>
              </w:rPr>
              <w:t>161</w:t>
            </w:r>
          </w:hyperlink>
        </w:p>
        <w:p>
          <w:pPr>
            <w:pStyle w:val="Contents3"/>
            <w:tabs>
              <w:tab w:val="clear" w:pos="8459"/>
              <w:tab w:val="right" w:pos="9026" w:leader="dot"/>
            </w:tabs>
            <w:rPr/>
          </w:pPr>
          <w:hyperlink w:anchor="__RefHeading___Toc339575_3381743652">
            <w:r>
              <w:rPr>
                <w:webHidden/>
                <w:rStyle w:val="IndexLink"/>
                <w:rtl w:val="true"/>
              </w:rPr>
              <w:t>بخش نوزدهم</w:t>
            </w:r>
            <w:r>
              <w:rPr>
                <w:rStyle w:val="IndexLink"/>
                <w:rtl w:val="true"/>
              </w:rPr>
              <w:tab/>
            </w:r>
            <w:r>
              <w:rPr>
                <w:rStyle w:val="IndexLink"/>
              </w:rPr>
              <w:t>164</w:t>
            </w:r>
          </w:hyperlink>
        </w:p>
        <w:p>
          <w:pPr>
            <w:pStyle w:val="Contents4"/>
            <w:tabs>
              <w:tab w:val="clear" w:pos="8176"/>
              <w:tab w:val="right" w:pos="9026" w:leader="dot"/>
            </w:tabs>
            <w:rPr/>
          </w:pPr>
          <w:hyperlink w:anchor="__RefHeading___Toc339577_338174365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39579_3381743652">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339581_3381743652">
            <w:r>
              <w:rPr>
                <w:webHidden/>
                <w:rStyle w:val="IndexLink"/>
                <w:rtl w:val="true"/>
              </w:rPr>
              <w:t>شرح و تفسیر</w:t>
            </w:r>
            <w:r>
              <w:rPr>
                <w:rStyle w:val="IndexLink"/>
                <w:rtl w:val="true"/>
              </w:rPr>
              <w:t xml:space="preserve">: </w:t>
            </w:r>
            <w:r>
              <w:rPr>
                <w:rStyle w:val="IndexLink"/>
                <w:rtl w:val="true"/>
              </w:rPr>
              <w:t>ابرهای باران‌زا و حیات زمین‌های مرده</w:t>
            </w:r>
            <w:r>
              <w:rPr>
                <w:rStyle w:val="IndexLink"/>
                <w:rtl w:val="true"/>
              </w:rPr>
              <w:tab/>
            </w:r>
            <w:r>
              <w:rPr>
                <w:rStyle w:val="IndexLink"/>
              </w:rPr>
              <w:t>165</w:t>
            </w:r>
          </w:hyperlink>
        </w:p>
        <w:p>
          <w:pPr>
            <w:pStyle w:val="Contents4"/>
            <w:tabs>
              <w:tab w:val="clear" w:pos="8176"/>
              <w:tab w:val="right" w:pos="9026" w:leader="dot"/>
            </w:tabs>
            <w:rPr/>
          </w:pPr>
          <w:hyperlink w:anchor="__RefHeading___Toc339583_3381743652">
            <w:r>
              <w:rPr>
                <w:webHidden/>
                <w:rStyle w:val="IndexLink"/>
                <w:rtl w:val="true"/>
              </w:rPr>
              <w:t>نکته</w:t>
            </w:r>
            <w:r>
              <w:rPr>
                <w:rStyle w:val="IndexLink"/>
                <w:rtl w:val="true"/>
              </w:rPr>
              <w:t xml:space="preserve">: </w:t>
            </w:r>
            <w:r>
              <w:rPr>
                <w:rStyle w:val="IndexLink"/>
                <w:rtl w:val="true"/>
              </w:rPr>
              <w:t>گسترش قاعده لطف،در تکوین و تشریع</w:t>
            </w:r>
            <w:r>
              <w:rPr>
                <w:rStyle w:val="IndexLink"/>
                <w:rtl w:val="true"/>
              </w:rPr>
              <w:tab/>
            </w:r>
            <w:r>
              <w:rPr>
                <w:rStyle w:val="IndexLink"/>
              </w:rPr>
              <w:t>172</w:t>
            </w:r>
          </w:hyperlink>
        </w:p>
        <w:p>
          <w:pPr>
            <w:pStyle w:val="Contents3"/>
            <w:tabs>
              <w:tab w:val="clear" w:pos="8459"/>
              <w:tab w:val="right" w:pos="9026" w:leader="dot"/>
            </w:tabs>
            <w:rPr/>
          </w:pPr>
          <w:hyperlink w:anchor="__RefHeading___Toc339585_3381743652">
            <w:r>
              <w:rPr>
                <w:webHidden/>
                <w:rStyle w:val="IndexLink"/>
                <w:rtl w:val="true"/>
              </w:rPr>
              <w:t>بخش بیستم</w:t>
            </w:r>
            <w:r>
              <w:rPr>
                <w:rStyle w:val="IndexLink"/>
                <w:rtl w:val="true"/>
              </w:rPr>
              <w:tab/>
            </w:r>
            <w:r>
              <w:rPr>
                <w:rStyle w:val="IndexLink"/>
              </w:rPr>
              <w:t>175</w:t>
            </w:r>
          </w:hyperlink>
        </w:p>
        <w:p>
          <w:pPr>
            <w:pStyle w:val="Contents4"/>
            <w:tabs>
              <w:tab w:val="clear" w:pos="8176"/>
              <w:tab w:val="right" w:pos="9026" w:leader="dot"/>
            </w:tabs>
            <w:rPr/>
          </w:pPr>
          <w:hyperlink w:anchor="__RefHeading___Toc339587_338174365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39589_3381743652">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339591_3381743652">
            <w:r>
              <w:rPr>
                <w:webHidden/>
                <w:rStyle w:val="IndexLink"/>
                <w:rtl w:val="true"/>
              </w:rPr>
              <w:t>شرح و تفسیر</w:t>
            </w:r>
            <w:r>
              <w:rPr>
                <w:rStyle w:val="IndexLink"/>
                <w:rtl w:val="true"/>
              </w:rPr>
              <w:t xml:space="preserve">: </w:t>
            </w:r>
            <w:r>
              <w:rPr>
                <w:rStyle w:val="IndexLink"/>
                <w:rtl w:val="true"/>
              </w:rPr>
              <w:t>آفرینش آدم و بعثت پیامبران</w:t>
            </w:r>
            <w:r>
              <w:rPr>
                <w:rStyle w:val="IndexLink"/>
                <w:rtl w:val="true"/>
              </w:rPr>
              <w:tab/>
            </w:r>
            <w:r>
              <w:rPr>
                <w:rStyle w:val="IndexLink"/>
              </w:rPr>
              <w:t>176</w:t>
            </w:r>
          </w:hyperlink>
        </w:p>
        <w:p>
          <w:pPr>
            <w:pStyle w:val="Contents3"/>
            <w:tabs>
              <w:tab w:val="clear" w:pos="8459"/>
              <w:tab w:val="right" w:pos="9026" w:leader="dot"/>
            </w:tabs>
            <w:rPr/>
          </w:pPr>
          <w:hyperlink w:anchor="__RefHeading___Toc339593_3381743652">
            <w:r>
              <w:rPr>
                <w:webHidden/>
                <w:rStyle w:val="IndexLink"/>
                <w:rtl w:val="true"/>
              </w:rPr>
              <w:t>بخش بیست و یکم</w:t>
            </w:r>
            <w:r>
              <w:rPr>
                <w:rStyle w:val="IndexLink"/>
                <w:rtl w:val="true"/>
              </w:rPr>
              <w:tab/>
            </w:r>
            <w:r>
              <w:rPr>
                <w:rStyle w:val="IndexLink"/>
              </w:rPr>
              <w:t>182</w:t>
            </w:r>
          </w:hyperlink>
        </w:p>
        <w:p>
          <w:pPr>
            <w:pStyle w:val="Contents4"/>
            <w:tabs>
              <w:tab w:val="clear" w:pos="8176"/>
              <w:tab w:val="right" w:pos="9026" w:leader="dot"/>
            </w:tabs>
            <w:rPr/>
          </w:pPr>
          <w:hyperlink w:anchor="__RefHeading___Toc339595_3381743652">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39597_3381743652">
            <w:r>
              <w:rPr>
                <w:webHidden/>
                <w:rStyle w:val="IndexLink"/>
                <w:rtl w:val="true"/>
              </w:rPr>
              <w:t>ترجمه</w:t>
            </w:r>
            <w:r>
              <w:rPr>
                <w:rStyle w:val="IndexLink"/>
                <w:rtl w:val="true"/>
              </w:rPr>
              <w:tab/>
            </w:r>
            <w:r>
              <w:rPr>
                <w:rStyle w:val="IndexLink"/>
              </w:rPr>
              <w:t>182</w:t>
            </w:r>
          </w:hyperlink>
        </w:p>
        <w:p>
          <w:pPr>
            <w:pStyle w:val="Contents4"/>
            <w:tabs>
              <w:tab w:val="clear" w:pos="8176"/>
              <w:tab w:val="right" w:pos="9026" w:leader="dot"/>
            </w:tabs>
            <w:rPr/>
          </w:pPr>
          <w:hyperlink w:anchor="__RefHeading___Toc339599_3381743652">
            <w:r>
              <w:rPr>
                <w:webHidden/>
                <w:rStyle w:val="IndexLink"/>
                <w:rtl w:val="true"/>
              </w:rPr>
              <w:t>شرح و تفسیر</w:t>
            </w:r>
            <w:r>
              <w:rPr>
                <w:rStyle w:val="IndexLink"/>
                <w:rtl w:val="true"/>
              </w:rPr>
              <w:t xml:space="preserve">: </w:t>
            </w:r>
            <w:r>
              <w:rPr>
                <w:rStyle w:val="IndexLink"/>
                <w:rtl w:val="true"/>
              </w:rPr>
              <w:t>روزی،وسیله بزرگ آزمایش انسان</w:t>
            </w:r>
            <w:r>
              <w:rPr>
                <w:rStyle w:val="IndexLink"/>
                <w:rtl w:val="true"/>
              </w:rPr>
              <w:tab/>
            </w:r>
            <w:r>
              <w:rPr>
                <w:rStyle w:val="IndexLink"/>
              </w:rPr>
              <w:t>182</w:t>
            </w:r>
          </w:hyperlink>
        </w:p>
        <w:p>
          <w:pPr>
            <w:pStyle w:val="Contents4"/>
            <w:tabs>
              <w:tab w:val="clear" w:pos="8176"/>
              <w:tab w:val="right" w:pos="9026" w:leader="dot"/>
            </w:tabs>
            <w:rPr/>
          </w:pPr>
          <w:hyperlink w:anchor="__RefHeading___Toc339601_3381743652">
            <w:r>
              <w:rPr>
                <w:webHidden/>
                <w:rStyle w:val="IndexLink"/>
                <w:rtl w:val="true"/>
              </w:rPr>
              <w:t>نکته</w:t>
            </w:r>
            <w:r>
              <w:rPr>
                <w:rStyle w:val="IndexLink"/>
                <w:rtl w:val="true"/>
              </w:rPr>
              <w:t xml:space="preserve">: </w:t>
            </w:r>
            <w:r>
              <w:rPr>
                <w:rStyle w:val="IndexLink"/>
                <w:rtl w:val="true"/>
              </w:rPr>
              <w:t>آیا روزی هر کس مقدّر است؟</w:t>
            </w:r>
            <w:r>
              <w:rPr>
                <w:rStyle w:val="IndexLink"/>
                <w:rtl w:val="true"/>
              </w:rPr>
              <w:tab/>
            </w:r>
            <w:r>
              <w:rPr>
                <w:rStyle w:val="IndexLink"/>
              </w:rPr>
              <w:t>187</w:t>
            </w:r>
          </w:hyperlink>
        </w:p>
        <w:p>
          <w:pPr>
            <w:pStyle w:val="Contents3"/>
            <w:tabs>
              <w:tab w:val="clear" w:pos="8459"/>
              <w:tab w:val="right" w:pos="9026" w:leader="dot"/>
            </w:tabs>
            <w:rPr/>
          </w:pPr>
          <w:hyperlink w:anchor="__RefHeading___Toc339603_3381743652">
            <w:r>
              <w:rPr>
                <w:webHidden/>
                <w:rStyle w:val="IndexLink"/>
                <w:rtl w:val="true"/>
              </w:rPr>
              <w:t>بخش بیست و دوّم</w:t>
            </w:r>
            <w:r>
              <w:rPr>
                <w:rStyle w:val="IndexLink"/>
                <w:rtl w:val="true"/>
              </w:rPr>
              <w:tab/>
            </w:r>
            <w:r>
              <w:rPr>
                <w:rStyle w:val="IndexLink"/>
              </w:rPr>
              <w:t>190</w:t>
            </w:r>
          </w:hyperlink>
        </w:p>
        <w:p>
          <w:pPr>
            <w:pStyle w:val="Contents4"/>
            <w:tabs>
              <w:tab w:val="clear" w:pos="8176"/>
              <w:tab w:val="right" w:pos="9026" w:leader="dot"/>
            </w:tabs>
            <w:rPr/>
          </w:pPr>
          <w:hyperlink w:anchor="__RefHeading___Toc339605_33817436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39607_3381743652">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339609_3381743652">
            <w:r>
              <w:rPr>
                <w:webHidden/>
                <w:rStyle w:val="IndexLink"/>
                <w:rtl w:val="true"/>
              </w:rPr>
              <w:t>شرح و تفسیر</w:t>
            </w:r>
            <w:r>
              <w:rPr>
                <w:rStyle w:val="IndexLink"/>
                <w:rtl w:val="true"/>
              </w:rPr>
              <w:t xml:space="preserve">: </w:t>
            </w:r>
            <w:r>
              <w:rPr>
                <w:rStyle w:val="IndexLink"/>
                <w:rtl w:val="true"/>
              </w:rPr>
              <w:t>او از همه چیز آگاه است</w:t>
            </w:r>
            <w:r>
              <w:rPr>
                <w:rStyle w:val="IndexLink"/>
                <w:rtl w:val="true"/>
              </w:rPr>
              <w:tab/>
            </w:r>
            <w:r>
              <w:rPr>
                <w:rStyle w:val="IndexLink"/>
              </w:rPr>
              <w:t>191</w:t>
            </w:r>
          </w:hyperlink>
        </w:p>
        <w:p>
          <w:pPr>
            <w:pStyle w:val="Contents4"/>
            <w:tabs>
              <w:tab w:val="clear" w:pos="8176"/>
              <w:tab w:val="right" w:pos="9026" w:leader="dot"/>
            </w:tabs>
            <w:rPr/>
          </w:pPr>
          <w:hyperlink w:anchor="__RefHeading___Toc339611_3381743652">
            <w:r>
              <w:rPr>
                <w:webHidden/>
                <w:rStyle w:val="IndexLink"/>
                <w:rtl w:val="true"/>
              </w:rPr>
              <w:t>نکته</w:t>
            </w:r>
            <w:r>
              <w:rPr>
                <w:rStyle w:val="IndexLink"/>
                <w:rtl w:val="true"/>
              </w:rPr>
              <w:t xml:space="preserve">: </w:t>
            </w:r>
            <w:r>
              <w:rPr>
                <w:rStyle w:val="IndexLink"/>
                <w:rtl w:val="true"/>
              </w:rPr>
              <w:t>تنوّع عجیب موجودات</w:t>
            </w:r>
            <w:r>
              <w:rPr>
                <w:rStyle w:val="IndexLink"/>
                <w:rtl w:val="true"/>
              </w:rPr>
              <w:t>!</w:t>
              <w:tab/>
            </w:r>
            <w:r>
              <w:rPr>
                <w:rStyle w:val="IndexLink"/>
              </w:rPr>
              <w:t>198</w:t>
            </w:r>
          </w:hyperlink>
        </w:p>
        <w:p>
          <w:pPr>
            <w:pStyle w:val="Contents3"/>
            <w:tabs>
              <w:tab w:val="clear" w:pos="8459"/>
              <w:tab w:val="right" w:pos="9026" w:leader="dot"/>
            </w:tabs>
            <w:rPr/>
          </w:pPr>
          <w:hyperlink w:anchor="__RefHeading___Toc339613_3381743652">
            <w:r>
              <w:rPr>
                <w:webHidden/>
                <w:rStyle w:val="IndexLink"/>
                <w:rtl w:val="true"/>
              </w:rPr>
              <w:t>بخش بیست و سوم</w:t>
            </w:r>
            <w:r>
              <w:rPr>
                <w:rStyle w:val="IndexLink"/>
                <w:rtl w:val="true"/>
              </w:rPr>
              <w:tab/>
            </w:r>
            <w:r>
              <w:rPr>
                <w:rStyle w:val="IndexLink"/>
              </w:rPr>
              <w:t>200</w:t>
            </w:r>
          </w:hyperlink>
        </w:p>
        <w:p>
          <w:pPr>
            <w:pStyle w:val="Contents4"/>
            <w:tabs>
              <w:tab w:val="clear" w:pos="8176"/>
              <w:tab w:val="right" w:pos="9026" w:leader="dot"/>
            </w:tabs>
            <w:rPr/>
          </w:pPr>
          <w:hyperlink w:anchor="__RefHeading___Toc339615_338174365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39617_3381743652">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339619_3381743652">
            <w:r>
              <w:rPr>
                <w:webHidden/>
                <w:rStyle w:val="IndexLink"/>
                <w:rtl w:val="true"/>
              </w:rPr>
              <w:t>شرح و تفسیر</w:t>
            </w:r>
            <w:r>
              <w:rPr>
                <w:rStyle w:val="IndexLink"/>
                <w:rtl w:val="true"/>
              </w:rPr>
              <w:tab/>
            </w:r>
            <w:r>
              <w:rPr>
                <w:rStyle w:val="IndexLink"/>
              </w:rPr>
              <w:t>201</w:t>
            </w:r>
          </w:hyperlink>
        </w:p>
        <w:p>
          <w:pPr>
            <w:pStyle w:val="Contents4"/>
            <w:tabs>
              <w:tab w:val="clear" w:pos="8176"/>
              <w:tab w:val="right" w:pos="9026" w:leader="dot"/>
            </w:tabs>
            <w:rPr/>
          </w:pPr>
          <w:hyperlink w:anchor="__RefHeading___Toc339621_3381743652">
            <w:r>
              <w:rPr>
                <w:webHidden/>
                <w:rStyle w:val="IndexLink"/>
                <w:rtl w:val="true"/>
              </w:rPr>
              <w:t>نکته‌ها</w:t>
            </w:r>
            <w:r>
              <w:rPr>
                <w:rStyle w:val="IndexLink"/>
                <w:rtl w:val="true"/>
              </w:rPr>
              <w:tab/>
            </w:r>
            <w:r>
              <w:rPr>
                <w:rStyle w:val="IndexLink"/>
              </w:rPr>
              <w:t>205</w:t>
            </w:r>
          </w:hyperlink>
        </w:p>
        <w:p>
          <w:pPr>
            <w:pStyle w:val="Contents4"/>
            <w:tabs>
              <w:tab w:val="clear" w:pos="8176"/>
              <w:tab w:val="right" w:pos="9026" w:leader="dot"/>
            </w:tabs>
            <w:rPr/>
          </w:pPr>
          <w:hyperlink w:anchor="__RefHeading___Toc339623_3381743652">
            <w:r>
              <w:rPr>
                <w:webHidden/>
                <w:rStyle w:val="IndexLink"/>
              </w:rPr>
              <w:t>1</w:t>
            </w:r>
            <w:r>
              <w:rPr>
                <w:rStyle w:val="IndexLink"/>
                <w:rtl w:val="true"/>
              </w:rPr>
              <w:t>-</w:t>
            </w:r>
            <w:r>
              <w:rPr>
                <w:rStyle w:val="IndexLink"/>
                <w:rtl w:val="true"/>
              </w:rPr>
              <w:t>وسعت عجیب علم او</w:t>
            </w:r>
            <w:r>
              <w:rPr>
                <w:rStyle w:val="IndexLink"/>
                <w:rtl w:val="true"/>
              </w:rPr>
              <w:t>!</w:t>
              <w:tab/>
            </w:r>
            <w:r>
              <w:rPr>
                <w:rStyle w:val="IndexLink"/>
              </w:rPr>
              <w:t>205</w:t>
            </w:r>
          </w:hyperlink>
        </w:p>
        <w:p>
          <w:pPr>
            <w:pStyle w:val="Contents4"/>
            <w:tabs>
              <w:tab w:val="clear" w:pos="8176"/>
              <w:tab w:val="right" w:pos="9026" w:leader="dot"/>
            </w:tabs>
            <w:rPr/>
          </w:pPr>
          <w:hyperlink w:anchor="__RefHeading___Toc339625_3381743652">
            <w:r>
              <w:rPr>
                <w:webHidden/>
                <w:rStyle w:val="IndexLink"/>
              </w:rPr>
              <w:t>2</w:t>
            </w:r>
            <w:r>
              <w:rPr>
                <w:rStyle w:val="IndexLink"/>
                <w:rtl w:val="true"/>
              </w:rPr>
              <w:t>-</w:t>
            </w:r>
            <w:r>
              <w:rPr>
                <w:rStyle w:val="IndexLink"/>
                <w:rtl w:val="true"/>
              </w:rPr>
              <w:t>علم خداوند به تمام جزئیّات</w:t>
            </w:r>
            <w:r>
              <w:rPr>
                <w:rStyle w:val="IndexLink"/>
                <w:rtl w:val="true"/>
              </w:rPr>
              <w:tab/>
            </w:r>
            <w:r>
              <w:rPr>
                <w:rStyle w:val="IndexLink"/>
              </w:rPr>
              <w:t>207</w:t>
            </w:r>
          </w:hyperlink>
        </w:p>
        <w:p>
          <w:pPr>
            <w:pStyle w:val="Contents4"/>
            <w:tabs>
              <w:tab w:val="clear" w:pos="8176"/>
              <w:tab w:val="right" w:pos="9026" w:leader="dot"/>
            </w:tabs>
            <w:rPr/>
          </w:pPr>
          <w:hyperlink w:anchor="__RefHeading___Toc339627_3381743652">
            <w:r>
              <w:rPr>
                <w:webHidden/>
                <w:rStyle w:val="IndexLink"/>
              </w:rPr>
              <w:t>3</w:t>
            </w:r>
            <w:r>
              <w:rPr>
                <w:rStyle w:val="IndexLink"/>
                <w:rtl w:val="true"/>
              </w:rPr>
              <w:t>-</w:t>
            </w:r>
            <w:r>
              <w:rPr>
                <w:rStyle w:val="IndexLink"/>
                <w:rtl w:val="true"/>
              </w:rPr>
              <w:t>سخن جالبی از ابن ابی الحدید،در شرح این خطبه</w:t>
            </w:r>
            <w:r>
              <w:rPr>
                <w:rStyle w:val="IndexLink"/>
                <w:rtl w:val="true"/>
              </w:rPr>
              <w:tab/>
            </w:r>
            <w:r>
              <w:rPr>
                <w:rStyle w:val="IndexLink"/>
              </w:rPr>
              <w:t>207</w:t>
            </w:r>
          </w:hyperlink>
        </w:p>
        <w:p>
          <w:pPr>
            <w:pStyle w:val="Contents3"/>
            <w:tabs>
              <w:tab w:val="clear" w:pos="8459"/>
              <w:tab w:val="right" w:pos="9026" w:leader="dot"/>
            </w:tabs>
            <w:rPr/>
          </w:pPr>
          <w:hyperlink w:anchor="__RefHeading___Toc339629_3381743652">
            <w:r>
              <w:rPr>
                <w:webHidden/>
                <w:rStyle w:val="IndexLink"/>
                <w:rtl w:val="true"/>
              </w:rPr>
              <w:t>بخش بیست و چهارم</w:t>
            </w:r>
            <w:r>
              <w:rPr>
                <w:rStyle w:val="IndexLink"/>
                <w:rtl w:val="true"/>
              </w:rPr>
              <w:tab/>
            </w:r>
            <w:r>
              <w:rPr>
                <w:rStyle w:val="IndexLink"/>
              </w:rPr>
              <w:t>209</w:t>
            </w:r>
          </w:hyperlink>
        </w:p>
        <w:p>
          <w:pPr>
            <w:pStyle w:val="Contents4"/>
            <w:tabs>
              <w:tab w:val="clear" w:pos="8176"/>
              <w:tab w:val="right" w:pos="9026" w:leader="dot"/>
            </w:tabs>
            <w:rPr/>
          </w:pPr>
          <w:hyperlink w:anchor="__RefHeading___Toc339631_338174365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39633_3381743652">
            <w:r>
              <w:rPr>
                <w:webHidden/>
                <w:rStyle w:val="IndexLink"/>
                <w:rtl w:val="true"/>
              </w:rPr>
              <w:t>ترجمه</w:t>
            </w:r>
            <w:r>
              <w:rPr>
                <w:rStyle w:val="IndexLink"/>
                <w:rtl w:val="true"/>
              </w:rPr>
              <w:tab/>
            </w:r>
            <w:r>
              <w:rPr>
                <w:rStyle w:val="IndexLink"/>
              </w:rPr>
              <w:t>209</w:t>
            </w:r>
          </w:hyperlink>
        </w:p>
        <w:p>
          <w:pPr>
            <w:pStyle w:val="Contents4"/>
            <w:tabs>
              <w:tab w:val="clear" w:pos="8176"/>
              <w:tab w:val="right" w:pos="9026" w:leader="dot"/>
            </w:tabs>
            <w:rPr/>
          </w:pPr>
          <w:hyperlink w:anchor="__RefHeading___Toc339635_3381743652">
            <w:r>
              <w:rPr>
                <w:webHidden/>
                <w:rStyle w:val="IndexLink"/>
                <w:rtl w:val="true"/>
              </w:rPr>
              <w:t>شرح و تفسیر</w:t>
            </w:r>
            <w:r>
              <w:rPr>
                <w:rStyle w:val="IndexLink"/>
                <w:rtl w:val="true"/>
              </w:rPr>
              <w:t xml:space="preserve">: </w:t>
            </w:r>
            <w:r>
              <w:rPr>
                <w:rStyle w:val="IndexLink"/>
                <w:rtl w:val="true"/>
              </w:rPr>
              <w:t>تو امید منی،تو پناه منی</w:t>
            </w:r>
            <w:r>
              <w:rPr>
                <w:rStyle w:val="IndexLink"/>
                <w:rtl w:val="true"/>
              </w:rPr>
              <w:t>!</w:t>
              <w:tab/>
            </w:r>
            <w:r>
              <w:rPr>
                <w:rStyle w:val="IndexLink"/>
              </w:rPr>
              <w:t>210</w:t>
            </w:r>
          </w:hyperlink>
        </w:p>
        <w:p>
          <w:pPr>
            <w:pStyle w:val="Contents4"/>
            <w:tabs>
              <w:tab w:val="clear" w:pos="8176"/>
              <w:tab w:val="right" w:pos="9026" w:leader="dot"/>
            </w:tabs>
            <w:rPr/>
          </w:pPr>
          <w:hyperlink w:anchor="__RefHeading___Toc339637_3381743652">
            <w:r>
              <w:rPr>
                <w:webHidden/>
                <w:rStyle w:val="IndexLink"/>
                <w:rtl w:val="true"/>
              </w:rPr>
              <w:t>نکته</w:t>
            </w:r>
            <w:r>
              <w:rPr>
                <w:rStyle w:val="IndexLink"/>
                <w:rtl w:val="true"/>
              </w:rPr>
              <w:t xml:space="preserve">: </w:t>
            </w:r>
            <w:r>
              <w:rPr>
                <w:rStyle w:val="IndexLink"/>
                <w:rtl w:val="true"/>
              </w:rPr>
              <w:t>اعجاز بیان</w:t>
            </w:r>
            <w:r>
              <w:rPr>
                <w:rStyle w:val="IndexLink"/>
                <w:rtl w:val="true"/>
              </w:rPr>
              <w:t>!</w:t>
              <w:tab/>
            </w:r>
            <w:r>
              <w:rPr>
                <w:rStyle w:val="IndexLink"/>
              </w:rPr>
              <w:t>213</w:t>
            </w:r>
          </w:hyperlink>
        </w:p>
        <w:p>
          <w:pPr>
            <w:pStyle w:val="Contents2"/>
            <w:tabs>
              <w:tab w:val="clear" w:pos="8743"/>
              <w:tab w:val="right" w:pos="9026" w:leader="dot"/>
            </w:tabs>
            <w:rPr/>
          </w:pPr>
          <w:hyperlink w:anchor="__RefHeading___Toc339639_3381743652">
            <w:r>
              <w:rPr>
                <w:webHidden/>
                <w:rStyle w:val="IndexLink"/>
                <w:rtl w:val="true"/>
              </w:rPr>
              <w:t xml:space="preserve">خطبۀ </w:t>
            </w:r>
            <w:r>
              <w:rPr>
                <w:rStyle w:val="IndexLink"/>
              </w:rPr>
              <w:t>92</w:t>
            </w:r>
            <w:r>
              <w:rPr>
                <w:rStyle w:val="IndexLink"/>
                <w:rtl w:val="true"/>
              </w:rPr>
              <w:t xml:space="preserve">: </w:t>
            </w:r>
            <w:r>
              <w:rPr>
                <w:rStyle w:val="IndexLink"/>
                <w:rtl w:val="true"/>
              </w:rPr>
              <w:t>وقتی کرد که مردم بعد از قتل عثمان می‌خواستند با امام بیعت کنند</w:t>
            </w:r>
            <w:r>
              <w:rPr>
                <w:rStyle w:val="IndexLink"/>
                <w:rtl w:val="true"/>
              </w:rPr>
              <w:tab/>
            </w:r>
            <w:r>
              <w:rPr>
                <w:rStyle w:val="IndexLink"/>
              </w:rPr>
              <w:t>216</w:t>
            </w:r>
          </w:hyperlink>
        </w:p>
        <w:p>
          <w:pPr>
            <w:pStyle w:val="Contents3"/>
            <w:tabs>
              <w:tab w:val="clear" w:pos="8459"/>
              <w:tab w:val="right" w:pos="9026" w:leader="dot"/>
            </w:tabs>
            <w:rPr/>
          </w:pPr>
          <w:hyperlink w:anchor="__RefHeading___Toc339641_3381743652">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39643_3381743652">
            <w:r>
              <w:rPr>
                <w:webHidden/>
                <w:rStyle w:val="IndexLink"/>
                <w:rtl w:val="true"/>
              </w:rPr>
              <w:t>خطبه در یک نگاه</w:t>
            </w:r>
            <w:r>
              <w:rPr>
                <w:rStyle w:val="IndexLink"/>
                <w:rtl w:val="true"/>
              </w:rPr>
              <w:tab/>
            </w:r>
            <w:r>
              <w:rPr>
                <w:rStyle w:val="IndexLink"/>
              </w:rPr>
              <w:t>217</w:t>
            </w:r>
          </w:hyperlink>
        </w:p>
        <w:p>
          <w:pPr>
            <w:pStyle w:val="Contents3"/>
            <w:tabs>
              <w:tab w:val="clear" w:pos="8459"/>
              <w:tab w:val="right" w:pos="9026" w:leader="dot"/>
            </w:tabs>
            <w:rPr/>
          </w:pPr>
          <w:hyperlink w:anchor="__RefHeading___Toc339645_3381743652">
            <w:r>
              <w:rPr>
                <w:webHidden/>
                <w:rStyle w:val="IndexLink"/>
                <w:rtl w:val="true"/>
              </w:rPr>
              <w:t>ترجمه</w:t>
            </w:r>
            <w:r>
              <w:rPr>
                <w:rStyle w:val="IndexLink"/>
                <w:rtl w:val="true"/>
              </w:rPr>
              <w:tab/>
            </w:r>
            <w:r>
              <w:rPr>
                <w:rStyle w:val="IndexLink"/>
              </w:rPr>
              <w:t>218</w:t>
            </w:r>
          </w:hyperlink>
        </w:p>
        <w:p>
          <w:pPr>
            <w:pStyle w:val="Contents3"/>
            <w:tabs>
              <w:tab w:val="clear" w:pos="8459"/>
              <w:tab w:val="right" w:pos="9026" w:leader="dot"/>
            </w:tabs>
            <w:rPr/>
          </w:pPr>
          <w:hyperlink w:anchor="__RefHeading___Toc339647_3381743652">
            <w:r>
              <w:rPr>
                <w:webHidden/>
                <w:rStyle w:val="IndexLink"/>
                <w:rtl w:val="true"/>
              </w:rPr>
              <w:t>شرح و تفسیر</w:t>
            </w:r>
            <w:r>
              <w:rPr>
                <w:rStyle w:val="IndexLink"/>
                <w:rtl w:val="true"/>
              </w:rPr>
              <w:t xml:space="preserve">: </w:t>
            </w:r>
            <w:r>
              <w:rPr>
                <w:rStyle w:val="IndexLink"/>
                <w:rtl w:val="true"/>
              </w:rPr>
              <w:t>مرا رها کنید و به دنبال دیگری بروید</w:t>
            </w:r>
            <w:r>
              <w:rPr>
                <w:rStyle w:val="IndexLink"/>
                <w:rtl w:val="true"/>
              </w:rPr>
              <w:t>!</w:t>
              <w:tab/>
            </w:r>
            <w:r>
              <w:rPr>
                <w:rStyle w:val="IndexLink"/>
              </w:rPr>
              <w:t>219</w:t>
            </w:r>
          </w:hyperlink>
        </w:p>
        <w:p>
          <w:pPr>
            <w:pStyle w:val="Contents3"/>
            <w:tabs>
              <w:tab w:val="clear" w:pos="8459"/>
              <w:tab w:val="right" w:pos="9026" w:leader="dot"/>
            </w:tabs>
            <w:rPr/>
          </w:pPr>
          <w:hyperlink w:anchor="__RefHeading___Toc339649_3381743652">
            <w:r>
              <w:rPr>
                <w:webHidden/>
                <w:rStyle w:val="IndexLink"/>
                <w:rtl w:val="true"/>
              </w:rPr>
              <w:t>نکته‌ها</w:t>
            </w:r>
            <w:r>
              <w:rPr>
                <w:rStyle w:val="IndexLink"/>
                <w:rtl w:val="true"/>
              </w:rPr>
              <w:tab/>
            </w:r>
            <w:r>
              <w:rPr>
                <w:rStyle w:val="IndexLink"/>
              </w:rPr>
              <w:t>223</w:t>
            </w:r>
          </w:hyperlink>
        </w:p>
        <w:p>
          <w:pPr>
            <w:pStyle w:val="Contents4"/>
            <w:tabs>
              <w:tab w:val="clear" w:pos="8176"/>
              <w:tab w:val="right" w:pos="9026" w:leader="dot"/>
            </w:tabs>
            <w:rPr/>
          </w:pPr>
          <w:hyperlink w:anchor="__RefHeading___Toc339651_3381743652">
            <w:r>
              <w:rPr>
                <w:webHidden/>
                <w:rStyle w:val="IndexLink"/>
              </w:rPr>
              <w:t>1</w:t>
            </w:r>
            <w:r>
              <w:rPr>
                <w:rStyle w:val="IndexLink"/>
                <w:rtl w:val="true"/>
              </w:rPr>
              <w:t>-</w:t>
            </w:r>
            <w:r>
              <w:rPr>
                <w:rStyle w:val="IndexLink"/>
                <w:rtl w:val="true"/>
              </w:rPr>
              <w:t>چرا فرمود دست از من بردارید؟</w:t>
            </w:r>
            <w:r>
              <w:rPr>
                <w:rStyle w:val="IndexLink"/>
                <w:rtl w:val="true"/>
              </w:rPr>
              <w:tab/>
            </w:r>
            <w:r>
              <w:rPr>
                <w:rStyle w:val="IndexLink"/>
              </w:rPr>
              <w:t>223</w:t>
            </w:r>
          </w:hyperlink>
        </w:p>
        <w:p>
          <w:pPr>
            <w:pStyle w:val="Contents4"/>
            <w:tabs>
              <w:tab w:val="clear" w:pos="8176"/>
              <w:tab w:val="right" w:pos="9026" w:leader="dot"/>
            </w:tabs>
            <w:rPr/>
          </w:pPr>
          <w:hyperlink w:anchor="__RefHeading___Toc339653_3381743652">
            <w:r>
              <w:rPr>
                <w:webHidden/>
                <w:rStyle w:val="IndexLink"/>
              </w:rPr>
              <w:t>2</w:t>
            </w:r>
            <w:r>
              <w:rPr>
                <w:rStyle w:val="IndexLink"/>
                <w:rtl w:val="true"/>
              </w:rPr>
              <w:t>-</w:t>
            </w:r>
            <w:r>
              <w:rPr>
                <w:rStyle w:val="IndexLink"/>
                <w:rtl w:val="true"/>
              </w:rPr>
              <w:t>چرا عدالت علی علیه السّلام را بر نمی‌تابیدند؟</w:t>
            </w:r>
            <w:r>
              <w:rPr>
                <w:rStyle w:val="IndexLink"/>
                <w:rtl w:val="true"/>
              </w:rPr>
              <w:tab/>
            </w:r>
            <w:r>
              <w:rPr>
                <w:rStyle w:val="IndexLink"/>
              </w:rPr>
              <w:t>227</w:t>
            </w:r>
          </w:hyperlink>
        </w:p>
        <w:p>
          <w:pPr>
            <w:pStyle w:val="Contents4"/>
            <w:tabs>
              <w:tab w:val="clear" w:pos="8176"/>
              <w:tab w:val="right" w:pos="9026" w:leader="dot"/>
            </w:tabs>
            <w:rPr/>
          </w:pPr>
          <w:hyperlink w:anchor="__RefHeading___Toc339655_3381743652">
            <w:r>
              <w:rPr>
                <w:webHidden/>
                <w:rStyle w:val="IndexLink"/>
              </w:rPr>
              <w:t>3</w:t>
            </w:r>
            <w:r>
              <w:rPr>
                <w:rStyle w:val="IndexLink"/>
                <w:rtl w:val="true"/>
              </w:rPr>
              <w:t>-</w:t>
            </w:r>
            <w:r>
              <w:rPr>
                <w:rStyle w:val="IndexLink"/>
                <w:rtl w:val="true"/>
              </w:rPr>
              <w:t>چرا وزیر بودن آن حضرت بهتر است؟</w:t>
            </w:r>
            <w:r>
              <w:rPr>
                <w:rStyle w:val="IndexLink"/>
                <w:rtl w:val="true"/>
              </w:rPr>
              <w:tab/>
            </w:r>
            <w:r>
              <w:rPr>
                <w:rStyle w:val="IndexLink"/>
              </w:rPr>
              <w:t>229</w:t>
            </w:r>
          </w:hyperlink>
        </w:p>
        <w:p>
          <w:pPr>
            <w:pStyle w:val="Contents2"/>
            <w:tabs>
              <w:tab w:val="clear" w:pos="8743"/>
              <w:tab w:val="right" w:pos="9026" w:leader="dot"/>
            </w:tabs>
            <w:rPr/>
          </w:pPr>
          <w:hyperlink w:anchor="__RefHeading___Toc339657_3381743652">
            <w:r>
              <w:rPr>
                <w:webHidden/>
                <w:rStyle w:val="IndexLink"/>
                <w:rtl w:val="true"/>
              </w:rPr>
              <w:t xml:space="preserve">خطبۀ </w:t>
            </w:r>
            <w:r>
              <w:rPr>
                <w:rStyle w:val="IndexLink"/>
              </w:rPr>
              <w:t>93</w:t>
            </w:r>
            <w:r>
              <w:rPr>
                <w:rStyle w:val="IndexLink"/>
                <w:rtl w:val="true"/>
              </w:rPr>
              <w:t xml:space="preserve">: </w:t>
            </w:r>
            <w:r>
              <w:rPr>
                <w:rStyle w:val="IndexLink"/>
                <w:rtl w:val="true"/>
              </w:rPr>
              <w:t>از فضل و آگاهی‌های خود و</w:t>
            </w:r>
            <w:r>
              <w:rPr>
                <w:rStyle w:val="IndexLink"/>
                <w:rtl w:val="true"/>
              </w:rPr>
              <w:t>(</w:t>
            </w:r>
            <w:r>
              <w:rPr>
                <w:rStyle w:val="IndexLink"/>
                <w:rtl w:val="true"/>
              </w:rPr>
              <w:t>عمدتا</w:t>
            </w:r>
            <w:r>
              <w:rPr>
                <w:rStyle w:val="IndexLink"/>
                <w:rtl w:val="true"/>
              </w:rPr>
              <w:t>)</w:t>
            </w:r>
            <w:r>
              <w:rPr>
                <w:rStyle w:val="IndexLink"/>
                <w:rtl w:val="true"/>
              </w:rPr>
              <w:t>از فتنه‌های بنی امیّه خبر می‌دهد</w:t>
            </w:r>
            <w:r>
              <w:rPr>
                <w:rStyle w:val="IndexLink"/>
                <w:rtl w:val="true"/>
              </w:rPr>
              <w:tab/>
            </w:r>
            <w:r>
              <w:rPr>
                <w:rStyle w:val="IndexLink"/>
              </w:rPr>
              <w:t>231</w:t>
            </w:r>
          </w:hyperlink>
        </w:p>
        <w:p>
          <w:pPr>
            <w:pStyle w:val="Contents3"/>
            <w:tabs>
              <w:tab w:val="clear" w:pos="8459"/>
              <w:tab w:val="right" w:pos="9026" w:leader="dot"/>
            </w:tabs>
            <w:rPr/>
          </w:pPr>
          <w:hyperlink w:anchor="__RefHeading___Toc339659_3381743652">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39661_3381743652">
            <w:r>
              <w:rPr>
                <w:webHidden/>
                <w:rStyle w:val="IndexLink"/>
                <w:rtl w:val="true"/>
              </w:rPr>
              <w:t>خطبه در یک نگاه</w:t>
            </w:r>
            <w:r>
              <w:rPr>
                <w:rStyle w:val="IndexLink"/>
                <w:rtl w:val="true"/>
              </w:rPr>
              <w:tab/>
            </w:r>
            <w:r>
              <w:rPr>
                <w:rStyle w:val="IndexLink"/>
              </w:rPr>
              <w:t>232</w:t>
            </w:r>
          </w:hyperlink>
        </w:p>
        <w:p>
          <w:pPr>
            <w:pStyle w:val="Contents3"/>
            <w:tabs>
              <w:tab w:val="clear" w:pos="8459"/>
              <w:tab w:val="right" w:pos="9026" w:leader="dot"/>
            </w:tabs>
            <w:rPr/>
          </w:pPr>
          <w:hyperlink w:anchor="__RefHeading___Toc339663_3381743652">
            <w:r>
              <w:rPr>
                <w:webHidden/>
                <w:rStyle w:val="IndexLink"/>
                <w:rtl w:val="true"/>
              </w:rPr>
              <w:t>بخش اوّل</w:t>
            </w:r>
            <w:r>
              <w:rPr>
                <w:rStyle w:val="IndexLink"/>
                <w:rtl w:val="true"/>
              </w:rPr>
              <w:tab/>
            </w:r>
            <w:r>
              <w:rPr>
                <w:rStyle w:val="IndexLink"/>
              </w:rPr>
              <w:t>233</w:t>
            </w:r>
          </w:hyperlink>
        </w:p>
        <w:p>
          <w:pPr>
            <w:pStyle w:val="Contents4"/>
            <w:tabs>
              <w:tab w:val="clear" w:pos="8176"/>
              <w:tab w:val="right" w:pos="9026" w:leader="dot"/>
            </w:tabs>
            <w:rPr/>
          </w:pPr>
          <w:hyperlink w:anchor="__RefHeading___Toc339665_338174365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39667_3381743652">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339669_3381743652">
            <w:r>
              <w:rPr>
                <w:webHidden/>
                <w:rStyle w:val="IndexLink"/>
                <w:rtl w:val="true"/>
              </w:rPr>
              <w:t>شرح و تفسیر</w:t>
            </w:r>
            <w:r>
              <w:rPr>
                <w:rStyle w:val="IndexLink"/>
                <w:rtl w:val="true"/>
              </w:rPr>
              <w:t xml:space="preserve">: </w:t>
            </w:r>
            <w:r>
              <w:rPr>
                <w:rStyle w:val="IndexLink"/>
                <w:rtl w:val="true"/>
              </w:rPr>
              <w:t>من چشم فتنه را کور کردم</w:t>
            </w:r>
            <w:r>
              <w:rPr>
                <w:rStyle w:val="IndexLink"/>
                <w:rtl w:val="true"/>
              </w:rPr>
              <w:t>!</w:t>
              <w:tab/>
            </w:r>
            <w:r>
              <w:rPr>
                <w:rStyle w:val="IndexLink"/>
              </w:rPr>
              <w:t>234</w:t>
            </w:r>
          </w:hyperlink>
        </w:p>
        <w:p>
          <w:pPr>
            <w:pStyle w:val="Contents4"/>
            <w:tabs>
              <w:tab w:val="clear" w:pos="8176"/>
              <w:tab w:val="right" w:pos="9026" w:leader="dot"/>
            </w:tabs>
            <w:rPr/>
          </w:pPr>
          <w:hyperlink w:anchor="__RefHeading___Toc339671_3381743652">
            <w:r>
              <w:rPr>
                <w:webHidden/>
                <w:rStyle w:val="IndexLink"/>
                <w:rtl w:val="true"/>
              </w:rPr>
              <w:t>نکته</w:t>
            </w:r>
            <w:r>
              <w:rPr>
                <w:rStyle w:val="IndexLink"/>
                <w:rtl w:val="true"/>
              </w:rPr>
              <w:t xml:space="preserve">: </w:t>
            </w:r>
            <w:r>
              <w:rPr>
                <w:rStyle w:val="IndexLink"/>
                <w:rtl w:val="true"/>
              </w:rPr>
              <w:t>پیشگوئی های شگفت انگیز امام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339673_3381743652">
            <w:r>
              <w:rPr>
                <w:webHidden/>
                <w:rStyle w:val="IndexLink"/>
                <w:rtl w:val="true"/>
              </w:rPr>
              <w:t>بخش دوم</w:t>
            </w:r>
            <w:r>
              <w:rPr>
                <w:rStyle w:val="IndexLink"/>
                <w:rtl w:val="true"/>
              </w:rPr>
              <w:tab/>
            </w:r>
            <w:r>
              <w:rPr>
                <w:rStyle w:val="IndexLink"/>
              </w:rPr>
              <w:t>245</w:t>
            </w:r>
          </w:hyperlink>
        </w:p>
        <w:p>
          <w:pPr>
            <w:pStyle w:val="Contents4"/>
            <w:tabs>
              <w:tab w:val="clear" w:pos="8176"/>
              <w:tab w:val="right" w:pos="9026" w:leader="dot"/>
            </w:tabs>
            <w:rPr/>
          </w:pPr>
          <w:hyperlink w:anchor="__RefHeading___Toc339675_338174365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39677_3381743652">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339679_3381743652">
            <w:r>
              <w:rPr>
                <w:webHidden/>
                <w:rStyle w:val="IndexLink"/>
                <w:rtl w:val="true"/>
              </w:rPr>
              <w:t>شرح و تفسیر</w:t>
            </w:r>
            <w:r>
              <w:rPr>
                <w:rStyle w:val="IndexLink"/>
                <w:rtl w:val="true"/>
              </w:rPr>
              <w:tab/>
            </w:r>
            <w:r>
              <w:rPr>
                <w:rStyle w:val="IndexLink"/>
              </w:rPr>
              <w:t>246</w:t>
            </w:r>
          </w:hyperlink>
        </w:p>
        <w:p>
          <w:pPr>
            <w:pStyle w:val="Contents4"/>
            <w:tabs>
              <w:tab w:val="clear" w:pos="8176"/>
              <w:tab w:val="right" w:pos="9026" w:leader="dot"/>
            </w:tabs>
            <w:rPr/>
          </w:pPr>
          <w:hyperlink w:anchor="__RefHeading___Toc339681_3381743652">
            <w:r>
              <w:rPr>
                <w:webHidden/>
                <w:rStyle w:val="IndexLink"/>
                <w:rtl w:val="true"/>
              </w:rPr>
              <w:t>نکته‌ها</w:t>
            </w:r>
            <w:r>
              <w:rPr>
                <w:rStyle w:val="IndexLink"/>
                <w:rtl w:val="true"/>
              </w:rPr>
              <w:tab/>
            </w:r>
            <w:r>
              <w:rPr>
                <w:rStyle w:val="IndexLink"/>
              </w:rPr>
              <w:t>252</w:t>
            </w:r>
          </w:hyperlink>
        </w:p>
        <w:p>
          <w:pPr>
            <w:pStyle w:val="Contents4"/>
            <w:tabs>
              <w:tab w:val="clear" w:pos="8176"/>
              <w:tab w:val="right" w:pos="9026" w:leader="dot"/>
            </w:tabs>
            <w:rPr/>
          </w:pPr>
          <w:hyperlink w:anchor="__RefHeading___Toc339683_3381743652">
            <w:r>
              <w:rPr>
                <w:webHidden/>
                <w:rStyle w:val="IndexLink"/>
              </w:rPr>
              <w:t>1</w:t>
            </w:r>
            <w:r>
              <w:rPr>
                <w:rStyle w:val="IndexLink"/>
                <w:rtl w:val="true"/>
              </w:rPr>
              <w:t>-</w:t>
            </w:r>
            <w:r>
              <w:rPr>
                <w:rStyle w:val="IndexLink"/>
                <w:rtl w:val="true"/>
              </w:rPr>
              <w:t>ویژگی‌های فتنه</w:t>
            </w:r>
            <w:r>
              <w:rPr>
                <w:rStyle w:val="IndexLink"/>
                <w:rtl w:val="true"/>
              </w:rPr>
              <w:t>!</w:t>
              <w:tab/>
            </w:r>
            <w:r>
              <w:rPr>
                <w:rStyle w:val="IndexLink"/>
              </w:rPr>
              <w:t>252</w:t>
            </w:r>
          </w:hyperlink>
        </w:p>
        <w:p>
          <w:pPr>
            <w:pStyle w:val="Contents4"/>
            <w:tabs>
              <w:tab w:val="clear" w:pos="8176"/>
              <w:tab w:val="right" w:pos="9026" w:leader="dot"/>
            </w:tabs>
            <w:rPr/>
          </w:pPr>
          <w:hyperlink w:anchor="__RefHeading___Toc339685_3381743652">
            <w:r>
              <w:rPr>
                <w:webHidden/>
                <w:rStyle w:val="IndexLink"/>
              </w:rPr>
              <w:t>2</w:t>
            </w:r>
            <w:r>
              <w:rPr>
                <w:rStyle w:val="IndexLink"/>
                <w:rtl w:val="true"/>
              </w:rPr>
              <w:t>-</w:t>
            </w:r>
            <w:r>
              <w:rPr>
                <w:rStyle w:val="IndexLink"/>
                <w:rtl w:val="true"/>
              </w:rPr>
              <w:t>حکومت جنایت بار بنی امیّه</w:t>
            </w:r>
            <w:r>
              <w:rPr>
                <w:rStyle w:val="IndexLink"/>
                <w:rtl w:val="true"/>
              </w:rPr>
              <w:tab/>
            </w:r>
            <w:r>
              <w:rPr>
                <w:rStyle w:val="IndexLink"/>
              </w:rPr>
              <w:t>254</w:t>
            </w:r>
          </w:hyperlink>
        </w:p>
        <w:p>
          <w:pPr>
            <w:pStyle w:val="Contents3"/>
            <w:tabs>
              <w:tab w:val="clear" w:pos="8459"/>
              <w:tab w:val="right" w:pos="9026" w:leader="dot"/>
            </w:tabs>
            <w:rPr/>
          </w:pPr>
          <w:hyperlink w:anchor="__RefHeading___Toc339687_3381743652">
            <w:r>
              <w:rPr>
                <w:webHidden/>
                <w:rStyle w:val="IndexLink"/>
                <w:rtl w:val="true"/>
              </w:rPr>
              <w:t>بخش سوم</w:t>
            </w:r>
            <w:r>
              <w:rPr>
                <w:rStyle w:val="IndexLink"/>
                <w:rtl w:val="true"/>
              </w:rPr>
              <w:tab/>
            </w:r>
            <w:r>
              <w:rPr>
                <w:rStyle w:val="IndexLink"/>
              </w:rPr>
              <w:t>258</w:t>
            </w:r>
          </w:hyperlink>
        </w:p>
        <w:p>
          <w:pPr>
            <w:pStyle w:val="Contents4"/>
            <w:tabs>
              <w:tab w:val="clear" w:pos="8176"/>
              <w:tab w:val="right" w:pos="9026" w:leader="dot"/>
            </w:tabs>
            <w:rPr/>
          </w:pPr>
          <w:hyperlink w:anchor="__RefHeading___Toc339689_338174365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39691_3381743652">
            <w:r>
              <w:rPr>
                <w:webHidden/>
                <w:rStyle w:val="IndexLink"/>
                <w:rtl w:val="true"/>
              </w:rPr>
              <w:t>ترجمه</w:t>
            </w:r>
            <w:r>
              <w:rPr>
                <w:rStyle w:val="IndexLink"/>
                <w:rtl w:val="true"/>
              </w:rPr>
              <w:tab/>
            </w:r>
            <w:r>
              <w:rPr>
                <w:rStyle w:val="IndexLink"/>
              </w:rPr>
              <w:t>258</w:t>
            </w:r>
          </w:hyperlink>
        </w:p>
        <w:p>
          <w:pPr>
            <w:pStyle w:val="Contents4"/>
            <w:tabs>
              <w:tab w:val="clear" w:pos="8176"/>
              <w:tab w:val="right" w:pos="9026" w:leader="dot"/>
            </w:tabs>
            <w:rPr/>
          </w:pPr>
          <w:hyperlink w:anchor="__RefHeading___Toc339693_3381743652">
            <w:r>
              <w:rPr>
                <w:webHidden/>
                <w:rStyle w:val="IndexLink"/>
                <w:rtl w:val="true"/>
              </w:rPr>
              <w:t>شرح و تفسیر</w:t>
            </w:r>
            <w:r>
              <w:rPr>
                <w:rStyle w:val="IndexLink"/>
                <w:rtl w:val="true"/>
              </w:rPr>
              <w:tab/>
            </w:r>
            <w:r>
              <w:rPr>
                <w:rStyle w:val="IndexLink"/>
              </w:rPr>
              <w:t>258</w:t>
            </w:r>
          </w:hyperlink>
        </w:p>
        <w:p>
          <w:pPr>
            <w:pStyle w:val="Contents4"/>
            <w:tabs>
              <w:tab w:val="clear" w:pos="8176"/>
              <w:tab w:val="right" w:pos="9026" w:leader="dot"/>
            </w:tabs>
            <w:rPr/>
          </w:pPr>
          <w:hyperlink w:anchor="__RefHeading___Toc339695_3381743652">
            <w:r>
              <w:rPr>
                <w:webHidden/>
                <w:rStyle w:val="IndexLink"/>
                <w:rtl w:val="true"/>
              </w:rPr>
              <w:t>نکته‌ها</w:t>
            </w:r>
            <w:r>
              <w:rPr>
                <w:rStyle w:val="IndexLink"/>
                <w:rtl w:val="true"/>
              </w:rPr>
              <w:tab/>
            </w:r>
            <w:r>
              <w:rPr>
                <w:rStyle w:val="IndexLink"/>
              </w:rPr>
              <w:t>262</w:t>
            </w:r>
          </w:hyperlink>
        </w:p>
        <w:p>
          <w:pPr>
            <w:pStyle w:val="Contents4"/>
            <w:tabs>
              <w:tab w:val="clear" w:pos="8176"/>
              <w:tab w:val="right" w:pos="9026" w:leader="dot"/>
            </w:tabs>
            <w:rPr/>
          </w:pPr>
          <w:hyperlink w:anchor="__RefHeading___Toc339697_3381743652">
            <w:r>
              <w:rPr>
                <w:webHidden/>
                <w:rStyle w:val="IndexLink"/>
              </w:rPr>
              <w:t>1</w:t>
            </w:r>
            <w:r>
              <w:rPr>
                <w:rStyle w:val="IndexLink"/>
                <w:rtl w:val="true"/>
              </w:rPr>
              <w:t>-</w:t>
            </w:r>
            <w:r>
              <w:rPr>
                <w:rStyle w:val="IndexLink"/>
                <w:rtl w:val="true"/>
              </w:rPr>
              <w:t>آن که گریزد ز خراجات شام</w:t>
            </w:r>
            <w:r>
              <w:rPr>
                <w:rStyle w:val="IndexLink"/>
                <w:rtl w:val="true"/>
              </w:rPr>
              <w:t>!</w:t>
              <w:tab/>
            </w:r>
            <w:r>
              <w:rPr>
                <w:rStyle w:val="IndexLink"/>
              </w:rPr>
              <w:t>262</w:t>
            </w:r>
          </w:hyperlink>
        </w:p>
        <w:p>
          <w:pPr>
            <w:pStyle w:val="Contents4"/>
            <w:tabs>
              <w:tab w:val="clear" w:pos="8176"/>
              <w:tab w:val="right" w:pos="9026" w:leader="dot"/>
            </w:tabs>
            <w:rPr/>
          </w:pPr>
          <w:hyperlink w:anchor="__RefHeading___Toc339699_3381743652">
            <w:r>
              <w:rPr>
                <w:webHidden/>
                <w:rStyle w:val="IndexLink"/>
              </w:rPr>
              <w:t>2</w:t>
            </w:r>
            <w:r>
              <w:rPr>
                <w:rStyle w:val="IndexLink"/>
                <w:rtl w:val="true"/>
              </w:rPr>
              <w:t>-</w:t>
            </w:r>
            <w:r>
              <w:rPr>
                <w:rStyle w:val="IndexLink"/>
                <w:rtl w:val="true"/>
              </w:rPr>
              <w:t>سرنوشت عبرت انگیز بنی امیّه</w:t>
            </w:r>
            <w:r>
              <w:rPr>
                <w:rStyle w:val="IndexLink"/>
                <w:rtl w:val="true"/>
              </w:rPr>
              <w:t>!</w:t>
              <w:tab/>
            </w:r>
            <w:r>
              <w:rPr>
                <w:rStyle w:val="IndexLink"/>
              </w:rPr>
              <w:t>264</w:t>
            </w:r>
          </w:hyperlink>
        </w:p>
        <w:p>
          <w:pPr>
            <w:pStyle w:val="Contents2"/>
            <w:tabs>
              <w:tab w:val="clear" w:pos="8743"/>
              <w:tab w:val="right" w:pos="9026" w:leader="dot"/>
            </w:tabs>
            <w:rPr/>
          </w:pPr>
          <w:hyperlink w:anchor="__RefHeading___Toc339701_3381743652">
            <w:r>
              <w:rPr>
                <w:webHidden/>
                <w:rStyle w:val="IndexLink"/>
                <w:rtl w:val="true"/>
              </w:rPr>
              <w:t xml:space="preserve">خطبۀ </w:t>
            </w:r>
            <w:r>
              <w:rPr>
                <w:rStyle w:val="IndexLink"/>
              </w:rPr>
              <w:t>94</w:t>
            </w:r>
            <w:r>
              <w:rPr>
                <w:rStyle w:val="IndexLink"/>
                <w:rtl w:val="true"/>
              </w:rPr>
              <w:t xml:space="preserve">: </w:t>
            </w:r>
            <w:r>
              <w:rPr>
                <w:rStyle w:val="IndexLink"/>
                <w:rtl w:val="true"/>
              </w:rPr>
              <w:t>صفات خداوند و فضیلت پیامبر اکرم و اهل بیت علیهم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339703_3381743652">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339705_3381743652">
            <w:r>
              <w:rPr>
                <w:webHidden/>
                <w:rStyle w:val="IndexLink"/>
                <w:rtl w:val="true"/>
              </w:rPr>
              <w:t>خطبه در یک نگاه</w:t>
            </w:r>
            <w:r>
              <w:rPr>
                <w:rStyle w:val="IndexLink"/>
                <w:rtl w:val="true"/>
              </w:rPr>
              <w:tab/>
            </w:r>
            <w:r>
              <w:rPr>
                <w:rStyle w:val="IndexLink"/>
              </w:rPr>
              <w:t>267</w:t>
            </w:r>
          </w:hyperlink>
        </w:p>
        <w:p>
          <w:pPr>
            <w:pStyle w:val="Contents3"/>
            <w:tabs>
              <w:tab w:val="clear" w:pos="8459"/>
              <w:tab w:val="right" w:pos="9026" w:leader="dot"/>
            </w:tabs>
            <w:rPr/>
          </w:pPr>
          <w:hyperlink w:anchor="__RefHeading___Toc339707_3381743652">
            <w:r>
              <w:rPr>
                <w:webHidden/>
                <w:rStyle w:val="IndexLink"/>
                <w:rtl w:val="true"/>
              </w:rPr>
              <w:t>بخش اوّل</w:t>
            </w:r>
            <w:r>
              <w:rPr>
                <w:rStyle w:val="IndexLink"/>
                <w:rtl w:val="true"/>
              </w:rPr>
              <w:tab/>
            </w:r>
            <w:r>
              <w:rPr>
                <w:rStyle w:val="IndexLink"/>
              </w:rPr>
              <w:t>268</w:t>
            </w:r>
          </w:hyperlink>
        </w:p>
        <w:p>
          <w:pPr>
            <w:pStyle w:val="Contents4"/>
            <w:tabs>
              <w:tab w:val="clear" w:pos="8176"/>
              <w:tab w:val="right" w:pos="9026" w:leader="dot"/>
            </w:tabs>
            <w:rPr/>
          </w:pPr>
          <w:hyperlink w:anchor="__RefHeading___Toc339709_3381743652">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39711_3381743652">
            <w:r>
              <w:rPr>
                <w:webHidden/>
                <w:rStyle w:val="IndexLink"/>
                <w:rtl w:val="true"/>
              </w:rPr>
              <w:t>ترجمه</w:t>
            </w:r>
            <w:r>
              <w:rPr>
                <w:rStyle w:val="IndexLink"/>
                <w:rtl w:val="true"/>
              </w:rPr>
              <w:tab/>
            </w:r>
            <w:r>
              <w:rPr>
                <w:rStyle w:val="IndexLink"/>
              </w:rPr>
              <w:t>268</w:t>
            </w:r>
          </w:hyperlink>
        </w:p>
        <w:p>
          <w:pPr>
            <w:pStyle w:val="Contents4"/>
            <w:tabs>
              <w:tab w:val="clear" w:pos="8176"/>
              <w:tab w:val="right" w:pos="9026" w:leader="dot"/>
            </w:tabs>
            <w:rPr/>
          </w:pPr>
          <w:hyperlink w:anchor="__RefHeading___Toc339713_3381743652">
            <w:r>
              <w:rPr>
                <w:webHidden/>
                <w:rStyle w:val="IndexLink"/>
                <w:rtl w:val="true"/>
              </w:rPr>
              <w:t>شرح و تفسیر</w:t>
            </w:r>
            <w:r>
              <w:rPr>
                <w:rStyle w:val="IndexLink"/>
                <w:rtl w:val="true"/>
              </w:rPr>
              <w:t xml:space="preserve">: </w:t>
            </w:r>
            <w:r>
              <w:rPr>
                <w:rStyle w:val="IndexLink"/>
                <w:rtl w:val="true"/>
              </w:rPr>
              <w:t>هیچ فکری به اوج معرفتش نمی‌رسد</w:t>
            </w:r>
            <w:r>
              <w:rPr>
                <w:rStyle w:val="IndexLink"/>
                <w:rtl w:val="true"/>
              </w:rPr>
              <w:t>!</w:t>
              <w:tab/>
            </w:r>
            <w:r>
              <w:rPr>
                <w:rStyle w:val="IndexLink"/>
              </w:rPr>
              <w:t>268</w:t>
            </w:r>
          </w:hyperlink>
        </w:p>
        <w:p>
          <w:pPr>
            <w:pStyle w:val="Contents3"/>
            <w:tabs>
              <w:tab w:val="clear" w:pos="8459"/>
              <w:tab w:val="right" w:pos="9026" w:leader="dot"/>
            </w:tabs>
            <w:rPr/>
          </w:pPr>
          <w:hyperlink w:anchor="__RefHeading___Toc339715_3381743652">
            <w:r>
              <w:rPr>
                <w:webHidden/>
                <w:rStyle w:val="IndexLink"/>
                <w:rtl w:val="true"/>
              </w:rPr>
              <w:t>بخش دوم</w:t>
            </w:r>
            <w:r>
              <w:rPr>
                <w:rStyle w:val="IndexLink"/>
                <w:rtl w:val="true"/>
              </w:rPr>
              <w:tab/>
            </w:r>
            <w:r>
              <w:rPr>
                <w:rStyle w:val="IndexLink"/>
              </w:rPr>
              <w:t>271</w:t>
            </w:r>
          </w:hyperlink>
        </w:p>
        <w:p>
          <w:pPr>
            <w:pStyle w:val="Contents4"/>
            <w:tabs>
              <w:tab w:val="clear" w:pos="8176"/>
              <w:tab w:val="right" w:pos="9026" w:leader="dot"/>
            </w:tabs>
            <w:rPr/>
          </w:pPr>
          <w:hyperlink w:anchor="__RefHeading___Toc339717_338174365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39719_3381743652">
            <w:r>
              <w:rPr>
                <w:webHidden/>
                <w:rStyle w:val="IndexLink"/>
                <w:rtl w:val="true"/>
              </w:rPr>
              <w:t>ترجمه</w:t>
            </w:r>
            <w:r>
              <w:rPr>
                <w:rStyle w:val="IndexLink"/>
                <w:rtl w:val="true"/>
              </w:rPr>
              <w:tab/>
            </w:r>
            <w:r>
              <w:rPr>
                <w:rStyle w:val="IndexLink"/>
              </w:rPr>
              <w:t>271</w:t>
            </w:r>
          </w:hyperlink>
        </w:p>
        <w:p>
          <w:pPr>
            <w:pStyle w:val="Contents4"/>
            <w:tabs>
              <w:tab w:val="clear" w:pos="8176"/>
              <w:tab w:val="right" w:pos="9026" w:leader="dot"/>
            </w:tabs>
            <w:rPr/>
          </w:pPr>
          <w:hyperlink w:anchor="__RefHeading___Toc339721_3381743652">
            <w:r>
              <w:rPr>
                <w:webHidden/>
                <w:rStyle w:val="IndexLink"/>
                <w:rtl w:val="true"/>
              </w:rPr>
              <w:t>شرح و تفسیر</w:t>
            </w:r>
            <w:r>
              <w:rPr>
                <w:rStyle w:val="IndexLink"/>
                <w:rtl w:val="true"/>
              </w:rPr>
              <w:t xml:space="preserve">: </w:t>
            </w:r>
            <w:r>
              <w:rPr>
                <w:rStyle w:val="IndexLink"/>
                <w:rtl w:val="true"/>
              </w:rPr>
              <w:t>موقعیّت ممتاز پیامبران</w:t>
            </w:r>
            <w:r>
              <w:rPr>
                <w:rStyle w:val="IndexLink"/>
                <w:rtl w:val="true"/>
              </w:rPr>
              <w:tab/>
            </w:r>
            <w:r>
              <w:rPr>
                <w:rStyle w:val="IndexLink"/>
              </w:rPr>
              <w:t>271</w:t>
            </w:r>
          </w:hyperlink>
        </w:p>
        <w:p>
          <w:pPr>
            <w:pStyle w:val="Contents3"/>
            <w:tabs>
              <w:tab w:val="clear" w:pos="8459"/>
              <w:tab w:val="right" w:pos="9026" w:leader="dot"/>
            </w:tabs>
            <w:rPr/>
          </w:pPr>
          <w:hyperlink w:anchor="__RefHeading___Toc339723_3381743652">
            <w:r>
              <w:rPr>
                <w:webHidden/>
                <w:rStyle w:val="IndexLink"/>
                <w:rtl w:val="true"/>
              </w:rPr>
              <w:t>بخش سوّم</w:t>
            </w:r>
            <w:r>
              <w:rPr>
                <w:rStyle w:val="IndexLink"/>
                <w:rtl w:val="true"/>
              </w:rPr>
              <w:tab/>
            </w:r>
            <w:r>
              <w:rPr>
                <w:rStyle w:val="IndexLink"/>
              </w:rPr>
              <w:t>274</w:t>
            </w:r>
          </w:hyperlink>
        </w:p>
        <w:p>
          <w:pPr>
            <w:pStyle w:val="Contents4"/>
            <w:tabs>
              <w:tab w:val="clear" w:pos="8176"/>
              <w:tab w:val="right" w:pos="9026" w:leader="dot"/>
            </w:tabs>
            <w:rPr/>
          </w:pPr>
          <w:hyperlink w:anchor="__RefHeading___Toc339725_338174365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39727_3381743652">
            <w:r>
              <w:rPr>
                <w:webHidden/>
                <w:rStyle w:val="IndexLink"/>
                <w:rtl w:val="true"/>
              </w:rPr>
              <w:t>ترجمه</w:t>
            </w:r>
            <w:r>
              <w:rPr>
                <w:rStyle w:val="IndexLink"/>
                <w:rtl w:val="true"/>
              </w:rPr>
              <w:tab/>
            </w:r>
            <w:r>
              <w:rPr>
                <w:rStyle w:val="IndexLink"/>
              </w:rPr>
              <w:t>274</w:t>
            </w:r>
          </w:hyperlink>
        </w:p>
        <w:p>
          <w:pPr>
            <w:pStyle w:val="Contents4"/>
            <w:tabs>
              <w:tab w:val="clear" w:pos="8176"/>
              <w:tab w:val="right" w:pos="9026" w:leader="dot"/>
            </w:tabs>
            <w:rPr/>
          </w:pPr>
          <w:hyperlink w:anchor="__RefHeading___Toc339729_3381743652">
            <w:r>
              <w:rPr>
                <w:webHidden/>
                <w:rStyle w:val="IndexLink"/>
                <w:rtl w:val="true"/>
              </w:rPr>
              <w:t>شرح و تفسیر</w:t>
            </w:r>
            <w:r>
              <w:rPr>
                <w:rStyle w:val="IndexLink"/>
                <w:rtl w:val="true"/>
              </w:rPr>
              <w:t xml:space="preserve">: </w:t>
            </w:r>
            <w:r>
              <w:rPr>
                <w:rStyle w:val="IndexLink"/>
                <w:rtl w:val="true"/>
              </w:rPr>
              <w:t>ویژگی‌های پیامبر اسلام صلّی اللّه علیه و آله</w:t>
            </w:r>
            <w:r>
              <w:rPr>
                <w:rStyle w:val="IndexLink"/>
                <w:rtl w:val="true"/>
              </w:rPr>
              <w:tab/>
            </w:r>
            <w:r>
              <w:rPr>
                <w:rStyle w:val="IndexLink"/>
              </w:rPr>
              <w:t>275</w:t>
            </w:r>
          </w:hyperlink>
        </w:p>
        <w:p>
          <w:pPr>
            <w:pStyle w:val="Contents4"/>
            <w:tabs>
              <w:tab w:val="clear" w:pos="8176"/>
              <w:tab w:val="right" w:pos="9026" w:leader="dot"/>
            </w:tabs>
            <w:rPr/>
          </w:pPr>
          <w:hyperlink w:anchor="__RefHeading___Toc339731_3381743652">
            <w:r>
              <w:rPr>
                <w:webHidden/>
                <w:rStyle w:val="IndexLink"/>
                <w:rtl w:val="true"/>
              </w:rPr>
              <w:t>نکته‌ها</w:t>
            </w:r>
            <w:r>
              <w:rPr>
                <w:rStyle w:val="IndexLink"/>
                <w:rtl w:val="true"/>
              </w:rPr>
              <w:tab/>
            </w:r>
            <w:r>
              <w:rPr>
                <w:rStyle w:val="IndexLink"/>
              </w:rPr>
              <w:t>281</w:t>
            </w:r>
          </w:hyperlink>
        </w:p>
        <w:p>
          <w:pPr>
            <w:pStyle w:val="Contents4"/>
            <w:tabs>
              <w:tab w:val="clear" w:pos="8176"/>
              <w:tab w:val="right" w:pos="9026" w:leader="dot"/>
            </w:tabs>
            <w:rPr/>
          </w:pPr>
          <w:hyperlink w:anchor="__RefHeading___Toc339733_3381743652">
            <w:r>
              <w:rPr>
                <w:webHidden/>
                <w:rStyle w:val="IndexLink"/>
              </w:rPr>
              <w:t>1</w:t>
            </w:r>
            <w:r>
              <w:rPr>
                <w:rStyle w:val="IndexLink"/>
                <w:rtl w:val="true"/>
              </w:rPr>
              <w:t>-</w:t>
            </w:r>
            <w:r>
              <w:rPr>
                <w:rStyle w:val="IndexLink"/>
                <w:rtl w:val="true"/>
              </w:rPr>
              <w:t>عظمت مقام پیامبر در نظر دیگران</w:t>
            </w:r>
            <w:r>
              <w:rPr>
                <w:rStyle w:val="IndexLink"/>
                <w:rtl w:val="true"/>
              </w:rPr>
              <w:tab/>
            </w:r>
            <w:r>
              <w:rPr>
                <w:rStyle w:val="IndexLink"/>
              </w:rPr>
              <w:t>281</w:t>
            </w:r>
          </w:hyperlink>
        </w:p>
        <w:p>
          <w:pPr>
            <w:pStyle w:val="Contents4"/>
            <w:tabs>
              <w:tab w:val="clear" w:pos="8176"/>
              <w:tab w:val="right" w:pos="9026" w:leader="dot"/>
            </w:tabs>
            <w:rPr/>
          </w:pPr>
          <w:hyperlink w:anchor="__RefHeading___Toc339735_3381743652">
            <w:r>
              <w:rPr>
                <w:webHidden/>
                <w:rStyle w:val="IndexLink"/>
              </w:rPr>
              <w:t>2</w:t>
            </w:r>
            <w:r>
              <w:rPr>
                <w:rStyle w:val="IndexLink"/>
                <w:rtl w:val="true"/>
              </w:rPr>
              <w:t>-</w:t>
            </w:r>
            <w:r>
              <w:rPr>
                <w:rStyle w:val="IndexLink"/>
                <w:rtl w:val="true"/>
              </w:rPr>
              <w:t>شرافت خاندان پیغمبر صلّی اللّه علیه و آله</w:t>
            </w:r>
            <w:r>
              <w:rPr>
                <w:rStyle w:val="IndexLink"/>
                <w:rtl w:val="true"/>
              </w:rPr>
              <w:tab/>
            </w:r>
            <w:r>
              <w:rPr>
                <w:rStyle w:val="IndexLink"/>
              </w:rPr>
              <w:t>282</w:t>
            </w:r>
          </w:hyperlink>
        </w:p>
        <w:p>
          <w:pPr>
            <w:pStyle w:val="Contents3"/>
            <w:tabs>
              <w:tab w:val="clear" w:pos="8459"/>
              <w:tab w:val="right" w:pos="9026" w:leader="dot"/>
            </w:tabs>
            <w:rPr/>
          </w:pPr>
          <w:hyperlink w:anchor="__RefHeading___Toc339737_3381743652">
            <w:r>
              <w:rPr>
                <w:webHidden/>
                <w:rStyle w:val="IndexLink"/>
                <w:rtl w:val="true"/>
              </w:rPr>
              <w:t>بخش چهارم</w:t>
            </w:r>
            <w:r>
              <w:rPr>
                <w:rStyle w:val="IndexLink"/>
                <w:rtl w:val="true"/>
              </w:rPr>
              <w:tab/>
            </w:r>
            <w:r>
              <w:rPr>
                <w:rStyle w:val="IndexLink"/>
              </w:rPr>
              <w:t>286</w:t>
            </w:r>
          </w:hyperlink>
        </w:p>
        <w:p>
          <w:pPr>
            <w:pStyle w:val="Contents4"/>
            <w:tabs>
              <w:tab w:val="clear" w:pos="8176"/>
              <w:tab w:val="right" w:pos="9026" w:leader="dot"/>
            </w:tabs>
            <w:rPr/>
          </w:pPr>
          <w:hyperlink w:anchor="__RefHeading___Toc339739_338174365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39741_3381743652">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339743_3381743652">
            <w:r>
              <w:rPr>
                <w:webHidden/>
                <w:rStyle w:val="IndexLink"/>
                <w:rtl w:val="true"/>
              </w:rPr>
              <w:t>شرح و تفسیر</w:t>
            </w:r>
            <w:r>
              <w:rPr>
                <w:rStyle w:val="IndexLink"/>
                <w:rtl w:val="true"/>
              </w:rPr>
              <w:t xml:space="preserve">: </w:t>
            </w:r>
            <w:r>
              <w:rPr>
                <w:rStyle w:val="IndexLink"/>
                <w:rtl w:val="true"/>
              </w:rPr>
              <w:t>تا می‌توانید عمل کنید</w:t>
            </w:r>
            <w:r>
              <w:rPr>
                <w:rStyle w:val="IndexLink"/>
                <w:rtl w:val="true"/>
              </w:rPr>
              <w:t>!</w:t>
              <w:tab/>
            </w:r>
            <w:r>
              <w:rPr>
                <w:rStyle w:val="IndexLink"/>
              </w:rPr>
              <w:t>286</w:t>
            </w:r>
          </w:hyperlink>
        </w:p>
        <w:p>
          <w:pPr>
            <w:pStyle w:val="Contents2"/>
            <w:tabs>
              <w:tab w:val="clear" w:pos="8743"/>
              <w:tab w:val="right" w:pos="9026" w:leader="dot"/>
            </w:tabs>
            <w:rPr/>
          </w:pPr>
          <w:hyperlink w:anchor="__RefHeading___Toc339745_3381743652">
            <w:r>
              <w:rPr>
                <w:webHidden/>
                <w:rStyle w:val="IndexLink"/>
                <w:rtl w:val="true"/>
              </w:rPr>
              <w:t xml:space="preserve">خطبۀ </w:t>
            </w:r>
            <w:r>
              <w:rPr>
                <w:rStyle w:val="IndexLink"/>
              </w:rPr>
              <w:t>95</w:t>
            </w:r>
            <w:r>
              <w:rPr>
                <w:rStyle w:val="IndexLink"/>
                <w:rtl w:val="true"/>
              </w:rPr>
              <w:t xml:space="preserve">: </w:t>
            </w:r>
            <w:r>
              <w:rPr>
                <w:rStyle w:val="IndexLink"/>
                <w:rtl w:val="true"/>
              </w:rPr>
              <w:t>فضیلت پیامبر اکرم صلّی اللّه علیه و آله</w:t>
            </w:r>
            <w:r>
              <w:rPr>
                <w:rStyle w:val="IndexLink"/>
                <w:rtl w:val="true"/>
              </w:rPr>
              <w:tab/>
            </w:r>
            <w:r>
              <w:rPr>
                <w:rStyle w:val="IndexLink"/>
              </w:rPr>
              <w:t>289</w:t>
            </w:r>
          </w:hyperlink>
        </w:p>
        <w:p>
          <w:pPr>
            <w:pStyle w:val="Contents3"/>
            <w:tabs>
              <w:tab w:val="clear" w:pos="8459"/>
              <w:tab w:val="right" w:pos="9026" w:leader="dot"/>
            </w:tabs>
            <w:rPr/>
          </w:pPr>
          <w:hyperlink w:anchor="__RefHeading___Toc339747_3381743652">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339749_3381743652">
            <w:r>
              <w:rPr>
                <w:webHidden/>
                <w:rStyle w:val="IndexLink"/>
                <w:rtl w:val="true"/>
              </w:rPr>
              <w:t>خطبه در یک نگاه</w:t>
            </w:r>
            <w:r>
              <w:rPr>
                <w:rStyle w:val="IndexLink"/>
                <w:rtl w:val="true"/>
              </w:rPr>
              <w:tab/>
            </w:r>
            <w:r>
              <w:rPr>
                <w:rStyle w:val="IndexLink"/>
              </w:rPr>
              <w:t>289</w:t>
            </w:r>
          </w:hyperlink>
        </w:p>
        <w:p>
          <w:pPr>
            <w:pStyle w:val="Contents3"/>
            <w:tabs>
              <w:tab w:val="clear" w:pos="8459"/>
              <w:tab w:val="right" w:pos="9026" w:leader="dot"/>
            </w:tabs>
            <w:rPr/>
          </w:pPr>
          <w:hyperlink w:anchor="__RefHeading___Toc339751_3381743652">
            <w:r>
              <w:rPr>
                <w:webHidden/>
                <w:rStyle w:val="IndexLink"/>
                <w:rtl w:val="true"/>
              </w:rPr>
              <w:t>ترجمه</w:t>
            </w:r>
            <w:r>
              <w:rPr>
                <w:rStyle w:val="IndexLink"/>
                <w:rtl w:val="true"/>
              </w:rPr>
              <w:tab/>
            </w:r>
            <w:r>
              <w:rPr>
                <w:rStyle w:val="IndexLink"/>
              </w:rPr>
              <w:t>290</w:t>
            </w:r>
          </w:hyperlink>
        </w:p>
        <w:p>
          <w:pPr>
            <w:pStyle w:val="Contents3"/>
            <w:tabs>
              <w:tab w:val="clear" w:pos="8459"/>
              <w:tab w:val="right" w:pos="9026" w:leader="dot"/>
            </w:tabs>
            <w:rPr/>
          </w:pPr>
          <w:hyperlink w:anchor="__RefHeading___Toc339753_3381743652">
            <w:r>
              <w:rPr>
                <w:webHidden/>
                <w:rStyle w:val="IndexLink"/>
                <w:rtl w:val="true"/>
              </w:rPr>
              <w:t>شرح و تفسیر</w:t>
            </w:r>
            <w:r>
              <w:rPr>
                <w:rStyle w:val="IndexLink"/>
                <w:rtl w:val="true"/>
              </w:rPr>
              <w:t xml:space="preserve">: </w:t>
            </w:r>
            <w:r>
              <w:rPr>
                <w:rStyle w:val="IndexLink"/>
                <w:rtl w:val="true"/>
              </w:rPr>
              <w:t>نوری که در تاریکی درخشید</w:t>
            </w:r>
            <w:r>
              <w:rPr>
                <w:rStyle w:val="IndexLink"/>
                <w:rtl w:val="true"/>
              </w:rPr>
              <w:tab/>
            </w:r>
            <w:r>
              <w:rPr>
                <w:rStyle w:val="IndexLink"/>
              </w:rPr>
              <w:t>290</w:t>
            </w:r>
          </w:hyperlink>
        </w:p>
        <w:p>
          <w:pPr>
            <w:pStyle w:val="Contents2"/>
            <w:tabs>
              <w:tab w:val="clear" w:pos="8743"/>
              <w:tab w:val="right" w:pos="9026" w:leader="dot"/>
            </w:tabs>
            <w:rPr/>
          </w:pPr>
          <w:hyperlink w:anchor="__RefHeading___Toc339755_3381743652">
            <w:r>
              <w:rPr>
                <w:webHidden/>
                <w:rStyle w:val="IndexLink"/>
                <w:rtl w:val="true"/>
              </w:rPr>
              <w:t xml:space="preserve">خطبۀ </w:t>
            </w:r>
            <w:r>
              <w:rPr>
                <w:rStyle w:val="IndexLink"/>
              </w:rPr>
              <w:t>96</w:t>
            </w:r>
            <w:r>
              <w:rPr>
                <w:rStyle w:val="IndexLink"/>
                <w:rtl w:val="true"/>
              </w:rPr>
              <w:t xml:space="preserve">: </w:t>
            </w:r>
            <w:r>
              <w:rPr>
                <w:rStyle w:val="IndexLink"/>
                <w:rtl w:val="true"/>
              </w:rPr>
              <w:t>توصیف خدا و پیامبر اکرم صلّی اللّه علیه و آله</w:t>
            </w:r>
            <w:r>
              <w:rPr>
                <w:rStyle w:val="IndexLink"/>
                <w:rtl w:val="true"/>
              </w:rPr>
              <w:tab/>
            </w:r>
            <w:r>
              <w:rPr>
                <w:rStyle w:val="IndexLink"/>
              </w:rPr>
              <w:t>294</w:t>
            </w:r>
          </w:hyperlink>
        </w:p>
        <w:p>
          <w:pPr>
            <w:pStyle w:val="Contents3"/>
            <w:tabs>
              <w:tab w:val="clear" w:pos="8459"/>
              <w:tab w:val="right" w:pos="9026" w:leader="dot"/>
            </w:tabs>
            <w:rPr/>
          </w:pPr>
          <w:hyperlink w:anchor="__RefHeading___Toc339757_338174365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39759_3381743652">
            <w:r>
              <w:rPr>
                <w:webHidden/>
                <w:rStyle w:val="IndexLink"/>
                <w:rtl w:val="true"/>
              </w:rPr>
              <w:t>خطبه در یک نگاه</w:t>
            </w:r>
            <w:r>
              <w:rPr>
                <w:rStyle w:val="IndexLink"/>
                <w:rtl w:val="true"/>
              </w:rPr>
              <w:tab/>
            </w:r>
            <w:r>
              <w:rPr>
                <w:rStyle w:val="IndexLink"/>
              </w:rPr>
              <w:t>294</w:t>
            </w:r>
          </w:hyperlink>
        </w:p>
        <w:p>
          <w:pPr>
            <w:pStyle w:val="Contents3"/>
            <w:tabs>
              <w:tab w:val="clear" w:pos="8459"/>
              <w:tab w:val="right" w:pos="9026" w:leader="dot"/>
            </w:tabs>
            <w:rPr/>
          </w:pPr>
          <w:hyperlink w:anchor="__RefHeading___Toc339761_3381743652">
            <w:r>
              <w:rPr>
                <w:webHidden/>
                <w:rStyle w:val="IndexLink"/>
                <w:rtl w:val="true"/>
              </w:rPr>
              <w:t>بخش اوّل</w:t>
            </w:r>
            <w:r>
              <w:rPr>
                <w:rStyle w:val="IndexLink"/>
                <w:rtl w:val="true"/>
              </w:rPr>
              <w:tab/>
            </w:r>
            <w:r>
              <w:rPr>
                <w:rStyle w:val="IndexLink"/>
              </w:rPr>
              <w:t>295</w:t>
            </w:r>
          </w:hyperlink>
        </w:p>
        <w:p>
          <w:pPr>
            <w:pStyle w:val="Contents4"/>
            <w:tabs>
              <w:tab w:val="clear" w:pos="8176"/>
              <w:tab w:val="right" w:pos="9026" w:leader="dot"/>
            </w:tabs>
            <w:rPr/>
          </w:pPr>
          <w:hyperlink w:anchor="__RefHeading___Toc339763_3381743652">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339765_3381743652">
            <w:r>
              <w:rPr>
                <w:webHidden/>
                <w:rStyle w:val="IndexLink"/>
                <w:rtl w:val="true"/>
              </w:rPr>
              <w:t>ترجمه</w:t>
            </w:r>
            <w:r>
              <w:rPr>
                <w:rStyle w:val="IndexLink"/>
                <w:rtl w:val="true"/>
              </w:rPr>
              <w:tab/>
            </w:r>
            <w:r>
              <w:rPr>
                <w:rStyle w:val="IndexLink"/>
              </w:rPr>
              <w:t>295</w:t>
            </w:r>
          </w:hyperlink>
        </w:p>
        <w:p>
          <w:pPr>
            <w:pStyle w:val="Contents4"/>
            <w:tabs>
              <w:tab w:val="clear" w:pos="8176"/>
              <w:tab w:val="right" w:pos="9026" w:leader="dot"/>
            </w:tabs>
            <w:rPr/>
          </w:pPr>
          <w:hyperlink w:anchor="__RefHeading___Toc339767_3381743652">
            <w:r>
              <w:rPr>
                <w:webHidden/>
                <w:rStyle w:val="IndexLink"/>
                <w:rtl w:val="true"/>
              </w:rPr>
              <w:t>شرح و تفسیر</w:t>
            </w:r>
            <w:r>
              <w:rPr>
                <w:rStyle w:val="IndexLink"/>
                <w:rtl w:val="true"/>
              </w:rPr>
              <w:t xml:space="preserve">: </w:t>
            </w:r>
            <w:r>
              <w:rPr>
                <w:rStyle w:val="IndexLink"/>
                <w:rtl w:val="true"/>
              </w:rPr>
              <w:t>آغاز و انجام او است</w:t>
            </w:r>
            <w:r>
              <w:rPr>
                <w:rStyle w:val="IndexLink"/>
                <w:rtl w:val="true"/>
              </w:rPr>
              <w:t>!</w:t>
              <w:tab/>
            </w:r>
            <w:r>
              <w:rPr>
                <w:rStyle w:val="IndexLink"/>
              </w:rPr>
              <w:t>295</w:t>
            </w:r>
          </w:hyperlink>
        </w:p>
        <w:p>
          <w:pPr>
            <w:pStyle w:val="Contents3"/>
            <w:tabs>
              <w:tab w:val="clear" w:pos="8459"/>
              <w:tab w:val="right" w:pos="9026" w:leader="dot"/>
            </w:tabs>
            <w:rPr/>
          </w:pPr>
          <w:hyperlink w:anchor="__RefHeading___Toc339769_3381743652">
            <w:r>
              <w:rPr>
                <w:webHidden/>
                <w:rStyle w:val="IndexLink"/>
                <w:rtl w:val="true"/>
              </w:rPr>
              <w:t>بخش دوّم</w:t>
            </w:r>
            <w:r>
              <w:rPr>
                <w:rStyle w:val="IndexLink"/>
                <w:rtl w:val="true"/>
              </w:rPr>
              <w:tab/>
            </w:r>
            <w:r>
              <w:rPr>
                <w:rStyle w:val="IndexLink"/>
              </w:rPr>
              <w:t>298</w:t>
            </w:r>
          </w:hyperlink>
        </w:p>
        <w:p>
          <w:pPr>
            <w:pStyle w:val="Contents4"/>
            <w:tabs>
              <w:tab w:val="clear" w:pos="8176"/>
              <w:tab w:val="right" w:pos="9026" w:leader="dot"/>
            </w:tabs>
            <w:rPr/>
          </w:pPr>
          <w:hyperlink w:anchor="__RefHeading___Toc339771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39773_3381743652">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339775_3381743652">
            <w:r>
              <w:rPr>
                <w:webHidden/>
                <w:rStyle w:val="IndexLink"/>
                <w:rtl w:val="true"/>
              </w:rPr>
              <w:t>شرح و تفسیر</w:t>
            </w:r>
            <w:r>
              <w:rPr>
                <w:rStyle w:val="IndexLink"/>
                <w:rtl w:val="true"/>
              </w:rPr>
              <w:t xml:space="preserve">: </w:t>
            </w:r>
            <w:r>
              <w:rPr>
                <w:rStyle w:val="IndexLink"/>
                <w:rtl w:val="true"/>
              </w:rPr>
              <w:t>سخنانش بیان بود و سکوتش پر معنا</w:t>
            </w:r>
            <w:r>
              <w:rPr>
                <w:rStyle w:val="IndexLink"/>
                <w:rtl w:val="true"/>
              </w:rPr>
              <w:tab/>
            </w:r>
            <w:r>
              <w:rPr>
                <w:rStyle w:val="IndexLink"/>
              </w:rPr>
              <w:t>298</w:t>
            </w:r>
          </w:hyperlink>
        </w:p>
        <w:p>
          <w:pPr>
            <w:pStyle w:val="Contents2"/>
            <w:tabs>
              <w:tab w:val="clear" w:pos="8743"/>
              <w:tab w:val="right" w:pos="9026" w:leader="dot"/>
            </w:tabs>
            <w:rPr/>
          </w:pPr>
          <w:hyperlink w:anchor="__RefHeading___Toc339777_3381743652">
            <w:r>
              <w:rPr>
                <w:webHidden/>
                <w:rStyle w:val="IndexLink"/>
                <w:rtl w:val="true"/>
              </w:rPr>
              <w:t xml:space="preserve">خطبۀ </w:t>
            </w:r>
            <w:r>
              <w:rPr>
                <w:rStyle w:val="IndexLink"/>
              </w:rPr>
              <w:t>97</w:t>
            </w:r>
            <w:r>
              <w:rPr>
                <w:rStyle w:val="IndexLink"/>
                <w:rtl w:val="true"/>
              </w:rPr>
              <w:t xml:space="preserve">: </w:t>
            </w:r>
            <w:r>
              <w:rPr>
                <w:rStyle w:val="IndexLink"/>
                <w:rtl w:val="true"/>
              </w:rPr>
              <w:t>پیرامون مقایسه یاران حضرت با یاران پیامبر اکرم صلّی اللّه علیه و آله</w:t>
            </w:r>
            <w:r>
              <w:rPr>
                <w:rStyle w:val="IndexLink"/>
                <w:rtl w:val="true"/>
              </w:rPr>
              <w:tab/>
            </w:r>
            <w:r>
              <w:rPr>
                <w:rStyle w:val="IndexLink"/>
              </w:rPr>
              <w:t>303</w:t>
            </w:r>
          </w:hyperlink>
        </w:p>
        <w:p>
          <w:pPr>
            <w:pStyle w:val="Contents3"/>
            <w:tabs>
              <w:tab w:val="clear" w:pos="8459"/>
              <w:tab w:val="right" w:pos="9026" w:leader="dot"/>
            </w:tabs>
            <w:rPr/>
          </w:pPr>
          <w:hyperlink w:anchor="__RefHeading___Toc339779_3381743652">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339781_3381743652">
            <w:r>
              <w:rPr>
                <w:webHidden/>
                <w:rStyle w:val="IndexLink"/>
                <w:rtl w:val="true"/>
              </w:rPr>
              <w:t>خطبه در یک نگاه</w:t>
            </w:r>
            <w:r>
              <w:rPr>
                <w:rStyle w:val="IndexLink"/>
                <w:rtl w:val="true"/>
              </w:rPr>
              <w:tab/>
            </w:r>
            <w:r>
              <w:rPr>
                <w:rStyle w:val="IndexLink"/>
              </w:rPr>
              <w:t>303</w:t>
            </w:r>
          </w:hyperlink>
        </w:p>
        <w:p>
          <w:pPr>
            <w:pStyle w:val="Contents3"/>
            <w:tabs>
              <w:tab w:val="clear" w:pos="8459"/>
              <w:tab w:val="right" w:pos="9026" w:leader="dot"/>
            </w:tabs>
            <w:rPr/>
          </w:pPr>
          <w:hyperlink w:anchor="__RefHeading___Toc339783_3381743652">
            <w:r>
              <w:rPr>
                <w:webHidden/>
                <w:rStyle w:val="IndexLink"/>
                <w:rtl w:val="true"/>
              </w:rPr>
              <w:t>بخش اوّل</w:t>
            </w:r>
            <w:r>
              <w:rPr>
                <w:rStyle w:val="IndexLink"/>
                <w:rtl w:val="true"/>
              </w:rPr>
              <w:tab/>
            </w:r>
            <w:r>
              <w:rPr>
                <w:rStyle w:val="IndexLink"/>
              </w:rPr>
              <w:t>305</w:t>
            </w:r>
          </w:hyperlink>
        </w:p>
        <w:p>
          <w:pPr>
            <w:pStyle w:val="Contents4"/>
            <w:tabs>
              <w:tab w:val="clear" w:pos="8176"/>
              <w:tab w:val="right" w:pos="9026" w:leader="dot"/>
            </w:tabs>
            <w:rPr/>
          </w:pPr>
          <w:hyperlink w:anchor="__RefHeading___Toc339785_3381743652">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339787_3381743652">
            <w:r>
              <w:rPr>
                <w:webHidden/>
                <w:rStyle w:val="IndexLink"/>
                <w:rtl w:val="true"/>
              </w:rPr>
              <w:t>ترجمه</w:t>
            </w:r>
            <w:r>
              <w:rPr>
                <w:rStyle w:val="IndexLink"/>
                <w:rtl w:val="true"/>
              </w:rPr>
              <w:tab/>
            </w:r>
            <w:r>
              <w:rPr>
                <w:rStyle w:val="IndexLink"/>
              </w:rPr>
              <w:t>305</w:t>
            </w:r>
          </w:hyperlink>
        </w:p>
        <w:p>
          <w:pPr>
            <w:pStyle w:val="Contents4"/>
            <w:tabs>
              <w:tab w:val="clear" w:pos="8176"/>
              <w:tab w:val="right" w:pos="9026" w:leader="dot"/>
            </w:tabs>
            <w:rPr/>
          </w:pPr>
          <w:hyperlink w:anchor="__RefHeading___Toc339789_3381743652">
            <w:r>
              <w:rPr>
                <w:webHidden/>
                <w:rStyle w:val="IndexLink"/>
                <w:rtl w:val="true"/>
              </w:rPr>
              <w:t>شرح و تفسیر</w:t>
            </w:r>
            <w:r>
              <w:rPr>
                <w:rStyle w:val="IndexLink"/>
                <w:rtl w:val="true"/>
              </w:rPr>
              <w:t xml:space="preserve">: </w:t>
            </w:r>
            <w:r>
              <w:rPr>
                <w:rStyle w:val="IndexLink"/>
                <w:rtl w:val="true"/>
              </w:rPr>
              <w:t>شما بردگانی هستید در قیافه اربابان</w:t>
            </w:r>
            <w:r>
              <w:rPr>
                <w:rStyle w:val="IndexLink"/>
                <w:rtl w:val="true"/>
              </w:rPr>
              <w:t>!</w:t>
              <w:tab/>
            </w:r>
            <w:r>
              <w:rPr>
                <w:rStyle w:val="IndexLink"/>
              </w:rPr>
              <w:t>306</w:t>
            </w:r>
          </w:hyperlink>
        </w:p>
        <w:p>
          <w:pPr>
            <w:pStyle w:val="Contents3"/>
            <w:tabs>
              <w:tab w:val="clear" w:pos="8459"/>
              <w:tab w:val="right" w:pos="9026" w:leader="dot"/>
            </w:tabs>
            <w:rPr/>
          </w:pPr>
          <w:hyperlink w:anchor="__RefHeading___Toc339791_3381743652">
            <w:r>
              <w:rPr>
                <w:webHidden/>
                <w:rStyle w:val="IndexLink"/>
                <w:rtl w:val="true"/>
              </w:rPr>
              <w:t>بخش دوم</w:t>
            </w:r>
            <w:r>
              <w:rPr>
                <w:rStyle w:val="IndexLink"/>
                <w:rtl w:val="true"/>
              </w:rPr>
              <w:tab/>
            </w:r>
            <w:r>
              <w:rPr>
                <w:rStyle w:val="IndexLink"/>
              </w:rPr>
              <w:t>313</w:t>
            </w:r>
          </w:hyperlink>
        </w:p>
        <w:p>
          <w:pPr>
            <w:pStyle w:val="Contents4"/>
            <w:tabs>
              <w:tab w:val="clear" w:pos="8176"/>
              <w:tab w:val="right" w:pos="9026" w:leader="dot"/>
            </w:tabs>
            <w:rPr/>
          </w:pPr>
          <w:hyperlink w:anchor="__RefHeading___Toc339793_338174365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39795_3381743652">
            <w:r>
              <w:rPr>
                <w:webHidden/>
                <w:rStyle w:val="IndexLink"/>
                <w:rtl w:val="true"/>
              </w:rPr>
              <w:t>ترجمه</w:t>
            </w:r>
            <w:r>
              <w:rPr>
                <w:rStyle w:val="IndexLink"/>
                <w:rtl w:val="true"/>
              </w:rPr>
              <w:tab/>
            </w:r>
            <w:r>
              <w:rPr>
                <w:rStyle w:val="IndexLink"/>
              </w:rPr>
              <w:t>313</w:t>
            </w:r>
          </w:hyperlink>
        </w:p>
        <w:p>
          <w:pPr>
            <w:pStyle w:val="Contents4"/>
            <w:tabs>
              <w:tab w:val="clear" w:pos="8176"/>
              <w:tab w:val="right" w:pos="9026" w:leader="dot"/>
            </w:tabs>
            <w:rPr/>
          </w:pPr>
          <w:hyperlink w:anchor="__RefHeading___Toc339797_3381743652">
            <w:r>
              <w:rPr>
                <w:webHidden/>
                <w:rStyle w:val="IndexLink"/>
                <w:rtl w:val="true"/>
              </w:rPr>
              <w:t>شرح و تفسیر</w:t>
            </w:r>
            <w:r>
              <w:rPr>
                <w:rStyle w:val="IndexLink"/>
                <w:rtl w:val="true"/>
              </w:rPr>
              <w:t xml:space="preserve">: </w:t>
            </w:r>
            <w:r>
              <w:rPr>
                <w:rStyle w:val="IndexLink"/>
                <w:rtl w:val="true"/>
              </w:rPr>
              <w:t>جسم‌هایتان حاضر و عقل‌هایتان پنهان است</w:t>
            </w:r>
            <w:r>
              <w:rPr>
                <w:rStyle w:val="IndexLink"/>
                <w:rtl w:val="true"/>
              </w:rPr>
              <w:t>!</w:t>
              <w:tab/>
            </w:r>
            <w:r>
              <w:rPr>
                <w:rStyle w:val="IndexLink"/>
              </w:rPr>
              <w:t>313</w:t>
            </w:r>
          </w:hyperlink>
        </w:p>
        <w:p>
          <w:pPr>
            <w:pStyle w:val="Contents3"/>
            <w:tabs>
              <w:tab w:val="clear" w:pos="8459"/>
              <w:tab w:val="right" w:pos="9026" w:leader="dot"/>
            </w:tabs>
            <w:rPr/>
          </w:pPr>
          <w:hyperlink w:anchor="__RefHeading___Toc339799_3381743652">
            <w:r>
              <w:rPr>
                <w:webHidden/>
                <w:rStyle w:val="IndexLink"/>
                <w:rtl w:val="true"/>
              </w:rPr>
              <w:t>بخش سوم</w:t>
            </w:r>
            <w:r>
              <w:rPr>
                <w:rStyle w:val="IndexLink"/>
                <w:rtl w:val="true"/>
              </w:rPr>
              <w:tab/>
            </w:r>
            <w:r>
              <w:rPr>
                <w:rStyle w:val="IndexLink"/>
              </w:rPr>
              <w:t>316</w:t>
            </w:r>
          </w:hyperlink>
        </w:p>
        <w:p>
          <w:pPr>
            <w:pStyle w:val="Contents4"/>
            <w:tabs>
              <w:tab w:val="clear" w:pos="8176"/>
              <w:tab w:val="right" w:pos="9026" w:leader="dot"/>
            </w:tabs>
            <w:rPr/>
          </w:pPr>
          <w:hyperlink w:anchor="__RefHeading___Toc339801_338174365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339803_3381743652">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339805_3381743652">
            <w:r>
              <w:rPr>
                <w:webHidden/>
                <w:rStyle w:val="IndexLink"/>
                <w:rtl w:val="true"/>
              </w:rPr>
              <w:t>شرح و تفسیر</w:t>
            </w:r>
            <w:r>
              <w:rPr>
                <w:rStyle w:val="IndexLink"/>
                <w:rtl w:val="true"/>
              </w:rPr>
              <w:t xml:space="preserve">: </w:t>
            </w:r>
            <w:r>
              <w:rPr>
                <w:rStyle w:val="IndexLink"/>
                <w:rtl w:val="true"/>
              </w:rPr>
              <w:t>من به وظیفه الهی خود عمل می‌کنم امّا شما</w:t>
            </w:r>
            <w:r>
              <w:rPr>
                <w:rStyle w:val="IndexLink"/>
                <w:rtl w:val="true"/>
              </w:rPr>
              <w:t>...</w:t>
              <w:tab/>
            </w:r>
            <w:r>
              <w:rPr>
                <w:rStyle w:val="IndexLink"/>
              </w:rPr>
              <w:t>317</w:t>
            </w:r>
          </w:hyperlink>
        </w:p>
        <w:p>
          <w:pPr>
            <w:pStyle w:val="Contents4"/>
            <w:tabs>
              <w:tab w:val="clear" w:pos="8176"/>
              <w:tab w:val="right" w:pos="9026" w:leader="dot"/>
            </w:tabs>
            <w:rPr/>
          </w:pPr>
          <w:hyperlink w:anchor="__RefHeading___Toc339807_3381743652">
            <w:r>
              <w:rPr>
                <w:webHidden/>
                <w:rStyle w:val="IndexLink"/>
                <w:rtl w:val="true"/>
              </w:rPr>
              <w:t>نکته</w:t>
            </w:r>
            <w:r>
              <w:rPr>
                <w:rStyle w:val="IndexLink"/>
                <w:rtl w:val="true"/>
              </w:rPr>
              <w:t xml:space="preserve">: </w:t>
            </w:r>
            <w:r>
              <w:rPr>
                <w:rStyle w:val="IndexLink"/>
                <w:rtl w:val="true"/>
              </w:rPr>
              <w:t>مقایسه روشنی از مردم عراق و شام</w:t>
            </w:r>
            <w:r>
              <w:rPr>
                <w:rStyle w:val="IndexLink"/>
                <w:rtl w:val="true"/>
              </w:rPr>
              <w:t>!</w:t>
              <w:tab/>
            </w:r>
            <w:r>
              <w:rPr>
                <w:rStyle w:val="IndexLink"/>
              </w:rPr>
              <w:t>320</w:t>
            </w:r>
          </w:hyperlink>
        </w:p>
        <w:p>
          <w:pPr>
            <w:pStyle w:val="Contents3"/>
            <w:tabs>
              <w:tab w:val="clear" w:pos="8459"/>
              <w:tab w:val="right" w:pos="9026" w:leader="dot"/>
            </w:tabs>
            <w:rPr/>
          </w:pPr>
          <w:hyperlink w:anchor="__RefHeading___Toc339809_3381743652">
            <w:r>
              <w:rPr>
                <w:webHidden/>
                <w:rStyle w:val="IndexLink"/>
                <w:rtl w:val="true"/>
              </w:rPr>
              <w:t>بخش چهارم</w:t>
            </w:r>
            <w:r>
              <w:rPr>
                <w:rStyle w:val="IndexLink"/>
                <w:rtl w:val="true"/>
              </w:rPr>
              <w:tab/>
            </w:r>
            <w:r>
              <w:rPr>
                <w:rStyle w:val="IndexLink"/>
              </w:rPr>
              <w:t>325</w:t>
            </w:r>
          </w:hyperlink>
        </w:p>
        <w:p>
          <w:pPr>
            <w:pStyle w:val="Contents4"/>
            <w:tabs>
              <w:tab w:val="clear" w:pos="8176"/>
              <w:tab w:val="right" w:pos="9026" w:leader="dot"/>
            </w:tabs>
            <w:rPr/>
          </w:pPr>
          <w:hyperlink w:anchor="__RefHeading___Toc339811_338174365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39813_3381743652">
            <w:r>
              <w:rPr>
                <w:webHidden/>
                <w:rStyle w:val="IndexLink"/>
                <w:rtl w:val="true"/>
              </w:rPr>
              <w:t>ترجمه</w:t>
            </w:r>
            <w:r>
              <w:rPr>
                <w:rStyle w:val="IndexLink"/>
                <w:rtl w:val="true"/>
              </w:rPr>
              <w:tab/>
            </w:r>
            <w:r>
              <w:rPr>
                <w:rStyle w:val="IndexLink"/>
              </w:rPr>
              <w:t>325</w:t>
            </w:r>
          </w:hyperlink>
        </w:p>
        <w:p>
          <w:pPr>
            <w:pStyle w:val="Contents4"/>
            <w:tabs>
              <w:tab w:val="clear" w:pos="8176"/>
              <w:tab w:val="right" w:pos="9026" w:leader="dot"/>
            </w:tabs>
            <w:rPr/>
          </w:pPr>
          <w:hyperlink w:anchor="__RefHeading___Toc339815_3381743652">
            <w:r>
              <w:rPr>
                <w:webHidden/>
                <w:rStyle w:val="IndexLink"/>
                <w:rtl w:val="true"/>
              </w:rPr>
              <w:t>شرح و تفسیر</w:t>
            </w:r>
            <w:r>
              <w:rPr>
                <w:rStyle w:val="IndexLink"/>
                <w:rtl w:val="true"/>
              </w:rPr>
              <w:t xml:space="preserve">: </w:t>
            </w:r>
            <w:r>
              <w:rPr>
                <w:rStyle w:val="IndexLink"/>
                <w:rtl w:val="true"/>
              </w:rPr>
              <w:t>یاران واقعی پیامبر چنین بودند</w:t>
            </w:r>
            <w:r>
              <w:rPr>
                <w:rStyle w:val="IndexLink"/>
                <w:rtl w:val="true"/>
              </w:rPr>
              <w:t>!</w:t>
              <w:tab/>
            </w:r>
            <w:r>
              <w:rPr>
                <w:rStyle w:val="IndexLink"/>
              </w:rPr>
              <w:t>326</w:t>
            </w:r>
          </w:hyperlink>
        </w:p>
        <w:p>
          <w:pPr>
            <w:pStyle w:val="Contents4"/>
            <w:tabs>
              <w:tab w:val="clear" w:pos="8176"/>
              <w:tab w:val="right" w:pos="9026" w:leader="dot"/>
            </w:tabs>
            <w:rPr/>
          </w:pPr>
          <w:hyperlink w:anchor="__RefHeading___Toc339817_3381743652">
            <w:r>
              <w:rPr>
                <w:webHidden/>
                <w:rStyle w:val="IndexLink"/>
                <w:rtl w:val="true"/>
              </w:rPr>
              <w:t>نکته‌ها</w:t>
            </w:r>
            <w:r>
              <w:rPr>
                <w:rStyle w:val="IndexLink"/>
                <w:rtl w:val="true"/>
              </w:rPr>
              <w:tab/>
            </w:r>
            <w:r>
              <w:rPr>
                <w:rStyle w:val="IndexLink"/>
              </w:rPr>
              <w:t>331</w:t>
            </w:r>
          </w:hyperlink>
        </w:p>
        <w:p>
          <w:pPr>
            <w:pStyle w:val="Contents4"/>
            <w:tabs>
              <w:tab w:val="clear" w:pos="8176"/>
              <w:tab w:val="right" w:pos="9026" w:leader="dot"/>
            </w:tabs>
            <w:rPr/>
          </w:pPr>
          <w:hyperlink w:anchor="__RefHeading___Toc339819_3381743652">
            <w:r>
              <w:rPr>
                <w:webHidden/>
                <w:rStyle w:val="IndexLink"/>
              </w:rPr>
              <w:t>1</w:t>
            </w:r>
            <w:r>
              <w:rPr>
                <w:rStyle w:val="IndexLink"/>
                <w:rtl w:val="true"/>
              </w:rPr>
              <w:t>-</w:t>
            </w:r>
            <w:r>
              <w:rPr>
                <w:rStyle w:val="IndexLink"/>
                <w:rtl w:val="true"/>
              </w:rPr>
              <w:t>ولایت و عصمت اهل بیت</w:t>
            </w:r>
            <w:r>
              <w:rPr>
                <w:rStyle w:val="IndexLink"/>
                <w:rtl w:val="true"/>
              </w:rPr>
              <w:tab/>
            </w:r>
            <w:r>
              <w:rPr>
                <w:rStyle w:val="IndexLink"/>
              </w:rPr>
              <w:t>331</w:t>
            </w:r>
          </w:hyperlink>
        </w:p>
        <w:p>
          <w:pPr>
            <w:pStyle w:val="Contents4"/>
            <w:tabs>
              <w:tab w:val="clear" w:pos="8176"/>
              <w:tab w:val="right" w:pos="9026" w:leader="dot"/>
            </w:tabs>
            <w:rPr/>
          </w:pPr>
          <w:hyperlink w:anchor="__RefHeading___Toc339821_3381743652">
            <w:r>
              <w:rPr>
                <w:webHidden/>
                <w:rStyle w:val="IndexLink"/>
              </w:rPr>
              <w:t>2</w:t>
            </w:r>
            <w:r>
              <w:rPr>
                <w:rStyle w:val="IndexLink"/>
                <w:rtl w:val="true"/>
              </w:rPr>
              <w:t>-</w:t>
            </w:r>
            <w:r>
              <w:rPr>
                <w:rStyle w:val="IndexLink"/>
                <w:rtl w:val="true"/>
              </w:rPr>
              <w:t>ویژگی‌های کوفیان و شامیان</w:t>
            </w:r>
            <w:r>
              <w:rPr>
                <w:rStyle w:val="IndexLink"/>
                <w:rtl w:val="true"/>
              </w:rPr>
              <w:tab/>
            </w:r>
            <w:r>
              <w:rPr>
                <w:rStyle w:val="IndexLink"/>
              </w:rPr>
              <w:t>332</w:t>
            </w:r>
          </w:hyperlink>
        </w:p>
        <w:p>
          <w:pPr>
            <w:pStyle w:val="Contents4"/>
            <w:tabs>
              <w:tab w:val="clear" w:pos="8176"/>
              <w:tab w:val="right" w:pos="9026" w:leader="dot"/>
            </w:tabs>
            <w:rPr/>
          </w:pPr>
          <w:hyperlink w:anchor="__RefHeading___Toc339823_3381743652">
            <w:r>
              <w:rPr>
                <w:webHidden/>
                <w:rStyle w:val="IndexLink"/>
              </w:rPr>
              <w:t>3</w:t>
            </w:r>
            <w:r>
              <w:rPr>
                <w:rStyle w:val="IndexLink"/>
                <w:rtl w:val="true"/>
              </w:rPr>
              <w:t>-</w:t>
            </w:r>
            <w:r>
              <w:rPr>
                <w:rStyle w:val="IndexLink"/>
                <w:rtl w:val="true"/>
              </w:rPr>
              <w:t>کدام یک از صحابه؟</w:t>
            </w:r>
            <w:r>
              <w:rPr>
                <w:rStyle w:val="IndexLink"/>
                <w:rtl w:val="true"/>
              </w:rPr>
              <w:tab/>
            </w:r>
            <w:r>
              <w:rPr>
                <w:rStyle w:val="IndexLink"/>
              </w:rPr>
              <w:t>333</w:t>
            </w:r>
          </w:hyperlink>
        </w:p>
        <w:p>
          <w:pPr>
            <w:pStyle w:val="Contents2"/>
            <w:tabs>
              <w:tab w:val="clear" w:pos="8743"/>
              <w:tab w:val="right" w:pos="9026" w:leader="dot"/>
            </w:tabs>
            <w:rPr/>
          </w:pPr>
          <w:hyperlink w:anchor="__RefHeading___Toc339825_3381743652">
            <w:r>
              <w:rPr>
                <w:webHidden/>
                <w:rStyle w:val="IndexLink"/>
                <w:rtl w:val="true"/>
              </w:rPr>
              <w:t xml:space="preserve">خطبۀ </w:t>
            </w:r>
            <w:r>
              <w:rPr>
                <w:rStyle w:val="IndexLink"/>
              </w:rPr>
              <w:t>98</w:t>
            </w:r>
            <w:r>
              <w:rPr>
                <w:rStyle w:val="IndexLink"/>
                <w:rtl w:val="true"/>
              </w:rPr>
              <w:t xml:space="preserve">: </w:t>
            </w:r>
            <w:r>
              <w:rPr>
                <w:rStyle w:val="IndexLink"/>
                <w:rtl w:val="true"/>
              </w:rPr>
              <w:t>اشاره به ستم‌های بنی امیّه</w:t>
            </w:r>
            <w:r>
              <w:rPr>
                <w:rStyle w:val="IndexLink"/>
                <w:rtl w:val="true"/>
              </w:rPr>
              <w:tab/>
            </w:r>
            <w:r>
              <w:rPr>
                <w:rStyle w:val="IndexLink"/>
              </w:rPr>
              <w:t>336</w:t>
            </w:r>
          </w:hyperlink>
        </w:p>
        <w:p>
          <w:pPr>
            <w:pStyle w:val="Contents3"/>
            <w:tabs>
              <w:tab w:val="clear" w:pos="8459"/>
              <w:tab w:val="right" w:pos="9026" w:leader="dot"/>
            </w:tabs>
            <w:rPr/>
          </w:pPr>
          <w:hyperlink w:anchor="__RefHeading___Toc339827_3381743652">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339829_3381743652">
            <w:r>
              <w:rPr>
                <w:webHidden/>
                <w:rStyle w:val="IndexLink"/>
                <w:rtl w:val="true"/>
              </w:rPr>
              <w:t>خطبه در یک نگاه</w:t>
            </w:r>
            <w:r>
              <w:rPr>
                <w:rStyle w:val="IndexLink"/>
                <w:rtl w:val="true"/>
              </w:rPr>
              <w:tab/>
            </w:r>
            <w:r>
              <w:rPr>
                <w:rStyle w:val="IndexLink"/>
              </w:rPr>
              <w:t>336</w:t>
            </w:r>
          </w:hyperlink>
        </w:p>
        <w:p>
          <w:pPr>
            <w:pStyle w:val="Contents3"/>
            <w:tabs>
              <w:tab w:val="clear" w:pos="8459"/>
              <w:tab w:val="right" w:pos="9026" w:leader="dot"/>
            </w:tabs>
            <w:rPr/>
          </w:pPr>
          <w:hyperlink w:anchor="__RefHeading___Toc339831_3381743652">
            <w:r>
              <w:rPr>
                <w:webHidden/>
                <w:rStyle w:val="IndexLink"/>
                <w:rtl w:val="true"/>
              </w:rPr>
              <w:t>ترجمه</w:t>
            </w:r>
            <w:r>
              <w:rPr>
                <w:rStyle w:val="IndexLink"/>
                <w:rtl w:val="true"/>
              </w:rPr>
              <w:tab/>
            </w:r>
            <w:r>
              <w:rPr>
                <w:rStyle w:val="IndexLink"/>
              </w:rPr>
              <w:t>338</w:t>
            </w:r>
          </w:hyperlink>
        </w:p>
        <w:p>
          <w:pPr>
            <w:pStyle w:val="Contents3"/>
            <w:tabs>
              <w:tab w:val="clear" w:pos="8459"/>
              <w:tab w:val="right" w:pos="9026" w:leader="dot"/>
            </w:tabs>
            <w:rPr/>
          </w:pPr>
          <w:hyperlink w:anchor="__RefHeading___Toc339833_3381743652">
            <w:r>
              <w:rPr>
                <w:webHidden/>
                <w:rStyle w:val="IndexLink"/>
                <w:rtl w:val="true"/>
              </w:rPr>
              <w:t>شرح و تفسیر</w:t>
            </w:r>
            <w:r>
              <w:rPr>
                <w:rStyle w:val="IndexLink"/>
                <w:rtl w:val="true"/>
              </w:rPr>
              <w:t xml:space="preserve">: </w:t>
            </w:r>
            <w:r>
              <w:rPr>
                <w:rStyle w:val="IndexLink"/>
                <w:rtl w:val="true"/>
              </w:rPr>
              <w:t>مظالم بی‌حساب بنی امیّه</w:t>
            </w:r>
            <w:r>
              <w:rPr>
                <w:rStyle w:val="IndexLink"/>
                <w:rtl w:val="true"/>
              </w:rPr>
              <w:t>!</w:t>
              <w:tab/>
            </w:r>
            <w:r>
              <w:rPr>
                <w:rStyle w:val="IndexLink"/>
              </w:rPr>
              <w:t>339</w:t>
            </w:r>
          </w:hyperlink>
        </w:p>
        <w:p>
          <w:pPr>
            <w:pStyle w:val="Contents3"/>
            <w:tabs>
              <w:tab w:val="clear" w:pos="8459"/>
              <w:tab w:val="right" w:pos="9026" w:leader="dot"/>
            </w:tabs>
            <w:rPr/>
          </w:pPr>
          <w:hyperlink w:anchor="__RefHeading___Toc339835_3381743652">
            <w:r>
              <w:rPr>
                <w:webHidden/>
                <w:rStyle w:val="IndexLink"/>
                <w:rtl w:val="true"/>
              </w:rPr>
              <w:t>نکته</w:t>
            </w:r>
            <w:r>
              <w:rPr>
                <w:rStyle w:val="IndexLink"/>
                <w:rtl w:val="true"/>
              </w:rPr>
              <w:tab/>
            </w:r>
            <w:r>
              <w:rPr>
                <w:rStyle w:val="IndexLink"/>
              </w:rPr>
              <w:t>342</w:t>
            </w:r>
          </w:hyperlink>
        </w:p>
        <w:p>
          <w:pPr>
            <w:pStyle w:val="Contents4"/>
            <w:tabs>
              <w:tab w:val="clear" w:pos="8176"/>
              <w:tab w:val="right" w:pos="9026" w:leader="dot"/>
            </w:tabs>
            <w:rPr/>
          </w:pPr>
          <w:hyperlink w:anchor="__RefHeading___Toc339837_3381743652">
            <w:r>
              <w:rPr>
                <w:webHidden/>
                <w:rStyle w:val="IndexLink"/>
              </w:rPr>
              <w:t>1</w:t>
            </w:r>
            <w:r>
              <w:rPr>
                <w:rStyle w:val="IndexLink"/>
                <w:rtl w:val="true"/>
              </w:rPr>
              <w:t>-</w:t>
            </w:r>
            <w:r>
              <w:rPr>
                <w:rStyle w:val="IndexLink"/>
                <w:rtl w:val="true"/>
              </w:rPr>
              <w:t>فجایع بی‌سابقۀ بنی امیّه</w:t>
            </w:r>
            <w:r>
              <w:rPr>
                <w:rStyle w:val="IndexLink"/>
                <w:rtl w:val="true"/>
              </w:rPr>
              <w:t>!</w:t>
              <w:tab/>
            </w:r>
            <w:r>
              <w:rPr>
                <w:rStyle w:val="IndexLink"/>
              </w:rPr>
              <w:t>342</w:t>
            </w:r>
          </w:hyperlink>
        </w:p>
        <w:p>
          <w:pPr>
            <w:pStyle w:val="Contents4"/>
            <w:tabs>
              <w:tab w:val="clear" w:pos="8176"/>
              <w:tab w:val="right" w:pos="9026" w:leader="dot"/>
            </w:tabs>
            <w:rPr/>
          </w:pPr>
          <w:hyperlink w:anchor="__RefHeading___Toc339839_3381743652">
            <w:r>
              <w:rPr>
                <w:webHidden/>
                <w:rStyle w:val="IndexLink"/>
              </w:rPr>
              <w:t>2</w:t>
            </w:r>
            <w:r>
              <w:rPr>
                <w:rStyle w:val="IndexLink"/>
                <w:rtl w:val="true"/>
              </w:rPr>
              <w:t>-</w:t>
            </w:r>
            <w:r>
              <w:rPr>
                <w:rStyle w:val="IndexLink"/>
                <w:rtl w:val="true"/>
              </w:rPr>
              <w:t>گوشۀ دیگری از فجایع بنی امیّه</w:t>
            </w:r>
            <w:r>
              <w:rPr>
                <w:rStyle w:val="IndexLink"/>
                <w:rtl w:val="true"/>
              </w:rPr>
              <w:tab/>
            </w:r>
            <w:r>
              <w:rPr>
                <w:rStyle w:val="IndexLink"/>
              </w:rPr>
              <w:t>344</w:t>
            </w:r>
          </w:hyperlink>
        </w:p>
        <w:p>
          <w:pPr>
            <w:pStyle w:val="Contents2"/>
            <w:tabs>
              <w:tab w:val="clear" w:pos="8743"/>
              <w:tab w:val="right" w:pos="9026" w:leader="dot"/>
            </w:tabs>
            <w:rPr/>
          </w:pPr>
          <w:hyperlink w:anchor="__RefHeading___Toc339841_3381743652">
            <w:r>
              <w:rPr>
                <w:webHidden/>
                <w:rStyle w:val="IndexLink"/>
                <w:rtl w:val="true"/>
              </w:rPr>
              <w:t xml:space="preserve">خطبۀ </w:t>
            </w:r>
            <w:r>
              <w:rPr>
                <w:rStyle w:val="IndexLink"/>
              </w:rPr>
              <w:t>99</w:t>
            </w:r>
            <w:r>
              <w:rPr>
                <w:rStyle w:val="IndexLink"/>
                <w:rtl w:val="true"/>
              </w:rPr>
              <w:t xml:space="preserve">: </w:t>
            </w:r>
            <w:r>
              <w:rPr>
                <w:rStyle w:val="IndexLink"/>
                <w:rtl w:val="true"/>
              </w:rPr>
              <w:t>پیرامون زهد در دنیا</w:t>
            </w:r>
            <w:r>
              <w:rPr>
                <w:rStyle w:val="IndexLink"/>
                <w:rtl w:val="true"/>
              </w:rPr>
              <w:tab/>
            </w:r>
            <w:r>
              <w:rPr>
                <w:rStyle w:val="IndexLink"/>
              </w:rPr>
              <w:t>347</w:t>
            </w:r>
          </w:hyperlink>
        </w:p>
        <w:p>
          <w:pPr>
            <w:pStyle w:val="Contents3"/>
            <w:tabs>
              <w:tab w:val="clear" w:pos="8459"/>
              <w:tab w:val="right" w:pos="9026" w:leader="dot"/>
            </w:tabs>
            <w:rPr/>
          </w:pPr>
          <w:hyperlink w:anchor="__RefHeading___Toc339843_3381743652">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339845_3381743652">
            <w:r>
              <w:rPr>
                <w:webHidden/>
                <w:rStyle w:val="IndexLink"/>
                <w:rtl w:val="true"/>
              </w:rPr>
              <w:t>خطبه در یک نگاه</w:t>
            </w:r>
            <w:r>
              <w:rPr>
                <w:rStyle w:val="IndexLink"/>
                <w:rtl w:val="true"/>
              </w:rPr>
              <w:tab/>
            </w:r>
            <w:r>
              <w:rPr>
                <w:rStyle w:val="IndexLink"/>
              </w:rPr>
              <w:t>347</w:t>
            </w:r>
          </w:hyperlink>
        </w:p>
        <w:p>
          <w:pPr>
            <w:pStyle w:val="Contents3"/>
            <w:tabs>
              <w:tab w:val="clear" w:pos="8459"/>
              <w:tab w:val="right" w:pos="9026" w:leader="dot"/>
            </w:tabs>
            <w:rPr/>
          </w:pPr>
          <w:hyperlink w:anchor="__RefHeading___Toc339847_3381743652">
            <w:r>
              <w:rPr>
                <w:webHidden/>
                <w:rStyle w:val="IndexLink"/>
                <w:rtl w:val="true"/>
              </w:rPr>
              <w:t>بخش اوّل</w:t>
            </w:r>
            <w:r>
              <w:rPr>
                <w:rStyle w:val="IndexLink"/>
                <w:rtl w:val="true"/>
              </w:rPr>
              <w:tab/>
            </w:r>
            <w:r>
              <w:rPr>
                <w:rStyle w:val="IndexLink"/>
              </w:rPr>
              <w:t>349</w:t>
            </w:r>
          </w:hyperlink>
        </w:p>
        <w:p>
          <w:pPr>
            <w:pStyle w:val="Contents4"/>
            <w:tabs>
              <w:tab w:val="clear" w:pos="8176"/>
              <w:tab w:val="right" w:pos="9026" w:leader="dot"/>
            </w:tabs>
            <w:rPr/>
          </w:pPr>
          <w:hyperlink w:anchor="__RefHeading___Toc339849_3381743652">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39851_3381743652">
            <w:r>
              <w:rPr>
                <w:webHidden/>
                <w:rStyle w:val="IndexLink"/>
                <w:rtl w:val="true"/>
              </w:rPr>
              <w:t>ترجمه</w:t>
            </w:r>
            <w:r>
              <w:rPr>
                <w:rStyle w:val="IndexLink"/>
                <w:rtl w:val="true"/>
              </w:rPr>
              <w:tab/>
            </w:r>
            <w:r>
              <w:rPr>
                <w:rStyle w:val="IndexLink"/>
              </w:rPr>
              <w:t>349</w:t>
            </w:r>
          </w:hyperlink>
        </w:p>
        <w:p>
          <w:pPr>
            <w:pStyle w:val="Contents4"/>
            <w:tabs>
              <w:tab w:val="clear" w:pos="8176"/>
              <w:tab w:val="right" w:pos="9026" w:leader="dot"/>
            </w:tabs>
            <w:rPr/>
          </w:pPr>
          <w:hyperlink w:anchor="__RefHeading___Toc339853_3381743652">
            <w:r>
              <w:rPr>
                <w:webHidden/>
                <w:rStyle w:val="IndexLink"/>
                <w:rtl w:val="true"/>
              </w:rPr>
              <w:t>شرح و تفسیر</w:t>
            </w:r>
            <w:r>
              <w:rPr>
                <w:rStyle w:val="IndexLink"/>
                <w:rtl w:val="true"/>
              </w:rPr>
              <w:t xml:space="preserve">: </w:t>
            </w:r>
            <w:r>
              <w:rPr>
                <w:rStyle w:val="IndexLink"/>
                <w:rtl w:val="true"/>
              </w:rPr>
              <w:t>تقاضای سلامت دین و تن</w:t>
            </w:r>
            <w:r>
              <w:rPr>
                <w:rStyle w:val="IndexLink"/>
                <w:rtl w:val="true"/>
              </w:rPr>
              <w:tab/>
            </w:r>
            <w:r>
              <w:rPr>
                <w:rStyle w:val="IndexLink"/>
              </w:rPr>
              <w:t>349</w:t>
            </w:r>
          </w:hyperlink>
        </w:p>
        <w:p>
          <w:pPr>
            <w:pStyle w:val="Contents3"/>
            <w:tabs>
              <w:tab w:val="clear" w:pos="8459"/>
              <w:tab w:val="right" w:pos="9026" w:leader="dot"/>
            </w:tabs>
            <w:rPr/>
          </w:pPr>
          <w:hyperlink w:anchor="__RefHeading___Toc339855_3381743652">
            <w:r>
              <w:rPr>
                <w:webHidden/>
                <w:rStyle w:val="IndexLink"/>
                <w:rtl w:val="true"/>
              </w:rPr>
              <w:t>بخش دوم</w:t>
            </w:r>
            <w:r>
              <w:rPr>
                <w:rStyle w:val="IndexLink"/>
                <w:rtl w:val="true"/>
              </w:rPr>
              <w:tab/>
            </w:r>
            <w:r>
              <w:rPr>
                <w:rStyle w:val="IndexLink"/>
              </w:rPr>
              <w:t>351</w:t>
            </w:r>
          </w:hyperlink>
        </w:p>
        <w:p>
          <w:pPr>
            <w:pStyle w:val="Contents4"/>
            <w:tabs>
              <w:tab w:val="clear" w:pos="8176"/>
              <w:tab w:val="right" w:pos="9026" w:leader="dot"/>
            </w:tabs>
            <w:rPr/>
          </w:pPr>
          <w:hyperlink w:anchor="__RefHeading___Toc339857_338174365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39859_3381743652">
            <w:r>
              <w:rPr>
                <w:webHidden/>
                <w:rStyle w:val="IndexLink"/>
                <w:rtl w:val="true"/>
              </w:rPr>
              <w:t>ترجمه</w:t>
            </w:r>
            <w:r>
              <w:rPr>
                <w:rStyle w:val="IndexLink"/>
                <w:rtl w:val="true"/>
              </w:rPr>
              <w:tab/>
            </w:r>
            <w:r>
              <w:rPr>
                <w:rStyle w:val="IndexLink"/>
              </w:rPr>
              <w:t>351</w:t>
            </w:r>
          </w:hyperlink>
        </w:p>
        <w:p>
          <w:pPr>
            <w:pStyle w:val="Contents4"/>
            <w:tabs>
              <w:tab w:val="clear" w:pos="8176"/>
              <w:tab w:val="right" w:pos="9026" w:leader="dot"/>
            </w:tabs>
            <w:rPr/>
          </w:pPr>
          <w:hyperlink w:anchor="__RefHeading___Toc339861_3381743652">
            <w:r>
              <w:rPr>
                <w:webHidden/>
                <w:rStyle w:val="IndexLink"/>
                <w:rtl w:val="true"/>
              </w:rPr>
              <w:t>شرح و تفسیر</w:t>
            </w:r>
            <w:r>
              <w:rPr>
                <w:rStyle w:val="IndexLink"/>
                <w:rtl w:val="true"/>
              </w:rPr>
              <w:t xml:space="preserve">: </w:t>
            </w:r>
            <w:r>
              <w:rPr>
                <w:rStyle w:val="IndexLink"/>
                <w:rtl w:val="true"/>
              </w:rPr>
              <w:t>به سرعت همه چیز دنیا پایان می‌یابد</w:t>
            </w:r>
            <w:r>
              <w:rPr>
                <w:rStyle w:val="IndexLink"/>
                <w:rtl w:val="true"/>
              </w:rPr>
              <w:tab/>
            </w:r>
            <w:r>
              <w:rPr>
                <w:rStyle w:val="IndexLink"/>
              </w:rPr>
              <w:t>352</w:t>
            </w:r>
          </w:hyperlink>
        </w:p>
        <w:p>
          <w:pPr>
            <w:pStyle w:val="Contents3"/>
            <w:tabs>
              <w:tab w:val="clear" w:pos="8459"/>
              <w:tab w:val="right" w:pos="9026" w:leader="dot"/>
            </w:tabs>
            <w:rPr/>
          </w:pPr>
          <w:hyperlink w:anchor="__RefHeading___Toc339863_3381743652">
            <w:r>
              <w:rPr>
                <w:webHidden/>
                <w:rStyle w:val="IndexLink"/>
                <w:rtl w:val="true"/>
              </w:rPr>
              <w:t>بخش سوم</w:t>
            </w:r>
            <w:r>
              <w:rPr>
                <w:rStyle w:val="IndexLink"/>
                <w:rtl w:val="true"/>
              </w:rPr>
              <w:tab/>
            </w:r>
            <w:r>
              <w:rPr>
                <w:rStyle w:val="IndexLink"/>
              </w:rPr>
              <w:t>357</w:t>
            </w:r>
          </w:hyperlink>
        </w:p>
        <w:p>
          <w:pPr>
            <w:pStyle w:val="Contents4"/>
            <w:tabs>
              <w:tab w:val="clear" w:pos="8176"/>
              <w:tab w:val="right" w:pos="9026" w:leader="dot"/>
            </w:tabs>
            <w:rPr/>
          </w:pPr>
          <w:hyperlink w:anchor="__RefHeading___Toc339865_33817436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339867_3381743652">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339869_3381743652">
            <w:r>
              <w:rPr>
                <w:webHidden/>
                <w:rStyle w:val="IndexLink"/>
                <w:rtl w:val="true"/>
              </w:rPr>
              <w:t>شرح و تفسیر</w:t>
            </w:r>
            <w:r>
              <w:rPr>
                <w:rStyle w:val="IndexLink"/>
                <w:rtl w:val="true"/>
              </w:rPr>
              <w:t xml:space="preserve">: </w:t>
            </w:r>
            <w:r>
              <w:rPr>
                <w:rStyle w:val="IndexLink"/>
                <w:rtl w:val="true"/>
              </w:rPr>
              <w:t>صحنه‌های عبرت‌انگیز دنیا</w:t>
            </w:r>
            <w:r>
              <w:rPr>
                <w:rStyle w:val="IndexLink"/>
                <w:rtl w:val="true"/>
              </w:rPr>
              <w:t>!</w:t>
              <w:tab/>
            </w:r>
            <w:r>
              <w:rPr>
                <w:rStyle w:val="IndexLink"/>
              </w:rPr>
              <w:t>357</w:t>
            </w:r>
          </w:hyperlink>
        </w:p>
        <w:p>
          <w:pPr>
            <w:pStyle w:val="Contents3"/>
            <w:tabs>
              <w:tab w:val="clear" w:pos="8459"/>
              <w:tab w:val="right" w:pos="9026" w:leader="dot"/>
            </w:tabs>
            <w:rPr/>
          </w:pPr>
          <w:hyperlink w:anchor="__RefHeading___Toc339871_3381743652">
            <w:r>
              <w:rPr>
                <w:webHidden/>
                <w:rStyle w:val="IndexLink"/>
                <w:rtl w:val="true"/>
              </w:rPr>
              <w:t>بخش چهارم</w:t>
            </w:r>
            <w:r>
              <w:rPr>
                <w:rStyle w:val="IndexLink"/>
                <w:rtl w:val="true"/>
              </w:rPr>
              <w:tab/>
            </w:r>
            <w:r>
              <w:rPr>
                <w:rStyle w:val="IndexLink"/>
              </w:rPr>
              <w:t>361</w:t>
            </w:r>
          </w:hyperlink>
        </w:p>
        <w:p>
          <w:pPr>
            <w:pStyle w:val="Contents4"/>
            <w:tabs>
              <w:tab w:val="clear" w:pos="8176"/>
              <w:tab w:val="right" w:pos="9026" w:leader="dot"/>
            </w:tabs>
            <w:rPr/>
          </w:pPr>
          <w:hyperlink w:anchor="__RefHeading___Toc339873_33817436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39875_3381743652">
            <w:r>
              <w:rPr>
                <w:webHidden/>
                <w:rStyle w:val="IndexLink"/>
                <w:rtl w:val="true"/>
              </w:rPr>
              <w:t>ترجمه</w:t>
            </w:r>
            <w:r>
              <w:rPr>
                <w:rStyle w:val="IndexLink"/>
                <w:rtl w:val="true"/>
              </w:rPr>
              <w:tab/>
            </w:r>
            <w:r>
              <w:rPr>
                <w:rStyle w:val="IndexLink"/>
              </w:rPr>
              <w:t>361</w:t>
            </w:r>
          </w:hyperlink>
        </w:p>
        <w:p>
          <w:pPr>
            <w:pStyle w:val="Contents4"/>
            <w:tabs>
              <w:tab w:val="clear" w:pos="8176"/>
              <w:tab w:val="right" w:pos="9026" w:leader="dot"/>
            </w:tabs>
            <w:rPr/>
          </w:pPr>
          <w:hyperlink w:anchor="__RefHeading___Toc339877_3381743652">
            <w:r>
              <w:rPr>
                <w:webHidden/>
                <w:rStyle w:val="IndexLink"/>
                <w:rtl w:val="true"/>
              </w:rPr>
              <w:t>شرح و تفسیر</w:t>
            </w:r>
            <w:r>
              <w:rPr>
                <w:rStyle w:val="IndexLink"/>
                <w:rtl w:val="true"/>
              </w:rPr>
              <w:t xml:space="preserve">: </w:t>
            </w:r>
            <w:r>
              <w:rPr>
                <w:rStyle w:val="IndexLink"/>
                <w:rtl w:val="true"/>
              </w:rPr>
              <w:t>درهم کوبنده لذّات</w:t>
            </w:r>
            <w:r>
              <w:rPr>
                <w:rStyle w:val="IndexLink"/>
                <w:rtl w:val="true"/>
              </w:rPr>
              <w:tab/>
            </w:r>
            <w:r>
              <w:rPr>
                <w:rStyle w:val="IndexLink"/>
              </w:rPr>
              <w:t>361</w:t>
            </w:r>
          </w:hyperlink>
        </w:p>
        <w:p>
          <w:pPr>
            <w:pStyle w:val="Contents4"/>
            <w:tabs>
              <w:tab w:val="clear" w:pos="8176"/>
              <w:tab w:val="right" w:pos="9026" w:leader="dot"/>
            </w:tabs>
            <w:rPr/>
          </w:pPr>
          <w:hyperlink w:anchor="__RefHeading___Toc339879_3381743652">
            <w:r>
              <w:rPr>
                <w:webHidden/>
                <w:rStyle w:val="IndexLink"/>
                <w:rtl w:val="true"/>
              </w:rPr>
              <w:t>نکته‌ها</w:t>
            </w:r>
            <w:r>
              <w:rPr>
                <w:rStyle w:val="IndexLink"/>
                <w:rtl w:val="true"/>
              </w:rPr>
              <w:tab/>
            </w:r>
            <w:r>
              <w:rPr>
                <w:rStyle w:val="IndexLink"/>
              </w:rPr>
              <w:t>363</w:t>
            </w:r>
          </w:hyperlink>
        </w:p>
        <w:p>
          <w:pPr>
            <w:pStyle w:val="Contents4"/>
            <w:tabs>
              <w:tab w:val="clear" w:pos="8176"/>
              <w:tab w:val="right" w:pos="9026" w:leader="dot"/>
            </w:tabs>
            <w:rPr/>
          </w:pPr>
          <w:hyperlink w:anchor="__RefHeading___Toc339881_3381743652">
            <w:r>
              <w:rPr>
                <w:webHidden/>
                <w:rStyle w:val="IndexLink"/>
              </w:rPr>
              <w:t>1</w:t>
            </w:r>
            <w:r>
              <w:rPr>
                <w:rStyle w:val="IndexLink"/>
                <w:rtl w:val="true"/>
              </w:rPr>
              <w:t>-</w:t>
            </w:r>
            <w:r>
              <w:rPr>
                <w:rStyle w:val="IndexLink"/>
                <w:rtl w:val="true"/>
              </w:rPr>
              <w:t>دنیا آن قدر هم فریبنده نیست</w:t>
            </w:r>
            <w:r>
              <w:rPr>
                <w:rStyle w:val="IndexLink"/>
                <w:rtl w:val="true"/>
              </w:rPr>
              <w:tab/>
            </w:r>
            <w:r>
              <w:rPr>
                <w:rStyle w:val="IndexLink"/>
              </w:rPr>
              <w:t>363</w:t>
            </w:r>
          </w:hyperlink>
        </w:p>
        <w:p>
          <w:pPr>
            <w:pStyle w:val="Contents4"/>
            <w:tabs>
              <w:tab w:val="clear" w:pos="8176"/>
              <w:tab w:val="right" w:pos="9026" w:leader="dot"/>
            </w:tabs>
            <w:rPr/>
          </w:pPr>
          <w:hyperlink w:anchor="__RefHeading___Toc339883_3381743652">
            <w:r>
              <w:rPr>
                <w:webHidden/>
                <w:rStyle w:val="IndexLink"/>
              </w:rPr>
              <w:t>2</w:t>
            </w:r>
            <w:r>
              <w:rPr>
                <w:rStyle w:val="IndexLink"/>
                <w:rtl w:val="true"/>
              </w:rPr>
              <w:t>-</w:t>
            </w:r>
            <w:r>
              <w:rPr>
                <w:rStyle w:val="IndexLink"/>
                <w:rtl w:val="true"/>
              </w:rPr>
              <w:t>هوشیارترین مردم</w:t>
            </w:r>
            <w:r>
              <w:rPr>
                <w:rStyle w:val="IndexLink"/>
                <w:rtl w:val="true"/>
              </w:rPr>
              <w:t>!</w:t>
              <w:tab/>
            </w:r>
            <w:r>
              <w:rPr>
                <w:rStyle w:val="IndexLink"/>
              </w:rPr>
              <w:t>365</w:t>
            </w:r>
          </w:hyperlink>
        </w:p>
        <w:p>
          <w:pPr>
            <w:pStyle w:val="Contents2"/>
            <w:tabs>
              <w:tab w:val="clear" w:pos="8743"/>
              <w:tab w:val="right" w:pos="9026" w:leader="dot"/>
            </w:tabs>
            <w:rPr/>
          </w:pPr>
          <w:hyperlink w:anchor="__RefHeading___Toc339885_3381743652">
            <w:r>
              <w:rPr>
                <w:webHidden/>
                <w:rStyle w:val="IndexLink"/>
                <w:rtl w:val="true"/>
              </w:rPr>
              <w:t xml:space="preserve">خطبۀ </w:t>
            </w:r>
            <w:r>
              <w:rPr>
                <w:rStyle w:val="IndexLink"/>
              </w:rPr>
              <w:t>100</w:t>
            </w:r>
            <w:r>
              <w:rPr>
                <w:rStyle w:val="IndexLink"/>
                <w:rtl w:val="true"/>
              </w:rPr>
              <w:t xml:space="preserve">: </w:t>
            </w:r>
            <w:r>
              <w:rPr>
                <w:rStyle w:val="IndexLink"/>
                <w:rtl w:val="true"/>
              </w:rPr>
              <w:t>درباره رسول خدا صلّی اللّه علیه و آله و اهل بیت گرامی او</w:t>
            </w:r>
            <w:r>
              <w:rPr>
                <w:rStyle w:val="IndexLink"/>
                <w:rtl w:val="true"/>
              </w:rPr>
              <w:tab/>
            </w:r>
            <w:r>
              <w:rPr>
                <w:rStyle w:val="IndexLink"/>
              </w:rPr>
              <w:t>367</w:t>
            </w:r>
          </w:hyperlink>
        </w:p>
        <w:p>
          <w:pPr>
            <w:pStyle w:val="Contents3"/>
            <w:tabs>
              <w:tab w:val="clear" w:pos="8459"/>
              <w:tab w:val="right" w:pos="9026" w:leader="dot"/>
            </w:tabs>
            <w:rPr/>
          </w:pPr>
          <w:hyperlink w:anchor="__RefHeading___Toc339887_3381743652">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339889_3381743652">
            <w:r>
              <w:rPr>
                <w:webHidden/>
                <w:rStyle w:val="IndexLink"/>
                <w:rtl w:val="true"/>
              </w:rPr>
              <w:t>خطبه در یک نگاه</w:t>
            </w:r>
            <w:r>
              <w:rPr>
                <w:rStyle w:val="IndexLink"/>
                <w:rtl w:val="true"/>
              </w:rPr>
              <w:tab/>
            </w:r>
            <w:r>
              <w:rPr>
                <w:rStyle w:val="IndexLink"/>
              </w:rPr>
              <w:t>367</w:t>
            </w:r>
          </w:hyperlink>
        </w:p>
        <w:p>
          <w:pPr>
            <w:pStyle w:val="Contents3"/>
            <w:tabs>
              <w:tab w:val="clear" w:pos="8459"/>
              <w:tab w:val="right" w:pos="9026" w:leader="dot"/>
            </w:tabs>
            <w:rPr/>
          </w:pPr>
          <w:hyperlink w:anchor="__RefHeading___Toc339891_3381743652">
            <w:r>
              <w:rPr>
                <w:webHidden/>
                <w:rStyle w:val="IndexLink"/>
                <w:rtl w:val="true"/>
              </w:rPr>
              <w:t>بخش اوّل</w:t>
            </w:r>
            <w:r>
              <w:rPr>
                <w:rStyle w:val="IndexLink"/>
                <w:rtl w:val="true"/>
              </w:rPr>
              <w:tab/>
            </w:r>
            <w:r>
              <w:rPr>
                <w:rStyle w:val="IndexLink"/>
              </w:rPr>
              <w:t>369</w:t>
            </w:r>
          </w:hyperlink>
        </w:p>
        <w:p>
          <w:pPr>
            <w:pStyle w:val="Contents4"/>
            <w:tabs>
              <w:tab w:val="clear" w:pos="8176"/>
              <w:tab w:val="right" w:pos="9026" w:leader="dot"/>
            </w:tabs>
            <w:rPr/>
          </w:pPr>
          <w:hyperlink w:anchor="__RefHeading___Toc339893_3381743652">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39895_3381743652">
            <w:r>
              <w:rPr>
                <w:webHidden/>
                <w:rStyle w:val="IndexLink"/>
                <w:rtl w:val="true"/>
              </w:rPr>
              <w:t>ترجمه</w:t>
            </w:r>
            <w:r>
              <w:rPr>
                <w:rStyle w:val="IndexLink"/>
                <w:rtl w:val="true"/>
              </w:rPr>
              <w:tab/>
            </w:r>
            <w:r>
              <w:rPr>
                <w:rStyle w:val="IndexLink"/>
              </w:rPr>
              <w:t>369</w:t>
            </w:r>
          </w:hyperlink>
        </w:p>
        <w:p>
          <w:pPr>
            <w:pStyle w:val="Contents4"/>
            <w:tabs>
              <w:tab w:val="clear" w:pos="8176"/>
              <w:tab w:val="right" w:pos="9026" w:leader="dot"/>
            </w:tabs>
            <w:rPr/>
          </w:pPr>
          <w:hyperlink w:anchor="__RefHeading___Toc339897_3381743652">
            <w:r>
              <w:rPr>
                <w:webHidden/>
                <w:rStyle w:val="IndexLink"/>
                <w:rtl w:val="true"/>
              </w:rPr>
              <w:t>شرح و تفسیر</w:t>
            </w:r>
            <w:r>
              <w:rPr>
                <w:rStyle w:val="IndexLink"/>
                <w:rtl w:val="true"/>
              </w:rPr>
              <w:t xml:space="preserve">: </w:t>
            </w:r>
            <w:r>
              <w:rPr>
                <w:rStyle w:val="IndexLink"/>
                <w:rtl w:val="true"/>
              </w:rPr>
              <w:t>با پرچم حق همراه باشید</w:t>
            </w:r>
            <w:r>
              <w:rPr>
                <w:rStyle w:val="IndexLink"/>
                <w:rtl w:val="true"/>
              </w:rPr>
              <w:tab/>
            </w:r>
            <w:r>
              <w:rPr>
                <w:rStyle w:val="IndexLink"/>
              </w:rPr>
              <w:t>370</w:t>
            </w:r>
          </w:hyperlink>
        </w:p>
        <w:p>
          <w:pPr>
            <w:pStyle w:val="Contents4"/>
            <w:tabs>
              <w:tab w:val="clear" w:pos="8176"/>
              <w:tab w:val="right" w:pos="9026" w:leader="dot"/>
            </w:tabs>
            <w:rPr/>
          </w:pPr>
          <w:hyperlink w:anchor="__RefHeading___Toc339899_3381743652">
            <w:r>
              <w:rPr>
                <w:webHidden/>
                <w:rStyle w:val="IndexLink"/>
                <w:rtl w:val="true"/>
              </w:rPr>
              <w:t>نکته‌ها</w:t>
            </w:r>
            <w:r>
              <w:rPr>
                <w:rStyle w:val="IndexLink"/>
                <w:rtl w:val="true"/>
              </w:rPr>
              <w:tab/>
            </w:r>
            <w:r>
              <w:rPr>
                <w:rStyle w:val="IndexLink"/>
              </w:rPr>
              <w:t>379</w:t>
            </w:r>
          </w:hyperlink>
        </w:p>
        <w:p>
          <w:pPr>
            <w:pStyle w:val="Contents4"/>
            <w:tabs>
              <w:tab w:val="clear" w:pos="8176"/>
              <w:tab w:val="right" w:pos="9026" w:leader="dot"/>
            </w:tabs>
            <w:rPr/>
          </w:pPr>
          <w:hyperlink w:anchor="__RefHeading___Toc339901_3381743652">
            <w:r>
              <w:rPr>
                <w:webHidden/>
                <w:rStyle w:val="IndexLink"/>
              </w:rPr>
              <w:t>1</w:t>
            </w:r>
            <w:r>
              <w:rPr>
                <w:rStyle w:val="IndexLink"/>
                <w:rtl w:val="true"/>
              </w:rPr>
              <w:t>-</w:t>
            </w:r>
            <w:r>
              <w:rPr>
                <w:rStyle w:val="IndexLink"/>
                <w:rtl w:val="true"/>
              </w:rPr>
              <w:t>رهبران الهی باید چنین باشند</w:t>
            </w:r>
            <w:r>
              <w:rPr>
                <w:rStyle w:val="IndexLink"/>
                <w:rtl w:val="true"/>
              </w:rPr>
              <w:t>!</w:t>
              <w:tab/>
            </w:r>
            <w:r>
              <w:rPr>
                <w:rStyle w:val="IndexLink"/>
              </w:rPr>
              <w:t>379</w:t>
            </w:r>
          </w:hyperlink>
        </w:p>
        <w:p>
          <w:pPr>
            <w:pStyle w:val="Contents4"/>
            <w:tabs>
              <w:tab w:val="clear" w:pos="8176"/>
              <w:tab w:val="right" w:pos="9026" w:leader="dot"/>
            </w:tabs>
            <w:rPr/>
          </w:pPr>
          <w:hyperlink w:anchor="__RefHeading___Toc339903_3381743652">
            <w:r>
              <w:rPr>
                <w:webHidden/>
                <w:rStyle w:val="IndexLink"/>
              </w:rPr>
              <w:t>2</w:t>
            </w:r>
            <w:r>
              <w:rPr>
                <w:rStyle w:val="IndexLink"/>
                <w:rtl w:val="true"/>
              </w:rPr>
              <w:t>-</w:t>
            </w:r>
            <w:r>
              <w:rPr>
                <w:rStyle w:val="IndexLink"/>
                <w:rtl w:val="true"/>
              </w:rPr>
              <w:t>شکست‌ها پل‌های پیروزی است</w:t>
            </w:r>
            <w:r>
              <w:rPr>
                <w:rStyle w:val="IndexLink"/>
                <w:rtl w:val="true"/>
              </w:rPr>
              <w:t>!</w:t>
              <w:tab/>
            </w:r>
            <w:r>
              <w:rPr>
                <w:rStyle w:val="IndexLink"/>
              </w:rPr>
              <w:t>380</w:t>
            </w:r>
          </w:hyperlink>
        </w:p>
        <w:p>
          <w:pPr>
            <w:pStyle w:val="Contents3"/>
            <w:tabs>
              <w:tab w:val="clear" w:pos="8459"/>
              <w:tab w:val="right" w:pos="9026" w:leader="dot"/>
            </w:tabs>
            <w:rPr/>
          </w:pPr>
          <w:hyperlink w:anchor="__RefHeading___Toc339905_3381743652">
            <w:r>
              <w:rPr>
                <w:webHidden/>
                <w:rStyle w:val="IndexLink"/>
                <w:rtl w:val="true"/>
              </w:rPr>
              <w:t>بخش دوم</w:t>
            </w:r>
            <w:r>
              <w:rPr>
                <w:rStyle w:val="IndexLink"/>
                <w:rtl w:val="true"/>
              </w:rPr>
              <w:tab/>
            </w:r>
            <w:r>
              <w:rPr>
                <w:rStyle w:val="IndexLink"/>
              </w:rPr>
              <w:t>382</w:t>
            </w:r>
          </w:hyperlink>
        </w:p>
        <w:p>
          <w:pPr>
            <w:pStyle w:val="Contents4"/>
            <w:tabs>
              <w:tab w:val="clear" w:pos="8176"/>
              <w:tab w:val="right" w:pos="9026" w:leader="dot"/>
            </w:tabs>
            <w:rPr/>
          </w:pPr>
          <w:hyperlink w:anchor="__RefHeading___Toc339907_3381743652">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339909_3381743652">
            <w:r>
              <w:rPr>
                <w:webHidden/>
                <w:rStyle w:val="IndexLink"/>
                <w:rtl w:val="true"/>
              </w:rPr>
              <w:t>ترجمه</w:t>
            </w:r>
            <w:r>
              <w:rPr>
                <w:rStyle w:val="IndexLink"/>
                <w:rtl w:val="true"/>
              </w:rPr>
              <w:tab/>
            </w:r>
            <w:r>
              <w:rPr>
                <w:rStyle w:val="IndexLink"/>
              </w:rPr>
              <w:t>382</w:t>
            </w:r>
          </w:hyperlink>
        </w:p>
        <w:p>
          <w:pPr>
            <w:pStyle w:val="Contents4"/>
            <w:tabs>
              <w:tab w:val="clear" w:pos="8176"/>
              <w:tab w:val="right" w:pos="9026" w:leader="dot"/>
            </w:tabs>
            <w:rPr/>
          </w:pPr>
          <w:hyperlink w:anchor="__RefHeading___Toc339911_3381743652">
            <w:r>
              <w:rPr>
                <w:webHidden/>
                <w:rStyle w:val="IndexLink"/>
                <w:rtl w:val="true"/>
              </w:rPr>
              <w:t>شرح و تفسیر</w:t>
            </w:r>
            <w:r>
              <w:rPr>
                <w:rStyle w:val="IndexLink"/>
                <w:rtl w:val="true"/>
              </w:rPr>
              <w:t xml:space="preserve">: </w:t>
            </w:r>
            <w:r>
              <w:rPr>
                <w:rStyle w:val="IndexLink"/>
                <w:rtl w:val="true"/>
              </w:rPr>
              <w:t>در پرتو آل محمّد صلّی اللّه علیه و آله</w:t>
            </w:r>
            <w:r>
              <w:rPr>
                <w:rStyle w:val="IndexLink"/>
                <w:rtl w:val="true"/>
              </w:rPr>
              <w:tab/>
            </w:r>
            <w:r>
              <w:rPr>
                <w:rStyle w:val="IndexLink"/>
              </w:rPr>
              <w:t>382</w:t>
            </w:r>
          </w:hyperlink>
        </w:p>
        <w:p>
          <w:pPr>
            <w:pStyle w:val="Contents4"/>
            <w:tabs>
              <w:tab w:val="clear" w:pos="8176"/>
              <w:tab w:val="right" w:pos="9026" w:leader="dot"/>
            </w:tabs>
            <w:rPr/>
          </w:pPr>
          <w:hyperlink w:anchor="__RefHeading___Toc339913_3381743652">
            <w:r>
              <w:rPr>
                <w:webHidden/>
                <w:rStyle w:val="IndexLink"/>
                <w:rtl w:val="true"/>
              </w:rPr>
              <w:t>نکته‌ها</w:t>
            </w:r>
            <w:r>
              <w:rPr>
                <w:rStyle w:val="IndexLink"/>
                <w:rtl w:val="true"/>
              </w:rPr>
              <w:tab/>
            </w:r>
            <w:r>
              <w:rPr>
                <w:rStyle w:val="IndexLink"/>
              </w:rPr>
              <w:t>384</w:t>
            </w:r>
          </w:hyperlink>
        </w:p>
        <w:p>
          <w:pPr>
            <w:pStyle w:val="Contents4"/>
            <w:tabs>
              <w:tab w:val="clear" w:pos="8176"/>
              <w:tab w:val="right" w:pos="9026" w:leader="dot"/>
            </w:tabs>
            <w:rPr/>
          </w:pPr>
          <w:hyperlink w:anchor="__RefHeading___Toc339915_3381743652">
            <w:r>
              <w:rPr>
                <w:webHidden/>
                <w:rStyle w:val="IndexLink"/>
              </w:rPr>
              <w:t>1</w:t>
            </w:r>
            <w:r>
              <w:rPr>
                <w:rStyle w:val="IndexLink"/>
                <w:rtl w:val="true"/>
              </w:rPr>
              <w:t>-</w:t>
            </w:r>
            <w:r>
              <w:rPr>
                <w:rStyle w:val="IndexLink"/>
                <w:rtl w:val="true"/>
              </w:rPr>
              <w:t>یک حدیث پر معنا</w:t>
            </w:r>
            <w:r>
              <w:rPr>
                <w:rStyle w:val="IndexLink"/>
                <w:rtl w:val="true"/>
              </w:rPr>
              <w:tab/>
            </w:r>
            <w:r>
              <w:rPr>
                <w:rStyle w:val="IndexLink"/>
              </w:rPr>
              <w:t>384</w:t>
            </w:r>
          </w:hyperlink>
        </w:p>
        <w:p>
          <w:pPr>
            <w:pStyle w:val="Contents4"/>
            <w:tabs>
              <w:tab w:val="clear" w:pos="8176"/>
              <w:tab w:val="right" w:pos="9026" w:leader="dot"/>
            </w:tabs>
            <w:rPr/>
          </w:pPr>
          <w:hyperlink w:anchor="__RefHeading___Toc339917_3381743652">
            <w:r>
              <w:rPr>
                <w:webHidden/>
                <w:rStyle w:val="IndexLink"/>
              </w:rPr>
              <w:t>2</w:t>
            </w:r>
            <w:r>
              <w:rPr>
                <w:rStyle w:val="IndexLink"/>
                <w:rtl w:val="true"/>
              </w:rPr>
              <w:t>-</w:t>
            </w:r>
            <w:r>
              <w:rPr>
                <w:rStyle w:val="IndexLink"/>
                <w:rtl w:val="true"/>
              </w:rPr>
              <w:t>آخرین مرحله تکامل نعمت‌های الهی</w:t>
            </w:r>
            <w:r>
              <w:rPr>
                <w:rStyle w:val="IndexLink"/>
                <w:rtl w:val="true"/>
              </w:rPr>
              <w:tab/>
            </w:r>
            <w:r>
              <w:rPr>
                <w:rStyle w:val="IndexLink"/>
              </w:rPr>
              <w:t>386</w:t>
            </w:r>
          </w:hyperlink>
        </w:p>
        <w:p>
          <w:pPr>
            <w:pStyle w:val="Contents2"/>
            <w:tabs>
              <w:tab w:val="clear" w:pos="8743"/>
              <w:tab w:val="right" w:pos="9026" w:leader="dot"/>
            </w:tabs>
            <w:rPr/>
          </w:pPr>
          <w:hyperlink w:anchor="__RefHeading___Toc339919_3381743652">
            <w:r>
              <w:rPr>
                <w:webHidden/>
                <w:rStyle w:val="IndexLink"/>
                <w:rtl w:val="true"/>
              </w:rPr>
              <w:t xml:space="preserve">خطبۀ </w:t>
            </w:r>
            <w:r>
              <w:rPr>
                <w:rStyle w:val="IndexLink"/>
              </w:rPr>
              <w:t>101</w:t>
            </w:r>
            <w:r>
              <w:rPr>
                <w:rStyle w:val="IndexLink"/>
                <w:rtl w:val="true"/>
              </w:rPr>
              <w:t xml:space="preserve">: </w:t>
            </w:r>
            <w:r>
              <w:rPr>
                <w:rStyle w:val="IndexLink"/>
                <w:rtl w:val="true"/>
              </w:rPr>
              <w:t>از حوادث آینده پرده بر می‌دارد</w:t>
            </w:r>
            <w:r>
              <w:rPr>
                <w:rStyle w:val="IndexLink"/>
                <w:rtl w:val="true"/>
              </w:rPr>
              <w:tab/>
            </w:r>
            <w:r>
              <w:rPr>
                <w:rStyle w:val="IndexLink"/>
              </w:rPr>
              <w:t>387</w:t>
            </w:r>
          </w:hyperlink>
        </w:p>
        <w:p>
          <w:pPr>
            <w:pStyle w:val="Contents3"/>
            <w:tabs>
              <w:tab w:val="clear" w:pos="8459"/>
              <w:tab w:val="right" w:pos="9026" w:leader="dot"/>
            </w:tabs>
            <w:rPr/>
          </w:pPr>
          <w:hyperlink w:anchor="__RefHeading___Toc339921_3381743652">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339923_3381743652">
            <w:r>
              <w:rPr>
                <w:webHidden/>
                <w:rStyle w:val="IndexLink"/>
                <w:rtl w:val="true"/>
              </w:rPr>
              <w:t>خطبه در یک نگاه</w:t>
            </w:r>
            <w:r>
              <w:rPr>
                <w:rStyle w:val="IndexLink"/>
                <w:rtl w:val="true"/>
              </w:rPr>
              <w:tab/>
            </w:r>
            <w:r>
              <w:rPr>
                <w:rStyle w:val="IndexLink"/>
              </w:rPr>
              <w:t>387</w:t>
            </w:r>
          </w:hyperlink>
        </w:p>
        <w:p>
          <w:pPr>
            <w:pStyle w:val="Contents3"/>
            <w:tabs>
              <w:tab w:val="clear" w:pos="8459"/>
              <w:tab w:val="right" w:pos="9026" w:leader="dot"/>
            </w:tabs>
            <w:rPr/>
          </w:pPr>
          <w:hyperlink w:anchor="__RefHeading___Toc339925_3381743652">
            <w:r>
              <w:rPr>
                <w:webHidden/>
                <w:rStyle w:val="IndexLink"/>
                <w:rtl w:val="true"/>
              </w:rPr>
              <w:t>بخش اوّل</w:t>
            </w:r>
            <w:r>
              <w:rPr>
                <w:rStyle w:val="IndexLink"/>
                <w:rtl w:val="true"/>
              </w:rPr>
              <w:tab/>
            </w:r>
            <w:r>
              <w:rPr>
                <w:rStyle w:val="IndexLink"/>
              </w:rPr>
              <w:t>388</w:t>
            </w:r>
          </w:hyperlink>
        </w:p>
        <w:p>
          <w:pPr>
            <w:pStyle w:val="Contents4"/>
            <w:tabs>
              <w:tab w:val="clear" w:pos="8176"/>
              <w:tab w:val="right" w:pos="9026" w:leader="dot"/>
            </w:tabs>
            <w:rPr/>
          </w:pPr>
          <w:hyperlink w:anchor="__RefHeading___Toc339927_338174365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39929_3381743652">
            <w:r>
              <w:rPr>
                <w:webHidden/>
                <w:rStyle w:val="IndexLink"/>
                <w:rtl w:val="true"/>
              </w:rPr>
              <w:t>ترجمه</w:t>
            </w:r>
            <w:r>
              <w:rPr>
                <w:rStyle w:val="IndexLink"/>
                <w:rtl w:val="true"/>
              </w:rPr>
              <w:tab/>
            </w:r>
            <w:r>
              <w:rPr>
                <w:rStyle w:val="IndexLink"/>
              </w:rPr>
              <w:t>388</w:t>
            </w:r>
          </w:hyperlink>
        </w:p>
        <w:p>
          <w:pPr>
            <w:pStyle w:val="Contents4"/>
            <w:tabs>
              <w:tab w:val="clear" w:pos="8176"/>
              <w:tab w:val="right" w:pos="9026" w:leader="dot"/>
            </w:tabs>
            <w:rPr/>
          </w:pPr>
          <w:hyperlink w:anchor="__RefHeading___Toc339931_3381743652">
            <w:r>
              <w:rPr>
                <w:webHidden/>
                <w:rStyle w:val="IndexLink"/>
                <w:rtl w:val="true"/>
              </w:rPr>
              <w:t>شرح و تفسیر</w:t>
            </w:r>
            <w:r>
              <w:rPr>
                <w:rStyle w:val="IndexLink"/>
                <w:rtl w:val="true"/>
              </w:rPr>
              <w:t xml:space="preserve">: </w:t>
            </w:r>
            <w:r>
              <w:rPr>
                <w:rStyle w:val="IndexLink"/>
                <w:rtl w:val="true"/>
              </w:rPr>
              <w:t>با تمام وجود گواهی می‌دهیم</w:t>
            </w:r>
            <w:r>
              <w:rPr>
                <w:rStyle w:val="IndexLink"/>
                <w:rtl w:val="true"/>
              </w:rPr>
              <w:tab/>
            </w:r>
            <w:r>
              <w:rPr>
                <w:rStyle w:val="IndexLink"/>
              </w:rPr>
              <w:t>388</w:t>
            </w:r>
          </w:hyperlink>
        </w:p>
        <w:p>
          <w:pPr>
            <w:pStyle w:val="Contents3"/>
            <w:tabs>
              <w:tab w:val="clear" w:pos="8459"/>
              <w:tab w:val="right" w:pos="9026" w:leader="dot"/>
            </w:tabs>
            <w:rPr/>
          </w:pPr>
          <w:hyperlink w:anchor="__RefHeading___Toc339933_3381743652">
            <w:r>
              <w:rPr>
                <w:webHidden/>
                <w:rStyle w:val="IndexLink"/>
                <w:rtl w:val="true"/>
              </w:rPr>
              <w:t>بخش دوّم</w:t>
            </w:r>
            <w:r>
              <w:rPr>
                <w:rStyle w:val="IndexLink"/>
                <w:rtl w:val="true"/>
              </w:rPr>
              <w:tab/>
            </w:r>
            <w:r>
              <w:rPr>
                <w:rStyle w:val="IndexLink"/>
              </w:rPr>
              <w:t>391</w:t>
            </w:r>
          </w:hyperlink>
        </w:p>
        <w:p>
          <w:pPr>
            <w:pStyle w:val="Contents4"/>
            <w:tabs>
              <w:tab w:val="clear" w:pos="8176"/>
              <w:tab w:val="right" w:pos="9026" w:leader="dot"/>
            </w:tabs>
            <w:rPr/>
          </w:pPr>
          <w:hyperlink w:anchor="__RefHeading___Toc339935_338174365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339937_3381743652">
            <w:r>
              <w:rPr>
                <w:webHidden/>
                <w:rStyle w:val="IndexLink"/>
                <w:rtl w:val="true"/>
              </w:rPr>
              <w:t>ترجمه</w:t>
            </w:r>
            <w:r>
              <w:rPr>
                <w:rStyle w:val="IndexLink"/>
                <w:rtl w:val="true"/>
              </w:rPr>
              <w:tab/>
            </w:r>
            <w:r>
              <w:rPr>
                <w:rStyle w:val="IndexLink"/>
              </w:rPr>
              <w:t>391</w:t>
            </w:r>
          </w:hyperlink>
        </w:p>
        <w:p>
          <w:pPr>
            <w:pStyle w:val="Contents4"/>
            <w:tabs>
              <w:tab w:val="clear" w:pos="8176"/>
              <w:tab w:val="right" w:pos="9026" w:leader="dot"/>
            </w:tabs>
            <w:rPr/>
          </w:pPr>
          <w:hyperlink w:anchor="__RefHeading___Toc339939_3381743652">
            <w:r>
              <w:rPr>
                <w:webHidden/>
                <w:rStyle w:val="IndexLink"/>
                <w:rtl w:val="true"/>
              </w:rPr>
              <w:t>شرح و تفسیر</w:t>
            </w:r>
            <w:r>
              <w:rPr>
                <w:rStyle w:val="IndexLink"/>
                <w:rtl w:val="true"/>
              </w:rPr>
              <w:t xml:space="preserve">: </w:t>
            </w:r>
            <w:r>
              <w:rPr>
                <w:rStyle w:val="IndexLink"/>
                <w:rtl w:val="true"/>
              </w:rPr>
              <w:t>آنچه می‌گویم عین واقعیّت است</w:t>
            </w:r>
            <w:r>
              <w:rPr>
                <w:rStyle w:val="IndexLink"/>
                <w:rtl w:val="true"/>
              </w:rPr>
              <w:tab/>
            </w:r>
            <w:r>
              <w:rPr>
                <w:rStyle w:val="IndexLink"/>
              </w:rPr>
              <w:t>391</w:t>
            </w:r>
          </w:hyperlink>
        </w:p>
        <w:p>
          <w:pPr>
            <w:pStyle w:val="Contents3"/>
            <w:tabs>
              <w:tab w:val="clear" w:pos="8459"/>
              <w:tab w:val="right" w:pos="9026" w:leader="dot"/>
            </w:tabs>
            <w:rPr/>
          </w:pPr>
          <w:hyperlink w:anchor="__RefHeading___Toc339941_3381743652">
            <w:r>
              <w:rPr>
                <w:webHidden/>
                <w:rStyle w:val="IndexLink"/>
                <w:rtl w:val="true"/>
              </w:rPr>
              <w:t>بخش سوم</w:t>
            </w:r>
            <w:r>
              <w:rPr>
                <w:rStyle w:val="IndexLink"/>
                <w:rtl w:val="true"/>
              </w:rPr>
              <w:tab/>
            </w:r>
            <w:r>
              <w:rPr>
                <w:rStyle w:val="IndexLink"/>
              </w:rPr>
              <w:t>395</w:t>
            </w:r>
          </w:hyperlink>
        </w:p>
        <w:p>
          <w:pPr>
            <w:pStyle w:val="Contents4"/>
            <w:tabs>
              <w:tab w:val="clear" w:pos="8176"/>
              <w:tab w:val="right" w:pos="9026" w:leader="dot"/>
            </w:tabs>
            <w:rPr/>
          </w:pPr>
          <w:hyperlink w:anchor="__RefHeading___Toc339943_3381743652">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39945_3381743652">
            <w:r>
              <w:rPr>
                <w:webHidden/>
                <w:rStyle w:val="IndexLink"/>
                <w:rtl w:val="true"/>
              </w:rPr>
              <w:t>ترجمه</w:t>
            </w:r>
            <w:r>
              <w:rPr>
                <w:rStyle w:val="IndexLink"/>
                <w:rtl w:val="true"/>
              </w:rPr>
              <w:tab/>
            </w:r>
            <w:r>
              <w:rPr>
                <w:rStyle w:val="IndexLink"/>
              </w:rPr>
              <w:t>395</w:t>
            </w:r>
          </w:hyperlink>
        </w:p>
        <w:p>
          <w:pPr>
            <w:pStyle w:val="Contents4"/>
            <w:tabs>
              <w:tab w:val="clear" w:pos="8176"/>
              <w:tab w:val="right" w:pos="9026" w:leader="dot"/>
            </w:tabs>
            <w:rPr/>
          </w:pPr>
          <w:hyperlink w:anchor="__RefHeading___Toc339947_3381743652">
            <w:r>
              <w:rPr>
                <w:webHidden/>
                <w:rStyle w:val="IndexLink"/>
                <w:rtl w:val="true"/>
              </w:rPr>
              <w:t>شرح و تفسیر</w:t>
            </w:r>
            <w:r>
              <w:rPr>
                <w:rStyle w:val="IndexLink"/>
                <w:rtl w:val="true"/>
              </w:rPr>
              <w:t xml:space="preserve">: </w:t>
            </w:r>
            <w:r>
              <w:rPr>
                <w:rStyle w:val="IndexLink"/>
                <w:rtl w:val="true"/>
              </w:rPr>
              <w:t>فتنه حاکمان شام و سرانجام دردناکشان</w:t>
            </w:r>
            <w:r>
              <w:rPr>
                <w:rStyle w:val="IndexLink"/>
                <w:rtl w:val="true"/>
              </w:rPr>
              <w:tab/>
            </w:r>
            <w:r>
              <w:rPr>
                <w:rStyle w:val="IndexLink"/>
              </w:rPr>
              <w:t>396</w:t>
            </w:r>
          </w:hyperlink>
        </w:p>
        <w:p>
          <w:pPr>
            <w:pStyle w:val="Contents4"/>
            <w:tabs>
              <w:tab w:val="clear" w:pos="8176"/>
              <w:tab w:val="right" w:pos="9026" w:leader="dot"/>
            </w:tabs>
            <w:rPr/>
          </w:pPr>
          <w:hyperlink w:anchor="__RefHeading___Toc339949_3381743652">
            <w:r>
              <w:rPr>
                <w:webHidden/>
                <w:rStyle w:val="IndexLink"/>
                <w:rtl w:val="true"/>
              </w:rPr>
              <w:t>نکته‌ها</w:t>
            </w:r>
            <w:r>
              <w:rPr>
                <w:rStyle w:val="IndexLink"/>
                <w:rtl w:val="true"/>
              </w:rPr>
              <w:tab/>
            </w:r>
            <w:r>
              <w:rPr>
                <w:rStyle w:val="IndexLink"/>
              </w:rPr>
              <w:t>399</w:t>
            </w:r>
          </w:hyperlink>
        </w:p>
        <w:p>
          <w:pPr>
            <w:pStyle w:val="Contents4"/>
            <w:tabs>
              <w:tab w:val="clear" w:pos="8176"/>
              <w:tab w:val="right" w:pos="9026" w:leader="dot"/>
            </w:tabs>
            <w:rPr/>
          </w:pPr>
          <w:hyperlink w:anchor="__RefHeading___Toc339951_3381743652">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339953_3381743652">
            <w:r>
              <w:rPr>
                <w:webHidden/>
                <w:rStyle w:val="IndexLink"/>
              </w:rPr>
              <w:t>1</w:t>
            </w:r>
            <w:r>
              <w:rPr>
                <w:rStyle w:val="IndexLink"/>
                <w:rtl w:val="true"/>
              </w:rPr>
              <w:t>-</w:t>
            </w:r>
            <w:r>
              <w:rPr>
                <w:rStyle w:val="IndexLink"/>
                <w:rtl w:val="true"/>
              </w:rPr>
              <w:t>ملاحم چیست؟</w:t>
            </w:r>
            <w:r>
              <w:rPr>
                <w:rStyle w:val="IndexLink"/>
                <w:rtl w:val="true"/>
              </w:rPr>
              <w:tab/>
            </w:r>
            <w:r>
              <w:rPr>
                <w:rStyle w:val="IndexLink"/>
              </w:rPr>
              <w:t>400</w:t>
            </w:r>
          </w:hyperlink>
        </w:p>
        <w:p>
          <w:pPr>
            <w:pStyle w:val="Contents4"/>
            <w:tabs>
              <w:tab w:val="clear" w:pos="8176"/>
              <w:tab w:val="right" w:pos="9026" w:leader="dot"/>
            </w:tabs>
            <w:rPr/>
          </w:pPr>
          <w:hyperlink w:anchor="__RefHeading___Toc339955_3381743652">
            <w:r>
              <w:rPr>
                <w:webHidden/>
                <w:rStyle w:val="IndexLink"/>
              </w:rPr>
              <w:t>2</w:t>
            </w:r>
            <w:r>
              <w:rPr>
                <w:rStyle w:val="IndexLink"/>
                <w:rtl w:val="true"/>
              </w:rPr>
              <w:t>-</w:t>
            </w:r>
            <w:r>
              <w:rPr>
                <w:rStyle w:val="IndexLink"/>
                <w:rtl w:val="true"/>
              </w:rPr>
              <w:t>کوفه کانون طوفان‌ها و بحران‌ها</w:t>
            </w:r>
            <w:r>
              <w:rPr>
                <w:rStyle w:val="IndexLink"/>
                <w:rtl w:val="true"/>
              </w:rPr>
              <w:tab/>
            </w:r>
            <w:r>
              <w:rPr>
                <w:rStyle w:val="IndexLink"/>
              </w:rPr>
              <w:t>400</w:t>
            </w:r>
          </w:hyperlink>
        </w:p>
        <w:p>
          <w:pPr>
            <w:pStyle w:val="Contents2"/>
            <w:tabs>
              <w:tab w:val="clear" w:pos="8743"/>
              <w:tab w:val="right" w:pos="9026" w:leader="dot"/>
            </w:tabs>
            <w:rPr/>
          </w:pPr>
          <w:hyperlink w:anchor="__RefHeading___Toc339957_3381743652">
            <w:r>
              <w:rPr>
                <w:webHidden/>
                <w:rStyle w:val="IndexLink"/>
                <w:rtl w:val="true"/>
              </w:rPr>
              <w:t xml:space="preserve">خطبۀ </w:t>
            </w:r>
            <w:r>
              <w:rPr>
                <w:rStyle w:val="IndexLink"/>
              </w:rPr>
              <w:t>102</w:t>
            </w:r>
            <w:r>
              <w:rPr>
                <w:rStyle w:val="IndexLink"/>
                <w:rtl w:val="true"/>
              </w:rPr>
              <w:t xml:space="preserve">: </w:t>
            </w:r>
            <w:r>
              <w:rPr>
                <w:rStyle w:val="IndexLink"/>
                <w:rtl w:val="true"/>
              </w:rPr>
              <w:t>به حوادث آینده اشاره دارد</w:t>
            </w:r>
            <w:r>
              <w:rPr>
                <w:rStyle w:val="IndexLink"/>
                <w:rtl w:val="true"/>
              </w:rPr>
              <w:tab/>
            </w:r>
            <w:r>
              <w:rPr>
                <w:rStyle w:val="IndexLink"/>
              </w:rPr>
              <w:t>402</w:t>
            </w:r>
          </w:hyperlink>
        </w:p>
        <w:p>
          <w:pPr>
            <w:pStyle w:val="Contents3"/>
            <w:tabs>
              <w:tab w:val="clear" w:pos="8459"/>
              <w:tab w:val="right" w:pos="9026" w:leader="dot"/>
            </w:tabs>
            <w:rPr/>
          </w:pPr>
          <w:hyperlink w:anchor="__RefHeading___Toc339959_338174365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339961_3381743652">
            <w:r>
              <w:rPr>
                <w:webHidden/>
                <w:rStyle w:val="IndexLink"/>
                <w:rtl w:val="true"/>
              </w:rPr>
              <w:t>خطبه در یک نگاه</w:t>
            </w:r>
            <w:r>
              <w:rPr>
                <w:rStyle w:val="IndexLink"/>
                <w:rtl w:val="true"/>
              </w:rPr>
              <w:tab/>
            </w:r>
            <w:r>
              <w:rPr>
                <w:rStyle w:val="IndexLink"/>
              </w:rPr>
              <w:t>402</w:t>
            </w:r>
          </w:hyperlink>
        </w:p>
        <w:p>
          <w:pPr>
            <w:pStyle w:val="Contents3"/>
            <w:tabs>
              <w:tab w:val="clear" w:pos="8459"/>
              <w:tab w:val="right" w:pos="9026" w:leader="dot"/>
            </w:tabs>
            <w:rPr/>
          </w:pPr>
          <w:hyperlink w:anchor="__RefHeading___Toc339963_3381743652">
            <w:r>
              <w:rPr>
                <w:webHidden/>
                <w:rStyle w:val="IndexLink"/>
                <w:rtl w:val="true"/>
              </w:rPr>
              <w:t>بخش اوّل</w:t>
            </w:r>
            <w:r>
              <w:rPr>
                <w:rStyle w:val="IndexLink"/>
                <w:rtl w:val="true"/>
              </w:rPr>
              <w:tab/>
            </w:r>
            <w:r>
              <w:rPr>
                <w:rStyle w:val="IndexLink"/>
              </w:rPr>
              <w:t>404</w:t>
            </w:r>
          </w:hyperlink>
        </w:p>
        <w:p>
          <w:pPr>
            <w:pStyle w:val="Contents4"/>
            <w:tabs>
              <w:tab w:val="clear" w:pos="8176"/>
              <w:tab w:val="right" w:pos="9026" w:leader="dot"/>
            </w:tabs>
            <w:rPr/>
          </w:pPr>
          <w:hyperlink w:anchor="__RefHeading___Toc339965_3381743652">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339967_3381743652">
            <w:r>
              <w:rPr>
                <w:webHidden/>
                <w:rStyle w:val="IndexLink"/>
                <w:rtl w:val="true"/>
              </w:rPr>
              <w:t>ترجمه</w:t>
            </w:r>
            <w:r>
              <w:rPr>
                <w:rStyle w:val="IndexLink"/>
                <w:rtl w:val="true"/>
              </w:rPr>
              <w:tab/>
            </w:r>
            <w:r>
              <w:rPr>
                <w:rStyle w:val="IndexLink"/>
              </w:rPr>
              <w:t>404</w:t>
            </w:r>
          </w:hyperlink>
        </w:p>
        <w:p>
          <w:pPr>
            <w:pStyle w:val="Contents4"/>
            <w:tabs>
              <w:tab w:val="clear" w:pos="8176"/>
              <w:tab w:val="right" w:pos="9026" w:leader="dot"/>
            </w:tabs>
            <w:rPr/>
          </w:pPr>
          <w:hyperlink w:anchor="__RefHeading___Toc339969_3381743652">
            <w:r>
              <w:rPr>
                <w:webHidden/>
                <w:rStyle w:val="IndexLink"/>
                <w:rtl w:val="true"/>
              </w:rPr>
              <w:t>شرح و تفسیر</w:t>
            </w:r>
            <w:r>
              <w:rPr>
                <w:rStyle w:val="IndexLink"/>
                <w:rtl w:val="true"/>
              </w:rPr>
              <w:t xml:space="preserve">: </w:t>
            </w:r>
            <w:r>
              <w:rPr>
                <w:rStyle w:val="IndexLink"/>
                <w:rtl w:val="true"/>
              </w:rPr>
              <w:t>وحشت عظیم محشر</w:t>
            </w:r>
            <w:r>
              <w:rPr>
                <w:rStyle w:val="IndexLink"/>
                <w:rtl w:val="true"/>
              </w:rPr>
              <w:t>!</w:t>
              <w:tab/>
            </w:r>
            <w:r>
              <w:rPr>
                <w:rStyle w:val="IndexLink"/>
              </w:rPr>
              <w:t>404</w:t>
            </w:r>
          </w:hyperlink>
        </w:p>
        <w:p>
          <w:pPr>
            <w:pStyle w:val="Contents3"/>
            <w:tabs>
              <w:tab w:val="clear" w:pos="8459"/>
              <w:tab w:val="right" w:pos="9026" w:leader="dot"/>
            </w:tabs>
            <w:rPr/>
          </w:pPr>
          <w:hyperlink w:anchor="__RefHeading___Toc339971_3381743652">
            <w:r>
              <w:rPr>
                <w:webHidden/>
                <w:rStyle w:val="IndexLink"/>
                <w:rtl w:val="true"/>
              </w:rPr>
              <w:t>بخش دوّم</w:t>
            </w:r>
            <w:r>
              <w:rPr>
                <w:rStyle w:val="IndexLink"/>
                <w:rtl w:val="true"/>
              </w:rPr>
              <w:tab/>
            </w:r>
            <w:r>
              <w:rPr>
                <w:rStyle w:val="IndexLink"/>
              </w:rPr>
              <w:t>408</w:t>
            </w:r>
          </w:hyperlink>
        </w:p>
        <w:p>
          <w:pPr>
            <w:pStyle w:val="Contents4"/>
            <w:tabs>
              <w:tab w:val="clear" w:pos="8176"/>
              <w:tab w:val="right" w:pos="9026" w:leader="dot"/>
            </w:tabs>
            <w:rPr/>
          </w:pPr>
          <w:hyperlink w:anchor="__RefHeading___Toc339973_3381743652">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39975_3381743652">
            <w:r>
              <w:rPr>
                <w:webHidden/>
                <w:rStyle w:val="IndexLink"/>
                <w:rtl w:val="true"/>
              </w:rPr>
              <w:t>ترجمه</w:t>
            </w:r>
            <w:r>
              <w:rPr>
                <w:rStyle w:val="IndexLink"/>
                <w:rtl w:val="true"/>
              </w:rPr>
              <w:tab/>
            </w:r>
            <w:r>
              <w:rPr>
                <w:rStyle w:val="IndexLink"/>
              </w:rPr>
              <w:t>408</w:t>
            </w:r>
          </w:hyperlink>
        </w:p>
        <w:p>
          <w:pPr>
            <w:pStyle w:val="Contents4"/>
            <w:tabs>
              <w:tab w:val="clear" w:pos="8176"/>
              <w:tab w:val="right" w:pos="9026" w:leader="dot"/>
            </w:tabs>
            <w:rPr/>
          </w:pPr>
          <w:hyperlink w:anchor="__RefHeading___Toc339977_3381743652">
            <w:r>
              <w:rPr>
                <w:webHidden/>
                <w:rStyle w:val="IndexLink"/>
                <w:rtl w:val="true"/>
              </w:rPr>
              <w:t>شرح و تفسیر</w:t>
            </w:r>
            <w:r>
              <w:rPr>
                <w:rStyle w:val="IndexLink"/>
                <w:rtl w:val="true"/>
              </w:rPr>
              <w:t xml:space="preserve">: </w:t>
            </w:r>
            <w:r>
              <w:rPr>
                <w:rStyle w:val="IndexLink"/>
                <w:rtl w:val="true"/>
              </w:rPr>
              <w:t>به هوش باشید،فتنه‌ها در پیش است</w:t>
            </w:r>
            <w:r>
              <w:rPr>
                <w:rStyle w:val="IndexLink"/>
                <w:rtl w:val="true"/>
              </w:rPr>
              <w:t>!</w:t>
              <w:tab/>
            </w:r>
            <w:r>
              <w:rPr>
                <w:rStyle w:val="IndexLink"/>
              </w:rPr>
              <w:t>409</w:t>
            </w:r>
          </w:hyperlink>
        </w:p>
        <w:p>
          <w:pPr>
            <w:pStyle w:val="Contents2"/>
            <w:tabs>
              <w:tab w:val="clear" w:pos="8743"/>
              <w:tab w:val="right" w:pos="9026" w:leader="dot"/>
            </w:tabs>
            <w:rPr/>
          </w:pPr>
          <w:hyperlink w:anchor="__RefHeading___Toc339979_3381743652">
            <w:r>
              <w:rPr>
                <w:webHidden/>
                <w:rStyle w:val="IndexLink"/>
                <w:rtl w:val="true"/>
              </w:rPr>
              <w:t xml:space="preserve">خطبۀ </w:t>
            </w:r>
            <w:r>
              <w:rPr>
                <w:rStyle w:val="IndexLink"/>
              </w:rPr>
              <w:t>103</w:t>
            </w:r>
            <w:r>
              <w:rPr>
                <w:rStyle w:val="IndexLink"/>
                <w:rtl w:val="true"/>
              </w:rPr>
              <w:t xml:space="preserve">: </w:t>
            </w:r>
            <w:r>
              <w:rPr>
                <w:rStyle w:val="IndexLink"/>
                <w:rtl w:val="true"/>
              </w:rPr>
              <w:t>درباره زهد در دنیا</w:t>
            </w:r>
            <w:r>
              <w:rPr>
                <w:rStyle w:val="IndexLink"/>
                <w:rtl w:val="true"/>
              </w:rPr>
              <w:tab/>
            </w:r>
            <w:r>
              <w:rPr>
                <w:rStyle w:val="IndexLink"/>
              </w:rPr>
              <w:t>414</w:t>
            </w:r>
          </w:hyperlink>
        </w:p>
        <w:p>
          <w:pPr>
            <w:pStyle w:val="Contents3"/>
            <w:tabs>
              <w:tab w:val="clear" w:pos="8459"/>
              <w:tab w:val="right" w:pos="9026" w:leader="dot"/>
            </w:tabs>
            <w:rPr/>
          </w:pPr>
          <w:hyperlink w:anchor="__RefHeading___Toc339981_3381743652">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339983_3381743652">
            <w:r>
              <w:rPr>
                <w:webHidden/>
                <w:rStyle w:val="IndexLink"/>
                <w:rtl w:val="true"/>
              </w:rPr>
              <w:t>خطبه در یک نگاه</w:t>
            </w:r>
            <w:r>
              <w:rPr>
                <w:rStyle w:val="IndexLink"/>
                <w:rtl w:val="true"/>
              </w:rPr>
              <w:tab/>
            </w:r>
            <w:r>
              <w:rPr>
                <w:rStyle w:val="IndexLink"/>
              </w:rPr>
              <w:t>414</w:t>
            </w:r>
          </w:hyperlink>
        </w:p>
        <w:p>
          <w:pPr>
            <w:pStyle w:val="Contents3"/>
            <w:tabs>
              <w:tab w:val="clear" w:pos="8459"/>
              <w:tab w:val="right" w:pos="9026" w:leader="dot"/>
            </w:tabs>
            <w:rPr/>
          </w:pPr>
          <w:hyperlink w:anchor="__RefHeading___Toc339985_3381743652">
            <w:r>
              <w:rPr>
                <w:webHidden/>
                <w:rStyle w:val="IndexLink"/>
                <w:rtl w:val="true"/>
              </w:rPr>
              <w:t>بخش اوّل</w:t>
            </w:r>
            <w:r>
              <w:rPr>
                <w:rStyle w:val="IndexLink"/>
                <w:rtl w:val="true"/>
              </w:rPr>
              <w:tab/>
            </w:r>
            <w:r>
              <w:rPr>
                <w:rStyle w:val="IndexLink"/>
              </w:rPr>
              <w:t>416</w:t>
            </w:r>
          </w:hyperlink>
        </w:p>
        <w:p>
          <w:pPr>
            <w:pStyle w:val="Contents4"/>
            <w:tabs>
              <w:tab w:val="clear" w:pos="8176"/>
              <w:tab w:val="right" w:pos="9026" w:leader="dot"/>
            </w:tabs>
            <w:rPr/>
          </w:pPr>
          <w:hyperlink w:anchor="__RefHeading___Toc339987_3381743652">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339989_3381743652">
            <w:r>
              <w:rPr>
                <w:webHidden/>
                <w:rStyle w:val="IndexLink"/>
                <w:rtl w:val="true"/>
              </w:rPr>
              <w:t>ترجمه</w:t>
            </w:r>
            <w:r>
              <w:rPr>
                <w:rStyle w:val="IndexLink"/>
                <w:rtl w:val="true"/>
              </w:rPr>
              <w:tab/>
            </w:r>
            <w:r>
              <w:rPr>
                <w:rStyle w:val="IndexLink"/>
              </w:rPr>
              <w:t>416</w:t>
            </w:r>
          </w:hyperlink>
        </w:p>
        <w:p>
          <w:pPr>
            <w:pStyle w:val="Contents4"/>
            <w:tabs>
              <w:tab w:val="clear" w:pos="8176"/>
              <w:tab w:val="right" w:pos="9026" w:leader="dot"/>
            </w:tabs>
            <w:rPr/>
          </w:pPr>
          <w:hyperlink w:anchor="__RefHeading___Toc339991_3381743652">
            <w:r>
              <w:rPr>
                <w:webHidden/>
                <w:rStyle w:val="IndexLink"/>
                <w:rtl w:val="true"/>
              </w:rPr>
              <w:t>شرح و تفسیر</w:t>
            </w:r>
            <w:r>
              <w:rPr>
                <w:rStyle w:val="IndexLink"/>
                <w:rtl w:val="true"/>
              </w:rPr>
              <w:t xml:space="preserve">: </w:t>
            </w:r>
            <w:r>
              <w:rPr>
                <w:rStyle w:val="IndexLink"/>
                <w:rtl w:val="true"/>
              </w:rPr>
              <w:t>دنیای بی‌اعتبار</w:t>
            </w:r>
            <w:r>
              <w:rPr>
                <w:rStyle w:val="IndexLink"/>
                <w:rtl w:val="true"/>
              </w:rPr>
              <w:t>!</w:t>
              <w:tab/>
            </w:r>
            <w:r>
              <w:rPr>
                <w:rStyle w:val="IndexLink"/>
              </w:rPr>
              <w:t>416</w:t>
            </w:r>
          </w:hyperlink>
        </w:p>
        <w:p>
          <w:pPr>
            <w:pStyle w:val="Contents4"/>
            <w:tabs>
              <w:tab w:val="clear" w:pos="8176"/>
              <w:tab w:val="right" w:pos="9026" w:leader="dot"/>
            </w:tabs>
            <w:rPr/>
          </w:pPr>
          <w:hyperlink w:anchor="__RefHeading___Toc339993_3381743652">
            <w:r>
              <w:rPr>
                <w:webHidden/>
                <w:rStyle w:val="IndexLink"/>
                <w:rtl w:val="true"/>
              </w:rPr>
              <w:t>نکته</w:t>
            </w:r>
            <w:r>
              <w:rPr>
                <w:rStyle w:val="IndexLink"/>
                <w:rtl w:val="true"/>
              </w:rPr>
              <w:t xml:space="preserve">: </w:t>
            </w:r>
            <w:r>
              <w:rPr>
                <w:rStyle w:val="IndexLink"/>
                <w:rtl w:val="true"/>
              </w:rPr>
              <w:t>زهد در دنیا چیست؟</w:t>
            </w:r>
            <w:r>
              <w:rPr>
                <w:rStyle w:val="IndexLink"/>
                <w:rtl w:val="true"/>
              </w:rPr>
              <w:tab/>
            </w:r>
            <w:r>
              <w:rPr>
                <w:rStyle w:val="IndexLink"/>
              </w:rPr>
              <w:t>420</w:t>
            </w:r>
          </w:hyperlink>
        </w:p>
        <w:p>
          <w:pPr>
            <w:pStyle w:val="Contents3"/>
            <w:tabs>
              <w:tab w:val="clear" w:pos="8459"/>
              <w:tab w:val="right" w:pos="9026" w:leader="dot"/>
            </w:tabs>
            <w:rPr/>
          </w:pPr>
          <w:hyperlink w:anchor="__RefHeading___Toc339995_3381743652">
            <w:r>
              <w:rPr>
                <w:webHidden/>
                <w:rStyle w:val="IndexLink"/>
                <w:rtl w:val="true"/>
              </w:rPr>
              <w:t>بخش دوّم</w:t>
            </w:r>
            <w:r>
              <w:rPr>
                <w:rStyle w:val="IndexLink"/>
                <w:rtl w:val="true"/>
              </w:rPr>
              <w:tab/>
            </w:r>
            <w:r>
              <w:rPr>
                <w:rStyle w:val="IndexLink"/>
              </w:rPr>
              <w:t>423</w:t>
            </w:r>
          </w:hyperlink>
        </w:p>
        <w:p>
          <w:pPr>
            <w:pStyle w:val="Contents4"/>
            <w:tabs>
              <w:tab w:val="clear" w:pos="8176"/>
              <w:tab w:val="right" w:pos="9026" w:leader="dot"/>
            </w:tabs>
            <w:rPr/>
          </w:pPr>
          <w:hyperlink w:anchor="__RefHeading___Toc339997_3381743652">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39999_3381743652">
            <w:r>
              <w:rPr>
                <w:webHidden/>
                <w:rStyle w:val="IndexLink"/>
                <w:rtl w:val="true"/>
              </w:rPr>
              <w:t>ترجمه</w:t>
            </w:r>
            <w:r>
              <w:rPr>
                <w:rStyle w:val="IndexLink"/>
                <w:rtl w:val="true"/>
              </w:rPr>
              <w:tab/>
            </w:r>
            <w:r>
              <w:rPr>
                <w:rStyle w:val="IndexLink"/>
              </w:rPr>
              <w:t>423</w:t>
            </w:r>
          </w:hyperlink>
        </w:p>
        <w:p>
          <w:pPr>
            <w:pStyle w:val="Contents4"/>
            <w:tabs>
              <w:tab w:val="clear" w:pos="8176"/>
              <w:tab w:val="right" w:pos="9026" w:leader="dot"/>
            </w:tabs>
            <w:rPr/>
          </w:pPr>
          <w:hyperlink w:anchor="__RefHeading___Toc340001_3381743652">
            <w:r>
              <w:rPr>
                <w:webHidden/>
                <w:rStyle w:val="IndexLink"/>
                <w:rtl w:val="true"/>
              </w:rPr>
              <w:t>شرح و تفسیر</w:t>
            </w:r>
            <w:r>
              <w:rPr>
                <w:rStyle w:val="IndexLink"/>
                <w:rtl w:val="true"/>
              </w:rPr>
              <w:t xml:space="preserve">: </w:t>
            </w:r>
            <w:r>
              <w:rPr>
                <w:rStyle w:val="IndexLink"/>
                <w:rtl w:val="true"/>
              </w:rPr>
              <w:t>ساعات عمر به سرعت می‌گذرد</w:t>
            </w:r>
            <w:r>
              <w:rPr>
                <w:rStyle w:val="IndexLink"/>
                <w:rtl w:val="true"/>
              </w:rPr>
              <w:t>!</w:t>
              <w:tab/>
            </w:r>
            <w:r>
              <w:rPr>
                <w:rStyle w:val="IndexLink"/>
              </w:rPr>
              <w:t>423</w:t>
            </w:r>
          </w:hyperlink>
        </w:p>
        <w:p>
          <w:pPr>
            <w:pStyle w:val="Contents4"/>
            <w:tabs>
              <w:tab w:val="clear" w:pos="8176"/>
              <w:tab w:val="right" w:pos="9026" w:leader="dot"/>
            </w:tabs>
            <w:rPr/>
          </w:pPr>
          <w:hyperlink w:anchor="__RefHeading___Toc340003_3381743652">
            <w:r>
              <w:rPr>
                <w:webHidden/>
                <w:rStyle w:val="IndexLink"/>
                <w:rtl w:val="true"/>
              </w:rPr>
              <w:t>نکته</w:t>
            </w:r>
            <w:r>
              <w:rPr>
                <w:rStyle w:val="IndexLink"/>
                <w:rtl w:val="true"/>
              </w:rPr>
              <w:t xml:space="preserve">: </w:t>
            </w:r>
            <w:r>
              <w:rPr>
                <w:rStyle w:val="IndexLink"/>
                <w:rtl w:val="true"/>
              </w:rPr>
              <w:t>چشم عبرت بین</w:t>
            </w:r>
            <w:r>
              <w:rPr>
                <w:rStyle w:val="IndexLink"/>
                <w:rtl w:val="true"/>
              </w:rPr>
              <w:t>!</w:t>
              <w:tab/>
            </w:r>
            <w:r>
              <w:rPr>
                <w:rStyle w:val="IndexLink"/>
              </w:rPr>
              <w:t>425</w:t>
            </w:r>
          </w:hyperlink>
        </w:p>
        <w:p>
          <w:pPr>
            <w:pStyle w:val="Contents3"/>
            <w:tabs>
              <w:tab w:val="clear" w:pos="8459"/>
              <w:tab w:val="right" w:pos="9026" w:leader="dot"/>
            </w:tabs>
            <w:rPr/>
          </w:pPr>
          <w:hyperlink w:anchor="__RefHeading___Toc340005_3381743652">
            <w:r>
              <w:rPr>
                <w:webHidden/>
                <w:rStyle w:val="IndexLink"/>
                <w:rtl w:val="true"/>
              </w:rPr>
              <w:t>بخش سوم</w:t>
            </w:r>
            <w:r>
              <w:rPr>
                <w:rStyle w:val="IndexLink"/>
                <w:rtl w:val="true"/>
              </w:rPr>
              <w:tab/>
            </w:r>
            <w:r>
              <w:rPr>
                <w:rStyle w:val="IndexLink"/>
              </w:rPr>
              <w:t>429</w:t>
            </w:r>
          </w:hyperlink>
        </w:p>
        <w:p>
          <w:pPr>
            <w:pStyle w:val="Contents4"/>
            <w:tabs>
              <w:tab w:val="clear" w:pos="8176"/>
              <w:tab w:val="right" w:pos="9026" w:leader="dot"/>
            </w:tabs>
            <w:rPr/>
          </w:pPr>
          <w:hyperlink w:anchor="__RefHeading___Toc340007_3381743652">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340009_3381743652">
            <w:r>
              <w:rPr>
                <w:webHidden/>
                <w:rStyle w:val="IndexLink"/>
                <w:rtl w:val="true"/>
              </w:rPr>
              <w:t>ترجمه</w:t>
            </w:r>
            <w:r>
              <w:rPr>
                <w:rStyle w:val="IndexLink"/>
                <w:rtl w:val="true"/>
              </w:rPr>
              <w:tab/>
            </w:r>
            <w:r>
              <w:rPr>
                <w:rStyle w:val="IndexLink"/>
              </w:rPr>
              <w:t>429</w:t>
            </w:r>
          </w:hyperlink>
        </w:p>
        <w:p>
          <w:pPr>
            <w:pStyle w:val="Contents4"/>
            <w:tabs>
              <w:tab w:val="clear" w:pos="8176"/>
              <w:tab w:val="right" w:pos="9026" w:leader="dot"/>
            </w:tabs>
            <w:rPr/>
          </w:pPr>
          <w:hyperlink w:anchor="__RefHeading___Toc340011_3381743652">
            <w:r>
              <w:rPr>
                <w:webHidden/>
                <w:rStyle w:val="IndexLink"/>
                <w:rtl w:val="true"/>
              </w:rPr>
              <w:t>شرح و تفسیر</w:t>
            </w:r>
            <w:r>
              <w:rPr>
                <w:rStyle w:val="IndexLink"/>
                <w:rtl w:val="true"/>
              </w:rPr>
              <w:t xml:space="preserve">: </w:t>
            </w:r>
            <w:r>
              <w:rPr>
                <w:rStyle w:val="IndexLink"/>
                <w:rtl w:val="true"/>
              </w:rPr>
              <w:t>عالمان و عالم نمایان</w:t>
            </w:r>
            <w:r>
              <w:rPr>
                <w:rStyle w:val="IndexLink"/>
                <w:rtl w:val="true"/>
              </w:rPr>
              <w:tab/>
            </w:r>
            <w:r>
              <w:rPr>
                <w:rStyle w:val="IndexLink"/>
              </w:rPr>
              <w:t>429</w:t>
            </w:r>
          </w:hyperlink>
        </w:p>
        <w:p>
          <w:pPr>
            <w:pStyle w:val="Contents4"/>
            <w:tabs>
              <w:tab w:val="clear" w:pos="8176"/>
              <w:tab w:val="right" w:pos="9026" w:leader="dot"/>
            </w:tabs>
            <w:rPr/>
          </w:pPr>
          <w:hyperlink w:anchor="__RefHeading___Toc340013_3381743652">
            <w:r>
              <w:rPr>
                <w:webHidden/>
                <w:rStyle w:val="IndexLink"/>
                <w:rtl w:val="true"/>
              </w:rPr>
              <w:t>نکته</w:t>
            </w:r>
            <w:r>
              <w:rPr>
                <w:rStyle w:val="IndexLink"/>
                <w:rtl w:val="true"/>
              </w:rPr>
              <w:t xml:space="preserve">: </w:t>
            </w:r>
            <w:r>
              <w:rPr>
                <w:rStyle w:val="IndexLink"/>
                <w:rtl w:val="true"/>
              </w:rPr>
              <w:t>عالمان واقعی کیانند؟</w:t>
            </w:r>
            <w:r>
              <w:rPr>
                <w:rStyle w:val="IndexLink"/>
                <w:rtl w:val="true"/>
              </w:rPr>
              <w:tab/>
            </w:r>
            <w:r>
              <w:rPr>
                <w:rStyle w:val="IndexLink"/>
              </w:rPr>
              <w:t>433</w:t>
            </w:r>
          </w:hyperlink>
        </w:p>
        <w:p>
          <w:pPr>
            <w:pStyle w:val="Contents3"/>
            <w:tabs>
              <w:tab w:val="clear" w:pos="8459"/>
              <w:tab w:val="right" w:pos="9026" w:leader="dot"/>
            </w:tabs>
            <w:rPr/>
          </w:pPr>
          <w:hyperlink w:anchor="__RefHeading___Toc340015_3381743652">
            <w:r>
              <w:rPr>
                <w:webHidden/>
                <w:rStyle w:val="IndexLink"/>
                <w:rtl w:val="true"/>
              </w:rPr>
              <w:t>بخش چهارم</w:t>
            </w:r>
            <w:r>
              <w:rPr>
                <w:rStyle w:val="IndexLink"/>
                <w:rtl w:val="true"/>
              </w:rPr>
              <w:tab/>
            </w:r>
            <w:r>
              <w:rPr>
                <w:rStyle w:val="IndexLink"/>
              </w:rPr>
              <w:t>434</w:t>
            </w:r>
          </w:hyperlink>
        </w:p>
        <w:p>
          <w:pPr>
            <w:pStyle w:val="Contents4"/>
            <w:tabs>
              <w:tab w:val="clear" w:pos="8176"/>
              <w:tab w:val="right" w:pos="9026" w:leader="dot"/>
            </w:tabs>
            <w:rPr/>
          </w:pPr>
          <w:hyperlink w:anchor="__RefHeading___Toc340017_33817436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40019_3381743652">
            <w:r>
              <w:rPr>
                <w:webHidden/>
                <w:rStyle w:val="IndexLink"/>
                <w:rtl w:val="true"/>
              </w:rPr>
              <w:t>ترجمه</w:t>
            </w:r>
            <w:r>
              <w:rPr>
                <w:rStyle w:val="IndexLink"/>
                <w:rtl w:val="true"/>
              </w:rPr>
              <w:tab/>
            </w:r>
            <w:r>
              <w:rPr>
                <w:rStyle w:val="IndexLink"/>
              </w:rPr>
              <w:t>434</w:t>
            </w:r>
          </w:hyperlink>
        </w:p>
        <w:p>
          <w:pPr>
            <w:pStyle w:val="Contents4"/>
            <w:tabs>
              <w:tab w:val="clear" w:pos="8176"/>
              <w:tab w:val="right" w:pos="9026" w:leader="dot"/>
            </w:tabs>
            <w:rPr/>
          </w:pPr>
          <w:hyperlink w:anchor="__RefHeading___Toc340021_3381743652">
            <w:r>
              <w:rPr>
                <w:webHidden/>
                <w:rStyle w:val="IndexLink"/>
                <w:rtl w:val="true"/>
              </w:rPr>
              <w:t>شرح و تفسیر</w:t>
            </w:r>
            <w:r>
              <w:rPr>
                <w:rStyle w:val="IndexLink"/>
                <w:rtl w:val="true"/>
              </w:rPr>
              <w:t xml:space="preserve">: </w:t>
            </w:r>
            <w:r>
              <w:rPr>
                <w:rStyle w:val="IndexLink"/>
                <w:rtl w:val="true"/>
              </w:rPr>
              <w:t>نشانه‌های آخر الزّمان</w:t>
            </w:r>
            <w:r>
              <w:rPr>
                <w:rStyle w:val="IndexLink"/>
                <w:rtl w:val="true"/>
              </w:rPr>
              <w:tab/>
            </w:r>
            <w:r>
              <w:rPr>
                <w:rStyle w:val="IndexLink"/>
              </w:rPr>
              <w:t>435</w:t>
            </w:r>
          </w:hyperlink>
        </w:p>
        <w:p>
          <w:pPr>
            <w:pStyle w:val="Contents4"/>
            <w:tabs>
              <w:tab w:val="clear" w:pos="8176"/>
              <w:tab w:val="right" w:pos="9026" w:leader="dot"/>
            </w:tabs>
            <w:rPr/>
          </w:pPr>
          <w:hyperlink w:anchor="__RefHeading___Toc340023_338174365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40025_3381743652">
            <w:r>
              <w:rPr>
                <w:webHidden/>
                <w:rStyle w:val="IndexLink"/>
                <w:rtl w:val="true"/>
              </w:rPr>
              <w:t>کلام سیّد رضی</w:t>
            </w:r>
            <w:r>
              <w:rPr>
                <w:rStyle w:val="IndexLink"/>
                <w:rtl w:val="true"/>
              </w:rPr>
              <w:tab/>
            </w:r>
            <w:r>
              <w:rPr>
                <w:rStyle w:val="IndexLink"/>
              </w:rPr>
              <w:t>440</w:t>
            </w:r>
          </w:hyperlink>
        </w:p>
        <w:p>
          <w:pPr>
            <w:pStyle w:val="Contents4"/>
            <w:tabs>
              <w:tab w:val="clear" w:pos="8176"/>
              <w:tab w:val="right" w:pos="9026" w:leader="dot"/>
            </w:tabs>
            <w:rPr/>
          </w:pPr>
          <w:hyperlink w:anchor="__RefHeading___Toc340027_3381743652">
            <w:r>
              <w:rPr>
                <w:webHidden/>
                <w:rStyle w:val="IndexLink"/>
                <w:rtl w:val="true"/>
              </w:rPr>
              <w:t>نکته</w:t>
            </w:r>
            <w:r>
              <w:rPr>
                <w:rStyle w:val="IndexLink"/>
                <w:rtl w:val="true"/>
              </w:rPr>
              <w:t xml:space="preserve">: </w:t>
            </w:r>
            <w:r>
              <w:rPr>
                <w:rStyle w:val="IndexLink"/>
                <w:rtl w:val="true"/>
              </w:rPr>
              <w:t>سرچشمه‌های فساد در آخر الزّمان</w:t>
            </w:r>
            <w:r>
              <w:rPr>
                <w:rStyle w:val="IndexLink"/>
                <w:rtl w:val="true"/>
              </w:rPr>
              <w:tab/>
            </w:r>
            <w:r>
              <w:rPr>
                <w:rStyle w:val="IndexLink"/>
              </w:rPr>
              <w:t>440</w:t>
            </w:r>
          </w:hyperlink>
        </w:p>
        <w:p>
          <w:pPr>
            <w:pStyle w:val="Contents2"/>
            <w:tabs>
              <w:tab w:val="clear" w:pos="8743"/>
              <w:tab w:val="right" w:pos="9026" w:leader="dot"/>
            </w:tabs>
            <w:rPr/>
          </w:pPr>
          <w:hyperlink w:anchor="__RefHeading___Toc340029_3381743652">
            <w:r>
              <w:rPr>
                <w:webHidden/>
                <w:rStyle w:val="IndexLink"/>
                <w:rtl w:val="true"/>
              </w:rPr>
              <w:t xml:space="preserve">خطبۀ </w:t>
            </w:r>
            <w:r>
              <w:rPr>
                <w:rStyle w:val="IndexLink"/>
              </w:rPr>
              <w:t>104</w:t>
            </w:r>
            <w:r>
              <w:rPr>
                <w:rStyle w:val="IndexLink"/>
                <w:rtl w:val="true"/>
              </w:rPr>
              <w:t xml:space="preserve">: </w:t>
            </w:r>
            <w:r>
              <w:rPr>
                <w:rStyle w:val="IndexLink"/>
                <w:rtl w:val="true"/>
              </w:rPr>
              <w:t>مسأله قیام پیامبر اسلام در محیط جاهلی عرب و زحمات طاقت‌فرسای آن حضرت</w:t>
            </w:r>
            <w:r>
              <w:rPr>
                <w:rStyle w:val="IndexLink"/>
                <w:rtl w:val="true"/>
              </w:rPr>
              <w:tab/>
            </w:r>
            <w:r>
              <w:rPr>
                <w:rStyle w:val="IndexLink"/>
              </w:rPr>
              <w:t>442</w:t>
            </w:r>
          </w:hyperlink>
        </w:p>
        <w:p>
          <w:pPr>
            <w:pStyle w:val="Contents3"/>
            <w:tabs>
              <w:tab w:val="clear" w:pos="8459"/>
              <w:tab w:val="right" w:pos="9026" w:leader="dot"/>
            </w:tabs>
            <w:rPr/>
          </w:pPr>
          <w:hyperlink w:anchor="__RefHeading___Toc340031_3381743652">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340033_3381743652">
            <w:r>
              <w:rPr>
                <w:webHidden/>
                <w:rStyle w:val="IndexLink"/>
                <w:rtl w:val="true"/>
              </w:rPr>
              <w:t>خطبه در یک نگاه</w:t>
            </w:r>
            <w:r>
              <w:rPr>
                <w:rStyle w:val="IndexLink"/>
                <w:rtl w:val="true"/>
              </w:rPr>
              <w:tab/>
            </w:r>
            <w:r>
              <w:rPr>
                <w:rStyle w:val="IndexLink"/>
              </w:rPr>
              <w:t>442</w:t>
            </w:r>
          </w:hyperlink>
        </w:p>
        <w:p>
          <w:pPr>
            <w:pStyle w:val="Contents3"/>
            <w:tabs>
              <w:tab w:val="clear" w:pos="8459"/>
              <w:tab w:val="right" w:pos="9026" w:leader="dot"/>
            </w:tabs>
            <w:rPr/>
          </w:pPr>
          <w:hyperlink w:anchor="__RefHeading___Toc340035_3381743652">
            <w:r>
              <w:rPr>
                <w:webHidden/>
                <w:rStyle w:val="IndexLink"/>
                <w:rtl w:val="true"/>
              </w:rPr>
              <w:t>بخش اوّل</w:t>
            </w:r>
            <w:r>
              <w:rPr>
                <w:rStyle w:val="IndexLink"/>
                <w:rtl w:val="true"/>
              </w:rPr>
              <w:tab/>
            </w:r>
            <w:r>
              <w:rPr>
                <w:rStyle w:val="IndexLink"/>
              </w:rPr>
              <w:t>444</w:t>
            </w:r>
          </w:hyperlink>
        </w:p>
        <w:p>
          <w:pPr>
            <w:pStyle w:val="Contents4"/>
            <w:tabs>
              <w:tab w:val="clear" w:pos="8176"/>
              <w:tab w:val="right" w:pos="9026" w:leader="dot"/>
            </w:tabs>
            <w:rPr/>
          </w:pPr>
          <w:hyperlink w:anchor="__RefHeading___Toc340037_3381743652">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340039_3381743652">
            <w:r>
              <w:rPr>
                <w:webHidden/>
                <w:rStyle w:val="IndexLink"/>
                <w:rtl w:val="true"/>
              </w:rPr>
              <w:t>ترجمه</w:t>
            </w:r>
            <w:r>
              <w:rPr>
                <w:rStyle w:val="IndexLink"/>
                <w:rtl w:val="true"/>
              </w:rPr>
              <w:tab/>
            </w:r>
            <w:r>
              <w:rPr>
                <w:rStyle w:val="IndexLink"/>
              </w:rPr>
              <w:t>444</w:t>
            </w:r>
          </w:hyperlink>
        </w:p>
        <w:p>
          <w:pPr>
            <w:pStyle w:val="Contents4"/>
            <w:tabs>
              <w:tab w:val="clear" w:pos="8176"/>
              <w:tab w:val="right" w:pos="9026" w:leader="dot"/>
            </w:tabs>
            <w:rPr/>
          </w:pPr>
          <w:hyperlink w:anchor="__RefHeading___Toc340041_3381743652">
            <w:r>
              <w:rPr>
                <w:webHidden/>
                <w:rStyle w:val="IndexLink"/>
                <w:rtl w:val="true"/>
              </w:rPr>
              <w:t>شرح و تفسیر</w:t>
            </w:r>
            <w:r>
              <w:rPr>
                <w:rStyle w:val="IndexLink"/>
                <w:rtl w:val="true"/>
              </w:rPr>
              <w:t xml:space="preserve">: </w:t>
            </w:r>
            <w:r>
              <w:rPr>
                <w:rStyle w:val="IndexLink"/>
                <w:rtl w:val="true"/>
              </w:rPr>
              <w:t>تحوّلی که بر اثر بعثت پیامبر صلّی اللّه علیه و آله به وجود آمد</w:t>
            </w:r>
            <w:r>
              <w:rPr>
                <w:rStyle w:val="IndexLink"/>
                <w:rtl w:val="true"/>
              </w:rPr>
              <w:tab/>
            </w:r>
            <w:r>
              <w:rPr>
                <w:rStyle w:val="IndexLink"/>
              </w:rPr>
              <w:t>445</w:t>
            </w:r>
          </w:hyperlink>
        </w:p>
        <w:p>
          <w:pPr>
            <w:pStyle w:val="Contents4"/>
            <w:tabs>
              <w:tab w:val="clear" w:pos="8176"/>
              <w:tab w:val="right" w:pos="9026" w:leader="dot"/>
            </w:tabs>
            <w:rPr/>
          </w:pPr>
          <w:hyperlink w:anchor="__RefHeading___Toc340043_3381743652">
            <w:r>
              <w:rPr>
                <w:webHidden/>
                <w:rStyle w:val="IndexLink"/>
                <w:rtl w:val="true"/>
              </w:rPr>
              <w:t>نکته‌ها</w:t>
            </w:r>
            <w:r>
              <w:rPr>
                <w:rStyle w:val="IndexLink"/>
                <w:rtl w:val="true"/>
              </w:rPr>
              <w:tab/>
            </w:r>
            <w:r>
              <w:rPr>
                <w:rStyle w:val="IndexLink"/>
              </w:rPr>
              <w:t>447</w:t>
            </w:r>
          </w:hyperlink>
        </w:p>
        <w:p>
          <w:pPr>
            <w:pStyle w:val="Contents4"/>
            <w:tabs>
              <w:tab w:val="clear" w:pos="8176"/>
              <w:tab w:val="right" w:pos="9026" w:leader="dot"/>
            </w:tabs>
            <w:rPr/>
          </w:pPr>
          <w:hyperlink w:anchor="__RefHeading___Toc340045_3381743652">
            <w:r>
              <w:rPr>
                <w:webHidden/>
                <w:rStyle w:val="IndexLink"/>
              </w:rPr>
              <w:t>1</w:t>
            </w:r>
            <w:r>
              <w:rPr>
                <w:rStyle w:val="IndexLink"/>
                <w:rtl w:val="true"/>
              </w:rPr>
              <w:t>-</w:t>
            </w:r>
            <w:r>
              <w:rPr>
                <w:rStyle w:val="IndexLink"/>
                <w:rtl w:val="true"/>
              </w:rPr>
              <w:t>آیا پیامبری از عرب بر نخاسته بود؟</w:t>
            </w:r>
            <w:r>
              <w:rPr>
                <w:rStyle w:val="IndexLink"/>
                <w:rtl w:val="true"/>
              </w:rPr>
              <w:tab/>
            </w:r>
            <w:r>
              <w:rPr>
                <w:rStyle w:val="IndexLink"/>
              </w:rPr>
              <w:t>447</w:t>
            </w:r>
          </w:hyperlink>
        </w:p>
        <w:p>
          <w:pPr>
            <w:pStyle w:val="Contents4"/>
            <w:tabs>
              <w:tab w:val="clear" w:pos="8176"/>
              <w:tab w:val="right" w:pos="9026" w:leader="dot"/>
            </w:tabs>
            <w:rPr/>
          </w:pPr>
          <w:hyperlink w:anchor="__RefHeading___Toc340047_3381743652">
            <w:r>
              <w:rPr>
                <w:webHidden/>
                <w:rStyle w:val="IndexLink"/>
              </w:rPr>
              <w:t>2</w:t>
            </w:r>
            <w:r>
              <w:rPr>
                <w:rStyle w:val="IndexLink"/>
                <w:rtl w:val="true"/>
              </w:rPr>
              <w:t>-</w:t>
            </w:r>
            <w:r>
              <w:rPr>
                <w:rStyle w:val="IndexLink"/>
                <w:rtl w:val="true"/>
              </w:rPr>
              <w:t>قدرت در سایۀ دین</w:t>
            </w:r>
            <w:r>
              <w:rPr>
                <w:rStyle w:val="IndexLink"/>
                <w:rtl w:val="true"/>
              </w:rPr>
              <w:tab/>
            </w:r>
            <w:r>
              <w:rPr>
                <w:rStyle w:val="IndexLink"/>
              </w:rPr>
              <w:t>448</w:t>
            </w:r>
          </w:hyperlink>
        </w:p>
        <w:p>
          <w:pPr>
            <w:pStyle w:val="Contents3"/>
            <w:tabs>
              <w:tab w:val="clear" w:pos="8459"/>
              <w:tab w:val="right" w:pos="9026" w:leader="dot"/>
            </w:tabs>
            <w:rPr/>
          </w:pPr>
          <w:hyperlink w:anchor="__RefHeading___Toc340049_3381743652">
            <w:r>
              <w:rPr>
                <w:webHidden/>
                <w:rStyle w:val="IndexLink"/>
                <w:rtl w:val="true"/>
              </w:rPr>
              <w:t>بخش دوّم</w:t>
            </w:r>
            <w:r>
              <w:rPr>
                <w:rStyle w:val="IndexLink"/>
                <w:rtl w:val="true"/>
              </w:rPr>
              <w:tab/>
            </w:r>
            <w:r>
              <w:rPr>
                <w:rStyle w:val="IndexLink"/>
              </w:rPr>
              <w:t>450</w:t>
            </w:r>
          </w:hyperlink>
        </w:p>
        <w:p>
          <w:pPr>
            <w:pStyle w:val="Contents4"/>
            <w:tabs>
              <w:tab w:val="clear" w:pos="8176"/>
              <w:tab w:val="right" w:pos="9026" w:leader="dot"/>
            </w:tabs>
            <w:rPr/>
          </w:pPr>
          <w:hyperlink w:anchor="__RefHeading___Toc340051_3381743652">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40053_3381743652">
            <w:r>
              <w:rPr>
                <w:webHidden/>
                <w:rStyle w:val="IndexLink"/>
                <w:rtl w:val="true"/>
              </w:rPr>
              <w:t>ترجمه</w:t>
            </w:r>
            <w:r>
              <w:rPr>
                <w:rStyle w:val="IndexLink"/>
                <w:rtl w:val="true"/>
              </w:rPr>
              <w:tab/>
            </w:r>
            <w:r>
              <w:rPr>
                <w:rStyle w:val="IndexLink"/>
              </w:rPr>
              <w:t>450</w:t>
            </w:r>
          </w:hyperlink>
        </w:p>
        <w:p>
          <w:pPr>
            <w:pStyle w:val="Contents4"/>
            <w:tabs>
              <w:tab w:val="clear" w:pos="8176"/>
              <w:tab w:val="right" w:pos="9026" w:leader="dot"/>
            </w:tabs>
            <w:rPr/>
          </w:pPr>
          <w:hyperlink w:anchor="__RefHeading___Toc340055_3381743652">
            <w:r>
              <w:rPr>
                <w:webHidden/>
                <w:rStyle w:val="IndexLink"/>
                <w:rtl w:val="true"/>
              </w:rPr>
              <w:t>شرح و تفسیر</w:t>
            </w:r>
            <w:r>
              <w:rPr>
                <w:rStyle w:val="IndexLink"/>
                <w:rtl w:val="true"/>
              </w:rPr>
              <w:t xml:space="preserve">: </w:t>
            </w:r>
            <w:r>
              <w:rPr>
                <w:rStyle w:val="IndexLink"/>
                <w:rtl w:val="true"/>
              </w:rPr>
              <w:t>شکم باطل را می‌شکافم و حق را بیرون می‌آورم</w:t>
            </w:r>
            <w:r>
              <w:rPr>
                <w:rStyle w:val="IndexLink"/>
                <w:rtl w:val="true"/>
              </w:rPr>
              <w:t>!</w:t>
              <w:tab/>
            </w:r>
            <w:r>
              <w:rPr>
                <w:rStyle w:val="IndexLink"/>
              </w:rPr>
              <w:t>450</w:t>
            </w:r>
          </w:hyperlink>
        </w:p>
        <w:p>
          <w:pPr>
            <w:pStyle w:val="Contents4"/>
            <w:tabs>
              <w:tab w:val="clear" w:pos="8176"/>
              <w:tab w:val="right" w:pos="9026" w:leader="dot"/>
            </w:tabs>
            <w:rPr/>
          </w:pPr>
          <w:hyperlink w:anchor="__RefHeading___Toc340057_3381743652">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40059_3381743652">
            <w:r>
              <w:rPr>
                <w:webHidden/>
                <w:rStyle w:val="IndexLink"/>
                <w:rtl w:val="true"/>
              </w:rPr>
              <w:t>کلام سیّد رضی</w:t>
            </w:r>
            <w:r>
              <w:rPr>
                <w:rStyle w:val="IndexLink"/>
                <w:rtl w:val="true"/>
              </w:rPr>
              <w:tab/>
            </w:r>
            <w:r>
              <w:rPr>
                <w:rStyle w:val="IndexLink"/>
              </w:rPr>
              <w:t>452</w:t>
            </w:r>
          </w:hyperlink>
        </w:p>
        <w:p>
          <w:pPr>
            <w:pStyle w:val="Contents2"/>
            <w:tabs>
              <w:tab w:val="clear" w:pos="8743"/>
              <w:tab w:val="right" w:pos="9026" w:leader="dot"/>
            </w:tabs>
            <w:rPr/>
          </w:pPr>
          <w:hyperlink w:anchor="__RefHeading___Toc340061_3381743652">
            <w:r>
              <w:rPr>
                <w:webHidden/>
                <w:rStyle w:val="IndexLink"/>
                <w:rtl w:val="true"/>
              </w:rPr>
              <w:t xml:space="preserve">خطبۀ </w:t>
            </w:r>
            <w:r>
              <w:rPr>
                <w:rStyle w:val="IndexLink"/>
              </w:rPr>
              <w:t>105</w:t>
            </w:r>
            <w:r>
              <w:rPr>
                <w:rStyle w:val="IndexLink"/>
                <w:rtl w:val="true"/>
              </w:rPr>
              <w:t xml:space="preserve">: </w:t>
            </w:r>
            <w:r>
              <w:rPr>
                <w:rStyle w:val="IndexLink"/>
                <w:rtl w:val="true"/>
              </w:rPr>
              <w:t>صفات پیامبر اسلام و تهدید بنی امیّه و موعظه مردم</w:t>
            </w:r>
            <w:r>
              <w:rPr>
                <w:rStyle w:val="IndexLink"/>
                <w:rtl w:val="true"/>
              </w:rPr>
              <w:tab/>
            </w:r>
            <w:r>
              <w:rPr>
                <w:rStyle w:val="IndexLink"/>
              </w:rPr>
              <w:t>453</w:t>
            </w:r>
          </w:hyperlink>
        </w:p>
        <w:p>
          <w:pPr>
            <w:pStyle w:val="Contents3"/>
            <w:tabs>
              <w:tab w:val="clear" w:pos="8459"/>
              <w:tab w:val="right" w:pos="9026" w:leader="dot"/>
            </w:tabs>
            <w:rPr/>
          </w:pPr>
          <w:hyperlink w:anchor="__RefHeading___Toc340063_3381743652">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340065_3381743652">
            <w:r>
              <w:rPr>
                <w:webHidden/>
                <w:rStyle w:val="IndexLink"/>
                <w:rtl w:val="true"/>
              </w:rPr>
              <w:t>خطبه در یک نگاه</w:t>
            </w:r>
            <w:r>
              <w:rPr>
                <w:rStyle w:val="IndexLink"/>
                <w:rtl w:val="true"/>
              </w:rPr>
              <w:tab/>
            </w:r>
            <w:r>
              <w:rPr>
                <w:rStyle w:val="IndexLink"/>
              </w:rPr>
              <w:t>453</w:t>
            </w:r>
          </w:hyperlink>
        </w:p>
        <w:p>
          <w:pPr>
            <w:pStyle w:val="Contents3"/>
            <w:tabs>
              <w:tab w:val="clear" w:pos="8459"/>
              <w:tab w:val="right" w:pos="9026" w:leader="dot"/>
            </w:tabs>
            <w:rPr/>
          </w:pPr>
          <w:hyperlink w:anchor="__RefHeading___Toc340067_3381743652">
            <w:r>
              <w:rPr>
                <w:webHidden/>
                <w:rStyle w:val="IndexLink"/>
                <w:rtl w:val="true"/>
              </w:rPr>
              <w:t>بخش اوّل</w:t>
            </w:r>
            <w:r>
              <w:rPr>
                <w:rStyle w:val="IndexLink"/>
                <w:rtl w:val="true"/>
              </w:rPr>
              <w:tab/>
            </w:r>
            <w:r>
              <w:rPr>
                <w:rStyle w:val="IndexLink"/>
              </w:rPr>
              <w:t>455</w:t>
            </w:r>
          </w:hyperlink>
        </w:p>
        <w:p>
          <w:pPr>
            <w:pStyle w:val="Contents4"/>
            <w:tabs>
              <w:tab w:val="clear" w:pos="8176"/>
              <w:tab w:val="right" w:pos="9026" w:leader="dot"/>
            </w:tabs>
            <w:rPr/>
          </w:pPr>
          <w:hyperlink w:anchor="__RefHeading___Toc340069_3381743652">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40071_3381743652">
            <w:r>
              <w:rPr>
                <w:webHidden/>
                <w:rStyle w:val="IndexLink"/>
                <w:rtl w:val="true"/>
              </w:rPr>
              <w:t>ترجمه</w:t>
            </w:r>
            <w:r>
              <w:rPr>
                <w:rStyle w:val="IndexLink"/>
                <w:rtl w:val="true"/>
              </w:rPr>
              <w:tab/>
            </w:r>
            <w:r>
              <w:rPr>
                <w:rStyle w:val="IndexLink"/>
              </w:rPr>
              <w:t>455</w:t>
            </w:r>
          </w:hyperlink>
        </w:p>
        <w:p>
          <w:pPr>
            <w:pStyle w:val="Contents4"/>
            <w:tabs>
              <w:tab w:val="clear" w:pos="8176"/>
              <w:tab w:val="right" w:pos="9026" w:leader="dot"/>
            </w:tabs>
            <w:rPr/>
          </w:pPr>
          <w:hyperlink w:anchor="__RefHeading___Toc340073_3381743652">
            <w:r>
              <w:rPr>
                <w:webHidden/>
                <w:rStyle w:val="IndexLink"/>
                <w:rtl w:val="true"/>
              </w:rPr>
              <w:t>شرح و تفسیر</w:t>
            </w:r>
            <w:r>
              <w:rPr>
                <w:rStyle w:val="IndexLink"/>
                <w:rtl w:val="true"/>
              </w:rPr>
              <w:t xml:space="preserve">: </w:t>
            </w:r>
            <w:r>
              <w:rPr>
                <w:rStyle w:val="IndexLink"/>
                <w:rtl w:val="true"/>
              </w:rPr>
              <w:t>اوصاف برجسته پیامبر صلّی اللّه علیه و آله</w:t>
            </w:r>
            <w:r>
              <w:rPr>
                <w:rStyle w:val="IndexLink"/>
                <w:rtl w:val="true"/>
              </w:rPr>
              <w:tab/>
            </w:r>
            <w:r>
              <w:rPr>
                <w:rStyle w:val="IndexLink"/>
              </w:rPr>
              <w:t>455</w:t>
            </w:r>
          </w:hyperlink>
        </w:p>
        <w:p>
          <w:pPr>
            <w:pStyle w:val="Contents3"/>
            <w:tabs>
              <w:tab w:val="clear" w:pos="8459"/>
              <w:tab w:val="right" w:pos="9026" w:leader="dot"/>
            </w:tabs>
            <w:rPr/>
          </w:pPr>
          <w:hyperlink w:anchor="__RefHeading___Toc340075_3381743652">
            <w:r>
              <w:rPr>
                <w:webHidden/>
                <w:rStyle w:val="IndexLink"/>
                <w:rtl w:val="true"/>
              </w:rPr>
              <w:t>بخش دوم</w:t>
            </w:r>
            <w:r>
              <w:rPr>
                <w:rStyle w:val="IndexLink"/>
                <w:rtl w:val="true"/>
              </w:rPr>
              <w:tab/>
            </w:r>
            <w:r>
              <w:rPr>
                <w:rStyle w:val="IndexLink"/>
              </w:rPr>
              <w:t>459</w:t>
            </w:r>
          </w:hyperlink>
        </w:p>
        <w:p>
          <w:pPr>
            <w:pStyle w:val="Contents4"/>
            <w:tabs>
              <w:tab w:val="clear" w:pos="8176"/>
              <w:tab w:val="right" w:pos="9026" w:leader="dot"/>
            </w:tabs>
            <w:rPr/>
          </w:pPr>
          <w:hyperlink w:anchor="__RefHeading___Toc340077_3381743652">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340079_3381743652">
            <w:r>
              <w:rPr>
                <w:webHidden/>
                <w:rStyle w:val="IndexLink"/>
                <w:rtl w:val="true"/>
              </w:rPr>
              <w:t>ترجمه</w:t>
            </w:r>
            <w:r>
              <w:rPr>
                <w:rStyle w:val="IndexLink"/>
                <w:rtl w:val="true"/>
              </w:rPr>
              <w:tab/>
            </w:r>
            <w:r>
              <w:rPr>
                <w:rStyle w:val="IndexLink"/>
              </w:rPr>
              <w:t>459</w:t>
            </w:r>
          </w:hyperlink>
        </w:p>
        <w:p>
          <w:pPr>
            <w:pStyle w:val="Contents4"/>
            <w:tabs>
              <w:tab w:val="clear" w:pos="8176"/>
              <w:tab w:val="right" w:pos="9026" w:leader="dot"/>
            </w:tabs>
            <w:rPr/>
          </w:pPr>
          <w:hyperlink w:anchor="__RefHeading___Toc340081_3381743652">
            <w:r>
              <w:rPr>
                <w:webHidden/>
                <w:rStyle w:val="IndexLink"/>
                <w:rtl w:val="true"/>
              </w:rPr>
              <w:t>شرح و تفسیر</w:t>
            </w:r>
            <w:r>
              <w:rPr>
                <w:rStyle w:val="IndexLink"/>
                <w:rtl w:val="true"/>
              </w:rPr>
              <w:t xml:space="preserve">: </w:t>
            </w:r>
            <w:r>
              <w:rPr>
                <w:rStyle w:val="IndexLink"/>
                <w:rtl w:val="true"/>
              </w:rPr>
              <w:t>از شما انتظار نداشتم</w:t>
            </w:r>
            <w:r>
              <w:rPr>
                <w:rStyle w:val="IndexLink"/>
                <w:rtl w:val="true"/>
              </w:rPr>
              <w:t>!</w:t>
              <w:tab/>
            </w:r>
            <w:r>
              <w:rPr>
                <w:rStyle w:val="IndexLink"/>
              </w:rPr>
              <w:t>460</w:t>
            </w:r>
          </w:hyperlink>
        </w:p>
        <w:p>
          <w:pPr>
            <w:pStyle w:val="Contents3"/>
            <w:tabs>
              <w:tab w:val="clear" w:pos="8459"/>
              <w:tab w:val="right" w:pos="9026" w:leader="dot"/>
            </w:tabs>
            <w:rPr/>
          </w:pPr>
          <w:hyperlink w:anchor="__RefHeading___Toc340083_3381743652">
            <w:r>
              <w:rPr>
                <w:webHidden/>
                <w:rStyle w:val="IndexLink"/>
                <w:rtl w:val="true"/>
              </w:rPr>
              <w:t>بخش سوم</w:t>
            </w:r>
            <w:r>
              <w:rPr>
                <w:rStyle w:val="IndexLink"/>
                <w:rtl w:val="true"/>
              </w:rPr>
              <w:tab/>
            </w:r>
            <w:r>
              <w:rPr>
                <w:rStyle w:val="IndexLink"/>
              </w:rPr>
              <w:t>466</w:t>
            </w:r>
          </w:hyperlink>
        </w:p>
        <w:p>
          <w:pPr>
            <w:pStyle w:val="Contents4"/>
            <w:tabs>
              <w:tab w:val="clear" w:pos="8176"/>
              <w:tab w:val="right" w:pos="9026" w:leader="dot"/>
            </w:tabs>
            <w:rPr/>
          </w:pPr>
          <w:hyperlink w:anchor="__RefHeading___Toc340085_3381743652">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40087_3381743652">
            <w:r>
              <w:rPr>
                <w:webHidden/>
                <w:rStyle w:val="IndexLink"/>
                <w:rtl w:val="true"/>
              </w:rPr>
              <w:t>ترجمه</w:t>
            </w:r>
            <w:r>
              <w:rPr>
                <w:rStyle w:val="IndexLink"/>
                <w:rtl w:val="true"/>
              </w:rPr>
              <w:tab/>
            </w:r>
            <w:r>
              <w:rPr>
                <w:rStyle w:val="IndexLink"/>
              </w:rPr>
              <w:t>466</w:t>
            </w:r>
          </w:hyperlink>
        </w:p>
        <w:p>
          <w:pPr>
            <w:pStyle w:val="Contents4"/>
            <w:tabs>
              <w:tab w:val="clear" w:pos="8176"/>
              <w:tab w:val="right" w:pos="9026" w:leader="dot"/>
            </w:tabs>
            <w:rPr/>
          </w:pPr>
          <w:hyperlink w:anchor="__RefHeading___Toc340089_3381743652">
            <w:r>
              <w:rPr>
                <w:webHidden/>
                <w:rStyle w:val="IndexLink"/>
                <w:rtl w:val="true"/>
              </w:rPr>
              <w:t>شرح و تفسیر</w:t>
            </w:r>
            <w:r>
              <w:rPr>
                <w:rStyle w:val="IndexLink"/>
                <w:rtl w:val="true"/>
              </w:rPr>
              <w:t xml:space="preserve">: </w:t>
            </w:r>
            <w:r>
              <w:rPr>
                <w:rStyle w:val="IndexLink"/>
                <w:rtl w:val="true"/>
              </w:rPr>
              <w:t>دست از دامن رهبر الهی خود بر ندارید</w:t>
            </w:r>
            <w:r>
              <w:rPr>
                <w:rStyle w:val="IndexLink"/>
                <w:rtl w:val="true"/>
              </w:rPr>
              <w:tab/>
            </w:r>
            <w:r>
              <w:rPr>
                <w:rStyle w:val="IndexLink"/>
              </w:rPr>
              <w:t>466</w:t>
            </w:r>
          </w:hyperlink>
        </w:p>
        <w:p>
          <w:pPr>
            <w:pStyle w:val="Contents3"/>
            <w:tabs>
              <w:tab w:val="clear" w:pos="8459"/>
              <w:tab w:val="right" w:pos="9026" w:leader="dot"/>
            </w:tabs>
            <w:rPr/>
          </w:pPr>
          <w:hyperlink w:anchor="__RefHeading___Toc340091_3381743652">
            <w:r>
              <w:rPr>
                <w:webHidden/>
                <w:rStyle w:val="IndexLink"/>
                <w:rtl w:val="true"/>
              </w:rPr>
              <w:t>بخش چهارم</w:t>
            </w:r>
            <w:r>
              <w:rPr>
                <w:rStyle w:val="IndexLink"/>
                <w:rtl w:val="true"/>
              </w:rPr>
              <w:tab/>
            </w:r>
            <w:r>
              <w:rPr>
                <w:rStyle w:val="IndexLink"/>
              </w:rPr>
              <w:t>471</w:t>
            </w:r>
          </w:hyperlink>
        </w:p>
        <w:p>
          <w:pPr>
            <w:pStyle w:val="Contents4"/>
            <w:tabs>
              <w:tab w:val="clear" w:pos="8176"/>
              <w:tab w:val="right" w:pos="9026" w:leader="dot"/>
            </w:tabs>
            <w:rPr/>
          </w:pPr>
          <w:hyperlink w:anchor="__RefHeading___Toc340093_3381743652">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40095_3381743652">
            <w:r>
              <w:rPr>
                <w:webHidden/>
                <w:rStyle w:val="IndexLink"/>
                <w:rtl w:val="true"/>
              </w:rPr>
              <w:t>ترجمه</w:t>
            </w:r>
            <w:r>
              <w:rPr>
                <w:rStyle w:val="IndexLink"/>
                <w:rtl w:val="true"/>
              </w:rPr>
              <w:tab/>
            </w:r>
            <w:r>
              <w:rPr>
                <w:rStyle w:val="IndexLink"/>
              </w:rPr>
              <w:t>471</w:t>
            </w:r>
          </w:hyperlink>
        </w:p>
        <w:p>
          <w:pPr>
            <w:pStyle w:val="Contents4"/>
            <w:tabs>
              <w:tab w:val="clear" w:pos="8176"/>
              <w:tab w:val="right" w:pos="9026" w:leader="dot"/>
            </w:tabs>
            <w:rPr/>
          </w:pPr>
          <w:hyperlink w:anchor="__RefHeading___Toc340097_3381743652">
            <w:r>
              <w:rPr>
                <w:webHidden/>
                <w:rStyle w:val="IndexLink"/>
                <w:rtl w:val="true"/>
              </w:rPr>
              <w:t>شرح و تفسیر</w:t>
            </w:r>
            <w:r>
              <w:rPr>
                <w:rStyle w:val="IndexLink"/>
                <w:rtl w:val="true"/>
              </w:rPr>
              <w:t xml:space="preserve">: </w:t>
            </w:r>
            <w:r>
              <w:rPr>
                <w:rStyle w:val="IndexLink"/>
                <w:rtl w:val="true"/>
              </w:rPr>
              <w:t>وظایف امام و مردم</w:t>
            </w:r>
            <w:r>
              <w:rPr>
                <w:rStyle w:val="IndexLink"/>
                <w:rtl w:val="true"/>
              </w:rPr>
              <w:tab/>
            </w:r>
            <w:r>
              <w:rPr>
                <w:rStyle w:val="IndexLink"/>
              </w:rPr>
              <w:t>472</w:t>
            </w:r>
          </w:hyperlink>
        </w:p>
        <w:p>
          <w:pPr>
            <w:pStyle w:val="Contents2"/>
            <w:tabs>
              <w:tab w:val="clear" w:pos="8743"/>
              <w:tab w:val="right" w:pos="9026" w:leader="dot"/>
            </w:tabs>
            <w:rPr/>
          </w:pPr>
          <w:hyperlink w:anchor="__RefHeading___Toc340099_3381743652">
            <w:r>
              <w:rPr>
                <w:webHidden/>
                <w:rStyle w:val="IndexLink"/>
                <w:rtl w:val="true"/>
              </w:rPr>
              <w:t xml:space="preserve">خطبۀ </w:t>
            </w:r>
            <w:r>
              <w:rPr>
                <w:rStyle w:val="IndexLink"/>
              </w:rPr>
              <w:t>106</w:t>
            </w:r>
            <w:r>
              <w:rPr>
                <w:rStyle w:val="IndexLink"/>
                <w:rtl w:val="true"/>
              </w:rPr>
              <w:t xml:space="preserve">: </w:t>
            </w:r>
            <w:r>
              <w:rPr>
                <w:rStyle w:val="IndexLink"/>
                <w:rtl w:val="true"/>
              </w:rPr>
              <w:t>مزایای اسلام،فضایل پیامبر صلّی اللّه علیه و آله،سپس یارانش را</w:t>
            </w:r>
            <w:r>
              <w:rPr>
                <w:rStyle w:val="IndexLink"/>
                <w:rtl w:val="true"/>
              </w:rPr>
              <w:t>(</w:t>
            </w:r>
            <w:r>
              <w:rPr>
                <w:rStyle w:val="IndexLink"/>
                <w:rtl w:val="true"/>
              </w:rPr>
              <w:t>به خاطر خلاف‌هایی که مرتکب شده‌اند</w:t>
            </w:r>
            <w:r>
              <w:rPr>
                <w:rStyle w:val="IndexLink"/>
                <w:rtl w:val="true"/>
              </w:rPr>
              <w:t>)</w:t>
            </w:r>
            <w:r>
              <w:rPr>
                <w:rStyle w:val="IndexLink"/>
                <w:rtl w:val="true"/>
              </w:rPr>
              <w:t>مورد سرزنش قرار می‌دهد</w:t>
            </w:r>
            <w:r>
              <w:rPr>
                <w:rStyle w:val="IndexLink"/>
                <w:rtl w:val="true"/>
              </w:rPr>
              <w:tab/>
            </w:r>
            <w:r>
              <w:rPr>
                <w:rStyle w:val="IndexLink"/>
              </w:rPr>
              <w:t>477</w:t>
            </w:r>
          </w:hyperlink>
        </w:p>
        <w:p>
          <w:pPr>
            <w:pStyle w:val="Contents3"/>
            <w:tabs>
              <w:tab w:val="clear" w:pos="8459"/>
              <w:tab w:val="right" w:pos="9026" w:leader="dot"/>
            </w:tabs>
            <w:rPr/>
          </w:pPr>
          <w:hyperlink w:anchor="__RefHeading___Toc340101_3381743652">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340103_3381743652">
            <w:r>
              <w:rPr>
                <w:webHidden/>
                <w:rStyle w:val="IndexLink"/>
                <w:rtl w:val="true"/>
              </w:rPr>
              <w:t>خطبه در یک نگاه</w:t>
            </w:r>
            <w:r>
              <w:rPr>
                <w:rStyle w:val="IndexLink"/>
                <w:rtl w:val="true"/>
              </w:rPr>
              <w:tab/>
            </w:r>
            <w:r>
              <w:rPr>
                <w:rStyle w:val="IndexLink"/>
              </w:rPr>
              <w:t>477</w:t>
            </w:r>
          </w:hyperlink>
        </w:p>
        <w:p>
          <w:pPr>
            <w:pStyle w:val="Contents3"/>
            <w:tabs>
              <w:tab w:val="clear" w:pos="8459"/>
              <w:tab w:val="right" w:pos="9026" w:leader="dot"/>
            </w:tabs>
            <w:rPr/>
          </w:pPr>
          <w:hyperlink w:anchor="__RefHeading___Toc340105_3381743652">
            <w:r>
              <w:rPr>
                <w:webHidden/>
                <w:rStyle w:val="IndexLink"/>
                <w:rtl w:val="true"/>
              </w:rPr>
              <w:t>بخش اوّل</w:t>
            </w:r>
            <w:r>
              <w:rPr>
                <w:rStyle w:val="IndexLink"/>
                <w:rtl w:val="true"/>
              </w:rPr>
              <w:tab/>
            </w:r>
            <w:r>
              <w:rPr>
                <w:rStyle w:val="IndexLink"/>
              </w:rPr>
              <w:t>479</w:t>
            </w:r>
          </w:hyperlink>
        </w:p>
        <w:p>
          <w:pPr>
            <w:pStyle w:val="Contents4"/>
            <w:tabs>
              <w:tab w:val="clear" w:pos="8176"/>
              <w:tab w:val="right" w:pos="9026" w:leader="dot"/>
            </w:tabs>
            <w:rPr/>
          </w:pPr>
          <w:hyperlink w:anchor="__RefHeading___Toc340107_3381743652">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40109_3381743652">
            <w:r>
              <w:rPr>
                <w:webHidden/>
                <w:rStyle w:val="IndexLink"/>
                <w:rtl w:val="true"/>
              </w:rPr>
              <w:t>ترجمه</w:t>
            </w:r>
            <w:r>
              <w:rPr>
                <w:rStyle w:val="IndexLink"/>
                <w:rtl w:val="true"/>
              </w:rPr>
              <w:tab/>
            </w:r>
            <w:r>
              <w:rPr>
                <w:rStyle w:val="IndexLink"/>
              </w:rPr>
              <w:t>479</w:t>
            </w:r>
          </w:hyperlink>
        </w:p>
        <w:p>
          <w:pPr>
            <w:pStyle w:val="Contents4"/>
            <w:tabs>
              <w:tab w:val="clear" w:pos="8176"/>
              <w:tab w:val="right" w:pos="9026" w:leader="dot"/>
            </w:tabs>
            <w:rPr/>
          </w:pPr>
          <w:hyperlink w:anchor="__RefHeading___Toc340111_3381743652">
            <w:r>
              <w:rPr>
                <w:webHidden/>
                <w:rStyle w:val="IndexLink"/>
                <w:rtl w:val="true"/>
              </w:rPr>
              <w:t>شرح و تفسیر</w:t>
            </w:r>
            <w:r>
              <w:rPr>
                <w:rStyle w:val="IndexLink"/>
                <w:rtl w:val="true"/>
              </w:rPr>
              <w:t xml:space="preserve">: </w:t>
            </w:r>
            <w:r>
              <w:rPr>
                <w:rStyle w:val="IndexLink"/>
                <w:rtl w:val="true"/>
              </w:rPr>
              <w:t>ویژگی‌های ارزشمند اسلام</w:t>
            </w:r>
            <w:r>
              <w:rPr>
                <w:rStyle w:val="IndexLink"/>
                <w:rtl w:val="true"/>
              </w:rPr>
              <w:tab/>
            </w:r>
            <w:r>
              <w:rPr>
                <w:rStyle w:val="IndexLink"/>
              </w:rPr>
              <w:t>480</w:t>
            </w:r>
          </w:hyperlink>
        </w:p>
        <w:p>
          <w:pPr>
            <w:pStyle w:val="Contents4"/>
            <w:tabs>
              <w:tab w:val="clear" w:pos="8176"/>
              <w:tab w:val="right" w:pos="9026" w:leader="dot"/>
            </w:tabs>
            <w:rPr/>
          </w:pPr>
          <w:hyperlink w:anchor="__RefHeading___Toc340113_3381743652">
            <w:r>
              <w:rPr>
                <w:webHidden/>
                <w:rStyle w:val="IndexLink"/>
                <w:rtl w:val="true"/>
              </w:rPr>
              <w:t>نکته‌ها</w:t>
            </w:r>
            <w:r>
              <w:rPr>
                <w:rStyle w:val="IndexLink"/>
                <w:rtl w:val="true"/>
              </w:rPr>
              <w:t>:</w:t>
              <w:tab/>
            </w:r>
            <w:r>
              <w:rPr>
                <w:rStyle w:val="IndexLink"/>
              </w:rPr>
              <w:t>487</w:t>
            </w:r>
          </w:hyperlink>
        </w:p>
        <w:p>
          <w:pPr>
            <w:pStyle w:val="Contents4"/>
            <w:tabs>
              <w:tab w:val="clear" w:pos="8176"/>
              <w:tab w:val="right" w:pos="9026" w:leader="dot"/>
            </w:tabs>
            <w:rPr/>
          </w:pPr>
          <w:hyperlink w:anchor="__RefHeading___Toc340115_3381743652">
            <w:r>
              <w:rPr>
                <w:webHidden/>
                <w:rStyle w:val="IndexLink"/>
              </w:rPr>
              <w:t>1</w:t>
            </w:r>
            <w:r>
              <w:rPr>
                <w:rStyle w:val="IndexLink"/>
                <w:rtl w:val="true"/>
              </w:rPr>
              <w:t>-</w:t>
            </w:r>
            <w:r>
              <w:rPr>
                <w:rStyle w:val="IndexLink"/>
                <w:rtl w:val="true"/>
              </w:rPr>
              <w:t>جایگاه دنیا و آخرت در جهان بینی اسلامی</w:t>
            </w:r>
            <w:r>
              <w:rPr>
                <w:rStyle w:val="IndexLink"/>
                <w:rtl w:val="true"/>
              </w:rPr>
              <w:tab/>
            </w:r>
            <w:r>
              <w:rPr>
                <w:rStyle w:val="IndexLink"/>
              </w:rPr>
              <w:t>487</w:t>
            </w:r>
          </w:hyperlink>
        </w:p>
        <w:p>
          <w:pPr>
            <w:pStyle w:val="Contents4"/>
            <w:tabs>
              <w:tab w:val="clear" w:pos="8176"/>
              <w:tab w:val="right" w:pos="9026" w:leader="dot"/>
            </w:tabs>
            <w:rPr/>
          </w:pPr>
          <w:hyperlink w:anchor="__RefHeading___Toc340117_3381743652">
            <w:r>
              <w:rPr>
                <w:webHidden/>
                <w:rStyle w:val="IndexLink"/>
              </w:rPr>
              <w:t>2</w:t>
            </w:r>
            <w:r>
              <w:rPr>
                <w:rStyle w:val="IndexLink"/>
                <w:rtl w:val="true"/>
              </w:rPr>
              <w:t>-</w:t>
            </w:r>
            <w:r>
              <w:rPr>
                <w:rStyle w:val="IndexLink"/>
                <w:rtl w:val="true"/>
              </w:rPr>
              <w:t>اسلام شریعت سهل و آسان</w:t>
            </w:r>
            <w:r>
              <w:rPr>
                <w:rStyle w:val="IndexLink"/>
                <w:rtl w:val="true"/>
              </w:rPr>
              <w:tab/>
            </w:r>
            <w:r>
              <w:rPr>
                <w:rStyle w:val="IndexLink"/>
              </w:rPr>
              <w:t>488</w:t>
            </w:r>
          </w:hyperlink>
        </w:p>
        <w:p>
          <w:pPr>
            <w:pStyle w:val="Contents3"/>
            <w:tabs>
              <w:tab w:val="clear" w:pos="8459"/>
              <w:tab w:val="right" w:pos="9026" w:leader="dot"/>
            </w:tabs>
            <w:rPr/>
          </w:pPr>
          <w:hyperlink w:anchor="__RefHeading___Toc340119_3381743652">
            <w:r>
              <w:rPr>
                <w:webHidden/>
                <w:rStyle w:val="IndexLink"/>
                <w:rtl w:val="true"/>
              </w:rPr>
              <w:t>بخش دوّم</w:t>
            </w:r>
            <w:r>
              <w:rPr>
                <w:rStyle w:val="IndexLink"/>
                <w:rtl w:val="true"/>
              </w:rPr>
              <w:tab/>
            </w:r>
            <w:r>
              <w:rPr>
                <w:rStyle w:val="IndexLink"/>
              </w:rPr>
              <w:t>491</w:t>
            </w:r>
          </w:hyperlink>
        </w:p>
        <w:p>
          <w:pPr>
            <w:pStyle w:val="Contents4"/>
            <w:tabs>
              <w:tab w:val="clear" w:pos="8176"/>
              <w:tab w:val="right" w:pos="9026" w:leader="dot"/>
            </w:tabs>
            <w:rPr/>
          </w:pPr>
          <w:hyperlink w:anchor="__RefHeading___Toc340121_3381743652">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340123_3381743652">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340125_3381743652">
            <w:r>
              <w:rPr>
                <w:webHidden/>
                <w:rStyle w:val="IndexLink"/>
                <w:rtl w:val="true"/>
              </w:rPr>
              <w:t>شرح و تفسیر</w:t>
            </w:r>
            <w:r>
              <w:rPr>
                <w:rStyle w:val="IndexLink"/>
                <w:rtl w:val="true"/>
              </w:rPr>
              <w:t xml:space="preserve">: </w:t>
            </w:r>
            <w:r>
              <w:rPr>
                <w:rStyle w:val="IndexLink"/>
                <w:rtl w:val="true"/>
              </w:rPr>
              <w:t>صفات و مقامات پیامبر صلّی اللّه علیه و آله</w:t>
            </w:r>
            <w:r>
              <w:rPr>
                <w:rStyle w:val="IndexLink"/>
                <w:rtl w:val="true"/>
              </w:rPr>
              <w:tab/>
            </w:r>
            <w:r>
              <w:rPr>
                <w:rStyle w:val="IndexLink"/>
              </w:rPr>
              <w:t>492</w:t>
            </w:r>
          </w:hyperlink>
        </w:p>
        <w:p>
          <w:pPr>
            <w:pStyle w:val="Contents4"/>
            <w:tabs>
              <w:tab w:val="clear" w:pos="8176"/>
              <w:tab w:val="right" w:pos="9026" w:leader="dot"/>
            </w:tabs>
            <w:rPr/>
          </w:pPr>
          <w:hyperlink w:anchor="__RefHeading___Toc340127_3381743652">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340129_3381743652">
            <w:r>
              <w:rPr>
                <w:webHidden/>
                <w:rStyle w:val="IndexLink"/>
                <w:rtl w:val="true"/>
              </w:rPr>
              <w:t>کلام مرحوم سیّد رضی</w:t>
            </w:r>
            <w:r>
              <w:rPr>
                <w:rStyle w:val="IndexLink"/>
                <w:rtl w:val="true"/>
              </w:rPr>
              <w:tab/>
            </w:r>
            <w:r>
              <w:rPr>
                <w:rStyle w:val="IndexLink"/>
              </w:rPr>
              <w:t>496</w:t>
            </w:r>
          </w:hyperlink>
        </w:p>
        <w:p>
          <w:pPr>
            <w:pStyle w:val="Contents4"/>
            <w:tabs>
              <w:tab w:val="clear" w:pos="8176"/>
              <w:tab w:val="right" w:pos="9026" w:leader="dot"/>
            </w:tabs>
            <w:rPr/>
          </w:pPr>
          <w:hyperlink w:anchor="__RefHeading___Toc340131_3381743652">
            <w:r>
              <w:rPr>
                <w:webHidden/>
                <w:rStyle w:val="IndexLink"/>
                <w:rtl w:val="true"/>
              </w:rPr>
              <w:t>نکته</w:t>
            </w:r>
            <w:r>
              <w:rPr>
                <w:rStyle w:val="IndexLink"/>
                <w:rtl w:val="true"/>
              </w:rPr>
              <w:t xml:space="preserve">: </w:t>
            </w:r>
            <w:r>
              <w:rPr>
                <w:rStyle w:val="IndexLink"/>
                <w:rtl w:val="true"/>
              </w:rPr>
              <w:t>اعتراف جالب</w:t>
            </w:r>
            <w:r>
              <w:rPr>
                <w:rStyle w:val="IndexLink"/>
                <w:rtl w:val="true"/>
              </w:rPr>
              <w:t>!</w:t>
              <w:tab/>
            </w:r>
            <w:r>
              <w:rPr>
                <w:rStyle w:val="IndexLink"/>
              </w:rPr>
              <w:t>497</w:t>
            </w:r>
          </w:hyperlink>
        </w:p>
        <w:p>
          <w:pPr>
            <w:pStyle w:val="Contents3"/>
            <w:tabs>
              <w:tab w:val="clear" w:pos="8459"/>
              <w:tab w:val="right" w:pos="9026" w:leader="dot"/>
            </w:tabs>
            <w:rPr/>
          </w:pPr>
          <w:hyperlink w:anchor="__RefHeading___Toc340133_3381743652">
            <w:r>
              <w:rPr>
                <w:webHidden/>
                <w:rStyle w:val="IndexLink"/>
                <w:rtl w:val="true"/>
              </w:rPr>
              <w:t>بخش سوم</w:t>
            </w:r>
            <w:r>
              <w:rPr>
                <w:rStyle w:val="IndexLink"/>
                <w:rtl w:val="true"/>
              </w:rPr>
              <w:tab/>
            </w:r>
            <w:r>
              <w:rPr>
                <w:rStyle w:val="IndexLink"/>
              </w:rPr>
              <w:t>498</w:t>
            </w:r>
          </w:hyperlink>
        </w:p>
        <w:p>
          <w:pPr>
            <w:pStyle w:val="Contents4"/>
            <w:tabs>
              <w:tab w:val="clear" w:pos="8176"/>
              <w:tab w:val="right" w:pos="9026" w:leader="dot"/>
            </w:tabs>
            <w:rPr/>
          </w:pPr>
          <w:hyperlink w:anchor="__RefHeading___Toc340135_3381743652">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40137_3381743652">
            <w:r>
              <w:rPr>
                <w:webHidden/>
                <w:rStyle w:val="IndexLink"/>
                <w:rtl w:val="true"/>
              </w:rPr>
              <w:t>ترجمه</w:t>
            </w:r>
            <w:r>
              <w:rPr>
                <w:rStyle w:val="IndexLink"/>
                <w:rtl w:val="true"/>
              </w:rPr>
              <w:tab/>
            </w:r>
            <w:r>
              <w:rPr>
                <w:rStyle w:val="IndexLink"/>
              </w:rPr>
              <w:t>498</w:t>
            </w:r>
          </w:hyperlink>
        </w:p>
        <w:p>
          <w:pPr>
            <w:pStyle w:val="Contents4"/>
            <w:tabs>
              <w:tab w:val="clear" w:pos="8176"/>
              <w:tab w:val="right" w:pos="9026" w:leader="dot"/>
            </w:tabs>
            <w:rPr/>
          </w:pPr>
          <w:hyperlink w:anchor="__RefHeading___Toc340139_3381743652">
            <w:r>
              <w:rPr>
                <w:webHidden/>
                <w:rStyle w:val="IndexLink"/>
                <w:rtl w:val="true"/>
              </w:rPr>
              <w:t>شرح و تفسیر</w:t>
            </w:r>
            <w:r>
              <w:rPr>
                <w:rStyle w:val="IndexLink"/>
                <w:rtl w:val="true"/>
              </w:rPr>
              <w:t xml:space="preserve">: </w:t>
            </w:r>
            <w:r>
              <w:rPr>
                <w:rStyle w:val="IndexLink"/>
                <w:rtl w:val="true"/>
              </w:rPr>
              <w:t>افسوس که قدر این نعمت را نشناختید</w:t>
            </w:r>
            <w:r>
              <w:rPr>
                <w:rStyle w:val="IndexLink"/>
                <w:rtl w:val="true"/>
              </w:rPr>
              <w:tab/>
            </w:r>
            <w:r>
              <w:rPr>
                <w:rStyle w:val="IndexLink"/>
              </w:rPr>
              <w:t>499</w:t>
            </w:r>
          </w:hyperlink>
        </w:p>
        <w:p>
          <w:pPr>
            <w:pStyle w:val="Contents4"/>
            <w:tabs>
              <w:tab w:val="clear" w:pos="8176"/>
              <w:tab w:val="right" w:pos="9026" w:leader="dot"/>
            </w:tabs>
            <w:rPr/>
          </w:pPr>
          <w:hyperlink w:anchor="__RefHeading___Toc340141_3381743652">
            <w:r>
              <w:rPr>
                <w:webHidden/>
                <w:rStyle w:val="IndexLink"/>
                <w:rtl w:val="true"/>
              </w:rPr>
              <w:t>نکته</w:t>
            </w:r>
            <w:r>
              <w:rPr>
                <w:rStyle w:val="IndexLink"/>
                <w:rtl w:val="true"/>
              </w:rPr>
              <w:t xml:space="preserve">: </w:t>
            </w:r>
            <w:r>
              <w:rPr>
                <w:rStyle w:val="IndexLink"/>
                <w:rtl w:val="true"/>
              </w:rPr>
              <w:t>انتقام عجیب عبّاسیان از امویان</w:t>
            </w:r>
            <w:r>
              <w:rPr>
                <w:rStyle w:val="IndexLink"/>
                <w:rtl w:val="true"/>
              </w:rPr>
              <w:t>!</w:t>
              <w:tab/>
            </w:r>
            <w:r>
              <w:rPr>
                <w:rStyle w:val="IndexLink"/>
              </w:rPr>
              <w:t>504</w:t>
            </w:r>
          </w:hyperlink>
        </w:p>
        <w:p>
          <w:pPr>
            <w:pStyle w:val="Contents2"/>
            <w:tabs>
              <w:tab w:val="clear" w:pos="8743"/>
              <w:tab w:val="right" w:pos="9026" w:leader="dot"/>
            </w:tabs>
            <w:rPr/>
          </w:pPr>
          <w:hyperlink w:anchor="__RefHeading___Toc340143_3381743652">
            <w:r>
              <w:rPr>
                <w:webHidden/>
                <w:rStyle w:val="IndexLink"/>
                <w:rtl w:val="true"/>
              </w:rPr>
              <w:t xml:space="preserve">خطبۀ </w:t>
            </w:r>
            <w:r>
              <w:rPr>
                <w:rStyle w:val="IndexLink"/>
              </w:rPr>
              <w:t>107</w:t>
            </w:r>
            <w:r>
              <w:rPr>
                <w:rStyle w:val="IndexLink"/>
                <w:rtl w:val="true"/>
              </w:rPr>
              <w:t xml:space="preserve">: </w:t>
            </w:r>
            <w:r>
              <w:rPr>
                <w:rStyle w:val="IndexLink"/>
                <w:rtl w:val="true"/>
              </w:rPr>
              <w:t>سخنان امام علیه السّلام در یکی از روزهای جنگ صفّین</w:t>
            </w:r>
            <w:r>
              <w:rPr>
                <w:rStyle w:val="IndexLink"/>
                <w:rtl w:val="true"/>
              </w:rPr>
              <w:tab/>
            </w:r>
            <w:r>
              <w:rPr>
                <w:rStyle w:val="IndexLink"/>
              </w:rPr>
              <w:t>510</w:t>
            </w:r>
          </w:hyperlink>
        </w:p>
        <w:p>
          <w:pPr>
            <w:pStyle w:val="Contents3"/>
            <w:tabs>
              <w:tab w:val="clear" w:pos="8459"/>
              <w:tab w:val="right" w:pos="9026" w:leader="dot"/>
            </w:tabs>
            <w:rPr/>
          </w:pPr>
          <w:hyperlink w:anchor="__RefHeading___Toc340145_3381743652">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340147_3381743652">
            <w:r>
              <w:rPr>
                <w:webHidden/>
                <w:rStyle w:val="IndexLink"/>
                <w:rtl w:val="true"/>
              </w:rPr>
              <w:t>خطبه در یک نگاه</w:t>
            </w:r>
            <w:r>
              <w:rPr>
                <w:rStyle w:val="IndexLink"/>
                <w:rtl w:val="true"/>
              </w:rPr>
              <w:tab/>
            </w:r>
            <w:r>
              <w:rPr>
                <w:rStyle w:val="IndexLink"/>
              </w:rPr>
              <w:t>510</w:t>
            </w:r>
          </w:hyperlink>
        </w:p>
        <w:p>
          <w:pPr>
            <w:pStyle w:val="Contents3"/>
            <w:tabs>
              <w:tab w:val="clear" w:pos="8459"/>
              <w:tab w:val="right" w:pos="9026" w:leader="dot"/>
            </w:tabs>
            <w:rPr/>
          </w:pPr>
          <w:hyperlink w:anchor="__RefHeading___Toc340149_3381743652">
            <w:r>
              <w:rPr>
                <w:webHidden/>
                <w:rStyle w:val="IndexLink"/>
                <w:rtl w:val="true"/>
              </w:rPr>
              <w:t>ترجمه</w:t>
            </w:r>
            <w:r>
              <w:rPr>
                <w:rStyle w:val="IndexLink"/>
                <w:rtl w:val="true"/>
              </w:rPr>
              <w:tab/>
            </w:r>
            <w:r>
              <w:rPr>
                <w:rStyle w:val="IndexLink"/>
              </w:rPr>
              <w:t>512</w:t>
            </w:r>
          </w:hyperlink>
        </w:p>
        <w:p>
          <w:pPr>
            <w:pStyle w:val="Contents3"/>
            <w:tabs>
              <w:tab w:val="clear" w:pos="8459"/>
              <w:tab w:val="right" w:pos="9026" w:leader="dot"/>
            </w:tabs>
            <w:rPr/>
          </w:pPr>
          <w:hyperlink w:anchor="__RefHeading___Toc340151_3381743652">
            <w:r>
              <w:rPr>
                <w:webHidden/>
                <w:rStyle w:val="IndexLink"/>
                <w:rtl w:val="true"/>
              </w:rPr>
              <w:t>شرح و تفسیر</w:t>
            </w:r>
            <w:r>
              <w:rPr>
                <w:rStyle w:val="IndexLink"/>
                <w:rtl w:val="true"/>
              </w:rPr>
              <w:t xml:space="preserve">: </w:t>
            </w:r>
            <w:r>
              <w:rPr>
                <w:rStyle w:val="IndexLink"/>
                <w:rtl w:val="true"/>
              </w:rPr>
              <w:t>بر زخم دلم مرهم نهادید</w:t>
            </w:r>
            <w:r>
              <w:rPr>
                <w:rStyle w:val="IndexLink"/>
                <w:rtl w:val="true"/>
              </w:rPr>
              <w:tab/>
            </w:r>
            <w:r>
              <w:rPr>
                <w:rStyle w:val="IndexLink"/>
              </w:rPr>
              <w:t>513</w:t>
            </w:r>
          </w:hyperlink>
        </w:p>
        <w:p>
          <w:pPr>
            <w:pStyle w:val="Contents2"/>
            <w:tabs>
              <w:tab w:val="clear" w:pos="8743"/>
              <w:tab w:val="right" w:pos="9026" w:leader="dot"/>
            </w:tabs>
            <w:rPr/>
          </w:pPr>
          <w:hyperlink w:anchor="__RefHeading___Toc340153_3381743652">
            <w:r>
              <w:rPr>
                <w:webHidden/>
                <w:rStyle w:val="IndexLink"/>
                <w:rtl w:val="true"/>
              </w:rPr>
              <w:t xml:space="preserve">خطبۀ </w:t>
            </w:r>
            <w:r>
              <w:rPr>
                <w:rStyle w:val="IndexLink"/>
              </w:rPr>
              <w:t>108</w:t>
            </w:r>
            <w:r>
              <w:rPr>
                <w:rStyle w:val="IndexLink"/>
                <w:rtl w:val="true"/>
              </w:rPr>
              <w:t xml:space="preserve">: </w:t>
            </w:r>
            <w:r>
              <w:rPr>
                <w:rStyle w:val="IndexLink"/>
                <w:rtl w:val="true"/>
              </w:rPr>
              <w:t>وقایع و حوادث مهم آینده خبر می‌دهد</w:t>
            </w:r>
            <w:r>
              <w:rPr>
                <w:rStyle w:val="IndexLink"/>
                <w:rtl w:val="true"/>
              </w:rPr>
              <w:tab/>
            </w:r>
            <w:r>
              <w:rPr>
                <w:rStyle w:val="IndexLink"/>
              </w:rPr>
              <w:t>517</w:t>
            </w:r>
          </w:hyperlink>
        </w:p>
        <w:p>
          <w:pPr>
            <w:pStyle w:val="Contents3"/>
            <w:tabs>
              <w:tab w:val="clear" w:pos="8459"/>
              <w:tab w:val="right" w:pos="9026" w:leader="dot"/>
            </w:tabs>
            <w:rPr/>
          </w:pPr>
          <w:hyperlink w:anchor="__RefHeading___Toc340155_3381743652">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340157_3381743652">
            <w:r>
              <w:rPr>
                <w:webHidden/>
                <w:rStyle w:val="IndexLink"/>
                <w:rtl w:val="true"/>
              </w:rPr>
              <w:t>خطبه در یک نگاه</w:t>
            </w:r>
            <w:r>
              <w:rPr>
                <w:rStyle w:val="IndexLink"/>
                <w:rtl w:val="true"/>
              </w:rPr>
              <w:tab/>
            </w:r>
            <w:r>
              <w:rPr>
                <w:rStyle w:val="IndexLink"/>
              </w:rPr>
              <w:t>517</w:t>
            </w:r>
          </w:hyperlink>
        </w:p>
        <w:p>
          <w:pPr>
            <w:pStyle w:val="Contents3"/>
            <w:tabs>
              <w:tab w:val="clear" w:pos="8459"/>
              <w:tab w:val="right" w:pos="9026" w:leader="dot"/>
            </w:tabs>
            <w:rPr/>
          </w:pPr>
          <w:hyperlink w:anchor="__RefHeading___Toc340159_3381743652">
            <w:r>
              <w:rPr>
                <w:webHidden/>
                <w:rStyle w:val="IndexLink"/>
                <w:rtl w:val="true"/>
              </w:rPr>
              <w:t>بخش اول</w:t>
            </w:r>
            <w:r>
              <w:rPr>
                <w:rStyle w:val="IndexLink"/>
                <w:rtl w:val="true"/>
              </w:rPr>
              <w:tab/>
            </w:r>
            <w:r>
              <w:rPr>
                <w:rStyle w:val="IndexLink"/>
              </w:rPr>
              <w:t>519</w:t>
            </w:r>
          </w:hyperlink>
        </w:p>
        <w:p>
          <w:pPr>
            <w:pStyle w:val="Contents4"/>
            <w:tabs>
              <w:tab w:val="clear" w:pos="8176"/>
              <w:tab w:val="right" w:pos="9026" w:leader="dot"/>
            </w:tabs>
            <w:rPr/>
          </w:pPr>
          <w:hyperlink w:anchor="__RefHeading___Toc340161_3381743652">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340163_3381743652">
            <w:r>
              <w:rPr>
                <w:webHidden/>
                <w:rStyle w:val="IndexLink"/>
                <w:rtl w:val="true"/>
              </w:rPr>
              <w:t>ترجمه</w:t>
            </w:r>
            <w:r>
              <w:rPr>
                <w:rStyle w:val="IndexLink"/>
                <w:rtl w:val="true"/>
              </w:rPr>
              <w:tab/>
            </w:r>
            <w:r>
              <w:rPr>
                <w:rStyle w:val="IndexLink"/>
              </w:rPr>
              <w:t>519</w:t>
            </w:r>
          </w:hyperlink>
        </w:p>
        <w:p>
          <w:pPr>
            <w:pStyle w:val="Contents4"/>
            <w:tabs>
              <w:tab w:val="clear" w:pos="8176"/>
              <w:tab w:val="right" w:pos="9026" w:leader="dot"/>
            </w:tabs>
            <w:rPr/>
          </w:pPr>
          <w:hyperlink w:anchor="__RefHeading___Toc340165_3381743652">
            <w:r>
              <w:rPr>
                <w:webHidden/>
                <w:rStyle w:val="IndexLink"/>
                <w:rtl w:val="true"/>
              </w:rPr>
              <w:t>شرح و تفسیر</w:t>
            </w:r>
            <w:r>
              <w:rPr>
                <w:rStyle w:val="IndexLink"/>
                <w:rtl w:val="true"/>
              </w:rPr>
              <w:t xml:space="preserve">: </w:t>
            </w:r>
            <w:r>
              <w:rPr>
                <w:rStyle w:val="IndexLink"/>
                <w:rtl w:val="true"/>
              </w:rPr>
              <w:t>تجلّی خدا بر بندگان</w:t>
            </w:r>
            <w:r>
              <w:rPr>
                <w:rStyle w:val="IndexLink"/>
                <w:rtl w:val="true"/>
              </w:rPr>
              <w:tab/>
            </w:r>
            <w:r>
              <w:rPr>
                <w:rStyle w:val="IndexLink"/>
              </w:rPr>
              <w:t>519</w:t>
            </w:r>
          </w:hyperlink>
        </w:p>
        <w:p>
          <w:pPr>
            <w:pStyle w:val="Contents4"/>
            <w:tabs>
              <w:tab w:val="clear" w:pos="8176"/>
              <w:tab w:val="right" w:pos="9026" w:leader="dot"/>
            </w:tabs>
            <w:rPr/>
          </w:pPr>
          <w:hyperlink w:anchor="__RefHeading___Toc340167_3381743652">
            <w:r>
              <w:rPr>
                <w:webHidden/>
                <w:rStyle w:val="IndexLink"/>
                <w:rtl w:val="true"/>
              </w:rPr>
              <w:t>نکته</w:t>
            </w:r>
            <w:r>
              <w:rPr>
                <w:rStyle w:val="IndexLink"/>
                <w:rtl w:val="true"/>
              </w:rPr>
              <w:t xml:space="preserve">: </w:t>
            </w:r>
            <w:r>
              <w:rPr>
                <w:rStyle w:val="IndexLink"/>
                <w:rtl w:val="true"/>
              </w:rPr>
              <w:t>وسعت علم خداوند</w:t>
            </w:r>
            <w:r>
              <w:rPr>
                <w:rStyle w:val="IndexLink"/>
                <w:rtl w:val="true"/>
              </w:rPr>
              <w:tab/>
            </w:r>
            <w:r>
              <w:rPr>
                <w:rStyle w:val="IndexLink"/>
              </w:rPr>
              <w:t>523</w:t>
            </w:r>
          </w:hyperlink>
        </w:p>
        <w:p>
          <w:pPr>
            <w:pStyle w:val="Contents3"/>
            <w:tabs>
              <w:tab w:val="clear" w:pos="8459"/>
              <w:tab w:val="right" w:pos="9026" w:leader="dot"/>
            </w:tabs>
            <w:rPr/>
          </w:pPr>
          <w:hyperlink w:anchor="__RefHeading___Toc340169_3381743652">
            <w:r>
              <w:rPr>
                <w:webHidden/>
                <w:rStyle w:val="IndexLink"/>
                <w:rtl w:val="true"/>
              </w:rPr>
              <w:t>بخش دوّم</w:t>
            </w:r>
            <w:r>
              <w:rPr>
                <w:rStyle w:val="IndexLink"/>
                <w:rtl w:val="true"/>
              </w:rPr>
              <w:tab/>
            </w:r>
            <w:r>
              <w:rPr>
                <w:rStyle w:val="IndexLink"/>
              </w:rPr>
              <w:t>525</w:t>
            </w:r>
          </w:hyperlink>
        </w:p>
        <w:p>
          <w:pPr>
            <w:pStyle w:val="Contents4"/>
            <w:tabs>
              <w:tab w:val="clear" w:pos="8176"/>
              <w:tab w:val="right" w:pos="9026" w:leader="dot"/>
            </w:tabs>
            <w:rPr/>
          </w:pPr>
          <w:hyperlink w:anchor="__RefHeading___Toc340171_3381743652">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340173_3381743652">
            <w:r>
              <w:rPr>
                <w:webHidden/>
                <w:rStyle w:val="IndexLink"/>
                <w:rtl w:val="true"/>
              </w:rPr>
              <w:t>ترجمه</w:t>
            </w:r>
            <w:r>
              <w:rPr>
                <w:rStyle w:val="IndexLink"/>
                <w:rtl w:val="true"/>
              </w:rPr>
              <w:tab/>
            </w:r>
            <w:r>
              <w:rPr>
                <w:rStyle w:val="IndexLink"/>
              </w:rPr>
              <w:t>525</w:t>
            </w:r>
          </w:hyperlink>
        </w:p>
        <w:p>
          <w:pPr>
            <w:pStyle w:val="Contents4"/>
            <w:tabs>
              <w:tab w:val="clear" w:pos="8176"/>
              <w:tab w:val="right" w:pos="9026" w:leader="dot"/>
            </w:tabs>
            <w:rPr/>
          </w:pPr>
          <w:hyperlink w:anchor="__RefHeading___Toc340175_3381743652">
            <w:r>
              <w:rPr>
                <w:webHidden/>
                <w:rStyle w:val="IndexLink"/>
                <w:rtl w:val="true"/>
              </w:rPr>
              <w:t>شرح و تفسیر</w:t>
            </w:r>
            <w:r>
              <w:rPr>
                <w:rStyle w:val="IndexLink"/>
                <w:rtl w:val="true"/>
              </w:rPr>
              <w:t xml:space="preserve">: </w:t>
            </w:r>
            <w:r>
              <w:rPr>
                <w:rStyle w:val="IndexLink"/>
                <w:rtl w:val="true"/>
              </w:rPr>
              <w:t>توصیف شایسته‌ای از پیامبر اسلام صلّی اللّه علیه و آله</w:t>
            </w:r>
            <w:r>
              <w:rPr>
                <w:rStyle w:val="IndexLink"/>
                <w:rtl w:val="true"/>
              </w:rPr>
              <w:tab/>
            </w:r>
            <w:r>
              <w:rPr>
                <w:rStyle w:val="IndexLink"/>
              </w:rPr>
              <w:t>525</w:t>
            </w:r>
          </w:hyperlink>
        </w:p>
        <w:p>
          <w:pPr>
            <w:pStyle w:val="Contents3"/>
            <w:tabs>
              <w:tab w:val="clear" w:pos="8459"/>
              <w:tab w:val="right" w:pos="9026" w:leader="dot"/>
            </w:tabs>
            <w:rPr/>
          </w:pPr>
          <w:hyperlink w:anchor="__RefHeading___Toc340177_3381743652">
            <w:r>
              <w:rPr>
                <w:webHidden/>
                <w:rStyle w:val="IndexLink"/>
                <w:rtl w:val="true"/>
              </w:rPr>
              <w:t>بخش سوّم</w:t>
            </w:r>
            <w:r>
              <w:rPr>
                <w:rStyle w:val="IndexLink"/>
                <w:rtl w:val="true"/>
              </w:rPr>
              <w:tab/>
            </w:r>
            <w:r>
              <w:rPr>
                <w:rStyle w:val="IndexLink"/>
              </w:rPr>
              <w:t>528</w:t>
            </w:r>
          </w:hyperlink>
        </w:p>
        <w:p>
          <w:pPr>
            <w:pStyle w:val="Contents4"/>
            <w:tabs>
              <w:tab w:val="clear" w:pos="8176"/>
              <w:tab w:val="right" w:pos="9026" w:leader="dot"/>
            </w:tabs>
            <w:rPr/>
          </w:pPr>
          <w:hyperlink w:anchor="__RefHeading___Toc340179_3381743652">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340181_3381743652">
            <w:r>
              <w:rPr>
                <w:webHidden/>
                <w:rStyle w:val="IndexLink"/>
                <w:rtl w:val="true"/>
              </w:rPr>
              <w:t>ترجمه</w:t>
            </w:r>
            <w:r>
              <w:rPr>
                <w:rStyle w:val="IndexLink"/>
                <w:rtl w:val="true"/>
              </w:rPr>
              <w:tab/>
            </w:r>
            <w:r>
              <w:rPr>
                <w:rStyle w:val="IndexLink"/>
              </w:rPr>
              <w:t>528</w:t>
            </w:r>
          </w:hyperlink>
        </w:p>
        <w:p>
          <w:pPr>
            <w:pStyle w:val="Contents4"/>
            <w:tabs>
              <w:tab w:val="clear" w:pos="8176"/>
              <w:tab w:val="right" w:pos="9026" w:leader="dot"/>
            </w:tabs>
            <w:rPr/>
          </w:pPr>
          <w:hyperlink w:anchor="__RefHeading___Toc340183_3381743652">
            <w:r>
              <w:rPr>
                <w:webHidden/>
                <w:rStyle w:val="IndexLink"/>
                <w:rtl w:val="true"/>
              </w:rPr>
              <w:t>شرح و تفسیر</w:t>
            </w:r>
            <w:r>
              <w:rPr>
                <w:rStyle w:val="IndexLink"/>
                <w:rtl w:val="true"/>
              </w:rPr>
              <w:t xml:space="preserve">: </w:t>
            </w:r>
            <w:r>
              <w:rPr>
                <w:rStyle w:val="IndexLink"/>
                <w:rtl w:val="true"/>
              </w:rPr>
              <w:t>طبیب سیّار</w:t>
            </w:r>
            <w:r>
              <w:rPr>
                <w:rStyle w:val="IndexLink"/>
                <w:rtl w:val="true"/>
              </w:rPr>
              <w:t>!</w:t>
              <w:tab/>
            </w:r>
            <w:r>
              <w:rPr>
                <w:rStyle w:val="IndexLink"/>
              </w:rPr>
              <w:t>528</w:t>
            </w:r>
          </w:hyperlink>
        </w:p>
        <w:p>
          <w:pPr>
            <w:pStyle w:val="Contents3"/>
            <w:tabs>
              <w:tab w:val="clear" w:pos="8459"/>
              <w:tab w:val="right" w:pos="9026" w:leader="dot"/>
            </w:tabs>
            <w:rPr/>
          </w:pPr>
          <w:hyperlink w:anchor="__RefHeading___Toc340185_3381743652">
            <w:r>
              <w:rPr>
                <w:webHidden/>
                <w:rStyle w:val="IndexLink"/>
                <w:rtl w:val="true"/>
              </w:rPr>
              <w:t>بخش چهارم</w:t>
            </w:r>
            <w:r>
              <w:rPr>
                <w:rStyle w:val="IndexLink"/>
                <w:rtl w:val="true"/>
              </w:rPr>
              <w:tab/>
            </w:r>
            <w:r>
              <w:rPr>
                <w:rStyle w:val="IndexLink"/>
              </w:rPr>
              <w:t>533</w:t>
            </w:r>
          </w:hyperlink>
        </w:p>
        <w:p>
          <w:pPr>
            <w:pStyle w:val="Contents4"/>
            <w:tabs>
              <w:tab w:val="clear" w:pos="8176"/>
              <w:tab w:val="right" w:pos="9026" w:leader="dot"/>
            </w:tabs>
            <w:rPr/>
          </w:pPr>
          <w:hyperlink w:anchor="__RefHeading___Toc340187_3381743652">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40189_3381743652">
            <w:r>
              <w:rPr>
                <w:webHidden/>
                <w:rStyle w:val="IndexLink"/>
                <w:rtl w:val="true"/>
              </w:rPr>
              <w:t>ترجمه</w:t>
            </w:r>
            <w:r>
              <w:rPr>
                <w:rStyle w:val="IndexLink"/>
                <w:rtl w:val="true"/>
              </w:rPr>
              <w:tab/>
            </w:r>
            <w:r>
              <w:rPr>
                <w:rStyle w:val="IndexLink"/>
              </w:rPr>
              <w:t>533</w:t>
            </w:r>
          </w:hyperlink>
        </w:p>
        <w:p>
          <w:pPr>
            <w:pStyle w:val="Contents4"/>
            <w:tabs>
              <w:tab w:val="clear" w:pos="8176"/>
              <w:tab w:val="right" w:pos="9026" w:leader="dot"/>
            </w:tabs>
            <w:rPr/>
          </w:pPr>
          <w:hyperlink w:anchor="__RefHeading___Toc340191_3381743652">
            <w:r>
              <w:rPr>
                <w:webHidden/>
                <w:rStyle w:val="IndexLink"/>
                <w:rtl w:val="true"/>
              </w:rPr>
              <w:t>شرح و تفسیر</w:t>
            </w:r>
            <w:r>
              <w:rPr>
                <w:rStyle w:val="IndexLink"/>
                <w:rtl w:val="true"/>
              </w:rPr>
              <w:t xml:space="preserve">: </w:t>
            </w:r>
            <w:r>
              <w:rPr>
                <w:rStyle w:val="IndexLink"/>
                <w:rtl w:val="true"/>
              </w:rPr>
              <w:t>پیکرهای بی‌روح</w:t>
            </w:r>
            <w:r>
              <w:rPr>
                <w:rStyle w:val="IndexLink"/>
                <w:rtl w:val="true"/>
              </w:rPr>
              <w:t>!</w:t>
              <w:tab/>
            </w:r>
            <w:r>
              <w:rPr>
                <w:rStyle w:val="IndexLink"/>
              </w:rPr>
              <w:t>533</w:t>
            </w:r>
          </w:hyperlink>
        </w:p>
        <w:p>
          <w:pPr>
            <w:pStyle w:val="Contents4"/>
            <w:tabs>
              <w:tab w:val="clear" w:pos="8176"/>
              <w:tab w:val="right" w:pos="9026" w:leader="dot"/>
            </w:tabs>
            <w:rPr/>
          </w:pPr>
          <w:hyperlink w:anchor="__RefHeading___Toc340193_3381743652">
            <w:r>
              <w:rPr>
                <w:webHidden/>
                <w:rStyle w:val="IndexLink"/>
                <w:rtl w:val="true"/>
              </w:rPr>
              <w:t>نکته</w:t>
            </w:r>
            <w:r>
              <w:rPr>
                <w:rStyle w:val="IndexLink"/>
                <w:rtl w:val="true"/>
              </w:rPr>
              <w:t xml:space="preserve">: </w:t>
            </w:r>
            <w:r>
              <w:rPr>
                <w:rStyle w:val="IndexLink"/>
                <w:rtl w:val="true"/>
              </w:rPr>
              <w:t>وجود بی‌خاصیّت،همچون عدم است</w:t>
            </w:r>
            <w:r>
              <w:rPr>
                <w:rStyle w:val="IndexLink"/>
                <w:rtl w:val="true"/>
              </w:rPr>
              <w:tab/>
            </w:r>
            <w:r>
              <w:rPr>
                <w:rStyle w:val="IndexLink"/>
              </w:rPr>
              <w:t>536</w:t>
            </w:r>
          </w:hyperlink>
        </w:p>
        <w:p>
          <w:pPr>
            <w:pStyle w:val="Contents3"/>
            <w:tabs>
              <w:tab w:val="clear" w:pos="8459"/>
              <w:tab w:val="right" w:pos="9026" w:leader="dot"/>
            </w:tabs>
            <w:rPr/>
          </w:pPr>
          <w:hyperlink w:anchor="__RefHeading___Toc340195_3381743652">
            <w:r>
              <w:rPr>
                <w:webHidden/>
                <w:rStyle w:val="IndexLink"/>
                <w:rtl w:val="true"/>
              </w:rPr>
              <w:t>بخش پنجم</w:t>
            </w:r>
            <w:r>
              <w:rPr>
                <w:rStyle w:val="IndexLink"/>
                <w:rtl w:val="true"/>
              </w:rPr>
              <w:tab/>
            </w:r>
            <w:r>
              <w:rPr>
                <w:rStyle w:val="IndexLink"/>
              </w:rPr>
              <w:t>539</w:t>
            </w:r>
          </w:hyperlink>
        </w:p>
        <w:p>
          <w:pPr>
            <w:pStyle w:val="Contents4"/>
            <w:tabs>
              <w:tab w:val="clear" w:pos="8176"/>
              <w:tab w:val="right" w:pos="9026" w:leader="dot"/>
            </w:tabs>
            <w:rPr/>
          </w:pPr>
          <w:hyperlink w:anchor="__RefHeading___Toc340197_3381743652">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340199_3381743652">
            <w:r>
              <w:rPr>
                <w:webHidden/>
                <w:rStyle w:val="IndexLink"/>
                <w:rtl w:val="true"/>
              </w:rPr>
              <w:t>ترجمه</w:t>
            </w:r>
            <w:r>
              <w:rPr>
                <w:rStyle w:val="IndexLink"/>
                <w:rtl w:val="true"/>
              </w:rPr>
              <w:tab/>
            </w:r>
            <w:r>
              <w:rPr>
                <w:rStyle w:val="IndexLink"/>
              </w:rPr>
              <w:t>539</w:t>
            </w:r>
          </w:hyperlink>
        </w:p>
        <w:p>
          <w:pPr>
            <w:pStyle w:val="Contents4"/>
            <w:tabs>
              <w:tab w:val="clear" w:pos="8176"/>
              <w:tab w:val="right" w:pos="9026" w:leader="dot"/>
            </w:tabs>
            <w:rPr/>
          </w:pPr>
          <w:hyperlink w:anchor="__RefHeading___Toc340201_3381743652">
            <w:r>
              <w:rPr>
                <w:webHidden/>
                <w:rStyle w:val="IndexLink"/>
                <w:rtl w:val="true"/>
              </w:rPr>
              <w:t>شرح و تفسیر</w:t>
            </w:r>
            <w:r>
              <w:rPr>
                <w:rStyle w:val="IndexLink"/>
                <w:rtl w:val="true"/>
              </w:rPr>
              <w:t xml:space="preserve">: </w:t>
            </w:r>
            <w:r>
              <w:rPr>
                <w:rStyle w:val="IndexLink"/>
                <w:rtl w:val="true"/>
              </w:rPr>
              <w:t>جبّاران بنی امیّه همه چیز را درهم می‌کوبند</w:t>
            </w:r>
            <w:r>
              <w:rPr>
                <w:rStyle w:val="IndexLink"/>
                <w:rtl w:val="true"/>
              </w:rPr>
              <w:tab/>
            </w:r>
            <w:r>
              <w:rPr>
                <w:rStyle w:val="IndexLink"/>
              </w:rPr>
              <w:t>539</w:t>
            </w:r>
          </w:hyperlink>
        </w:p>
        <w:p>
          <w:pPr>
            <w:pStyle w:val="Contents4"/>
            <w:tabs>
              <w:tab w:val="clear" w:pos="8176"/>
              <w:tab w:val="right" w:pos="9026" w:leader="dot"/>
            </w:tabs>
            <w:rPr/>
          </w:pPr>
          <w:hyperlink w:anchor="__RefHeading___Toc340203_3381743652">
            <w:r>
              <w:rPr>
                <w:webHidden/>
                <w:rStyle w:val="IndexLink"/>
                <w:rtl w:val="true"/>
              </w:rPr>
              <w:t>نکته</w:t>
            </w:r>
            <w:r>
              <w:rPr>
                <w:rStyle w:val="IndexLink"/>
                <w:rtl w:val="true"/>
              </w:rPr>
              <w:t xml:space="preserve">: </w:t>
            </w:r>
            <w:r>
              <w:rPr>
                <w:rStyle w:val="IndexLink"/>
                <w:rtl w:val="true"/>
              </w:rPr>
              <w:t>یک قانون کلّی درباره حکومت‌های خودکامه</w:t>
            </w:r>
            <w:r>
              <w:rPr>
                <w:rStyle w:val="IndexLink"/>
                <w:rtl w:val="true"/>
              </w:rPr>
              <w:t>!</w:t>
              <w:tab/>
            </w:r>
            <w:r>
              <w:rPr>
                <w:rStyle w:val="IndexLink"/>
              </w:rPr>
              <w:t>543</w:t>
            </w:r>
          </w:hyperlink>
        </w:p>
        <w:p>
          <w:pPr>
            <w:pStyle w:val="Contents3"/>
            <w:tabs>
              <w:tab w:val="clear" w:pos="8459"/>
              <w:tab w:val="right" w:pos="9026" w:leader="dot"/>
            </w:tabs>
            <w:rPr/>
          </w:pPr>
          <w:hyperlink w:anchor="__RefHeading___Toc340205_3381743652">
            <w:r>
              <w:rPr>
                <w:webHidden/>
                <w:rStyle w:val="IndexLink"/>
                <w:rtl w:val="true"/>
              </w:rPr>
              <w:t>بخش ششم</w:t>
            </w:r>
            <w:r>
              <w:rPr>
                <w:rStyle w:val="IndexLink"/>
                <w:rtl w:val="true"/>
              </w:rPr>
              <w:tab/>
            </w:r>
            <w:r>
              <w:rPr>
                <w:rStyle w:val="IndexLink"/>
              </w:rPr>
              <w:t>545</w:t>
            </w:r>
          </w:hyperlink>
        </w:p>
        <w:p>
          <w:pPr>
            <w:pStyle w:val="Contents4"/>
            <w:tabs>
              <w:tab w:val="clear" w:pos="8176"/>
              <w:tab w:val="right" w:pos="9026" w:leader="dot"/>
            </w:tabs>
            <w:rPr/>
          </w:pPr>
          <w:hyperlink w:anchor="__RefHeading___Toc340207_3381743652">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340209_3381743652">
            <w:r>
              <w:rPr>
                <w:webHidden/>
                <w:rStyle w:val="IndexLink"/>
                <w:rtl w:val="true"/>
              </w:rPr>
              <w:t>ترجمه</w:t>
            </w:r>
            <w:r>
              <w:rPr>
                <w:rStyle w:val="IndexLink"/>
                <w:rtl w:val="true"/>
              </w:rPr>
              <w:tab/>
            </w:r>
            <w:r>
              <w:rPr>
                <w:rStyle w:val="IndexLink"/>
              </w:rPr>
              <w:t>545</w:t>
            </w:r>
          </w:hyperlink>
        </w:p>
        <w:p>
          <w:pPr>
            <w:pStyle w:val="Contents4"/>
            <w:tabs>
              <w:tab w:val="clear" w:pos="8176"/>
              <w:tab w:val="right" w:pos="9026" w:leader="dot"/>
            </w:tabs>
            <w:rPr/>
          </w:pPr>
          <w:hyperlink w:anchor="__RefHeading___Toc340211_3381743652">
            <w:r>
              <w:rPr>
                <w:webHidden/>
                <w:rStyle w:val="IndexLink"/>
                <w:rtl w:val="true"/>
              </w:rPr>
              <w:t>شرح و تفسیر</w:t>
            </w:r>
            <w:r>
              <w:rPr>
                <w:rStyle w:val="IndexLink"/>
                <w:rtl w:val="true"/>
              </w:rPr>
              <w:t xml:space="preserve">: </w:t>
            </w:r>
            <w:r>
              <w:rPr>
                <w:rStyle w:val="IndexLink"/>
                <w:rtl w:val="true"/>
              </w:rPr>
              <w:t>بیدار شوید آینده شومی در پیش است</w:t>
            </w:r>
            <w:r>
              <w:rPr>
                <w:rStyle w:val="IndexLink"/>
                <w:rtl w:val="true"/>
              </w:rPr>
              <w:t>!</w:t>
              <w:tab/>
            </w:r>
            <w:r>
              <w:rPr>
                <w:rStyle w:val="IndexLink"/>
              </w:rPr>
              <w:t>546</w:t>
            </w:r>
          </w:hyperlink>
        </w:p>
        <w:p>
          <w:pPr>
            <w:pStyle w:val="Contents3"/>
            <w:tabs>
              <w:tab w:val="clear" w:pos="8459"/>
              <w:tab w:val="right" w:pos="9026" w:leader="dot"/>
            </w:tabs>
            <w:rPr/>
          </w:pPr>
          <w:hyperlink w:anchor="__RefHeading___Toc340213_3381743652">
            <w:r>
              <w:rPr>
                <w:webHidden/>
                <w:rStyle w:val="IndexLink"/>
                <w:rtl w:val="true"/>
              </w:rPr>
              <w:t>بخش هفتم</w:t>
            </w:r>
            <w:r>
              <w:rPr>
                <w:rStyle w:val="IndexLink"/>
                <w:rtl w:val="true"/>
              </w:rPr>
              <w:tab/>
            </w:r>
            <w:r>
              <w:rPr>
                <w:rStyle w:val="IndexLink"/>
              </w:rPr>
              <w:t>552</w:t>
            </w:r>
          </w:hyperlink>
        </w:p>
        <w:p>
          <w:pPr>
            <w:pStyle w:val="Contents4"/>
            <w:tabs>
              <w:tab w:val="clear" w:pos="8176"/>
              <w:tab w:val="right" w:pos="9026" w:leader="dot"/>
            </w:tabs>
            <w:rPr/>
          </w:pPr>
          <w:hyperlink w:anchor="__RefHeading___Toc340215_3381743652">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340217_3381743652">
            <w:r>
              <w:rPr>
                <w:webHidden/>
                <w:rStyle w:val="IndexLink"/>
                <w:rtl w:val="true"/>
              </w:rPr>
              <w:t>ترجمه</w:t>
            </w:r>
            <w:r>
              <w:rPr>
                <w:rStyle w:val="IndexLink"/>
                <w:rtl w:val="true"/>
              </w:rPr>
              <w:tab/>
            </w:r>
            <w:r>
              <w:rPr>
                <w:rStyle w:val="IndexLink"/>
              </w:rPr>
              <w:t>552</w:t>
            </w:r>
          </w:hyperlink>
        </w:p>
        <w:p>
          <w:pPr>
            <w:pStyle w:val="Contents4"/>
            <w:tabs>
              <w:tab w:val="clear" w:pos="8176"/>
              <w:tab w:val="right" w:pos="9026" w:leader="dot"/>
            </w:tabs>
            <w:rPr/>
          </w:pPr>
          <w:hyperlink w:anchor="__RefHeading___Toc340219_3381743652">
            <w:r>
              <w:rPr>
                <w:webHidden/>
                <w:rStyle w:val="IndexLink"/>
                <w:rtl w:val="true"/>
              </w:rPr>
              <w:t>شرح و تفسیر</w:t>
            </w:r>
            <w:r>
              <w:rPr>
                <w:rStyle w:val="IndexLink"/>
                <w:rtl w:val="true"/>
              </w:rPr>
              <w:t xml:space="preserve">: </w:t>
            </w:r>
            <w:r>
              <w:rPr>
                <w:rStyle w:val="IndexLink"/>
                <w:rtl w:val="true"/>
              </w:rPr>
              <w:t>پوستین وارونه</w:t>
            </w:r>
            <w:r>
              <w:rPr>
                <w:rStyle w:val="IndexLink"/>
                <w:rtl w:val="true"/>
              </w:rPr>
              <w:t>!</w:t>
              <w:tab/>
            </w:r>
            <w:r>
              <w:rPr>
                <w:rStyle w:val="IndexLink"/>
              </w:rPr>
              <w:t>552</w:t>
            </w:r>
          </w:hyperlink>
        </w:p>
        <w:p>
          <w:pPr>
            <w:pStyle w:val="Contents4"/>
            <w:tabs>
              <w:tab w:val="clear" w:pos="8176"/>
              <w:tab w:val="right" w:pos="9026" w:leader="dot"/>
            </w:tabs>
            <w:rPr/>
          </w:pPr>
          <w:hyperlink w:anchor="__RefHeading___Toc340221_3381743652">
            <w:r>
              <w:rPr>
                <w:webHidden/>
                <w:rStyle w:val="IndexLink"/>
                <w:rtl w:val="true"/>
              </w:rPr>
              <w:t>نکته</w:t>
            </w:r>
            <w:r>
              <w:rPr>
                <w:rStyle w:val="IndexLink"/>
                <w:rtl w:val="true"/>
              </w:rPr>
              <w:t xml:space="preserve">: </w:t>
            </w:r>
            <w:r>
              <w:rPr>
                <w:rStyle w:val="IndexLink"/>
                <w:rtl w:val="true"/>
              </w:rPr>
              <w:t>آثار سلطه فرومایگان</w:t>
            </w:r>
            <w:r>
              <w:rPr>
                <w:rStyle w:val="IndexLink"/>
                <w:rtl w:val="true"/>
              </w:rPr>
              <w:t>!</w:t>
              <w:tab/>
            </w:r>
            <w:r>
              <w:rPr>
                <w:rStyle w:val="IndexLink"/>
              </w:rPr>
              <w:t>556</w:t>
            </w:r>
          </w:hyperlink>
        </w:p>
        <w:p>
          <w:pPr>
            <w:pStyle w:val="Contents2"/>
            <w:tabs>
              <w:tab w:val="clear" w:pos="8743"/>
              <w:tab w:val="right" w:pos="9026" w:leader="dot"/>
            </w:tabs>
            <w:rPr/>
          </w:pPr>
          <w:hyperlink w:anchor="__RefHeading___Toc340223_3381743652">
            <w:r>
              <w:rPr>
                <w:webHidden/>
                <w:rStyle w:val="IndexLink"/>
                <w:rtl w:val="true"/>
              </w:rPr>
              <w:t xml:space="preserve">خطبۀ </w:t>
            </w:r>
            <w:r>
              <w:rPr>
                <w:rStyle w:val="IndexLink"/>
              </w:rPr>
              <w:t>109</w:t>
            </w:r>
            <w:r>
              <w:rPr>
                <w:rStyle w:val="IndexLink"/>
                <w:rtl w:val="true"/>
              </w:rPr>
              <w:t xml:space="preserve">: </w:t>
            </w:r>
            <w:r>
              <w:rPr>
                <w:rStyle w:val="IndexLink"/>
                <w:rtl w:val="true"/>
              </w:rPr>
              <w:t>بیان قدرت خداوند و عظمت منحصر به فرد او و مسأله رستاخیز و قیامت</w:t>
            </w:r>
            <w:r>
              <w:rPr>
                <w:rStyle w:val="IndexLink"/>
                <w:rtl w:val="true"/>
              </w:rPr>
              <w:tab/>
            </w:r>
            <w:r>
              <w:rPr>
                <w:rStyle w:val="IndexLink"/>
              </w:rPr>
              <w:t>559</w:t>
            </w:r>
          </w:hyperlink>
        </w:p>
        <w:p>
          <w:pPr>
            <w:pStyle w:val="Contents3"/>
            <w:tabs>
              <w:tab w:val="clear" w:pos="8459"/>
              <w:tab w:val="right" w:pos="9026" w:leader="dot"/>
            </w:tabs>
            <w:rPr/>
          </w:pPr>
          <w:hyperlink w:anchor="__RefHeading___Toc340225_3381743652">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340227_3381743652">
            <w:r>
              <w:rPr>
                <w:webHidden/>
                <w:rStyle w:val="IndexLink"/>
                <w:rtl w:val="true"/>
              </w:rPr>
              <w:t>خطبه در یک نگاه</w:t>
            </w:r>
            <w:r>
              <w:rPr>
                <w:rStyle w:val="IndexLink"/>
                <w:rtl w:val="true"/>
              </w:rPr>
              <w:tab/>
            </w:r>
            <w:r>
              <w:rPr>
                <w:rStyle w:val="IndexLink"/>
              </w:rPr>
              <w:t>559</w:t>
            </w:r>
          </w:hyperlink>
        </w:p>
        <w:p>
          <w:pPr>
            <w:pStyle w:val="Contents3"/>
            <w:tabs>
              <w:tab w:val="clear" w:pos="8459"/>
              <w:tab w:val="right" w:pos="9026" w:leader="dot"/>
            </w:tabs>
            <w:rPr/>
          </w:pPr>
          <w:hyperlink w:anchor="__RefHeading___Toc340229_3381743652">
            <w:r>
              <w:rPr>
                <w:webHidden/>
                <w:rStyle w:val="IndexLink"/>
                <w:rtl w:val="true"/>
              </w:rPr>
              <w:t>بخش اوّل</w:t>
            </w:r>
            <w:r>
              <w:rPr>
                <w:rStyle w:val="IndexLink"/>
                <w:rtl w:val="true"/>
              </w:rPr>
              <w:tab/>
            </w:r>
            <w:r>
              <w:rPr>
                <w:rStyle w:val="IndexLink"/>
              </w:rPr>
              <w:t>562</w:t>
            </w:r>
          </w:hyperlink>
        </w:p>
        <w:p>
          <w:pPr>
            <w:pStyle w:val="Contents4"/>
            <w:tabs>
              <w:tab w:val="clear" w:pos="8176"/>
              <w:tab w:val="right" w:pos="9026" w:leader="dot"/>
            </w:tabs>
            <w:rPr/>
          </w:pPr>
          <w:hyperlink w:anchor="__RefHeading___Toc340231_3381743652">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340233_3381743652">
            <w:r>
              <w:rPr>
                <w:webHidden/>
                <w:rStyle w:val="IndexLink"/>
                <w:rtl w:val="true"/>
              </w:rPr>
              <w:t>ترجمه</w:t>
            </w:r>
            <w:r>
              <w:rPr>
                <w:rStyle w:val="IndexLink"/>
                <w:rtl w:val="true"/>
              </w:rPr>
              <w:tab/>
            </w:r>
            <w:r>
              <w:rPr>
                <w:rStyle w:val="IndexLink"/>
              </w:rPr>
              <w:t>562</w:t>
            </w:r>
          </w:hyperlink>
        </w:p>
        <w:p>
          <w:pPr>
            <w:pStyle w:val="Contents4"/>
            <w:tabs>
              <w:tab w:val="clear" w:pos="8176"/>
              <w:tab w:val="right" w:pos="9026" w:leader="dot"/>
            </w:tabs>
            <w:rPr/>
          </w:pPr>
          <w:hyperlink w:anchor="__RefHeading___Toc340235_3381743652">
            <w:r>
              <w:rPr>
                <w:webHidden/>
                <w:rStyle w:val="IndexLink"/>
                <w:rtl w:val="true"/>
              </w:rPr>
              <w:t>شرح و تفسیر</w:t>
            </w:r>
            <w:r>
              <w:rPr>
                <w:rStyle w:val="IndexLink"/>
                <w:rtl w:val="true"/>
              </w:rPr>
              <w:t xml:space="preserve">: </w:t>
            </w:r>
            <w:r>
              <w:rPr>
                <w:rStyle w:val="IndexLink"/>
                <w:rtl w:val="true"/>
              </w:rPr>
              <w:t>اوصاف کمال پروردگار</w:t>
            </w:r>
            <w:r>
              <w:rPr>
                <w:rStyle w:val="IndexLink"/>
                <w:rtl w:val="true"/>
              </w:rPr>
              <w:tab/>
            </w:r>
            <w:r>
              <w:rPr>
                <w:rStyle w:val="IndexLink"/>
              </w:rPr>
              <w:t>563</w:t>
            </w:r>
          </w:hyperlink>
        </w:p>
        <w:p>
          <w:pPr>
            <w:pStyle w:val="Contents3"/>
            <w:tabs>
              <w:tab w:val="clear" w:pos="8459"/>
              <w:tab w:val="right" w:pos="9026" w:leader="dot"/>
            </w:tabs>
            <w:rPr/>
          </w:pPr>
          <w:hyperlink w:anchor="__RefHeading___Toc340237_3381743652">
            <w:r>
              <w:rPr>
                <w:webHidden/>
                <w:rStyle w:val="IndexLink"/>
                <w:rtl w:val="true"/>
              </w:rPr>
              <w:t>بخش دوّم</w:t>
            </w:r>
            <w:r>
              <w:rPr>
                <w:rStyle w:val="IndexLink"/>
                <w:rtl w:val="true"/>
              </w:rPr>
              <w:tab/>
            </w:r>
            <w:r>
              <w:rPr>
                <w:rStyle w:val="IndexLink"/>
              </w:rPr>
              <w:t>572</w:t>
            </w:r>
          </w:hyperlink>
        </w:p>
        <w:p>
          <w:pPr>
            <w:pStyle w:val="Contents4"/>
            <w:tabs>
              <w:tab w:val="clear" w:pos="8176"/>
              <w:tab w:val="right" w:pos="9026" w:leader="dot"/>
            </w:tabs>
            <w:rPr/>
          </w:pPr>
          <w:hyperlink w:anchor="__RefHeading___Toc340239_3381743652">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340241_3381743652">
            <w:r>
              <w:rPr>
                <w:webHidden/>
                <w:rStyle w:val="IndexLink"/>
                <w:rtl w:val="true"/>
              </w:rPr>
              <w:t>ترجمه</w:t>
            </w:r>
            <w:r>
              <w:rPr>
                <w:rStyle w:val="IndexLink"/>
                <w:rtl w:val="true"/>
              </w:rPr>
              <w:tab/>
            </w:r>
            <w:r>
              <w:rPr>
                <w:rStyle w:val="IndexLink"/>
              </w:rPr>
              <w:t>572</w:t>
            </w:r>
          </w:hyperlink>
        </w:p>
        <w:p>
          <w:pPr>
            <w:pStyle w:val="Contents4"/>
            <w:tabs>
              <w:tab w:val="clear" w:pos="8176"/>
              <w:tab w:val="right" w:pos="9026" w:leader="dot"/>
            </w:tabs>
            <w:rPr/>
          </w:pPr>
          <w:hyperlink w:anchor="__RefHeading___Toc340243_3381743652">
            <w:r>
              <w:rPr>
                <w:webHidden/>
                <w:rStyle w:val="IndexLink"/>
                <w:rtl w:val="true"/>
              </w:rPr>
              <w:t>شرح و تفسیر</w:t>
            </w:r>
            <w:r>
              <w:rPr>
                <w:rStyle w:val="IndexLink"/>
                <w:rtl w:val="true"/>
              </w:rPr>
              <w:t xml:space="preserve">: </w:t>
            </w:r>
            <w:r>
              <w:rPr>
                <w:rStyle w:val="IndexLink"/>
                <w:rtl w:val="true"/>
              </w:rPr>
              <w:t>عظمت و عبودیّت فرشتگان</w:t>
            </w:r>
            <w:r>
              <w:rPr>
                <w:rStyle w:val="IndexLink"/>
                <w:rtl w:val="true"/>
              </w:rPr>
              <w:tab/>
            </w:r>
            <w:r>
              <w:rPr>
                <w:rStyle w:val="IndexLink"/>
              </w:rPr>
              <w:t>573</w:t>
            </w:r>
          </w:hyperlink>
        </w:p>
        <w:p>
          <w:pPr>
            <w:pStyle w:val="Contents3"/>
            <w:tabs>
              <w:tab w:val="clear" w:pos="8459"/>
              <w:tab w:val="right" w:pos="9026" w:leader="dot"/>
            </w:tabs>
            <w:rPr/>
          </w:pPr>
          <w:hyperlink w:anchor="__RefHeading___Toc340245_3381743652">
            <w:r>
              <w:rPr>
                <w:webHidden/>
                <w:rStyle w:val="IndexLink"/>
                <w:rtl w:val="true"/>
              </w:rPr>
              <w:t>بخش سوم</w:t>
            </w:r>
            <w:r>
              <w:rPr>
                <w:rStyle w:val="IndexLink"/>
                <w:rtl w:val="true"/>
              </w:rPr>
              <w:tab/>
            </w:r>
            <w:r>
              <w:rPr>
                <w:rStyle w:val="IndexLink"/>
              </w:rPr>
              <w:t>579</w:t>
            </w:r>
          </w:hyperlink>
        </w:p>
        <w:p>
          <w:pPr>
            <w:pStyle w:val="Contents4"/>
            <w:tabs>
              <w:tab w:val="clear" w:pos="8176"/>
              <w:tab w:val="right" w:pos="9026" w:leader="dot"/>
            </w:tabs>
            <w:rPr/>
          </w:pPr>
          <w:hyperlink w:anchor="__RefHeading___Toc340247_3381743652">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340249_3381743652">
            <w:r>
              <w:rPr>
                <w:webHidden/>
                <w:rStyle w:val="IndexLink"/>
                <w:rtl w:val="true"/>
              </w:rPr>
              <w:t>ترجمه</w:t>
            </w:r>
            <w:r>
              <w:rPr>
                <w:rStyle w:val="IndexLink"/>
                <w:rtl w:val="true"/>
              </w:rPr>
              <w:tab/>
            </w:r>
            <w:r>
              <w:rPr>
                <w:rStyle w:val="IndexLink"/>
              </w:rPr>
              <w:t>579</w:t>
            </w:r>
          </w:hyperlink>
        </w:p>
        <w:p>
          <w:pPr>
            <w:pStyle w:val="Contents4"/>
            <w:tabs>
              <w:tab w:val="clear" w:pos="8176"/>
              <w:tab w:val="right" w:pos="9026" w:leader="dot"/>
            </w:tabs>
            <w:rPr/>
          </w:pPr>
          <w:hyperlink w:anchor="__RefHeading___Toc340251_3381743652">
            <w:r>
              <w:rPr>
                <w:webHidden/>
                <w:rStyle w:val="IndexLink"/>
                <w:rtl w:val="true"/>
              </w:rPr>
              <w:t>شرح و تفسیر</w:t>
            </w:r>
            <w:r>
              <w:rPr>
                <w:rStyle w:val="IndexLink"/>
                <w:rtl w:val="true"/>
              </w:rPr>
              <w:t xml:space="preserve">: </w:t>
            </w:r>
            <w:r>
              <w:rPr>
                <w:rStyle w:val="IndexLink"/>
                <w:rtl w:val="true"/>
              </w:rPr>
              <w:t>ترسیم گویایی از سرای دیگر</w:t>
            </w:r>
            <w:r>
              <w:rPr>
                <w:rStyle w:val="IndexLink"/>
                <w:rtl w:val="true"/>
              </w:rPr>
              <w:tab/>
            </w:r>
            <w:r>
              <w:rPr>
                <w:rStyle w:val="IndexLink"/>
              </w:rPr>
              <w:t>580</w:t>
            </w:r>
          </w:hyperlink>
        </w:p>
        <w:p>
          <w:pPr>
            <w:pStyle w:val="Contents4"/>
            <w:tabs>
              <w:tab w:val="clear" w:pos="8176"/>
              <w:tab w:val="right" w:pos="9026" w:leader="dot"/>
            </w:tabs>
            <w:rPr/>
          </w:pPr>
          <w:hyperlink w:anchor="__RefHeading___Toc340253_3381743652">
            <w:r>
              <w:rPr>
                <w:webHidden/>
                <w:rStyle w:val="IndexLink"/>
                <w:rtl w:val="true"/>
              </w:rPr>
              <w:t>نکته</w:t>
            </w:r>
            <w:r>
              <w:rPr>
                <w:rStyle w:val="IndexLink"/>
                <w:rtl w:val="true"/>
              </w:rPr>
              <w:t xml:space="preserve">: </w:t>
            </w:r>
            <w:r>
              <w:rPr>
                <w:rStyle w:val="IndexLink"/>
                <w:rtl w:val="true"/>
              </w:rPr>
              <w:t>عشق‌های مقدّس و نامقدّس</w:t>
            </w:r>
            <w:r>
              <w:rPr>
                <w:rStyle w:val="IndexLink"/>
                <w:rtl w:val="true"/>
              </w:rPr>
              <w:tab/>
            </w:r>
            <w:r>
              <w:rPr>
                <w:rStyle w:val="IndexLink"/>
              </w:rPr>
              <w:t>585</w:t>
            </w:r>
          </w:hyperlink>
        </w:p>
        <w:p>
          <w:pPr>
            <w:pStyle w:val="Contents3"/>
            <w:tabs>
              <w:tab w:val="clear" w:pos="8459"/>
              <w:tab w:val="right" w:pos="9026" w:leader="dot"/>
            </w:tabs>
            <w:rPr/>
          </w:pPr>
          <w:hyperlink w:anchor="__RefHeading___Toc340255_3381743652">
            <w:r>
              <w:rPr>
                <w:webHidden/>
                <w:rStyle w:val="IndexLink"/>
                <w:rtl w:val="true"/>
              </w:rPr>
              <w:t>بخش چهارم</w:t>
            </w:r>
            <w:r>
              <w:rPr>
                <w:rStyle w:val="IndexLink"/>
                <w:rtl w:val="true"/>
              </w:rPr>
              <w:tab/>
            </w:r>
            <w:r>
              <w:rPr>
                <w:rStyle w:val="IndexLink"/>
              </w:rPr>
              <w:t>592</w:t>
            </w:r>
          </w:hyperlink>
        </w:p>
        <w:p>
          <w:pPr>
            <w:pStyle w:val="Contents4"/>
            <w:tabs>
              <w:tab w:val="clear" w:pos="8176"/>
              <w:tab w:val="right" w:pos="9026" w:leader="dot"/>
            </w:tabs>
            <w:rPr/>
          </w:pPr>
          <w:hyperlink w:anchor="__RefHeading___Toc340257_3381743652">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340259_3381743652">
            <w:r>
              <w:rPr>
                <w:webHidden/>
                <w:rStyle w:val="IndexLink"/>
                <w:rtl w:val="true"/>
              </w:rPr>
              <w:t>ترجمه</w:t>
            </w:r>
            <w:r>
              <w:rPr>
                <w:rStyle w:val="IndexLink"/>
                <w:rtl w:val="true"/>
              </w:rPr>
              <w:tab/>
            </w:r>
            <w:r>
              <w:rPr>
                <w:rStyle w:val="IndexLink"/>
              </w:rPr>
              <w:t>593</w:t>
            </w:r>
          </w:hyperlink>
        </w:p>
        <w:p>
          <w:pPr>
            <w:pStyle w:val="Contents4"/>
            <w:tabs>
              <w:tab w:val="clear" w:pos="8176"/>
              <w:tab w:val="right" w:pos="9026" w:leader="dot"/>
            </w:tabs>
            <w:rPr/>
          </w:pPr>
          <w:hyperlink w:anchor="__RefHeading___Toc340261_3381743652">
            <w:r>
              <w:rPr>
                <w:webHidden/>
                <w:rStyle w:val="IndexLink"/>
                <w:rtl w:val="true"/>
              </w:rPr>
              <w:t>شرح و تفسیر</w:t>
            </w:r>
            <w:r>
              <w:rPr>
                <w:rStyle w:val="IndexLink"/>
                <w:rtl w:val="true"/>
              </w:rPr>
              <w:t xml:space="preserve">: </w:t>
            </w:r>
            <w:r>
              <w:rPr>
                <w:rStyle w:val="IndexLink"/>
                <w:rtl w:val="true"/>
              </w:rPr>
              <w:t>مراحل تکان دهنده مرگ</w:t>
            </w:r>
            <w:r>
              <w:rPr>
                <w:rStyle w:val="IndexLink"/>
                <w:rtl w:val="true"/>
              </w:rPr>
              <w:tab/>
            </w:r>
            <w:r>
              <w:rPr>
                <w:rStyle w:val="IndexLink"/>
              </w:rPr>
              <w:t>594</w:t>
            </w:r>
          </w:hyperlink>
        </w:p>
        <w:p>
          <w:pPr>
            <w:pStyle w:val="Contents4"/>
            <w:tabs>
              <w:tab w:val="clear" w:pos="8176"/>
              <w:tab w:val="right" w:pos="9026" w:leader="dot"/>
            </w:tabs>
            <w:rPr/>
          </w:pPr>
          <w:hyperlink w:anchor="__RefHeading___Toc340263_3381743652">
            <w:r>
              <w:rPr>
                <w:webHidden/>
                <w:rStyle w:val="IndexLink"/>
                <w:rtl w:val="true"/>
              </w:rPr>
              <w:t>نکته</w:t>
            </w:r>
            <w:r>
              <w:rPr>
                <w:rStyle w:val="IndexLink"/>
                <w:rtl w:val="true"/>
              </w:rPr>
              <w:t xml:space="preserve">: </w:t>
            </w:r>
            <w:r>
              <w:rPr>
                <w:rStyle w:val="IndexLink"/>
                <w:rtl w:val="true"/>
              </w:rPr>
              <w:t>لحظه هولناک جان دادن</w:t>
            </w:r>
            <w:r>
              <w:rPr>
                <w:rStyle w:val="IndexLink"/>
                <w:rtl w:val="true"/>
              </w:rPr>
              <w:tab/>
            </w:r>
            <w:r>
              <w:rPr>
                <w:rStyle w:val="IndexLink"/>
              </w:rPr>
              <w:t>600</w:t>
            </w:r>
          </w:hyperlink>
        </w:p>
        <w:p>
          <w:pPr>
            <w:pStyle w:val="Contents3"/>
            <w:tabs>
              <w:tab w:val="clear" w:pos="8459"/>
              <w:tab w:val="right" w:pos="9026" w:leader="dot"/>
            </w:tabs>
            <w:rPr/>
          </w:pPr>
          <w:hyperlink w:anchor="__RefHeading___Toc340265_3381743652">
            <w:r>
              <w:rPr>
                <w:webHidden/>
                <w:rStyle w:val="IndexLink"/>
                <w:rtl w:val="true"/>
              </w:rPr>
              <w:t>بخش پنجم</w:t>
            </w:r>
            <w:r>
              <w:rPr>
                <w:rStyle w:val="IndexLink"/>
                <w:rtl w:val="true"/>
              </w:rPr>
              <w:tab/>
            </w:r>
            <w:r>
              <w:rPr>
                <w:rStyle w:val="IndexLink"/>
              </w:rPr>
              <w:t>602</w:t>
            </w:r>
          </w:hyperlink>
        </w:p>
        <w:p>
          <w:pPr>
            <w:pStyle w:val="Contents4"/>
            <w:tabs>
              <w:tab w:val="clear" w:pos="8176"/>
              <w:tab w:val="right" w:pos="9026" w:leader="dot"/>
            </w:tabs>
            <w:rPr/>
          </w:pPr>
          <w:hyperlink w:anchor="__RefHeading___Toc340267_3381743652">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340269_3381743652">
            <w:r>
              <w:rPr>
                <w:webHidden/>
                <w:rStyle w:val="IndexLink"/>
                <w:rtl w:val="true"/>
              </w:rPr>
              <w:t>ترجمه</w:t>
            </w:r>
            <w:r>
              <w:rPr>
                <w:rStyle w:val="IndexLink"/>
                <w:rtl w:val="true"/>
              </w:rPr>
              <w:tab/>
            </w:r>
            <w:r>
              <w:rPr>
                <w:rStyle w:val="IndexLink"/>
              </w:rPr>
              <w:t>602</w:t>
            </w:r>
          </w:hyperlink>
        </w:p>
        <w:p>
          <w:pPr>
            <w:pStyle w:val="Contents4"/>
            <w:tabs>
              <w:tab w:val="clear" w:pos="8176"/>
              <w:tab w:val="right" w:pos="9026" w:leader="dot"/>
            </w:tabs>
            <w:rPr/>
          </w:pPr>
          <w:hyperlink w:anchor="__RefHeading___Toc340271_3381743652">
            <w:r>
              <w:rPr>
                <w:webHidden/>
                <w:rStyle w:val="IndexLink"/>
                <w:rtl w:val="true"/>
              </w:rPr>
              <w:t>شرح و تفسیر</w:t>
            </w:r>
            <w:r>
              <w:rPr>
                <w:rStyle w:val="IndexLink"/>
                <w:rtl w:val="true"/>
              </w:rPr>
              <w:t xml:space="preserve">: </w:t>
            </w:r>
            <w:r>
              <w:rPr>
                <w:rStyle w:val="IndexLink"/>
                <w:rtl w:val="true"/>
              </w:rPr>
              <w:t>رستاخیز انسانها</w:t>
            </w:r>
            <w:r>
              <w:rPr>
                <w:rStyle w:val="IndexLink"/>
                <w:rtl w:val="true"/>
              </w:rPr>
              <w:tab/>
            </w:r>
            <w:r>
              <w:rPr>
                <w:rStyle w:val="IndexLink"/>
              </w:rPr>
              <w:t>603</w:t>
            </w:r>
          </w:hyperlink>
        </w:p>
        <w:p>
          <w:pPr>
            <w:pStyle w:val="Contents3"/>
            <w:tabs>
              <w:tab w:val="clear" w:pos="8459"/>
              <w:tab w:val="right" w:pos="9026" w:leader="dot"/>
            </w:tabs>
            <w:rPr/>
          </w:pPr>
          <w:hyperlink w:anchor="__RefHeading___Toc340273_3381743652">
            <w:r>
              <w:rPr>
                <w:webHidden/>
                <w:rStyle w:val="IndexLink"/>
                <w:rtl w:val="true"/>
              </w:rPr>
              <w:t>بخش ششم</w:t>
            </w:r>
            <w:r>
              <w:rPr>
                <w:rStyle w:val="IndexLink"/>
                <w:rtl w:val="true"/>
              </w:rPr>
              <w:tab/>
            </w:r>
            <w:r>
              <w:rPr>
                <w:rStyle w:val="IndexLink"/>
              </w:rPr>
              <w:t>607</w:t>
            </w:r>
          </w:hyperlink>
        </w:p>
        <w:p>
          <w:pPr>
            <w:pStyle w:val="Contents4"/>
            <w:tabs>
              <w:tab w:val="clear" w:pos="8176"/>
              <w:tab w:val="right" w:pos="9026" w:leader="dot"/>
            </w:tabs>
            <w:rPr/>
          </w:pPr>
          <w:hyperlink w:anchor="__RefHeading___Toc340275_3381743652">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340277_3381743652">
            <w:r>
              <w:rPr>
                <w:webHidden/>
                <w:rStyle w:val="IndexLink"/>
                <w:rtl w:val="true"/>
              </w:rPr>
              <w:t>ترجمه</w:t>
            </w:r>
            <w:r>
              <w:rPr>
                <w:rStyle w:val="IndexLink"/>
                <w:rtl w:val="true"/>
              </w:rPr>
              <w:tab/>
            </w:r>
            <w:r>
              <w:rPr>
                <w:rStyle w:val="IndexLink"/>
              </w:rPr>
              <w:t>607</w:t>
            </w:r>
          </w:hyperlink>
        </w:p>
        <w:p>
          <w:pPr>
            <w:pStyle w:val="Contents4"/>
            <w:tabs>
              <w:tab w:val="clear" w:pos="8176"/>
              <w:tab w:val="right" w:pos="9026" w:leader="dot"/>
            </w:tabs>
            <w:rPr/>
          </w:pPr>
          <w:hyperlink w:anchor="__RefHeading___Toc340279_3381743652">
            <w:r>
              <w:rPr>
                <w:webHidden/>
                <w:rStyle w:val="IndexLink"/>
                <w:rtl w:val="true"/>
              </w:rPr>
              <w:t>شرح و تفسیر</w:t>
            </w:r>
            <w:r>
              <w:rPr>
                <w:rStyle w:val="IndexLink"/>
                <w:rtl w:val="true"/>
              </w:rPr>
              <w:t xml:space="preserve">: </w:t>
            </w:r>
            <w:r>
              <w:rPr>
                <w:rStyle w:val="IndexLink"/>
                <w:rtl w:val="true"/>
              </w:rPr>
              <w:t>آخرین منزلگاه هستی</w:t>
            </w:r>
            <w:r>
              <w:rPr>
                <w:rStyle w:val="IndexLink"/>
                <w:rtl w:val="true"/>
              </w:rPr>
              <w:tab/>
            </w:r>
            <w:r>
              <w:rPr>
                <w:rStyle w:val="IndexLink"/>
              </w:rPr>
              <w:t>608</w:t>
            </w:r>
          </w:hyperlink>
        </w:p>
        <w:p>
          <w:pPr>
            <w:pStyle w:val="Contents4"/>
            <w:tabs>
              <w:tab w:val="clear" w:pos="8176"/>
              <w:tab w:val="right" w:pos="9026" w:leader="dot"/>
            </w:tabs>
            <w:rPr/>
          </w:pPr>
          <w:hyperlink w:anchor="__RefHeading___Toc340281_3381743652">
            <w:r>
              <w:rPr>
                <w:webHidden/>
                <w:rStyle w:val="IndexLink"/>
                <w:rtl w:val="true"/>
              </w:rPr>
              <w:t>نکته</w:t>
            </w:r>
            <w:r>
              <w:rPr>
                <w:rStyle w:val="IndexLink"/>
                <w:rtl w:val="true"/>
              </w:rPr>
              <w:t xml:space="preserve">: </w:t>
            </w:r>
            <w:r>
              <w:rPr>
                <w:rStyle w:val="IndexLink"/>
                <w:rtl w:val="true"/>
              </w:rPr>
              <w:t>برنامه عالی هدایت</w:t>
            </w:r>
            <w:r>
              <w:rPr>
                <w:rStyle w:val="IndexLink"/>
                <w:rtl w:val="true"/>
              </w:rPr>
              <w:tab/>
            </w:r>
            <w:r>
              <w:rPr>
                <w:rStyle w:val="IndexLink"/>
              </w:rPr>
              <w:t>613</w:t>
            </w:r>
          </w:hyperlink>
        </w:p>
        <w:p>
          <w:pPr>
            <w:pStyle w:val="Contents3"/>
            <w:tabs>
              <w:tab w:val="clear" w:pos="8459"/>
              <w:tab w:val="right" w:pos="9026" w:leader="dot"/>
            </w:tabs>
            <w:rPr/>
          </w:pPr>
          <w:hyperlink w:anchor="__RefHeading___Toc340283_3381743652">
            <w:r>
              <w:rPr>
                <w:webHidden/>
                <w:rStyle w:val="IndexLink"/>
                <w:rtl w:val="true"/>
              </w:rPr>
              <w:t>بخش هفتم</w:t>
            </w:r>
            <w:r>
              <w:rPr>
                <w:rStyle w:val="IndexLink"/>
                <w:rtl w:val="true"/>
              </w:rPr>
              <w:tab/>
            </w:r>
            <w:r>
              <w:rPr>
                <w:rStyle w:val="IndexLink"/>
              </w:rPr>
              <w:t>615</w:t>
            </w:r>
          </w:hyperlink>
        </w:p>
        <w:p>
          <w:pPr>
            <w:pStyle w:val="Contents4"/>
            <w:tabs>
              <w:tab w:val="clear" w:pos="8176"/>
              <w:tab w:val="right" w:pos="9026" w:leader="dot"/>
            </w:tabs>
            <w:rPr/>
          </w:pPr>
          <w:hyperlink w:anchor="__RefHeading___Toc340285_3381743652">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40287_3381743652">
            <w:r>
              <w:rPr>
                <w:webHidden/>
                <w:rStyle w:val="IndexLink"/>
                <w:rtl w:val="true"/>
              </w:rPr>
              <w:t>ترجمه</w:t>
            </w:r>
            <w:r>
              <w:rPr>
                <w:rStyle w:val="IndexLink"/>
                <w:rtl w:val="true"/>
              </w:rPr>
              <w:tab/>
            </w:r>
            <w:r>
              <w:rPr>
                <w:rStyle w:val="IndexLink"/>
              </w:rPr>
              <w:t>615</w:t>
            </w:r>
          </w:hyperlink>
        </w:p>
        <w:p>
          <w:pPr>
            <w:pStyle w:val="Contents4"/>
            <w:tabs>
              <w:tab w:val="clear" w:pos="8176"/>
              <w:tab w:val="right" w:pos="9026" w:leader="dot"/>
            </w:tabs>
            <w:rPr/>
          </w:pPr>
          <w:hyperlink w:anchor="__RefHeading___Toc340289_3381743652">
            <w:r>
              <w:rPr>
                <w:webHidden/>
                <w:rStyle w:val="IndexLink"/>
                <w:rtl w:val="true"/>
              </w:rPr>
              <w:t>شرح و تفسیر</w:t>
            </w:r>
            <w:r>
              <w:rPr>
                <w:rStyle w:val="IndexLink"/>
                <w:rtl w:val="true"/>
              </w:rPr>
              <w:t xml:space="preserve">: </w:t>
            </w:r>
            <w:r>
              <w:rPr>
                <w:rStyle w:val="IndexLink"/>
                <w:rtl w:val="true"/>
              </w:rPr>
              <w:t>زهد پیامبر خدا</w:t>
            </w:r>
            <w:r>
              <w:rPr>
                <w:rStyle w:val="IndexLink"/>
                <w:rtl w:val="true"/>
              </w:rPr>
              <w:tab/>
            </w:r>
            <w:r>
              <w:rPr>
                <w:rStyle w:val="IndexLink"/>
              </w:rPr>
              <w:t>616</w:t>
            </w:r>
          </w:hyperlink>
        </w:p>
        <w:p>
          <w:pPr>
            <w:pStyle w:val="Contents4"/>
            <w:tabs>
              <w:tab w:val="clear" w:pos="8176"/>
              <w:tab w:val="right" w:pos="9026" w:leader="dot"/>
            </w:tabs>
            <w:rPr/>
          </w:pPr>
          <w:hyperlink w:anchor="__RefHeading___Toc340291_3381743652">
            <w:r>
              <w:rPr>
                <w:webHidden/>
                <w:rStyle w:val="IndexLink"/>
                <w:rtl w:val="true"/>
              </w:rPr>
              <w:t>نکته</w:t>
            </w:r>
            <w:r>
              <w:rPr>
                <w:rStyle w:val="IndexLink"/>
                <w:rtl w:val="true"/>
              </w:rPr>
              <w:t xml:space="preserve">: </w:t>
            </w:r>
            <w:r>
              <w:rPr>
                <w:rStyle w:val="IndexLink"/>
                <w:rtl w:val="true"/>
              </w:rPr>
              <w:t>شرط اصلی رهبری پیشوایان</w:t>
            </w:r>
            <w:r>
              <w:rPr>
                <w:rStyle w:val="IndexLink"/>
                <w:rtl w:val="true"/>
              </w:rPr>
              <w:tab/>
            </w:r>
            <w:r>
              <w:rPr>
                <w:rStyle w:val="IndexLink"/>
              </w:rPr>
              <w:t>618</w:t>
            </w:r>
          </w:hyperlink>
        </w:p>
        <w:p>
          <w:pPr>
            <w:pStyle w:val="Contents3"/>
            <w:tabs>
              <w:tab w:val="clear" w:pos="8459"/>
              <w:tab w:val="right" w:pos="9026" w:leader="dot"/>
            </w:tabs>
            <w:rPr/>
          </w:pPr>
          <w:hyperlink w:anchor="__RefHeading___Toc340293_3381743652">
            <w:r>
              <w:rPr>
                <w:webHidden/>
                <w:rStyle w:val="IndexLink"/>
                <w:rtl w:val="true"/>
              </w:rPr>
              <w:t>بخش هشتم</w:t>
            </w:r>
            <w:r>
              <w:rPr>
                <w:rStyle w:val="IndexLink"/>
                <w:rtl w:val="true"/>
              </w:rPr>
              <w:tab/>
            </w:r>
            <w:r>
              <w:rPr>
                <w:rStyle w:val="IndexLink"/>
              </w:rPr>
              <w:t>621</w:t>
            </w:r>
          </w:hyperlink>
        </w:p>
        <w:p>
          <w:pPr>
            <w:pStyle w:val="Contents4"/>
            <w:tabs>
              <w:tab w:val="clear" w:pos="8176"/>
              <w:tab w:val="right" w:pos="9026" w:leader="dot"/>
            </w:tabs>
            <w:rPr/>
          </w:pPr>
          <w:hyperlink w:anchor="__RefHeading___Toc340295_3381743652">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40297_3381743652">
            <w:r>
              <w:rPr>
                <w:webHidden/>
                <w:rStyle w:val="IndexLink"/>
                <w:rtl w:val="true"/>
              </w:rPr>
              <w:t>ترجمه</w:t>
            </w:r>
            <w:r>
              <w:rPr>
                <w:rStyle w:val="IndexLink"/>
                <w:rtl w:val="true"/>
              </w:rPr>
              <w:tab/>
            </w:r>
            <w:r>
              <w:rPr>
                <w:rStyle w:val="IndexLink"/>
              </w:rPr>
              <w:t>621</w:t>
            </w:r>
          </w:hyperlink>
        </w:p>
        <w:p>
          <w:pPr>
            <w:pStyle w:val="Contents4"/>
            <w:tabs>
              <w:tab w:val="clear" w:pos="8176"/>
              <w:tab w:val="right" w:pos="9026" w:leader="dot"/>
            </w:tabs>
            <w:rPr/>
          </w:pPr>
          <w:hyperlink w:anchor="__RefHeading___Toc340299_3381743652">
            <w:r>
              <w:rPr>
                <w:webHidden/>
                <w:rStyle w:val="IndexLink"/>
                <w:rtl w:val="true"/>
              </w:rPr>
              <w:t>شرح و تفسیر</w:t>
            </w:r>
            <w:r>
              <w:rPr>
                <w:rStyle w:val="IndexLink"/>
                <w:rtl w:val="true"/>
              </w:rPr>
              <w:t xml:space="preserve">: </w:t>
            </w:r>
            <w:r>
              <w:rPr>
                <w:rStyle w:val="IndexLink"/>
                <w:rtl w:val="true"/>
              </w:rPr>
              <w:t>شاخه‌های درخت پربار نبوّت</w:t>
            </w:r>
            <w:r>
              <w:rPr>
                <w:rStyle w:val="IndexLink"/>
                <w:rtl w:val="true"/>
              </w:rPr>
              <w:tab/>
            </w:r>
            <w:r>
              <w:rPr>
                <w:rStyle w:val="IndexLink"/>
              </w:rPr>
              <w:t>621</w:t>
            </w:r>
          </w:hyperlink>
        </w:p>
        <w:p>
          <w:pPr>
            <w:pStyle w:val="Contents2"/>
            <w:tabs>
              <w:tab w:val="clear" w:pos="8743"/>
              <w:tab w:val="right" w:pos="9026" w:leader="dot"/>
            </w:tabs>
            <w:rPr/>
          </w:pPr>
          <w:hyperlink w:anchor="__RefHeading___Toc340301_3381743652">
            <w:r>
              <w:rPr>
                <w:webHidden/>
                <w:rStyle w:val="IndexLink"/>
                <w:rtl w:val="true"/>
              </w:rPr>
              <w:t xml:space="preserve">خطبۀ </w:t>
            </w:r>
            <w:r>
              <w:rPr>
                <w:rStyle w:val="IndexLink"/>
              </w:rPr>
              <w:t>110</w:t>
            </w:r>
            <w:r>
              <w:rPr>
                <w:rStyle w:val="IndexLink"/>
                <w:rtl w:val="true"/>
              </w:rPr>
              <w:t xml:space="preserve">: </w:t>
            </w:r>
            <w:r>
              <w:rPr>
                <w:rStyle w:val="IndexLink"/>
                <w:rtl w:val="true"/>
              </w:rPr>
              <w:t xml:space="preserve">تقرّب به خدا که عبارت از ایمان،جهاد،اخلاص،نماز و زکات و </w:t>
            </w:r>
            <w:r>
              <w:rPr>
                <w:rStyle w:val="IndexLink"/>
                <w:rtl w:val="true"/>
              </w:rPr>
              <w:t>...</w:t>
              <w:tab/>
            </w:r>
            <w:r>
              <w:rPr>
                <w:rStyle w:val="IndexLink"/>
              </w:rPr>
              <w:t>625</w:t>
            </w:r>
          </w:hyperlink>
        </w:p>
        <w:p>
          <w:pPr>
            <w:pStyle w:val="Contents3"/>
            <w:tabs>
              <w:tab w:val="clear" w:pos="8459"/>
              <w:tab w:val="right" w:pos="9026" w:leader="dot"/>
            </w:tabs>
            <w:rPr/>
          </w:pPr>
          <w:hyperlink w:anchor="__RefHeading___Toc340303_3381743652">
            <w:r>
              <w:rPr>
                <w:webHidden/>
                <w:rStyle w:val="IndexLink"/>
                <w:rtl w:val="true"/>
              </w:rPr>
              <w:t>اشاره</w:t>
            </w:r>
            <w:r>
              <w:rPr>
                <w:rStyle w:val="IndexLink"/>
                <w:rtl w:val="true"/>
              </w:rPr>
              <w:tab/>
            </w:r>
            <w:r>
              <w:rPr>
                <w:rStyle w:val="IndexLink"/>
              </w:rPr>
              <w:t>625</w:t>
            </w:r>
          </w:hyperlink>
        </w:p>
        <w:p>
          <w:pPr>
            <w:pStyle w:val="Contents3"/>
            <w:tabs>
              <w:tab w:val="clear" w:pos="8459"/>
              <w:tab w:val="right" w:pos="9026" w:leader="dot"/>
            </w:tabs>
            <w:rPr/>
          </w:pPr>
          <w:hyperlink w:anchor="__RefHeading___Toc340305_3381743652">
            <w:r>
              <w:rPr>
                <w:webHidden/>
                <w:rStyle w:val="IndexLink"/>
                <w:rtl w:val="true"/>
              </w:rPr>
              <w:t>خطبه در یک نگاه</w:t>
            </w:r>
            <w:r>
              <w:rPr>
                <w:rStyle w:val="IndexLink"/>
                <w:rtl w:val="true"/>
              </w:rPr>
              <w:tab/>
            </w:r>
            <w:r>
              <w:rPr>
                <w:rStyle w:val="IndexLink"/>
              </w:rPr>
              <w:t>625</w:t>
            </w:r>
          </w:hyperlink>
        </w:p>
        <w:p>
          <w:pPr>
            <w:pStyle w:val="Contents3"/>
            <w:tabs>
              <w:tab w:val="clear" w:pos="8459"/>
              <w:tab w:val="right" w:pos="9026" w:leader="dot"/>
            </w:tabs>
            <w:rPr/>
          </w:pPr>
          <w:hyperlink w:anchor="__RefHeading___Toc340307_3381743652">
            <w:r>
              <w:rPr>
                <w:webHidden/>
                <w:rStyle w:val="IndexLink"/>
                <w:rtl w:val="true"/>
              </w:rPr>
              <w:t>بخش اوّل</w:t>
            </w:r>
            <w:r>
              <w:rPr>
                <w:rStyle w:val="IndexLink"/>
                <w:rtl w:val="true"/>
              </w:rPr>
              <w:tab/>
            </w:r>
            <w:r>
              <w:rPr>
                <w:rStyle w:val="IndexLink"/>
              </w:rPr>
              <w:t>627</w:t>
            </w:r>
          </w:hyperlink>
        </w:p>
        <w:p>
          <w:pPr>
            <w:pStyle w:val="Contents4"/>
            <w:tabs>
              <w:tab w:val="clear" w:pos="8176"/>
              <w:tab w:val="right" w:pos="9026" w:leader="dot"/>
            </w:tabs>
            <w:rPr/>
          </w:pPr>
          <w:hyperlink w:anchor="__RefHeading___Toc340309_3381743652">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40311_3381743652">
            <w:r>
              <w:rPr>
                <w:webHidden/>
                <w:rStyle w:val="IndexLink"/>
                <w:rtl w:val="true"/>
              </w:rPr>
              <w:t>ترجمه</w:t>
            </w:r>
            <w:r>
              <w:rPr>
                <w:rStyle w:val="IndexLink"/>
                <w:rtl w:val="true"/>
              </w:rPr>
              <w:tab/>
            </w:r>
            <w:r>
              <w:rPr>
                <w:rStyle w:val="IndexLink"/>
              </w:rPr>
              <w:t>627</w:t>
            </w:r>
          </w:hyperlink>
        </w:p>
        <w:p>
          <w:pPr>
            <w:pStyle w:val="Contents4"/>
            <w:tabs>
              <w:tab w:val="clear" w:pos="8176"/>
              <w:tab w:val="right" w:pos="9026" w:leader="dot"/>
            </w:tabs>
            <w:rPr/>
          </w:pPr>
          <w:hyperlink w:anchor="__RefHeading___Toc340313_3381743652">
            <w:r>
              <w:rPr>
                <w:webHidden/>
                <w:rStyle w:val="IndexLink"/>
                <w:rtl w:val="true"/>
              </w:rPr>
              <w:t>شرح و تفسیر</w:t>
            </w:r>
            <w:r>
              <w:rPr>
                <w:rStyle w:val="IndexLink"/>
                <w:rtl w:val="true"/>
              </w:rPr>
              <w:t xml:space="preserve">: </w:t>
            </w:r>
            <w:r>
              <w:rPr>
                <w:rStyle w:val="IndexLink"/>
                <w:rtl w:val="true"/>
              </w:rPr>
              <w:t>کار آمدترین وسیله‌ها</w:t>
            </w:r>
            <w:r>
              <w:rPr>
                <w:rStyle w:val="IndexLink"/>
                <w:rtl w:val="true"/>
              </w:rPr>
              <w:tab/>
            </w:r>
            <w:r>
              <w:rPr>
                <w:rStyle w:val="IndexLink"/>
              </w:rPr>
              <w:t>628</w:t>
            </w:r>
          </w:hyperlink>
        </w:p>
        <w:p>
          <w:pPr>
            <w:pStyle w:val="Contents4"/>
            <w:tabs>
              <w:tab w:val="clear" w:pos="8176"/>
              <w:tab w:val="right" w:pos="9026" w:leader="dot"/>
            </w:tabs>
            <w:rPr/>
          </w:pPr>
          <w:hyperlink w:anchor="__RefHeading___Toc340315_3381743652">
            <w:r>
              <w:rPr>
                <w:webHidden/>
                <w:rStyle w:val="IndexLink"/>
                <w:rtl w:val="true"/>
              </w:rPr>
              <w:t>نکته</w:t>
            </w:r>
            <w:r>
              <w:rPr>
                <w:rStyle w:val="IndexLink"/>
                <w:rtl w:val="true"/>
              </w:rPr>
              <w:t xml:space="preserve">: </w:t>
            </w:r>
            <w:r>
              <w:rPr>
                <w:rStyle w:val="IndexLink"/>
                <w:rtl w:val="true"/>
              </w:rPr>
              <w:t>فلسفه احکام</w:t>
            </w:r>
            <w:r>
              <w:rPr>
                <w:rStyle w:val="IndexLink"/>
                <w:rtl w:val="true"/>
              </w:rPr>
              <w:tab/>
            </w:r>
            <w:r>
              <w:rPr>
                <w:rStyle w:val="IndexLink"/>
              </w:rPr>
              <w:t>639</w:t>
            </w:r>
          </w:hyperlink>
        </w:p>
        <w:p>
          <w:pPr>
            <w:pStyle w:val="Contents3"/>
            <w:tabs>
              <w:tab w:val="clear" w:pos="8459"/>
              <w:tab w:val="right" w:pos="9026" w:leader="dot"/>
            </w:tabs>
            <w:rPr/>
          </w:pPr>
          <w:hyperlink w:anchor="__RefHeading___Toc340317_3381743652">
            <w:r>
              <w:rPr>
                <w:webHidden/>
                <w:rStyle w:val="IndexLink"/>
                <w:rtl w:val="true"/>
              </w:rPr>
              <w:t>بخش دوّم</w:t>
            </w:r>
            <w:r>
              <w:rPr>
                <w:rStyle w:val="IndexLink"/>
                <w:rtl w:val="true"/>
              </w:rPr>
              <w:tab/>
            </w:r>
            <w:r>
              <w:rPr>
                <w:rStyle w:val="IndexLink"/>
              </w:rPr>
              <w:t>643</w:t>
            </w:r>
          </w:hyperlink>
        </w:p>
        <w:p>
          <w:pPr>
            <w:pStyle w:val="Contents4"/>
            <w:tabs>
              <w:tab w:val="clear" w:pos="8176"/>
              <w:tab w:val="right" w:pos="9026" w:leader="dot"/>
            </w:tabs>
            <w:rPr/>
          </w:pPr>
          <w:hyperlink w:anchor="__RefHeading___Toc340319_3381743652">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340321_3381743652">
            <w:r>
              <w:rPr>
                <w:webHidden/>
                <w:rStyle w:val="IndexLink"/>
                <w:rtl w:val="true"/>
              </w:rPr>
              <w:t>ترجمه</w:t>
            </w:r>
            <w:r>
              <w:rPr>
                <w:rStyle w:val="IndexLink"/>
                <w:rtl w:val="true"/>
              </w:rPr>
              <w:tab/>
            </w:r>
            <w:r>
              <w:rPr>
                <w:rStyle w:val="IndexLink"/>
              </w:rPr>
              <w:t>643</w:t>
            </w:r>
          </w:hyperlink>
        </w:p>
        <w:p>
          <w:pPr>
            <w:pStyle w:val="Contents4"/>
            <w:tabs>
              <w:tab w:val="clear" w:pos="8176"/>
              <w:tab w:val="right" w:pos="9026" w:leader="dot"/>
            </w:tabs>
            <w:rPr/>
          </w:pPr>
          <w:hyperlink w:anchor="__RefHeading___Toc340323_3381743652">
            <w:r>
              <w:rPr>
                <w:webHidden/>
                <w:rStyle w:val="IndexLink"/>
                <w:rtl w:val="true"/>
              </w:rPr>
              <w:t>شرح و تفسیر</w:t>
            </w:r>
            <w:r>
              <w:rPr>
                <w:rStyle w:val="IndexLink"/>
                <w:rtl w:val="true"/>
              </w:rPr>
              <w:t xml:space="preserve">: </w:t>
            </w:r>
            <w:r>
              <w:rPr>
                <w:rStyle w:val="IndexLink"/>
                <w:rtl w:val="true"/>
              </w:rPr>
              <w:t>از این راه به سوی خدا آیید</w:t>
            </w:r>
            <w:r>
              <w:rPr>
                <w:rStyle w:val="IndexLink"/>
                <w:rtl w:val="true"/>
              </w:rPr>
              <w:tab/>
            </w:r>
            <w:r>
              <w:rPr>
                <w:rStyle w:val="IndexLink"/>
              </w:rPr>
              <w:t>643</w:t>
            </w:r>
          </w:hyperlink>
        </w:p>
        <w:p>
          <w:pPr>
            <w:pStyle w:val="Contents4"/>
            <w:tabs>
              <w:tab w:val="clear" w:pos="8176"/>
              <w:tab w:val="right" w:pos="9026" w:leader="dot"/>
            </w:tabs>
            <w:rPr/>
          </w:pPr>
          <w:hyperlink w:anchor="__RefHeading___Toc340325_3381743652">
            <w:r>
              <w:rPr>
                <w:webHidden/>
                <w:rStyle w:val="IndexLink"/>
                <w:rtl w:val="true"/>
              </w:rPr>
              <w:t>نکته</w:t>
            </w:r>
            <w:r>
              <w:rPr>
                <w:rStyle w:val="IndexLink"/>
                <w:rtl w:val="true"/>
              </w:rPr>
              <w:t xml:space="preserve">: </w:t>
            </w:r>
            <w:r>
              <w:rPr>
                <w:rStyle w:val="IndexLink"/>
                <w:rtl w:val="true"/>
              </w:rPr>
              <w:t>سرنوشت عالمان بی‌عمل</w:t>
            </w:r>
            <w:r>
              <w:rPr>
                <w:rStyle w:val="IndexLink"/>
                <w:rtl w:val="true"/>
              </w:rPr>
              <w:t>!</w:t>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0_138591"/>
      <w:bookmarkStart w:id="1" w:name="pg13940_138591"/>
      <w:bookmarkEnd w:id="1"/>
    </w:p>
    <w:p>
      <w:pPr>
        <w:pStyle w:val="Heading2"/>
        <w:numPr>
          <w:ilvl w:val="1"/>
          <w:numId w:val="1"/>
        </w:numPr>
        <w:rPr/>
      </w:pPr>
      <w:bookmarkStart w:id="2" w:name="pg13940_138591"/>
      <w:bookmarkStart w:id="3" w:name="__RefHeading___Toc339395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39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5" o:detectmouseclick="t"/>
                <v:stroke color="#3465a4" joinstyle="round" endcap="flat"/>
                <w10:wrap type="none"/>
              </v:shape>
            </w:pict>
          </mc:Fallback>
        </mc:AlternateContent>
      </w:r>
      <w:bookmarkStart w:id="7" w:name="pg13940_138606"/>
    </w:p>
    <w:p>
      <w:pPr>
        <w:pStyle w:val="BookText"/>
        <w:rPr/>
      </w:pPr>
      <w:bookmarkEnd w:id="7"/>
      <w:r>
        <w:rPr>
          <w:rFonts w:ascii="IRNazanin" w:hAnsi="IRNazanin" w:eastAsia="IRNazanin"/>
          <w:color w:val="111111"/>
          <w:sz w:val="28"/>
          <w:sz w:val="28"/>
          <w:szCs w:val="28"/>
          <w:rtl w:val="true"/>
          <w:lang w:bidi="fa-IR"/>
        </w:rPr>
        <w:t>ادامۀ خطبه های امام امیر مؤمنان علیه السلام</w:t>
      </w:r>
    </w:p>
    <w:p>
      <w:pPr>
        <w:pStyle w:val="Heading2"/>
        <w:numPr>
          <w:ilvl w:val="1"/>
          <w:numId w:val="1"/>
        </w:numPr>
        <w:rPr/>
      </w:pPr>
      <w:bookmarkStart w:id="8" w:name="__RefHeading___Toc339399_3381743652"/>
      <w:bookmarkStart w:id="9" w:name="_Toc3"/>
      <w:bookmarkEnd w:id="8"/>
      <w:r>
        <w:rPr>
          <w:rtl w:val="true"/>
        </w:rPr>
        <w:t xml:space="preserve">خطبۀ </w:t>
      </w:r>
      <w:r>
        <w:rPr/>
        <w:t>91</w:t>
      </w:r>
      <w:r>
        <w:rPr>
          <w:rtl w:val="true"/>
        </w:rPr>
        <w:t xml:space="preserve">: </w:t>
      </w:r>
      <w:r>
        <w:rPr>
          <w:rtl w:val="true"/>
        </w:rPr>
        <w:t>توصیف خداوند که گویا او را با چشم ببینید</w:t>
      </w:r>
      <w:r>
        <w:rPr>
          <w:rtl w:val="true"/>
        </w:rPr>
        <w:t>(</w:t>
      </w:r>
      <w:r>
        <w:rPr>
          <w:rtl w:val="true"/>
        </w:rPr>
        <w:t>خطبۀ اشباح</w:t>
      </w:r>
      <w:r>
        <w:rPr>
          <w:rtl w:val="true"/>
        </w:rPr>
        <w:t>)</w:t>
      </w:r>
      <w:bookmarkEnd w:id="9"/>
    </w:p>
    <w:p>
      <w:pPr>
        <w:pStyle w:val="Heading3"/>
        <w:numPr>
          <w:ilvl w:val="2"/>
          <w:numId w:val="1"/>
        </w:numPr>
        <w:rPr/>
      </w:pPr>
      <w:bookmarkStart w:id="10" w:name="__RefHeading___Toc339401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تعرف بخطبة الاشباح و هی من جلائل خطبه علیه السّلام</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مسعدة بن صدقة عن الصادق،جعفر بن محمّد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بهذه الخطبة علی منبر الکوفة،و ذلک أنّ رجلا 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صف لنا ربّنا مثلما نراه عیانا لنزداد له حبّا و به معرفة،فغضب و نادی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جامعة،فاجتمع النّاس حتّی غصّ المسجد بأهله،فصعد المنبر و هو مغضب </w:t>
      </w:r>
      <w:bookmarkStart w:id="12" w:name="pg13940_138607"/>
    </w:p>
    <w:p>
      <w:pPr>
        <w:pStyle w:val="BookText"/>
        <w:rPr/>
      </w:pPr>
      <w:bookmarkEnd w:id="12"/>
      <w:r>
        <w:rPr>
          <w:rFonts w:ascii="Amiri" w:hAnsi="Amiri" w:eastAsia="Amiri" w:cs="Amiri"/>
          <w:color w:val="111111"/>
          <w:sz w:val="28"/>
          <w:sz w:val="28"/>
          <w:szCs w:val="28"/>
          <w:rtl w:val="true"/>
          <w:lang w:bidi="ar-SA"/>
        </w:rPr>
        <w:t>متغیّر اللون،فحمد اللّه و أثنی علیه و صلّی علی النبیّ صلّی اللّه علیه و آله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خطبه که به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است،از خطبه‌های درخشان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از 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این خطبه را بر منبر کوفه به این جهت ایراد کرد که شخصی از امام علیه السّلام خواست،خدا را آن چنان برایش توصیف کند که گویا او را با چشم می‌بیند،تا بر معرفتش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سخن خشمگین شد و اعلام کرد همه حاضر شوند؛مسجد پر از جمعیّت شد،امام علیه السّلام بر منبر قرار گرفت،در حالی که غضبناک بود و رنگ چهره‌اش متغیّر؛پس از ستایش خداوند و درود بر پیامبر اسلام صلّی اللّه علیه و آله چنین فرمود</w:t>
      </w:r>
      <w:r>
        <w:rPr>
          <w:rFonts w:eastAsia="IRNazanin" w:cs="IRNazanin"/>
          <w:color w:val="111111"/>
          <w:sz w:val="28"/>
          <w:szCs w:val="28"/>
          <w:rtl w:val="true"/>
          <w:lang w:bidi="fa-IR"/>
        </w:rPr>
        <w:t>:...</w:t>
      </w:r>
    </w:p>
    <w:p>
      <w:pPr>
        <w:pStyle w:val="Heading3"/>
        <w:numPr>
          <w:ilvl w:val="2"/>
          <w:numId w:val="1"/>
        </w:numPr>
        <w:rPr/>
      </w:pPr>
      <w:bookmarkStart w:id="13" w:name="__RefHeading___Toc339403_3381743652"/>
      <w:bookmarkStart w:id="14" w:name="_Toc5"/>
      <w:bookmarkEnd w:id="13"/>
      <w:r>
        <w:rPr>
          <w:rtl w:val="true"/>
        </w:rPr>
        <w:t>خطبه در یک نگاه</w:t>
      </w:r>
      <w:bookmarkEnd w:id="14"/>
    </w:p>
    <w:p>
      <w:pPr>
        <w:pStyle w:val="BookText"/>
        <w:rPr/>
      </w:pPr>
      <w:r>
        <w:rPr>
          <w:rFonts w:ascii="IRNazanin" w:hAnsi="IRNazanin" w:eastAsia="IRNazanin"/>
          <w:color w:val="111111"/>
          <w:sz w:val="28"/>
          <w:sz w:val="28"/>
          <w:szCs w:val="28"/>
          <w:rtl w:val="true"/>
          <w:lang w:bidi="fa-IR"/>
        </w:rPr>
        <w:t>این خطبه از خطبه‌های بسیار پر ارزش،پر محتوا و فصیح و بلیغ است،که گواه دیگری بر عظمت امیر مؤمنان علیه السّلام و ارتباطش با عالم قدس،و بهره‌گیری‌اش از علم بی انتهای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بخشی از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به این سخنان ربّانی و الفاظ قدسی نگاه می‌کند،فصاحت عرب در نظرش رنگ می‌بازد و نسبت سخنان فصحای عرب به این خطبه،همچون </w:t>
      </w:r>
    </w:p>
    <w:p>
      <w:pPr>
        <w:pStyle w:val="BookText"/>
        <w:rPr/>
      </w:pPr>
      <w:r>
        <w:rPr>
          <w:rFonts w:ascii="IRNazanin" w:hAnsi="IRNazanin" w:eastAsia="IRNazanin"/>
          <w:color w:val="111111"/>
          <w:sz w:val="28"/>
          <w:sz w:val="28"/>
          <w:szCs w:val="28"/>
          <w:rtl w:val="true"/>
          <w:lang w:bidi="fa-IR"/>
        </w:rPr>
        <w:t>نسبت خاک است به طلای ناب؛و اگر فرض کنیم عرب توانایی برآوردن الفاظ فصیحی شبیه این الفاظ را داشته باشد،کجا می‌تواند محتوایی این چنین بیاورد؛عرب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فصاحت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صحابه پیامبر اکرم صلّی اللّه علیه و آله به این معانی عمیق آسمانی پی نمی‌بردند،تا بخواهند از آن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تجلیل فراوان از این خطبه،می‌افزاید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انسان آگاه و دانا در این سخن دقّت کند،اندامش به لرزه در می‌آید و قلبش تکان می‌خورد و عظمت خداوند را با تمام وجود خود احساس می‌کند و گویی از کثرت شوق،هوش از سرش می‌پرد و روحش می‌خواهد از بدن پرواز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هر حال،این خطبه دارای چند بخش است که هر کدام دیگری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اوّل،قسمتی از اوصاف پروردگار جهت آماده کردن افکار برای پذیرش حقایق بعد از آن،آمده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دوّم،به سؤال پرسش کننده‌ای که از اوصاف پروردگار پرسیده بود پاسخ می‌گوید و معیار را در اسما و صفات پروردگار،قرآن مجید قرار می‌دهد و به او توصیه می‌کند که مخصوصا در این بحث،از آیات قرآن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سوّم،به عدم احاطه علمی انسان به کنه ذات و صفات خدا اشاره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چهارم،از تدبیر خداوند در جهان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آینه‌ای است برای تجلّی ذات و صفات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پنجم،سخن از آفرینش آسمان‌های با عظمت است،که جلوه‌گاه عظمت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ششم،از آفرینش فرشتگان و صفات و ویژگی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هفتم،توجّه شنوندگان را از عالم بالا به جهان پایین معطوف می‌دارد و از آفرینش زمین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هشتم،به آفرینش آدم علیه السّلام و بعثت انبیا و ارسال رسل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نهم،از علم خداوند به غیوب و آگاهی او بر تمام اسرار وجود انسان و اعمال و نیّات و افکار و اسرار نهفته در درون سینه او،سخن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در دهمین و آخرین بخش،با دعاهای بسیار پر معنا و پر محتوا،خطبه را به پایان می‌برد و از مجموع این بخش‌ها،معجون حیات بخشی برای تلطیف روح انسان و سیر او در مسیر قرب الی اللّه و اصلاح فکر و اعمال انسان ساخته و در اختیار همگان می‌گذارد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علّت نامگذاری این خطبه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محقّقان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فرشتگان است و از آنجا که بخش مهمّی از این خطبه،در مورد فرشتگان سخن می‌گوید به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وجود داشته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بر این دارد که از خطبه گلچین می‌کند،و تمام آن </w:t>
      </w:r>
    </w:p>
    <w:p>
      <w:pPr>
        <w:pStyle w:val="BookText"/>
        <w:rPr/>
      </w:pPr>
      <w:r>
        <w:rPr>
          <w:rFonts w:ascii="IRNazanin" w:hAnsi="IRNazanin" w:eastAsia="IRNazanin"/>
          <w:color w:val="111111"/>
          <w:sz w:val="28"/>
          <w:sz w:val="28"/>
          <w:szCs w:val="28"/>
          <w:rtl w:val="true"/>
          <w:lang w:bidi="fa-IR"/>
        </w:rPr>
        <w:t>را نقل نمی‌کند این بخش از خطبه را انداخته است و آن جمله،احتمالا این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یوصف بالأشباح و ینعت بالألسن الفصاح؛چگونه ممکن است خداوند به اشباح و اجسام توصیف شود و چگونه ممکن است زبان‌های فصیح و گویا قدرت،بر بیان وصف او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شباهت با قسمتی از خطبه اشباح دارد،آورده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احتمال دیگر در این نامگذاری این است که،چون خطبه طولانی بوده و یکی از معانی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و وسعت و امتداد چیزی است، </w:t>
      </w:r>
      <w:r>
        <w:rPr>
          <w:rStyle w:val="FootnoteAnchor"/>
          <w:rtl w:val="true"/>
        </w:rPr>
        <w:footnoteReference w:id="6"/>
      </w:r>
      <w:r>
        <w:rPr>
          <w:rFonts w:ascii="IRNazanin" w:hAnsi="IRNazanin" w:eastAsia="IRNazanin"/>
          <w:color w:val="111111"/>
          <w:sz w:val="28"/>
          <w:sz w:val="28"/>
          <w:szCs w:val="28"/>
          <w:rtl w:val="true"/>
          <w:lang w:bidi="fa-IR"/>
        </w:rPr>
        <w:t>به این نام،نامیده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در مقدّمه خطبه خواندیم،حضرت از سؤال شخص سائل،درباره صفات خدا غضبناک شد و مردم را دعوت به اجتماع کرد و این خطبه جامع را برای همه ایراد فرمود؛این غضب و خشم،مولود چه بود؟ در پاسخ این سؤال نکاتی به نظر می‌رسد؛از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این سؤال نشان می‌دهد که گویا او انتظار داشت خداوند صفاتی همچون صفات مخلوقین داشته باشد؛چون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کرد،چیزی که متناسب عقیده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به جسمیّت خدا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اینکه،شاید خشم و غضب حضرت از این نظر بود که چرا با گذشتن این همه مدّت از طلوع اسلام،هنوز بعضی از مسلمانان آگاهی کافی از صفات پروردگار ندارند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مخالفان بیست و پنج سال آن حضرت را خانه‌نشین کردند و نگذاشتند بیشتر به تعلیم و تربیت مردم بپردازد و آنها را به معارف اسلام آشنا سازد</w:t>
      </w:r>
      <w:r>
        <w:rPr>
          <w:rFonts w:eastAsia="IRNazanin" w:cs="IRNazanin"/>
          <w:color w:val="111111"/>
          <w:sz w:val="28"/>
          <w:szCs w:val="28"/>
          <w:rtl w:val="true"/>
          <w:lang w:bidi="fa-IR"/>
        </w:rPr>
        <w:t xml:space="preserve">. </w:t>
      </w:r>
      <w:bookmarkStart w:id="15" w:name="pg13940_138612"/>
    </w:p>
    <w:p>
      <w:pPr>
        <w:pStyle w:val="Heading3"/>
        <w:numPr>
          <w:ilvl w:val="2"/>
          <w:numId w:val="1"/>
        </w:numPr>
        <w:rPr/>
      </w:pPr>
      <w:bookmarkStart w:id="16" w:name="__RefHeading___Toc339405_3381743652"/>
      <w:bookmarkStart w:id="17" w:name="_Toc6"/>
      <w:bookmarkEnd w:id="15"/>
      <w:bookmarkEnd w:id="16"/>
      <w:r>
        <w:rPr>
          <w:rtl w:val="true"/>
        </w:rPr>
        <w:t>بخش اوّل</w:t>
      </w:r>
      <w:bookmarkEnd w:id="17"/>
    </w:p>
    <w:p>
      <w:pPr>
        <w:pStyle w:val="Heading4"/>
        <w:numPr>
          <w:ilvl w:val="3"/>
          <w:numId w:val="1"/>
        </w:numPr>
        <w:rPr/>
      </w:pPr>
      <w:bookmarkStart w:id="18" w:name="__RefHeading___Toc339407_3381743652"/>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الحمد للّه الّذی لا یفره المنع و الجمود،و لا یکدیه الإعطاء و الجود؛إذ کلّ معط منتقص سواه،و کلّ مانع مذموم ما خلاه؛و هو المنّان بفوائد النّعم،و عوائد المزید و القسم؛عیاله الخلائق،ضمن أرزاقهم،و قدّر أقواتهم،و نهج سبیل الرّاغبین إلیه،و الطّالبین ما لدیه،و لیس بما سئل بأجود منه بما لم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لم یکن له قبل فیکون شیء قبله،و الآخر الّذی لیس له بعد فیکون شیء بعده،و الرّادع أناسیّ الأبصار عن أن تناله أو تدرکه،ما اختلف علیه دهر فیختلف منه الحال،و لا کان فی مکان فیجوز علیه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ما تنفّست عنه معادن الجبال،و ضحکت عنه أصداف البحار،من فلزّ الّجین و العقیان،و نثارة الدّرّ و حصید المرجان،ما أثّر ذلک فی جوده،و لا أنفد سعة ما عنده،و لکان عنده من ذخائر الأنعام ما لا تنفده مطالب الأنام،لأنّه الجواد الّذی لا یغیضه سؤال السّائلین و لا یبخله إلحاح الملحّین</w:t>
      </w:r>
      <w:r>
        <w:rPr>
          <w:rFonts w:eastAsia="IRNazanin" w:cs="IRNazanin"/>
          <w:color w:val="111111"/>
          <w:sz w:val="28"/>
          <w:szCs w:val="28"/>
          <w:rtl w:val="true"/>
          <w:lang w:bidi="fa-IR"/>
        </w:rPr>
        <w:t>.</w:t>
      </w:r>
    </w:p>
    <w:p>
      <w:pPr>
        <w:pStyle w:val="Heading4"/>
        <w:numPr>
          <w:ilvl w:val="3"/>
          <w:numId w:val="1"/>
        </w:numPr>
        <w:rPr/>
      </w:pPr>
      <w:bookmarkStart w:id="20" w:name="__RefHeading___Toc339409_3381743652"/>
      <w:bookmarkStart w:id="21" w:name="_Toc8"/>
      <w:bookmarkEnd w:id="20"/>
      <w:r>
        <w:rPr>
          <w:rtl w:val="true"/>
        </w:rPr>
        <w:t>ترجمه</w:t>
      </w:r>
      <w:bookmarkEnd w:id="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باز داشتن و امساک چیزی بر دارایی‌اش نمی‌افزاید،و سخاوت و بخشش او را فقیر نمی‌سازد؛چرا که هر بخشنده‌ای غیر از او دارایی‌اش نقصان می‌یابد،و هر کس جز او،دست از عطا و بخشش باز دارد، مذموم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بخشنده انواع نعمت‌ها و افزون کننده درآمدها و بهره‌ها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بندگان جیره خوار اویند،و روزی همه آنها را تضمین کرده،و قوت آنها را معین ساخته است </w:t>
      </w:r>
      <w:bookmarkStart w:id="22" w:name="pg13940_138613"/>
    </w:p>
    <w:p>
      <w:pPr>
        <w:pStyle w:val="BookText"/>
        <w:rPr/>
      </w:pPr>
      <w:bookmarkEnd w:id="22"/>
      <w:r>
        <w:rPr>
          <w:rFonts w:ascii="IRNazanin" w:hAnsi="IRNazanin" w:eastAsia="IRNazanin"/>
          <w:color w:val="111111"/>
          <w:sz w:val="28"/>
          <w:sz w:val="28"/>
          <w:szCs w:val="28"/>
          <w:rtl w:val="true"/>
          <w:lang w:bidi="fa-IR"/>
        </w:rPr>
        <w:t>و راه را به علاقه‌مندان خود،و جویندگان آنچه نزد اوست،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سخاوت او در آنجا که از وی چیزی بخواهند، بیشتر از موقعی باشد که از او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آغازی است که قبل ندارد،تا پیش از او چیزی باشد،و پایانی است که بعد ندارد،تا بعد از او وجودی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ازل تا ابد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مردمک چشم‌ها را،از مشاهده و درک ذاتش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ظاهر او را می‌بیند،و نه چشم باطن به کنه ذاتش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آن نگذشته تا حالش دگرگون شود،و در مکانی نبوده که جا به جایی برای او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از درون سینه معادن کوهها بیرون می‌ریزد،یا از دهان صدف‌های دریا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 خالص و طلای ناب و دانه‌های درّ و شاخه‌های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کلمه،تمام ذخایر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ببخشد،در جود و سخایش کمترین اثری نمی‌گذارد،و از وسعت نعمت‌هایش نمی‌کاهد؛آن قدر نزد او از ذخایر نعمت‌ها است،که تقاضاهای مردم آن را از میان نمی‌برد؛چرا که او سخاوتمندی است که پاسخ‌گویی به تقاضای سائلان، چیزی از او نمی‌کاهد،و اصرار اصرارکنندگان،او را به بخل وانمی‌دارد</w:t>
      </w:r>
      <w:r>
        <w:rPr>
          <w:rFonts w:eastAsia="IRNazanin" w:cs="IRNazanin"/>
          <w:color w:val="111111"/>
          <w:sz w:val="28"/>
          <w:szCs w:val="28"/>
          <w:rtl w:val="true"/>
          <w:lang w:bidi="fa-IR"/>
        </w:rPr>
        <w:t>.</w:t>
      </w:r>
    </w:p>
    <w:p>
      <w:pPr>
        <w:pStyle w:val="Heading4"/>
        <w:numPr>
          <w:ilvl w:val="3"/>
          <w:numId w:val="1"/>
        </w:numPr>
        <w:rPr/>
      </w:pPr>
      <w:bookmarkStart w:id="23" w:name="__RefHeading___Toc339411_3381743652"/>
      <w:bookmarkStart w:id="24" w:name="_Toc9"/>
      <w:bookmarkEnd w:id="23"/>
      <w:r>
        <w:rPr>
          <w:rtl w:val="true"/>
        </w:rPr>
        <w:t>شرح و تفسیر</w:t>
      </w:r>
      <w:r>
        <w:rPr>
          <w:rtl w:val="true"/>
        </w:rPr>
        <w:t xml:space="preserve">: </w:t>
      </w:r>
      <w:r>
        <w:rPr>
          <w:rtl w:val="true"/>
        </w:rPr>
        <w:t>جود و بخشش بی‌انتهای او</w:t>
      </w:r>
      <w:bookmarkEnd w:id="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مقدّمه خطبه آمد،انگیزه ایراد این خطبه از سوی امام علیه السّلام این بود که شخصی از آن حضرت،توصیف خداوند را خواست؛توصیفی که به منزله عیان و مشاهده باشد و از آنجا که این سخن،بوی اعتقاد به جسمیّت خداوند،یا لا اقلّ داشتن اوصاف ممکنات می‌دهد،امام،سخت خشمگین شد و چهره‌اش دگرگون گشت و برای اصلاح این </w:t>
      </w:r>
    </w:p>
    <w:p>
      <w:pPr>
        <w:pStyle w:val="BookText"/>
        <w:rPr/>
      </w:pPr>
      <w:r>
        <w:rPr>
          <w:rFonts w:ascii="IRNazanin" w:hAnsi="IRNazanin" w:eastAsia="IRNazanin"/>
          <w:color w:val="111111"/>
          <w:sz w:val="28"/>
          <w:sz w:val="28"/>
          <w:szCs w:val="28"/>
          <w:rtl w:val="true"/>
          <w:lang w:bidi="fa-IR"/>
        </w:rPr>
        <w:t>گونه طرز فکرها و هدایت به صراط مستقیم در اوصاف الهی،این خطبه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دلیل،خطبه از دقیق‌ترین اوصاف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جدایی او از اوصاف همه مخلوقات و تفاوت او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بازداشتن و امساک،چیزی بر دارایی او نمی‌افزاید،و سخاوت و بخشش،او را فقیر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یفره </w:t>
      </w:r>
      <w:r>
        <w:rPr>
          <w:rStyle w:val="FootnoteAnchor"/>
          <w:rtl w:val="true"/>
        </w:rPr>
        <w:footnoteReference w:id="7"/>
      </w:r>
      <w:r>
        <w:rPr>
          <w:rFonts w:ascii="IRNazanin" w:hAnsi="IRNazanin" w:eastAsia="IRNazanin"/>
          <w:color w:val="111111"/>
          <w:sz w:val="28"/>
          <w:sz w:val="28"/>
          <w:szCs w:val="28"/>
          <w:rtl w:val="true"/>
          <w:lang w:bidi="fa-IR"/>
        </w:rPr>
        <w:t xml:space="preserve">المنع و الجمود،و لا یکدیه </w:t>
      </w:r>
      <w:r>
        <w:rPr>
          <w:rStyle w:val="FootnoteAnchor"/>
          <w:rtl w:val="true"/>
        </w:rPr>
        <w:footnoteReference w:id="8"/>
      </w:r>
      <w:r>
        <w:rPr>
          <w:rFonts w:ascii="IRNazanin" w:hAnsi="IRNazanin" w:eastAsia="IRNazanin"/>
          <w:color w:val="111111"/>
          <w:sz w:val="28"/>
          <w:sz w:val="28"/>
          <w:szCs w:val="28"/>
          <w:rtl w:val="true"/>
          <w:lang w:bidi="fa-IR"/>
        </w:rPr>
        <w:t>الإعطاء و الجود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دلیل آن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بخشنده‌ای غیر از او،داراییش نقصان می‌یابد و هر کس جز او،دست از عطا و بخشش باز دارد،مذموم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کلّ معط منتقص سواه،و کلّ مانع مذموم ما خلاه</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یکی از ارکان اصلی معرفت صفات پروردگار این است که بدانیم او وجودی است از هر نظر بی‌نهایت و هیچ گونه محدودیتی در ذات و صفات او نیست؛ بدیهی است که نامحدود،هر چه از او بردارند،باز هم نامحدود است؛یعنی کاستی در آن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ترتیب،اگر به هر انسانی به اندازه این جهان مادّه ببخشد، باز هم کمترین کاستی در خزاین نعمت‌های او پدید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همین دلیل اگر چیزی را از کسی باز دارد،به یقین جای نکوهش نیست؛چون در ذات بی‌نهایت، بخل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دلیل و حکمتی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منع او بر حسب لیاقت‌ها و استعدادها و شایستگی‌هاست و از این رو،جایی برای گفتگو و چون چرا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أوّلکم و آخرکم و انسکم و جنّکم،قاموا فی صعید واحد،فسألونی فأعطیت کلّ إنسان مسألته ما نقص ذلک ممّا عندی شیئا إلاّ کما ینقص المخیط إذا دخل البحر؛ای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اوّلین و آخرین شما، انسانها و پریان،همه در میدان وسیعی بایستند و از من تقاضای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به هر کس آنچه بخواهد بدهم،همه اینها چیزی از خزاین من کم نمی‌کند،مگر به آن مقدار که سوزن را وارد دریا کنند و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چیزی از آب دریا بر سوزن نمی‌ماند جز رطوبت فوق العاده ناچیز،و این مثالی است برای کمترین نقصان در برابر بزرگترین منبع؛و در واقع حتّی از این هم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کاستی در خزاین نامتناهی او پیدا نمی‌شود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در حدیث قدسی دیگر می‌خوانیم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عبادی من لا یصلحه إلاّ الفاقة،و لو أغنیته لأفسده ذلک؛بعضی از بندگان من هستند که صلاح آنها در آن است که نیازمند باشند و اگر آنانرا غنی سازم، فاسد می‌شوند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سخن،به اوصاف دیگری که در ارتباط با همین جود و عطای الهی است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بخشنده انواع نعمت‌ها و افزون کننده درآمدها و بهره‌ها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المنّان بفوائد النّعم،و عوائد المزید و القسم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توجّه به نعمت‌های الهی،بر اساس این واقعیت که وجدان انسان،شکر منعم را لازم می‌شمرد و توجّه بندگان را به او معطوف </w:t>
      </w:r>
    </w:p>
    <w:p>
      <w:pPr>
        <w:pStyle w:val="BookText"/>
        <w:rPr/>
      </w:pPr>
      <w:r>
        <w:rPr>
          <w:rFonts w:ascii="IRNazanin" w:hAnsi="IRNazanin" w:eastAsia="IRNazanin"/>
          <w:color w:val="111111"/>
          <w:sz w:val="28"/>
          <w:sz w:val="28"/>
          <w:szCs w:val="28"/>
          <w:rtl w:val="true"/>
          <w:lang w:bidi="fa-IR"/>
        </w:rPr>
        <w:t>می‌دارد،امام علیه السّلام در آغاز این خطبه به سراغ این معنا می‌رود،تا دل‌های شنوندگان را برای پذیرش بحث‌های آینده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بسیار بخشنده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هر گونه نعمت مادّی و معنوی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چه تفاوتی میان این جمله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المزید 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می‌باشد؟چند احتمال وجود دارد؛نخست اینکه،تعبیر اوّل اشاره به ضروریّات زندگی است و تعبیر دوم اشاره است به مسائل رفاهی و آنچه مایه آرامش و آسایش و لذّت و نشاط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تعبیر اوّل اشاره به نعمت‌های فردی است و تعبیر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بهره‌های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روزی‌هایی است که به هر حال به سراغ انسان می‌آید،مانند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و هوا و نور آفتاب و روزی‌های ناخواسته و بی‌تلاش؛و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المزید 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روزی‌هایی است که با تلاش و کوشش و مدیریّت صحیح و درایت و هوشیاری نصیب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وجود دارد که دو تعبیر فوق اشاره به همه این تفسیرها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بعد و ادامه همین مطلب،می‌افزاید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بندگان،جیره خوار اویند، و روزی همه آنها را تضمین کرده،و قوت آنها را معیّن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عیاله الخلائق،ضمن أرزاقهم،و قدّر أقواتهم</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سو،اشاره به محبّت و عنایت پروردگار نسبت به بندگان است،و از سوی دیگر مقدّمه‌ای است برای بیان تضمین ارزاق آنها؛چرا که هر کس در برابر عیال و اهل بیت خود،احساس مسئولیّت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ندارد خداوند بنده‌ای را بیافریند،ولی روزی او را مقدّر نساخته باشد و اگر می‌بینیم در جهان امروز و دیروز،جمعی از گرسنگی جان می‌بازند، </w:t>
      </w:r>
    </w:p>
    <w:p>
      <w:pPr>
        <w:pStyle w:val="BookText"/>
        <w:rPr/>
      </w:pPr>
      <w:r>
        <w:rPr>
          <w:rFonts w:ascii="IRNazanin" w:hAnsi="IRNazanin" w:eastAsia="IRNazanin"/>
          <w:color w:val="111111"/>
          <w:sz w:val="28"/>
          <w:sz w:val="28"/>
          <w:szCs w:val="28"/>
          <w:rtl w:val="true"/>
          <w:lang w:bidi="fa-IR"/>
        </w:rPr>
        <w:t>به دلیل مظالم و افزون طلبی‌هایی است که ظالمان و ستمگران دارند و بهره دیگران را،غاصبانه به خود اختصاص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نیز به دلیل عدم تلاش و کوشش و به کار نبستن مدیریّت صحیح است؛و گر نه این سفره گسترده الهی،پاسخگوی نیازهای همه انسانها تا پایان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نعمت‌های معنوی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را به علاقه‌مندان خود،و جویندگان آنچه نزد اوست،نشان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طالب او و عاشق اوست،در این راه گام نهد و به جوار قرب او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نهج سبیل الرّاغبین إلیه،و الطّالبین ما لدیه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ترتیب،تمام اسباب سعادت انسانها را در جنبه‌های مادّی و معنوی، فراهم ساخته است و راه را از چاه نشان داده،بی‌آنکه کسی را اجبار به پیمودن،یا ترک سلوک این راه کند؛این انسانها هستند که با تصمیم و اراده خویش،از این منابع نعمت،می‌توانند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در رابطه با همین نعمت‌ها به یکی دیگر از اوصاف خاصّ حضرتش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سخاوت خداوند در آنجا که از وی چیزی بخواهند بیشتر از موقعی باشد که از او نخواهند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بما سئل بأجود منه بما لم یسأل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اشاره لطیفی به این حقیقت است که جود و بخشش خداوند بر اساس لیاقت‌ها و شایستگی‌هاست،نه بر حسب اصرارها و تقاضاها و اگر دعا یکی از اسباب نعمت‌های الهی است،به خاطر آن است که دعا کننده اگر شرایط دعا را فراهم سازد، شایستگی و لیاقتش فزون می‌گردد؛چرا که دعای صحیح،انسان را به توبه و انابه و اصلاح خویشتن و ذکر خدا وامی‌دارد،که هر کدام سبب شایستگی بیشتری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ما سئل بأجود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معنای لطیفی نهفته شده،زیرا این از ویژگی‌های بشر است که وقتی </w:t>
      </w:r>
    </w:p>
    <w:p>
      <w:pPr>
        <w:pStyle w:val="BookText"/>
        <w:rPr/>
      </w:pPr>
      <w:r>
        <w:rPr>
          <w:rFonts w:ascii="IRNazanin" w:hAnsi="IRNazanin" w:eastAsia="IRNazanin"/>
          <w:color w:val="111111"/>
          <w:sz w:val="28"/>
          <w:sz w:val="28"/>
          <w:szCs w:val="28"/>
          <w:rtl w:val="true"/>
          <w:lang w:bidi="fa-IR"/>
        </w:rPr>
        <w:t>مورد درخواست قرار بگیرند و به آنها اصرار کنند،بیشتر اقدام به بخشش می‌کنند و اگر کسی سؤال نکند،یا کمتر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اصلا نمی‌بخشند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جود و سخای الهی عام و فراگیر است و در همه حال شامل حال بندگان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درخواست کنند و چه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دعا و ذکر خدا و توجّه به ذات پاک او،شایستگی بیشتری برای عطا به انسان می‌دهد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اضافه بر این،انسانها به خاطر نیاز و نقصانشان نسبت به چیزهایی که مورد احتیاج آنهاست،کمتر سخاوت به خرج می‌دهند،تا چیزهایی که به آن نیاز ندارند؛ ولی از آنجا که نیاز و نقصان در ذات پاک خداوند راه ندارد،این تفاوت نیز در آنجا بی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اوصاف که مربوط به صفات افعال و رزق و روزی بود،امام علیه السّلام اشاره به چهار وصف از صفات ذات او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آغازی است که قبل ندارد تا پیش از او چیزی باشد،و پایانی است که بعد ندارد تا بعد از او وجودی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ازل تا ابد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الّذی لم یکن له قبل فیکون شیء قبله،و الآخر الّذی لیس له بعد فیکون شیء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اساس و پایه اصلی در معرفت ذات و صفات خداوند،مسأله نامحدود بودن اوست؛او کمال مطلق است و وجودی است نامتناهی از هر جهت؛و به همین دلیل همیشه بوده و همیشه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ممکنات،ممکن است چیزی اوّل باشد نسبت به آنچه بعد از آن می‌آید و در عین حال،قبل از آن نیز اشیایی باشند؛چرا که آغاز و انجام بودن در ممکنات، یک امر نسبی است؛تنها ذات پاک خداست که نه چیزی قبل از آن بوده و نه چیزی بعد از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اوّلیّت </w:t>
      </w:r>
    </w:p>
    <w:p>
      <w:pPr>
        <w:pStyle w:val="BookText"/>
        <w:rPr/>
      </w:pPr>
      <w:r>
        <w:rPr>
          <w:rFonts w:ascii="IRNazanin" w:hAnsi="IRNazanin" w:eastAsia="IRNazanin"/>
          <w:color w:val="111111"/>
          <w:sz w:val="28"/>
          <w:sz w:val="28"/>
          <w:szCs w:val="28"/>
          <w:rtl w:val="true"/>
          <w:lang w:bidi="fa-IR"/>
        </w:rPr>
        <w:t>خداوند و آخر بودن او به معنای اوّل و آخر زمانی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زمان از حرکت موجودات 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مقدار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در ذات او حرکت و تغییر امکان پذیر نیست،چرا که حرکت یا به سوی کمال است و یا به سوی نقصان؛او کمال مطلق است و نقصانی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 چشمها را از مشاهده و درک ذاتش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ظاهر او را می‌بیند و نه چشم باطن به کنه ذاتش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الرّادع أناسیّ </w:t>
      </w:r>
      <w:r>
        <w:rPr>
          <w:rStyle w:val="FootnoteAnchor"/>
          <w:rtl w:val="true"/>
        </w:rPr>
        <w:footnoteReference w:id="12"/>
      </w:r>
      <w:r>
        <w:rPr>
          <w:rFonts w:ascii="IRNazanin" w:hAnsi="IRNazanin" w:eastAsia="IRNazanin"/>
          <w:color w:val="111111"/>
          <w:sz w:val="28"/>
          <w:sz w:val="28"/>
          <w:szCs w:val="28"/>
          <w:rtl w:val="true"/>
          <w:lang w:bidi="fa-IR"/>
        </w:rPr>
        <w:t>الأبصار عن أن تناله أو تدرکه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چشم ظاهر او را می‌بیند،چرا که جسم نیست و مکان و جهت ندارد و نه چشم باطن کنه ذاتش را مشاهده می‌کند،چرا که محدود،توان دیدن نامحدود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حجابی ایجاد کرده؛بلکه کنایه از این است که ذات او برتر و بالاتر از این است که با چشم ظاهر یا باطن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نمی‌بیند و او چشمها را می‌بیند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بنی اسرائیل تقاضای مشاهده او را کردند،به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کوه کن،اگر در برابر جلوه ذات من پا بر جا ماند مرا خواهی دید،ولی کوه در برابر تجلّی حق چنان از هم متلاشی شد که همه </w:t>
      </w:r>
    </w:p>
    <w:p>
      <w:pPr>
        <w:pStyle w:val="BookText"/>
        <w:rPr/>
      </w:pPr>
      <w:r>
        <w:rPr>
          <w:rFonts w:ascii="IRNazanin" w:hAnsi="IRNazanin" w:eastAsia="IRNazanin"/>
          <w:color w:val="111111"/>
          <w:sz w:val="28"/>
          <w:sz w:val="28"/>
          <w:szCs w:val="28"/>
          <w:rtl w:val="true"/>
          <w:lang w:bidi="fa-IR"/>
        </w:rPr>
        <w:t>بنی اسرائیل به خاک افتادند و هنگامی که به حال نخست بازگشتند اعتراف کردند که ذات پاک او برتر از آن است که انسان آن را ببیند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چهارمین و پنجمین وصف که مکمّل اوصاف پیشین است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او نگذشته تا حالش دگرگون گردد،و در مکانی نبوده که جا به جایی برای او تصوّر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علیه دهر فیختلف منه الحال،و لا کان فی مکان فیجوز علیه الإنتقال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این دو وصف اشاره به نفی زمان و مکان و عوارض آنها از ذات پاک خداوند است؛ذاتی که بی‌نهایت است حرکتی در آن تصوّر نمی‌شود و به همین دلیل تحت سیطره زمان واقع نخواهد شد و نیز به همین دلیل حالات مختلف و حرکت به سوی کمال یا نقصان در آن راه ندارد؛او جسم نیست،تا مکان بخواهد؛محدود نیست،تا جای معیّنی داشته باشد و به همین دلیل،جا به جایی برای او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علیه السّلام به وصف جود و بخشش خداوند باز می‌گردد و سخن از دریای بی‌کران جود و سخایش می‌گوید تا حسّ شکرگزاری بندگان را برانگیزد و به ذات پاکش امیدوار سازد و به معرفت صفات جلال و جمالش رهنمون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از درون سینه معادن کوهها بیرون می‌ریزد یا از دهان صدفهای دریا خارج می‌شود،از نقره خالص و طلای ناب و دانه‌های درّ و شاخه‌های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 تمام ذخایر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ببخشد،در جود و سخایش کمترین اثری نمی‌گذارد و از وسعت نعمت‌هایش نمی‌کاهد و آنقدر نزد او از ذخایر نعمتهاست که تقاضاهای مردم آن را از میان نمی‌برد؛چرا که او سخاوتمندی است که پاسخ‌گویی به درخواست سائلان چیزی از او کم نمی‌کند؛و اصرار اصرارکنندگان او را به بخل وا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وهب ما تنفّست عنه معادن الجبال،و </w:t>
      </w:r>
    </w:p>
    <w:p>
      <w:pPr>
        <w:pStyle w:val="BookText"/>
        <w:rPr/>
      </w:pPr>
      <w:r>
        <w:rPr>
          <w:rFonts w:ascii="IRNazanin" w:hAnsi="IRNazanin" w:eastAsia="IRNazanin"/>
          <w:color w:val="111111"/>
          <w:sz w:val="28"/>
          <w:sz w:val="28"/>
          <w:szCs w:val="28"/>
          <w:rtl w:val="true"/>
          <w:lang w:bidi="fa-IR"/>
        </w:rPr>
        <w:t xml:space="preserve">ضحکت عنه أصداف البحار،من فلزّ اللّجین </w:t>
      </w:r>
      <w:r>
        <w:rPr>
          <w:rStyle w:val="FootnoteAnchor"/>
          <w:rtl w:val="true"/>
        </w:rPr>
        <w:footnoteReference w:id="15"/>
      </w:r>
      <w:r>
        <w:rPr>
          <w:rFonts w:ascii="IRNazanin" w:hAnsi="IRNazanin" w:eastAsia="IRNazanin"/>
          <w:color w:val="111111"/>
          <w:sz w:val="28"/>
          <w:sz w:val="28"/>
          <w:szCs w:val="28"/>
          <w:rtl w:val="true"/>
          <w:lang w:bidi="fa-IR"/>
        </w:rPr>
        <w:t xml:space="preserve">و العقیان، </w:t>
      </w:r>
      <w:r>
        <w:rPr>
          <w:rStyle w:val="FootnoteAnchor"/>
          <w:rtl w:val="true"/>
        </w:rPr>
        <w:footnoteReference w:id="16"/>
      </w:r>
      <w:r>
        <w:rPr>
          <w:rFonts w:ascii="Amiri" w:hAnsi="Amiri" w:eastAsia="Amiri" w:cs="Amiri"/>
          <w:color w:val="111111"/>
          <w:sz w:val="28"/>
          <w:sz w:val="28"/>
          <w:szCs w:val="28"/>
          <w:rtl w:val="true"/>
          <w:lang w:bidi="ar-SA"/>
        </w:rPr>
        <w:t xml:space="preserve">و نثارة </w:t>
      </w:r>
      <w:r>
        <w:rPr>
          <w:rStyle w:val="FootnoteAnchor"/>
          <w:rtl w:val="true"/>
        </w:rPr>
        <w:footnoteReference w:id="17"/>
      </w:r>
      <w:r>
        <w:rPr>
          <w:rFonts w:ascii="IRNazanin" w:hAnsi="IRNazanin" w:eastAsia="IRNazanin"/>
          <w:color w:val="111111"/>
          <w:sz w:val="28"/>
          <w:sz w:val="28"/>
          <w:szCs w:val="28"/>
          <w:rtl w:val="true"/>
          <w:lang w:bidi="fa-IR"/>
        </w:rPr>
        <w:t xml:space="preserve">الدّرّ،و حصید المرجان،ما أثّر ذلک فی جوده،و لا أنفد سعة ما عنده،و لکان عنده من ذخائر الأنعام،ما لا تنفده مطالب الأنام،لأنّه الجواد الّذی لا یغیضه </w:t>
      </w:r>
      <w:r>
        <w:rPr>
          <w:rStyle w:val="FootnoteAnchor"/>
          <w:rtl w:val="true"/>
        </w:rPr>
        <w:footnoteReference w:id="18"/>
      </w:r>
      <w:r>
        <w:rPr>
          <w:rFonts w:ascii="IRNazanin" w:hAnsi="IRNazanin" w:eastAsia="IRNazanin"/>
          <w:color w:val="111111"/>
          <w:sz w:val="28"/>
          <w:sz w:val="28"/>
          <w:szCs w:val="28"/>
          <w:rtl w:val="true"/>
          <w:lang w:bidi="fa-IR"/>
        </w:rPr>
        <w:t>سؤال السّائلین،و لا یبخله إلحاح الملحّین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تعبیری از این زیباتر و رساتر درباره جود و سخای خداوند متعال و گسترش دامنه نعمت‌های او پیدا نمی‌شود،که اگر تمام معادن و ذخایر گرانبهای دنیا را که در عمق کوهها و دل دریاها و خزاین انسانها وجود دارد،یکجا به یک نفر ببخشد،سر سوزنی در گنجینه مواهب او اثر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یک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هزار امثال آن در عرصه هستی ظاهر می‌شود و نیز به همین دلیل است که درخواست‌های مکرّر و اصرارهای اصرار کنندگان،او را به بخل وانمی‌دارد و در خشم و غضب فرو نمی‌برد؛کسانی از تقاضاهای مکرّر ناراحت می‌شوند،که منابعشان محدود است و با بخشش کاستی می‌گیرد و سرانجام پایان می‌یابد و به همین دلیل اگر دست حاجت می‌بریم،باید نزد خداوندی ببریم که کریم است و بخشنده و جواد و رحیم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معادن کوهها،اشاره لطیفی است به بیرون افکندن معادن از درون آنها به سبب ریزشها،زلزله‌ها و شکاف‌هایی که بر اثر </w:t>
      </w:r>
      <w:bookmarkStart w:id="25" w:name="pg13940_138622"/>
    </w:p>
    <w:p>
      <w:pPr>
        <w:pStyle w:val="BookText"/>
        <w:rPr/>
      </w:pPr>
      <w:bookmarkEnd w:id="25"/>
      <w:r>
        <w:rPr>
          <w:rFonts w:ascii="IRNazanin" w:hAnsi="IRNazanin" w:eastAsia="IRNazanin"/>
          <w:color w:val="111111"/>
          <w:sz w:val="28"/>
          <w:sz w:val="28"/>
          <w:szCs w:val="28"/>
          <w:rtl w:val="true"/>
          <w:lang w:bidi="fa-IR"/>
        </w:rPr>
        <w:t>گذشت زمان در آنها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صدف‌ها اشاره به شکاف‌هایی است که در دهانه آنها پیدا می‌شود و لؤلؤهای غلتان از آن بیرون می‌ریزد؛همان گونه که انسان‌های زیبا،به هنگام خندیدن،دندانهای همچون مرواریدشان نمایان می‌گردد،صدف‌های دریا نیز وقتی می‌خندند دانه‌های لؤلؤ در آنها آشکار می‌شود و بیرون می‌ریزد</w:t>
      </w:r>
      <w:r>
        <w:rPr>
          <w:rFonts w:eastAsia="IRNazanin" w:cs="IRNazanin"/>
          <w:color w:val="111111"/>
          <w:sz w:val="28"/>
          <w:szCs w:val="28"/>
          <w:rtl w:val="true"/>
          <w:lang w:bidi="fa-IR"/>
        </w:rPr>
        <w:t>.</w:t>
      </w:r>
    </w:p>
    <w:p>
      <w:pPr>
        <w:pStyle w:val="Heading4"/>
        <w:numPr>
          <w:ilvl w:val="3"/>
          <w:numId w:val="1"/>
        </w:numPr>
        <w:rPr/>
      </w:pPr>
      <w:bookmarkStart w:id="26" w:name="__RefHeading___Toc339413_3381743652"/>
      <w:bookmarkStart w:id="27" w:name="_Toc10"/>
      <w:bookmarkEnd w:id="26"/>
      <w:r>
        <w:rPr>
          <w:rtl w:val="true"/>
        </w:rPr>
        <w:t>نکته</w:t>
      </w:r>
      <w:r>
        <w:rPr>
          <w:rtl w:val="true"/>
        </w:rPr>
        <w:t>:</w:t>
      </w:r>
      <w:r>
        <w:rPr>
          <w:rtl w:val="true"/>
        </w:rPr>
        <w:t>گستردگی نعمت‌های خداوند</w:t>
      </w:r>
      <w:bookmarkEnd w:id="27"/>
    </w:p>
    <w:p>
      <w:pPr>
        <w:pStyle w:val="BookText"/>
        <w:rPr/>
      </w:pPr>
      <w:r>
        <w:rPr>
          <w:rFonts w:ascii="IRNazanin" w:hAnsi="IRNazanin" w:eastAsia="IRNazanin"/>
          <w:color w:val="111111"/>
          <w:sz w:val="28"/>
          <w:sz w:val="28"/>
          <w:szCs w:val="28"/>
          <w:rtl w:val="true"/>
          <w:lang w:bidi="fa-IR"/>
        </w:rPr>
        <w:t>این بخش از کلام مولا نکات جالبی را در برگرفته که همه آنها ناظر به وسعت نعمت‌های پروردگار و جوشش چشمه‌های فیض ازلی اوست؛تا از این طریق امام علیه السّلام وجدان شنوندگان را تحریک کرده،و آنها را از طریق وجوب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حکم بدیهی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معرفت ذات و صفات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حوصله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می‌خواهید،از او بخواهید،جود و بخشش،هر قدر زیاد باشد از خزانه نعمت و رحمت او چیزی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بقدری سخاوتمند و بخشنده است که حتّی اگر کسی از او درخواستی هم نکند،ولی وی را نیازمند و لایق بداند،به او می‌بخشد و مشمول عنایاتش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دعای معروف ماه رجب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من سئله،یا من یعطی من لم یسئله و من لم یعرفه،تحنّا منه و رحمة؛ای کسی که هر کس از او درخواستی کند به او می‌بخشد و حتّی کسی را که درخواستی نکرده و او را هم نمی‌شناسد،از عطا و بخشش خویش محروم نمی‌سازد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دیگر،با عباراتی بسیار زیبا و دلنشین این حقیقت را بر ملا می‌سازد که اگر تمام گنجهای صحرا و دریا و همه ثروتهای موجود روی زمین و زیر زمین را به کسی ببخشد،کمترین اثری در جود و بخشش او نمی‌گذارد و از دامنه آن نمی‌کاهد و نیز تکرار سؤال و درخواست و الحاح و اصرار در گسترش عطا و سخای او اثری ندارد؛در حالی که انسانها هر قدر سخیّ و بخشنده باشند،در مقابل تمام این امور آسیب پذیرند و دلیل آن یک چیز است و آن اینکه امکانات و عطایای همه محدود است و عطا و نعمت‌های خدا همچون ذات پاک او نامحدود</w:t>
      </w:r>
      <w:r>
        <w:rPr>
          <w:rFonts w:eastAsia="IRNazanin" w:cs="IRNazanin"/>
          <w:color w:val="111111"/>
          <w:sz w:val="28"/>
          <w:szCs w:val="28"/>
          <w:rtl w:val="true"/>
          <w:lang w:bidi="fa-IR"/>
        </w:rPr>
        <w:t xml:space="preserve">. </w:t>
      </w:r>
      <w:bookmarkStart w:id="28" w:name="pg13940_138624"/>
    </w:p>
    <w:p>
      <w:pPr>
        <w:pStyle w:val="Heading3"/>
        <w:numPr>
          <w:ilvl w:val="2"/>
          <w:numId w:val="1"/>
        </w:numPr>
        <w:rPr/>
      </w:pPr>
      <w:bookmarkStart w:id="29" w:name="__RefHeading___Toc339415_3381743652"/>
      <w:bookmarkStart w:id="30" w:name="_Toc11"/>
      <w:bookmarkEnd w:id="28"/>
      <w:bookmarkEnd w:id="29"/>
      <w:r>
        <w:rPr>
          <w:rtl w:val="true"/>
        </w:rPr>
        <w:t>بخش دوّم</w:t>
      </w:r>
      <w:bookmarkEnd w:id="30"/>
    </w:p>
    <w:p>
      <w:pPr>
        <w:pStyle w:val="Heading4"/>
        <w:numPr>
          <w:ilvl w:val="3"/>
          <w:numId w:val="1"/>
        </w:numPr>
        <w:rPr/>
      </w:pPr>
      <w:bookmarkStart w:id="31" w:name="__RefHeading___Toc339417_3381743652"/>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فانظر أیّها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دلّک القرآن علیه من صفته فائتمّ به و استضیء بنور هدایته،و ما کلّفک الشّیطان علمه ممّا لیس فی الکتاب علیک فرضه،و لا فی سنّة النّبیّ صلّی اللّه علیه و آله و أئمّة الهدی أثره،فکل علمه إلی اللّه سبحانه،فإنّ ذلک منتهی حقّ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الرّاسخین فی العلم هم الّذین أغناهم عن اقتحام السّدد المضروبة دون الغیوب،الإقرار بجملة ما جهلوا تفسیره من الغیب المحجوب،فمدح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اعترافهم بالعجز عن تناول ما لم یحیطوا به علما،و سمّی ترکهم التّعمّق فیما لم یکلّفهم البحث عن کنهه رسوخا،فاقتصر علی ذلک،و لا تقدّر عظمة اللّه سبحانه علی قدر عقلک فتکون من الهالکین</w:t>
      </w:r>
      <w:r>
        <w:rPr>
          <w:rFonts w:eastAsia="IRNazanin" w:cs="IRNazanin"/>
          <w:color w:val="111111"/>
          <w:sz w:val="28"/>
          <w:szCs w:val="28"/>
          <w:rtl w:val="true"/>
          <w:lang w:bidi="fa-IR"/>
        </w:rPr>
        <w:t>.</w:t>
      </w:r>
    </w:p>
    <w:p>
      <w:pPr>
        <w:pStyle w:val="Heading4"/>
        <w:numPr>
          <w:ilvl w:val="3"/>
          <w:numId w:val="1"/>
        </w:numPr>
        <w:rPr/>
      </w:pPr>
      <w:bookmarkStart w:id="33" w:name="__RefHeading___Toc339419_3381743652"/>
      <w:bookmarkStart w:id="34" w:name="_Toc13"/>
      <w:bookmarkEnd w:id="33"/>
      <w:r>
        <w:rPr>
          <w:rtl w:val="true"/>
        </w:rPr>
        <w:t>ترجمه</w:t>
      </w:r>
      <w:bookmarkEnd w:id="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از صفات خدا سؤال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بنگر آنچه را قرآن از صفات او بیان کرده است از آن پیروی کن و از نور هدایتش روشنایی بگیر و آنچه را شیطان فرا گرفتنش را به تو تکلیف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در کتاب خدا بر تو واجب نشده و اثری از آن در سنّت پیامبر صلّی اللّه علیه و آله و ائمه هدی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را به خداوند واگذار کن؛که این نهایت حق خدا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راسخان و استواران در علم،آنها هستند که خداوند آنان را به خاطر اقرار اجمالی به تمام آنچه از آنها پوشیده است و تفسیر آن را نمی‌دانند،از فرو رفتن در عمق اسرار نهانی بی‌نیاز ساخته و از این جهت که به عجز خویش در برابر آنچه از تفسیرش ناتوانند اعتراف </w:t>
      </w:r>
      <w:bookmarkStart w:id="35" w:name="pg13940_138625"/>
    </w:p>
    <w:p>
      <w:pPr>
        <w:pStyle w:val="BookText"/>
        <w:rPr/>
      </w:pPr>
      <w:bookmarkEnd w:id="35"/>
      <w:r>
        <w:rPr>
          <w:rFonts w:ascii="IRNazanin" w:hAnsi="IRNazanin" w:eastAsia="IRNazanin"/>
          <w:color w:val="111111"/>
          <w:sz w:val="28"/>
          <w:sz w:val="28"/>
          <w:szCs w:val="28"/>
          <w:rtl w:val="true"/>
          <w:lang w:bidi="fa-IR"/>
        </w:rPr>
        <w:t>دارند خداوند آنها را ستوده و ترک بحث و تعمّق در آنچه پروردگار بر عهده آنان نگذاشته است را رسوخ در علم 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راسخان و ثابت قدمان در دانش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قناعت کن و عظمت خداوند سبحان را با مقیاس عقل خود،اندازه مگیر که از هالکان خواهی بود</w:t>
      </w:r>
      <w:r>
        <w:rPr>
          <w:rFonts w:eastAsia="IRNazanin" w:cs="IRNazanin"/>
          <w:color w:val="111111"/>
          <w:sz w:val="28"/>
          <w:szCs w:val="28"/>
          <w:rtl w:val="true"/>
          <w:lang w:bidi="fa-IR"/>
        </w:rPr>
        <w:t>.</w:t>
      </w:r>
    </w:p>
    <w:p>
      <w:pPr>
        <w:pStyle w:val="Heading4"/>
        <w:numPr>
          <w:ilvl w:val="3"/>
          <w:numId w:val="1"/>
        </w:numPr>
        <w:rPr/>
      </w:pPr>
      <w:bookmarkStart w:id="36" w:name="__RefHeading___Toc339421_3381743652"/>
      <w:bookmarkStart w:id="37" w:name="_Toc14"/>
      <w:bookmarkEnd w:id="36"/>
      <w:r>
        <w:rPr>
          <w:rtl w:val="true"/>
        </w:rPr>
        <w:t>شرح و تفسیر</w:t>
      </w:r>
      <w:r>
        <w:rPr>
          <w:rtl w:val="true"/>
        </w:rPr>
        <w:t xml:space="preserve">: </w:t>
      </w:r>
      <w:r>
        <w:rPr>
          <w:rtl w:val="true"/>
        </w:rPr>
        <w:t>ببین خداوند چگونه خود را معرّفی کرده</w:t>
      </w:r>
      <w:bookmarkEnd w:id="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به یک قاعده کلّی و یک اصل مهم و جاودانی در فهم صفات خداوند اشاره فرموده،که اگر همه مطابق آن حرکت کنند،اختلافات مربوط به صفات خداوند برطرف خواهد 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صفات خدا سؤال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بنگر،آنچه را قرآن از صفات او بیان کرده از آن پیروی کن،و از نور هدایتش روشنایی بگیر،و آنچه را شیطان،فرا گرفتنش را به تو تکلیف می‌کند از اموری که در کتاب خدا بر تو واجب نشده و اثری از آن در سنّت پیامبر صلّی اللّه علیه و آله و ائمّه هدی نیامده است،علمش را به خداوند واگذار،که این نهایت حقّ خدا بر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أیّها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دلّک القرآن علیه من صفته فائتمّ به،و استضیء بنور هدایته، و ما کلّفک الشّیطان علمه ممّا لیس فی الکتاب علیک فرضه،و لا فی سنّة النّبیّ صلّی اللّه علیه و آله و أئمّة الهدی أثره؛فکل علمه إلی اللّه سبحانه،فإنّ ذلک منتهی حقّ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واقع،امام علیه السّلام وظیفه همگان را در برابر معرفت صفات خدا روشن ساخته و آن اینکه باید صفات او را در پرتو هدایت‌های قرآن و سنّت پیامبر صلّی اللّه علیه و آله و ائمّه معصومین علیهم السّلام فرا گرفت و استبداد به رأی و تکیه بر افکار محدود انسانی در خصوص این مسأله به </w:t>
      </w:r>
    </w:p>
    <w:p>
      <w:pPr>
        <w:pStyle w:val="BookText"/>
        <w:rPr/>
      </w:pPr>
      <w:r>
        <w:rPr>
          <w:rFonts w:ascii="IRNazanin" w:hAnsi="IRNazanin" w:eastAsia="IRNazanin"/>
          <w:color w:val="111111"/>
          <w:sz w:val="28"/>
          <w:sz w:val="28"/>
          <w:szCs w:val="28"/>
          <w:rtl w:val="true"/>
          <w:lang w:bidi="fa-IR"/>
        </w:rPr>
        <w:t>هیچ وجه مجاز نیست و جزو وسوسه‌های شیطانی محسوب می‌شود؛چرا؟</w:t>
      </w:r>
    </w:p>
    <w:p>
      <w:pPr>
        <w:pStyle w:val="BookText"/>
        <w:rPr/>
      </w:pPr>
      <w:r>
        <w:rPr>
          <w:rFonts w:ascii="IRNazanin" w:hAnsi="IRNazanin" w:eastAsia="IRNazanin"/>
          <w:color w:val="111111"/>
          <w:sz w:val="28"/>
          <w:sz w:val="28"/>
          <w:szCs w:val="28"/>
          <w:rtl w:val="true"/>
          <w:lang w:bidi="fa-IR"/>
        </w:rPr>
        <w:t>زیرا از یک سو،صفات خدا،مانند ذاتش نامحدود است و افکار انسان‌ها همواره محدود است و از سوی دیگر،آشنایی انسانها و سر و کارشان همیشه با مخلوقات است و هنگامی که به سراغ صفات خدا می‌روند خطر سقوط در پرتگاه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او به مخلوقات و صفات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به همین دلیل بسیاری از کسانی که این اصل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وحی و کلمات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کرده‌اند،غالبا گرفتار انحرافات سختی شده و برای خدا صفات مخلوقین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دیگر،همان 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همان گونه که در جای دیگر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احاطه علمی به او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به علما </w:t>
      </w:r>
      <w:r>
        <w:rPr>
          <w:rStyle w:val="FootnoteAnchor"/>
          <w:rtl w:val="true"/>
        </w:rPr>
        <w:footnoteReference w:id="21"/>
      </w:r>
      <w:r>
        <w:rPr>
          <w:rFonts w:ascii="IRNazanin" w:hAnsi="IRNazanin" w:eastAsia="IRNazanin"/>
          <w:color w:val="111111"/>
          <w:sz w:val="28"/>
          <w:sz w:val="28"/>
          <w:szCs w:val="28"/>
          <w:rtl w:val="true"/>
          <w:lang w:bidi="fa-IR"/>
        </w:rPr>
        <w:t>با این حال،چه کسی می‌تواند جرأت کند که با این فکر قاصر بشری،به سراغ معرفت کنه ذات و صفات او برود،جز این که به معرفت اجمالی قناعت نماید و آن را هم از مبدء وحی و عصمت بگیرد،که خطایی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خودش باید خود را معرّفی کند و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مبدأ وحی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پرده از راز صفات او بردارند؛آن هم به آن مقدار که استعداد بشر توان آن را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آیا صفات خدا توقیفی است؟یعنی بیان وصفی برای او،تنها در صورتی جایز است که در کتاب و سنّت وارد شده باشد؟ </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بسیاری از محقّقان و بزرگان علما است که در بحث صفات خدا باید با احتیاط گام برداشت و تنها در پرتو نور افکن‌های وحی و سخنان معصومین علیهم السّلام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معرفت صفات خدا از گذرگاه مستقیمی عبور می‌کند که در دو طرفش،دو پرتگاه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 تعطیل و پرتگاه تشبیه؛توضیح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معرفت صفات خداوند،مانند بسیاری از مباحث دیگر،افراط و تفریطهایی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صفات خدا را به صفات مخلوقین و با مقایسه به خویشتن تشبیه کرده‌اند؛صفات خدا را زاید بر ذات او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علم و قدرت و سایر صفات ما زاید بر ذات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عالم نبوده و بعد عالم شده‌ایم، روزی قوی نبوده و بعد قوی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دیگر از صفاتی که آمیخته با انواع نقص‌ها است،برای آن ذات مقدّس قائل شده‌اند و تا آنجا پیش رفته‌اند که برای خدا،جسم و زمان و مکان و جهت و حتّی دست و پا و موهای مجعّد و امثال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دیگری،در جهت مخالف این افکار تا آنجا پیش رفته‌اند که قایل به تعطیل معرفت صفات شده‌اند و گفته‌اند ما چیزی از صفات خدا را نمی‌دانیم و درک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اگر به سراغ معرفت صفات او بروند،گرفتار اشتباهات گروه اوّل شوند و در پرتگاه تشبیه سقوط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گروه،یعنی قائلین به تعطیل معرفت و قائلین به تشبیه،هر دو در خطا و اشتباهند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پرتو نور وحی و کلمات معصومین علیهم السّلام گام برنداشته‌اند؛لذا در تاریکی جهل به بیراهه رفته‌اند و اگر به توصیه امیر مؤمنان علی علیه السّلام عمل می‌کردند نه قائل به تعطیل بودند و نه قائل به تشبیه؛بلکه به معرفت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جمله‌های بعد در این خطبه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می‌کردند و برای این که از هر گونه خطا مصون بمانند </w:t>
      </w:r>
    </w:p>
    <w:p>
      <w:pPr>
        <w:pStyle w:val="BookText"/>
        <w:rPr/>
      </w:pPr>
      <w:r>
        <w:rPr>
          <w:rFonts w:ascii="IRNazanin" w:hAnsi="IRNazanin" w:eastAsia="IRNazanin"/>
          <w:color w:val="111111"/>
          <w:sz w:val="28"/>
          <w:sz w:val="28"/>
          <w:szCs w:val="28"/>
          <w:rtl w:val="true"/>
          <w:lang w:bidi="fa-IR"/>
        </w:rPr>
        <w:t>گوش جان به آیات قرآن و کلمات معصومین علیهم السّلام بسپارند و تنها به اوصافی ایمان داشته باشند که در این بیانات آمده و چیزی از عقل خود بر آن نیفزایند که پای عقل در این وادی لنگ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دقیق‌تر،عقل بی‌کمک وحی و بدون هدایت‌های آن در شرح صفات خدا ناتوان است و این وادی را بی خضر راه طی نتوان کرد که ظلمات است و باید از خطر گمراهی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مرحله بی‌همرهی خضر مکن ظلمات است بترس از خطر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که،در مورد آنچه در قرآن آمده امام علیه السّلام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در مورد سنّت معصومین علیهم السّلام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در تعبیر شاید اشاره به این حقیقت باشد که در باب صفات خدا،شناخت آنچه در قرآن آمده لازم و واجب است و آنچه از معصومین علیهم السّلام رسیده،شرح و تفسیر و بیانی است بر آنچه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سخن،به نکته بسیار مهمی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راسخان و استواران در علم آنها هستند که خداوند آنان را به خاطر اقرار اجمالی به تمام آنچه از آنها پوشیده است و تفسیر آن را نمی‌دانند،از 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نهانی بی‌نیاز ساخته؛و از این جهت که به عجز خویش در برابر آنچه از تفسیرش ناتوانند اعتراف دارند،خداوند آنها را ستوده،و ترک بحث و تعمّق را در آنچه پروردگار بر عهده آنان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راسخان و ثابت قدمان در دانش خوانده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الرّاسخین فی العلم هم الّذین أغناهم عن اقتحام السّدد المضروبة دون الغیوب،الإقرار بجملة ما جهلوا تفسیره من الغیب المحجوب،فمدح اللّه تعالی </w:t>
      </w:r>
    </w:p>
    <w:p>
      <w:pPr>
        <w:pStyle w:val="BookText"/>
        <w:rPr/>
      </w:pPr>
      <w:r>
        <w:rPr>
          <w:rFonts w:ascii="IRNazanin" w:hAnsi="IRNazanin" w:eastAsia="IRNazanin"/>
          <w:color w:val="111111"/>
          <w:sz w:val="28"/>
          <w:sz w:val="28"/>
          <w:szCs w:val="28"/>
          <w:rtl w:val="true"/>
          <w:lang w:bidi="fa-IR"/>
        </w:rPr>
        <w:t>اعترافهم بالعجز عن تناول ما لم یحیطوا به علما،و سمّی ترکهم التّعمّق فیما لم یکلّفهم البحث عن کنهه رسوخا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قناعت کن و عظمت خداوند سبحان را با مقیاس عقل خود اندازه مگیر که از هالکان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فاقتصر علی ذلک،و لا تقدّر عظمة اللّه سبحانه علی قدر عقلک فتکون من الهالکین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امام علیه السّلام در اینجا به آن کس که درباره صفات خدا سؤال کرده بود،هشدار می‌دهد که کنه 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کنه 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انسانی شناخته شده نیست؛چرا که او و صفاتش نامحدود است و ما هر کس باشیم و در هر حدّی از علم،محدودیم و محدود به کنه و حقیقت ذات و صفات نامحدود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این،تنها راه این است که در این گونه موارد به معرفت اجمالی قناعت شود؛ یعنی از آثار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سراسر جهان آفرینش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پی به اصل وجود او ببریم،بی‌آنکه ادّعای معرفت کنه ذات کنیم و از نظام عجیب و شگفت‌آوری که بر جهان آفرینش و موجودات متنوّع آن حاکم است،اجمالا پی به علم و قدرت و سایر صفات او ببریم،بی‌آنکه کنه علم و قدرت و صفات او را دریابیم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در اینجا مثالی از جهان مخلوقات بزنیم؛ما وجود ذات و صفات بسیاری از موجودات جهان آفرینش را می‌دانیم،در حالی که کنه و حقیقت آن را نمی‌دانیم؛می‌دانیم زمان و مکان وجود دارد و همیشه در آن زندگی می‌کنیم،امّا حقیقت زمان و مکان چیست؟مطلبی است که فلاسفه بزرگ از درک آن حیران مانده‌اند و نظرات متفاوتی ابداع کرده‌اند؛ما می‌دانیم نیروی جاذبه وجود دارد و آثار آن را می‌بینیم،امّا هیچ کس نمی‌داند حقیقت جاذبه چیست؟آیا امواج مخصوصی است؟یا پدیده مجهول دیگری است که از فاصله‌های دور اثر می‌کند؟ </w:t>
      </w:r>
      <w:bookmarkStart w:id="38" w:name="pg13940_138630"/>
    </w:p>
    <w:p>
      <w:pPr>
        <w:pStyle w:val="BookText"/>
        <w:rPr/>
      </w:pPr>
      <w:bookmarkEnd w:id="38"/>
      <w:r>
        <w:rPr>
          <w:rFonts w:ascii="IRNazanin" w:hAnsi="IRNazanin" w:eastAsia="IRNazanin"/>
          <w:color w:val="111111"/>
          <w:sz w:val="28"/>
          <w:sz w:val="28"/>
          <w:szCs w:val="28"/>
          <w:rtl w:val="true"/>
          <w:lang w:bidi="fa-IR"/>
        </w:rPr>
        <w:t>از این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با عقلمان درک می‌کنیم؛امّا حقیقت عقل چیست؟پاسخ روشنی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عالم ممکنات و پدیده‌های عالم آفرینش، ما به علم اجمالی قناعت می‌کنیم و در بسیاری از موارد علم تفصیلی نداریم،چه جای تعجّب که ذات و صفات خداوند واجب الوجود را اجمالا بشناسیم،ولی تفصیلا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اصرار بر درک کنه ذات و صفات و تعمّق در آن،یا حیرت انسان را بیشتر می‌کند و یا به گمراهی و افتادن در پرتگاه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منظور امام علیه السّلام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هلاکت معنوی است</w:t>
      </w:r>
      <w:r>
        <w:rPr>
          <w:rFonts w:eastAsia="IRNazanin" w:cs="IRNazanin"/>
          <w:color w:val="111111"/>
          <w:sz w:val="28"/>
          <w:szCs w:val="28"/>
          <w:rtl w:val="true"/>
          <w:lang w:bidi="fa-IR"/>
        </w:rPr>
        <w:t>.</w:t>
      </w:r>
    </w:p>
    <w:p>
      <w:pPr>
        <w:pStyle w:val="Heading4"/>
        <w:numPr>
          <w:ilvl w:val="3"/>
          <w:numId w:val="1"/>
        </w:numPr>
        <w:rPr/>
      </w:pPr>
      <w:bookmarkStart w:id="39" w:name="__RefHeading___Toc339423_3381743652"/>
      <w:bookmarkStart w:id="40" w:name="_Toc15"/>
      <w:bookmarkEnd w:id="39"/>
      <w:r>
        <w:rPr>
          <w:rtl w:val="true"/>
        </w:rPr>
        <w:t>نکته</w:t>
      </w:r>
      <w:r>
        <w:rPr>
          <w:rtl w:val="true"/>
        </w:rPr>
        <w:t xml:space="preserve">: </w:t>
      </w:r>
      <w:r>
        <w:rPr>
          <w:rtl w:val="true"/>
        </w:rPr>
        <w:t>آیا راسخان در علم تفسیر متشابهات را می‌دانند؟</w:t>
      </w:r>
      <w:bookmarkEnd w:id="40"/>
    </w:p>
    <w:p>
      <w:pPr>
        <w:pStyle w:val="BookText"/>
        <w:rPr/>
      </w:pPr>
      <w:r>
        <w:rPr>
          <w:rFonts w:ascii="IRNazanin" w:hAnsi="IRNazanin" w:eastAsia="IRNazanin"/>
          <w:color w:val="111111"/>
          <w:sz w:val="28"/>
          <w:sz w:val="28"/>
          <w:szCs w:val="28"/>
          <w:rtl w:val="true"/>
          <w:lang w:bidi="fa-IR"/>
        </w:rPr>
        <w:t>در اینجا سؤالی مطرح می‌شود و آن اینکه مطابق آنچه در این فراز از خطبه آمده است،امام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نیز از فهم کنه صفات خدا عاجزند و به عجز خود اعتراف دارند و این اعتراف نشانه رسوخ و استواری آنها در علم است و می‌دانیم این سخن اشاره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مفهوم آیه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آیات متشابه قرآن را فقط خدا می‌داند و راسخان در علم در برابر آن اظهار عجز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استینافیه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سویی در روایات زیادی که از ائمّه معصومین نقل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بالغ بر سی روایت بشود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تأویل آیات متشابه با خبریم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این است که این تضاد را که بین این خطبه از نهج البلاغه و آن همه از روایات است،چگونه حلّ کنیم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که آن را تفسیر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متشابهات قرآن و اسرار صفات خداوند آشنایی و آگاهی دارند؟یا آنکه قناعت آنها به همان علم اجمالی و عدم غور و تعمّق در ماورای آن، سبب شده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اطلاق شود؟ از یک سو،روایات بی‌شماری نظر اوّل را تأیید می‌کند و صرف نظر کردن از این همه روایات بسیار دشوار است و از سوی دیگر،خطبه بالا با صراحت نظر دوم را دنبال می‌کند،و این چیزی است که بسیاری از محقّقان و متفکّران در مسائل اسلامی را حیران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بیشتر می‌توان در میان هر دو جمع کرد و تضاد را برطرف نمود،نه از یک راه،بلکه از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والامقام باشند حتّی امامان معصوم،ذاتا از معانی متشابهات قرآن و اسرار صفات حق آگاهی ندارند؛آنچه می‌دانند به تعلیم الهی و وحی یا الهام غیبی است،همان گونه که در بحث علم غیب و شفاعت،درباره آیات نفی کننده علم غیب از آن بزرگواران و آیات اثبات کننده علم غیب برای آنها گفته شده است که ذاتا چیزی از غیب نمی‌دانند بلکه آنچه می‌دانند به تعلیم الهی است؛همچنین ذاتا قادر به شفاعت نیستند،امّا با اذن پروردگار حقّ شفاعت پیدا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و اسرار پیچیده معارف دینی بر دو گونه است؛بخشی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تفسیر بسیاری از آیات متشابه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درک بخش دیگری از تفسیر آیات قرآن که مربوط به ذات و صفات پروردگار است،به طور تفصیلی برای هیچ انسانی </w:t>
      </w:r>
    </w:p>
    <w:p>
      <w:pPr>
        <w:pStyle w:val="BookText"/>
        <w:rPr/>
      </w:pPr>
      <w:r>
        <w:rPr>
          <w:rFonts w:ascii="IRNazanin" w:hAnsi="IRNazanin" w:eastAsia="IRNazanin"/>
          <w:color w:val="111111"/>
          <w:sz w:val="28"/>
          <w:sz w:val="28"/>
          <w:szCs w:val="28"/>
          <w:rtl w:val="true"/>
          <w:lang w:bidi="fa-IR"/>
        </w:rPr>
        <w:t>ممکن نیست آنچه انسانها از آن درک می‌کنند،همان معرفت و علم اجمالی است که در بالا با ذکر مثالهایی کاملا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متشابهات،بر دو گونه است؛بخشی از آن را معصومین و راسخان در علم می‌دانند و بخشی دیگری را که مربوط به کنه ذات و صفات خداست هیچ کس نمی‌داند و روایات مزبور مربوط به بخش اوّل است و خطبه مورد بحث،مربوط به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شریفه،واو عاطفه است و مفاد آیه چنین می‌شود که خدا و راسخان در علم،تفسیر متشابهات را می‌دانند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جداگانه که ناظر به مسایلی مانند کنه ذات و صفات خدا،یا زمان قیامت و امثال آن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اینجا روشن می‌شود اینکه در میان بزرگان علما معروف است که صفات خدا توقیفی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نامی را نمی‌توان بر خدا نهاد،جز نام‌هایی که در کتاب و سنّت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معنا است،زیرا اگر میدان نامگذاری پروردگار به روی افکار مردم که دائما با صفات ممکنات سر و کار دارند،صفاتی که همه جا آمیخته با نقایص است،سبب می‌شود که برای خداوند متعال نام‌هایی برگزینند که شایسته ذات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دلیل،دستور داده شده در این راه پر خوف و خطر، تنها در پرتو کتاب و سنّت حرکت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در تعبیر بسیار جالبی که ذیل فراز بالا دارد،به سؤال کننده از صفات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قناعت کن و عظمت خداوند را با عقل خود اندازه‌گیری نکن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پرتگاه شرک و تشبیه خواهی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 شوندگان خواهی بود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3940_138634"/>
      <w:bookmarkStart w:id="42" w:name="pg13940_138634"/>
      <w:bookmarkEnd w:id="42"/>
    </w:p>
    <w:p>
      <w:pPr>
        <w:pStyle w:val="Heading3"/>
        <w:numPr>
          <w:ilvl w:val="2"/>
          <w:numId w:val="1"/>
        </w:numPr>
        <w:rPr/>
      </w:pPr>
      <w:bookmarkStart w:id="43" w:name="pg13940_138634"/>
      <w:bookmarkStart w:id="44" w:name="__RefHeading___Toc339425_3381743652"/>
      <w:bookmarkStart w:id="45" w:name="_Toc16"/>
      <w:bookmarkEnd w:id="43"/>
      <w:bookmarkEnd w:id="44"/>
      <w:r>
        <w:rPr>
          <w:rtl w:val="true"/>
        </w:rPr>
        <w:t>بخش سوم</w:t>
      </w:r>
      <w:bookmarkEnd w:id="45"/>
    </w:p>
    <w:p>
      <w:pPr>
        <w:pStyle w:val="Heading4"/>
        <w:numPr>
          <w:ilvl w:val="3"/>
          <w:numId w:val="1"/>
        </w:numPr>
        <w:rPr/>
      </w:pPr>
      <w:bookmarkStart w:id="46" w:name="__RefHeading___Toc339427_338174365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هو القادر الّذی إذا ارتمت الأوهآم،لتدرک منقطع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الفکر المبرّأ من خطرات الوساوس أن یقع علیه فی عمیقات غیوب ملکوته،و تولّهت القلوب إلیه،لتجری فی کیفیّة صفاته،و غمضت مداخل العقول فی حیث لا تبلغه الصّفات لتناول علم ذاته،ردعها و هی تجوب مهاوی سدف الغیوب،متخلّصة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إذ جبهت معترفة بأنّه لا ینال بجور الاعتساف کنه معرفته،و لا تخطر ببال أولی الرّویّات خاطرة من تقدیر جلال عزّته</w:t>
      </w:r>
      <w:r>
        <w:rPr>
          <w:rFonts w:eastAsia="IRNazanin" w:cs="IRNazanin"/>
          <w:color w:val="111111"/>
          <w:sz w:val="28"/>
          <w:szCs w:val="28"/>
          <w:rtl w:val="true"/>
          <w:lang w:bidi="fa-IR"/>
        </w:rPr>
        <w:t>.</w:t>
      </w:r>
    </w:p>
    <w:p>
      <w:pPr>
        <w:pStyle w:val="Heading4"/>
        <w:numPr>
          <w:ilvl w:val="3"/>
          <w:numId w:val="1"/>
        </w:numPr>
        <w:rPr/>
      </w:pPr>
      <w:bookmarkStart w:id="48" w:name="__RefHeading___Toc339429_3381743652"/>
      <w:bookmarkStart w:id="49" w:name="_Toc18"/>
      <w:bookmarkEnd w:id="48"/>
      <w:r>
        <w:rPr>
          <w:rtl w:val="true"/>
        </w:rPr>
        <w:t>ترجمه</w:t>
      </w:r>
      <w:bookmarkEnd w:id="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خداوند توانایی است که اگر نیروی اوهام و اندیشه‌ها برای درک گستره قدرتش بکار افتد و افکار بلند مبرّای از وسوسه‌ها،برای فهم عمیق غیب ملکوتش به جولان در آید و قلب‌های مملوّ از عشق به او،برای پی بردن به کیفیّات صفاتش به کوشش پردازد و عقل‌های پر توان،با دقّت و باریک بینی هر چه بیشتر،برای درک ذات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آنجایی که توصیفات بشری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بردارد،دست ردّ بر سینه همه آنها می‌گذارد و همه را به عقب می‌راند،در حالی که در تاریکی‌های غیب، برای خلاصی خویش به خداوند سبحان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گرفتار شدن در دام شرک و تشیبه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باز می‌گردند و اعتراف می‌کنند که هرگز با تلاش و کوشش نمی‌توان به کنه ذات و صفات او رسید و با فکر و عقل نارسای </w:t>
      </w:r>
      <w:bookmarkStart w:id="50" w:name="pg13940_138635"/>
    </w:p>
    <w:p>
      <w:pPr>
        <w:pStyle w:val="BookText"/>
        <w:rPr/>
      </w:pPr>
      <w:bookmarkEnd w:id="50"/>
      <w:r>
        <w:rPr>
          <w:rFonts w:ascii="IRNazanin" w:hAnsi="IRNazanin" w:eastAsia="IRNazanin"/>
          <w:color w:val="111111"/>
          <w:sz w:val="28"/>
          <w:sz w:val="28"/>
          <w:szCs w:val="28"/>
          <w:rtl w:val="true"/>
          <w:lang w:bidi="fa-IR"/>
        </w:rPr>
        <w:t>بشر نتوان او را درک کرد و اندازه عظمت و عزّتش به فکر اندیشمندان خطور نمی‌کند</w:t>
      </w:r>
      <w:r>
        <w:rPr>
          <w:rFonts w:eastAsia="IRNazanin" w:cs="IRNazanin"/>
          <w:color w:val="111111"/>
          <w:sz w:val="28"/>
          <w:szCs w:val="28"/>
          <w:rtl w:val="true"/>
          <w:lang w:bidi="fa-IR"/>
        </w:rPr>
        <w:t>.</w:t>
      </w:r>
    </w:p>
    <w:p>
      <w:pPr>
        <w:pStyle w:val="Heading4"/>
        <w:numPr>
          <w:ilvl w:val="3"/>
          <w:numId w:val="1"/>
        </w:numPr>
        <w:rPr/>
      </w:pPr>
      <w:bookmarkStart w:id="51" w:name="__RefHeading___Toc339431_3381743652"/>
      <w:bookmarkStart w:id="52" w:name="_Toc19"/>
      <w:bookmarkEnd w:id="51"/>
      <w:r>
        <w:rPr>
          <w:rtl w:val="true"/>
        </w:rPr>
        <w:t>شرح و تفسیر</w:t>
      </w:r>
      <w:r>
        <w:rPr>
          <w:rtl w:val="true"/>
        </w:rPr>
        <w:t xml:space="preserve">: </w:t>
      </w:r>
      <w:r>
        <w:rPr>
          <w:rtl w:val="true"/>
        </w:rPr>
        <w:t>ای برتر از خیال و قیاس و گمان و وهم</w:t>
      </w:r>
      <w:r>
        <w:rPr>
          <w:rtl w:val="true"/>
        </w:rPr>
        <w:t>!</w:t>
      </w:r>
      <w:bookmarkEnd w:id="52"/>
    </w:p>
    <w:p>
      <w:pPr>
        <w:pStyle w:val="BookText"/>
        <w:rPr/>
      </w:pPr>
      <w:r>
        <w:rPr>
          <w:rFonts w:ascii="IRNazanin" w:hAnsi="IRNazanin" w:eastAsia="IRNazanin"/>
          <w:color w:val="111111"/>
          <w:sz w:val="28"/>
          <w:sz w:val="28"/>
          <w:szCs w:val="28"/>
          <w:rtl w:val="true"/>
          <w:lang w:bidi="fa-IR"/>
        </w:rPr>
        <w:t>امام علیه السّلام در این فراز،برای تبیین هر چه بیشتر حقیقتی که در فراز قبل،درباره نارسایی عقل انسانها از درک کنه صفات خدا آمده بود،تعبیرات عمیق‌تر و گویاتری دارد و ضمن یک قضیّه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چهار شرط معطوف به هم و دو جزای شرط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کاملا برملا ساخته که هر انسانی،هر قدر عمیق فکر کند و از طریق عقل و شهود برای رسیدن به کنه صفات خدا تلاش نماید،هرگز به جایی نمی‌رسد و نباید هم برسد؛چرا که او ذاتی است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یتناهی بما لا یتناهی؛بی نهایت بالاتر از بی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عقول انسانی از هر نظر متناهی و محدود است،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توانایی است که اگر نیروی اوهام و اندیشه ها برای درک گستره قدرتش به کار افتد،و افکار بلند مبرّای از وسوسه‌ها برای فهم عمیق غیب ملکوتش به جولان درآید،و قلب‌های مملوّ از عشق به او برای پی بردن به کیفیّات صفاتش به کوشش پردازد و عقل‌های پر توان،با دقّت و باریک بینی هر چه بیشتر برای درک ذات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آنجایی که توصیفات بشری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بردارد،دست ردّ بر سینه همه آنها می‌گذارد،و همه را به عقب می‌راند،در حالی که در تاریکی‌های غیب برای خلاص خویش به خداوند سبحان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گرفتار شدن در دام شرک و تشبیه بیمناکند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الّذی إذا ارتمت </w:t>
      </w:r>
      <w:r>
        <w:rPr>
          <w:rStyle w:val="FootnoteAnchor"/>
          <w:rtl w:val="true"/>
        </w:rPr>
        <w:footnoteReference w:id="23"/>
      </w:r>
      <w:r>
        <w:rPr>
          <w:rFonts w:ascii="IRNazanin" w:hAnsi="IRNazanin" w:eastAsia="IRNazanin"/>
          <w:color w:val="111111"/>
          <w:sz w:val="28"/>
          <w:sz w:val="28"/>
          <w:szCs w:val="28"/>
          <w:rtl w:val="true"/>
          <w:lang w:bidi="fa-IR"/>
        </w:rPr>
        <w:t xml:space="preserve">الأوهام،لتدرک منقطع </w:t>
      </w:r>
    </w:p>
    <w:p>
      <w:pPr>
        <w:pStyle w:val="BookText"/>
        <w:rPr/>
      </w:pPr>
      <w:r>
        <w:rPr>
          <w:rStyle w:val="FootnoteAnchor"/>
          <w:rtl w:val="true"/>
        </w:rPr>
        <w:footnoteReference w:id="24"/>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حاول الفکر المبرّأ من خطرات الوساوس أن یقع علیه فی عمیقات غیوب ملکوته،و تولّهت </w:t>
      </w:r>
      <w:r>
        <w:rPr>
          <w:rStyle w:val="FootnoteAnchor"/>
          <w:rtl w:val="true"/>
        </w:rPr>
        <w:footnoteReference w:id="25"/>
      </w:r>
      <w:r>
        <w:rPr>
          <w:rFonts w:ascii="IRNazanin" w:hAnsi="IRNazanin" w:eastAsia="IRNazanin"/>
          <w:color w:val="111111"/>
          <w:sz w:val="28"/>
          <w:sz w:val="28"/>
          <w:szCs w:val="28"/>
          <w:rtl w:val="true"/>
          <w:lang w:bidi="fa-IR"/>
        </w:rPr>
        <w:t xml:space="preserve">القلوب إلیه،لتجری فی کیفیّة صفاته،و غمضت مداخل العقول فی حیث لا تبلغه الصّفات لتناول علم ذاته،ردعها و هی تجوب </w:t>
      </w:r>
      <w:r>
        <w:rPr>
          <w:rStyle w:val="FootnoteAnchor"/>
          <w:rtl w:val="true"/>
        </w:rPr>
        <w:footnoteReference w:id="26"/>
      </w:r>
      <w:r>
        <w:rPr>
          <w:rFonts w:ascii="IRNazanin" w:hAnsi="IRNazanin" w:eastAsia="IRNazanin"/>
          <w:color w:val="111111"/>
          <w:sz w:val="28"/>
          <w:sz w:val="28"/>
          <w:szCs w:val="28"/>
          <w:rtl w:val="true"/>
          <w:lang w:bidi="fa-IR"/>
        </w:rPr>
        <w:t xml:space="preserve">مهاوی </w:t>
      </w:r>
      <w:r>
        <w:rPr>
          <w:rStyle w:val="FootnoteAnchor"/>
          <w:rtl w:val="true"/>
        </w:rPr>
        <w:footnoteReference w:id="27"/>
      </w:r>
      <w:r>
        <w:rPr>
          <w:rFonts w:ascii="IRNazanin" w:hAnsi="IRNazanin" w:eastAsia="IRNazanin"/>
          <w:color w:val="111111"/>
          <w:sz w:val="28"/>
          <w:sz w:val="28"/>
          <w:szCs w:val="28"/>
          <w:rtl w:val="true"/>
          <w:lang w:bidi="fa-IR"/>
        </w:rPr>
        <w:t xml:space="preserve">سدف </w:t>
      </w:r>
      <w:r>
        <w:rPr>
          <w:rStyle w:val="FootnoteAnchor"/>
          <w:rtl w:val="true"/>
        </w:rPr>
        <w:footnoteReference w:id="28"/>
      </w:r>
      <w:r>
        <w:rPr>
          <w:rFonts w:ascii="IRNazanin" w:hAnsi="IRNazanin" w:eastAsia="IRNazanin"/>
          <w:color w:val="111111"/>
          <w:sz w:val="28"/>
          <w:sz w:val="28"/>
          <w:szCs w:val="28"/>
          <w:rtl w:val="true"/>
          <w:lang w:bidi="fa-IR"/>
        </w:rPr>
        <w:t>الغیوب، متخلّصة إلیه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امام علیه السّلام در اینجا به چهار عامل جستجوگر برای تلاش در طریق شناخت کنه صفات اشاره می‌فرماید؛نخست افکار عادی تصفیه نشده،سپس افکار پاک از هر گونه وسوسه،و بعد از آن،قلب‌های آکنده از عشق به خدا که در مسیر شهود پیش می‌روند،و سرانجام عقول باریک‌بین و دقیق،که از طرق استدلالی و نظری مسایل را دنبال می‌کنند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قادر به درک کنه صفات و ذات او نیستند و آنقدر آن ذات و صفات،نور خیره کننده دارد که چشم‌های عقول را از کار می‌اندازد و پویندگان این راه را به عقب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 یا أعجوبة الکون غدا الفکر کلیلا أنت حیّرت ذوی اللّبّ و بلبلت العقولا </w:t>
      </w:r>
    </w:p>
    <w:p>
      <w:pPr>
        <w:pStyle w:val="BookText"/>
        <w:rPr/>
      </w:pPr>
      <w:r>
        <w:rPr>
          <w:rFonts w:ascii="IRNazanin" w:hAnsi="IRNazanin" w:eastAsia="IRNazanin"/>
          <w:color w:val="111111"/>
          <w:sz w:val="28"/>
          <w:sz w:val="28"/>
          <w:szCs w:val="28"/>
          <w:rtl w:val="true"/>
          <w:lang w:bidi="fa-IR"/>
        </w:rPr>
        <w:t>کلّما قدّم فکری فیک شبرا،فرّ میلا ناکصا یخبط فی عمیاء لا یهدی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ای اعجوبه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فکر،خسته و وامانده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صاحبان اندیشه را حیران ساخته‌ای و عقل‌ها را به هم ریخته‌ای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فکر من یک وجب به تو نزدیک می‌شود،یک میل فرار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عقب برمی‌گردد و در تاریکی‌ها غرق می‌شود و راهی به پیش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 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 ذکر تو گویم که تو پاکی و خدایی نروم جز به همان ره که توأم راهنمایی</w:t>
      </w:r>
    </w:p>
    <w:p>
      <w:pPr>
        <w:pStyle w:val="BookText"/>
        <w:rPr/>
      </w:pPr>
      <w:r>
        <w:rPr>
          <w:rFonts w:ascii="IRNazanin" w:hAnsi="IRNazanin" w:eastAsia="IRNazanin"/>
          <w:color w:val="111111"/>
          <w:sz w:val="28"/>
          <w:sz w:val="28"/>
          <w:szCs w:val="28"/>
          <w:rtl w:val="true"/>
          <w:lang w:bidi="fa-IR"/>
        </w:rPr>
        <w:t>نتوان وصف تو گفتن،که تو در وصف نگنجی نتوان شبه تو جستن،که تو در وهم نیایی</w:t>
      </w:r>
    </w:p>
    <w:p>
      <w:pPr>
        <w:pStyle w:val="BookText"/>
        <w:rPr/>
      </w:pPr>
      <w:r>
        <w:rPr>
          <w:rFonts w:ascii="IRNazanin" w:hAnsi="IRNazanin" w:eastAsia="IRNazanin"/>
          <w:color w:val="111111"/>
          <w:sz w:val="28"/>
          <w:sz w:val="28"/>
          <w:szCs w:val="28"/>
          <w:rtl w:val="true"/>
          <w:lang w:bidi="fa-IR"/>
        </w:rPr>
        <w:t>همه درگاه تو جویم،همه از فضل تو پویم همه توحید تو گویم،که به توحید سزایی</w:t>
      </w:r>
    </w:p>
    <w:p>
      <w:pPr>
        <w:pStyle w:val="BookText"/>
        <w:rPr/>
      </w:pPr>
      <w:r>
        <w:rPr>
          <w:rFonts w:ascii="IRNazanin" w:hAnsi="IRNazanin" w:eastAsia="IRNazanin"/>
          <w:color w:val="111111"/>
          <w:sz w:val="28"/>
          <w:sz w:val="28"/>
          <w:szCs w:val="28"/>
          <w:rtl w:val="true"/>
          <w:lang w:bidi="fa-IR"/>
        </w:rPr>
        <w:t>بری از رنج و گدازی،بری از درد و نیازی بری از بیم و امیدی،بری از چون و چرایی</w:t>
      </w:r>
    </w:p>
    <w:p>
      <w:pPr>
        <w:pStyle w:val="BookText"/>
        <w:rPr/>
      </w:pPr>
      <w:r>
        <w:rPr>
          <w:rFonts w:ascii="IRNazanin" w:hAnsi="IRNazanin" w:eastAsia="IRNazanin"/>
          <w:color w:val="111111"/>
          <w:sz w:val="28"/>
          <w:sz w:val="28"/>
          <w:szCs w:val="28"/>
          <w:rtl w:val="true"/>
          <w:lang w:bidi="fa-IR"/>
        </w:rPr>
        <w:t>تو حکیمی،تو عظیمی،تو کریمی،تو رحیمی تو نماینده فضلی،تو سزاوار ثنایی</w:t>
      </w:r>
    </w:p>
    <w:p>
      <w:pPr>
        <w:pStyle w:val="BookText"/>
        <w:rPr/>
      </w:pPr>
      <w:r>
        <w:rPr>
          <w:rFonts w:ascii="IRNazanin" w:hAnsi="IRNazanin" w:eastAsia="IRNazanin"/>
          <w:color w:val="111111"/>
          <w:sz w:val="28"/>
          <w:sz w:val="28"/>
          <w:szCs w:val="28"/>
          <w:rtl w:val="true"/>
          <w:lang w:bidi="fa-IR"/>
        </w:rPr>
        <w:t>همه عزّی و جلالی،همه علمی و یقینی همه نوری و سروری،همه جودی و جزایی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تکمیل این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عقل‌ها و وهم‌ها و دل‌ها و افکار چون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می‌گردند و اعتراف می‌کنند که هرگز با تلاش و کوشش،نمی‌توان به کنه ذات و صفات او رسید،و با فکر و عقل نارسای بشر،نتوان او را درک کرد،و اندازه عظمت </w:t>
      </w:r>
    </w:p>
    <w:p>
      <w:pPr>
        <w:pStyle w:val="BookText"/>
        <w:rPr/>
      </w:pPr>
      <w:r>
        <w:rPr>
          <w:rFonts w:ascii="IRNazanin" w:hAnsi="IRNazanin" w:eastAsia="IRNazanin"/>
          <w:color w:val="111111"/>
          <w:sz w:val="28"/>
          <w:sz w:val="28"/>
          <w:szCs w:val="28"/>
          <w:rtl w:val="true"/>
          <w:lang w:bidi="fa-IR"/>
        </w:rPr>
        <w:t>و عزّتش به فکر اندیشمندان خطور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فرجعت إذ جبهت </w:t>
      </w:r>
      <w:r>
        <w:rPr>
          <w:rStyle w:val="FootnoteAnchor"/>
          <w:rtl w:val="true"/>
        </w:rPr>
        <w:footnoteReference w:id="29"/>
      </w:r>
      <w:r>
        <w:rPr>
          <w:rFonts w:ascii="IRNazanin" w:hAnsi="IRNazanin" w:eastAsia="IRNazanin"/>
          <w:color w:val="111111"/>
          <w:sz w:val="28"/>
          <w:sz w:val="28"/>
          <w:szCs w:val="28"/>
          <w:rtl w:val="true"/>
          <w:lang w:bidi="fa-IR"/>
        </w:rPr>
        <w:t xml:space="preserve">معترفة بأنّه لا ینال بجور الإعتساف </w:t>
      </w:r>
      <w:r>
        <w:rPr>
          <w:rStyle w:val="FootnoteAnchor"/>
          <w:rtl w:val="true"/>
        </w:rPr>
        <w:footnoteReference w:id="30"/>
      </w:r>
      <w:r>
        <w:rPr>
          <w:rFonts w:ascii="IRNazanin" w:hAnsi="IRNazanin" w:eastAsia="IRNazanin"/>
          <w:color w:val="111111"/>
          <w:sz w:val="28"/>
          <w:sz w:val="28"/>
          <w:szCs w:val="28"/>
          <w:rtl w:val="true"/>
          <w:lang w:bidi="fa-IR"/>
        </w:rPr>
        <w:t xml:space="preserve">کنه معرفته،و لا تخطر ببال أولی الرّویّات </w:t>
      </w:r>
      <w:r>
        <w:rPr>
          <w:rStyle w:val="FootnoteAnchor"/>
          <w:rtl w:val="true"/>
        </w:rPr>
        <w:footnoteReference w:id="31"/>
      </w:r>
      <w:r>
        <w:rPr>
          <w:rFonts w:ascii="IRNazanin" w:hAnsi="IRNazanin" w:eastAsia="IRNazanin"/>
          <w:color w:val="111111"/>
          <w:sz w:val="28"/>
          <w:sz w:val="28"/>
          <w:szCs w:val="28"/>
          <w:rtl w:val="true"/>
          <w:lang w:bidi="fa-IR"/>
        </w:rPr>
        <w:t>خاطرة من تقدیر جلال عزّته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إرتمت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سرعت حرکات افکار عادی مردم،برای کشف عمق و گستره صفات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الفکر المبرّا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اندیشه‌های اندیشمندانی است که روح و جان خود را از وسوسه‌های شیاطین پاک کرده و آئینه قلب آنها،آنقدر درخشان شده که حقایق را به خوبی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تولّهت القلوب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تلاش و کوشش‌هایی است که در طریق معرفة اللّه و شناخت ذات و صفات پروردگار،از سوی مشتاقان و عاشقان،از طریق دل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غمضت مداخل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عقل‌های توانایی است که دقیق‌ترین و باریک‌ترین طرق استدلال‌های نظری را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 از این طرق چهارگانه وارد بشوند،هر چند بسیاری از حقایق را می‌توانند درک کنند؛ولی کنه ذات و حقیقت صفات او،با هیچ یک از این‌ها قابل درک نیست و این عالی‌ترین بیانی است که می‌توان درباره عجز بشر از درک کنه ذات و صفات ذکر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حالت،نه به خاطر خفای ذات و صفات اوست بلکه از شدّت ظهور است؛هیچ کس نمی‌تواند با چشم خود به طور دقیق تمام </w:t>
      </w:r>
    </w:p>
    <w:p>
      <w:pPr>
        <w:pStyle w:val="BookText"/>
        <w:rPr/>
      </w:pPr>
      <w:r>
        <w:rPr>
          <w:rFonts w:ascii="IRNazanin" w:hAnsi="IRNazanin" w:eastAsia="IRNazanin"/>
          <w:color w:val="111111"/>
          <w:sz w:val="28"/>
          <w:sz w:val="28"/>
          <w:szCs w:val="28"/>
          <w:rtl w:val="true"/>
          <w:lang w:bidi="fa-IR"/>
        </w:rPr>
        <w:t>ریزکاریهای سطح خورشید را ببیند؛و این،نه به خاطر تاریکی آن،بلکه بر اثر شدّت نورانیّت آن است؛ آنجا که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ستاره متوسّطی از میلیونها ستاره در کهکشان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باشد وضع ذات بی مثال حق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چه نزدیکتر می‌شود،آن چنان غرق نور و عظمت او می‌گردد که به عجز و ناتوانی خود، بیشتر اعتراف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بدان معنا نیست که ما قایل به تعطیل ذات و صفات باشیم و بگوییم،ما مطلقا نمی‌توانیم خدا را بشناسیم؛بلکه آنقدر آثار علم و قدرت،و ذات و صفات او، جهان هستی را پر کرده که همه جا او را می‌بینیم و همه جا ندای تسبیح او را می‌شنویم؛هر چند علم ما یک علم اجمالی است،نه تفصیلی</w:t>
      </w:r>
      <w:r>
        <w:rPr>
          <w:rFonts w:eastAsia="IRNazanin" w:cs="IRNazanin"/>
          <w:color w:val="111111"/>
          <w:sz w:val="28"/>
          <w:szCs w:val="28"/>
          <w:rtl w:val="true"/>
          <w:lang w:bidi="fa-IR"/>
        </w:rPr>
        <w:t xml:space="preserve">. </w:t>
      </w:r>
      <w:bookmarkStart w:id="53" w:name="pg13940_138640"/>
    </w:p>
    <w:p>
      <w:pPr>
        <w:pStyle w:val="Heading3"/>
        <w:numPr>
          <w:ilvl w:val="2"/>
          <w:numId w:val="1"/>
        </w:numPr>
        <w:rPr/>
      </w:pPr>
      <w:bookmarkStart w:id="54" w:name="__RefHeading___Toc339433_3381743652"/>
      <w:bookmarkStart w:id="55" w:name="_Toc20"/>
      <w:bookmarkEnd w:id="53"/>
      <w:bookmarkEnd w:id="54"/>
      <w:r>
        <w:rPr>
          <w:rtl w:val="true"/>
        </w:rPr>
        <w:t>بخش چهارم</w:t>
      </w:r>
      <w:bookmarkEnd w:id="55"/>
    </w:p>
    <w:p>
      <w:pPr>
        <w:pStyle w:val="Heading4"/>
        <w:numPr>
          <w:ilvl w:val="3"/>
          <w:numId w:val="1"/>
        </w:numPr>
        <w:rPr/>
      </w:pPr>
      <w:bookmarkStart w:id="56" w:name="__RefHeading___Toc339435_3381743652"/>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الّذی ابتدع الخلق علی غیر مثال امتثله،و لا مقدار احتذی علیه،من خالق معبود کان قبله،و أرانا من ملکوت قدرته،و عجائب ما نطقت به آثار حکمته،و اعتراف الحاجة من الخلق إلی أن یقیمها بمساک قوّته،ما دلّنا باضطرار قیام الحجّة له علی معرفته،فظهرت البدائع الّتی أحدثتها آثار صنعته،و أعلام حکمته،فصار کلّ ما خلق حجّة له و دلیلا علیه؛و إن کان خلقا صامتا،فحجّته بالتّدبیر ناطقة،و دلالته علی المبدع قائمة</w:t>
      </w:r>
      <w:r>
        <w:rPr>
          <w:rFonts w:eastAsia="IRNazanin" w:cs="IRNazanin"/>
          <w:color w:val="111111"/>
          <w:sz w:val="28"/>
          <w:szCs w:val="28"/>
          <w:rtl w:val="true"/>
          <w:lang w:bidi="fa-IR"/>
        </w:rPr>
        <w:t>.</w:t>
      </w:r>
    </w:p>
    <w:p>
      <w:pPr>
        <w:pStyle w:val="Heading4"/>
        <w:numPr>
          <w:ilvl w:val="3"/>
          <w:numId w:val="1"/>
        </w:numPr>
        <w:rPr/>
      </w:pPr>
      <w:bookmarkStart w:id="58" w:name="__RefHeading___Toc339437_3381743652"/>
      <w:bookmarkStart w:id="59" w:name="_Toc22"/>
      <w:bookmarkEnd w:id="58"/>
      <w:r>
        <w:rPr>
          <w:rtl w:val="true"/>
        </w:rPr>
        <w:t>ترجمه</w:t>
      </w:r>
      <w:bookmarkEnd w:id="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خدایی است که موجودات را از کتم عدم بوجود آورده،بی آنکه از نقشه قبلی دیگری اقتباس کند،یا در آفرینش از آفریدگاری پیش از خود،سرمشق بگیرد،و آنقدر از ملکوت قدرت خود و شگفتی‌هایی که آثار حکمتش از آن سخن می‌گوید و از نیاز موجودات به قدرت بر پا دارنده‌ای خبر می‌دهد،به ما نشان داده که ما را بی‌اختیار به معرفت و شناخت او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ترتیب،ابداعاتی را آثار صنع او و نشانه‌های حکمتش بوجود آورده،که هر یک از مخلوقاتش حجّت و دلیلی بر وجود او هستند؛هر چند به ظاهر مخلوقی خاموشند،ولی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بی‌زبانی،امّا با صراحت و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او سخن می‌گویند و همواره گواه بر آفریدگارند</w:t>
      </w:r>
      <w:r>
        <w:rPr>
          <w:rFonts w:eastAsia="IRNazanin" w:cs="IRNazanin"/>
          <w:color w:val="111111"/>
          <w:sz w:val="28"/>
          <w:szCs w:val="28"/>
          <w:rtl w:val="true"/>
          <w:lang w:bidi="fa-IR"/>
        </w:rPr>
        <w:t xml:space="preserve">. </w:t>
      </w:r>
      <w:bookmarkStart w:id="60" w:name="pg13940_138641"/>
    </w:p>
    <w:p>
      <w:pPr>
        <w:pStyle w:val="Heading4"/>
        <w:numPr>
          <w:ilvl w:val="3"/>
          <w:numId w:val="1"/>
        </w:numPr>
        <w:rPr/>
      </w:pPr>
      <w:bookmarkStart w:id="61" w:name="__RefHeading___Toc339439_3381743652"/>
      <w:bookmarkStart w:id="62" w:name="_Toc23"/>
      <w:bookmarkEnd w:id="60"/>
      <w:bookmarkEnd w:id="61"/>
      <w:r>
        <w:rPr>
          <w:rtl w:val="true"/>
        </w:rPr>
        <w:t>شرح و تفسیر</w:t>
      </w:r>
      <w:r>
        <w:rPr>
          <w:rtl w:val="true"/>
        </w:rPr>
        <w:t xml:space="preserve">: </w:t>
      </w:r>
      <w:r>
        <w:rPr>
          <w:rtl w:val="true"/>
        </w:rPr>
        <w:t>همه از تدبیر او سخن می‌گویند</w:t>
      </w:r>
      <w:bookmarkEnd w:id="62"/>
    </w:p>
    <w:p>
      <w:pPr>
        <w:pStyle w:val="BookText"/>
        <w:rPr/>
      </w:pPr>
      <w:r>
        <w:rPr>
          <w:rFonts w:ascii="IRNazanin" w:hAnsi="IRNazanin" w:eastAsia="IRNazanin"/>
          <w:color w:val="111111"/>
          <w:sz w:val="28"/>
          <w:sz w:val="28"/>
          <w:szCs w:val="28"/>
          <w:rtl w:val="true"/>
          <w:lang w:bidi="fa-IR"/>
        </w:rPr>
        <w:t>از آن جا که در فرازهای گذشته امام علیه السّلام مردم را از تعمّق در کنه ذات و صفات خدا بر حذر داشت،چرا که با عقل هیچ انسانی قابل درک نیست؛در این بخش از خطبه،گویا برای اینکه تصوّر نشود راه معرفة اللّه بسته است طرق شناخت ذات و صفات پروردگار را به صورت اجمالی بیان می‌کند و آن را بی‌شمار و برتر از حدّ و مقدار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موجودات را از کتم عدم به وجود آورده،بی آن که از نقشه قبلی دیگری اقتباس کند،یا در آفرینش از آفریدگاری پیش از خود،سرمشق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ابتدع الخلق علی غیر مثال امتثله و لا مقدار احتذی علیه،من خالق معبود کان 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چند جمله هم اشاره به ازلیّت ذات پاک خدا است و هم این که مخلوقاتش بدون هیچ سابقه‌ای به وجود آمده؛آفرینش نو و بی‌نظیر به تمام معنا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بی‌سابقه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آن هنگامی روشن می‌شود که ما بدانیم تمام اختراعات و ابتکارات بشر،دنباله روی از اموری است که در جهان آفرینش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برای کار خود،از یک پدیده این جهان الهام می‌گیرد و گاه پدیده‌های مختلف را به هم ترکیب و تلفیق می‌کند؛درست مانند نقّاش چیره دستی که گاه عین صورت اشیاء را بر صفحه کاغذ منعکس می‌کند و گاه چند شیء را به هم ترکیب کرده،از آن صورتی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پدیده‌های گوناگون این جهان نبودند هیچ نقّاشی قدرت بر هیچ نقشی نداشت و هیچ مخترعی نمی‌توانست دست به اختراعی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کار خداوند از همه اینها جدا </w:t>
      </w:r>
    </w:p>
    <w:p>
      <w:pPr>
        <w:pStyle w:val="BookText"/>
        <w:rPr/>
      </w:pPr>
      <w:r>
        <w:rPr>
          <w:rFonts w:ascii="IRNazanin" w:hAnsi="IRNazanin" w:eastAsia="IRNazanin"/>
          <w:color w:val="111111"/>
          <w:sz w:val="28"/>
          <w:sz w:val="28"/>
          <w:szCs w:val="28"/>
          <w:rtl w:val="true"/>
          <w:lang w:bidi="fa-IR"/>
        </w:rPr>
        <w:t>است؛هر چه دارد ابداع و ابتکار بی سابقه است و این تنها مخصوص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معنای بدیع در 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دیگری بیان شده است؛آنجا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إنشاءا،و ابتدأه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و توضیح این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از ملکوت قدرت خود و شگفتی‌هایی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حکمتش از آن سخن می‌گوید و از نیاز موجودات به قدرت بر پا دارنده‌ای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نشان داده که ما را بی اختیار به معرفت و شناخت او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أرانا من ملکوت قدرته،و عجائب ما نطقت به آثار حکمته،و اعتراف الحاجة من الخلق إلی أن یقیمها بمساک قوّته،ما دلّنا باضطرار قیام الحجّة له علی معرفته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سویی،خداوند آثار قدرتش را در پهنه جهان هستی که از همه موجودات آشکار و نمایان است،به همگان نشان داده؛و از سوی دیگر،نظم پیچیده و حساب شده‌ای که بر آنها حاکم است،نشان می‌دهد که نگهداری آنها نیاز به علم و قدرت بی‌پایان و ربوبیّت و تدبیر فوق العاده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این،هم در ایجاد،و هم در بقا،بیانگر آن مبدأ بزرگ علم و قدرت است و لحظه به لحظه و ذرّه به ذرّه وجود آنها، حکایت از آن ذات پاک می‌کند؛به گونه‌ای که هر انسانی را وادار به اعتراف می‌سازد و چراغ معرفتش را در درون دلها بر می‌افروزد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ترتیب،ابداعاتی را آثار صنع او و نشانه‌های حکمتش به وجود آورده که هر یک از مخلوقاتش حجّت و دلیلی بر وجود او هستند؛ هر چند به ظاهر مخلوقی خاموشند،ولی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زبانی،امّا با صراحت و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او سخن می‌گویند و همواره گواه بر آفریدگارند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فظهرت البدائع الّتی أحدثتها آثار صنعته،و أعلام حکمته، </w:t>
      </w:r>
    </w:p>
    <w:p>
      <w:pPr>
        <w:pStyle w:val="BookText"/>
        <w:rPr/>
      </w:pPr>
      <w:r>
        <w:rPr>
          <w:rFonts w:ascii="IRNazanin" w:hAnsi="IRNazanin" w:eastAsia="IRNazanin"/>
          <w:color w:val="111111"/>
          <w:sz w:val="28"/>
          <w:sz w:val="28"/>
          <w:szCs w:val="28"/>
          <w:rtl w:val="true"/>
          <w:lang w:bidi="fa-IR"/>
        </w:rPr>
        <w:t>فصار کلّ ما خلق حجّة له،و دلیلا علیه؛إن کان خلقا صامتا،فحجّته بالتّدبیر ناطقة،و دلالته علی المبدع قائمة</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سرتاسر عالم،زمزمه علم و قدرت اوست و از جبین تمام موجودات،نور توحید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غلغله حمد و تسبیح موجودات فضای عالم را پر کرده و آنگونه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نشانه‌های خود را در سراسر جهان و در وجود خود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نشان می‌دهیم،تا آشکار گردد که او حقّ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به گفته شاعر 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از زمین روید وحده لا شریک 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تازی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کیف یعصی الإله أم کیف یجحده الجاحد</w:t>
      </w:r>
    </w:p>
    <w:p>
      <w:pPr>
        <w:pStyle w:val="BookText"/>
        <w:rPr/>
      </w:pPr>
      <w:r>
        <w:rPr>
          <w:rFonts w:ascii="Amiri" w:hAnsi="Amiri" w:eastAsia="Amiri" w:cs="Amiri"/>
          <w:color w:val="111111"/>
          <w:sz w:val="28"/>
          <w:sz w:val="28"/>
          <w:szCs w:val="28"/>
          <w:rtl w:val="true"/>
          <w:lang w:bidi="ar-SA"/>
        </w:rPr>
        <w:t>و فی کلّ شیء له آیة تدلّ علی أنّه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معصیت پروردگار می‌شود؛یا چگونه منکران،او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در هر چیزی نشانه اوست؛نشانه‌ای که دلالت بر یکتایی او می‌کند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 هر چه بنگریم نشانه عظمت او در آن دیده می‌شود و به هر موجودی گوش فرا دهیم با زبان حال،مدح و ثنای حق می‌گوید و برای پی بردن به ذات پاک او،بی‌نهایت دلیل و برهان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برگهای درختان،قطره‌های باران،ذرّات اتم‌ها،سلول‌های بدن انسانها،به عدد ستاره‌های آسمانها،کهکشانها و به عدد تمام ذرّات این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 باضطرار قیام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ما به حکم اجبار، اعتراف به وجود مقدّس او می‌کنیم؛بلکه به این معناست که آنقدر دلایل وجود او آشکار و هویداست که جایی برای انکار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را در محکمه‌ای حاضر کنند،فیلم‌ها و نوارها و شهود فراوان و قراین گوناگون بر کارهای او گواهی دهد،به گونه‌ای که هیچ جای انکار برای او باقی نماند؛در اینجا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مجبور به اقرار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 به معنای تحت فشار قرار دادن از طریق تهدید و شکنجه است؛بلکه به این معناست که مسئله آنقدر روشن است،که جایی برای انکار باقی نمانده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فحجّته بالتّدبیر ناطقة،و دلالته علی المبدع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جهان هستی،دلیلی بر علم و قدرت بی‌پایان اوست و تنوّع موجودات این جهان که پر از ابداعات شگفت انگیز است،گواه دیگری بر آن علم و قدرت بی‌پایان است</w:t>
      </w:r>
      <w:r>
        <w:rPr>
          <w:rFonts w:eastAsia="IRNazanin" w:cs="IRNazanin"/>
          <w:color w:val="111111"/>
          <w:sz w:val="28"/>
          <w:szCs w:val="28"/>
          <w:rtl w:val="true"/>
          <w:lang w:bidi="fa-IR"/>
        </w:rPr>
        <w:t xml:space="preserve">. </w:t>
      </w:r>
      <w:bookmarkStart w:id="63" w:name="pg13940_138645"/>
    </w:p>
    <w:p>
      <w:pPr>
        <w:pStyle w:val="Heading3"/>
        <w:numPr>
          <w:ilvl w:val="2"/>
          <w:numId w:val="1"/>
        </w:numPr>
        <w:rPr/>
      </w:pPr>
      <w:bookmarkStart w:id="64" w:name="__RefHeading___Toc339441_3381743652"/>
      <w:bookmarkStart w:id="65" w:name="_Toc24"/>
      <w:bookmarkEnd w:id="63"/>
      <w:bookmarkEnd w:id="64"/>
      <w:r>
        <w:rPr>
          <w:rtl w:val="true"/>
        </w:rPr>
        <w:t>بخش پنجم</w:t>
      </w:r>
      <w:bookmarkEnd w:id="65"/>
    </w:p>
    <w:p>
      <w:pPr>
        <w:pStyle w:val="Heading4"/>
        <w:numPr>
          <w:ilvl w:val="3"/>
          <w:numId w:val="1"/>
        </w:numPr>
        <w:rPr/>
      </w:pPr>
      <w:bookmarkStart w:id="66" w:name="__RefHeading___Toc339443_3381743652"/>
      <w:bookmarkStart w:id="67" w:name="_Toc25"/>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فأشهد أنّ من شبّهک بتباین أعضاء خلقک،و تلاحم حقاق مفاصلهم المحتجبة لتدبیر حکمتک،لم یعقد غیب ضمیره علی معرفتک،و لم یباشر قلبه الیقین بأنّه لا ندّلک،و کأنّه لم یسمع تبرّؤ التّابعین من المتبوعین إذ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کُنّا لَفِی ضَلالٍ مُبِینٍ إِذْ نُسَوِّیکُمْ بِرَبِّ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العادلون بک،إذ شبّهوک بأصنامهم،و نحلوک حلیة المخلوقین بأوهامهم، و جزّأوک تجزئة المجسّمات بخواطرهم،و قدّروک علی الخلقة المختلفة القوی،بقرائح عقولهم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39445_3381743652"/>
      <w:bookmarkStart w:id="69" w:name="_Toc26"/>
      <w:bookmarkEnd w:id="68"/>
      <w:r>
        <w:rPr>
          <w:rtl w:val="true"/>
        </w:rPr>
        <w:t>ترجمه</w:t>
      </w:r>
      <w:bookmarkEnd w:id="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گواهی می‌دهم آن کس که تو را به مخلوقاتت تشبیه کرده و برای تو همانند آنها اعضای مختلف و مفاصل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حکمتت در لابه‌لای عضلات پنهان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شود،هرگز در اعماق ضمیر خود تو را نشناخته و یقین به این حقیقت،که برای تو شبیه و نظیری نیست،در درون جانش قرار نگرفته است و گویا سخن تابعان را از رهبران گمراه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می‌جویند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گمراهی آشکار بودیم که شما را با پروردگار جهانیان برابر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گفتند آنان که برای تو همتایی قائل شدند و تو را به بتهای خود تشبیه نمودند و لباس و زینت مخلوقین را با اوهام و خیالات خود بر تو پوشانیدند و تو را همچون اجسام،با پندارهای خود تجزیه </w:t>
      </w:r>
      <w:bookmarkStart w:id="70" w:name="pg13940_138646"/>
    </w:p>
    <w:p>
      <w:pPr>
        <w:pStyle w:val="BookText"/>
        <w:rPr/>
      </w:pPr>
      <w:bookmarkEnd w:id="7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اجزایی همچون دست و پا،برای تو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سلیقه‌های منحطّ خود،تو را به مخلوقی که قوای گوناگون دارد،مقایسه نمودند</w:t>
      </w:r>
      <w:r>
        <w:rPr>
          <w:rFonts w:eastAsia="IRNazanin" w:cs="IRNazanin"/>
          <w:color w:val="111111"/>
          <w:sz w:val="28"/>
          <w:szCs w:val="28"/>
          <w:rtl w:val="true"/>
          <w:lang w:bidi="fa-IR"/>
        </w:rPr>
        <w:t>.</w:t>
      </w:r>
    </w:p>
    <w:p>
      <w:pPr>
        <w:pStyle w:val="Heading4"/>
        <w:numPr>
          <w:ilvl w:val="3"/>
          <w:numId w:val="1"/>
        </w:numPr>
        <w:rPr/>
      </w:pPr>
      <w:bookmarkStart w:id="71" w:name="__RefHeading___Toc339447_3381743652"/>
      <w:bookmarkStart w:id="72" w:name="_Toc27"/>
      <w:bookmarkEnd w:id="71"/>
      <w:r>
        <w:rPr>
          <w:rtl w:val="true"/>
        </w:rPr>
        <w:t>شرح و تفسیر</w:t>
      </w:r>
      <w:r>
        <w:rPr>
          <w:rtl w:val="true"/>
        </w:rPr>
        <w:t xml:space="preserve">: </w:t>
      </w:r>
      <w:r>
        <w:rPr>
          <w:rtl w:val="true"/>
        </w:rPr>
        <w:t>تو بی‌نظیر و بی‌همتایی</w:t>
      </w:r>
      <w:r>
        <w:rPr>
          <w:rtl w:val="true"/>
        </w:rPr>
        <w:t>!</w:t>
      </w:r>
      <w:bookmarkEnd w:id="72"/>
    </w:p>
    <w:p>
      <w:pPr>
        <w:pStyle w:val="BookText"/>
        <w:rPr/>
      </w:pPr>
      <w:r>
        <w:rPr>
          <w:rFonts w:ascii="IRNazanin" w:hAnsi="IRNazanin" w:eastAsia="IRNazanin"/>
          <w:color w:val="111111"/>
          <w:sz w:val="28"/>
          <w:sz w:val="28"/>
          <w:szCs w:val="28"/>
          <w:rtl w:val="true"/>
          <w:lang w:bidi="fa-IR"/>
        </w:rPr>
        <w:t>در این فراز،بار دیگر امام علیه السّلام به بیان صفات پروردگار باز می‌گردد و نسبت به قرار گرفتن در پرتگاه تشبیه هشدار می‌دهد؛شاید به این دلیل که ممکن است گرفتن دلایل وجود خداوند از جهان خلقت و جستجوی آثار عظمت او در جای جای جهان آفرینش،انسان را وسوسه کند که برای او صفاتی همچون صفات مخلوقات قائل شود و تا سر حدّ قبول جسمیّت برای خداوند،سقوط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روی به درگاه خدا آورده،چنین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آن کس که تو را به مخلوقاتت تشبیه کرده،و برای تو همانند آنها اعضای مختلف،و مفاصل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حکمتت در لابلای عضلات پنهان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شود،هرگز در اعماق ضمیر خود تو را نشناخته،و یقین به این حقیقت که برای تو شبیه و نظیری نیست در درون جانش قرار نگرفته است؛و گویا سخن تابعان را که از رهبران گمراه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می‌جویند،نشنیده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گمراهی آشکار بودیم که شما را با پروردگار جهانیان برابر می‌شمردیم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فأشهد أنّ من شبّهک بتباین أعضاء خلقک،و تلاحم </w:t>
      </w:r>
      <w:r>
        <w:rPr>
          <w:rStyle w:val="FootnoteAnchor"/>
          <w:rtl w:val="true"/>
        </w:rPr>
        <w:footnoteReference w:id="36"/>
      </w:r>
      <w:r>
        <w:rPr>
          <w:rFonts w:ascii="IRNazanin" w:hAnsi="IRNazanin" w:eastAsia="IRNazanin"/>
          <w:color w:val="111111"/>
          <w:sz w:val="28"/>
          <w:sz w:val="28"/>
          <w:szCs w:val="28"/>
          <w:rtl w:val="true"/>
          <w:lang w:bidi="fa-IR"/>
        </w:rPr>
        <w:t xml:space="preserve">حقاق </w:t>
      </w:r>
      <w:r>
        <w:rPr>
          <w:rStyle w:val="FootnoteAnchor"/>
          <w:rtl w:val="true"/>
        </w:rPr>
        <w:footnoteReference w:id="37"/>
      </w:r>
      <w:r>
        <w:rPr>
          <w:rFonts w:ascii="IRNazanin" w:hAnsi="IRNazanin" w:eastAsia="IRNazanin"/>
          <w:color w:val="111111"/>
          <w:sz w:val="28"/>
          <w:sz w:val="28"/>
          <w:szCs w:val="28"/>
          <w:rtl w:val="true"/>
          <w:lang w:bidi="fa-IR"/>
        </w:rPr>
        <w:t xml:space="preserve">مفاصلهم المحتجبة لتدبیر حکمتک،لم یعقد غیب ضمیره </w:t>
      </w:r>
    </w:p>
    <w:p>
      <w:pPr>
        <w:pStyle w:val="BookText"/>
        <w:rPr/>
      </w:pPr>
      <w:r>
        <w:rPr>
          <w:rFonts w:ascii="Amiri" w:hAnsi="Amiri" w:eastAsia="Amiri" w:cs="Amiri"/>
          <w:color w:val="111111"/>
          <w:sz w:val="28"/>
          <w:sz w:val="28"/>
          <w:szCs w:val="28"/>
          <w:rtl w:val="true"/>
          <w:lang w:bidi="ar-SA"/>
        </w:rPr>
        <w:t>علی معرفتک،و لم یباشر قلبه الیقین بأنّه لا ندّلک،و کأنّه لم یسمع تبرّؤ التّابعین من المتبوعین إذ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کُنّا لَفِی ضَلالٍ مُبِینٍ إِذْ نُسَوِّیکُمْ بِرَبِّ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جمله‌ها اشاره روشنی به گمراهی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و کفر آنهاست،که برای خدا جسم و اعضای پیکر و دست و پا و چشم و گوش قایل بودند و به خاطر گرفتار شدن در وادی تشبیه،ذات پاک پروردگار را تا سر حدّ یک مخلوق ضعیف و ناتوان و فانی و ناپایدار تنزّل داده بودند،که قرآن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آیه بالا که در لابه‌لای کلام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شبّهک بتباین أعضاء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کس که دارای جسم است،جسم او ترکیبی از اعضای مختلف است،که هر کدام ابزار کاری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تلاحم حقاق مفاصلهم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پیوندهایی است که در میان اعضا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این،اعضای یک پیکر،هم از یکدیگر جدا هستند و هم به هم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حکمت‌های خداوند در آفرینش مخلوقات است؛ که اگر اعضای مختلف نداشته باشند،کارایی آنها محدود می‌شود و اگر از هم گسسته باشند،همکاری آنها غیر ممکن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خداوند منّان به حکمت خود، ارتباط اعضا را در زیر طبقات گوشت پنهان ساخته،تا در برابر حوادث مختلف آسیب پذیر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این،جز در عالم مخلوقات،تصوّر نمی‌شود و خداوند منزّه از اجزا و اعضا و نیاز به جسم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نادان،در واقع گرفتار سه انحرافند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اینکه،خدا را به درستی نشناختند 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توحید او قائل نیستند و سوم اینکه به آیات صریح قرآن گوش فرا نداده و از </w:t>
      </w:r>
    </w:p>
    <w:p>
      <w:pPr>
        <w:pStyle w:val="BookText"/>
        <w:rPr/>
      </w:pPr>
      <w:r>
        <w:rPr>
          <w:rFonts w:ascii="IRNazanin" w:hAnsi="IRNazanin" w:eastAsia="IRNazanin"/>
          <w:color w:val="111111"/>
          <w:sz w:val="28"/>
          <w:sz w:val="28"/>
          <w:szCs w:val="28"/>
          <w:rtl w:val="true"/>
          <w:lang w:bidi="fa-IR"/>
        </w:rPr>
        <w:t>تعلیمات این کتاب آسمانی بیگانه‌اند و به همین دلیل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که حجابها کنار می‌رود و حقایق،آفتابی می‌شود؛به زودی به اشتباه خود،پی می‌برند و رهبران گمراه و پیروانشان از یکدیگر بیزاری می‌جویند و اظهار ندامت و پشیمانی و شرمساری می‌کنند؛امّا چه سود که وقت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فراز بالا به روشنی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اینکه،امام علیه السّلام در فرازهای گذشته روی سخن را به مردم کرده بود، ولی در اینجا روی سخن به درگاه پروردگار نموده؛و این به خاطر آن است که اهمیّت مطلب را گوشزد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مخاطب هر قدر بزرگتر باشد،سخن را سنجیده‌تر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سخنی که از سوز دل برخاسته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به گروه دیگری از منحرفین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مشرکان و بت‌پرستان،که آنها نیز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تو همتایی قائل شدند و تو را به بت‌های خود تشبیه نمودند،و لباس و زینت مخلوقین را با اوهام و خیالات خود بر تو پوشانیدند، و تو را همچون اجسام با پندارهای خود تجزیه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اجزایی همچون دست و پا و چشم و گوش برای تو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سلیقه‌های منحط خود،تو را به مخلوقی که قوای گوناگون دارد،مقایسه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العادلون </w:t>
      </w:r>
      <w:r>
        <w:rPr>
          <w:rStyle w:val="FootnoteAnchor"/>
          <w:rtl w:val="true"/>
        </w:rPr>
        <w:footnoteReference w:id="38"/>
      </w:r>
      <w:r>
        <w:rPr>
          <w:rFonts w:ascii="IRNazanin" w:hAnsi="IRNazanin" w:eastAsia="IRNazanin"/>
          <w:color w:val="111111"/>
          <w:sz w:val="28"/>
          <w:sz w:val="28"/>
          <w:szCs w:val="28"/>
          <w:rtl w:val="true"/>
          <w:lang w:bidi="fa-IR"/>
        </w:rPr>
        <w:t xml:space="preserve">،بک،إذ شبّهوک بأصنامهم،و نحلوک </w:t>
      </w:r>
      <w:r>
        <w:rPr>
          <w:rStyle w:val="FootnoteAnchor"/>
          <w:rtl w:val="true"/>
        </w:rPr>
        <w:footnoteReference w:id="39"/>
      </w:r>
      <w:bookmarkStart w:id="73" w:name="pg13940_138649"/>
    </w:p>
    <w:p>
      <w:pPr>
        <w:pStyle w:val="BookText"/>
        <w:rPr/>
      </w:pPr>
      <w:bookmarkEnd w:id="73"/>
      <w:r>
        <w:rPr>
          <w:rFonts w:ascii="IRNazanin" w:hAnsi="IRNazanin" w:eastAsia="IRNazanin"/>
          <w:color w:val="111111"/>
          <w:sz w:val="28"/>
          <w:sz w:val="28"/>
          <w:szCs w:val="28"/>
          <w:rtl w:val="true"/>
          <w:lang w:bidi="fa-IR"/>
        </w:rPr>
        <w:t xml:space="preserve">حلیة المخلوقین بأوهامهم،و جزّأوک تجزئة المجسّمات،بخواطرهم،و قدّروک علی الخلقة المختلفة القوی بقرائح </w:t>
      </w:r>
      <w:r>
        <w:rPr>
          <w:rStyle w:val="FootnoteAnchor"/>
          <w:rtl w:val="true"/>
        </w:rPr>
        <w:footnoteReference w:id="40"/>
      </w:r>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تعبیرات محکم 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چهار صورت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 شرک و تشبیه خداوند متعال به مخلوقات را نفی می‌کند و همگان را از گرفتار شدن در وادی شرک،بر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 توحید موحّدان را با شرک مشرکان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اوّل،تشبیه به بت‌ها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دوّم،زینت و آرایشی همچون زینت مخلوقات را برای خدا باطل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تعبیری که بعضی از افراد بسیار نادان و ساده لوح درباره خدا داشتند،که او را به صورت نوجوانی زیبا روی،با موهای مجعّد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سوم،وجود اجزا و اعضایی همچون دست و پا را برای او منتفی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چهارم،اعتقاد به نیروهای مختلف،مانند بینایی و شنوایی و بویایی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 اساس معرّفی می‌کند و به این ترتیب،از زوایای مختلف، پندارهای شرک آلود را در هم می‌کوبد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339449_3381743652"/>
      <w:bookmarkStart w:id="75" w:name="_Toc28"/>
      <w:bookmarkEnd w:id="74"/>
      <w:r>
        <w:rPr>
          <w:rtl w:val="true"/>
        </w:rPr>
        <w:t>نکته</w:t>
      </w:r>
      <w:r>
        <w:rPr>
          <w:rtl w:val="true"/>
        </w:rPr>
        <w:t xml:space="preserve">: </w:t>
      </w:r>
      <w:r>
        <w:rPr>
          <w:rtl w:val="true"/>
        </w:rPr>
        <w:t>مجسّمه کیانند؟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برای خدا جسم قائل هستند و حتّی تصریح می‌کنند دست و پا و گوش و چشم دارد و گاه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می‌شود؛به جهت اینکه خدا را به مخلوقات مادّی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از دیر ایّام در میان افراد بشر بوده و انسانهایی که بر اثر کوتاهی فکر نمی‌توانستند چیزی را ماورای طبیعت مادی تصوّر کنند و تمام انسشان با مادّیات و اجسام بوده است خدا را همچون اجسام مادّی و یا همچون خودشان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معبودهایی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 و ستارگان و اجسام دیگری مانند آنها نیز،از همین جا سر 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یهود نشان می‌دهد که آنها سخت به مسأله جسمیّت خدا معتقد بودند؛تا آنجا که پیامبرشان حضرت موسی علیه السّلام را سخت در فشار قرار دادند،که خدا را به آنها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 و از میان رفتن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ماجرا یعنی بعد از آن که بنی اسرائیل از نیل نجات یافتند نزد موسی آمدند و تقاضای ساختن بت برای پرستش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بعد از داستان صاعقه نیز بیدار نشدند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ساخت،به سرعت جذب بسوی آن شدند و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آن تن در دادند که موسی بعد از بازگشت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بر آشفت و آنها را کیفر سختی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مسیحیّت نیز،اعتقاد به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روشنی از اعتقاد به جسمیّت پروردگار است زیرا با صراحت حضرت مسیح را فرزند خدا و یکی از خدایان سه‌گانه می‌دانند،در حالی که مسیح انسانی بود مانند سایر انسانها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قرآن مجید بر قلب پاک پیغمبر اکرم صلّی اللّه علیه و آله نازل شد،خط بطلان بر عقائد باطل از جمله اعتقاد به تجسّم و تشبیه کشید و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خدا نیست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نمی‌بیند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شماست هر جا باشید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انسانها از رگ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رگ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نزدیکتریم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بنگرید خدا در آنجاست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شواهد گویایی بر نفی جسمیّت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افکار التقاطی از سوی ملّت‌های بت‌پرست و یهود و نصاری و مجوس که وارد اسلام شد،به داخل عقاید گروهی از مسلمین ساده لوح و ناآگاه نفوذ کرد و جمعیّتی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شاید تعبیرات کنایی که در بعضی از آیات قرآن آمده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دست خدا بالای دست‌های آنهاست</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عرش،سلطه دارد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بهانه‌ای به افراد منحرف و کوته فکر داد که به سوی این مذهب شرک آلود گام بردارند؛در حالی که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به معنای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سلطه و سیطره </w:t>
      </w:r>
    </w:p>
    <w:p>
      <w:pPr>
        <w:pStyle w:val="BookText"/>
        <w:rPr/>
      </w:pPr>
      <w:r>
        <w:rPr>
          <w:rFonts w:ascii="IRNazanin" w:hAnsi="IRNazanin" w:eastAsia="IRNazanin"/>
          <w:color w:val="111111"/>
          <w:sz w:val="28"/>
          <w:sz w:val="28"/>
          <w:szCs w:val="28"/>
          <w:rtl w:val="true"/>
          <w:lang w:bidi="fa-IR"/>
        </w:rPr>
        <w:t>است،نه به معنای جلوس و استقرار بر چیزی؛و این تعبیرات کنایی قبل از قرآن و بعد از نزول آن نیز همیشه در ادبیّات اقوام مختلف وجود داشت،مثلا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فلان کس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 این کار ندارد و یا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سلطه یک پادشاه بر یک کشور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و منطقی نیز به روشنی هر گونه جسمیّت را از خداوند نفی می‌کند؛ چرا که هر جسمی محدود است و زمان و مکان و اجزائی دارد؛بنابر این،از جهات مختلف نیازمند است و می‌دانیم نیاز و محدودیّت در ذات پاک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مهم‌تر اینکه همه اجسام در معرض تغییرات و حتّی زوال هستند و معلوم است که گرد و غبار تغییر و زوال بر دامان کبریایی‌اش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مدارک روشن،باز 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منحطّ به جسمیت،دامان جمعی از مسلمانان نادان و بی‌خبر را گرفت و آنقدر در این مسیر ظلمانی پیش رفتند که مطابق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عقیده دارند که خداوند ترکیبی از گوشت و خون است و بعضی از آنها معتقدند که نوری نقره‌گون و شفّاف از او می‌درخشد و قامت او هفت وجب با وجب‌های خود اوست و بعضی از آنها معتقدند که او به صورت انسان نوجوان زیبا و دارای مویی مجعّد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از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شنیدنی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آنها،روزی از کنار مرد نفت فروشی می‌گذشت که نوجوان زیبارویی با موهای مجعّد و پیچ خورده از آنجا عبور کرد،آن عالم سخت به قیافه نوجوان خیره شد و پیوسته به او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نفت فروش که آدم بی بند و باری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کرد آن مرد نظر سویی نسبت به نوجوان دارد،شب هنگام نزد او آمد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دیدم که تو سخت به او نگاه می‌کنی اگر بخواهی می‌توانم او را در اختیار تو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برآشفت و با تندی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کرارا به این نوجوان نگاه کردم چون مذهب من بر این است که خداوند گاه از آسمان به همین صورت به زمین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او خدای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نفت فروش نخست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شغلی که دارم بسیار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زهدی که داری و این عقیده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دارم</w:t>
      </w:r>
      <w:r>
        <w:rPr>
          <w:rFonts w:eastAsia="IRNazanin" w:cs="IRNazanin"/>
          <w:color w:val="111111"/>
          <w:sz w:val="28"/>
          <w:szCs w:val="28"/>
          <w:rtl w:val="true"/>
          <w:lang w:bidi="fa-IR"/>
        </w:rPr>
        <w:t xml:space="preserve">! </w:t>
      </w:r>
      <w:r>
        <w:rPr>
          <w:rStyle w:val="FootnoteAnchor"/>
          <w:rtl w:val="true"/>
        </w:rPr>
        <w:footnoteReference w:id="49"/>
      </w:r>
      <w:bookmarkStart w:id="76" w:name="pg13940_138654"/>
    </w:p>
    <w:p>
      <w:pPr>
        <w:pStyle w:val="Heading3"/>
        <w:numPr>
          <w:ilvl w:val="2"/>
          <w:numId w:val="1"/>
        </w:numPr>
        <w:rPr/>
      </w:pPr>
      <w:bookmarkStart w:id="77" w:name="__RefHeading___Toc339451_3381743652"/>
      <w:bookmarkStart w:id="78" w:name="_Toc29"/>
      <w:bookmarkEnd w:id="76"/>
      <w:bookmarkEnd w:id="77"/>
      <w:r>
        <w:rPr>
          <w:rtl w:val="true"/>
        </w:rPr>
        <w:t>بخش ششم</w:t>
      </w:r>
      <w:bookmarkEnd w:id="78"/>
    </w:p>
    <w:p>
      <w:pPr>
        <w:pStyle w:val="Heading4"/>
        <w:numPr>
          <w:ilvl w:val="3"/>
          <w:numId w:val="1"/>
        </w:numPr>
        <w:rPr/>
      </w:pPr>
      <w:bookmarkStart w:id="79" w:name="__RefHeading___Toc339453_3381743652"/>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و أشهد أنّ من ساواک بشیء من خلقک فقد عدل بک،و العادل بک کافر بما تنزّلت به محکمات آیاتک،و نطقت عنه شواهد حجج بیّناتک،و إنّک أنت اللّه الّذی لم تتناه فی العقول،فتکون فی مهبّ فکرها مکیّفا،و لا فی رویّات خواطرها فتکون محدودا مصرّفا</w:t>
      </w:r>
      <w:r>
        <w:rPr>
          <w:rFonts w:eastAsia="IRNazanin" w:cs="IRNazanin"/>
          <w:color w:val="111111"/>
          <w:sz w:val="28"/>
          <w:szCs w:val="28"/>
          <w:rtl w:val="true"/>
          <w:lang w:bidi="fa-IR"/>
        </w:rPr>
        <w:t>.</w:t>
      </w:r>
    </w:p>
    <w:p>
      <w:pPr>
        <w:pStyle w:val="Heading4"/>
        <w:numPr>
          <w:ilvl w:val="3"/>
          <w:numId w:val="1"/>
        </w:numPr>
        <w:rPr/>
      </w:pPr>
      <w:bookmarkStart w:id="81" w:name="__RefHeading___Toc339455_3381743652"/>
      <w:bookmarkStart w:id="82" w:name="_Toc31"/>
      <w:bookmarkEnd w:id="81"/>
      <w:r>
        <w:rPr>
          <w:rtl w:val="true"/>
        </w:rPr>
        <w:t>ترجمه</w:t>
      </w:r>
      <w:bookmarkEnd w:id="82"/>
    </w:p>
    <w:p>
      <w:pPr>
        <w:pStyle w:val="BookText"/>
        <w:rPr/>
      </w:pPr>
      <w:r>
        <w:rPr>
          <w:rFonts w:ascii="IRNazanin" w:hAnsi="IRNazanin" w:eastAsia="IRNazanin"/>
          <w:color w:val="111111"/>
          <w:sz w:val="28"/>
          <w:sz w:val="28"/>
          <w:szCs w:val="28"/>
          <w:rtl w:val="true"/>
          <w:lang w:bidi="fa-IR"/>
        </w:rPr>
        <w:t>و گواهی می‌دهم آنانکه تو را با چیزی از مخلوقات مساوی شمردند همتایی برای تو قائل شده‌اند،و آن کس که برای تو همتایی قائل شود،نسبت به آنچه آیات محکمات تو آورده و 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عقل‌ها به تو احاطه نمی‌یابد،تا در مسیر وزش افکار در کیفیّت خاصی قرار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خاطره‌ها و اندیشه‌ها جای نمی‌گیری،تا محدود و قابل تغییر باشی</w:t>
      </w:r>
      <w:r>
        <w:rPr>
          <w:rFonts w:eastAsia="IRNazanin" w:cs="IRNazanin"/>
          <w:color w:val="111111"/>
          <w:sz w:val="28"/>
          <w:szCs w:val="28"/>
          <w:rtl w:val="true"/>
          <w:lang w:bidi="fa-IR"/>
        </w:rPr>
        <w:t>!</w:t>
      </w:r>
    </w:p>
    <w:p>
      <w:pPr>
        <w:pStyle w:val="Heading4"/>
        <w:numPr>
          <w:ilvl w:val="3"/>
          <w:numId w:val="1"/>
        </w:numPr>
        <w:rPr/>
      </w:pPr>
      <w:bookmarkStart w:id="83" w:name="__RefHeading___Toc339457_3381743652"/>
      <w:bookmarkStart w:id="84" w:name="_Toc32"/>
      <w:bookmarkEnd w:id="83"/>
      <w:r>
        <w:rPr>
          <w:rtl w:val="true"/>
        </w:rPr>
        <w:t>شرح و تفسیر</w:t>
      </w:r>
      <w:bookmarkEnd w:id="84"/>
    </w:p>
    <w:p>
      <w:pPr>
        <w:pStyle w:val="BookText"/>
        <w:rPr/>
      </w:pPr>
      <w:r>
        <w:rPr>
          <w:rFonts w:ascii="IRNazanin" w:hAnsi="IRNazanin" w:eastAsia="IRNazanin"/>
          <w:color w:val="111111"/>
          <w:sz w:val="28"/>
          <w:sz w:val="28"/>
          <w:szCs w:val="28"/>
          <w:rtl w:val="true"/>
          <w:lang w:bidi="fa-IR"/>
        </w:rPr>
        <w:t>فراتر از احاطه عقلها</w:t>
      </w:r>
    </w:p>
    <w:p>
      <w:pPr>
        <w:pStyle w:val="BookText"/>
        <w:rPr/>
      </w:pPr>
      <w:r>
        <w:rPr>
          <w:rFonts w:ascii="IRNazanin" w:hAnsi="IRNazanin" w:eastAsia="IRNazanin"/>
          <w:color w:val="111111"/>
          <w:sz w:val="28"/>
          <w:sz w:val="28"/>
          <w:szCs w:val="28"/>
          <w:rtl w:val="true"/>
          <w:lang w:bidi="fa-IR"/>
        </w:rPr>
        <w:t>امام علیه السّلام در این فراز بار دیگر به مسأله انحراف مشرکان و اهل تشبیه باز می‌گردد و شهادتی دیگر در پیشگاه خداوند نسبت به انحراف آنها می‌دهد،تا مخاطبین بشنوند و در دام تشبیه گرفتار نشوند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می‌دهم آنان که تو را با چیزی از مخلوقاتت مساوی شمردند،همتایی برای تو قائل شده‌اند و آن کس که برای تو </w:t>
      </w:r>
    </w:p>
    <w:p>
      <w:pPr>
        <w:pStyle w:val="BookText"/>
        <w:rPr/>
      </w:pPr>
      <w:r>
        <w:rPr>
          <w:rFonts w:ascii="IRNazanin" w:hAnsi="IRNazanin" w:eastAsia="IRNazanin"/>
          <w:color w:val="111111"/>
          <w:sz w:val="28"/>
          <w:sz w:val="28"/>
          <w:szCs w:val="28"/>
          <w:rtl w:val="true"/>
          <w:lang w:bidi="fa-IR"/>
        </w:rPr>
        <w:t>همتایی قائل شود نسبت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آورده و 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سخن می‌گوید،کافر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من ساواک بشیء من خلقک فقد عدل بک،و العادل بک کافر بما تنزّلت به محکمات آیاتک،و نطقت عنه شواهد حجج بیّناتک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می‌رسد این شهادتی که امام علیه السّلام در این فراز،درباره انحراف مشرکان داده،با شهادتی که در فراز قبل بود،متفاوت و ناظر به دو گروه باشد؛شهادت جمله‌های پیشین مربوط به بت‌پرستانی است که خدا را تشبیه به بت‌ها می‌کردند و بت‌ها را در مقام ربوبیّت قرار می‌دادند یعنی حاجات خود را از آنها می‌طلبیدند و به همین دلیل،آنها را پرستش می‌کردند؛ولی آنچه در این فراز آمده،ناظر به کسانی است که برای خدا همتایی در جمیع جهات قرار می‌دادند؛همچون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به خدای خیر و خدای شرّ بودند و مسیحیان که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کافر به محکمات آیات و حجّتهای بیّنات دانسته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اشاره به آیاتی بوده باشد که به صراحت،هر گونه همتایی را برای خداوند نفی می‌کند،مانند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إِنَّکُمْ لَتَکْفُرُونَ بِالَّذِی خَلَقَ الْأَرْضَ فِی یَوْمَیْنِ وَ تَجْعَلُونَ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شما به آن کس که زمین را در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آفرید،کافر می‌شوید و برای او همتایانی قرار می‌دهید</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 همتایانی قرار ندهید در حالی که می‌دانید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سخن اشتباه محض است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 توحیدی صریح قرآن مجید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باشد به دلائل عقلی که هر گونه شبیه و مانند و همتایی را برای خدا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بعد گواه بر همین احتمال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خدایی هستی که عقل‌ها به تو احاطه نمی‌یابد،تا در مسیر وزش افکار،در کیفیت خاصّی قرار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خاطره‌ها و اندیشه‌ها،جای نمی‌گیری،تا محدود و قابل تغییر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أنّک أنت اللّه الّذی لم تتناه فی العقول،فتکون فی مهبّ </w:t>
      </w:r>
      <w:r>
        <w:rPr>
          <w:rStyle w:val="FootnoteAnchor"/>
          <w:rtl w:val="true"/>
        </w:rPr>
        <w:footnoteReference w:id="52"/>
      </w:r>
      <w:r>
        <w:rPr>
          <w:rFonts w:ascii="IRNazanin" w:hAnsi="IRNazanin" w:eastAsia="IRNazanin"/>
          <w:color w:val="111111"/>
          <w:sz w:val="28"/>
          <w:sz w:val="28"/>
          <w:szCs w:val="28"/>
          <w:rtl w:val="true"/>
          <w:lang w:bidi="fa-IR"/>
        </w:rPr>
        <w:t>فکرها مکیّفا،و لا فی رویّات خواطرها فتکون محدودا مصرّفا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جمله اوّل،اشاره به عدم درک عقل‌ها نسبت به کنه ذات و صفات خدا می‌کند که در آغاز این خطبه نیز،با عبارات دیگری به آن اشاره شده بود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قادر به درک تو بود،باید کیفیّت خاصّی در ذات پاک تو باشد؛ ولی از آنجا که بالاتر از کیفیّت می‌باشی و هستی محض و خالصی؛عقل قادر به درک کنه ذات و صفاتت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دوم،به عدم احاطه اندیشه‌ها به ذات پاک او اشاره می‌کند،چرا که اگر اندیشه به او احاطه یابد،حتما باید محدود باشد که هر چیز که محدود باشد،در معرض تغییرات زمانی و مکانی و جهات دیگر قرار می‌گیرد</w:t>
      </w:r>
      <w:r>
        <w:rPr>
          <w:rFonts w:eastAsia="IRNazanin" w:cs="IRNazanin"/>
          <w:color w:val="111111"/>
          <w:sz w:val="28"/>
          <w:szCs w:val="28"/>
          <w:rtl w:val="true"/>
          <w:lang w:bidi="fa-IR"/>
        </w:rPr>
        <w:t xml:space="preserve">. </w:t>
      </w:r>
      <w:bookmarkStart w:id="85" w:name="pg13940_138657"/>
    </w:p>
    <w:p>
      <w:pPr>
        <w:pStyle w:val="Heading3"/>
        <w:numPr>
          <w:ilvl w:val="2"/>
          <w:numId w:val="1"/>
        </w:numPr>
        <w:rPr/>
      </w:pPr>
      <w:bookmarkStart w:id="86" w:name="__RefHeading___Toc339459_3381743652"/>
      <w:bookmarkStart w:id="87" w:name="_Toc33"/>
      <w:bookmarkEnd w:id="85"/>
      <w:bookmarkEnd w:id="86"/>
      <w:r>
        <w:rPr>
          <w:rtl w:val="true"/>
        </w:rPr>
        <w:t>بخش هفتم</w:t>
      </w:r>
      <w:bookmarkEnd w:id="87"/>
    </w:p>
    <w:p>
      <w:pPr>
        <w:pStyle w:val="Heading4"/>
        <w:numPr>
          <w:ilvl w:val="3"/>
          <w:numId w:val="1"/>
        </w:numPr>
        <w:rPr/>
      </w:pPr>
      <w:bookmarkStart w:id="88" w:name="__RefHeading___Toc339461_3381743652"/>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 فأحکم تقدیره،و دبّره فألطف تدبیره،و وجّهه لوجهته فلم یتعدّ حدود منزلته،و لم یقصر دون الإنتهاء إلی غایته،و لم یستصعب إذ أمر بالمضیّ علی إرادته،فکیف و إنّما صدرت الأمور عن مشیئته؟</w:t>
      </w:r>
    </w:p>
    <w:p>
      <w:pPr>
        <w:pStyle w:val="Heading4"/>
        <w:numPr>
          <w:ilvl w:val="3"/>
          <w:numId w:val="1"/>
        </w:numPr>
        <w:rPr/>
      </w:pPr>
      <w:bookmarkStart w:id="90" w:name="__RefHeading___Toc339463_3381743652"/>
      <w:bookmarkStart w:id="91" w:name="_Toc35"/>
      <w:bookmarkEnd w:id="90"/>
      <w:r>
        <w:rPr>
          <w:rtl w:val="true"/>
        </w:rPr>
        <w:t>ترجمه</w:t>
      </w:r>
      <w:bookmarkEnd w:id="91"/>
    </w:p>
    <w:p>
      <w:pPr>
        <w:pStyle w:val="BookText"/>
        <w:rPr/>
      </w:pPr>
      <w:r>
        <w:rPr>
          <w:rFonts w:ascii="IRNazanin" w:hAnsi="IRNazanin" w:eastAsia="IRNazanin"/>
          <w:color w:val="111111"/>
          <w:sz w:val="28"/>
          <w:sz w:val="28"/>
          <w:szCs w:val="28"/>
          <w:rtl w:val="true"/>
          <w:lang w:bidi="fa-IR"/>
        </w:rPr>
        <w:t>آنچه را آفریده به درستی اندازه‌گیری نموده،و به خوبی تدبیر کرده،و در مسیر خودش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 موجودی از حدّ خود تجاوز نکرده،و پیش از رسیدن به هدف،باز نمی‌ایستد،و به هنگامی که به آن فرمان داده شد،که مطابق اراده پروردگار حرکت کن سرپیچی ننمود؛چگونه ممکن است سرپیچی کند،حال آنکه همه چیز از اراده او سرچشمه گرفته است؟</w:t>
      </w:r>
      <w:r>
        <w:rPr>
          <w:rFonts w:eastAsia="IRNazanin" w:cs="IRNazanin"/>
          <w:color w:val="111111"/>
          <w:sz w:val="28"/>
          <w:szCs w:val="28"/>
          <w:rtl w:val="true"/>
          <w:lang w:bidi="fa-IR"/>
        </w:rPr>
        <w:t>!</w:t>
      </w:r>
    </w:p>
    <w:p>
      <w:pPr>
        <w:pStyle w:val="Heading4"/>
        <w:numPr>
          <w:ilvl w:val="3"/>
          <w:numId w:val="1"/>
        </w:numPr>
        <w:rPr/>
      </w:pPr>
      <w:bookmarkStart w:id="92" w:name="__RefHeading___Toc339465_3381743652"/>
      <w:bookmarkStart w:id="93" w:name="_Toc36"/>
      <w:bookmarkEnd w:id="92"/>
      <w:r>
        <w:rPr>
          <w:rtl w:val="true"/>
        </w:rPr>
        <w:t>شرح و تفسیر</w:t>
      </w:r>
      <w:r>
        <w:rPr>
          <w:rtl w:val="true"/>
        </w:rPr>
        <w:t xml:space="preserve">: </w:t>
      </w:r>
      <w:r>
        <w:rPr>
          <w:rtl w:val="true"/>
        </w:rPr>
        <w:t>همه چیز از اراده او سرچشمه می‌گیرد</w:t>
      </w:r>
      <w:r>
        <w:rPr>
          <w:rtl w:val="true"/>
        </w:rPr>
        <w:t>!</w:t>
      </w:r>
      <w:bookmarkEnd w:id="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بار دیگر به جهان آفرینش و تدبیر الهی در خلقت و نظم و ادامه آن باز می‌گردد و از این نظم و تدبیر به عنوان آینه‌ای برای نشان دادن جلال و جمال پروردگار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آفریده به درستی اندازه‌گیری نموده است و به خوبی تدبیر کرده و در مسیر </w:t>
      </w:r>
    </w:p>
    <w:p>
      <w:pPr>
        <w:pStyle w:val="BookText"/>
        <w:rPr/>
      </w:pPr>
      <w:r>
        <w:rPr>
          <w:rFonts w:ascii="IRNazanin" w:hAnsi="IRNazanin" w:eastAsia="IRNazanin"/>
          <w:color w:val="111111"/>
          <w:sz w:val="28"/>
          <w:sz w:val="28"/>
          <w:szCs w:val="28"/>
          <w:rtl w:val="true"/>
          <w:lang w:bidi="fa-IR"/>
        </w:rPr>
        <w:t>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خلق فأحکم تقدیره،و دبّره فألطف تدبیره،و وجّهه لوجهته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ترتیب،مراحل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اندازه‌گیری خلقت موجودات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انداختن آنها در مسیر تعیین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ساختن اسباب حرکت در این مسیر برای رسیدن به مقصد نهایی است و تمام این مراحل طبق حساب دقیق و برنامه منظّمی است،به گونه‌ای که در همه جهان هستی هیچ موجودی نه در آغاز آفرینش و نه در مسیر حرکت خود به سوی هدف،بی برنامه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بلافاصله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از حدّ و منزلت خود تجاوز نکرده و قبل از رسیدن به هدف کوتاهی ننموده است،و به هنگامی که به آن فرمان داده شد که مطابق اراده پروردگار حرکت کند،سرپیچی نمود؛چگونه ممکن است سرپیچی کند،حال آن که همه چیز از اراده او سرچشمه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یتعدّ حدود منزلته،و لم یقصر دون الإنتهاء إلی غایته،و لم یستصعب إذ أمر بالمضیّ علی إرادته،فکیف و إنّما صدرت الأمور عن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سخن،اشاره به آن است که تصوّر نشود حرکات موجودات زمینی و آسمانی و پیمودن مراحل وجود در جهان گیاهان و حیوانات و انسان و کواکب آسمان بی‌حساب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حرکات خود سر بر فرمان او دارند و برنامه‌ای را که از پیش برای آنها تعیین کرده،اجرا می‌کنند و هیچ تخلّفی از برنامه‌های تعیین شده ندارند و به این ترتیب،جهان هستی مجموعه‌ای است از نظم دقیق و حرکات و جریان‌های برنامه‌ریزی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قرآن مجید نیز،به این مراتب و مراحل سه‌گانه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یس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لِمُسْتَقَرٍّ لَها ذلِکَ تَقْدِیرُ الْعَزِیزِ الْعَلِیمِ وَ الْقَمَرَ قَدَّرْناهُ مَنازِلَ حَتّی عادَ کَالْعُرْجُونِ الْقَدِیمِ لاَ الشَّمْسُ یَنْبَغِی لَها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تُدْرِکَ الْقَمَرَ وَ لاَ اللَّیْلُ سابِقُ النَّهارِ وَ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که پیوسته به سوی قرارگاهش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دیگر از آیات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تقدیر و اندازه‌گیری خداوند قادر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منزلگاه‌هایی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منازل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صورت شاخه کهنه قوسی شکل و زرد رنگ خرما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سزاست که به ماه رسد و نه شب بر روز پیشی می‌گیرد و هر کدام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 دیگری نیز در قرآن است که به این حقیقت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که،آنچه در جمله‌های بالا درباره امر و فرمان و پیروی موجودات از فرمان الهی آمده،همه اشاره به اوامر تکوینیّه الهی،یا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قوانینی است که خداوند برای جهان هستی تعیین کرده و همه موجودات را در چنبر این قوانین قرار داده است به گونه‌ای که تخلّف از این قوانین برای آنها غیر ممکن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که،این سخن هرگز به معنای مجبور بودن انسان در افعال خویش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صفت اختیار و آزادی اراده را به عنوان یک قانون از قوانین عالم هستی برای انسان قرار داده است و هرگز انسان نمی‌تواند این صفت را از خود سلب 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او هم به فرمان خدا است</w:t>
      </w:r>
      <w:r>
        <w:rPr>
          <w:rFonts w:eastAsia="IRNazanin" w:cs="IRNazanin"/>
          <w:color w:val="111111"/>
          <w:sz w:val="28"/>
          <w:szCs w:val="28"/>
          <w:rtl w:val="true"/>
          <w:lang w:bidi="fa-IR"/>
        </w:rPr>
        <w:t xml:space="preserve">. </w:t>
      </w:r>
      <w:bookmarkStart w:id="94" w:name="pg13940_138660"/>
    </w:p>
    <w:p>
      <w:pPr>
        <w:pStyle w:val="Heading3"/>
        <w:numPr>
          <w:ilvl w:val="2"/>
          <w:numId w:val="1"/>
        </w:numPr>
        <w:rPr/>
      </w:pPr>
      <w:bookmarkStart w:id="95" w:name="__RefHeading___Toc339467_3381743652"/>
      <w:bookmarkStart w:id="96" w:name="_Toc37"/>
      <w:bookmarkEnd w:id="94"/>
      <w:bookmarkEnd w:id="95"/>
      <w:r>
        <w:rPr>
          <w:rtl w:val="true"/>
        </w:rPr>
        <w:t>بخش هشتم</w:t>
      </w:r>
      <w:bookmarkEnd w:id="96"/>
    </w:p>
    <w:p>
      <w:pPr>
        <w:pStyle w:val="Heading4"/>
        <w:numPr>
          <w:ilvl w:val="3"/>
          <w:numId w:val="1"/>
        </w:numPr>
        <w:rPr/>
      </w:pPr>
      <w:bookmarkStart w:id="97" w:name="__RefHeading___Toc339469_3381743652"/>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المنشیء أصناف الأشیاء بلا رویّة فکر آل إلیها،و لا قریحة غریزة أضمر علیها،و لا تجربه أفادها من حوادث الدّهور،و لا شریک أعانه علی ابتداع عجائب الأمور،فتمّ خلقه بأمره،و أذعن لطاعته،و أجاب إلی دعوته، لم یعترض دونه ریث المبطیء،و لا أناة المتلکّیء،فأقام من الأشیاء أودها،و نهج حدودها،و لاءم بقدرته بین متضادّها،و وصل أسباب قرائنها،و فرّقها أجناسا مختلفات فی الحدود و الأقدار،و الغرائز و الهیئات،بدایا خلائق أحکم صنعها،و فطرها علی ما أراد و ابتدعها</w:t>
      </w:r>
      <w:r>
        <w:rPr>
          <w:rFonts w:eastAsia="IRNazanin" w:cs="IRNazanin"/>
          <w:color w:val="111111"/>
          <w:sz w:val="28"/>
          <w:szCs w:val="28"/>
          <w:rtl w:val="true"/>
          <w:lang w:bidi="fa-IR"/>
        </w:rPr>
        <w:t>!</w:t>
      </w:r>
    </w:p>
    <w:p>
      <w:pPr>
        <w:pStyle w:val="Heading4"/>
        <w:numPr>
          <w:ilvl w:val="3"/>
          <w:numId w:val="1"/>
        </w:numPr>
        <w:rPr/>
      </w:pPr>
      <w:bookmarkStart w:id="99" w:name="__RefHeading___Toc339471_3381743652"/>
      <w:bookmarkStart w:id="100" w:name="_Toc39"/>
      <w:bookmarkEnd w:id="99"/>
      <w:r>
        <w:rPr>
          <w:rtl w:val="true"/>
        </w:rPr>
        <w:t>ترجمه</w:t>
      </w:r>
      <w:bookmarkEnd w:id="1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موجودات مختلف را بدون نیاز به تفکّر و اندیشه‌ای که به دست آورده باشد و بدون غریزه‌ای که در درون نهان کند و بی‌نیاز از تجربه حوادث زمان‌های گذشته،و بدون کمک شریک و همتایی که او را در آفرینش موجودات شگفت‌انگیز یاری دهد،آفرید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سان آفرینش موجودات به فرمان او کامل شد، همه سر بر فرمانش نهادند و دعوتش را اجابت کردند،بی آن که در برابرش سستی کنند یا در اطاعت امرش درنگ نمایند؛بدین گونه،موجودات را بی هیچ کژی بر پا داشت و راهی را که باید بپیمایند معیّن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خویش در میان اشیای متضاد الفت ایجاد کرد و آنها را که با یکدیگر همگون بودند،پیوند داد،و موجودات جهان را به انواع مختلف از نظر حدود و اندازه‌ها،و غرایز و اشکال و هیأت‌های گوناگون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مخلوقات شگفت‌انگیزی </w:t>
      </w:r>
      <w:bookmarkStart w:id="101" w:name="pg13940_138661"/>
    </w:p>
    <w:p>
      <w:pPr>
        <w:pStyle w:val="BookText"/>
        <w:rPr/>
      </w:pPr>
      <w:bookmarkEnd w:id="101"/>
      <w:r>
        <w:rPr>
          <w:rFonts w:ascii="IRNazanin" w:hAnsi="IRNazanin" w:eastAsia="IRNazanin"/>
          <w:color w:val="111111"/>
          <w:sz w:val="28"/>
          <w:sz w:val="28"/>
          <w:szCs w:val="28"/>
          <w:rtl w:val="true"/>
          <w:lang w:bidi="fa-IR"/>
        </w:rPr>
        <w:t>است که آفرینش آنها را استوار نمود،و با حکمت قرین ساخت و آن سان که می‌خواست ایجاد و ابداع فرمود</w:t>
      </w:r>
      <w:r>
        <w:rPr>
          <w:rFonts w:eastAsia="IRNazanin" w:cs="IRNazanin"/>
          <w:color w:val="111111"/>
          <w:sz w:val="28"/>
          <w:szCs w:val="28"/>
          <w:rtl w:val="true"/>
          <w:lang w:bidi="fa-IR"/>
        </w:rPr>
        <w:t>.</w:t>
      </w:r>
    </w:p>
    <w:p>
      <w:pPr>
        <w:pStyle w:val="Heading4"/>
        <w:numPr>
          <w:ilvl w:val="3"/>
          <w:numId w:val="1"/>
        </w:numPr>
        <w:rPr/>
      </w:pPr>
      <w:bookmarkStart w:id="102" w:name="__RefHeading___Toc339473_3381743652"/>
      <w:bookmarkStart w:id="103" w:name="_Toc40"/>
      <w:bookmarkEnd w:id="102"/>
      <w:r>
        <w:rPr>
          <w:rtl w:val="true"/>
        </w:rPr>
        <w:t>شرح و تفسیر</w:t>
      </w:r>
      <w:r>
        <w:rPr>
          <w:rtl w:val="true"/>
        </w:rPr>
        <w:t xml:space="preserve">: </w:t>
      </w:r>
      <w:r>
        <w:rPr>
          <w:rtl w:val="true"/>
        </w:rPr>
        <w:t>راز و رمز آفرینش</w:t>
      </w:r>
      <w:bookmarkEnd w:id="103"/>
    </w:p>
    <w:p>
      <w:pPr>
        <w:pStyle w:val="BookText"/>
        <w:rPr/>
      </w:pPr>
      <w:r>
        <w:rPr>
          <w:rFonts w:ascii="IRNazanin" w:hAnsi="IRNazanin" w:eastAsia="IRNazanin"/>
          <w:color w:val="111111"/>
          <w:sz w:val="28"/>
          <w:sz w:val="28"/>
          <w:szCs w:val="28"/>
          <w:rtl w:val="true"/>
          <w:lang w:bidi="fa-IR"/>
        </w:rPr>
        <w:t>امام علیه السّلام در این بخش از خطبه،به چگونگی آفرینش موجودات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موجودات مختلف را بدون نیاز به تفکّر و اندیشه‌ای که به دست آورده باشد،و بدون غریزه‌ای که در درون،نهان داشته باشد، و بی‌نیاز از تجربه حوادث زمانهای گذشته،و بدون کمک شریک و همتایی که او را در آفرینش موجودات شگفت‌انگیز یاری کرده باشد،آفرید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المنشیء أصناف الأشیاء بلا رویّة فکر آل إلیها،و لا قریحة غریزة أضمر علیها،و لا تجربة أفادها من </w:t>
      </w:r>
      <w:r>
        <w:rPr>
          <w:rStyle w:val="FootnoteAnchor"/>
          <w:rtl w:val="true"/>
        </w:rPr>
        <w:footnoteReference w:id="53"/>
      </w:r>
      <w:r>
        <w:rPr>
          <w:rFonts w:ascii="IRNazanin" w:hAnsi="IRNazanin" w:eastAsia="IRNazanin"/>
          <w:color w:val="111111"/>
          <w:sz w:val="28"/>
          <w:sz w:val="28"/>
          <w:szCs w:val="28"/>
          <w:rtl w:val="true"/>
          <w:lang w:bidi="fa-IR"/>
        </w:rPr>
        <w:t>حوادث الدّهور،و لا شریک أعانه علی ابتداع عجائب الأمور</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واقع،مبدأ علم و دانش و آگاهی به حقایق برای ما انسان‌ها یکی از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تفکّر و اندیشه است،یا الهام‌های درونی است که غریزه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تجربه‌ای است که از تکرار کاری برای انسان حاصل می‌شود و یا کمکی است از همفکر و همتایی از برون که با آگاهی‌های خود انسان را یاری می‌دهد و بر انجام کار بدیعی کمک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خداوند عالم،بر همه چیز آگاه و همه حقایق نزد او حاضر است و چیزی از دایره علم بی‌پایان او خارج نیست،در آفرینش خود هیچ گاه نیازی به این امور چهارگانه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 برای کسی سودمند است که معلوماتی دارد و مجهولاتی؛و می‌خواهد از معلومات به مجهولات پی برد و الهام غریزی،از آن کسانی است که حقیقتی از نظر آنها پنهان است و به یاری این الهام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تکرار عمل برای پی بردن به نتیجه کارها،مربوط به کسی است که از نتایج بی‌خبر است و کمک گرفتن از افکار دیگران مخصوص کسانی است که نارسایی و ناتوانی دارند؛ولی آن ذات پاکی که از همه این امور مبرّا است،چه نیازی به اینها دارد؟ این تعبیرات در ضمن می‌تواند،ما بندگان ناآگاه را برای پیدا کردن منابع شناخت و معرفت کمک کند و بدانیم از این منابع چهارگانه،می‌توانیم برای حلّ مشکلات کمک بگیریم،که سخت در زندگی به همه آنها نیازمندیم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نکته دیگری در همین مورد اشاره کرده،حاکمیّت قوانین آفرینش را بر همه موجودات قطعی می‌شمرد و همه را سر بر فرمانش معرّفی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ترتیب،آفرینش موجودات به فرمان او کامل شد،همه سر بر فرمانش نهادند،و دعوتش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قوانین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کردند،بی آن که در برابرش سستی کنند یا در اطاعت امرش درنگ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فتمّ خلقه بأمره و أذعن لطاعته،و أجاب إلی دعوته،لم یعترض دونه ریث </w:t>
      </w:r>
      <w:r>
        <w:rPr>
          <w:rStyle w:val="FootnoteAnchor"/>
          <w:rtl w:val="true"/>
        </w:rPr>
        <w:footnoteReference w:id="54"/>
      </w:r>
      <w:r>
        <w:rPr>
          <w:rFonts w:ascii="IRNazanin" w:hAnsi="IRNazanin" w:eastAsia="IRNazanin"/>
          <w:color w:val="111111"/>
          <w:sz w:val="28"/>
          <w:sz w:val="28"/>
          <w:szCs w:val="28"/>
          <w:rtl w:val="true"/>
          <w:lang w:bidi="fa-IR"/>
        </w:rPr>
        <w:t xml:space="preserve">المبطیء،و لا أناة </w:t>
      </w:r>
      <w:r>
        <w:rPr>
          <w:rStyle w:val="FootnoteAnchor"/>
          <w:rtl w:val="true"/>
        </w:rPr>
        <w:footnoteReference w:id="55"/>
      </w:r>
      <w:r>
        <w:rPr>
          <w:rFonts w:ascii="Amiri" w:hAnsi="Amiri" w:eastAsia="Amiri" w:cs="Amiri"/>
          <w:color w:val="111111"/>
          <w:sz w:val="28"/>
          <w:sz w:val="28"/>
          <w:szCs w:val="28"/>
          <w:rtl w:val="true"/>
          <w:lang w:bidi="ar-SA"/>
        </w:rPr>
        <w:t xml:space="preserve">المتلکّیء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موضوع،هم اشاره‌ای است به قدرت پروردگار و هم نظام متین و دقیق آفرینش،که همه موجودات از قوانین معیّنی پیروی می‌کنند و سر بر فرمان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این قوانین پیشی می‌گیرند و نه از آن عقب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 در حالی که به صورت دود بود به آن و به زمین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روی اطاعت و خواه اکراه،آنها گفتند ما از روی اطاعت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می‌گیریم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بر این،پیامی برای همه انسانها دارد،که هماهنگ با جهان آفرینش،پیرو قوانین الهی باشند؛نه بر آن پیشی بگیرند و نه از آن عقب بمانند،تا به سر منزل مقصود برسند و سعادت را در آغوش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از این فراز،به پنج نکته درباره نظام آفرینش و اسرار جهان خلقت،اشاره می‌کند که شایان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گونه،موجودات را بی هیچ کژی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من الأشیاء أودها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را که باید بپیمایند،معیّن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نهج حدودها</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قدرتش در میان اشیای متضادّ،الفت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لاءم بقدرته بین متضادّها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که با یکدیگر همگون بودند،پیوند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 أسباب قرائنها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جهان را به انواع مختلف،از نظر حدود، اندازه‌ها،غرائز،و اشکال و هیئت‌های گوناگون 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فرّقها أجناسا مختلفات فی الحدود و الأقدار،و الغرائز و الهیئات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ترتیب،نظام آفرینش از هر نظر کامل شد و با تنوّع و کثرتی که در انواع و اجناس آن است همه با هم،تحت یک برنامه و قانون واحد،انجام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اشیای متضاد،با یکدیگر همکاری دارند و از جمع میان ضدّین نتایج عالی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نظایر به هم می‌پیوندند و مجموعه کاملی را به وجود می‌آورند و تنوّع عجیبی که در میان موجودات از نظر حدود و اندازه‌ها و غرایز و هیئت‌ها وجود دارد،مجموعه بدیع و شگفت‌انگیزی ایجاد کرده،که عالی‌ترین دلیل بر قدرت خالق و علم بی‌پایان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 فوق به معنای نفوس آدمی گرفته‌اند،که خداوند آنها را با بدن‌ها که در ظاهر با هم متضادّند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عالم مادّه و دیگری از عالم مجرّدات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قرائن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شده؛ولی دلیلی ندارد که جمله فوق را محدود به نفوس انسانی کنیم؛بلکه هدف،بیان جمع میان اضداد و وصل قرینه‌ها و همگون‌ها در سرتاسر جهان آفرینش است که وجود انسان یکی از مصادیق آن می‌باشد و اصولا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انسان،به خاطر مقرون بودن آن با بدن انسان است</w:t>
      </w:r>
      <w:r>
        <w:rPr>
          <w:rFonts w:eastAsia="IRNazanin" w:cs="IRNazanin"/>
          <w:color w:val="111111"/>
          <w:sz w:val="28"/>
          <w:szCs w:val="28"/>
          <w:rtl w:val="true"/>
          <w:lang w:bidi="fa-IR"/>
        </w:rPr>
        <w:t xml:space="preserve">. </w:t>
      </w:r>
      <w:bookmarkStart w:id="104" w:name="pg13940_138665"/>
    </w:p>
    <w:p>
      <w:pPr>
        <w:pStyle w:val="BookText"/>
        <w:rPr/>
      </w:pPr>
      <w:bookmarkEnd w:id="104"/>
      <w:r>
        <w:rPr>
          <w:rFonts w:ascii="IRNazanin" w:hAnsi="IRNazanin" w:eastAsia="IRNazanin"/>
          <w:color w:val="111111"/>
          <w:sz w:val="28"/>
          <w:sz w:val="28"/>
          <w:szCs w:val="28"/>
          <w:rtl w:val="true"/>
          <w:lang w:bidi="fa-IR"/>
        </w:rPr>
        <w:t>امام علیه السّلام در پایان این سخن،در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مخلوقات شگفت‌انگیزی است که خداوند آفرینش آنها را استوار و توأم با حکمت ساخت و آن سان که می‌خواست ایجاد و ابداع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بدایا خلائق أحکم صنعها،و فطرها علی ما أراد و ابتدعها</w:t>
      </w:r>
      <w:r>
        <w:rPr>
          <w:rFonts w:eastAsia="IRNazanin" w:cs="IRNazanin"/>
          <w:color w:val="111111"/>
          <w:sz w:val="28"/>
          <w:szCs w:val="28"/>
          <w:rtl w:val="true"/>
          <w:lang w:bidi="fa-IR"/>
        </w:rPr>
        <w:t xml:space="preserve">)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39475_3381743652"/>
      <w:bookmarkStart w:id="106" w:name="_Toc41"/>
      <w:bookmarkEnd w:id="105"/>
      <w:r>
        <w:rPr>
          <w:rtl w:val="true"/>
        </w:rPr>
        <w:t>نکته</w:t>
      </w:r>
      <w:r>
        <w:rPr>
          <w:rtl w:val="true"/>
        </w:rPr>
        <w:t xml:space="preserve">: </w:t>
      </w:r>
      <w:r>
        <w:rPr>
          <w:rtl w:val="true"/>
        </w:rPr>
        <w:t>روشن‌ترین راه خداشناسی</w:t>
      </w:r>
      <w:bookmarkEnd w:id="106"/>
    </w:p>
    <w:p>
      <w:pPr>
        <w:pStyle w:val="BookText"/>
        <w:rPr/>
      </w:pPr>
      <w:r>
        <w:rPr>
          <w:rFonts w:ascii="IRNazanin" w:hAnsi="IRNazanin" w:eastAsia="IRNazanin"/>
          <w:color w:val="111111"/>
          <w:sz w:val="28"/>
          <w:sz w:val="28"/>
          <w:szCs w:val="28"/>
          <w:rtl w:val="true"/>
          <w:lang w:bidi="fa-IR"/>
        </w:rPr>
        <w:t>تاکید امام بر این نکته که به کنه ذات خدا نیندیشید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جهان آفرینش و خلقت او تفکّر کنید،یک اصل اساسی در بحث‌های مربوط به معرفة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اوّلی انسان را به سوی شرک و تشبیه می‌برد و دومی به سوی ایمان و توحید؛ توحیدی آمیخته با عشق و محبت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براهین دیگر خداشناسی،مانند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وجوب و امکان،غنا و فقر که بر محور دور و تسلسل و مانند آن دور می‌زند،دلایل خشکی هستند که معرفت می‌آورند،ولی عشق و محبّت و اخلاص در آن نیست؛ولی دقّت در نظام آفرینش موجودات،سرچشمه فیّاض عشق و محبّت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عظمت آسمان‌ها،و ستاره‌ها،که تنها در کهکشان ما میلیاردها از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گفته دانشمندان بیش از یک میلیارد کهکشان در این جهان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در جهان فوق العاده کوچک سلول‌های بدن انسان،که ساختمان هر کدام به اندازه یک شهر صنعتی اسرار آمیز است،دقّت می‌کنیم؛ و هنگامی که در تنوّع عجیب گیاهان و حیوانات،فکر می‌کنیم و در گفته دانشمندان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میلیون‌ها نوع گیاه و حیوان در اعماق جنگل‌ها و دریاها وجود دارد که بشر آنها را ندیده و نشناخته است،باریک می‌شویم و می‌دانیم که این تنوع و تکثّر عجیب،همه و همه به دو موجود ساده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ظرافت گل‌ها،لطافت گلبرگها،نظم بی‌نظیر گردش خون در مویرگ‌ها،جهان اسرارآمیز روح و فکر و مغز و اعصاب،فکر می‌کنیم و می‌دانیم اینها تنها گوشه‌ای از شگفتی‌های جهان آفرینش است،بی‌اختیار با قافله جهان هستی که همه تسبیح گویان به سوی ذات پاکش در حرکتند،همصدا می‌شویم و زمزمه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 </w:t>
      </w:r>
      <w:r>
        <w:rPr>
          <w:rStyle w:val="FootnoteAnchor"/>
          <w:rtl w:val="true"/>
        </w:rPr>
        <w:footnoteReference w:id="60"/>
      </w:r>
      <w:r>
        <w:rPr>
          <w:rFonts w:ascii="Amiri" w:hAnsi="Amiri" w:eastAsia="Amiri" w:cs="Amiri"/>
          <w:color w:val="111111"/>
          <w:sz w:val="28"/>
          <w:sz w:val="28"/>
          <w:szCs w:val="28"/>
          <w:rtl w:val="true"/>
          <w:lang w:bidi="ar-SA"/>
        </w:rPr>
        <w:t>و نغمه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 </w:t>
      </w:r>
      <w:r>
        <w:rPr>
          <w:rStyle w:val="FootnoteAnchor"/>
          <w:rtl w:val="true"/>
        </w:rPr>
        <w:footnoteReference w:id="61"/>
      </w:r>
      <w:r>
        <w:rPr>
          <w:rFonts w:ascii="IRNazanin" w:hAnsi="IRNazanin" w:eastAsia="IRNazanin"/>
          <w:color w:val="111111"/>
          <w:sz w:val="28"/>
          <w:sz w:val="28"/>
          <w:szCs w:val="28"/>
          <w:rtl w:val="true"/>
          <w:lang w:bidi="fa-IR"/>
        </w:rPr>
        <w:t>سر می‌دهیم؛ در حالی که قلب ما سرشار از عشق و محبّت به خداوند و ایمان،به قدرت و عظمت او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تعبیراتی که امام علیه السّلام در خطبه بالا ذکر فرموده،اشارات بر معنایی به این حقایق است</w:t>
      </w:r>
      <w:r>
        <w:rPr>
          <w:rFonts w:eastAsia="IRNazanin" w:cs="IRNazanin"/>
          <w:color w:val="111111"/>
          <w:sz w:val="28"/>
          <w:szCs w:val="28"/>
          <w:rtl w:val="true"/>
          <w:lang w:bidi="fa-IR"/>
        </w:rPr>
        <w:t xml:space="preserve">. </w:t>
      </w:r>
      <w:bookmarkStart w:id="107" w:name="pg13940_138667"/>
    </w:p>
    <w:p>
      <w:pPr>
        <w:pStyle w:val="Heading3"/>
        <w:numPr>
          <w:ilvl w:val="2"/>
          <w:numId w:val="1"/>
        </w:numPr>
        <w:rPr/>
      </w:pPr>
      <w:bookmarkStart w:id="108" w:name="__RefHeading___Toc339477_3381743652"/>
      <w:bookmarkStart w:id="109" w:name="_Toc42"/>
      <w:bookmarkEnd w:id="107"/>
      <w:bookmarkEnd w:id="108"/>
      <w:r>
        <w:rPr>
          <w:rtl w:val="true"/>
        </w:rPr>
        <w:t>بخش نهم</w:t>
      </w:r>
      <w:bookmarkEnd w:id="109"/>
    </w:p>
    <w:p>
      <w:pPr>
        <w:pStyle w:val="Heading4"/>
        <w:numPr>
          <w:ilvl w:val="3"/>
          <w:numId w:val="1"/>
        </w:numPr>
        <w:rPr/>
      </w:pPr>
      <w:bookmarkStart w:id="110" w:name="__RefHeading___Toc339479_3381743652"/>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و نظم بلا تعلیق رهوات فرجها،و لاحم صدوع انفراجها،و وشّج بینها و بین أزواجها،و ذلّل للهابطین بأمره،و الصّاعدین بأعمال خلقه،حزونة معراجها،و ناداها بعد إذ هی دخان،فالتحمت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أشراجها، و فتق بعد الارتتاق صوامت أبوابها،و أقام رصدا،من الشّهب الثّواقب علی نقابها،و أمسکها من أن تمور،فی خرق الهواء بأیده و أمرها أن تقف مستسلمة لأمره</w:t>
      </w:r>
      <w:r>
        <w:rPr>
          <w:rFonts w:eastAsia="IRNazanin" w:cs="IRNazanin"/>
          <w:color w:val="111111"/>
          <w:sz w:val="28"/>
          <w:szCs w:val="28"/>
          <w:rtl w:val="true"/>
          <w:lang w:bidi="fa-IR"/>
        </w:rPr>
        <w:t>.</w:t>
      </w:r>
    </w:p>
    <w:p>
      <w:pPr>
        <w:pStyle w:val="Heading4"/>
        <w:numPr>
          <w:ilvl w:val="3"/>
          <w:numId w:val="1"/>
        </w:numPr>
        <w:rPr/>
      </w:pPr>
      <w:bookmarkStart w:id="112" w:name="__RefHeading___Toc339481_3381743652"/>
      <w:bookmarkStart w:id="113" w:name="_Toc44"/>
      <w:bookmarkEnd w:id="112"/>
      <w:r>
        <w:rPr>
          <w:rtl w:val="true"/>
        </w:rPr>
        <w:t>ترجمه</w:t>
      </w:r>
      <w:bookmarkEnd w:id="1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فاصله‌های وسیع و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 آنکه بر چیزی تکیه داشته باشند،تنظیم نمود و شکاف‌های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پیوند داد،آنها و نظائر آنها را به یکدیگر مربوط ساخت،و مشکل فرود آمدن فرشتگان را برای ابلاغ فرمان او،و بالا بردن اعمال مخلوقات را به آسمان،آسان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در حالی که به صورت دود بودند،فرمان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تکوینی برای پیمودن مراحل خلقت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هنگام،میان بخش‌های مختلف آن ارتباط برقرار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توده عظیمی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آسمانها را از هم جدا ساخت و درهای بسته آنها را باز گشود،و نگهبانانی از شهاب‌های ثاقب بر هر راهی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مانع نفوذ شیاطین به آسمانها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با دست قدرتش بی آن که گرفتار حرکات ناموزون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 و به آنها فرمان داد که تسلیم امر او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قوانین آفرینش پیروی کنند</w:t>
      </w:r>
      <w:r>
        <w:rPr>
          <w:rFonts w:eastAsia="IRNazanin" w:cs="IRNazanin"/>
          <w:color w:val="111111"/>
          <w:sz w:val="28"/>
          <w:szCs w:val="28"/>
          <w:rtl w:val="true"/>
          <w:lang w:bidi="fa-IR"/>
        </w:rPr>
        <w:t xml:space="preserve">). </w:t>
      </w:r>
      <w:bookmarkStart w:id="114" w:name="pg13940_138668"/>
    </w:p>
    <w:p>
      <w:pPr>
        <w:pStyle w:val="Heading4"/>
        <w:numPr>
          <w:ilvl w:val="3"/>
          <w:numId w:val="1"/>
        </w:numPr>
        <w:rPr/>
      </w:pPr>
      <w:bookmarkStart w:id="115" w:name="__RefHeading___Toc339483_3381743652"/>
      <w:bookmarkStart w:id="116" w:name="_Toc45"/>
      <w:bookmarkEnd w:id="114"/>
      <w:bookmarkEnd w:id="115"/>
      <w:r>
        <w:rPr>
          <w:rtl w:val="true"/>
        </w:rPr>
        <w:t>شرح و تفسیر</w:t>
      </w:r>
      <w:r>
        <w:rPr>
          <w:rtl w:val="true"/>
        </w:rPr>
        <w:t xml:space="preserve">: </w:t>
      </w:r>
      <w:r>
        <w:rPr>
          <w:rtl w:val="true"/>
        </w:rPr>
        <w:t>آفرینش آسمانها</w:t>
      </w:r>
      <w:bookmarkEnd w:id="116"/>
    </w:p>
    <w:p>
      <w:pPr>
        <w:pStyle w:val="BookText"/>
        <w:rPr/>
      </w:pPr>
      <w:r>
        <w:rPr>
          <w:rFonts w:ascii="IRNazanin" w:hAnsi="IRNazanin" w:eastAsia="IRNazanin"/>
          <w:color w:val="111111"/>
          <w:sz w:val="28"/>
          <w:sz w:val="28"/>
          <w:szCs w:val="28"/>
          <w:rtl w:val="true"/>
          <w:lang w:bidi="fa-IR"/>
        </w:rPr>
        <w:t>امام علیه السّلام در فراز گذشته از این خطبه،به کلیّاتی از تدبیر جهان آفرینش و قوانین حاکم بر آن و تنوّع و کثرت موجودات اشاره فرمود و در این بخش و بخش‌های آینده،به جزئیات آن اشاره می‌فرماید و بحثهای بسیار عمیق و پر معنایی را درباره آفرینش آسمانها،فرشتگان،زمین و جهان پایین،آدم چگونگی آفرینش او و انواع روزی‌هایی که در اختیار انسانها قرار داده،مطرح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آفرینش آسمان‌ها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فاصله‌های وسیع و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 آنکه بر چیزی تکیه داشته باشد نظام بخشید و شکاف‌های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نظم بلا تعلیق رهوات </w:t>
      </w:r>
      <w:r>
        <w:rPr>
          <w:rStyle w:val="FootnoteAnchor"/>
          <w:rtl w:val="true"/>
        </w:rPr>
        <w:footnoteReference w:id="62"/>
      </w:r>
      <w:r>
        <w:rPr>
          <w:rFonts w:ascii="IRNazanin" w:hAnsi="IRNazanin" w:eastAsia="IRNazanin"/>
          <w:color w:val="111111"/>
          <w:sz w:val="28"/>
          <w:sz w:val="28"/>
          <w:szCs w:val="28"/>
          <w:rtl w:val="true"/>
          <w:lang w:bidi="fa-IR"/>
        </w:rPr>
        <w:t xml:space="preserve">فرجها،و لاحم </w:t>
      </w:r>
      <w:r>
        <w:rPr>
          <w:rStyle w:val="FootnoteAnchor"/>
          <w:rtl w:val="true"/>
        </w:rPr>
        <w:footnoteReference w:id="63"/>
      </w:r>
      <w:r>
        <w:rPr>
          <w:rFonts w:ascii="IRNazanin" w:hAnsi="IRNazanin" w:eastAsia="IRNazanin"/>
          <w:color w:val="111111"/>
          <w:sz w:val="28"/>
          <w:sz w:val="28"/>
          <w:szCs w:val="28"/>
          <w:rtl w:val="true"/>
          <w:lang w:bidi="fa-IR"/>
        </w:rPr>
        <w:t xml:space="preserve">صدوع </w:t>
      </w:r>
      <w:r>
        <w:rPr>
          <w:rStyle w:val="FootnoteAnchor"/>
          <w:rtl w:val="true"/>
        </w:rPr>
        <w:footnoteReference w:id="64"/>
      </w:r>
      <w:r>
        <w:rPr>
          <w:rFonts w:ascii="IRNazanin" w:hAnsi="IRNazanin" w:eastAsia="IRNazanin"/>
          <w:color w:val="111111"/>
          <w:sz w:val="28"/>
          <w:sz w:val="28"/>
          <w:szCs w:val="28"/>
          <w:rtl w:val="true"/>
          <w:lang w:bidi="fa-IR"/>
        </w:rPr>
        <w:t>انفراجها</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در جمله اوّل به همان چیزی اشاره فرموده که در قرآن مجید دو بار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رَفَعَ السَّماواتِ </w:t>
      </w:r>
    </w:p>
    <w:p>
      <w:pPr>
        <w:pStyle w:val="BookText"/>
        <w:rPr/>
      </w:pP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همان کس است که آسمان را با ستونی نامرئی بر پا داشت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امروز هم همه دانشمندان فلکی تصریح می‌کنند که کرات آسمانها از هم جدا است و تعادل و نیروی جاذبه و دافعه هر کدام را در جایگاه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دوم،اشاره به پیوند اجزاء هر کره نسبت به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این،در میان دو جمله بالا هیچ گونه تضادّی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 را بی آنکه بر چیزی تکیه داشته باشند نظام بخشید و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 را به هم پیوند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یکی ناظر به کلّ و دیگری ناظر به 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ضمیرها مشکلی در اینجا ایجاد نمی‌کند،چرا که هر دو به آسمانها بر می‌گردد،یکی به مجموعه و دیگری به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سوم،به رابطه در میان کرات آسمانی که با هم قرین هستند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و نظایر آنها را به یکدیگر مربوط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وشّج </w:t>
      </w:r>
      <w:r>
        <w:rPr>
          <w:rStyle w:val="FootnoteAnchor"/>
          <w:rtl w:val="true"/>
        </w:rPr>
        <w:footnoteReference w:id="66"/>
      </w:r>
      <w:r>
        <w:rPr>
          <w:rFonts w:ascii="IRNazanin" w:hAnsi="IRNazanin" w:eastAsia="IRNazanin"/>
          <w:color w:val="111111"/>
          <w:sz w:val="28"/>
          <w:sz w:val="28"/>
          <w:szCs w:val="28"/>
          <w:rtl w:val="true"/>
          <w:lang w:bidi="fa-IR"/>
        </w:rPr>
        <w:t>بینها و بین أزواجها</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ممکن است اشاره به منظومه‌های عالم بالا بوده باشد که مجموعه‌هایی را تشکیل می‌دهند که از کرات شبیه به یکدیگر تشکیل شده‌اند و به این ترتیب،در این کلام کوتاه و پر معنا،هم اشاره به نظمی </w:t>
      </w:r>
    </w:p>
    <w:p>
      <w:pPr>
        <w:pStyle w:val="BookText"/>
        <w:rPr/>
      </w:pPr>
      <w:r>
        <w:rPr>
          <w:rFonts w:ascii="IRNazanin" w:hAnsi="IRNazanin" w:eastAsia="IRNazanin"/>
          <w:color w:val="111111"/>
          <w:sz w:val="28"/>
          <w:sz w:val="28"/>
          <w:szCs w:val="28"/>
          <w:rtl w:val="true"/>
          <w:lang w:bidi="fa-IR"/>
        </w:rPr>
        <w:t>شده است که بر هر یک از کرات حاکم است و هم اشاره به منظومه‌ها و مجموعه عالم بالا</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چهارمین جمله اشاره به طرق صعود و نزول فرشتگان به آسمانها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فرود آمدن فرشتگان را برای ابلاغ فرمان او،و بالا بردن اعمال مخلوقات را به آسمان آسان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ذلّل للهابطین بأمره،و الصّاعدین بأعمال خلقه،حزونة </w:t>
      </w:r>
      <w:r>
        <w:rPr>
          <w:rStyle w:val="FootnoteAnchor"/>
          <w:rtl w:val="true"/>
        </w:rPr>
        <w:footnoteReference w:id="68"/>
      </w:r>
      <w:r>
        <w:rPr>
          <w:rFonts w:ascii="IRNazanin" w:hAnsi="IRNazanin" w:eastAsia="IRNazanin"/>
          <w:color w:val="111111"/>
          <w:sz w:val="28"/>
          <w:sz w:val="28"/>
          <w:szCs w:val="28"/>
          <w:rtl w:val="true"/>
          <w:lang w:bidi="fa-IR"/>
        </w:rPr>
        <w:t>معراجها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فرشتگان،وجود مادّی هستند و صعود و نزولی نسبت به آسمانها دارند یا اینکه منظور از این صعود و نزول،صعود و نزول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متفاوتی در این زمینه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موافق ظاهر جمله‌های بالا و بسیاری از روایات و حتّی آیات قرآن مجید است،این است که آنها وجودات نوریّه‌ای هستند که در عین لطافت،جنبه جسمانی نیز دارند؛هر چند به خاطر همان لطافت،برای ما قابل مشاهده نباشند و در این صورت صعود و نزول،و رفت و آمد برای آنها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در فراز آینده همین خطبه که پیرامون ملائکه بحث می‌کند، سخنان بیشتری در این زمینه خواهیم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دیگری که در اینجا مطرح می‌شود این است که مگر خداوند مکانی در آسمانها دارد که فرشتگان پیام او را از آسمان بالا به زمین می‌آورند و اعمال بندگان را از زمین نزد او به سوی آسمانها می‌برند؟به </w:t>
      </w:r>
    </w:p>
    <w:p>
      <w:pPr>
        <w:pStyle w:val="BookText"/>
        <w:rPr/>
      </w:pPr>
      <w:r>
        <w:rPr>
          <w:rFonts w:ascii="IRNazanin" w:hAnsi="IRNazanin" w:eastAsia="IRNazanin"/>
          <w:color w:val="111111"/>
          <w:sz w:val="28"/>
          <w:sz w:val="28"/>
          <w:szCs w:val="28"/>
          <w:rtl w:val="true"/>
          <w:lang w:bidi="fa-IR"/>
        </w:rPr>
        <w:t>یقین،چنین چیزی درباره خداوند که ما فوق عالم مادّه است و زمان و مکان و اجزایی برای او تصوّر نمی‌شود،امکان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فرشتگان از نزد او پیام می‌آورند و اعمال بندگان نزد او می‌برند؟ با توجّه به یک نکته دقیق،پاسخ این سؤال روشن می‌شود و آن اینکه درست است زمین و آسمان همه از مخلوقات خداست،ولی مراکزی در این جهان مادّه وجود دارد که محل تابش انوار الهی یا به تعبیر دیگر،دارای قداست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روی زمین هم،همه جا شبیه هم نیست؛مثلا موسی بن عمران علیه السّلام برای گرفتن پیام خدا به کوه طور می‌رود و پیامبر اسلام صلّی اللّه علیه و آله در آغاز به غار حرا می‌رفت؛در حالی که هیچ یک از آنها نزدیک‌تر به خدا از دیگری نبود،ولی قداست محل سبب می‌شود که در مکانهایی همچون طور و حرا و مسجد الحرام و مانند آن انوار الهیّه،بیشتر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فرشتگان نیز چنین است که در جهان بالا،مراکز قدسی وجود دارد که فرشتگان در آن مراکز مقدّس،پیام الهی را درک می‌کنند و پیغمبر اکرم صلّی اللّه علیه و آله نیز در معراج به همان مراکز،بلکه بالاتر از آن رسید و مشمول عنایات بیشتری گردید و اعمال نیک بندگان نیز در آن مراکز قدس،به ودیعت سپرده می‌شود و تا روز بازپسین نگهداری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آنچه را در جمله‌های قبل به اجمال بازگو فرمود به تفصیل بیان می‌کند و در ضمن پنج جمله،مراحل آفرینش آسمانها را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در حالی که به صورت دود بود،فرمان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تکوینی، برای پیمودن مراحل خلقت و 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ناداها بعد إذ هی دخان</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جمله،در حقیقت اشاره به نخستین مرحله آفرینش جهان است که در قرآن مجید نیز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اسْتَوی إِلَی </w:t>
      </w:r>
    </w:p>
    <w:p>
      <w:pPr>
        <w:pStyle w:val="BookText"/>
        <w:rPr/>
      </w:pPr>
      <w:r>
        <w:rPr>
          <w:rFonts w:ascii="IRNazanin" w:hAnsi="IRNazanin" w:eastAsia="IRNazanin"/>
          <w:color w:val="111111"/>
          <w:sz w:val="28"/>
          <w:sz w:val="28"/>
          <w:szCs w:val="28"/>
          <w:rtl w:val="true"/>
          <w:lang w:bidi="fa-IR"/>
        </w:rPr>
        <w:t>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تدبیر آسمان پرداخت،در حالی که به صورت دود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همان چیزی است که دانش امروز نیز آن را تأیید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جهان در آغاز به صورت توده بسیار عظیمی از 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وارد مرحله تازه‌ای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بخش‌های مختلف آن پیوند برقرار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فالتحمت عری أشراجها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 هم پیوستن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دستگیره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 است،مفهوم جمله بالا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توده عظیم دود مانند را،فشرده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 را برطرف ساخت و اطراف آن را به هم پیوند داد،گویی این شکافها همچون جعبه‌هایی است که دستگیره‌های آن را برای محفوظ ماندن به هم می‌بندند و مرتبط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با دانش امروز که خبر از فشردگی توده گازی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جاذبه درونی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آسمانها را از هم جدا ساخت و درهای بسته آنها را باز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فاصله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 بعد الارتتاق صوامت أبوابها</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تعبیر،ممکن است اشاره به نظرات دانشمندان روز باشد که معتقدند توده گازی شکل نخستین،بر اثر یک انفجار عظیمی که در درونش رخ داد،متلاشی شد و ستارگان و کهکشانها به وجود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فرضیه دیگر، </w:t>
      </w:r>
    </w:p>
    <w:p>
      <w:pPr>
        <w:pStyle w:val="BookText"/>
        <w:rPr/>
      </w:pPr>
      <w:r>
        <w:rPr>
          <w:rFonts w:ascii="IRNazanin" w:hAnsi="IRNazanin" w:eastAsia="IRNazanin"/>
          <w:color w:val="111111"/>
          <w:sz w:val="28"/>
          <w:sz w:val="28"/>
          <w:szCs w:val="28"/>
          <w:rtl w:val="true"/>
          <w:lang w:bidi="fa-IR"/>
        </w:rPr>
        <w:t>به خاطر حرکت دورانی شدید و نیروی گریز از مرکز،بخشهایی از آن،یکی پس از دیگری جدا شدند و در این فضای بیکران از یکدیگر فاصله گرفتند و کرات آسمان به این ترتیب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w:t>
      </w:r>
      <w:r>
        <w:rPr>
          <w:rFonts w:eastAsia="IRNazanin" w:cs="IRNazanin"/>
          <w:color w:val="111111"/>
          <w:sz w:val="28"/>
          <w:szCs w:val="28"/>
          <w:rtl w:val="true"/>
          <w:lang w:bidi="fa-IR"/>
        </w:rPr>
        <w:t xml:space="preserve">». </w:t>
      </w:r>
      <w:r>
        <w:rPr>
          <w:rStyle w:val="FootnoteAnchor"/>
          <w:rtl w:val="true"/>
        </w:rPr>
        <w:footnoteReference w:id="70"/>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چهارمین جمله اشاره به آفرینش شهاب‌های آسمانی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یک خط نورانی در آسمان به چشم می‌خورد و سپس خاموش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نگهبانانی از شهاب‌های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راهی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رصدا من الشّهب الثّواقب علی نقابها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معنای مصدری دارد و به معنای آمادگی برای مراقبت از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فاعل نیز اطلاق می‌شود و در مفرد و جمع هر دو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راه،یا فاصله میان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این،مفهوم جمله بالا این می‌شود که خداوند شهاب‌هایی بر طرق آسمانها گماشته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نفوذ شیاطین به آسمانها جلوگیری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آیات متعددی از قرآن مجید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یَسَّمَّعُونَ إِلَی الْمَلَإِ الْأَعْلی وَ یُقْذَفُونَ مِنْ کُلِّ جانِبٍ دُحُوراً وَ لَهُمْ عَذابٌ واصِبٌ </w:t>
      </w:r>
    </w:p>
    <w:p>
      <w:pPr>
        <w:pStyle w:val="BookText"/>
        <w:rPr/>
      </w:pP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به سخنان فرشتگان عالم بالا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قصدی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هدف تیرها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شدّت عقب رانده می‌شوند و برای آنان عذاب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برای لحظه‌ای کوتاه جهت استراق سمع،به آسمان نزدیک شود که شهاب ثاقب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آیات دیگر اجمالا استفاده می‌شود که اخبار مهمّ این جهان،در جهان بالا،در میان فرشتگان که از سوی خدا مأمور اداره عالم هستند،گفتگو می‌شود و گاه شیاطین برای استراق سمع به آسمان‌ها نزدیک می‌شوند؛ولی شهابها آنها را از آسمانها به طرف پایین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شهاب از نظر علم امروز،چیزی جز سنگهای به ظاهر سرگردان که به جوّ کره زمین نزدیک می‌شوند و بر اثر تصادم با آن آتش می‌گیرند نمی‌باشد؛ ولی هیچ مانعی ندارد که شهابها مأموریت پاسداری از فضای آسمان را در برابر شیاطین داشته باشند؛هر چند نه شیطان برای ما قابل مشاهده است و نه حرکات شهب برای ما دقیقا معلوم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را درباره این مسئله مهم،در تفسیر نمونه،جلد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،ذیل آیات بالا مطالعه فرمایید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 پنجمین جمله،به مطلب مهمّ دیگری در رابطه با نظام کواکب آسمان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دست قدرتش از اینکه گرفتار حرکات ناموزون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نگاهداشت،و به آنها فرمان </w:t>
      </w:r>
    </w:p>
    <w:p>
      <w:pPr>
        <w:pStyle w:val="BookText"/>
        <w:rPr/>
      </w:pPr>
      <w:r>
        <w:rPr>
          <w:rFonts w:ascii="IRNazanin" w:hAnsi="IRNazanin" w:eastAsia="IRNazanin"/>
          <w:color w:val="111111"/>
          <w:sz w:val="28"/>
          <w:sz w:val="28"/>
          <w:szCs w:val="28"/>
          <w:rtl w:val="true"/>
          <w:lang w:bidi="fa-IR"/>
        </w:rPr>
        <w:t>داد که تسلیم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أمسکها من أن تمور، </w:t>
      </w:r>
      <w:r>
        <w:rPr>
          <w:rStyle w:val="FootnoteAnchor"/>
          <w:rtl w:val="true"/>
        </w:rPr>
        <w:footnoteReference w:id="72"/>
      </w:r>
      <w:r>
        <w:rPr>
          <w:rFonts w:ascii="IRNazanin" w:hAnsi="IRNazanin" w:eastAsia="IRNazanin"/>
          <w:color w:val="111111"/>
          <w:sz w:val="28"/>
          <w:sz w:val="28"/>
          <w:szCs w:val="28"/>
          <w:rtl w:val="true"/>
          <w:lang w:bidi="fa-IR"/>
        </w:rPr>
        <w:t xml:space="preserve">فی خرق الهواء بأیده </w:t>
      </w:r>
      <w:r>
        <w:rPr>
          <w:rStyle w:val="FootnoteAnchor"/>
          <w:rtl w:val="true"/>
        </w:rPr>
        <w:footnoteReference w:id="73"/>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تعبیر هماهنگی روشنی با علم روز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 و منظومه‌ها و مجموعه‌های آن،تحت تأثیر نیروی جاذبه،که متناسب با جرم آنهاست،و نیروی دافعه،که بر اثر حرکت و نیروی گریز از مرکز در آنها پیدا می‌شود، در مدارهای خود در حرکتند؛بی آنکه تکیه بر جایی داشته باشند و کمترین انحرافی از مدار خود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دقیق نیروی جاذبه و دافعه،به آنها اجازه نمی‌دهد که نه از هم دور شوند و در فضای بیکران سرگردان بمانند و نه به هم نزدیک شوند و به صورت توده واحدی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ناموزون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حکایت از این مطلب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مفسّران پیشین نهج البلاغه که در حال و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بطلمیوسی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قائل به افلاک نه گانه پوست پیازی بودند،در تفسیر این جمله‌ها گرفتار مشکل شده‌اند و پاره‌ای از الفاظ بالا را بر معانی مجازی حمل کرده‌اند،در حالی که بر</w:t>
      </w:r>
    </w:p>
    <w:p>
      <w:pPr>
        <w:pStyle w:val="BookText"/>
        <w:rPr/>
      </w:pPr>
      <w:r>
        <w:rPr>
          <w:rFonts w:ascii="IRNazanin" w:hAnsi="IRNazanin" w:eastAsia="IRNazanin"/>
          <w:color w:val="111111"/>
          <w:sz w:val="28"/>
          <w:sz w:val="28"/>
          <w:szCs w:val="28"/>
          <w:rtl w:val="true"/>
          <w:lang w:bidi="fa-IR"/>
        </w:rPr>
        <w:t>اساس هیئت امروز،تفسیر آنها بسیار روشن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اشاره به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جمله اخیر، اشاره به فرمان تکوینی خدا و آفرینش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w:t>
      </w:r>
      <w:bookmarkStart w:id="117" w:name="pg13940_138676"/>
    </w:p>
    <w:p>
      <w:pPr>
        <w:pStyle w:val="BookText"/>
        <w:rPr/>
      </w:pPr>
      <w:bookmarkEnd w:id="117"/>
      <w:r>
        <w:rPr>
          <w:rFonts w:ascii="IRNazanin" w:hAnsi="IRNazanin" w:eastAsia="IRNazanin"/>
          <w:color w:val="111111"/>
          <w:sz w:val="28"/>
          <w:sz w:val="28"/>
          <w:szCs w:val="28"/>
          <w:rtl w:val="true"/>
          <w:lang w:bidi="fa-IR"/>
        </w:rPr>
        <w:t>جمله،اشاره به قوانین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آنها را آن گونه آفریده است که تسلیم این قوانین باشند</w:t>
      </w:r>
      <w:r>
        <w:rPr>
          <w:rFonts w:eastAsia="IRNazanin" w:cs="IRNazanin"/>
          <w:color w:val="111111"/>
          <w:sz w:val="28"/>
          <w:szCs w:val="28"/>
          <w:rtl w:val="true"/>
          <w:lang w:bidi="fa-IR"/>
        </w:rPr>
        <w:t>.</w:t>
      </w:r>
    </w:p>
    <w:p>
      <w:pPr>
        <w:pStyle w:val="Heading4"/>
        <w:numPr>
          <w:ilvl w:val="3"/>
          <w:numId w:val="1"/>
        </w:numPr>
        <w:rPr/>
      </w:pPr>
      <w:bookmarkStart w:id="118" w:name="__RefHeading___Toc339485_3381743652"/>
      <w:bookmarkStart w:id="119" w:name="_Toc46"/>
      <w:bookmarkEnd w:id="118"/>
      <w:r>
        <w:rPr>
          <w:rtl w:val="true"/>
        </w:rPr>
        <w:t>نکته</w:t>
      </w:r>
      <w:r>
        <w:rPr>
          <w:rtl w:val="true"/>
        </w:rPr>
        <w:t xml:space="preserve">: </w:t>
      </w:r>
      <w:r>
        <w:rPr>
          <w:rtl w:val="true"/>
        </w:rPr>
        <w:t>ویژگی‌های آسمانها</w:t>
      </w:r>
      <w:bookmarkEnd w:id="119"/>
    </w:p>
    <w:p>
      <w:pPr>
        <w:pStyle w:val="BookText"/>
        <w:rPr/>
      </w:pPr>
      <w:r>
        <w:rPr>
          <w:rFonts w:ascii="IRNazanin" w:hAnsi="IRNazanin" w:eastAsia="IRNazanin"/>
          <w:color w:val="111111"/>
          <w:sz w:val="28"/>
          <w:sz w:val="28"/>
          <w:szCs w:val="28"/>
          <w:rtl w:val="true"/>
          <w:lang w:bidi="fa-IR"/>
        </w:rPr>
        <w:t>امام علیه السّلام در این فراز تصویر جامع و گویایی از آفرینش شگفت‌انگیز آسمانها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سو،اشاره به آغاز آفرینش آنها می‌کند که همه چیز به صورت توده عظیم دود مانندی به هم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دیگر،به انفجار نخستین که در آن توده عظیم واقع شد،و ستاره‌ها و کهکشانها از یکدیگر جدا شدند،اشاره سربسته‌ای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سوم،به معلّق بودن کواکب آسمان،در این فضای بی‌کران که نشانه‌ای از عظمت و قدرت پروردگار است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چهارم،به حرکات منظّم و خالی از هر گونه ناموزونی در کرات آسمان که در مدارهای خود در گردشند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موازنه دو نیروی جاذبه و دافعه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پنجم،حرکت فرشتگان را در جهان بالا و مراکز قدس و نزول آنها به زمین برای ابلاغ فرمان حق و صعود آنها به آسمان،برای بردن اعمال بندگان،یادآور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ششم،به رانده شدن شیاطین از صعود به آسمانها،به وسیله شهابها می‌پردازد،که هر کدام از آنها در جای خود شرح مفصّلی دارد؛ولی امام علیه السّلام در عباراتی کوتاه و پر معنا و اندیشه برانگیز،همه را بیان فرموده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اینها همه در زمانی بوده که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افلاک تو در توی پوست پیازی در مورد ساختمان آسمان بر محافل علمی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حکم‌فرما بود،و باید تصدیق کرد که بیان این حقایق در چنان فضایی در حدّ اعجاز است و نشانه روشنی است که علم آن حضرت از غیر منابع عادّی سرچشمه می‌گرفته است</w:t>
      </w:r>
      <w:r>
        <w:rPr>
          <w:rFonts w:eastAsia="IRNazanin" w:cs="IRNazanin"/>
          <w:color w:val="111111"/>
          <w:sz w:val="28"/>
          <w:szCs w:val="28"/>
          <w:rtl w:val="true"/>
          <w:lang w:bidi="fa-IR"/>
        </w:rPr>
        <w:t xml:space="preserve">. </w:t>
      </w:r>
      <w:r>
        <w:rPr>
          <w:rStyle w:val="FootnoteAnchor"/>
          <w:rtl w:val="true"/>
        </w:rPr>
        <w:footnoteReference w:id="74"/>
      </w:r>
      <w:bookmarkStart w:id="120" w:name="pg13940_138678"/>
    </w:p>
    <w:p>
      <w:pPr>
        <w:pStyle w:val="Heading3"/>
        <w:numPr>
          <w:ilvl w:val="2"/>
          <w:numId w:val="1"/>
        </w:numPr>
        <w:rPr/>
      </w:pPr>
      <w:bookmarkStart w:id="121" w:name="__RefHeading___Toc339487_3381743652"/>
      <w:bookmarkStart w:id="122" w:name="_Toc47"/>
      <w:bookmarkEnd w:id="120"/>
      <w:bookmarkEnd w:id="121"/>
      <w:r>
        <w:rPr>
          <w:rtl w:val="true"/>
        </w:rPr>
        <w:t>بخش دهم</w:t>
      </w:r>
      <w:bookmarkEnd w:id="122"/>
    </w:p>
    <w:p>
      <w:pPr>
        <w:pStyle w:val="Heading4"/>
        <w:numPr>
          <w:ilvl w:val="3"/>
          <w:numId w:val="1"/>
        </w:numPr>
        <w:rPr/>
      </w:pPr>
      <w:bookmarkStart w:id="123" w:name="__RefHeading___Toc339489_3381743652"/>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 جعل شمسها آیة مبصرة لنهارها،و قمرها آیة ممحوّة من لیلها،و أجراهما فی مناقل مجراهما،و قدّر سیرهما فی مدارج درجهما،لیمیّز بین اللّیل و النّهار بهما،و لیعلم عدد السّنین و الحساب بمقادیرهما،ثمّ علّق فی جوّها فلکها،و ناط بها زینتها،من خفیّات دراریّها و مصابیح کواکبها، و رمی مسترقی السّمع بثواقب شهبها،و أجراها علی أذلال تسخیرها من ثبات ثابتها،و مسیر سائرها،و هبوطها و صعودها،و نحوسها و سعودها</w:t>
      </w:r>
      <w:r>
        <w:rPr>
          <w:rFonts w:eastAsia="IRNazanin" w:cs="IRNazanin"/>
          <w:color w:val="111111"/>
          <w:sz w:val="28"/>
          <w:szCs w:val="28"/>
          <w:rtl w:val="true"/>
          <w:lang w:bidi="fa-IR"/>
        </w:rPr>
        <w:t>.</w:t>
      </w:r>
    </w:p>
    <w:p>
      <w:pPr>
        <w:pStyle w:val="Heading4"/>
        <w:numPr>
          <w:ilvl w:val="3"/>
          <w:numId w:val="1"/>
        </w:numPr>
        <w:rPr/>
      </w:pPr>
      <w:bookmarkStart w:id="125" w:name="__RefHeading___Toc339491_3381743652"/>
      <w:bookmarkStart w:id="126" w:name="_Toc49"/>
      <w:bookmarkEnd w:id="125"/>
      <w:r>
        <w:rPr>
          <w:rtl w:val="true"/>
        </w:rPr>
        <w:t>ترجمه</w:t>
      </w:r>
      <w:bookmarkEnd w:id="126"/>
    </w:p>
    <w:p>
      <w:pPr>
        <w:pStyle w:val="BookText"/>
        <w:rPr/>
      </w:pPr>
      <w:r>
        <w:rPr>
          <w:rFonts w:ascii="IRNazanin" w:hAnsi="IRNazanin" w:eastAsia="IRNazanin"/>
          <w:color w:val="111111"/>
          <w:sz w:val="28"/>
          <w:sz w:val="28"/>
          <w:szCs w:val="28"/>
          <w:rtl w:val="true"/>
          <w:lang w:bidi="fa-IR"/>
        </w:rPr>
        <w:t xml:space="preserve">خداوند خورشید را نشانه روشنی بخش روز،و ماه را نوری محو و کم رنگ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شدّت تیرگی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قرار داد و آنها را در مسیرهایشان به حرکت درآورد؛و مقدار سیر آنها را در مراحلی که باید بپیمایند معیّن فرمود،تا شب و روز را بدین وسیله از هم جدا سازد و عدد سال‌ها و زمان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فضای آسمان‌ها، فلک‌ها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آفرید،و آنچه زینت بخش آن بود از ستارگان مخفی و کم نور و ستارگان پر نور در آن جایگزین ساخت،و استراق سمع کنندگان را با شهاب‌های ثاقب تیر باران نمود،و همه آسمانها را به تسخیر خود در آورد،و ستارگان ثوابت و سیّار و هبوط کننده و صعود کننده و نحس و سعد آنها را به جریان انداخت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339493_3381743652"/>
      <w:bookmarkStart w:id="128" w:name="_Toc50"/>
      <w:bookmarkEnd w:id="127"/>
      <w:r>
        <w:rPr>
          <w:rtl w:val="true"/>
        </w:rPr>
        <w:t>شرح و تفسیر</w:t>
      </w:r>
      <w:r>
        <w:rPr>
          <w:rtl w:val="true"/>
        </w:rPr>
        <w:t xml:space="preserve">: </w:t>
      </w:r>
      <w:r>
        <w:rPr>
          <w:rtl w:val="true"/>
        </w:rPr>
        <w:t>آفرینش خورشید و ماه و ستارگان و شهاب‌ها</w:t>
      </w:r>
      <w:bookmarkEnd w:id="128"/>
    </w:p>
    <w:p>
      <w:pPr>
        <w:pStyle w:val="BookText"/>
        <w:rPr/>
      </w:pPr>
      <w:r>
        <w:rPr>
          <w:rFonts w:ascii="IRNazanin" w:hAnsi="IRNazanin" w:eastAsia="IRNazanin"/>
          <w:color w:val="111111"/>
          <w:sz w:val="28"/>
          <w:sz w:val="28"/>
          <w:szCs w:val="28"/>
          <w:rtl w:val="true"/>
          <w:lang w:bidi="fa-IR"/>
        </w:rPr>
        <w:t>امام علیه السّلام در این فراز،به آفرینش خورشید و ماه و ستارگان و فلسفه وجودی آنها اشاره کرده و با بیانی زیبا،فواید و برکات این کواکب آسمانی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خداوند،خورشید را نشانه روشنی بخش روز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برکاتی که از روشنایی روز عاید می‌شود به واسطه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شمسها آیة مبصرة لنهارها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نوری محو و کم رنگ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شدت تیرگی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قمرها آیة ممحوّة من لیلیها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گوناگونی رفته‌اند؛گاه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شبهای 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ظلمانی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نقطه‌های تاریکی روی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در تفسیر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کم رنگ شدن تدریجی ماه بعد از شب نیمه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تمام این‌ها بی‌راهه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کم رنگ بودن نور ماه،نسبت به نور خورشید است که خداوند این نور کم رنگ را برای کاستن مختصری از ظلمت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شب،فلسفه خودش را از دست ندهد و زمان آسایش و آرامش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تعبیر هماهنگ با آیات قرآن است که هم شب و روز از آیات خدا می‌شمرد و هم خورشید و ماه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اللَّیْلُ وَ النَّهارُ وَ الشَّمْسُ وَ الْقَمَرُ</w:t>
      </w:r>
      <w:r>
        <w:rPr>
          <w:rFonts w:eastAsia="IRNazanin" w:cs="IRNazanin"/>
          <w:color w:val="111111"/>
          <w:sz w:val="28"/>
          <w:szCs w:val="28"/>
          <w:rtl w:val="true"/>
          <w:lang w:bidi="fa-IR"/>
        </w:rPr>
        <w:t xml:space="preserve">» . </w:t>
      </w:r>
      <w:r>
        <w:rPr>
          <w:rStyle w:val="FootnoteAnchor"/>
          <w:rtl w:val="true"/>
        </w:rPr>
        <w:footnoteReference w:id="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روشنایی آفتاب و نورافشانی آن بر صحنه زندگی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هر گونه جنبش و حرکت و تلاش برای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نور کم رنگ و لطیف و آرام بخش ماه در شبهای </w:t>
      </w:r>
    </w:p>
    <w:p>
      <w:pPr>
        <w:pStyle w:val="BookText"/>
        <w:rPr/>
      </w:pPr>
      <w:r>
        <w:rPr>
          <w:rFonts w:ascii="IRNazanin" w:hAnsi="IRNazanin" w:eastAsia="IRNazanin"/>
          <w:color w:val="111111"/>
          <w:sz w:val="28"/>
          <w:sz w:val="28"/>
          <w:szCs w:val="28"/>
          <w:rtl w:val="true"/>
          <w:lang w:bidi="fa-IR"/>
        </w:rPr>
        <w:t>ظلمانی که سبب حلّ بسیاری از مشکلات زندگی بشر می‌شود و به هنگام ضرورت،راه خود را در پرتو آن،در شهر و بیابان پیدا می‌کند و در عین حال،چنان قوی نیست که اجازه فعّالیت‌های روز را به انسان دهد و به ناچار به استراحت می‌پردازد،نیز از نعمتهای بزرگ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حالات ماه و خورشید و فلسفه وجودی آنها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در مسیرهایشان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سیر آنها را در مراحلی که باید بپیمایند معیّن فرمود،تا شب و روز را به این وسیله،از هم جدا سازد و عدد سالها و حساب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نظم زندگی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أجراهما فی مناقل </w:t>
      </w:r>
      <w:r>
        <w:rPr>
          <w:rStyle w:val="FootnoteAnchor"/>
          <w:rtl w:val="true"/>
        </w:rPr>
        <w:footnoteReference w:id="76"/>
      </w:r>
      <w:r>
        <w:rPr>
          <w:rFonts w:ascii="IRNazanin" w:hAnsi="IRNazanin" w:eastAsia="IRNazanin"/>
          <w:color w:val="111111"/>
          <w:sz w:val="28"/>
          <w:sz w:val="28"/>
          <w:szCs w:val="28"/>
          <w:rtl w:val="true"/>
          <w:lang w:bidi="fa-IR"/>
        </w:rPr>
        <w:t>مجراهما،و قدّر سیرهما فی مدارج درجهما،لیمیّز بین اللّیل و النّهار بهما،و لیعلم عدد السّنین و الحساب بمقادیرهما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چیزی است که در قرآن مجید نیز با اشاره روشنی بیان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خورشید را روشنایی و ماه را نور قرار داد و برای آن منزلگاههایی مقدّر کرد تا عدد سالها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شب از روز به وسیله آفتاب و ماه،معلوم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با توجّه به آنچه تجربه‌ها نشان می‌دهد و دانشمندان فلکی با دقّت حساب کرده‌اند،نیز معلوم می‌شود؛دایره‌ای را که زمین به گرد خورشید می‌گردد و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 می‌شود،در نظر ما زمینیان،چنان به نظر می‌رسد که این دایره مربوط به حرکت خورشید به دور زمین است؛در حالی که در واقع،خورشید در مرکز قرار گرفته و زمین به دور آن می‌چرخد،همان گونه که حرکت زمین به دور خود،که سبب پیدایش شب </w:t>
      </w:r>
    </w:p>
    <w:p>
      <w:pPr>
        <w:pStyle w:val="BookText"/>
        <w:rPr/>
      </w:pPr>
      <w:r>
        <w:rPr>
          <w:rFonts w:ascii="IRNazanin" w:hAnsi="IRNazanin" w:eastAsia="IRNazanin"/>
          <w:color w:val="111111"/>
          <w:sz w:val="28"/>
          <w:sz w:val="28"/>
          <w:szCs w:val="28"/>
          <w:rtl w:val="true"/>
          <w:lang w:bidi="fa-IR"/>
        </w:rPr>
        <w:t xml:space="preserve">و روز است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کامل می‌شود،در نظر ما به صورت حرکت خورشید به دور زمین احساس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گونه احساس‌ها این است که ما زمین را ثابت می‌پنداریم و تمام کواکب آسمان را به دور خود در حرکت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نیز یک حرکت انتقالی به دور زمین دارد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چند ساعت کامل می‌شود و تغییر شکل ظاهر ماه در نظر ما به جهت همین حرکت دورانی به دور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سال خورشید و ماه و کره زمین در مدار و مسیر خود بدون کمترین تغییر،حرکت دارند و ما انسانها می‌توانیم حساب سال و ماه را دقیقا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در حرکت دورانی زمین به دور خورشید،در هر ماه آن را در کنار یکی از صورتهای فلکی می‌بینیم و برجهای دوازده‌گانه ماه‌های خورشیدی در همین جا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سایر ستارگان آسمان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فضای آسمانها،فلک‌ها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و آنچه زینت بخش آن بود،از ستارگان مخفی و کم نور،و ستارگان پر فروغ،در آن جایگزین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علّق فی جوّها فلکها،و ناط </w:t>
      </w:r>
      <w:r>
        <w:rPr>
          <w:rStyle w:val="FootnoteAnchor"/>
          <w:rtl w:val="true"/>
        </w:rPr>
        <w:footnoteReference w:id="78"/>
      </w:r>
      <w:r>
        <w:rPr>
          <w:rFonts w:ascii="IRNazanin" w:hAnsi="IRNazanin" w:eastAsia="IRNazanin"/>
          <w:color w:val="111111"/>
          <w:sz w:val="28"/>
          <w:sz w:val="28"/>
          <w:szCs w:val="28"/>
          <w:rtl w:val="true"/>
          <w:lang w:bidi="fa-IR"/>
        </w:rPr>
        <w:t xml:space="preserve">بها زینتها،من خفیّات دراریها، </w:t>
      </w:r>
      <w:r>
        <w:rPr>
          <w:rStyle w:val="FootnoteAnchor"/>
          <w:rtl w:val="true"/>
        </w:rPr>
        <w:footnoteReference w:id="79"/>
      </w:r>
      <w:r>
        <w:rPr>
          <w:rFonts w:ascii="IRNazanin" w:hAnsi="IRNazanin" w:eastAsia="IRNazanin"/>
          <w:color w:val="111111"/>
          <w:sz w:val="28"/>
          <w:sz w:val="28"/>
          <w:szCs w:val="28"/>
          <w:rtl w:val="true"/>
          <w:lang w:bidi="fa-IR"/>
        </w:rPr>
        <w:t>و مصابیح کواکبها</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علیه السّلام به دو قسم از کواکب آسمان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نخست،ستارگان کوچکند که امام از آنها تعبیر به مرواریدهای پنهان کرده و دیگر،ستارگان فروزان و پر نور که از آنها تعبیر به 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می‌دانیم تقسیم بندی ستارگان به کوچک و بزرگ،یا ریز و درشت، </w:t>
      </w:r>
    </w:p>
    <w:p>
      <w:pPr>
        <w:pStyle w:val="BookText"/>
        <w:rPr/>
      </w:pPr>
      <w:r>
        <w:rPr>
          <w:rFonts w:ascii="IRNazanin" w:hAnsi="IRNazanin" w:eastAsia="IRNazanin"/>
          <w:color w:val="111111"/>
          <w:sz w:val="28"/>
          <w:sz w:val="28"/>
          <w:szCs w:val="28"/>
          <w:rtl w:val="true"/>
          <w:lang w:bidi="fa-IR"/>
        </w:rPr>
        <w:t>از دیدگاه ماست و گرنه بسیاری از این ستارگان کوچک،از نظر حجم،فوق العاده بزرگ و حتّی از خورشید ما،که یکی از کواکب متوسّط آسمان محسوب می‌شود،بزرگترند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جهت بعد مسافت به چشم ما کوچک می‌آیند و به عکس،ستارگان درشتی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ستاره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سیّارات منظومه شمسی است و به جهت نزدیک بودنش درخشندگی فوق العاده‌ای دارد در حالی که سیّاره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حال،این ستارگان آسمان،شب را چنان زیبا و دل‌انگیز می‌کنند که گذشته از عظمت آفرینش آنها،زیبایی‌شان نیز خیره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ستارگان در عالم خود،جهان مستقلّی را تشکیل می‌دهند و به گفته دانشمندان،بسیاری از آنها ممکن است مسکونی بوده باشند و موجودات زنده‌ای داشته باشند،که حیات آنها برای ما غیر قابل تصوّر است؛ولی با این حال،نقش آنها در زندگی ما تنها زیبایی آسمان شب نیست،بلکه به وسیله آنها می‌توان در بیابان و دریا،راه را به سوی مقصد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گذشته،ممکن است مجموعه کواکب و ستارگان در این آسمان پهناور،به جهت تأثیرات جاذبه روی یکدیگر،نگاهدارنده و ضامن بقای مجموعه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یکی دیگر از پدیده‌های شگفت‌انگیز آسمان،یعنی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استراق سمع کنندگان را با شهابهای ثاقب تیرباران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رمی مسترقی </w:t>
      </w:r>
      <w:r>
        <w:rPr>
          <w:rStyle w:val="FootnoteAnchor"/>
          <w:rtl w:val="true"/>
        </w:rPr>
        <w:footnoteReference w:id="81"/>
      </w:r>
      <w:r>
        <w:rPr>
          <w:rFonts w:ascii="IRNazanin" w:hAnsi="IRNazanin" w:eastAsia="IRNazanin"/>
          <w:color w:val="111111"/>
          <w:sz w:val="28"/>
          <w:sz w:val="28"/>
          <w:szCs w:val="28"/>
          <w:rtl w:val="true"/>
          <w:lang w:bidi="fa-IR"/>
        </w:rPr>
        <w:t>السّمع بثواقب شهبهآ</w:t>
      </w:r>
      <w:r>
        <w:rPr>
          <w:rFonts w:eastAsia="IRNazanin" w:cs="IRNazanin"/>
          <w:color w:val="111111"/>
          <w:sz w:val="28"/>
          <w:szCs w:val="28"/>
          <w:rtl w:val="true"/>
          <w:lang w:bidi="fa-IR"/>
        </w:rPr>
        <w:t xml:space="preserve">) . </w:t>
      </w:r>
      <w:bookmarkStart w:id="129" w:name="pg13940_138683"/>
    </w:p>
    <w:p>
      <w:pPr>
        <w:pStyle w:val="BookText"/>
        <w:rPr/>
      </w:pPr>
      <w:bookmarkEnd w:id="129"/>
      <w:r>
        <w:rPr>
          <w:rFonts w:ascii="IRNazanin" w:hAnsi="IRNazanin" w:eastAsia="IRNazanin"/>
          <w:color w:val="111111"/>
          <w:sz w:val="28"/>
          <w:sz w:val="28"/>
          <w:szCs w:val="28"/>
          <w:rtl w:val="true"/>
          <w:lang w:bidi="fa-IR"/>
        </w:rPr>
        <w:t>درباره شهاب‌ها در فراز قبل به اندازه کافی سخن گفتیم و مرجعی را برای مطالعه بیشتر معرّفی نمودیم و به نظر می‌رسد تکرار در این فراز،به جهت آن باشد که گاهی شهاب‌ها از دید ناظران زمینی به صورت ستاره متحرکی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امام علیه السّلام در کنار تقسیم ستارگان به آن نیز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حالات ستارگان و حالات دقیق آنها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تسخیر خود در آورد،و ستارگان ثوابت و سیّار،و هبوط کننده،و صعود کننده،و نحس و سعد آنها را به جریان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أجراها علی أذلال، </w:t>
      </w:r>
      <w:r>
        <w:rPr>
          <w:rStyle w:val="FootnoteAnchor"/>
          <w:rtl w:val="true"/>
        </w:rPr>
        <w:footnoteReference w:id="82"/>
      </w:r>
      <w:r>
        <w:rPr>
          <w:rFonts w:ascii="IRNazanin" w:hAnsi="IRNazanin" w:eastAsia="IRNazanin"/>
          <w:color w:val="111111"/>
          <w:sz w:val="28"/>
          <w:sz w:val="28"/>
          <w:szCs w:val="28"/>
          <w:rtl w:val="true"/>
          <w:lang w:bidi="fa-IR"/>
        </w:rPr>
        <w:t>تسخیرها من ثبات ثابتها،و مسیر سائرها،و هبوطها و صعودها،و نحوسها و سعودها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ستارگان ثوابت و سیّار و هبوط و صعود،و چگونگی نحس و سعد آنها،در بخش نکته‌ها بحث خواهیم کرد</w:t>
      </w:r>
      <w:r>
        <w:rPr>
          <w:rFonts w:eastAsia="IRNazanin" w:cs="IRNazanin"/>
          <w:color w:val="111111"/>
          <w:sz w:val="28"/>
          <w:szCs w:val="28"/>
          <w:rtl w:val="true"/>
          <w:lang w:bidi="fa-IR"/>
        </w:rPr>
        <w:t>.</w:t>
      </w:r>
    </w:p>
    <w:p>
      <w:pPr>
        <w:pStyle w:val="Heading4"/>
        <w:numPr>
          <w:ilvl w:val="3"/>
          <w:numId w:val="1"/>
        </w:numPr>
        <w:rPr/>
      </w:pPr>
      <w:bookmarkStart w:id="130" w:name="__RefHeading___Toc339495_3381743652"/>
      <w:bookmarkStart w:id="131" w:name="_Toc51"/>
      <w:bookmarkEnd w:id="130"/>
      <w:r>
        <w:rPr>
          <w:rtl w:val="true"/>
        </w:rPr>
        <w:t>نکته‌ها</w:t>
      </w:r>
      <w:bookmarkEnd w:id="131"/>
    </w:p>
    <w:p>
      <w:pPr>
        <w:pStyle w:val="Heading4"/>
        <w:numPr>
          <w:ilvl w:val="3"/>
          <w:numId w:val="1"/>
        </w:numPr>
        <w:rPr/>
      </w:pPr>
      <w:bookmarkStart w:id="132" w:name="__RefHeading___Toc339497_3381743652"/>
      <w:bookmarkStart w:id="133" w:name="_Toc52"/>
      <w:bookmarkEnd w:id="132"/>
      <w:r>
        <w:rPr>
          <w:rtl w:val="true"/>
        </w:rPr>
        <w:t>ستارگان ثابت و سیّار</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ستارگانی که در آسمان می‌بینیم از یک نظر به دو گونه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ستارگان ثوابت مجموعه‌هایی هستند که وضع خود را در آسمان تغییر نمی‌دهند؛از یک طرف طلوع می‌کنند و در طرف دیگر غروب،بی‌آنکه تغییری در فواصل آنها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در واقع حرکت دارند،ولی چون بسیار از ما دورند،حرکات آنها تأثیری در فواصل آنها نمی‌گذارد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سیّار چند ستاره هستند که در مجموعه منظومه شمسی گرد آفتاب می‌گردند و چون فاصله آنها با کره زمین نسبت به اجرام آسمانی، </w:t>
      </w:r>
      <w:bookmarkStart w:id="134" w:name="pg13940_138684"/>
    </w:p>
    <w:p>
      <w:pPr>
        <w:pStyle w:val="BookText"/>
        <w:rPr/>
      </w:pPr>
      <w:bookmarkEnd w:id="134"/>
      <w:r>
        <w:rPr>
          <w:rFonts w:ascii="IRNazanin" w:hAnsi="IRNazanin" w:eastAsia="IRNazanin"/>
          <w:color w:val="111111"/>
          <w:sz w:val="28"/>
          <w:sz w:val="28"/>
          <w:szCs w:val="28"/>
          <w:rtl w:val="true"/>
          <w:lang w:bidi="fa-IR"/>
        </w:rPr>
        <w:t>بسیار کم است، حرکات آنها در آسمان کاملا معلوم است و دائما محلّ خود را نسبت به ما تغییر می‌دهند</w:t>
      </w:r>
      <w:r>
        <w:rPr>
          <w:rFonts w:eastAsia="IRNazanin" w:cs="IRNazanin"/>
          <w:color w:val="111111"/>
          <w:sz w:val="28"/>
          <w:szCs w:val="28"/>
          <w:rtl w:val="true"/>
          <w:lang w:bidi="fa-IR"/>
        </w:rPr>
        <w:t>.</w:t>
      </w:r>
    </w:p>
    <w:p>
      <w:pPr>
        <w:pStyle w:val="Heading4"/>
        <w:numPr>
          <w:ilvl w:val="3"/>
          <w:numId w:val="1"/>
        </w:numPr>
        <w:rPr/>
      </w:pPr>
      <w:bookmarkStart w:id="135" w:name="__RefHeading___Toc339499_3381743652"/>
      <w:bookmarkStart w:id="136" w:name="_Toc53"/>
      <w:bookmarkEnd w:id="135"/>
      <w:r>
        <w:rPr>
          <w:rtl w:val="true"/>
        </w:rPr>
        <w:t>حالات ستارگان</w:t>
      </w:r>
      <w:bookmarkEnd w:id="1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ستارگان و کواکب آسمان حالات دیگری نیز وجود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به نظر می‌رسد که یک ستاره،یا یک مجموعه به طرف بالا حرکت می‌کند که نامش صعود است و گاه به پایین حرکت می‌کند،که نامش هبوط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مثال آن خورشید است که از اوّل زمستان شروع به اوج‌گیری در مدار خود می‌کند و هر روز در محل بالاتری در آسمان دیده می‌شود تا اوّل تابستان که به نهایت اوج خود می‌رسد و کاملا در آسمان،بالا دیده می‌شود و گاه درست بالای سر،و سپس از آغاز تابستان هبوط آن شروع می‌شود و در اوّل زمستان به پایین‌ترین نقطه در افق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تغییرات در حقیقت مربوط به خورشید نیست بلکه مربوط به تغییر وضع زمین در حرکت مداری خود به دور خورشید و انحراف محور زمین نسبت به سطح مدار،به مقدار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نشان می‌دهد که امام علیه السّلام دقیقا به مسائل فلکی احاطه داشته و در اشارات پر معنایی بسیاری از مطالب را بیان فرموده است</w:t>
      </w:r>
      <w:r>
        <w:rPr>
          <w:rFonts w:eastAsia="IRNazanin" w:cs="IRNazanin"/>
          <w:color w:val="111111"/>
          <w:sz w:val="28"/>
          <w:szCs w:val="28"/>
          <w:rtl w:val="true"/>
          <w:lang w:bidi="fa-IR"/>
        </w:rPr>
        <w:t>.</w:t>
      </w:r>
    </w:p>
    <w:p>
      <w:pPr>
        <w:pStyle w:val="Heading4"/>
        <w:numPr>
          <w:ilvl w:val="3"/>
          <w:numId w:val="1"/>
        </w:numPr>
        <w:rPr/>
      </w:pPr>
      <w:bookmarkStart w:id="137" w:name="__RefHeading___Toc339501_3381743652"/>
      <w:bookmarkStart w:id="138" w:name="_Toc54"/>
      <w:bookmarkEnd w:id="137"/>
      <w:r>
        <w:rPr>
          <w:rtl w:val="true"/>
        </w:rPr>
        <w:t>سعد و نحس ستارگان</w:t>
      </w:r>
      <w:bookmarkEnd w:id="1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سعد و نحس ستارگان که در فراز بالا آمده است اگر بخواهیم به ظاهر ابتدایی آن بنگریم اشاره به اعتقادی است که جمعی از منجّمان قدیم درباره ستارگان داشتند؛بعضی از آنها را نحس می‌دانستند و طلوع یا تغییر حالات آنها را سبب حوادث بدی در زندگی عمومی مردم و </w:t>
      </w:r>
    </w:p>
    <w:p>
      <w:pPr>
        <w:pStyle w:val="BookText"/>
        <w:rPr/>
      </w:pPr>
      <w:r>
        <w:rPr>
          <w:rFonts w:ascii="IRNazanin" w:hAnsi="IRNazanin" w:eastAsia="IRNazanin"/>
          <w:color w:val="111111"/>
          <w:sz w:val="28"/>
          <w:sz w:val="28"/>
          <w:szCs w:val="28"/>
          <w:rtl w:val="true"/>
          <w:lang w:bidi="fa-IR"/>
        </w:rPr>
        <w:t>یا زندگی خصوصی بعضی از افراد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هر انسانی ستاره‌ای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عکس،طلوع یا تغییر حالات بعضی دیگر را نشانه بروز سعادت و خوشبختی برای جامعه انسانی و یا افراد خاصّی تصور می‌کردند؛در حالی که می‌دانیم اسلام تأثیر ستارگان را در سرنوشت انسانها نفی می‌کند و آن را نوعی شرک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سوم شرح آن گذشت خواندیم که امیر مؤمنان علی علیه السّلام در برابر منجمّی که در مورد جنگ نهروان پیشگویی منفی می‌کرد،سخت بر آشفت و پیشگویی‌های او را که بر اساس تأثیر ستارگان در سرنوشت انسانها بود،نوعی تکذیب قرآن و بیگانگی از خداوند شمرد و در پایان خطبه،مردم را از این بخش از علم نجوم که سخن از رابطه سرنوشت انسانها با ستارگان و تأثیر آنها در زندگی بشر می‌گوید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که از سایر معصومین علیهم السّلام به ما رسیده،نیز این بخش از علم نجوم شدیدا مورد نکوهش واقع شده و منجّم،همردیف کاهن و ساحر و کافر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کاهنا أو منجّما فهو کافر بما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کاهن یا منجّمی را تصدیق کند به چیزی که بر محمّد صلّی اللّه علیه و آله نازل شده کفر ورزیده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احادیث فراوان دیگر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منجّمان قدیم در مورد ارتباط ستارگان با سرنوشت انسانها عقاید مختلفی داشتند که در شرح 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بیان گردید و می‌توان گفت که این روایات ناظر به کسانی است که تدبیر این جهان را </w:t>
      </w:r>
    </w:p>
    <w:p>
      <w:pPr>
        <w:pStyle w:val="BookText"/>
        <w:rPr/>
      </w:pPr>
      <w:r>
        <w:rPr>
          <w:rFonts w:ascii="IRNazanin" w:hAnsi="IRNazanin" w:eastAsia="IRNazanin"/>
          <w:color w:val="111111"/>
          <w:sz w:val="28"/>
          <w:sz w:val="28"/>
          <w:szCs w:val="28"/>
          <w:rtl w:val="true"/>
          <w:lang w:bidi="fa-IR"/>
        </w:rPr>
        <w:t>به دست ستارگان می‌پنداشتند و نوعی الوهیّت برای آنها قایل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بگوید ستارگان فقط دلالت بر وقوع چنین حوادثی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کفر نیست؛ ولی دلیلی بر اثبات این دلالت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عوالمی برای خود دارند همان گونه که کره زمین و ساکنانش برای خود عالمی دارند؛هیچ گونه دلیل علمی تاکنون چنین رابطه‌ای را اثبات نکرده است،که مثلا طلوع و غروب فلان ستاره،یا تقارن فلان ستاره با ستاره دیگر،بر بروز جنگها یا صلح و آرامش مؤثّر باشد؛در عین حال نمی‌توان این گونه دلالت‌ها را به طور قطع نفی کرد،حتّی اگر از غیر معصومی شنیده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بعضی روایات آمده است که مثلا هنگامی که قمر در عقرب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کره ماه مقابل صورت فلکی عقرب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 مکروه است،چیزی نیست که ما بتوانیم آن را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سعد و نحسی که در این بخش از خطبه بالا آمده، ممکن است اشاره به چنین اموری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چگونگی قرار گرفتن بعضی از کواکب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سیّارات منظومه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مدارات خود،در مقایسه با یکدیگر،ممکن است تأثیرات طبیعی در کره زمین داشته باشد؛مثلا می‌دانیم جزر و مدّ دریاها بر اثر تأثیر جاذبه کره ماه است و هرگاه کره ماه و خورشید در یک سو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اوائل و اواخر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جاذبه قوی‌تر و حتّی ممکن است روی پوسته زمین هم تأثیر بگذارد و سبب شکستگی‌ها و زلزله‌هایی شود و به عکس ممکن است بارندگی‌های قابل ملاحظه‌ای بر اثر تأثیر کرات آسمانی روی کره زمین و مانند آن صورت 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این،سعد و نحس ستارگان می‌تواند اشاره‌ای به این تأثیر خاصّ طبیعی باشد</w:t>
      </w:r>
      <w:r>
        <w:rPr>
          <w:rFonts w:eastAsia="IRNazanin" w:cs="IRNazanin"/>
          <w:color w:val="111111"/>
          <w:sz w:val="28"/>
          <w:szCs w:val="28"/>
          <w:rtl w:val="true"/>
          <w:lang w:bidi="fa-IR"/>
        </w:rPr>
        <w:t xml:space="preserve">. </w:t>
      </w:r>
      <w:bookmarkStart w:id="139" w:name="pg13940_138687"/>
    </w:p>
    <w:p>
      <w:pPr>
        <w:pStyle w:val="Heading3"/>
        <w:numPr>
          <w:ilvl w:val="2"/>
          <w:numId w:val="1"/>
        </w:numPr>
        <w:rPr/>
      </w:pPr>
      <w:bookmarkStart w:id="140" w:name="__RefHeading___Toc339503_3381743652"/>
      <w:bookmarkStart w:id="141" w:name="_Toc55"/>
      <w:bookmarkEnd w:id="139"/>
      <w:bookmarkEnd w:id="140"/>
      <w:r>
        <w:rPr>
          <w:rtl w:val="true"/>
        </w:rPr>
        <w:t>بخش یازدهم</w:t>
      </w:r>
      <w:bookmarkEnd w:id="141"/>
    </w:p>
    <w:p>
      <w:pPr>
        <w:pStyle w:val="Heading4"/>
        <w:numPr>
          <w:ilvl w:val="3"/>
          <w:numId w:val="1"/>
        </w:numPr>
        <w:rPr/>
      </w:pPr>
      <w:bookmarkStart w:id="142" w:name="__RefHeading___Toc339505_3381743652"/>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ثمّ خلق سبحانه لإسکان سمواته،و عمارة الصّفیح الأعلی من ملکوته، خلقا بدیعا من ملائکته،و ملأ بهم فروج فجاجها،و حشابهم فتوق أجوائها، و بین فجوات تلک الفروج زجل المسبّحین منهم فی حظائر القدس،و سترات الحجب،و سرادقات المجد،و وراء ذلک الرّجیج الّذی تستکّ منه الأسماع سبحات نور تردع الأبصار عن بلوغها،فتقف خاسئة علی حدودها</w:t>
      </w:r>
      <w:r>
        <w:rPr>
          <w:rFonts w:eastAsia="IRNazanin" w:cs="IRNazanin"/>
          <w:color w:val="111111"/>
          <w:sz w:val="28"/>
          <w:szCs w:val="28"/>
          <w:rtl w:val="true"/>
          <w:lang w:bidi="fa-IR"/>
        </w:rPr>
        <w:t>.</w:t>
      </w:r>
    </w:p>
    <w:p>
      <w:pPr>
        <w:pStyle w:val="Heading4"/>
        <w:numPr>
          <w:ilvl w:val="3"/>
          <w:numId w:val="1"/>
        </w:numPr>
        <w:rPr/>
      </w:pPr>
      <w:bookmarkStart w:id="144" w:name="__RefHeading___Toc339507_3381743652"/>
      <w:bookmarkStart w:id="145" w:name="_Toc57"/>
      <w:bookmarkEnd w:id="144"/>
      <w:r>
        <w:rPr>
          <w:rtl w:val="true"/>
        </w:rPr>
        <w:t>ترجمه</w:t>
      </w:r>
      <w:bookmarkEnd w:id="145"/>
    </w:p>
    <w:p>
      <w:pPr>
        <w:pStyle w:val="BookText"/>
        <w:rPr/>
      </w:pPr>
      <w:r>
        <w:rPr>
          <w:rFonts w:ascii="IRNazanin" w:hAnsi="IRNazanin" w:eastAsia="IRNazanin"/>
          <w:color w:val="111111"/>
          <w:sz w:val="28"/>
          <w:sz w:val="28"/>
          <w:szCs w:val="28"/>
          <w:rtl w:val="true"/>
          <w:lang w:bidi="fa-IR"/>
        </w:rPr>
        <w:t>سپس خداوند سبحان برای سکونت در آسمانها و آباد ساختن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بالاترین صفحه ملکوت خود،مخلوقاتی بدیع از فرشتگان آفرید؛تمام فواصل آسمان را با آنها پر کرد و فضای میان آن را از وجود فرشتگان،مالا مال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تسبیح آنها،فاصله‌های آسمانها را پر کرده و در بارگاه قدس و درون حجابها و سراپرده‌های مجد و عظمت،طنین انداز است،و در ماورای زلزله و غوغای تسبیح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گوشها از آن 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شعاع‌های خیره کننده نور، چشمها را از دیدن باز می‌دارد و در محدوده خود متوقّف می‌سازد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339509_3381743652"/>
      <w:bookmarkStart w:id="147" w:name="_Toc58"/>
      <w:bookmarkEnd w:id="146"/>
      <w:r>
        <w:rPr>
          <w:rtl w:val="true"/>
        </w:rPr>
        <w:t>شرح و تفسیر</w:t>
      </w:r>
      <w:r>
        <w:rPr>
          <w:rtl w:val="true"/>
        </w:rPr>
        <w:t xml:space="preserve">: </w:t>
      </w:r>
      <w:r>
        <w:rPr>
          <w:rtl w:val="true"/>
        </w:rPr>
        <w:t>آفرینش فرشتگان</w:t>
      </w:r>
      <w:bookmarkEnd w:id="147"/>
    </w:p>
    <w:p>
      <w:pPr>
        <w:pStyle w:val="BookText"/>
        <w:rPr/>
      </w:pPr>
      <w:r>
        <w:rPr>
          <w:rFonts w:ascii="IRNazanin" w:hAnsi="IRNazanin" w:eastAsia="IRNazanin"/>
          <w:color w:val="111111"/>
          <w:sz w:val="28"/>
          <w:sz w:val="28"/>
          <w:szCs w:val="28"/>
          <w:rtl w:val="true"/>
          <w:lang w:bidi="fa-IR"/>
        </w:rPr>
        <w:t>در این بخش از خطبه،امام علیه السّلام به آفرینش فرشتگان و مسئولیت‌های مختلفی که بر عهده دارند می‌پردازد و با عباراتی بسیار زیبا و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فصیح و بلیغ است که فصاحت عرب را به فراموشی می‌سپارد و نه تنها از نظر الفاظ که از نظر معانی هم چنان پر محتوا و آسمانی است که عقل در آن حیران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سبحان،برای سکونت در آسمانها و آباد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بالاترین صفحه ملکوت خود،مخلوقاتی بدیع از فرشتگان آفرید؛تمام فواصل آسمان را با آنها پر کرد و فضای میان آن را از وجود فرشتگان، مالا مال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 سبحانه لإسکان سمواته،و عمارة الصّفیح </w:t>
      </w:r>
      <w:r>
        <w:rPr>
          <w:rStyle w:val="FootnoteAnchor"/>
          <w:rtl w:val="true"/>
        </w:rPr>
        <w:footnoteReference w:id="84"/>
      </w:r>
      <w:r>
        <w:rPr>
          <w:rFonts w:ascii="IRNazanin" w:hAnsi="IRNazanin" w:eastAsia="IRNazanin"/>
          <w:color w:val="111111"/>
          <w:sz w:val="28"/>
          <w:sz w:val="28"/>
          <w:szCs w:val="28"/>
          <w:rtl w:val="true"/>
          <w:lang w:bidi="fa-IR"/>
        </w:rPr>
        <w:t xml:space="preserve">الأعلی من ملکوته،خلقا بدیعا من ملائکته،و ملأ بهم فروج فجاجها،و حشا بهم فتوق </w:t>
      </w:r>
      <w:r>
        <w:rPr>
          <w:rStyle w:val="FootnoteAnchor"/>
          <w:rtl w:val="true"/>
        </w:rPr>
        <w:footnoteReference w:id="85"/>
      </w:r>
      <w:r>
        <w:rPr>
          <w:rFonts w:ascii="IRNazanin" w:hAnsi="IRNazanin" w:eastAsia="IRNazanin"/>
          <w:color w:val="111111"/>
          <w:sz w:val="28"/>
          <w:sz w:val="28"/>
          <w:szCs w:val="28"/>
          <w:rtl w:val="true"/>
          <w:lang w:bidi="fa-IR"/>
        </w:rPr>
        <w:t xml:space="preserve">أجوائها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این باشد که آفرینش فرشتگان بعد از آفرینش زمین و موجودات زمینی باشد و ممکن است به عنوان تأخیر در بیان و نه تأخیر در زمان ذکر باشد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روایاتی که آفرینش فرشتگان را قبل از آفرینش موجودات زمینی ذکر کرده است و با </w:t>
      </w:r>
    </w:p>
    <w:p>
      <w:pPr>
        <w:pStyle w:val="BookText"/>
        <w:rPr/>
      </w:pPr>
      <w:r>
        <w:rPr>
          <w:rFonts w:ascii="IRNazanin" w:hAnsi="IRNazanin" w:eastAsia="IRNazanin"/>
          <w:color w:val="111111"/>
          <w:sz w:val="28"/>
          <w:sz w:val="28"/>
          <w:szCs w:val="28"/>
          <w:rtl w:val="true"/>
          <w:lang w:bidi="fa-IR"/>
        </w:rPr>
        <w:t>توجه به خطبه اوّل نهج البلاغه که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تسبیح تسبیح گویان آنها،فاصله‌های آسمان را پر کرده و در بارگاه قدس و درون حجابها و سراپرده‌های مجد و عظمت،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 فجوات </w:t>
      </w:r>
      <w:r>
        <w:rPr>
          <w:rStyle w:val="FootnoteAnchor"/>
          <w:rtl w:val="true"/>
        </w:rPr>
        <w:footnoteReference w:id="87"/>
      </w:r>
      <w:r>
        <w:rPr>
          <w:rFonts w:ascii="IRNazanin" w:hAnsi="IRNazanin" w:eastAsia="IRNazanin"/>
          <w:color w:val="111111"/>
          <w:sz w:val="28"/>
          <w:sz w:val="28"/>
          <w:szCs w:val="28"/>
          <w:rtl w:val="true"/>
          <w:lang w:bidi="fa-IR"/>
        </w:rPr>
        <w:t xml:space="preserve">تلک الفروج زجل </w:t>
      </w:r>
      <w:r>
        <w:rPr>
          <w:rStyle w:val="FootnoteAnchor"/>
          <w:rtl w:val="true"/>
        </w:rPr>
        <w:footnoteReference w:id="88"/>
      </w:r>
      <w:r>
        <w:rPr>
          <w:rFonts w:ascii="IRNazanin" w:hAnsi="IRNazanin" w:eastAsia="IRNazanin"/>
          <w:color w:val="111111"/>
          <w:sz w:val="28"/>
          <w:sz w:val="28"/>
          <w:szCs w:val="28"/>
          <w:rtl w:val="true"/>
          <w:lang w:bidi="fa-IR"/>
        </w:rPr>
        <w:t xml:space="preserve">المسبّحین منهم فی حظائر </w:t>
      </w:r>
      <w:r>
        <w:rPr>
          <w:rStyle w:val="FootnoteAnchor"/>
          <w:rtl w:val="true"/>
        </w:rPr>
        <w:footnoteReference w:id="89"/>
      </w:r>
      <w:r>
        <w:rPr>
          <w:rFonts w:ascii="IRNazanin" w:hAnsi="IRNazanin" w:eastAsia="IRNazanin"/>
          <w:color w:val="111111"/>
          <w:sz w:val="28"/>
          <w:sz w:val="28"/>
          <w:szCs w:val="28"/>
          <w:rtl w:val="true"/>
          <w:lang w:bidi="fa-IR"/>
        </w:rPr>
        <w:t xml:space="preserve">القدس،و سترات الحجب،و سرادقات </w:t>
      </w:r>
      <w:r>
        <w:rPr>
          <w:rStyle w:val="FootnoteAnchor"/>
          <w:rtl w:val="true"/>
        </w:rPr>
        <w:footnoteReference w:id="90"/>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بدان معنا نیست که این فرشتگان مقرّب توانسته‌اند به اوج معرفت پروردگار برسند؛بلکه همانگونه که امام علیه السّلام به دنبال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ماورای زلزله و غوغای تسبیح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گوشها از آن 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شعاع‌های خیره کننده نور،چشمها را از دیدن باز می‌دارد و </w:t>
      </w:r>
    </w:p>
    <w:p>
      <w:pPr>
        <w:pStyle w:val="BookText"/>
        <w:rPr/>
      </w:pPr>
      <w:r>
        <w:rPr>
          <w:rFonts w:ascii="IRNazanin" w:hAnsi="IRNazanin" w:eastAsia="IRNazanin"/>
          <w:color w:val="111111"/>
          <w:sz w:val="28"/>
          <w:sz w:val="28"/>
          <w:szCs w:val="28"/>
          <w:rtl w:val="true"/>
          <w:lang w:bidi="fa-IR"/>
        </w:rPr>
        <w:t>در محدوده خود متوقف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وراء ذلک الرّجیج، </w:t>
      </w:r>
      <w:r>
        <w:rPr>
          <w:rStyle w:val="FootnoteAnchor"/>
          <w:rtl w:val="true"/>
        </w:rPr>
        <w:footnoteReference w:id="91"/>
      </w:r>
      <w:r>
        <w:rPr>
          <w:rFonts w:ascii="Amiri" w:hAnsi="Amiri" w:eastAsia="Amiri" w:cs="Amiri"/>
          <w:color w:val="111111"/>
          <w:sz w:val="28"/>
          <w:sz w:val="28"/>
          <w:szCs w:val="28"/>
          <w:rtl w:val="true"/>
          <w:lang w:bidi="ar-SA"/>
        </w:rPr>
        <w:t xml:space="preserve">الّذی تستکّ، </w:t>
      </w:r>
      <w:r>
        <w:rPr>
          <w:rStyle w:val="FootnoteAnchor"/>
          <w:rtl w:val="true"/>
        </w:rPr>
        <w:footnoteReference w:id="92"/>
      </w:r>
      <w:r>
        <w:rPr>
          <w:rFonts w:ascii="IRNazanin" w:hAnsi="IRNazanin" w:eastAsia="IRNazanin"/>
          <w:color w:val="111111"/>
          <w:sz w:val="28"/>
          <w:sz w:val="28"/>
          <w:szCs w:val="28"/>
          <w:rtl w:val="true"/>
          <w:lang w:bidi="fa-IR"/>
        </w:rPr>
        <w:t xml:space="preserve">منه الأسماع سبحات، </w:t>
      </w:r>
      <w:r>
        <w:rPr>
          <w:rStyle w:val="FootnoteAnchor"/>
          <w:rtl w:val="true"/>
        </w:rPr>
        <w:footnoteReference w:id="93"/>
      </w:r>
      <w:r>
        <w:rPr>
          <w:rFonts w:ascii="Amiri" w:hAnsi="Amiri" w:eastAsia="Amiri" w:cs="Amiri"/>
          <w:color w:val="111111"/>
          <w:sz w:val="28"/>
          <w:sz w:val="28"/>
          <w:szCs w:val="28"/>
          <w:rtl w:val="true"/>
          <w:lang w:bidi="ar-SA"/>
        </w:rPr>
        <w:t xml:space="preserve">نور تردع الأبصار عن بلوغها،فتقف خاسئة </w:t>
      </w:r>
      <w:r>
        <w:rPr>
          <w:rStyle w:val="FootnoteAnchor"/>
          <w:rtl w:val="true"/>
        </w:rPr>
        <w:footnoteReference w:id="94"/>
      </w:r>
      <w:r>
        <w:rPr>
          <w:rFonts w:ascii="IRNazanin" w:hAnsi="IRNazanin" w:eastAsia="IRNazanin"/>
          <w:color w:val="111111"/>
          <w:sz w:val="28"/>
          <w:sz w:val="28"/>
          <w:szCs w:val="28"/>
          <w:rtl w:val="true"/>
          <w:lang w:bidi="fa-IR"/>
        </w:rPr>
        <w:t>علی حدودها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مفهوم این سخن آن نیست که خداوند متعال،محلّی در آسمانها دارد که با انوار فوق العاده شدید،از هر سو احاطه شده است؛بلکه منظور این است که مراکز مقدّسی در این جهان هستی وجود دارد که حتّی فرشتگان از مشاهده آن عاجزند؛یا اینکه تعبیرات فوق کنایه از آن است که فرشتگان الهی با آن همه قرب و عظمت و غرق عبادت و تسبیح بودن نیز،قادر به درک کنه ذات و صفات خدا نیستند و عظمت پروردگار را جز به مقدار توان خود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این جمله‌ها را بر ظاهرشان حمل و تفسیر کنیم نشان می‌دهد که در آسمانها مراکزی است که از قداست و نورانیّت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نیز به این معنا اشاره شده است</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روی زمین نیز مراکزی همچون کعبه و بیت المقدّس وجود دارد که همواره مورد احترام بوده،بی‌آنکه محلّی برای ذات پاک خدا باشد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معنای کنایی حمل و تفسیر شود،دلیل بر این است که فرشتگان با تمام عظمتی که دارند در مقام قرب پروردگار،به جایی می‌رسند که از آن فراتر نمی‌روند؛ بلکه عظمت و نور پروردگار،آنها را از گذشتن از آن مرز مانع می‌گردد</w:t>
      </w:r>
      <w:r>
        <w:rPr>
          <w:rFonts w:eastAsia="IRNazanin" w:cs="IRNazanin"/>
          <w:color w:val="111111"/>
          <w:sz w:val="28"/>
          <w:szCs w:val="28"/>
          <w:rtl w:val="true"/>
          <w:lang w:bidi="fa-IR"/>
        </w:rPr>
        <w:t xml:space="preserve">. </w:t>
      </w:r>
      <w:bookmarkStart w:id="148" w:name="pg13940_138692"/>
    </w:p>
    <w:p>
      <w:pPr>
        <w:pStyle w:val="Heading3"/>
        <w:numPr>
          <w:ilvl w:val="2"/>
          <w:numId w:val="1"/>
        </w:numPr>
        <w:rPr/>
      </w:pPr>
      <w:bookmarkStart w:id="149" w:name="__RefHeading___Toc339511_3381743652"/>
      <w:bookmarkStart w:id="150" w:name="_Toc59"/>
      <w:bookmarkEnd w:id="148"/>
      <w:bookmarkEnd w:id="149"/>
      <w:r>
        <w:rPr>
          <w:rtl w:val="true"/>
        </w:rPr>
        <w:t>بخش دوازدهم</w:t>
      </w:r>
      <w:bookmarkEnd w:id="150"/>
    </w:p>
    <w:p>
      <w:pPr>
        <w:pStyle w:val="Heading4"/>
        <w:numPr>
          <w:ilvl w:val="3"/>
          <w:numId w:val="1"/>
        </w:numPr>
        <w:rPr/>
      </w:pPr>
      <w:bookmarkStart w:id="151" w:name="__RefHeading___Toc339513_3381743652"/>
      <w:bookmarkStart w:id="152" w:name="_Toc60"/>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و أنشأهم علی صور مختلفات،و أقدار متفاوتات،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جلال عزّته،لا ینتحلون ما ظهر فی الخلق من صنعه،و لا یدّعون أنّهم یخلقون شیئا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فیما هنالک أهل الأمانة علی وحیه،و حمّلهم إلی المرسلین و دائع أمره و نهیه،و عصمهم من ریب الشّبهات،فما منهم زائغ عن سبیل مرضاته،و أمدّهم بفوائد المعونة،و أشعر قلوبهم تواضع إخبات السّکینة،و فتح لهم أبوابا ذللا إلی تماجیده،و نصب لهم منارا واضحة علی أعلام توحیده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39515_3381743652"/>
      <w:bookmarkStart w:id="154" w:name="_Toc61"/>
      <w:bookmarkEnd w:id="153"/>
      <w:r>
        <w:rPr>
          <w:rtl w:val="true"/>
        </w:rPr>
        <w:t>ترجمه</w:t>
      </w:r>
      <w:bookmarkEnd w:id="1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صورتهای مختلف و اندازه‌های گوناگون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دارای بالهای متعددی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قدرت،یکسان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تسبیح جلال و عزّت او می‌گویند و هرگز اسرار شگفت‌انگیز آفرینش مخلوقات را به خود نسبت نمی‌دهند و ادّعا نمی‌کنند که در آفرینش چیزی با او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بندگان گرامی او هستند که هیچ گاه در سخن بر او پیشی نمی‌گیرند 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کم و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را امین وحی خود قرار داد،و به آنها برای رساندن ودایع امر و نهیش به پیامبران مأموریت داد،و از تردید و شبهات مصونیّت بخشید،به گونه‌ای که هیچ کدام از آنان از راه رضای حقّ منحرف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یاری خویش بهره‌مند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وظیفه ابلاغ </w:t>
      </w:r>
      <w:bookmarkStart w:id="155" w:name="pg13940_138693"/>
    </w:p>
    <w:p>
      <w:pPr>
        <w:pStyle w:val="BookText"/>
        <w:rPr/>
      </w:pPr>
      <w:bookmarkEnd w:id="155"/>
      <w:r>
        <w:rPr>
          <w:rFonts w:ascii="IRNazanin" w:hAnsi="IRNazanin" w:eastAsia="IRNazanin"/>
          <w:color w:val="111111"/>
          <w:sz w:val="28"/>
          <w:sz w:val="28"/>
          <w:szCs w:val="28"/>
          <w:rtl w:val="true"/>
          <w:lang w:bidi="fa-IR"/>
        </w:rPr>
        <w:t>وحی را به خوبی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آنان را با تواضع و خشوع و سکینه و آرامش قرین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انجام این وظیفه خطیر گرفتار خطا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سهل و آسانی را برای مدح و 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روی آنها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 مصونیّت بیشتری به آنها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چراغ‌های روشنی جهت راهیابی به نشانه‌های توحیدش برای آنان نصب نمود</w:t>
      </w:r>
      <w:r>
        <w:rPr>
          <w:rFonts w:eastAsia="IRNazanin" w:cs="IRNazanin"/>
          <w:color w:val="111111"/>
          <w:sz w:val="28"/>
          <w:szCs w:val="28"/>
          <w:rtl w:val="true"/>
          <w:lang w:bidi="fa-IR"/>
        </w:rPr>
        <w:t>.</w:t>
      </w:r>
    </w:p>
    <w:p>
      <w:pPr>
        <w:pStyle w:val="Heading4"/>
        <w:numPr>
          <w:ilvl w:val="3"/>
          <w:numId w:val="1"/>
        </w:numPr>
        <w:rPr/>
      </w:pPr>
      <w:bookmarkStart w:id="156" w:name="__RefHeading___Toc339517_3381743652"/>
      <w:bookmarkStart w:id="157" w:name="_Toc62"/>
      <w:bookmarkEnd w:id="156"/>
      <w:r>
        <w:rPr>
          <w:rtl w:val="true"/>
        </w:rPr>
        <w:t>شرح و تفسیر</w:t>
      </w:r>
      <w:r>
        <w:rPr>
          <w:rtl w:val="true"/>
        </w:rPr>
        <w:t xml:space="preserve">: </w:t>
      </w:r>
      <w:r>
        <w:rPr>
          <w:rtl w:val="true"/>
        </w:rPr>
        <w:t>مأموریتهای فرشتگان</w:t>
      </w:r>
      <w:bookmarkEnd w:id="157"/>
    </w:p>
    <w:p>
      <w:pPr>
        <w:pStyle w:val="BookText"/>
        <w:rPr/>
      </w:pPr>
      <w:r>
        <w:rPr>
          <w:rFonts w:ascii="IRNazanin" w:hAnsi="IRNazanin" w:eastAsia="IRNazanin"/>
          <w:color w:val="111111"/>
          <w:sz w:val="28"/>
          <w:sz w:val="28"/>
          <w:szCs w:val="28"/>
          <w:rtl w:val="true"/>
          <w:lang w:bidi="fa-IR"/>
        </w:rPr>
        <w:t>در این بخش از خطبه امام علیه السّلام به بیان صور مختلف فرشتگان و تقسیم مسئولیتهای آنها و قسمتی از ویژگیهای دیگر آنان پرداخته،چنین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صورتهای مختلف و اندازه‌های گوناگون آفرید،در حالی که دارای بال و پرهای متعددی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قدرت یکسان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تسبیح جلال و عزّت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أنشأهم علی صور مختلفات،و أقدار متفاوتات،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تسبّح جلال عزّته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نهج البلاغه این تعبیرات را بر ظاهر آن حمل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اشکال مختلفی دارند و اندازه‌های آنها با هم متفاوت است و به راستی دارای بال و پرند و همواره تسبیح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بعضی دیگر این تعبیرات را کنایه از تفاوت مقامات فرشتگان و میزان قوّت و قدرت آنها دانسته‌اند و از آنجایی که بال برای پرندگان وسیله پرواز در آسمان است و چگونگی بال‌ها قدرتهای متفاوتی برای پرواز به </w:t>
      </w:r>
    </w:p>
    <w:p>
      <w:pPr>
        <w:pStyle w:val="BookText"/>
        <w:rPr/>
      </w:pPr>
      <w:r>
        <w:rPr>
          <w:rFonts w:ascii="IRNazanin" w:hAnsi="IRNazanin" w:eastAsia="IRNazanin"/>
          <w:color w:val="111111"/>
          <w:sz w:val="28"/>
          <w:sz w:val="28"/>
          <w:szCs w:val="28"/>
          <w:rtl w:val="true"/>
          <w:lang w:bidi="fa-IR"/>
        </w:rPr>
        <w:t>آنها می‌دهد،این تعبیر را در مورد فرشتگان اشاره به تفاوت آنان از حیث قوّت و قدرت در انجام وظائف الهی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وظیفه داریم تمام الفاظ را که در قرآن مجید و تعبیرات معصومین علیهم السّلام به کار گرفته شده،بر معانی حقیقی حمل کنیم و کنایه و مجاز جز با وجود قراین روشن میسّر نیست،ولی با توجّه به تعبیراتی که در ادامه این خطبه درباره اوصاف فرشتگان آمده بعید به نظر می‌رسد که بتوان آنها را بر معنای ظاهری حمل کرد؛مانند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قد خرقت أقدامهم تخوم الأرض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تعبیراتی که در خطبه‌های گذشته درباره فرشتگان آمده بود؛مانند آنچه در خطبه اوّل درباره فرشتگان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الثّابتة فی الأرضین السّفلی أقدامهم،و المارقة من السّماء العلیا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قدر عظیم و بزرگند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پاهایشان در طبقات پایین زمین،ثابت و گردنهایشان از آسمان بالا،گذشته است</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می‌تواند قرینه خوبی باشد بر اینکه اینگونه اوصاف جنبه کنایی و معنوی دارد نه ظاهری و مادّی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سخن،به برخی از ویژگی‌های فرشتگان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هرگز،اسرار شگفت‌انگیز آفرینش مخلوقات را به خود نسبت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به فرمان خدا واسطه در خلق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ادّعا نمی‌کنند که در آفرینش چیزی،با او شرکت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ینتحلون </w:t>
      </w:r>
      <w:r>
        <w:rPr>
          <w:rStyle w:val="FootnoteAnchor"/>
          <w:rtl w:val="true"/>
        </w:rPr>
        <w:footnoteReference w:id="98"/>
      </w:r>
      <w:r>
        <w:rPr>
          <w:rFonts w:ascii="IRNazanin" w:hAnsi="IRNazanin" w:eastAsia="IRNazanin"/>
          <w:color w:val="111111"/>
          <w:sz w:val="28"/>
          <w:sz w:val="28"/>
          <w:szCs w:val="28"/>
          <w:rtl w:val="true"/>
          <w:lang w:bidi="fa-IR"/>
        </w:rPr>
        <w:t>ما ظهر فی الخلق من صنعه،و لا یدّعون أنّهم یخلقون شیئا معه ممّا انفرد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بلافاصله از همان تعبیری که قرآن در مورد تسلیم مطلق فرشتگان در برابر اراده خدا بیان کرده، استفاده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آنها </w:t>
      </w:r>
    </w:p>
    <w:p>
      <w:pPr>
        <w:pStyle w:val="BookText"/>
        <w:rPr/>
      </w:pPr>
      <w:r>
        <w:rPr>
          <w:rFonts w:ascii="IRNazanin" w:hAnsi="IRNazanin" w:eastAsia="IRNazanin"/>
          <w:color w:val="111111"/>
          <w:sz w:val="28"/>
          <w:sz w:val="28"/>
          <w:szCs w:val="28"/>
          <w:rtl w:val="true"/>
          <w:lang w:bidi="fa-IR"/>
        </w:rPr>
        <w:t>بندگان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هیچگاه در سخن بر او پیشی نمی‌گیرند 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کم و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آری،آنها چشم بر امر،و گوش بر فرمان حقّ دارند و جز به اراده و مشیت او کاری نمی‌کنند و این نخستین ویژگی فرشتگان است که در این خطبه به آن اشاره شده است و مقام عصمت و مصون بودن آنها را از گناه و خطا بیان می‌دارد و در واقع بر تمام ادّعاهای مشرکان عرب و غیر آنها که برای فرشتگان مقام ربوبیّت و الوهیّت قائل بودند،خطّ بطلان می‌کشد،و آنها را در حدّ بندگان مطیع و سر بر فرمان حقّ معرفی می‌نماید که نه آفریدگارند و نه شریک آفریدگار در امر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وظیفه دیگری از وظایف آنها به عنوان حاملان وحی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امین وحی خود قرار داده و به آنها برای رساندن ودایع امر و نهیش به پیامبران مأموریت داده و از تردید و شبهات مصونیّت بخشیده است به گونه‌ای که هیچ کدام از آنها از راه رضای حقّ منحرف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فیما هنالک أهل الأمانة علی وحیه،و حمّلهم إلی المرسلین ودائغ أمره و نهیه، و عصمهم من ریب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منهم زائغ </w:t>
      </w:r>
      <w:r>
        <w:rPr>
          <w:rStyle w:val="FootnoteAnchor"/>
          <w:rtl w:val="true"/>
        </w:rPr>
        <w:footnoteReference w:id="100"/>
      </w:r>
      <w:r>
        <w:rPr>
          <w:rFonts w:ascii="IRNazanin" w:hAnsi="IRNazanin" w:eastAsia="IRNazanin"/>
          <w:color w:val="111111"/>
          <w:sz w:val="28"/>
          <w:sz w:val="28"/>
          <w:szCs w:val="28"/>
          <w:rtl w:val="true"/>
          <w:lang w:bidi="fa-IR"/>
        </w:rPr>
        <w:t>عن سبیل مرضاته</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عبارت رساندن پیام وحی الهی را به همه فرشتگان نسبت داده، ولی به یقین منظور از آن،گروهی از آنهاست همانگونه که قرآن مجید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رسولانی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می‌گزیند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خود آن حضرت در خطبه اوّل نهج البلاغه نیز به این معنا تصریح فرموده،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أمناء علی وحیه،و ألسنة إلی رسله؛گروهی از آنها امنای وحی خدا 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معمول است که کارهای مهمّی که از گروه خاصّی از یک مجموعه سر می‌زند،به عنوان برنامه‌ای از همه آن مجموعه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تعبیر نشان می‌دهد که فرشتگان در ابلاغ وحی،نهایت دقّت و امانت را دارند بی‌آنکه کوچک‌ترین کم و زیادی در آن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دو جمله اخیر اشاره به معصوم بودن فرشتگان از خطا و گناه فرموده است؛جمله اوّل اشاره به مصونیّت از شبهه و شکّ و خطاست و جمله دوم اشاره به معصوم بودن از گناه و مخالفت فرمان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سخن،امام علیه السّلام ضمن چهار جمله،عنایات خداوند را نسبت به فرشتگان وحی برای انجام صحیح مأموریت دشوارشان بیان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یاری خویش بهره‌مند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وظیفه سنگین ابلاغ وحی را به خوبی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أمدّهم بفوائد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آنان را با تواضع و خشوع و سکینه و آرامش قرین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انجام این وظیفه خطیر گرفتار خطا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قلوبهم تواضع إخبات السّکینة</w:t>
      </w:r>
      <w:r>
        <w:rPr>
          <w:rFonts w:eastAsia="IRNazanin" w:cs="IRNazanin"/>
          <w:color w:val="111111"/>
          <w:sz w:val="28"/>
          <w:szCs w:val="28"/>
          <w:rtl w:val="true"/>
          <w:lang w:bidi="fa-IR"/>
        </w:rPr>
        <w:t xml:space="preserve">) . </w:t>
      </w:r>
      <w:r>
        <w:rPr>
          <w:rStyle w:val="FootnoteAnchor"/>
          <w:rtl w:val="true"/>
        </w:rPr>
        <w:footnoteReference w:id="102"/>
      </w:r>
      <w:bookmarkStart w:id="158" w:name="pg13940_138697"/>
    </w:p>
    <w:p>
      <w:pPr>
        <w:pStyle w:val="BookText"/>
        <w:rPr/>
      </w:pPr>
      <w:bookmarkEnd w:id="158"/>
      <w:r>
        <w:rPr>
          <w:rFonts w:ascii="IRNazanin" w:hAnsi="IRNazanin" w:eastAsia="IRNazanin"/>
          <w:color w:val="111111"/>
          <w:sz w:val="28"/>
          <w:sz w:val="28"/>
          <w:szCs w:val="28"/>
          <w:rtl w:val="true"/>
          <w:lang w:bidi="fa-IR"/>
        </w:rPr>
        <w:t>و در سومین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سهل و آسانی را برای مدح و 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به روی آنها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 مصونیّت بیشتری به آنان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فتح لهم أبوابا ذللا </w:t>
      </w:r>
      <w:r>
        <w:rPr>
          <w:rStyle w:val="FootnoteAnchor"/>
          <w:rtl w:val="true"/>
        </w:rPr>
        <w:footnoteReference w:id="103"/>
      </w:r>
      <w:r>
        <w:rPr>
          <w:rFonts w:ascii="IRNazanin" w:hAnsi="IRNazanin" w:eastAsia="IRNazanin"/>
          <w:color w:val="111111"/>
          <w:sz w:val="28"/>
          <w:sz w:val="28"/>
          <w:szCs w:val="28"/>
          <w:rtl w:val="true"/>
          <w:lang w:bidi="fa-IR"/>
        </w:rPr>
        <w:t xml:space="preserve">إلی تماجیده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جمله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چراغ‌های روشنی،جهت راهیابی به نشانه‌های توحیدش برای آنها نصب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انوار الهی و درک بیشتر از حقیقت توحید برای انجام وظیفه ابلاغ وحی آماده‌تر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نصب لهم منارا واضحة علی أعلام توحیده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مجموع،در این بخش از خطبه امام علیه السّلام ضمن بر شمردن اشکال و صورتهای مختلف فرشتگان و تفاوت توانایی‌های آنها،به یکی از مهمترین وظایف گروهی از آنها،یعنی ابلاغ وحی و صفات این گروه ابلاغ کننده،اشاره فرموده است</w:t>
      </w:r>
      <w:r>
        <w:rPr>
          <w:rFonts w:eastAsia="IRNazanin" w:cs="IRNazanin"/>
          <w:color w:val="111111"/>
          <w:sz w:val="28"/>
          <w:szCs w:val="28"/>
          <w:rtl w:val="true"/>
          <w:lang w:bidi="fa-IR"/>
        </w:rPr>
        <w:t>.</w:t>
      </w:r>
    </w:p>
    <w:p>
      <w:pPr>
        <w:pStyle w:val="Heading4"/>
        <w:numPr>
          <w:ilvl w:val="3"/>
          <w:numId w:val="1"/>
        </w:numPr>
        <w:rPr/>
      </w:pPr>
      <w:bookmarkStart w:id="159" w:name="__RefHeading___Toc339519_3381743652"/>
      <w:bookmarkStart w:id="160" w:name="_Toc63"/>
      <w:bookmarkEnd w:id="159"/>
      <w:r>
        <w:rPr>
          <w:rtl w:val="true"/>
        </w:rPr>
        <w:t>نکته</w:t>
      </w:r>
      <w:r>
        <w:rPr>
          <w:rtl w:val="true"/>
        </w:rPr>
        <w:t xml:space="preserve">: </w:t>
      </w:r>
      <w:r>
        <w:rPr>
          <w:rtl w:val="true"/>
        </w:rPr>
        <w:t>چرا فرشتگان واسطه وحی‌اند؟</w:t>
      </w:r>
      <w:bookmarkEnd w:id="1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وحی از طرق مختلف صورت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توسط فرشته بوده که به عنوان پیک پروردگار عمل می‌کرده،مانند نزول وحی بر پیامبر اسلام به وسیله جبرئیل،و گاه از طریق شنیدن امواج صوتی که به قدرت خدا در فضا ایجاد می‌شده، مانند نزول وحی بر موسی علیه السّلام از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معراج نیز این گونه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اکرم صلّی اللّه علیه و آله نازل شده است و گاه از طریق الهام به قلب صورت می‌گرفته است،همانگونه که برای پیامبر اسلام در پاره‌ای از مواقع صورت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امکان وحی از طریق ایجاد امواج صوتی یا الهام به قلب،چه ضرورتی دارد که فرشتگان واسطه وحی باشند؟ در جواب این سؤال مهم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فرشته،دارای مزایایی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فرشتگان موجودات مجرّدی هستند 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مادّی و جسمانی و روحانی هر دو دارد تحمّل و دریافت وحی از طریق وساطت فرشتگان برای انبیا سهل‌تر و آسان‌تر است،در حالی که از طریق مستقیم سنگین و مشکل‌تر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فرشته،وحی را به صورت مطمئن‌تر در می‌آورد و از این گذشته رسمیّت و اهمیّت بیشتری دارد،چرا که خداوند فرشته بزرگی را مأمور ابلاغ وحی ساخته است و جالب اینکه در بعضی از روایات آمده است که به هنگام نزول بعضی از سوره‌های قرآن،گروهی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هفتاد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همراهی می‌کردند تا اهمیّت موضوع بر همگان آشکارتر شود و به یقین،این مزایا در الهام به قلب،یا شنیدن امواج صوتی نیست،هر چند آنها نیز در جای خود مزایای دیگری دارند</w:t>
      </w:r>
      <w:r>
        <w:rPr>
          <w:rFonts w:eastAsia="IRNazanin" w:cs="IRNazanin"/>
          <w:color w:val="111111"/>
          <w:sz w:val="28"/>
          <w:szCs w:val="28"/>
          <w:rtl w:val="true"/>
          <w:lang w:bidi="fa-IR"/>
        </w:rPr>
        <w:t xml:space="preserve">. </w:t>
      </w:r>
      <w:bookmarkStart w:id="161" w:name="pg13940_138699"/>
    </w:p>
    <w:p>
      <w:pPr>
        <w:pStyle w:val="Heading3"/>
        <w:numPr>
          <w:ilvl w:val="2"/>
          <w:numId w:val="1"/>
        </w:numPr>
        <w:rPr/>
      </w:pPr>
      <w:bookmarkStart w:id="162" w:name="__RefHeading___Toc339521_3381743652"/>
      <w:bookmarkStart w:id="163" w:name="_Toc64"/>
      <w:bookmarkEnd w:id="161"/>
      <w:bookmarkEnd w:id="162"/>
      <w:r>
        <w:rPr>
          <w:rtl w:val="true"/>
        </w:rPr>
        <w:t>بخش سیزدهم</w:t>
      </w:r>
      <w:bookmarkEnd w:id="163"/>
    </w:p>
    <w:p>
      <w:pPr>
        <w:pStyle w:val="Heading4"/>
        <w:numPr>
          <w:ilvl w:val="3"/>
          <w:numId w:val="1"/>
        </w:numPr>
        <w:rPr/>
      </w:pPr>
      <w:bookmarkStart w:id="164" w:name="__RefHeading___Toc339523_3381743652"/>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لم تثقلهم موصرات الآثام،و لم ترتحلهم عقب اللّیالی و الأیّام،و لم ترم الشّکوک بنوازعها،عزیمة إیمانهم،و لم تعترک الظّنون علی معاقد یقینهم، و لا قدحت قادحة الإحن فیما بینهم،و لا سلبتهم الحیرة ما لاق من معرفته بضمائرهم،و ما سکن من عظمته و هیبة جلالته فی أثناء صدورهم،و لم تطمع فیهم الوساوس فتقترع برینها علی فکرهم</w:t>
      </w:r>
      <w:r>
        <w:rPr>
          <w:rFonts w:eastAsia="IRNazanin" w:cs="IRNazanin"/>
          <w:color w:val="111111"/>
          <w:sz w:val="28"/>
          <w:szCs w:val="28"/>
          <w:rtl w:val="true"/>
          <w:lang w:bidi="fa-IR"/>
        </w:rPr>
        <w:t>.</w:t>
      </w:r>
    </w:p>
    <w:p>
      <w:pPr>
        <w:pStyle w:val="Heading4"/>
        <w:numPr>
          <w:ilvl w:val="3"/>
          <w:numId w:val="1"/>
        </w:numPr>
        <w:rPr/>
      </w:pPr>
      <w:bookmarkStart w:id="166" w:name="__RefHeading___Toc339525_3381743652"/>
      <w:bookmarkStart w:id="167" w:name="_Toc66"/>
      <w:bookmarkEnd w:id="166"/>
      <w:r>
        <w:rPr>
          <w:rtl w:val="true"/>
        </w:rPr>
        <w:t>ترجمه</w:t>
      </w:r>
      <w:bookmarkEnd w:id="1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گناهان هرگز فرشتگان را ناتوان و درمانده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هرگز گناه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 شب و روز آنان را به سوی مرگ کوچ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ضعف و پیری بر آنها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شک و شبهه،ایمان پر عزم آنان را هدف قرار نداده،و گمان و تردید بر پایگاه یقین آنان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متزلزل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آتش کینه و حسد را در میان آنها بر نیافروخته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ضعف و فتوری در کار آنها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حیرت و سرگردانی آنان را از معرفتی که در باطن دارند و آنچه از عظمت و هیبت و جلال الهی در درون سینه‌هایشان نهفته است،جدا نساخته،و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در وجودشان راه نیافته،تا شک و تردید ناشی از آن بر افکارشان چیره شود</w:t>
      </w:r>
      <w:r>
        <w:rPr>
          <w:rFonts w:eastAsia="IRNazanin" w:cs="IRNazanin"/>
          <w:color w:val="111111"/>
          <w:sz w:val="28"/>
          <w:szCs w:val="28"/>
          <w:rtl w:val="true"/>
          <w:lang w:bidi="fa-IR"/>
        </w:rPr>
        <w:t xml:space="preserve">. </w:t>
      </w:r>
      <w:bookmarkStart w:id="168" w:name="pg13940_138700"/>
    </w:p>
    <w:p>
      <w:pPr>
        <w:pStyle w:val="Heading4"/>
        <w:numPr>
          <w:ilvl w:val="3"/>
          <w:numId w:val="1"/>
        </w:numPr>
        <w:rPr/>
      </w:pPr>
      <w:bookmarkStart w:id="169" w:name="__RefHeading___Toc339527_3381743652"/>
      <w:bookmarkStart w:id="170" w:name="_Toc67"/>
      <w:bookmarkEnd w:id="168"/>
      <w:bookmarkEnd w:id="169"/>
      <w:r>
        <w:rPr>
          <w:rtl w:val="true"/>
        </w:rPr>
        <w:t>شرح و تفسیر</w:t>
      </w:r>
      <w:r>
        <w:rPr>
          <w:rtl w:val="true"/>
        </w:rPr>
        <w:t xml:space="preserve">: </w:t>
      </w:r>
      <w:r>
        <w:rPr>
          <w:rtl w:val="true"/>
        </w:rPr>
        <w:t>اوصاف فرشتگان</w:t>
      </w:r>
      <w:bookmarkEnd w:id="170"/>
    </w:p>
    <w:p>
      <w:pPr>
        <w:pStyle w:val="BookText"/>
        <w:rPr/>
      </w:pPr>
      <w:r>
        <w:rPr>
          <w:rFonts w:ascii="IRNazanin" w:hAnsi="IRNazanin" w:eastAsia="IRNazanin"/>
          <w:color w:val="111111"/>
          <w:sz w:val="28"/>
          <w:sz w:val="28"/>
          <w:szCs w:val="28"/>
          <w:rtl w:val="true"/>
          <w:lang w:bidi="fa-IR"/>
        </w:rPr>
        <w:t>امام علیه السّلام در این فراز،در ادامه بیان اوصاف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وصف عصمت و مصونیّت از خطا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بیاناتی در تکمیل این اوصاف،ذکر فرموده و ضمن هفت جمله کوتاه و پر معنا،تمام زوایای آن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گناهان هرگز آنان را ناتوان و درمانده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فرشتگان اصلا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تثقلهم موصرات </w:t>
      </w:r>
      <w:r>
        <w:rPr>
          <w:rStyle w:val="FootnoteAnchor"/>
          <w:rtl w:val="true"/>
        </w:rPr>
        <w:footnoteReference w:id="105"/>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معمولا گناه،انسان را در مسیر اطاعت خدا سنگین بار و ناتوان می‌سازد و از آنجا که آنها هرگز مرتکب گناهی نمی‌شوند،سبکبارند و همیشه برای اطاعت آماده‌اند و اینکه بعضی از شارحان احتمال داده‌اند که منظور این است گناهان مردم آنها را در کارشان دلسرد نمی‌سازد،بسیار بعید به نظر می‌رسد،چون با سایر جمله‌های این بخش از خطبه هماهنگی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شب و روز،آنها را به سوی مرگ کوچ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ضعف بر آنها چیره شود،بنابر این،همواره آماده اطاعت فرمان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ترتحلهم عقب </w:t>
      </w:r>
      <w:r>
        <w:rPr>
          <w:rStyle w:val="FootnoteAnchor"/>
          <w:rtl w:val="true"/>
        </w:rPr>
        <w:footnoteReference w:id="106"/>
      </w:r>
      <w:r>
        <w:rPr>
          <w:rFonts w:ascii="Amiri" w:hAnsi="Amiri" w:eastAsia="Amiri" w:cs="Amiri"/>
          <w:color w:val="111111"/>
          <w:sz w:val="28"/>
          <w:sz w:val="28"/>
          <w:szCs w:val="28"/>
          <w:rtl w:val="true"/>
          <w:lang w:bidi="ar-SA"/>
        </w:rPr>
        <w:t>اللّیالی و الأیّام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این احتمال نیز وجود دارد که منظور،انتقال از حیات به مرگ نباشد؛بلکه انتقال از اطاعت به معصیت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 زمان هرگز آنها را خسته نمی‌کند و از اطاعت پروردگار دور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شک و تردید ایمان پر عزم آنان را هدف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ترم الشّکوک بنوازعها </w:t>
      </w:r>
      <w:r>
        <w:rPr>
          <w:rStyle w:val="FootnoteAnchor"/>
          <w:rtl w:val="true"/>
        </w:rPr>
        <w:footnoteReference w:id="107"/>
      </w:r>
      <w:r>
        <w:rPr>
          <w:rFonts w:ascii="IRNazanin" w:hAnsi="IRNazanin" w:eastAsia="IRNazanin"/>
          <w:color w:val="111111"/>
          <w:sz w:val="28"/>
          <w:sz w:val="28"/>
          <w:szCs w:val="28"/>
          <w:rtl w:val="true"/>
          <w:lang w:bidi="fa-IR"/>
        </w:rPr>
        <w:t>عزیمة إیمانهم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جمله چهارم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گمانها بر پایگاه یقین آنان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متزلزل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تعترک </w:t>
      </w:r>
      <w:r>
        <w:rPr>
          <w:rStyle w:val="FootnoteAnchor"/>
          <w:rtl w:val="true"/>
        </w:rPr>
        <w:footnoteReference w:id="108"/>
      </w:r>
      <w:r>
        <w:rPr>
          <w:rFonts w:ascii="IRNazanin" w:hAnsi="IRNazanin" w:eastAsia="IRNazanin"/>
          <w:color w:val="111111"/>
          <w:sz w:val="28"/>
          <w:sz w:val="28"/>
          <w:szCs w:val="28"/>
          <w:rtl w:val="true"/>
          <w:lang w:bidi="fa-IR"/>
        </w:rPr>
        <w:t>الظّنون علی معاقد یقینهم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پنجمین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عاملی آتش کینه و حسد را در میان آنها بر نیفروخته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ضعف و فتوری در کار آنها راه یابد،بنابر این،همه فرشتگان به صورت هماهنگ و بی هیچ گونه اختلافی در انجام فرمانهای الهی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قدحت قادحة الإحن </w:t>
      </w:r>
      <w:r>
        <w:rPr>
          <w:rStyle w:val="FootnoteAnchor"/>
          <w:rtl w:val="true"/>
        </w:rPr>
        <w:footnoteReference w:id="109"/>
      </w: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ششمین جمله در توصیف این فرشتگان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حیرت و سرگردانی آنان را از معرفتی که در باطن دارند و آنچه از عظمت و هیبت و جلال الهی در درون سینه‌هایشان نهفته‌اند جدا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سلبتهم الحیرة ما لاق من معرفته بضمائرهم،و ما سکن عن عظمته و هیبة جلالته فی أثناء صدورهم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ممکن است اشاره به این باشد که ایمان و معرفت آنها نسبت به خداوند و صفات جمال و جلال او به قدری قوی است که هرگز اوهام و حیرت ناشی از آن اوهام در آن نفوذ نخواهد کرد،و چیزی از آن نخواهد </w:t>
      </w:r>
    </w:p>
    <w:p>
      <w:pPr>
        <w:pStyle w:val="BookText"/>
        <w:rPr/>
      </w:pPr>
      <w:r>
        <w:rPr>
          <w:rFonts w:ascii="IRNazanin" w:hAnsi="IRNazanin" w:eastAsia="IRNazanin"/>
          <w:color w:val="111111"/>
          <w:sz w:val="28"/>
          <w:sz w:val="28"/>
          <w:szCs w:val="28"/>
          <w:rtl w:val="true"/>
          <w:lang w:bidi="fa-IR"/>
        </w:rPr>
        <w:t>کاست؛در حالی که در انسانها چنین نیست،گاه افراد مؤمن در برابر صحنه‌هایی قرار می‌گیرند که سبب حیرت و سرگردانی و تزلزل پایه‌های ایمان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حیرت،همان عدم دسترسی به کنه ذات و صفات او باشد که هرگز آنها را از درک اجمالی ذات و صفات باز نمی‌دارد و همچون پاره‌ای از انسانها که بر اثر عدم درک کنه ذات راه تعطیل صفات را پیش گرفته‌اند،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هفتمین و آخرین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در وجود آنها راه پیدا نکرده،تا شک و تردید ناشی از آن،بر فکرشان چیره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تطمع فیهم الوساوس فتقترع </w:t>
      </w:r>
      <w:r>
        <w:rPr>
          <w:rStyle w:val="FootnoteAnchor"/>
          <w:rtl w:val="true"/>
        </w:rPr>
        <w:footnoteReference w:id="110"/>
      </w:r>
      <w:r>
        <w:rPr>
          <w:rFonts w:ascii="IRNazanin" w:hAnsi="IRNazanin" w:eastAsia="IRNazanin"/>
          <w:color w:val="111111"/>
          <w:sz w:val="28"/>
          <w:sz w:val="28"/>
          <w:szCs w:val="28"/>
          <w:rtl w:val="true"/>
          <w:lang w:bidi="fa-IR"/>
        </w:rPr>
        <w:t xml:space="preserve">برینها، </w:t>
      </w:r>
      <w:r>
        <w:rPr>
          <w:rStyle w:val="FootnoteAnchor"/>
          <w:rtl w:val="true"/>
        </w:rPr>
        <w:footnoteReference w:id="111"/>
      </w:r>
      <w:r>
        <w:rPr>
          <w:rFonts w:ascii="IRNazanin" w:hAnsi="IRNazanin" w:eastAsia="IRNazanin"/>
          <w:color w:val="111111"/>
          <w:sz w:val="28"/>
          <w:sz w:val="28"/>
          <w:szCs w:val="28"/>
          <w:rtl w:val="true"/>
          <w:lang w:bidi="fa-IR"/>
        </w:rPr>
        <w:t>علی فکرهم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مجموعه صفات بالا استفاده می‌شود این است که فرشتگان وحی، کمترین اشتباه و خطا و شک و تردید و سستی و تقصیر در وجودشان راه ندارد؛بلکه امانت در وحی الهی را کاملا رعایت می‌کنند و از طرق روشنی که برای آنها قرار داده شده است در نخستین فرصت به انبیا ابلاغ می‌نمایند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کلام شریف پیامی برای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مبلّغان دینی و نویسندگان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برای ابلاغ صحیح دعوت انبیا به مردم،نهایت دقّت، امانت،ایمان،استقامت و دوری از هر گونه وسوسه و شک و تردید و حقد و حسد لازم است</w:t>
      </w:r>
      <w:r>
        <w:rPr>
          <w:rFonts w:eastAsia="IRNazanin" w:cs="IRNazanin"/>
          <w:color w:val="111111"/>
          <w:sz w:val="28"/>
          <w:szCs w:val="28"/>
          <w:rtl w:val="true"/>
          <w:lang w:bidi="fa-IR"/>
        </w:rPr>
        <w:t xml:space="preserve">. </w:t>
      </w:r>
      <w:bookmarkStart w:id="171" w:name="pg13940_138703"/>
    </w:p>
    <w:p>
      <w:pPr>
        <w:pStyle w:val="Heading3"/>
        <w:numPr>
          <w:ilvl w:val="2"/>
          <w:numId w:val="1"/>
        </w:numPr>
        <w:rPr/>
      </w:pPr>
      <w:bookmarkStart w:id="172" w:name="__RefHeading___Toc339529_3381743652"/>
      <w:bookmarkStart w:id="173" w:name="_Toc68"/>
      <w:bookmarkEnd w:id="171"/>
      <w:bookmarkEnd w:id="172"/>
      <w:r>
        <w:rPr>
          <w:rtl w:val="true"/>
        </w:rPr>
        <w:t>بخش چهاردهم</w:t>
      </w:r>
      <w:bookmarkEnd w:id="173"/>
    </w:p>
    <w:p>
      <w:pPr>
        <w:pStyle w:val="Heading4"/>
        <w:numPr>
          <w:ilvl w:val="3"/>
          <w:numId w:val="1"/>
        </w:numPr>
        <w:rPr/>
      </w:pPr>
      <w:bookmarkStart w:id="174" w:name="__RefHeading___Toc339531_3381743652"/>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و منهم من هو فی خلق الغمام الدّلّح،و فی عظم الجبال الشّمّخ،و فی قترة الظّلام الأیهم،و منهم من قد خرقت أقدامهم تخوم الأرض السّفلی،فهی کرایات بیض قد نفذت فی مخارق الهواء،و تحتها ریح هفّافة تحبسها علی حیث انتهت من الحدود المتناهیة،قد استفرغتهم أشغال عبادته،و وصلت حقائق الإیمان بینهم و بین معرفته،و قطعهم الإیقان به إلی الوله إلیه،و لم تجاوز رغباتهم ما عنده إلی ما عند غیره</w:t>
      </w:r>
      <w:r>
        <w:rPr>
          <w:rFonts w:eastAsia="IRNazanin" w:cs="IRNazanin"/>
          <w:color w:val="111111"/>
          <w:sz w:val="28"/>
          <w:szCs w:val="28"/>
          <w:rtl w:val="true"/>
          <w:lang w:bidi="fa-IR"/>
        </w:rPr>
        <w:t>.</w:t>
      </w:r>
    </w:p>
    <w:p>
      <w:pPr>
        <w:pStyle w:val="Heading4"/>
        <w:numPr>
          <w:ilvl w:val="3"/>
          <w:numId w:val="1"/>
        </w:numPr>
        <w:rPr/>
      </w:pPr>
      <w:bookmarkStart w:id="176" w:name="__RefHeading___Toc339533_3381743652"/>
      <w:bookmarkStart w:id="177" w:name="_Toc70"/>
      <w:bookmarkEnd w:id="176"/>
      <w:r>
        <w:rPr>
          <w:rtl w:val="true"/>
        </w:rPr>
        <w:t>ترجمه</w:t>
      </w:r>
      <w:bookmarkEnd w:id="177"/>
    </w:p>
    <w:p>
      <w:pPr>
        <w:pStyle w:val="BookText"/>
        <w:rPr/>
      </w:pPr>
      <w:r>
        <w:rPr>
          <w:rFonts w:ascii="IRNazanin" w:hAnsi="IRNazanin" w:eastAsia="IRNazanin"/>
          <w:color w:val="111111"/>
          <w:sz w:val="28"/>
          <w:sz w:val="28"/>
          <w:szCs w:val="28"/>
          <w:rtl w:val="true"/>
          <w:lang w:bidi="fa-IR"/>
        </w:rPr>
        <w:t>گروهی از آنها در درون ابرهای پر آب و بر فراز کوههای عظیم و مرتفع و در پوشش تاریکی‌های شدید قرار دارند و گروهی دیگر از آنها قدمهایشان تا قعر زمین پایین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پرچم‌های سفیدی دل هوا را شکافته و در زیر آن بادهایی است که با سرعت و نظم حرکت می‌کند و آنها را در مرزهای معیّنی نگه می‌دارد؛اشتغال به عبادت پروردگار،تمام وجودشان را پر کرده است،و حقیقت ایمان میان آنان و معرفت خدا پیوند داده،و یقین به پروردگار،آنها را تا سر حدّ عشق به او پیش برده است،و به جهت علاقه‌ای که به آنچه نزد خداست دارند به چیزی نزد غیر او نمی‌اندیشند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339535_3381743652"/>
      <w:bookmarkStart w:id="179" w:name="_Toc71"/>
      <w:bookmarkEnd w:id="178"/>
      <w:r>
        <w:rPr>
          <w:rtl w:val="true"/>
        </w:rPr>
        <w:t>شرح و تفسیر</w:t>
      </w:r>
      <w:r>
        <w:rPr>
          <w:rtl w:val="true"/>
        </w:rPr>
        <w:t xml:space="preserve">: </w:t>
      </w:r>
      <w:r>
        <w:rPr>
          <w:rtl w:val="true"/>
        </w:rPr>
        <w:t>فرشتگانی که تدبیر امور جهان می‌کنند</w:t>
      </w:r>
      <w:bookmarkEnd w:id="179"/>
    </w:p>
    <w:p>
      <w:pPr>
        <w:pStyle w:val="BookText"/>
        <w:rPr/>
      </w:pPr>
      <w:r>
        <w:rPr>
          <w:rFonts w:ascii="IRNazanin" w:hAnsi="IRNazanin" w:eastAsia="IRNazanin"/>
          <w:color w:val="111111"/>
          <w:sz w:val="28"/>
          <w:sz w:val="28"/>
          <w:szCs w:val="28"/>
          <w:rtl w:val="true"/>
          <w:lang w:bidi="fa-IR"/>
        </w:rPr>
        <w:t>در این بخش از خطبه امام علیه السّلام بعد از شرح حال فرشتگان وحی،به شرح حال اصناف دیگری از فرشتگان الهی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در درون ابرهای پر آب و بر فراز کوه‌های عظیم و مرتفع و در پوشش تاریکی‌های شدید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هو فی خلق الغمام الدّلّح، </w:t>
      </w:r>
      <w:r>
        <w:rPr>
          <w:rStyle w:val="FootnoteAnchor"/>
          <w:rtl w:val="true"/>
        </w:rPr>
        <w:footnoteReference w:id="112"/>
      </w:r>
      <w:r>
        <w:rPr>
          <w:rFonts w:ascii="IRNazanin" w:hAnsi="IRNazanin" w:eastAsia="IRNazanin"/>
          <w:color w:val="111111"/>
          <w:sz w:val="28"/>
          <w:sz w:val="28"/>
          <w:szCs w:val="28"/>
          <w:rtl w:val="true"/>
          <w:lang w:bidi="fa-IR"/>
        </w:rPr>
        <w:t xml:space="preserve">و فی عظام الجبال الشّمّخ، </w:t>
      </w:r>
      <w:r>
        <w:rPr>
          <w:rStyle w:val="FootnoteAnchor"/>
          <w:rtl w:val="true"/>
        </w:rPr>
        <w:footnoteReference w:id="113"/>
      </w:r>
      <w:r>
        <w:rPr>
          <w:rFonts w:ascii="IRNazanin" w:hAnsi="IRNazanin" w:eastAsia="IRNazanin"/>
          <w:color w:val="111111"/>
          <w:sz w:val="28"/>
          <w:sz w:val="28"/>
          <w:szCs w:val="28"/>
          <w:rtl w:val="true"/>
          <w:lang w:bidi="fa-IR"/>
        </w:rPr>
        <w:t xml:space="preserve">و فی قترة </w:t>
      </w:r>
      <w:r>
        <w:rPr>
          <w:rStyle w:val="FootnoteAnchor"/>
          <w:rtl w:val="true"/>
        </w:rPr>
        <w:footnoteReference w:id="114"/>
      </w:r>
      <w:r>
        <w:rPr>
          <w:rFonts w:ascii="IRNazanin" w:hAnsi="IRNazanin" w:eastAsia="IRNazanin"/>
          <w:color w:val="111111"/>
          <w:sz w:val="28"/>
          <w:sz w:val="28"/>
          <w:szCs w:val="28"/>
          <w:rtl w:val="true"/>
          <w:lang w:bidi="fa-IR"/>
        </w:rPr>
        <w:t xml:space="preserve">الظّلام الأیهم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ابرهای پر آب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مرتفع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خفا،و مخفی‌گاه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شب‌های فوق العاده تاریک است و به نظر می‌رسد که منظور امام علیه السّلام اشاره به فرشتگانی است که مأمور بر ابرهای باران‌زا و کوه‌های بلند و تاریکی‌ها هستند که هر کدام در تدبیر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سهمی دارند همان‌ها که قرآن مجید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تعبیر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از فرشتگان نقشی در آفرینش آن ابرها و کوه‌ها و تاریکی‌ها دارند و در هر صورت مأموریت آنها یک </w:t>
      </w:r>
    </w:p>
    <w:p>
      <w:pPr>
        <w:pStyle w:val="BookText"/>
        <w:rPr/>
      </w:pPr>
      <w:r>
        <w:rPr>
          <w:rFonts w:ascii="IRNazanin" w:hAnsi="IRNazanin" w:eastAsia="IRNazanin"/>
          <w:color w:val="111111"/>
          <w:sz w:val="28"/>
          <w:sz w:val="28"/>
          <w:szCs w:val="28"/>
          <w:rtl w:val="true"/>
          <w:lang w:bidi="fa-IR"/>
        </w:rPr>
        <w:t>مأموریت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گروه فرشتگان وحی،که مأموریت تشریعی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معرّفی گروه دیگری از فرشتگان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 قدم‌هایشان تا قعر زمین پایین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پرچم‌های سفیدی دل هوا را شکافته و در زیر آن بادهایی است که با سرعت و نظم حرکت می‌کند و آنها را در مرزهای معیّنی نگه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قد خرقت أقدامهم تخوم </w:t>
      </w:r>
      <w:r>
        <w:rPr>
          <w:rStyle w:val="FootnoteAnchor"/>
          <w:rtl w:val="true"/>
        </w:rPr>
        <w:footnoteReference w:id="116"/>
      </w:r>
      <w:r>
        <w:rPr>
          <w:rFonts w:ascii="IRNazanin" w:hAnsi="IRNazanin" w:eastAsia="IRNazanin"/>
          <w:color w:val="111111"/>
          <w:sz w:val="28"/>
          <w:sz w:val="28"/>
          <w:szCs w:val="28"/>
          <w:rtl w:val="true"/>
          <w:lang w:bidi="fa-IR"/>
        </w:rPr>
        <w:t xml:space="preserve">الأرض السّفلی،فهی کرایات بیض قد نفذت فی مخارق </w:t>
      </w:r>
      <w:r>
        <w:rPr>
          <w:rStyle w:val="FootnoteAnchor"/>
          <w:rtl w:val="true"/>
        </w:rPr>
        <w:footnoteReference w:id="117"/>
      </w:r>
      <w:r>
        <w:rPr>
          <w:rFonts w:ascii="IRNazanin" w:hAnsi="IRNazanin" w:eastAsia="IRNazanin"/>
          <w:color w:val="111111"/>
          <w:sz w:val="28"/>
          <w:sz w:val="28"/>
          <w:szCs w:val="28"/>
          <w:rtl w:val="true"/>
          <w:lang w:bidi="fa-IR"/>
        </w:rPr>
        <w:t xml:space="preserve">الهواء،و تحتها ریح هفّافة، </w:t>
      </w:r>
      <w:r>
        <w:rPr>
          <w:rStyle w:val="FootnoteAnchor"/>
          <w:rtl w:val="true"/>
        </w:rPr>
        <w:footnoteReference w:id="118"/>
      </w:r>
      <w:r>
        <w:rPr>
          <w:rFonts w:ascii="IRNazanin" w:hAnsi="IRNazanin" w:eastAsia="IRNazanin"/>
          <w:color w:val="111111"/>
          <w:sz w:val="28"/>
          <w:sz w:val="28"/>
          <w:szCs w:val="28"/>
          <w:rtl w:val="true"/>
          <w:lang w:bidi="fa-IR"/>
        </w:rPr>
        <w:t>تحبسها علی حیث انتهت من الحدود المتناهیة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بالا شبیه چیزی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آمده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الثّابتة فی الأرضین السّفلی أقدامهم،و المارقة من السّماء العلیا أعنآقهم؛ گروهی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عظیم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پاهایشان در طبقات پایین زمین ثابت و گردنهایشان از آسمان بالا گذشته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تعبیرات،اشارات و کنایاتی است نسبت به این گروه از فرشتگان بلند پایه و والا مقام که ما تنها شبحی از آن را درک می‌کنیم؛چرا که اطلاع زیادی از آفرینش آنها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برای شخصی مانند علی علیه </w:t>
      </w:r>
    </w:p>
    <w:p>
      <w:pPr>
        <w:pStyle w:val="BookText"/>
        <w:rPr/>
      </w:pPr>
      <w:r>
        <w:rPr>
          <w:rFonts w:ascii="IRNazanin" w:hAnsi="IRNazanin" w:eastAsia="IRNazanin"/>
          <w:color w:val="111111"/>
          <w:sz w:val="28"/>
          <w:sz w:val="28"/>
          <w:szCs w:val="28"/>
          <w:rtl w:val="true"/>
          <w:lang w:bidi="fa-IR"/>
        </w:rPr>
        <w:t>السّلام و سایر معصومان علیهم السّلام که حجابهای جهان غیبت بر دیده آنان نیفتاده،درک حقیقت این تعبیرات به طور کامل ممکن است و ما باید به همین علم اجمالی خود در این زمینه قناعت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سخن،ضمن چهار جمله،توصیف کاملی از وضع این فرشتگان بزرگ و والاقدر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عبادت پروردگار،تمام وجود آنها را پر کرده و حقیقت ایمان،میان آنان و معرفت او پیوند داده و یقین به پروردگار آنها را تا سر حدّ عشق به او پیش برده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علاقه‌ای که به آنچه نزد خداست دارند به چیزی که نزد غیر اوست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استفرغتهم أشغال عبادته،و وصلت حقائق الإیمان بینهم و بین معرفته،و قطعهم الإیقان به إلی الوله </w:t>
      </w:r>
      <w:r>
        <w:rPr>
          <w:rStyle w:val="FootnoteAnchor"/>
          <w:rtl w:val="true"/>
        </w:rPr>
        <w:footnoteReference w:id="119"/>
      </w:r>
      <w:r>
        <w:rPr>
          <w:rFonts w:ascii="IRNazanin" w:hAnsi="IRNazanin" w:eastAsia="IRNazanin"/>
          <w:color w:val="111111"/>
          <w:sz w:val="28"/>
          <w:sz w:val="28"/>
          <w:szCs w:val="28"/>
          <w:rtl w:val="true"/>
          <w:lang w:bidi="fa-IR"/>
        </w:rPr>
        <w:t>إلیه،و لم تجاوز رغباتهم ما عنده إلی ما عند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چهارگانه به یقین با یکدیگر در ارتباطند؛اشتغال به عبادت پروردگار،سبب تقویت ایمان هر چه بیشتر می‌شود و قوّت ایمان،سرانجام به عشق منتهی می‌گردد و هنگامی که عشق او وجود انسان،یا فرشته را پر کند،به غیر او نمی‌اندیشد و جز آنچه نزد اوست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از پیغمبر اکرم صلّی اللّه علیه و آله چنین نقل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النّاس من عشق العبادة فعانقها،و أحبّها بقلبه،و باشرها بجسده،و تفرّغ لها؛ فهو لا یبالی علی ما أصبح من الدّنیا علی عسر،أم علی یسر؛برترین مردم کسی است که عاشق عبادت و بندگی باشد و آن را در آغوش گیرد و با قلبش آن را دوست داشته باشد و با تمام جسد آن را </w:t>
      </w:r>
    </w:p>
    <w:p>
      <w:pPr>
        <w:pStyle w:val="BookText"/>
        <w:rPr/>
      </w:pPr>
      <w:r>
        <w:rPr>
          <w:rFonts w:ascii="IRNazanin" w:hAnsi="IRNazanin" w:eastAsia="IRNazanin"/>
          <w:color w:val="111111"/>
          <w:sz w:val="28"/>
          <w:sz w:val="28"/>
          <w:szCs w:val="28"/>
          <w:rtl w:val="true"/>
          <w:lang w:bidi="fa-IR"/>
        </w:rPr>
        <w:t>لمس کند و یکباره به آن پردازد؛چنین کسی اعتنایی به وضع دنیای خود ندارد که آیا در زحمت است یا راحت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نه عبادت فرشتگان آنها را از مأموریت‌هایشان در تدبیر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و نه عبادت اولیاء اللّه آنها را از تدبیر دین و دنیا و وظائف فردی و اجتماعی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همه اینها را به عشق او بجا می‌آورند و در مسیر اطاعت فرمان اوست</w:t>
      </w:r>
      <w:r>
        <w:rPr>
          <w:rFonts w:eastAsia="IRNazanin" w:cs="IRNazanin"/>
          <w:color w:val="111111"/>
          <w:sz w:val="28"/>
          <w:szCs w:val="28"/>
          <w:rtl w:val="true"/>
          <w:lang w:bidi="fa-IR"/>
        </w:rPr>
        <w:t xml:space="preserve">. </w:t>
      </w:r>
      <w:bookmarkStart w:id="180" w:name="pg13940_138708"/>
    </w:p>
    <w:p>
      <w:pPr>
        <w:pStyle w:val="Heading3"/>
        <w:numPr>
          <w:ilvl w:val="2"/>
          <w:numId w:val="1"/>
        </w:numPr>
        <w:rPr/>
      </w:pPr>
      <w:bookmarkStart w:id="181" w:name="__RefHeading___Toc339537_3381743652"/>
      <w:bookmarkStart w:id="182" w:name="_Toc72"/>
      <w:bookmarkEnd w:id="180"/>
      <w:bookmarkEnd w:id="181"/>
      <w:r>
        <w:rPr>
          <w:rtl w:val="true"/>
        </w:rPr>
        <w:t>بخش پانزدهم</w:t>
      </w:r>
      <w:bookmarkEnd w:id="182"/>
    </w:p>
    <w:p>
      <w:pPr>
        <w:pStyle w:val="Heading4"/>
        <w:numPr>
          <w:ilvl w:val="3"/>
          <w:numId w:val="1"/>
        </w:numPr>
        <w:rPr/>
      </w:pPr>
      <w:bookmarkStart w:id="183" w:name="__RefHeading___Toc339539_3381743652"/>
      <w:bookmarkStart w:id="184" w:name="_Toc7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قد ذاقوا حلاوة معرفته،و شربوا بالکأس الرّویّة من محبّته،و تمکّنت من سویداء قلوبهم و شیجة خیفته،فحنوا بطول الطّاعة اعتدال ظهورهم، و لم ینفذ طول الرّغبة إلیه مادّة تضرّعهم،و لا أطلق عنهم عظیم الزّلفة ربق خشوعهم،و لم یتولّهم الإعجاب فیستکثروا ما سلف منهم و لا ترکت لهم استکانة الإجلال نصیبا فی تعظیم حسناتهم،و لم تجر الفترات فیهم علی طول دؤبهم،و لم تغض رغباتهم فیخالفوا عن رجاء ربّهم،و لم تجفّ لطول المناجاة أسلات ألسنتهم،و لا ملکتهم الأشغال فتنقطع بهمس الجؤار،إلیه أصواتهم،و لم تختلف فی مقاوم الطّاعة مناکبهم،و لم یثنوا إلی راحة التّقصیر فی أمره رقابهم،و لا تعدو علی عزیمة جدّهم بلادة الغفلات،و لا تنتضل فی هممهم خدائع الشّهوات</w:t>
      </w:r>
      <w:r>
        <w:rPr>
          <w:rFonts w:eastAsia="IRNazanin" w:cs="IRNazanin"/>
          <w:color w:val="111111"/>
          <w:sz w:val="28"/>
          <w:szCs w:val="28"/>
          <w:rtl w:val="true"/>
          <w:lang w:bidi="fa-IR"/>
        </w:rPr>
        <w:t>.</w:t>
      </w:r>
    </w:p>
    <w:p>
      <w:pPr>
        <w:pStyle w:val="Heading4"/>
        <w:numPr>
          <w:ilvl w:val="3"/>
          <w:numId w:val="1"/>
        </w:numPr>
        <w:rPr/>
      </w:pPr>
      <w:bookmarkStart w:id="185" w:name="__RefHeading___Toc339541_3381743652"/>
      <w:bookmarkStart w:id="186" w:name="_Toc74"/>
      <w:bookmarkEnd w:id="185"/>
      <w:r>
        <w:rPr>
          <w:rtl w:val="true"/>
        </w:rPr>
        <w:t>ترجمه</w:t>
      </w:r>
      <w:bookmarkEnd w:id="1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شیرینی معرفت خدا را چشیده و از جام محبتّش سیراب شده‌اند،و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او در اعماق جانشان جایگزین شده است؛قامتشان از کثرت اطاعت خم شده و رغبت فراوان آنها به عبادت پروردگار،هرگز حال تضرّع و نشاط عبادت را در آنها از بین نبرده،و مقام برجسته آنان طوق خشوع را از گردنشان باز نکرده است؛خودبینی و عجب آنها را فرا نگرفته،تا اعمال گذشته خود را بسیار بشمرند،خضوع و کوچکی در برابر ذات با عظمتش،جایی برای بزرگ شمردن حسنات برای آنان باقی نگذارده است و با اینکه پیوسته مشغول عبادتند فتور و سستی به آنها دست نمی‌دهد و ادامه </w:t>
      </w:r>
      <w:bookmarkStart w:id="187" w:name="pg13940_138709"/>
    </w:p>
    <w:p>
      <w:pPr>
        <w:pStyle w:val="BookText"/>
        <w:rPr/>
      </w:pPr>
      <w:bookmarkEnd w:id="187"/>
      <w:r>
        <w:rPr>
          <w:rFonts w:ascii="IRNazanin" w:hAnsi="IRNazanin" w:eastAsia="IRNazanin"/>
          <w:color w:val="111111"/>
          <w:sz w:val="28"/>
          <w:sz w:val="28"/>
          <w:szCs w:val="28"/>
          <w:rtl w:val="true"/>
          <w:lang w:bidi="fa-IR"/>
        </w:rPr>
        <w:t>این کار از رغبتشان نمی‌کاهد،تا از امید به پروردگار خود روی برتابند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مناجاتهای طولانی زبان آنان را خشک و ناتوان نساخته و اشتغال به غیر خداوند،آنها را تحت سلطه خود نیاورده،تا ندای بلند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تضرّع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سازد،در مقام اطاعت و بندگی همچنان دوش به دوش ایستاده‌اند؛و راحت طلبی،آنان را به کوتاهی در انجام فرمانش وا نداشته و کودنی غفلت‌ها بر تلاش و عزم راسخ آنها چیره نگردیده،و تیرهای فریب شهوات، همّت‌های آنها را هدف قرار نداده است</w:t>
      </w:r>
      <w:r>
        <w:rPr>
          <w:rFonts w:eastAsia="IRNazanin" w:cs="IRNazanin"/>
          <w:color w:val="111111"/>
          <w:sz w:val="28"/>
          <w:szCs w:val="28"/>
          <w:rtl w:val="true"/>
          <w:lang w:bidi="fa-IR"/>
        </w:rPr>
        <w:t>!.</w:t>
      </w:r>
    </w:p>
    <w:p>
      <w:pPr>
        <w:pStyle w:val="Heading4"/>
        <w:numPr>
          <w:ilvl w:val="3"/>
          <w:numId w:val="1"/>
        </w:numPr>
        <w:rPr/>
      </w:pPr>
      <w:bookmarkStart w:id="188" w:name="__RefHeading___Toc339543_3381743652"/>
      <w:bookmarkStart w:id="189" w:name="_Toc75"/>
      <w:bookmarkEnd w:id="188"/>
      <w:r>
        <w:rPr>
          <w:rtl w:val="true"/>
        </w:rPr>
        <w:t>شرح و تفسیر</w:t>
      </w:r>
      <w:r>
        <w:rPr>
          <w:rtl w:val="true"/>
        </w:rPr>
        <w:t xml:space="preserve">: </w:t>
      </w:r>
      <w:r>
        <w:rPr>
          <w:rtl w:val="true"/>
        </w:rPr>
        <w:t>صفات والای فرشتگان</w:t>
      </w:r>
      <w:bookmarkEnd w:id="189"/>
    </w:p>
    <w:p>
      <w:pPr>
        <w:pStyle w:val="BookText"/>
        <w:rPr/>
      </w:pPr>
      <w:r>
        <w:rPr>
          <w:rFonts w:ascii="IRNazanin" w:hAnsi="IRNazanin" w:eastAsia="IRNazanin"/>
          <w:color w:val="111111"/>
          <w:sz w:val="28"/>
          <w:sz w:val="28"/>
          <w:szCs w:val="28"/>
          <w:rtl w:val="true"/>
          <w:lang w:bidi="fa-IR"/>
        </w:rPr>
        <w:t>در این بخش از خطبه امام علیه السّلام به شرح بیشتری از صفات فرشتگان و مقام معرفت و عشق آنان به پروردگار و مراتب عبادت و خشوع و خضوع آنها می‌پردازد و در واقع به طور عمده به سه وصف از اوصاف آنها که به شکل‌های مختلف و تعبیرات بسیار زیبا بیان شده،اشاره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مقام والای معرفت فرشتگان است که گویی همواره مست معارف و عشق و محبّت او هستند؛و سپس اطاعت مستمر که زاییده این معرفت است؛و سرانجام عدم ملال و کلال و خستگی و دلسردی و عجب در استمرار این اطاعت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کانونی هستند از علم و معرفت و عشق و محبّت،و سرمشقی از عبادت و اطاعت مستمر و خستگی ناپذیر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امام علیه السّلام با این سخنان مردم را به پیوستن به آنان و سرمشق گرفتن از آنها دعوت می‌کند که چگونه راه و رسم معرفت و حضور و خلوص و بندگی مستمر را در پیش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شیرینی معرفتش را چشیده و از جام محبّتش سیراب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او در اعماق جانشان جایگزین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ذاقوا حلاوة معرفته،و شربوا بالکأس الرّویّة </w:t>
      </w:r>
      <w:r>
        <w:rPr>
          <w:rStyle w:val="FootnoteAnchor"/>
          <w:rtl w:val="true"/>
        </w:rPr>
        <w:footnoteReference w:id="121"/>
      </w:r>
      <w:r>
        <w:rPr>
          <w:rFonts w:ascii="IRNazanin" w:hAnsi="IRNazanin" w:eastAsia="IRNazanin"/>
          <w:color w:val="111111"/>
          <w:sz w:val="28"/>
          <w:sz w:val="28"/>
          <w:szCs w:val="28"/>
          <w:rtl w:val="true"/>
          <w:lang w:bidi="fa-IR"/>
        </w:rPr>
        <w:t xml:space="preserve">من محبّته،و تمکّنت من سویداء </w:t>
      </w:r>
      <w:r>
        <w:rPr>
          <w:rStyle w:val="FootnoteAnchor"/>
          <w:rtl w:val="true"/>
        </w:rPr>
        <w:footnoteReference w:id="122"/>
      </w:r>
      <w:r>
        <w:rPr>
          <w:rFonts w:ascii="IRNazanin" w:hAnsi="IRNazanin" w:eastAsia="IRNazanin"/>
          <w:color w:val="111111"/>
          <w:sz w:val="28"/>
          <w:sz w:val="28"/>
          <w:szCs w:val="28"/>
          <w:rtl w:val="true"/>
          <w:lang w:bidi="fa-IR"/>
        </w:rPr>
        <w:t xml:space="preserve">قلوبهم وشیجة </w:t>
      </w:r>
      <w:r>
        <w:rPr>
          <w:rStyle w:val="FootnoteAnchor"/>
          <w:rtl w:val="true"/>
        </w:rPr>
        <w:footnoteReference w:id="123"/>
      </w:r>
      <w:r>
        <w:rPr>
          <w:rFonts w:ascii="IRNazanin" w:hAnsi="IRNazanin" w:eastAsia="IRNazanin"/>
          <w:color w:val="111111"/>
          <w:sz w:val="28"/>
          <w:sz w:val="28"/>
          <w:szCs w:val="28"/>
          <w:rtl w:val="true"/>
          <w:lang w:bidi="fa-IR"/>
        </w:rPr>
        <w:t>خیفته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شیرینی معرفت و سیراب شدن از جام سرشار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معرفت و عشق پروردگار را با تمام وجود خود درک کرده‌اند و در اعماق هستی آنها نفوذ کرده؛و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خوف پروردگار نیز در اعماق دلهای آنها ریشه دوانده و این خوف و رجا تمام نیروهایشان را در مسیر اطاعت پروردگار به کار انداخته است؛چرا که محبّت و امیدواری بی‌خوف،انسان را به غفلت و غرور وامی‌دارد و خوف بدون امیدواری و محبّت،او را به ناامیدی و یأس و سکون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دلیل،به دنبال این اوصاف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قامتشان از کثرت اطاعت و عبادت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فحنوا </w:t>
      </w:r>
      <w:r>
        <w:rPr>
          <w:rStyle w:val="FootnoteAnchor"/>
          <w:rtl w:val="true"/>
        </w:rPr>
        <w:footnoteReference w:id="124"/>
      </w:r>
      <w:r>
        <w:rPr>
          <w:rFonts w:ascii="Amiri" w:hAnsi="Amiri" w:eastAsia="Amiri" w:cs="Amiri"/>
          <w:color w:val="111111"/>
          <w:sz w:val="28"/>
          <w:sz w:val="28"/>
          <w:szCs w:val="28"/>
          <w:rtl w:val="true"/>
          <w:lang w:bidi="ar-SA"/>
        </w:rPr>
        <w:t>بطول الطّاعة اعتدال ظهورهم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آنها دائما در برابر پروردگار کمال خضوع و تسلیم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حال،رغبت فراوان آنها به عبادت او،حال تضرّع و نشاط آنها را از بین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ملال و کلالی به آنها دست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ینفد طول الرّغبة إلیه مادّة تضرّعهم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افراد بی‌معرفت و تهی از عشق و محبّت و خوف و رجاء،که با اندک عبادتی خسته و دلسرد و بی‌میل و رغبت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 به نکته مهم دیگری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برجسته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خشوع را از گردنشان باز نکرده و خودبینی و عجب،آنها را فرا نگرفته است،تا اعمال گذشته خود را بسیار بشمرند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خود فرو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 و کوچکی در برابر ذات با عظمتش،جائی برای بزرگ شمردن حسنات خود باقی نگذارده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أطلق عنهم عظیم الزّلفة </w:t>
      </w:r>
      <w:r>
        <w:rPr>
          <w:rStyle w:val="FootnoteAnchor"/>
          <w:rtl w:val="true"/>
        </w:rPr>
        <w:footnoteReference w:id="125"/>
      </w:r>
      <w:r>
        <w:rPr>
          <w:rFonts w:ascii="IRNazanin" w:hAnsi="IRNazanin" w:eastAsia="IRNazanin"/>
          <w:color w:val="111111"/>
          <w:sz w:val="28"/>
          <w:sz w:val="28"/>
          <w:szCs w:val="28"/>
          <w:rtl w:val="true"/>
          <w:lang w:bidi="fa-IR"/>
        </w:rPr>
        <w:t xml:space="preserve">ربق </w:t>
      </w:r>
      <w:r>
        <w:rPr>
          <w:rStyle w:val="FootnoteAnchor"/>
          <w:rtl w:val="true"/>
        </w:rPr>
        <w:footnoteReference w:id="126"/>
      </w:r>
      <w:r>
        <w:rPr>
          <w:rFonts w:ascii="IRNazanin" w:hAnsi="IRNazanin" w:eastAsia="IRNazanin"/>
          <w:color w:val="111111"/>
          <w:sz w:val="28"/>
          <w:sz w:val="28"/>
          <w:szCs w:val="28"/>
          <w:rtl w:val="true"/>
          <w:lang w:bidi="fa-IR"/>
        </w:rPr>
        <w:t xml:space="preserve">خشوعهم،و لم یتولّهم الإعجاب فیستکثروا ما سلف منهم و لا ترکت لهم استکانة </w:t>
      </w:r>
      <w:r>
        <w:rPr>
          <w:rStyle w:val="FootnoteAnchor"/>
          <w:rtl w:val="true"/>
        </w:rPr>
        <w:footnoteReference w:id="127"/>
      </w:r>
      <w:r>
        <w:rPr>
          <w:rFonts w:ascii="IRNazanin" w:hAnsi="IRNazanin" w:eastAsia="IRNazanin"/>
          <w:color w:val="111111"/>
          <w:sz w:val="28"/>
          <w:sz w:val="28"/>
          <w:szCs w:val="28"/>
          <w:rtl w:val="true"/>
          <w:lang w:bidi="fa-IR"/>
        </w:rPr>
        <w:t>الإجلال نصیبا فی تعظیم حسناتهم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لطیفی که در این سخن نهفته شده است و بعضی از شارحان نهج البلاغه به آن اشاره کرده‌اند این است که آنهایی که به سلاطین و شاهان و شخصیتهای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بزرگ و با عظمتند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می‌شوند به زودی در می‌یابند که آنها هر قدر ظاهرا بزرگ و قدرتمند باشند،قدرتشان محدود و پایان پذیر است و نزدیکان آنها می‌توانند روزی </w:t>
      </w:r>
    </w:p>
    <w:p>
      <w:pPr>
        <w:pStyle w:val="BookText"/>
        <w:rPr/>
      </w:pPr>
      <w:r>
        <w:rPr>
          <w:rFonts w:ascii="IRNazanin" w:hAnsi="IRNazanin" w:eastAsia="IRNazanin"/>
          <w:color w:val="111111"/>
          <w:sz w:val="28"/>
          <w:sz w:val="28"/>
          <w:szCs w:val="28"/>
          <w:rtl w:val="true"/>
          <w:lang w:bidi="fa-IR"/>
        </w:rPr>
        <w:t>به همان قدرت یا بیش از آن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 سبب می‌شود که از خضوع و تواضع و طاعت آنها به سرعت کاسته شود و اگر در ظاهر مجبور به تعظیم باشند،در باطن عظمتی برای آنها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فرشتگان هر قدر در مسیر قرب پروردگار پیش می‌روند جلوه‌های تازه‌ای از عظمت بی‌پایان او را می‌بینند و از اوصاف جمال و جلالش چهره‌های جدیدی می‌نگرند؛به همین دلیل،روز به روز بر عشق و خضوع و خشوع آنها افزوده می‌شود و جایی برای اعجاب و بزرگ شمردن حسنات توسّط آنان باقی نمی‌گذارد،بلکه همواره خود را در این راه مقصّرتر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سخن،از این حقیقت پرده بر می‌دارد که فرشتگان الهی هرگز از عبادت پروردگار خسته نمی‌شوند و سستی در آنها راه نمی‌یابد و هیچ مانعی آنان را از ادامه این راه باز نمی‌دارد،بلکه همواره با شوق و شعف و با عشق و اراده و تصمیم به کار خویش ادامه می‌دهند؛همان گونه که انسان‌ها از تنفّس کردن و استفاده از هوای آزاد در تمام عمرشان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هزاران سال هم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مطلب،امام علیه السّلام هشت جمله زیبا بیان فرموده که این مسأله را از زوایای مختلف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پیوسته مشغول عبادتند فتور و سستی به آنها دست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تجر الفترات فیهم علی طول دؤبهم</w:t>
      </w:r>
      <w:r>
        <w:rPr>
          <w:rFonts w:eastAsia="IRNazanin" w:cs="IRNazanin"/>
          <w:color w:val="111111"/>
          <w:sz w:val="28"/>
          <w:szCs w:val="28"/>
          <w:rtl w:val="true"/>
          <w:lang w:bidi="fa-IR"/>
        </w:rPr>
        <w:t xml:space="preserve">) . </w:t>
      </w:r>
      <w:r>
        <w:rPr>
          <w:rStyle w:val="FootnoteAnchor"/>
          <w:rtl w:val="true"/>
        </w:rPr>
        <w:footnoteReference w:id="12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مجید در توصیف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طول شب و روز تسبیح خدا می‌گویند و فتور و سستی به آنها دست نمی‌دهد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رغبتشان نکاسته تا از امید به پروردگار خود روی برتابند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تغض </w:t>
      </w:r>
      <w:r>
        <w:rPr>
          <w:rStyle w:val="FootnoteAnchor"/>
          <w:rtl w:val="true"/>
        </w:rPr>
        <w:footnoteReference w:id="130"/>
      </w:r>
      <w:r>
        <w:rPr>
          <w:rFonts w:ascii="IRNazanin" w:hAnsi="IRNazanin" w:eastAsia="IRNazanin"/>
          <w:color w:val="111111"/>
          <w:sz w:val="28"/>
          <w:sz w:val="28"/>
          <w:szCs w:val="28"/>
          <w:rtl w:val="true"/>
          <w:lang w:bidi="fa-IR"/>
        </w:rPr>
        <w:t>رغباتهم فیخالفوا عن رجاء ربّهم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شوق و عشق آنها به کمال،دائمی است و علم آنها به عظمت پروردگار همواره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این،دلیلی ندارد که از عبادت او غافل شوند،یا از امید آنان چیزی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مناجات‌های طولانی،زبان آنان را خشک و ناتوان نساخته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تجفّ لطول المناجاة أسلات </w:t>
      </w:r>
      <w:r>
        <w:rPr>
          <w:rStyle w:val="FootnoteAnchor"/>
          <w:rtl w:val="true"/>
        </w:rPr>
        <w:footnoteReference w:id="131"/>
      </w:r>
      <w:r>
        <w:rPr>
          <w:rFonts w:ascii="IRNazanin" w:hAnsi="IRNazanin" w:eastAsia="IRNazanin"/>
          <w:color w:val="111111"/>
          <w:sz w:val="28"/>
          <w:sz w:val="28"/>
          <w:szCs w:val="28"/>
          <w:rtl w:val="true"/>
          <w:lang w:bidi="fa-IR"/>
        </w:rPr>
        <w:t>ألسنتهم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فرشتگان،دهان و زبانی همچون ما ندارند که بر اثر کثرت ذکر و مناجات، رطوبت آن کم شود و به خشکی گراید؛بلکه این تعبیر کنایه لطیفی است از عدم ضعف و سستی و خستگی آنها در مقام تسبیح و نیایش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غیر خداوند آنها را تحت سلطه خود نیاورده،تا ندای بلند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تضرّع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ملکتهم الأشغال فتنقطع بهمس </w:t>
      </w:r>
      <w:r>
        <w:rPr>
          <w:rStyle w:val="FootnoteAnchor"/>
          <w:rtl w:val="true"/>
        </w:rPr>
        <w:footnoteReference w:id="132"/>
      </w:r>
      <w:r>
        <w:rPr>
          <w:rFonts w:ascii="IRNazanin" w:hAnsi="IRNazanin" w:eastAsia="IRNazanin"/>
          <w:color w:val="111111"/>
          <w:sz w:val="28"/>
          <w:sz w:val="28"/>
          <w:szCs w:val="28"/>
          <w:rtl w:val="true"/>
          <w:lang w:bidi="fa-IR"/>
        </w:rPr>
        <w:t xml:space="preserve">الجؤار، </w:t>
      </w:r>
      <w:r>
        <w:rPr>
          <w:rStyle w:val="FootnoteAnchor"/>
          <w:rtl w:val="true"/>
        </w:rPr>
        <w:footnoteReference w:id="133"/>
      </w:r>
      <w:r>
        <w:rPr>
          <w:rFonts w:ascii="IRNazanin" w:hAnsi="IRNazanin" w:eastAsia="IRNazanin"/>
          <w:color w:val="111111"/>
          <w:sz w:val="28"/>
          <w:sz w:val="28"/>
          <w:szCs w:val="28"/>
          <w:rtl w:val="true"/>
          <w:lang w:bidi="fa-IR"/>
        </w:rPr>
        <w:t>إلیه أصواتهم</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آنها جز عبادت و اطاعت و بندگی کار دیگری ندارند و این کار جزو ذات،وجود و عشق و ایمان آنها است و هرگز چنین امری </w:t>
      </w:r>
      <w:bookmarkStart w:id="190" w:name="pg13940_138714"/>
    </w:p>
    <w:p>
      <w:pPr>
        <w:pStyle w:val="BookText"/>
        <w:rPr/>
      </w:pPr>
      <w:bookmarkEnd w:id="190"/>
      <w:r>
        <w:rPr>
          <w:rFonts w:ascii="IRNazanin" w:hAnsi="IRNazanin" w:eastAsia="IRNazanin"/>
          <w:color w:val="111111"/>
          <w:sz w:val="28"/>
          <w:sz w:val="28"/>
          <w:szCs w:val="28"/>
          <w:rtl w:val="true"/>
          <w:lang w:bidi="fa-IR"/>
        </w:rPr>
        <w:t>نمی‌تواند خستگی و ملال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یک قلب سالم از ادامه کار به مدّت هفتاد سال نیز احساس خستگی نمی‌کند و افراد سالم،اصلا وجود قلب را در درون سینه خود احساس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عبادت و بندگی،همچنان دوش به دوش ایستاده‌اند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تختلف فی مقاوم </w:t>
      </w:r>
      <w:r>
        <w:rPr>
          <w:rStyle w:val="FootnoteAnchor"/>
          <w:rtl w:val="true"/>
        </w:rPr>
        <w:footnoteReference w:id="134"/>
      </w:r>
      <w:r>
        <w:rPr>
          <w:rFonts w:ascii="IRNazanin" w:hAnsi="IRNazanin" w:eastAsia="IRNazanin"/>
          <w:color w:val="111111"/>
          <w:sz w:val="28"/>
          <w:sz w:val="28"/>
          <w:szCs w:val="28"/>
          <w:rtl w:val="true"/>
          <w:lang w:bidi="fa-IR"/>
        </w:rPr>
        <w:t>الطّاعة مناکبهم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ششمین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طلبی،آنان را به کوتاهی در انجام فرمانش وانداشته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یثنوا </w:t>
      </w:r>
      <w:r>
        <w:rPr>
          <w:rStyle w:val="FootnoteAnchor"/>
          <w:rtl w:val="true"/>
        </w:rPr>
        <w:footnoteReference w:id="135"/>
      </w:r>
      <w:r>
        <w:rPr>
          <w:rFonts w:ascii="IRNazanin" w:hAnsi="IRNazanin" w:eastAsia="IRNazanin"/>
          <w:color w:val="111111"/>
          <w:sz w:val="28"/>
          <w:sz w:val="28"/>
          <w:szCs w:val="28"/>
          <w:rtl w:val="true"/>
          <w:lang w:bidi="fa-IR"/>
        </w:rPr>
        <w:t>إلی راحة التّقصیر فی أمره رقابهم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همچنان گردن‌ها را برافراشته و آماده اطاعت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هفتمین و هشتمین جمله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غفلت‌ها بر تلاش و عزم راسخ آنها چیره نمی‌شود و تیرهای فریب شهوات،همت‌های آنها را هدف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تعدو علی عزیمة جدّهم بلادة الغفلات،و لا تنتضل </w:t>
      </w:r>
      <w:r>
        <w:rPr>
          <w:rStyle w:val="FootnoteAnchor"/>
          <w:rtl w:val="true"/>
        </w:rPr>
        <w:footnoteReference w:id="136"/>
      </w:r>
      <w:r>
        <w:rPr>
          <w:rFonts w:ascii="IRNazanin" w:hAnsi="IRNazanin" w:eastAsia="IRNazanin"/>
          <w:color w:val="111111"/>
          <w:sz w:val="28"/>
          <w:sz w:val="28"/>
          <w:szCs w:val="28"/>
          <w:rtl w:val="true"/>
          <w:lang w:bidi="fa-IR"/>
        </w:rPr>
        <w:t>فی هممهم خدائع الشّهوات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اساسا وجود آنها کانون شهوت و غفلت نیست که گرفتار این سرنوشت خطرناک شوند و ایمان و عشقشان به پروردگار آنقدر قوی و نیرومند است که هرگز در طریق طاعت،خسته نمی‌شوند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339545_3381743652"/>
      <w:bookmarkStart w:id="192" w:name="_Toc76"/>
      <w:bookmarkEnd w:id="191"/>
      <w:r>
        <w:rPr>
          <w:rtl w:val="true"/>
        </w:rPr>
        <w:t>نکته</w:t>
      </w:r>
      <w:r>
        <w:rPr>
          <w:rtl w:val="true"/>
        </w:rPr>
        <w:t xml:space="preserve">: </w:t>
      </w:r>
      <w:r>
        <w:rPr>
          <w:rtl w:val="true"/>
        </w:rPr>
        <w:t>انسان‌ها و فرشتگان</w:t>
      </w:r>
      <w:bookmarkEnd w:id="192"/>
    </w:p>
    <w:p>
      <w:pPr>
        <w:pStyle w:val="BookText"/>
        <w:rPr/>
      </w:pPr>
      <w:r>
        <w:rPr>
          <w:rFonts w:ascii="IRNazanin" w:hAnsi="IRNazanin" w:eastAsia="IRNazanin"/>
          <w:color w:val="111111"/>
          <w:sz w:val="28"/>
          <w:sz w:val="28"/>
          <w:szCs w:val="28"/>
          <w:rtl w:val="true"/>
          <w:lang w:bidi="fa-IR"/>
        </w:rPr>
        <w:t>در یک جمع بندی کوتاه،هدف امام علیه السّلام این است که حال فرشتگان الهی را در طریق طاعت و بندگی مشخّص کند و با تعبیراتی آمیخته با کنایات و تشبیهاتی توأم با انواع تعبیرات زیبا و دقیق،ابعاد این موضوع را نشان دهد و در واقع درسی برای همه انسان‌ها باشد که اگر انسان به مقام قرب الهی راه یابد و حلاوت معرفت او را با ذائقه جان بچشد و از جام عشق او سیراب گردد هرگز در مسیر بندگی و طاعت پروردگار،احساس خستگی نمی‌کند بلکه هر چه پیش‌تر می‌رود جدّی‌تر و مصمّم‌تر می‌شود و شتاب بیشتری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پیاله عکس رخ یار دیده‌ایم</w:t>
      </w:r>
    </w:p>
    <w:p>
      <w:pPr>
        <w:pStyle w:val="BookText"/>
        <w:rPr/>
      </w:pPr>
      <w:r>
        <w:rPr>
          <w:rFonts w:ascii="IRNazanin" w:hAnsi="IRNazanin" w:eastAsia="IRNazanin"/>
          <w:color w:val="111111"/>
          <w:sz w:val="28"/>
          <w:sz w:val="28"/>
          <w:szCs w:val="28"/>
          <w:rtl w:val="true"/>
          <w:lang w:bidi="fa-IR"/>
        </w:rPr>
        <w:t>ای بی‌خبر ز لذّت شرب مدام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شده به عشق</w:t>
      </w:r>
    </w:p>
    <w:p>
      <w:pPr>
        <w:pStyle w:val="BookText"/>
        <w:rPr/>
      </w:pPr>
      <w:r>
        <w:rPr>
          <w:rFonts w:ascii="IRNazanin" w:hAnsi="IRNazanin" w:eastAsia="IRNazanin"/>
          <w:color w:val="111111"/>
          <w:sz w:val="28"/>
          <w:sz w:val="28"/>
          <w:szCs w:val="28"/>
          <w:rtl w:val="true"/>
          <w:lang w:bidi="fa-IR"/>
        </w:rPr>
        <w:t>ثبت است بر جریده عالم دوام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پیشوایان بزرگ و رهبران طریق هدایت نیز،نکته‌هایی می‌بینیم که به خوبی نشان می‌دهد که انسان‌ها نیز می‌توانند در این جهات همانند فرشتگان باشند،بلکه بر آنها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فرشتگان دارای چنین صفاتی هستند از شهوت و غفلت و هوا و هوس‌های نفسانی دورند؛اگر انسان چنین گردد به یقین بر آنها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زین العابدین علی بن الحسین علیه السّلام می‌خوانیم چهل سال چنان شب زنده دار بود که نماز صبح را با وضوی نماز مغرب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صلّی أربعین سنة صلاة الصّبح بوضوء المغرب</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باقر علیه السّلام می‌خوانیم که درباره عبادات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أطاق أحد عمله و إن کان علیّ بن الحسین لینظر فی الکتاب من کتب علیّ فیضرب به الأرض و یقول من یطیق هذا؟؛هیچ کس توانایی انجام عبادات علی علیه السّلام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در بعضی از کتابهای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عبادات او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می‌کرد و ناگهان کتاب را بر زمین می‌گذاشت و می‌فرمود چه کس توان چنین عبادتی دارد؟</w:t>
      </w:r>
      <w:r>
        <w:rPr>
          <w:rFonts w:eastAsia="IRNazanin" w:cs="IRNazanin"/>
          <w:color w:val="111111"/>
          <w:sz w:val="28"/>
          <w:szCs w:val="28"/>
          <w:rtl w:val="true"/>
          <w:lang w:bidi="fa-IR"/>
        </w:rPr>
        <w:t xml:space="preserve">!». </w:t>
      </w:r>
      <w:r>
        <w:rPr>
          <w:rStyle w:val="FootnoteAnchor"/>
          <w:rtl w:val="true"/>
        </w:rPr>
        <w:footnoteReference w:id="138"/>
      </w:r>
      <w:bookmarkStart w:id="193" w:name="pg13940_138717"/>
    </w:p>
    <w:p>
      <w:pPr>
        <w:pStyle w:val="Heading3"/>
        <w:numPr>
          <w:ilvl w:val="2"/>
          <w:numId w:val="1"/>
        </w:numPr>
        <w:rPr/>
      </w:pPr>
      <w:bookmarkStart w:id="194" w:name="__RefHeading___Toc339547_3381743652"/>
      <w:bookmarkStart w:id="195" w:name="_Toc77"/>
      <w:bookmarkEnd w:id="193"/>
      <w:bookmarkEnd w:id="194"/>
      <w:r>
        <w:rPr>
          <w:rtl w:val="true"/>
        </w:rPr>
        <w:t>بخش شانزدهم</w:t>
      </w:r>
      <w:bookmarkEnd w:id="195"/>
    </w:p>
    <w:p>
      <w:pPr>
        <w:pStyle w:val="Heading4"/>
        <w:numPr>
          <w:ilvl w:val="3"/>
          <w:numId w:val="1"/>
        </w:numPr>
        <w:rPr/>
      </w:pPr>
      <w:bookmarkStart w:id="196" w:name="__RefHeading___Toc339549_3381743652"/>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قد اتّخذوا ذا العرش ذخیرة لیوم فاقتهم،و یمّموه عند انقطاع الخلق إلی المخلوقین برغبتهم،لا یقطعون أمد غایة عبادته و لا یرجع بهم الاستهتار بلزوم طاعته،إلاّ إلی موادّ من قلوبهم غیر منقطعة من رجائه و مخافته،لم تنقطع أسباب الشّفقة منهم،فینوا فی جدّهم،و لم تاسرهم الأطماع فیؤثروا و شیک السّعی علی اجتهادهم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یستعظموا مآ مضی من أعمالهم،و لو استعظموا ذلک لنسخ الرّجاء منهم شفقات و جلهم،و لم یختلفوا فی ربّهم باستحواذ الشّیطان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یفرّقهم سوء التّقاطع، و لا تولاّهم غلّ التّحاسد،و لا تشعّبتهم مصارف الرّیب،و لا اقتسمتهم أخیاف الهمم،فهم أسراء إیمان لم یفکّهم من ربقته زیغ و لا عدول و لا ونی و لا فتور،و لیس فی أطباق السّماء موضع إهاب إلاّ و علیه ملک ساجد،أو ساع حافد،یزدادون علی طول الطّاعة بربّهم علما،و تزداد عزّة ربّهم فی قلوبهم عظما</w:t>
      </w:r>
      <w:r>
        <w:rPr>
          <w:rFonts w:eastAsia="IRNazanin" w:cs="IRNazanin"/>
          <w:color w:val="111111"/>
          <w:sz w:val="28"/>
          <w:szCs w:val="28"/>
          <w:rtl w:val="true"/>
          <w:lang w:bidi="fa-IR"/>
        </w:rPr>
        <w:t>.</w:t>
      </w:r>
    </w:p>
    <w:p>
      <w:pPr>
        <w:pStyle w:val="Heading4"/>
        <w:numPr>
          <w:ilvl w:val="3"/>
          <w:numId w:val="1"/>
        </w:numPr>
        <w:rPr/>
      </w:pPr>
      <w:bookmarkStart w:id="198" w:name="__RefHeading___Toc339551_3381743652"/>
      <w:bookmarkStart w:id="199" w:name="_Toc79"/>
      <w:bookmarkEnd w:id="198"/>
      <w:r>
        <w:rPr>
          <w:rtl w:val="true"/>
        </w:rPr>
        <w:t>ترجمه</w:t>
      </w:r>
      <w:bookmarkEnd w:id="1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عشق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که صاحب عرش است ذخیره روز بی‌نوایی خود قرار داده و در آن هنگام که دیگران به مخلوقات می‌اندیشند آنها تمام توجّه خود را به خالق معطوف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گاه عبادت او را پایان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آنها به لزوم عبادت پروردگار از رجا و خوف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دل آنها برکنده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می‌گیرد،و هرگز اسباب خوف پروردگار از آنها قطع نشده تا در تلاش و کوشش خود </w:t>
      </w:r>
      <w:bookmarkStart w:id="200" w:name="pg13940_138718"/>
    </w:p>
    <w:p>
      <w:pPr>
        <w:pStyle w:val="BookText"/>
        <w:rPr/>
      </w:pPr>
      <w:bookmarkEnd w:id="200"/>
      <w:r>
        <w:rPr>
          <w:rFonts w:ascii="IRNazanin" w:hAnsi="IRNazanin" w:eastAsia="IRNazanin"/>
          <w:color w:val="111111"/>
          <w:sz w:val="28"/>
          <w:sz w:val="28"/>
          <w:szCs w:val="28"/>
          <w:rtl w:val="true"/>
          <w:lang w:bidi="fa-IR"/>
        </w:rPr>
        <w:t>سستی کند و طمع‌ها آنها را اسیر چنگال خود نساخته تا سرعت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کوشش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آخرت و طاعت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اعمال گذشته خود را بزرگ نشمرده که اگر بزرگ می‌شمردند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خوفشان را از بین می‌برد،آنها درباره پروردگارشان هرگز بر اثر وسوسه‌های شیاطین گرفتار اختلاف نشده،و برخوردهای بد،آنان را از هم جدا نساخته و حسادت‌های درونی،آنان را از هم دور ننموده است،عوامل شک و تردید، آنها را پراکنده نکرده،و افکار متفرقه،جمع آنها را از هم جدا نساخته است،آنها همیشه پای بند ایمانی هستند که هرگز طوق آن را به سبب شک و تردید،و عدول از حق،و سستی و خستگی،از گردن خویش بر نمی‌دارند،در تمام آسمان‌ها به قدر جای پوست حیوانی نتوان یافت که فرشته‌ای در آنجا به سجده نیفتاده باشد،یا ملکی تلاشگر و سریع و چابک مشغول به کار نباشد،فرشتگانی که طاعت فراوان پیوسته،بر یقین و معرفتشان نسبت به پروردگار می‌افزاید و عزت خداوند را در قلوبشان فزونی می‌بخشد</w:t>
      </w:r>
      <w:r>
        <w:rPr>
          <w:rFonts w:eastAsia="IRNazanin" w:cs="IRNazanin"/>
          <w:color w:val="111111"/>
          <w:sz w:val="28"/>
          <w:szCs w:val="28"/>
          <w:rtl w:val="true"/>
          <w:lang w:bidi="fa-IR"/>
        </w:rPr>
        <w:t>!</w:t>
      </w:r>
    </w:p>
    <w:p>
      <w:pPr>
        <w:pStyle w:val="Heading4"/>
        <w:numPr>
          <w:ilvl w:val="3"/>
          <w:numId w:val="1"/>
        </w:numPr>
        <w:rPr/>
      </w:pPr>
      <w:bookmarkStart w:id="201" w:name="__RefHeading___Toc339553_3381743652"/>
      <w:bookmarkStart w:id="202" w:name="_Toc80"/>
      <w:bookmarkEnd w:id="201"/>
      <w:r>
        <w:rPr>
          <w:rtl w:val="true"/>
        </w:rPr>
        <w:t>شرح و تفسیر</w:t>
      </w:r>
      <w:r>
        <w:rPr>
          <w:rtl w:val="true"/>
        </w:rPr>
        <w:t xml:space="preserve">: </w:t>
      </w:r>
      <w:r>
        <w:rPr>
          <w:rtl w:val="true"/>
        </w:rPr>
        <w:t>باز صفات والای دیگری از فرشتگان</w:t>
      </w:r>
      <w:bookmarkEnd w:id="202"/>
    </w:p>
    <w:p>
      <w:pPr>
        <w:pStyle w:val="BookText"/>
        <w:rPr/>
      </w:pPr>
      <w:r>
        <w:rPr>
          <w:rFonts w:ascii="IRNazanin" w:hAnsi="IRNazanin" w:eastAsia="IRNazanin"/>
          <w:color w:val="111111"/>
          <w:sz w:val="28"/>
          <w:sz w:val="28"/>
          <w:szCs w:val="28"/>
          <w:rtl w:val="true"/>
          <w:lang w:bidi="fa-IR"/>
        </w:rPr>
        <w:t>در این بخش از خطبه،امام علیه السّلام به سراغ اوصاف دیگری از فرشتگان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به آدمیان توصیه می‌کند که اگر می‌خواهید به شکل فرشتگان در آیید و راه قرب الی اللّه را ادامه دهید باید این اوصاف را برای خود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مقام توحید افعالی آنها و توجّه خاصّ آنان به خداوند یکتا و صرف نظر کردن از غیر او اشاره کرده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خداوندی را که صاحب عرش است،ذخیره روز بی‌نوایی خود قرار داده،و در آن هنگام که خلق به مخلوقات می‌اندیشند </w:t>
      </w:r>
    </w:p>
    <w:p>
      <w:pPr>
        <w:pStyle w:val="BookText"/>
        <w:rPr/>
      </w:pPr>
      <w:r>
        <w:rPr>
          <w:rFonts w:ascii="IRNazanin" w:hAnsi="IRNazanin" w:eastAsia="IRNazanin"/>
          <w:color w:val="111111"/>
          <w:sz w:val="28"/>
          <w:sz w:val="28"/>
          <w:szCs w:val="28"/>
          <w:rtl w:val="true"/>
          <w:lang w:bidi="fa-IR"/>
        </w:rPr>
        <w:t>آنها تمام توجّه خود را متوجّه خالق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اتّخذوا ذا العرش ذخیرة لیوم فاقتهم،و یمّموه </w:t>
      </w:r>
      <w:r>
        <w:rPr>
          <w:rStyle w:val="FootnoteAnchor"/>
          <w:rtl w:val="true"/>
        </w:rPr>
        <w:footnoteReference w:id="139"/>
      </w:r>
      <w:r>
        <w:rPr>
          <w:rFonts w:ascii="IRNazanin" w:hAnsi="IRNazanin" w:eastAsia="IRNazanin"/>
          <w:color w:val="111111"/>
          <w:sz w:val="28"/>
          <w:sz w:val="28"/>
          <w:szCs w:val="28"/>
          <w:rtl w:val="true"/>
          <w:lang w:bidi="fa-IR"/>
        </w:rPr>
        <w:t>عند انقطاع الخلق إلی المخلوقین برغبتهم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اوصاف خداست که دلالت بر نهایت عظمت ذات او دارد؛ چرا که عرش برترین موجود جهان خلقت است و این وصف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یُلْقِی الرُّوحَ مِنْ أَمْرِهِ عَلی مَنْ یَشاءُ مِنْ عِبادِهِ لِیُنْذِرَ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عرش است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فرمانش بر هر کس از بندگانش که بخواهد القا می‌کند تا همه را از روز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آری،آنها جز به خدا دل نبسته‌اند و جز او را مبدء خیر و برکت و نجات،در این عالم نمی‌شناسند و انسان‌های با ایمان تا همین طریق را در مسیر معرفة اللّه نپویند به جایی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لیوم فاقتهم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فرشتگان نیز در روز قیامت حساب و کتاب و پاداش و جزایی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هیچگاه عبادت او را پایان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آنها به لزوم عبادت پروردگار،از رجاء و خوف روز افزون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دل آنها برکنده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یقطعون أمد غایة عبادته و لا یرجع بهم الإستهتار </w:t>
      </w:r>
      <w:r>
        <w:rPr>
          <w:rStyle w:val="FootnoteAnchor"/>
          <w:rtl w:val="true"/>
        </w:rPr>
        <w:footnoteReference w:id="141"/>
      </w:r>
      <w:r>
        <w:rPr>
          <w:rFonts w:ascii="IRNazanin" w:hAnsi="IRNazanin" w:eastAsia="IRNazanin"/>
          <w:color w:val="111111"/>
          <w:sz w:val="28"/>
          <w:sz w:val="28"/>
          <w:szCs w:val="28"/>
          <w:rtl w:val="true"/>
          <w:lang w:bidi="fa-IR"/>
        </w:rPr>
        <w:t xml:space="preserve">بلزوم طاعته،إلاّ إلی موادّ </w:t>
      </w:r>
      <w:r>
        <w:rPr>
          <w:rStyle w:val="FootnoteAnchor"/>
          <w:rtl w:val="true"/>
        </w:rPr>
        <w:footnoteReference w:id="142"/>
      </w:r>
      <w:r>
        <w:rPr>
          <w:rFonts w:ascii="IRNazanin" w:hAnsi="IRNazanin" w:eastAsia="IRNazanin"/>
          <w:color w:val="111111"/>
          <w:sz w:val="28"/>
          <w:sz w:val="28"/>
          <w:szCs w:val="28"/>
          <w:rtl w:val="true"/>
          <w:lang w:bidi="fa-IR"/>
        </w:rPr>
        <w:t>من قلوبهم غیر منقطعة من رجائه و مخافته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آری،آنها انگیزه‌های اطاعت و بندگی را از سرچشمه‌ای می‌گیرند که فناناپذیر است و آن سرچشمه،همان خوف و رجاء در برابر پروردگار است که نتیجه معرفت و شناخت آنها نسبت به خداست؛این عرفان ابدی و آن خوف و رجاء جاودانه،همواره آنها را در این مسیر به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اسباب خوف پروردگار،از آنها قطع نشده تا در تلاش و کوشش خود سستی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تنقطع أسباب الشّفقة منهم، فینوا </w:t>
      </w:r>
      <w:r>
        <w:rPr>
          <w:rStyle w:val="FootnoteAnchor"/>
          <w:rtl w:val="true"/>
        </w:rPr>
        <w:footnoteReference w:id="143"/>
      </w:r>
      <w:r>
        <w:rPr>
          <w:rFonts w:ascii="Amiri" w:hAnsi="Amiri" w:eastAsia="Amiri" w:cs="Amiri"/>
          <w:color w:val="111111"/>
          <w:sz w:val="28"/>
          <w:sz w:val="28"/>
          <w:szCs w:val="28"/>
          <w:rtl w:val="true"/>
          <w:lang w:bidi="ar-SA"/>
        </w:rPr>
        <w:t>فی جدّهم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این سخن را با جمله دیگری تکمیل می‌فرماید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طمع‌ها آنها را اسیر چنگال خود نکرده،تا سرعت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کوشش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آخرت و طاعت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تأسرهم الأطماع فیؤثروا وشیک </w:t>
      </w:r>
      <w:r>
        <w:rPr>
          <w:rStyle w:val="FootnoteAnchor"/>
          <w:rtl w:val="true"/>
        </w:rPr>
        <w:footnoteReference w:id="144"/>
      </w:r>
      <w:r>
        <w:rPr>
          <w:rFonts w:ascii="IRNazanin" w:hAnsi="IRNazanin" w:eastAsia="IRNazanin"/>
          <w:color w:val="111111"/>
          <w:sz w:val="28"/>
          <w:sz w:val="28"/>
          <w:szCs w:val="28"/>
          <w:rtl w:val="true"/>
          <w:lang w:bidi="fa-IR"/>
        </w:rPr>
        <w:t>السّعی علی اجتهادهم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آری،آنچه انسان را در طریق بندگی حق سست می‌کند اسارت در چنگال هوس‌ها و طمع‌هاست که نیروهای خلاّق را به خود جذب کرده و از اطاعت خدا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توصیفی دیگر درباره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اعمال گذشته خود را بزرگ نشمرده‌اند که اگر بزرگ می‌شمردند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خوفشان را از بین می‌برد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یستعظموا ما مضی من أعمالهم،و لو استعظموا ذلک لنسخ الرّجاء منهم شفقات وجلهم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این،درس دیگری است برای همه انسانها تا همیشه اعمال خویش را در پیشگاه خدا کوچک بشمرند،که اگر بزرگ بشمرند سبب دلبستگی و امیدواری به آن می‌شود و آنان را در اعمال آینده،سست می‌سازد و خوف از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عوامل مهمّ حرکت به سوی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این،ما چه هستیم که اعمال ما چیزی باشد که لایق درگاه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صفات گذشته سخن از عدم اعجاب ملائکه نسبت به خود و اعمال خویش بود و در اینجا سخن از تأثیر اعجاب در غلبه یافتن رجا بر خوف است که رهروان راه حق را از راه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طبیعی است هرگاه کسی اعمال خود را در پیشگاه خدا بزرگ بشمرد،حالت طلبکاری در خود احساس می‌کند و شخصی که خود را طلبکار می‌داند اعمالی را که انجام داده کافی می‌شمرد و از پیمودن راه تکامل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اوصاف به بخش مهمّ دیگری از اوصاف فرشتگان می‌پردازد که انسانها سخت به آن نیازمندند و آن عدم اختلاف آنها با یکدیگر در مورد پروردگار است و از آنجا که اختلاف گاهی بر اثر وسوسه‌های شیطانی است و گاه ناشی از رذایل اخلاقی درونی،امام علیه السّلام آن را به صورت پنج توصیف درباره فرشتگان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عوامل برونی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درباره پروردگارشان هرگز بر اثر وسوسه‌های شیاطین گرفتار اختلافی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یختلفوا فی ربّهم باستحواذ الشّیطان علیهم</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 روشنی برای همه انسانها دارد که سرچشمه اختلاف ادیان و مذاهب پیش از هر چیز،وسوسه‌های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خصوص اگر عقیدتی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انواع جنگ‌ها و جدال‌ها و نابسامانی‌ها خواهد بود و سرنوشت و سعادت انسان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توصیفات بعدی،اشاره به عوامل درونی و رذایل اخلاقی که سبب اختلاف می‌گردد فرموده،می‌افزاید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بد،آنان را از هم جدا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حسادت‌های درونی آنان را از هم دور ننموده؛و عوامل شکّ و تردید،آنها را پراکنده نکرده؛و افکار متفّرقه،جمع آنها را تقسیم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یفرّقهم سوء التّقاطع،و لا تولاّهم غلّ التّحاسد،و لا تشعّبتهم مصارف الرّیب،و لا اقتسمتهم أخیاف </w:t>
      </w:r>
      <w:r>
        <w:rPr>
          <w:rStyle w:val="FootnoteAnchor"/>
          <w:rtl w:val="true"/>
        </w:rPr>
        <w:footnoteReference w:id="145"/>
      </w: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قسمت عمده عوامل اختلاف با دقّت در این سخن کوتاه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نسبت به یکدیگر برخورد خوب و مؤدّبانه داشته باشند و با سخنان محبّت‌آمیز با هم برخورد کنند،جلو بسیاری از اختلافات که ناشی از سوء برخوردهاست،گرفته می‌شود و اگر نسبت به یکدیگر در درون دل حسد نپرورانند، عامل مهم دیگری ریشه‌کن می‌شود و اگر شک و تردیدها را در مسائل مختلف از خود دور سازند و با علم و آگاهی از مسائلی که پیرامون آنها می‌گذرد،گام بردارند،به یقین اختلافات کمتر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اختلاف اندیشه‌ها و تفاوت ذوق‌ها و سلیقه‌ها را تحمّل کنند باز هم جدایی‌ها کاهش می‌یابد؛چرا که خداوند انسانها را گوناگون آفریده و اگر هر کدام بخواهند سلیقه خود را بر دیگری 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 نفر هم نمی‌تواند با هم زندگی مشترک و بی‌دغدغه‌ای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فرشتگان دارای شهواتی که ویژه آدمیان است،نیستند،و بسیاری از عوامل گناه در آنها وجود ندارد،ولی به هر حال دارای اختیار و عقل و شعور و حبّ ذاتند و قدرت بر عصیان و نافرمانی دارند؛ولی عرفان آنها نسبت به پروردگار مانع از گناه می‌گردد؛چرا که هرگاه گناه و عصیان بر آنها غیر ممکن بود،در خور این همه مدح و تمجید و الگو شدن برای انسانها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انسانها نیز به آن پایه از کمال و معرفت برسند،می‌توانند خود را در برابر عوامل گناه و شهوات،مهار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سخن،در یک نتیجه‌گیری فشرده و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پای بند ایمانی هستند که هرگز طوق آن را به سبب شک و تردید،عدول از حق،و سستی و خستگی از گردن خویش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أسراء إیمان لم یفکّهم من ربقته زیغ </w:t>
      </w:r>
      <w:r>
        <w:rPr>
          <w:rStyle w:val="FootnoteAnchor"/>
          <w:rtl w:val="true"/>
        </w:rPr>
        <w:footnoteReference w:id="146"/>
      </w:r>
      <w:r>
        <w:rPr>
          <w:rFonts w:ascii="IRNazanin" w:hAnsi="IRNazanin" w:eastAsia="IRNazanin"/>
          <w:color w:val="111111"/>
          <w:sz w:val="28"/>
          <w:sz w:val="28"/>
          <w:szCs w:val="28"/>
          <w:rtl w:val="true"/>
          <w:lang w:bidi="fa-IR"/>
        </w:rPr>
        <w:t xml:space="preserve">و لا عدول و لا ونی </w:t>
      </w:r>
      <w:r>
        <w:rPr>
          <w:rStyle w:val="FootnoteAnchor"/>
          <w:rtl w:val="true"/>
        </w:rPr>
        <w:footnoteReference w:id="147"/>
      </w:r>
      <w:r>
        <w:rPr>
          <w:rFonts w:ascii="IRNazanin" w:hAnsi="IRNazanin" w:eastAsia="IRNazanin"/>
          <w:color w:val="111111"/>
          <w:sz w:val="28"/>
          <w:sz w:val="28"/>
          <w:szCs w:val="28"/>
          <w:rtl w:val="true"/>
          <w:lang w:bidi="fa-IR"/>
        </w:rPr>
        <w:t>و لا فتور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که حلقه‌های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التزام و پای بندی محکم آنها به ایمان است؛چنان در دریای معرفت پروردگار فرو رفته‌اند و تسلیم در برابر ذات پاک او هستند که گویی گردنهایشان را محکم با طناب ایمان بسته‌اند و هیچ عاملی نمی‌تواند این طوق و طناب را از گردن آنها بردارد و اگر انسانها نیز همین گونه تسلیم فرمان حق و پای بند به ایمان باشند،هرگز عوامل گناه به وجود آنها راه نمی‌یابد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بخش به نکته دیگری پرداخته،از کثرت وجود فرشتگان و عظمت معرفت آنان سخن می‌گوید و سخن خود را در شرح اوصاف آنها به همین جا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آسمانها به قدر جای پوست حیوانی نتوان یافت جز اینکه فرشته‌ای در آنجا به </w:t>
      </w:r>
    </w:p>
    <w:p>
      <w:pPr>
        <w:pStyle w:val="BookText"/>
        <w:rPr/>
      </w:pPr>
      <w:r>
        <w:rPr>
          <w:rFonts w:ascii="IRNazanin" w:hAnsi="IRNazanin" w:eastAsia="IRNazanin"/>
          <w:color w:val="111111"/>
          <w:sz w:val="28"/>
          <w:sz w:val="28"/>
          <w:szCs w:val="28"/>
          <w:rtl w:val="true"/>
          <w:lang w:bidi="fa-IR"/>
        </w:rPr>
        <w:t>سجده افتاده،یا ملکی تلاشگر و سریع و چابک، مشغول کار است؛فرشتگانی که طاعت فراوان آنها بر یقین و معرفتشان نسبت به پروردگار می‌افزاید و عزّت خداوند را در قلوبشان فزونی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أطباق السّماء موضع إهاب </w:t>
      </w:r>
      <w:r>
        <w:rPr>
          <w:rStyle w:val="FootnoteAnchor"/>
          <w:rtl w:val="true"/>
        </w:rPr>
        <w:footnoteReference w:id="148"/>
      </w:r>
      <w:r>
        <w:rPr>
          <w:rFonts w:ascii="IRNazanin" w:hAnsi="IRNazanin" w:eastAsia="IRNazanin"/>
          <w:color w:val="111111"/>
          <w:sz w:val="28"/>
          <w:sz w:val="28"/>
          <w:szCs w:val="28"/>
          <w:rtl w:val="true"/>
          <w:lang w:bidi="fa-IR"/>
        </w:rPr>
        <w:t xml:space="preserve">إلاّ و علیه ملک ساجد،أو ساع حافد، </w:t>
      </w:r>
      <w:r>
        <w:rPr>
          <w:rStyle w:val="FootnoteAnchor"/>
          <w:rtl w:val="true"/>
        </w:rPr>
        <w:footnoteReference w:id="149"/>
      </w:r>
      <w:r>
        <w:rPr>
          <w:rFonts w:ascii="IRNazanin" w:hAnsi="IRNazanin" w:eastAsia="IRNazanin"/>
          <w:color w:val="111111"/>
          <w:sz w:val="28"/>
          <w:sz w:val="28"/>
          <w:szCs w:val="28"/>
          <w:rtl w:val="true"/>
          <w:lang w:bidi="fa-IR"/>
        </w:rPr>
        <w:t>یزدادون علی طول الطّاعة بربّهم علما،و تزداد عزّة ربّهم فی قلوبهم عظما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از یک سو نشان می‌دهد که عدد فرشتگان الهی تا چه حد زیاد و گسترده است،به گونه‌ای که تمام آسمانها را پر کرده‌اند؛اعم از فرشتگانی که مأموریّت‌هایی در اداره عالم بر عهده آنها گذارده شده،و فرشتگانی که کارشان پیوسته عبادت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دو گروه به خاطر طول اطاعت پروردگار روز به روز بر علم و معرفتشان افزوده می‌شود و به عظمت پروردگار آشناتر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 دیگری است برای انسانها که بدانند تقوا و اطاعت،سبب فزونی علم و معرفت و آشنایی بیشتر به صفات جمال و جلال پروردگار است و در واقع این دو در هم تأثیر متقابل دارند؛معرفت بیشتر،سبب طاعت فزونتر می‌گردد و طاعت بیشتر،سبب علم و عرفان عمیق‌تر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 که شخصی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فرشتگان بیشترند یا انسانها؟امام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لعدد ملائکة اللّه فی السّموات أکثر من عدد التّراب فی الأرض؛و ما فی السّماء من موضع قدم إلاّ و فیها ملک یسبّحه و یقدّسه؛قسم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فرشتگان خدا در آسمانها،بیشتر است از </w:t>
      </w:r>
      <w:bookmarkStart w:id="203" w:name="pg13940_138725"/>
    </w:p>
    <w:p>
      <w:pPr>
        <w:pStyle w:val="BookText"/>
        <w:rPr/>
      </w:pPr>
      <w:bookmarkEnd w:id="203"/>
      <w:r>
        <w:rPr>
          <w:rFonts w:ascii="IRNazanin" w:hAnsi="IRNazanin" w:eastAsia="IRNazanin"/>
          <w:color w:val="111111"/>
          <w:sz w:val="28"/>
          <w:sz w:val="28"/>
          <w:szCs w:val="28"/>
          <w:rtl w:val="true"/>
          <w:lang w:bidi="fa-IR"/>
        </w:rPr>
        <w:t>عدد ذرّات خاک در زمین و در تمام آسمانها به اندازه جای پایی نیست مگر اینکه در آنجا فرشته‌ای تسبیح و تقدیس خدا می‌گوید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04" w:name="__RefHeading___Toc339555_3381743652"/>
      <w:bookmarkStart w:id="205" w:name="_Toc81"/>
      <w:bookmarkEnd w:id="204"/>
      <w:r>
        <w:rPr>
          <w:rtl w:val="true"/>
        </w:rPr>
        <w:t>نکته</w:t>
      </w:r>
      <w:r>
        <w:rPr>
          <w:rtl w:val="true"/>
        </w:rPr>
        <w:t xml:space="preserve">: </w:t>
      </w:r>
      <w:r>
        <w:rPr>
          <w:rtl w:val="true"/>
        </w:rPr>
        <w:t>باز هم انسانها و فرشتگان</w:t>
      </w:r>
      <w:bookmarkEnd w:id="205"/>
    </w:p>
    <w:p>
      <w:pPr>
        <w:pStyle w:val="BookText"/>
        <w:rPr/>
      </w:pPr>
      <w:r>
        <w:rPr>
          <w:rFonts w:ascii="IRNazanin" w:hAnsi="IRNazanin" w:eastAsia="IRNazanin"/>
          <w:color w:val="111111"/>
          <w:sz w:val="28"/>
          <w:sz w:val="28"/>
          <w:szCs w:val="28"/>
          <w:rtl w:val="true"/>
          <w:lang w:bidi="fa-IR"/>
        </w:rPr>
        <w:t>در این خطبه امام علیه السّلام صفات فرشتگان را به صورت بسیار گسترده بیان فرموده است؛به همین هدف مهمی را در این بیان تعقیب می‌کند که تمام ریزه‌کاری‌ها را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هدف اصلی امام علیه السّلام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نخست،همان مطلبی است که خطبه برای آن ایراد شده و آن معرفت صفات الهی،به دور از هر گونه تفکّر شرک آمیز است؛نه آلوده تشبیه شدن و نه آلوده تعطیل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اینکه،منظور این بوده که انسانها را به سوی صفات فرشتگان سوق دهد؛ فرشتگانی که پیوسته به کار خود مشغولند؛همواره متواضع،خاضع و سر بر فرمانند؛ نه از کار خود خسته می‌شوند و نه سستی و فتور در آنها راه می‌یابد؛نه گرفتار کینه و حسد هستند و نه اختلاف و پراکندگی؛نه اعمال خود را بزرگ می‌شمرند و نه یأس و نومیدی در آنها راه می‌یابد؛جز به خدا نمی‌اندیشند و جز در مسیر طاعت او گام برنمی‌دارند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آفرینش انسان با آنها بسیار متفاوت است،بر آنها عقل حکومت می‌کند و بر آدمیان عقل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همان گونه که این معجون حیوانی و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تا سر حدّ حیوانات درنده بلکه پست‌تر از آن،سقوط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طور استعداد آن را دارد تا به اوج افتخار </w:t>
      </w:r>
    </w:p>
    <w:p>
      <w:pPr>
        <w:pStyle w:val="BookText"/>
        <w:rPr/>
      </w:pPr>
      <w:r>
        <w:rPr>
          <w:rFonts w:ascii="IRNazanin" w:hAnsi="IRNazanin" w:eastAsia="IRNazanin"/>
          <w:color w:val="111111"/>
          <w:sz w:val="28"/>
          <w:sz w:val="28"/>
          <w:szCs w:val="28"/>
          <w:rtl w:val="true"/>
          <w:lang w:bidi="fa-IR"/>
        </w:rPr>
        <w:t>فرشتگان برسد بلکه در این پرواز ملکوتی خود،از آنها بالاتر رود و به جایی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خدا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دلیل،فرشتگان می‌توانند در جهاتی الگویی برای انسانها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دیگر،آگاهی از حضور فرشتگان در سرتاسر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حتّی یک قدم از این جهان پهناور از وجود آنها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مهمّی از حضور تدبیر پروردگار در سرتاسر جهان هستی است و در این امر،یک نکته تربیتی مهمّی است که بر آگاهان پوشیده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سوی دیگر،این اوصاف،این پیام مهم را نیز برای انسانها دارد که اگر گاه به نماز می‌ایستند،یا با خدای خود راز و نیاز می‌کنند و یا حتّی در دل شب به عبادت او برمی‌خیزند،از اعمال خود مغرور نشوند و آن را زیاد نشمرند و این فکر شیطانی در مغز آنها ظاهر نگردد که نیازی به عبادت آنها بوده است؛چه اینکه ذات بی‌نیاز،به فرض محال که عبادتی از بندگان می‌طلبید،آن قدر فرشته دارد که از ازل تا ابد در سجده و قیام و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راستی،دقّت در اوصافی که امیر مؤمنان علی علیه السّلام در این خطبه درباره فرشتگان بیان فرموده،انسان را در عالمی از نور و عرفان فرو می‌برد و به کوچکی اعمال و طاعاتش در پیشگاه خداوند واقف می‌سازد و راز و رمز قرب او را آشکار می‌کند و نشان می‌دهد که نه فرشتگان بی‌دلیل در جوار قرب خدا جای دارند و نه انسان بدون تلاش و عشق به پروردگار و اطاعت عاشقانه،به جایی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عشقند آدمی و پری ارادتی بنما تا سعادتی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خواجه و از عشق بی‌نصیب مباش که بنده را نخرد کس به عیب بی‌هنری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 که یکی از یارانش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فرشتگان برترند 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رکّب فی الملائکة عقلا بلا شهوة،و رکّب فی البهائم شهوة بلا عقل،و رکّب فی بنی آدم کلتیهما،فمن غلب عقله شهوته فهو خیر من الملائکة و من غلب شهوته عقله فهو شر من البهائم؛خداوند در فرشتگان عقل بدون شهوت قرار داد و در بهایم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بدون عقل،ولی در انسانها هر دو را با هم ترکیب کرد؛پس آن کس که عقلش بر شهوتش غلبه کند،از فرشتگان بهتر است و آن کس که شهوتش بر عقلش پیشی گیرد،از بهایم بدتر</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بدان معنا نیست که فرشتگان از خود اختیاری ندارند و یا اینکه عوامل گناه و نافرمانی در آنها نمی‌تواند وجود داشته باشد،زیرا نبودن شهوت،به معنای نبودن بخشی از عوامل گناه است،نه تمام آن</w:t>
      </w:r>
      <w:r>
        <w:rPr>
          <w:rFonts w:eastAsia="IRNazanin" w:cs="IRNazanin"/>
          <w:color w:val="111111"/>
          <w:sz w:val="28"/>
          <w:szCs w:val="28"/>
          <w:rtl w:val="true"/>
          <w:lang w:bidi="fa-IR"/>
        </w:rPr>
        <w:t xml:space="preserve">. </w:t>
      </w:r>
      <w:bookmarkStart w:id="206" w:name="pg13940_138728"/>
    </w:p>
    <w:p>
      <w:pPr>
        <w:pStyle w:val="Heading3"/>
        <w:numPr>
          <w:ilvl w:val="2"/>
          <w:numId w:val="1"/>
        </w:numPr>
        <w:rPr/>
      </w:pPr>
      <w:bookmarkStart w:id="207" w:name="__RefHeading___Toc339557_3381743652"/>
      <w:bookmarkStart w:id="208" w:name="_Toc82"/>
      <w:bookmarkEnd w:id="206"/>
      <w:bookmarkEnd w:id="207"/>
      <w:r>
        <w:rPr>
          <w:rtl w:val="true"/>
        </w:rPr>
        <w:t>بخش هفدهم</w:t>
      </w:r>
      <w:bookmarkEnd w:id="208"/>
    </w:p>
    <w:p>
      <w:pPr>
        <w:pStyle w:val="Heading4"/>
        <w:numPr>
          <w:ilvl w:val="3"/>
          <w:numId w:val="1"/>
        </w:numPr>
        <w:rPr/>
      </w:pPr>
      <w:bookmarkStart w:id="209" w:name="__RefHeading___Toc339559_3381743652"/>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کبس الأرض علی مور أمواج مستفحلة،و لجج بحار زاخرة،تلتطم أواذیّ أمواجها،و تصطفق متقاذفات أثباجها،و ترغو زبدا کالفحول عند هیاجها،فخضع جماح الماء المتلاطم لثقل حملها،و سکن هیج ارتمائه إذ وطئته بکلکلها،و ذلّ مستخذیا،إذ تمعّکت علیه بکواهلها،فأصبح بعد اصطخاب أمواجه،ساجیا مقهورا،و فی حکمة الذّلّ منقادا أسیرا،و سکنت الأرض مدحوّة فی لجّة تیّاره،و ردّت من نخوة بأوه و اعتلائه،و شموخ أنفه و سموّ غلوائه،و کعمته علی کظّة جریته،فهمد بعد نزقاته،و لبد بعد زیفان و ثباته</w:t>
      </w:r>
      <w:r>
        <w:rPr>
          <w:rFonts w:eastAsia="IRNazanin" w:cs="IRNazanin"/>
          <w:color w:val="111111"/>
          <w:sz w:val="28"/>
          <w:szCs w:val="28"/>
          <w:rtl w:val="true"/>
          <w:lang w:bidi="fa-IR"/>
        </w:rPr>
        <w:t>.</w:t>
      </w:r>
    </w:p>
    <w:p>
      <w:pPr>
        <w:pStyle w:val="Heading4"/>
        <w:numPr>
          <w:ilvl w:val="3"/>
          <w:numId w:val="1"/>
        </w:numPr>
        <w:rPr/>
      </w:pPr>
      <w:bookmarkStart w:id="211" w:name="__RefHeading___Toc339561_3381743652"/>
      <w:bookmarkStart w:id="212" w:name="_Toc84"/>
      <w:bookmarkEnd w:id="211"/>
      <w:r>
        <w:rPr>
          <w:rtl w:val="true"/>
        </w:rPr>
        <w:t>ترجمه</w:t>
      </w:r>
      <w:bookmarkEnd w:id="2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بر روی امواج پر هیجان و دریاهای مملو از آب قرار داد،امواجی که قسمتهای بالای آن متلاطم بود و پیوسته به هم می‌خورد،و لایه‌ای از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کفهای دهان شتر به هنگام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آنها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سرکش آب پر تلاطم بر اثر سنگینی خضوع نمود،و هیجان آن به سبب تماس با سینه زمین فرو نشست،و کاملا تسلیم و رام شد؛چرا که زمین بر آن می‌غلتید و به این ترتیب آبها بعد از آن همه سر و صدا که بر اثر امواج خروشان پیدا شده بود،آرام شد و همچون اسب افسار شده‌ای اسیر و رام گشت و زمین نیز آرام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امواج تدریجا ظاهر و گسترده گشت،آب را از کبر و غرور و هیجان بی‌حدّ باز داشت و از شدّت حرکاتش کاست و بعد از آن همه جوش و خروش </w:t>
      </w:r>
      <w:bookmarkStart w:id="213" w:name="pg13940_138729"/>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شد و پس از آن همه جست و خیز متکبّرانه،به جای خود ایستاد</w:t>
      </w:r>
      <w:r>
        <w:rPr>
          <w:rFonts w:eastAsia="IRNazanin" w:cs="IRNazanin"/>
          <w:color w:val="111111"/>
          <w:sz w:val="28"/>
          <w:szCs w:val="28"/>
          <w:rtl w:val="true"/>
          <w:lang w:bidi="fa-IR"/>
        </w:rPr>
        <w:t>.</w:t>
      </w:r>
    </w:p>
    <w:p>
      <w:pPr>
        <w:pStyle w:val="Heading4"/>
        <w:numPr>
          <w:ilvl w:val="3"/>
          <w:numId w:val="1"/>
        </w:numPr>
        <w:rPr/>
      </w:pPr>
      <w:bookmarkStart w:id="214" w:name="__RefHeading___Toc339563_3381743652"/>
      <w:bookmarkStart w:id="215" w:name="_Toc85"/>
      <w:bookmarkEnd w:id="214"/>
      <w:r>
        <w:rPr>
          <w:rtl w:val="true"/>
        </w:rPr>
        <w:t>شرح و تفسیر</w:t>
      </w:r>
      <w:r>
        <w:rPr>
          <w:rtl w:val="true"/>
        </w:rPr>
        <w:t xml:space="preserve">: </w:t>
      </w:r>
      <w:r>
        <w:rPr>
          <w:rtl w:val="true"/>
        </w:rPr>
        <w:t>ظاهر شدن خشکی‌ها و آرام شدن دریاها</w:t>
      </w:r>
      <w:bookmarkEnd w:id="215"/>
    </w:p>
    <w:p>
      <w:pPr>
        <w:pStyle w:val="BookText"/>
        <w:rPr/>
      </w:pPr>
      <w:r>
        <w:rPr>
          <w:rFonts w:ascii="IRNazanin" w:hAnsi="IRNazanin" w:eastAsia="IRNazanin"/>
          <w:color w:val="111111"/>
          <w:sz w:val="28"/>
          <w:sz w:val="28"/>
          <w:szCs w:val="28"/>
          <w:rtl w:val="true"/>
          <w:lang w:bidi="fa-IR"/>
        </w:rPr>
        <w:t>در 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 که امام علیه السّلام هنگام شرح آفرینش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نخست آبی جاری ساخت که امواجی متلاطم و متراکم داشت و آن را بر پشت تندبادی شدید،سوار کرد؛سپس به وسیله باد و طوفان شدید،امواج آب را به هم زد تا کف‌هایی بر روی آب نمایان شد و از آن کف‌های عظیم،آسمانها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خطبه مورد بحث نیز،اشاره به مطلبی همانند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تعبیرات تازه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بر روی امواج پر هیجان و دریاهای مملو از آب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کبس </w:t>
      </w:r>
      <w:r>
        <w:rPr>
          <w:rStyle w:val="FootnoteAnchor"/>
          <w:rtl w:val="true"/>
        </w:rPr>
        <w:footnoteReference w:id="152"/>
      </w:r>
      <w:r>
        <w:rPr>
          <w:rFonts w:ascii="IRNazanin" w:hAnsi="IRNazanin" w:eastAsia="IRNazanin"/>
          <w:color w:val="111111"/>
          <w:sz w:val="28"/>
          <w:sz w:val="28"/>
          <w:szCs w:val="28"/>
          <w:rtl w:val="true"/>
          <w:lang w:bidi="fa-IR"/>
        </w:rPr>
        <w:t xml:space="preserve">الأرض علی مور </w:t>
      </w:r>
      <w:r>
        <w:rPr>
          <w:rStyle w:val="FootnoteAnchor"/>
          <w:rtl w:val="true"/>
        </w:rPr>
        <w:footnoteReference w:id="153"/>
      </w:r>
      <w:r>
        <w:rPr>
          <w:rFonts w:ascii="Amiri" w:hAnsi="Amiri" w:eastAsia="Amiri" w:cs="Amiri"/>
          <w:color w:val="111111"/>
          <w:sz w:val="28"/>
          <w:sz w:val="28"/>
          <w:szCs w:val="28"/>
          <w:rtl w:val="true"/>
          <w:lang w:bidi="ar-SA"/>
        </w:rPr>
        <w:t xml:space="preserve">أمواج مستفحلة، </w:t>
      </w:r>
      <w:r>
        <w:rPr>
          <w:rStyle w:val="FootnoteAnchor"/>
          <w:rtl w:val="true"/>
        </w:rPr>
        <w:footnoteReference w:id="154"/>
      </w:r>
      <w:r>
        <w:rPr>
          <w:rFonts w:ascii="Amiri" w:hAnsi="Amiri" w:eastAsia="Amiri" w:cs="Amiri"/>
          <w:color w:val="111111"/>
          <w:sz w:val="28"/>
          <w:sz w:val="28"/>
          <w:szCs w:val="28"/>
          <w:rtl w:val="true"/>
          <w:lang w:bidi="ar-SA"/>
        </w:rPr>
        <w:t xml:space="preserve">و لجج بحار زاخرة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امواجی که قسمتهای بالای آن متلاطم بود و پیوسته به هم می‌خورد و لایه‌ای از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کفهای دهان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مستی،بر روی آنها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تلتطم أواذیّ </w:t>
      </w:r>
      <w:r>
        <w:rPr>
          <w:rStyle w:val="FootnoteAnchor"/>
          <w:rtl w:val="true"/>
        </w:rPr>
        <w:footnoteReference w:id="156"/>
      </w:r>
      <w:r>
        <w:rPr>
          <w:rFonts w:ascii="IRNazanin" w:hAnsi="IRNazanin" w:eastAsia="IRNazanin"/>
          <w:color w:val="111111"/>
          <w:sz w:val="28"/>
          <w:sz w:val="28"/>
          <w:szCs w:val="28"/>
          <w:rtl w:val="true"/>
          <w:lang w:bidi="fa-IR"/>
        </w:rPr>
        <w:t xml:space="preserve">أمواجها،و تصطفق </w:t>
      </w:r>
      <w:r>
        <w:rPr>
          <w:rStyle w:val="FootnoteAnchor"/>
          <w:rtl w:val="true"/>
        </w:rPr>
        <w:footnoteReference w:id="157"/>
      </w:r>
      <w:r>
        <w:rPr>
          <w:rFonts w:ascii="IRNazanin" w:hAnsi="IRNazanin" w:eastAsia="IRNazanin"/>
          <w:color w:val="111111"/>
          <w:sz w:val="28"/>
          <w:sz w:val="28"/>
          <w:szCs w:val="28"/>
          <w:rtl w:val="true"/>
          <w:lang w:bidi="fa-IR"/>
        </w:rPr>
        <w:t xml:space="preserve">متقاذفات </w:t>
      </w:r>
      <w:r>
        <w:rPr>
          <w:rStyle w:val="FootnoteAnchor"/>
          <w:rtl w:val="true"/>
        </w:rPr>
        <w:footnoteReference w:id="158"/>
      </w:r>
      <w:r>
        <w:rPr>
          <w:rFonts w:ascii="IRNazanin" w:hAnsi="IRNazanin" w:eastAsia="IRNazanin"/>
          <w:color w:val="111111"/>
          <w:sz w:val="28"/>
          <w:sz w:val="28"/>
          <w:szCs w:val="28"/>
          <w:rtl w:val="true"/>
          <w:lang w:bidi="fa-IR"/>
        </w:rPr>
        <w:t xml:space="preserve">أثباجها، </w:t>
      </w:r>
      <w:r>
        <w:rPr>
          <w:rStyle w:val="FootnoteAnchor"/>
          <w:rtl w:val="true"/>
        </w:rPr>
        <w:footnoteReference w:id="159"/>
      </w:r>
      <w:r>
        <w:rPr>
          <w:rFonts w:ascii="IRNazanin" w:hAnsi="IRNazanin" w:eastAsia="IRNazanin"/>
          <w:color w:val="111111"/>
          <w:sz w:val="28"/>
          <w:sz w:val="28"/>
          <w:szCs w:val="28"/>
          <w:rtl w:val="true"/>
          <w:lang w:bidi="fa-IR"/>
        </w:rPr>
        <w:t xml:space="preserve">و ترغو </w:t>
      </w:r>
      <w:r>
        <w:rPr>
          <w:rStyle w:val="FootnoteAnchor"/>
          <w:rtl w:val="true"/>
        </w:rPr>
        <w:footnoteReference w:id="160"/>
      </w:r>
      <w:r>
        <w:rPr>
          <w:rFonts w:ascii="IRNazanin" w:hAnsi="IRNazanin" w:eastAsia="IRNazanin"/>
          <w:color w:val="111111"/>
          <w:sz w:val="28"/>
          <w:sz w:val="28"/>
          <w:szCs w:val="28"/>
          <w:rtl w:val="true"/>
          <w:lang w:bidi="fa-IR"/>
        </w:rPr>
        <w:t>زبدا کالفحول عند هیاجها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البته تعبیراتی مانند موج،دریا و کف و امثال آن برای اموری که قبل از آفرینش این جهان وجود داشت یعنی در آن زمانی که نه آبی بود نه دریا نه کف‌ها و نه حتّی شب و روز،تشبیهاتی است که می‌تواند شبحی از آن جریان‌ها را در برابر ما مجسّم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ممکن است اشاره به موادّ مذابی باشد که در آغاز آفرینش وجود داشت و پیوسته بر اثر انفجارات عظیم متلاطم بود و به هم می‌خورد و بخشهایی از موادّ آن،شبیه کف‌های عظیم،بر روی این مواد مذاب بسیار گسترده،نمایان گشت که با حرکات دورانی و یا بر اثر انفجارهای درونی که هیچ کس جز خدا نمی‌داند،به فضا پرتاب شد و زمین و کواکب و سیّارات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مرحله دیگری از مراحل پیدایش جهان اشاره کرده،می‌فرماید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سرکش آب پرتلاطم،بر اثر سنگینی،خضوع نموده و هیجان آن بر اثر تماس با سینه زمین فرو نشست و کاملا تسلیم و رام شد؛چرا که زمین با پشت،بر آن می‌غلتید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فخضع جماح </w:t>
      </w:r>
      <w:r>
        <w:rPr>
          <w:rStyle w:val="FootnoteAnchor"/>
          <w:rtl w:val="true"/>
        </w:rPr>
        <w:footnoteReference w:id="161"/>
      </w:r>
      <w:r>
        <w:rPr>
          <w:rFonts w:ascii="IRNazanin" w:hAnsi="IRNazanin" w:eastAsia="IRNazanin"/>
          <w:color w:val="111111"/>
          <w:sz w:val="28"/>
          <w:sz w:val="28"/>
          <w:szCs w:val="28"/>
          <w:rtl w:val="true"/>
          <w:lang w:bidi="fa-IR"/>
        </w:rPr>
        <w:t xml:space="preserve">الماء </w:t>
      </w:r>
    </w:p>
    <w:p>
      <w:pPr>
        <w:pStyle w:val="BookText"/>
        <w:rPr/>
      </w:pPr>
      <w:r>
        <w:rPr>
          <w:rFonts w:ascii="IRNazanin" w:hAnsi="IRNazanin" w:eastAsia="IRNazanin"/>
          <w:color w:val="111111"/>
          <w:sz w:val="28"/>
          <w:sz w:val="28"/>
          <w:szCs w:val="28"/>
          <w:rtl w:val="true"/>
          <w:lang w:bidi="fa-IR"/>
        </w:rPr>
        <w:t xml:space="preserve">المتلاطم لثقل حملها،و سکن هیج ارتمائه إذ و طئته بکلکلها، </w:t>
      </w:r>
      <w:r>
        <w:rPr>
          <w:rStyle w:val="FootnoteAnchor"/>
          <w:rtl w:val="true"/>
        </w:rPr>
        <w:footnoteReference w:id="162"/>
      </w:r>
      <w:r>
        <w:rPr>
          <w:rFonts w:ascii="Amiri" w:hAnsi="Amiri" w:eastAsia="Amiri" w:cs="Amiri"/>
          <w:color w:val="111111"/>
          <w:sz w:val="28"/>
          <w:sz w:val="28"/>
          <w:szCs w:val="28"/>
          <w:rtl w:val="true"/>
          <w:lang w:bidi="ar-SA"/>
        </w:rPr>
        <w:t xml:space="preserve">و ذلّ مستخذیا إذ تمعّکت </w:t>
      </w:r>
      <w:r>
        <w:rPr>
          <w:rStyle w:val="FootnoteAnchor"/>
          <w:rtl w:val="true"/>
        </w:rPr>
        <w:footnoteReference w:id="163"/>
      </w:r>
      <w:r>
        <w:rPr>
          <w:rFonts w:ascii="IRNazanin" w:hAnsi="IRNazanin" w:eastAsia="IRNazanin"/>
          <w:color w:val="111111"/>
          <w:sz w:val="28"/>
          <w:sz w:val="28"/>
          <w:szCs w:val="28"/>
          <w:rtl w:val="true"/>
          <w:lang w:bidi="fa-IR"/>
        </w:rPr>
        <w:t xml:space="preserve">علیه بکواهلها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آبها بعد از آن همه سر و صدا که بر اثر امواج خروشان پیدا شده بود،ساکن و آرام شد و همچون اسب افسار شده‌ای اسیر و رام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فأصبح بعد اصطخاب </w:t>
      </w:r>
      <w:r>
        <w:rPr>
          <w:rStyle w:val="FootnoteAnchor"/>
          <w:rtl w:val="true"/>
        </w:rPr>
        <w:footnoteReference w:id="165"/>
      </w:r>
      <w:r>
        <w:rPr>
          <w:rFonts w:ascii="IRNazanin" w:hAnsi="IRNazanin" w:eastAsia="IRNazanin"/>
          <w:color w:val="111111"/>
          <w:sz w:val="28"/>
          <w:sz w:val="28"/>
          <w:szCs w:val="28"/>
          <w:rtl w:val="true"/>
          <w:lang w:bidi="fa-IR"/>
        </w:rPr>
        <w:t xml:space="preserve">أمواجه،ساجیا </w:t>
      </w:r>
      <w:r>
        <w:rPr>
          <w:rStyle w:val="FootnoteAnchor"/>
          <w:rtl w:val="true"/>
        </w:rPr>
        <w:footnoteReference w:id="166"/>
      </w:r>
      <w:r>
        <w:rPr>
          <w:rFonts w:ascii="IRNazanin" w:hAnsi="IRNazanin" w:eastAsia="IRNazanin"/>
          <w:color w:val="111111"/>
          <w:sz w:val="28"/>
          <w:sz w:val="28"/>
          <w:szCs w:val="28"/>
          <w:rtl w:val="true"/>
          <w:lang w:bidi="fa-IR"/>
        </w:rPr>
        <w:t xml:space="preserve">مقهورا،و فی حکمته </w:t>
      </w:r>
      <w:r>
        <w:rPr>
          <w:rStyle w:val="FootnoteAnchor"/>
          <w:rtl w:val="true"/>
        </w:rPr>
        <w:footnoteReference w:id="167"/>
      </w:r>
      <w:r>
        <w:rPr>
          <w:rFonts w:ascii="IRNazanin" w:hAnsi="IRNazanin" w:eastAsia="IRNazanin"/>
          <w:color w:val="111111"/>
          <w:sz w:val="28"/>
          <w:sz w:val="28"/>
          <w:szCs w:val="28"/>
          <w:rtl w:val="true"/>
          <w:lang w:bidi="fa-IR"/>
        </w:rPr>
        <w:t>الذّل منقادا أسیرا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تعبیرات چنین استفاده می‌شود که پیدایش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کرات دیگر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مادّه مذاب نخستین،تدریجا سبب آرامش آن گردید و شور و هیجانش فرو نشست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این تعبیرات اشاره به باران‌های سیلابی آغاز پیدایش کره زمین باشد که اقیانوس‌های بسیار متلاطمی را تشکیل داد،ولی امواج خروشان آن تدریجا تحت تأثیر جاذبه زمین فرو نشست و آرامشی نسبی در سطح اقیانوس‌ها پیدا شد و خشکی‌ها تدریجا از زیر </w:t>
      </w:r>
    </w:p>
    <w:p>
      <w:pPr>
        <w:pStyle w:val="BookText"/>
        <w:rPr/>
      </w:pPr>
      <w:r>
        <w:rPr>
          <w:rFonts w:ascii="IRNazanin" w:hAnsi="IRNazanin" w:eastAsia="IRNazanin"/>
          <w:color w:val="111111"/>
          <w:sz w:val="28"/>
          <w:sz w:val="28"/>
          <w:szCs w:val="28"/>
          <w:rtl w:val="true"/>
          <w:lang w:bidi="fa-IR"/>
        </w:rPr>
        <w:t>آب،سر بر آورد،چه آنکه در جمله‌های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آرام شد و خشکی‌های آن،از دل امواج تدریجا ظاهر و گسترده گشت و آب را از کبر و غرور و نشاط بی‌حد،باز داشت و از شدّت حرکاتش کاست،و بعد از آن همه جوش و خروش ساکن شد و پس از آن همه جست و خیز متکبّرانه،به جای خود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سکنت الأرض مدحوّة </w:t>
      </w:r>
      <w:r>
        <w:rPr>
          <w:rStyle w:val="FootnoteAnchor"/>
          <w:rtl w:val="true"/>
        </w:rPr>
        <w:footnoteReference w:id="168"/>
      </w:r>
      <w:r>
        <w:rPr>
          <w:rFonts w:ascii="Amiri" w:hAnsi="Amiri" w:eastAsia="Amiri" w:cs="Amiri"/>
          <w:color w:val="111111"/>
          <w:sz w:val="28"/>
          <w:sz w:val="28"/>
          <w:szCs w:val="28"/>
          <w:rtl w:val="true"/>
          <w:lang w:bidi="ar-SA"/>
        </w:rPr>
        <w:t xml:space="preserve">فی لجّة تیّاره،و ردّت من نخوة بأوه </w:t>
      </w:r>
      <w:r>
        <w:rPr>
          <w:rStyle w:val="FootnoteAnchor"/>
          <w:rtl w:val="true"/>
        </w:rPr>
        <w:footnoteReference w:id="169"/>
      </w:r>
      <w:r>
        <w:rPr>
          <w:rFonts w:ascii="IRNazanin" w:hAnsi="IRNazanin" w:eastAsia="IRNazanin"/>
          <w:color w:val="111111"/>
          <w:sz w:val="28"/>
          <w:sz w:val="28"/>
          <w:szCs w:val="28"/>
          <w:rtl w:val="true"/>
          <w:lang w:bidi="fa-IR"/>
        </w:rPr>
        <w:t xml:space="preserve">و اعتلائه،و شموخ </w:t>
      </w:r>
      <w:r>
        <w:rPr>
          <w:rStyle w:val="FootnoteAnchor"/>
          <w:rtl w:val="true"/>
        </w:rPr>
        <w:footnoteReference w:id="170"/>
      </w:r>
      <w:r>
        <w:rPr>
          <w:rFonts w:ascii="IRNazanin" w:hAnsi="IRNazanin" w:eastAsia="IRNazanin"/>
          <w:color w:val="111111"/>
          <w:sz w:val="28"/>
          <w:sz w:val="28"/>
          <w:szCs w:val="28"/>
          <w:rtl w:val="true"/>
          <w:lang w:bidi="fa-IR"/>
        </w:rPr>
        <w:t xml:space="preserve">أنفه و سموّ غلوائه </w:t>
      </w:r>
      <w:r>
        <w:rPr>
          <w:rStyle w:val="FootnoteAnchor"/>
          <w:rtl w:val="true"/>
        </w:rPr>
        <w:footnoteReference w:id="171"/>
      </w:r>
      <w:r>
        <w:rPr>
          <w:rFonts w:ascii="IRNazanin" w:hAnsi="IRNazanin" w:eastAsia="IRNazanin"/>
          <w:color w:val="111111"/>
          <w:sz w:val="28"/>
          <w:sz w:val="28"/>
          <w:szCs w:val="28"/>
          <w:rtl w:val="true"/>
          <w:lang w:bidi="fa-IR"/>
        </w:rPr>
        <w:t xml:space="preserve">و کعمته </w:t>
      </w:r>
      <w:r>
        <w:rPr>
          <w:rStyle w:val="FootnoteAnchor"/>
          <w:rtl w:val="true"/>
        </w:rPr>
        <w:footnoteReference w:id="172"/>
      </w:r>
      <w:r>
        <w:rPr>
          <w:rFonts w:ascii="Amiri" w:hAnsi="Amiri" w:eastAsia="Amiri" w:cs="Amiri"/>
          <w:color w:val="111111"/>
          <w:sz w:val="28"/>
          <w:sz w:val="28"/>
          <w:szCs w:val="28"/>
          <w:rtl w:val="true"/>
          <w:lang w:bidi="ar-SA"/>
        </w:rPr>
        <w:t xml:space="preserve">علی کظّة </w:t>
      </w:r>
      <w:r>
        <w:rPr>
          <w:rStyle w:val="FootnoteAnchor"/>
          <w:rtl w:val="true"/>
        </w:rPr>
        <w:footnoteReference w:id="173"/>
      </w:r>
      <w:r>
        <w:rPr>
          <w:rFonts w:ascii="IRNazanin" w:hAnsi="IRNazanin" w:eastAsia="IRNazanin"/>
          <w:color w:val="111111"/>
          <w:sz w:val="28"/>
          <w:sz w:val="28"/>
          <w:szCs w:val="28"/>
          <w:rtl w:val="true"/>
          <w:lang w:bidi="fa-IR"/>
        </w:rPr>
        <w:t xml:space="preserve">جریته، </w:t>
      </w:r>
      <w:r>
        <w:rPr>
          <w:rStyle w:val="FootnoteAnchor"/>
          <w:rtl w:val="true"/>
        </w:rPr>
        <w:footnoteReference w:id="174"/>
      </w:r>
      <w:r>
        <w:rPr>
          <w:rFonts w:ascii="IRNazanin" w:hAnsi="IRNazanin" w:eastAsia="IRNazanin"/>
          <w:color w:val="111111"/>
          <w:sz w:val="28"/>
          <w:sz w:val="28"/>
          <w:szCs w:val="28"/>
          <w:rtl w:val="true"/>
          <w:lang w:bidi="fa-IR"/>
        </w:rPr>
        <w:t xml:space="preserve">فهمد </w:t>
      </w:r>
      <w:r>
        <w:rPr>
          <w:rStyle w:val="FootnoteAnchor"/>
          <w:rtl w:val="true"/>
        </w:rPr>
        <w:footnoteReference w:id="175"/>
      </w:r>
      <w:r>
        <w:rPr>
          <w:rFonts w:ascii="IRNazanin" w:hAnsi="IRNazanin" w:eastAsia="IRNazanin"/>
          <w:color w:val="111111"/>
          <w:sz w:val="28"/>
          <w:sz w:val="28"/>
          <w:szCs w:val="28"/>
          <w:rtl w:val="true"/>
          <w:lang w:bidi="fa-IR"/>
        </w:rPr>
        <w:t xml:space="preserve">بعد نزقاته، </w:t>
      </w:r>
      <w:r>
        <w:rPr>
          <w:rStyle w:val="FootnoteAnchor"/>
          <w:rtl w:val="true"/>
        </w:rPr>
        <w:footnoteReference w:id="176"/>
      </w:r>
      <w:r>
        <w:rPr>
          <w:rFonts w:ascii="IRNazanin" w:hAnsi="IRNazanin" w:eastAsia="IRNazanin"/>
          <w:color w:val="111111"/>
          <w:sz w:val="28"/>
          <w:sz w:val="28"/>
          <w:szCs w:val="28"/>
          <w:rtl w:val="true"/>
          <w:lang w:bidi="fa-IR"/>
        </w:rPr>
        <w:t xml:space="preserve">و لبد </w:t>
      </w:r>
      <w:r>
        <w:rPr>
          <w:rStyle w:val="FootnoteAnchor"/>
          <w:rtl w:val="true"/>
        </w:rPr>
        <w:footnoteReference w:id="177"/>
      </w:r>
      <w:r>
        <w:rPr>
          <w:rFonts w:ascii="IRNazanin" w:hAnsi="IRNazanin" w:eastAsia="IRNazanin"/>
          <w:color w:val="111111"/>
          <w:sz w:val="28"/>
          <w:sz w:val="28"/>
          <w:szCs w:val="28"/>
          <w:rtl w:val="true"/>
          <w:lang w:bidi="fa-IR"/>
        </w:rPr>
        <w:t xml:space="preserve">بعد زیفان </w:t>
      </w:r>
      <w:r>
        <w:rPr>
          <w:rStyle w:val="FootnoteAnchor"/>
          <w:rtl w:val="true"/>
        </w:rPr>
        <w:footnoteReference w:id="178"/>
      </w:r>
      <w:r>
        <w:rPr>
          <w:rFonts w:ascii="IRNazanin" w:hAnsi="IRNazanin" w:eastAsia="IRNazanin"/>
          <w:color w:val="111111"/>
          <w:sz w:val="28"/>
          <w:sz w:val="28"/>
          <w:szCs w:val="28"/>
          <w:rtl w:val="true"/>
          <w:lang w:bidi="fa-IR"/>
        </w:rPr>
        <w:t xml:space="preserve">وثباته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ترتیب،طوفانهای نخستین فرو نشست و باران‌های سیلابی قطع شد و امواج خروشان دریاها بعد از آن همه جست و خیز آرام گرفت و کره </w:t>
      </w:r>
    </w:p>
    <w:p>
      <w:pPr>
        <w:pStyle w:val="BookText"/>
        <w:rPr/>
      </w:pPr>
      <w:r>
        <w:rPr>
          <w:rFonts w:ascii="IRNazanin" w:hAnsi="IRNazanin" w:eastAsia="IRNazanin"/>
          <w:color w:val="111111"/>
          <w:sz w:val="28"/>
          <w:sz w:val="28"/>
          <w:szCs w:val="28"/>
          <w:rtl w:val="true"/>
          <w:lang w:bidi="fa-IR"/>
        </w:rPr>
        <w:t>زمین آماده برای پذیرش حیات و پیمودن مراحل آمادگی برای این موضوع شد،همانگونه که امام علیه السّلام در فراز بعد به آن اشاره خواهد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تعبیرات بالا چنین استفاده کرده‌اند که آفرینش آب در فضا پیش از پیدایش کره زمین بوده؛ولی همانگونه که در بالا اشاره شد تعبیر به آب ممکن است اشاره به موادّ مذاب سیّالی بوده باشد که قبل از پیدایش آسمان و زمین وجود داشت و از درون آن،سیّارات و کرات و از جمله کره زمین به وجود آمد</w:t>
      </w:r>
      <w:r>
        <w:rPr>
          <w:rFonts w:eastAsia="IRNazanin" w:cs="IRNazanin"/>
          <w:color w:val="111111"/>
          <w:sz w:val="28"/>
          <w:szCs w:val="28"/>
          <w:rtl w:val="true"/>
          <w:lang w:bidi="fa-IR"/>
        </w:rPr>
        <w:t xml:space="preserve">. </w:t>
      </w:r>
      <w:bookmarkStart w:id="216" w:name="pg13940_138734"/>
    </w:p>
    <w:p>
      <w:pPr>
        <w:pStyle w:val="Heading3"/>
        <w:numPr>
          <w:ilvl w:val="2"/>
          <w:numId w:val="1"/>
        </w:numPr>
        <w:rPr/>
      </w:pPr>
      <w:bookmarkStart w:id="217" w:name="__RefHeading___Toc339565_3381743652"/>
      <w:bookmarkStart w:id="218" w:name="_Toc86"/>
      <w:bookmarkEnd w:id="216"/>
      <w:bookmarkEnd w:id="217"/>
      <w:r>
        <w:rPr>
          <w:rtl w:val="true"/>
        </w:rPr>
        <w:t>بخش هیجدهم</w:t>
      </w:r>
      <w:bookmarkEnd w:id="218"/>
    </w:p>
    <w:p>
      <w:pPr>
        <w:pStyle w:val="Heading4"/>
        <w:numPr>
          <w:ilvl w:val="3"/>
          <w:numId w:val="1"/>
        </w:numPr>
        <w:rPr/>
      </w:pPr>
      <w:bookmarkStart w:id="219" w:name="__RefHeading___Toc339567_3381743652"/>
      <w:bookmarkStart w:id="220" w:name="_Toc8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فلمّا سکن هیج الماء من تحت أکنافها،و حمل شواهق الجبال الشّمّخ البذّخ علی أکتافها،فجّر ینابیع العیون من عرانین أنوفها،و فرّقها فی سهوب بیدها و أخادیدها،و عدّل حرکاتها بالرّسیات من جلامیدها،و ذوات الشّناخیب الشّمّ من صیاخیدها،فسکنت من المیدان لرسوب الجبال فی قطع أدیمها،و تغلغلها متسرّبة فی جوبات خیاشیمها،و رکوبها أعناق سهول الأرضین و جراثیمها،و فسح بین الجوّ و بینها،و أعدّ الهواء متنسّما لساکنها،و أخرج إلیها أهلها علی تمام مرافقها</w:t>
      </w:r>
      <w:r>
        <w:rPr>
          <w:rFonts w:eastAsia="IRNazanin" w:cs="IRNazanin"/>
          <w:color w:val="111111"/>
          <w:sz w:val="28"/>
          <w:szCs w:val="28"/>
          <w:rtl w:val="true"/>
          <w:lang w:bidi="fa-IR"/>
        </w:rPr>
        <w:t>.</w:t>
      </w:r>
    </w:p>
    <w:p>
      <w:pPr>
        <w:pStyle w:val="Heading4"/>
        <w:numPr>
          <w:ilvl w:val="3"/>
          <w:numId w:val="1"/>
        </w:numPr>
        <w:rPr/>
      </w:pPr>
      <w:bookmarkStart w:id="221" w:name="__RefHeading___Toc339569_3381743652"/>
      <w:bookmarkStart w:id="222" w:name="_Toc88"/>
      <w:bookmarkEnd w:id="221"/>
      <w:r>
        <w:rPr>
          <w:rtl w:val="true"/>
        </w:rPr>
        <w:t>ترجمه</w:t>
      </w:r>
      <w:bookmarkEnd w:id="222"/>
    </w:p>
    <w:p>
      <w:pPr>
        <w:pStyle w:val="BookText"/>
        <w:rPr/>
      </w:pPr>
      <w:r>
        <w:rPr>
          <w:rFonts w:ascii="IRNazanin" w:hAnsi="IRNazanin" w:eastAsia="IRNazanin"/>
          <w:color w:val="111111"/>
          <w:sz w:val="28"/>
          <w:sz w:val="28"/>
          <w:szCs w:val="28"/>
          <w:rtl w:val="true"/>
          <w:lang w:bidi="fa-IR"/>
        </w:rPr>
        <w:t>هنگامی که هیجان آب در اطراف زمین فرو نشست،و زمین کوه‌های سخت و مرتفع را بر دوش خود حمل کرد،چشمه‌های آب را از بینی کوه‌ها جاری ساخت؛و آن را در دشت‌های گسترده و گودال‌ها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 رودخانه‌ها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و جاری نمود و حرکات زمین را با صخره‌های عظیم و قلّه‌های بلند و استوار کوه‌ها تعدیل کرد،و بدین ترتیب،لرزشهای زمین به جهت نفوذ کوه‌ها در سطح آن و فرو رفتن ریشه‌های آن در اعماق زمین و سوار شدن آن‌ها بر گردن دشت‌ها و اعماق آن از لرزش و اضطراب باز ایستاد و خداوند میان زمین و جوّ فاصله افکند،نسیم هوا را برای ساکنان زمین آماده ساخت و تمام نیازمندی‌ها و وسایل زندگی را برای اهل آن فراهم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339571_3381743652"/>
      <w:bookmarkStart w:id="224" w:name="_Toc89"/>
      <w:bookmarkEnd w:id="223"/>
      <w:r>
        <w:rPr>
          <w:rtl w:val="true"/>
        </w:rPr>
        <w:t>شرح و تفسیر</w:t>
      </w:r>
      <w:r>
        <w:rPr>
          <w:rtl w:val="true"/>
        </w:rPr>
        <w:t xml:space="preserve">: </w:t>
      </w:r>
      <w:r>
        <w:rPr>
          <w:rtl w:val="true"/>
        </w:rPr>
        <w:t>ظاهر شدن کوهها و چشمه‌ها</w:t>
      </w:r>
      <w:bookmarkEnd w:id="224"/>
    </w:p>
    <w:p>
      <w:p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شرح پیدایش زمین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مسأله پیدایش چشمه‌ها و آثار مهم کوه‌ها در آرامش زمین و زمینیان کرده است و در واقع مهم‌ترین اسباب حیات و زندگی را در زمین برشمرده که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هیجان آب در اطراف زمین فرو نشست،و زمین کوه‌های سخت و مرتفع را بر دوش خود حمل کرد،چشمه‌های آب را از بینی کوه‌ها جاری ساخت؛و آن را در دشت‌های گسترده و گودال‌ها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 رودخانه‌ها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و جاری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سکن هیج الماء من تحت أکنافها،و حمل شواهق </w:t>
      </w:r>
      <w:r>
        <w:rPr>
          <w:rStyle w:val="FootnoteAnchor"/>
          <w:rtl w:val="true"/>
        </w:rPr>
        <w:footnoteReference w:id="180"/>
      </w:r>
      <w:r>
        <w:rPr>
          <w:rFonts w:ascii="Amiri" w:hAnsi="Amiri" w:eastAsia="Amiri" w:cs="Amiri"/>
          <w:color w:val="111111"/>
          <w:sz w:val="28"/>
          <w:sz w:val="28"/>
          <w:szCs w:val="28"/>
          <w:rtl w:val="true"/>
          <w:lang w:bidi="ar-SA"/>
        </w:rPr>
        <w:t xml:space="preserve">الجبال الشّمّخ </w:t>
      </w:r>
      <w:r>
        <w:rPr>
          <w:rStyle w:val="FootnoteAnchor"/>
          <w:rtl w:val="true"/>
        </w:rPr>
        <w:footnoteReference w:id="181"/>
      </w:r>
      <w:r>
        <w:rPr>
          <w:rFonts w:ascii="Amiri" w:hAnsi="Amiri" w:eastAsia="Amiri" w:cs="Amiri"/>
          <w:color w:val="111111"/>
          <w:sz w:val="28"/>
          <w:sz w:val="28"/>
          <w:szCs w:val="28"/>
          <w:rtl w:val="true"/>
          <w:lang w:bidi="ar-SA"/>
        </w:rPr>
        <w:t xml:space="preserve">البذّخ </w:t>
      </w:r>
      <w:r>
        <w:rPr>
          <w:rStyle w:val="FootnoteAnchor"/>
          <w:rtl w:val="true"/>
        </w:rPr>
        <w:footnoteReference w:id="182"/>
      </w:r>
      <w:r>
        <w:rPr>
          <w:rFonts w:ascii="IRNazanin" w:hAnsi="IRNazanin" w:eastAsia="IRNazanin"/>
          <w:color w:val="111111"/>
          <w:sz w:val="28"/>
          <w:sz w:val="28"/>
          <w:szCs w:val="28"/>
          <w:rtl w:val="true"/>
          <w:lang w:bidi="fa-IR"/>
        </w:rPr>
        <w:t xml:space="preserve">علی أکتافها،فجّر ینابیع العیون من عرانین </w:t>
      </w:r>
      <w:r>
        <w:rPr>
          <w:rStyle w:val="FootnoteAnchor"/>
          <w:rtl w:val="true"/>
        </w:rPr>
        <w:footnoteReference w:id="183"/>
      </w:r>
      <w:r>
        <w:rPr>
          <w:rFonts w:ascii="IRNazanin" w:hAnsi="IRNazanin" w:eastAsia="IRNazanin"/>
          <w:color w:val="111111"/>
          <w:sz w:val="28"/>
          <w:sz w:val="28"/>
          <w:szCs w:val="28"/>
          <w:rtl w:val="true"/>
          <w:lang w:bidi="fa-IR"/>
        </w:rPr>
        <w:t xml:space="preserve">أنوفها، و فرّقها فی سهوب </w:t>
      </w:r>
      <w:r>
        <w:rPr>
          <w:rStyle w:val="FootnoteAnchor"/>
          <w:rtl w:val="true"/>
        </w:rPr>
        <w:footnoteReference w:id="184"/>
      </w:r>
      <w:r>
        <w:rPr>
          <w:rFonts w:ascii="IRNazanin" w:hAnsi="IRNazanin" w:eastAsia="IRNazanin"/>
          <w:color w:val="111111"/>
          <w:sz w:val="28"/>
          <w:sz w:val="28"/>
          <w:szCs w:val="28"/>
          <w:rtl w:val="true"/>
          <w:lang w:bidi="fa-IR"/>
        </w:rPr>
        <w:t xml:space="preserve">بیدها </w:t>
      </w:r>
      <w:r>
        <w:rPr>
          <w:rStyle w:val="FootnoteAnchor"/>
          <w:rtl w:val="true"/>
        </w:rPr>
        <w:footnoteReference w:id="185"/>
      </w:r>
      <w:r>
        <w:rPr>
          <w:rFonts w:ascii="IRNazanin" w:hAnsi="IRNazanin" w:eastAsia="IRNazanin"/>
          <w:color w:val="111111"/>
          <w:sz w:val="28"/>
          <w:sz w:val="28"/>
          <w:szCs w:val="28"/>
          <w:rtl w:val="true"/>
          <w:lang w:bidi="fa-IR"/>
        </w:rPr>
        <w:t xml:space="preserve">و أخادیدها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نخست کوه‌ها بر صفحه زمین آشکار شدند و سپس چشمه‌ها؛این سخن با مطالعات زمین‌شناسی هماهنگ است که نخست پوسته زمین بر اثر سرد شدن،چین خوردگی‌هایی پیدا کرد و در این چین خوردگی‌ها حفره‌های عظیمی بود که آب آسمان را در خود جای می‌داد و سپس از گوشه‌ای به صورت چشمه‌ها جاری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عرانین أنوفها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قسمت‌های بالای بینی است،در اینجا کنایه زیبایی است از قله‌های کوهها؛و اساسا تشبیه برآمدگی کوه‌ها به بینی تشبیه جالبی است که نشان می‌دهد چنان نیست که درون کوه‌ها پر باشد،بلکه قسمت‌های خالی در آن فراوان است که گاه به صورت غارهای نمایان در می‌آید و گاه غارهای بزرگ و مخفی و به هر حال،منابع ذخیره آب‌ها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چین خوردگی‌های زمین و کوه‌ها به صورت پراکنده است،به طور طبیعی آب چشمه‌ها در دشت‌ها و بیابان‌های مختلف و دامنه کوه‌ها تقسیم می‌شود و همه آنها از آب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آرامش زمین و تعدیل حرکات آن به وسیله کوه‌ها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زمین را با صخره‌های عظیم و قلّه‌های بلند و محکم کوهها تعدیل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عدّل حرکاتها بالرّاسیات </w:t>
      </w:r>
      <w:r>
        <w:rPr>
          <w:rStyle w:val="FootnoteAnchor"/>
          <w:rtl w:val="true"/>
        </w:rPr>
        <w:footnoteReference w:id="187"/>
      </w:r>
      <w:r>
        <w:rPr>
          <w:rFonts w:ascii="IRNazanin" w:hAnsi="IRNazanin" w:eastAsia="IRNazanin"/>
          <w:color w:val="111111"/>
          <w:sz w:val="28"/>
          <w:sz w:val="28"/>
          <w:szCs w:val="28"/>
          <w:rtl w:val="true"/>
          <w:lang w:bidi="fa-IR"/>
        </w:rPr>
        <w:t xml:space="preserve">من جلامیدها، </w:t>
      </w:r>
      <w:r>
        <w:rPr>
          <w:rStyle w:val="FootnoteAnchor"/>
          <w:rtl w:val="true"/>
        </w:rPr>
        <w:footnoteReference w:id="188"/>
      </w:r>
      <w:r>
        <w:rPr>
          <w:rFonts w:ascii="IRNazanin" w:hAnsi="IRNazanin" w:eastAsia="IRNazanin"/>
          <w:color w:val="111111"/>
          <w:sz w:val="28"/>
          <w:sz w:val="28"/>
          <w:szCs w:val="28"/>
          <w:rtl w:val="true"/>
          <w:lang w:bidi="fa-IR"/>
        </w:rPr>
        <w:t xml:space="preserve">و ذوات الشّناخیب </w:t>
      </w:r>
      <w:r>
        <w:rPr>
          <w:rStyle w:val="FootnoteAnchor"/>
          <w:rtl w:val="true"/>
        </w:rPr>
        <w:footnoteReference w:id="189"/>
      </w:r>
      <w:r>
        <w:rPr>
          <w:rFonts w:ascii="Amiri" w:hAnsi="Amiri" w:eastAsia="Amiri" w:cs="Amiri"/>
          <w:color w:val="111111"/>
          <w:sz w:val="28"/>
          <w:sz w:val="28"/>
          <w:szCs w:val="28"/>
          <w:rtl w:val="true"/>
          <w:lang w:bidi="ar-SA"/>
        </w:rPr>
        <w:t xml:space="preserve">الشّمّ </w:t>
      </w:r>
      <w:r>
        <w:rPr>
          <w:rStyle w:val="FootnoteAnchor"/>
          <w:rtl w:val="true"/>
        </w:rPr>
        <w:footnoteReference w:id="190"/>
      </w:r>
      <w:r>
        <w:rPr>
          <w:rFonts w:ascii="IRNazanin" w:hAnsi="IRNazanin" w:eastAsia="IRNazanin"/>
          <w:color w:val="111111"/>
          <w:sz w:val="28"/>
          <w:sz w:val="28"/>
          <w:szCs w:val="28"/>
          <w:rtl w:val="true"/>
          <w:lang w:bidi="fa-IR"/>
        </w:rPr>
        <w:t xml:space="preserve">من صیاخیدها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حرکات زمین به جهت نفوذ کوهها در سطح آن و فرو رفتن ریشه‌های آن در اعماق زمین و سوار شدن آنها بر گردن دشت‌ها و عمق زمین از لرزش باز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فسکنت من المیدان </w:t>
      </w:r>
      <w:r>
        <w:rPr>
          <w:rStyle w:val="FootnoteAnchor"/>
          <w:rtl w:val="true"/>
        </w:rPr>
        <w:footnoteReference w:id="192"/>
      </w:r>
      <w:r>
        <w:rPr>
          <w:rFonts w:ascii="IRNazanin" w:hAnsi="IRNazanin" w:eastAsia="IRNazanin"/>
          <w:color w:val="111111"/>
          <w:sz w:val="28"/>
          <w:sz w:val="28"/>
          <w:szCs w:val="28"/>
          <w:rtl w:val="true"/>
          <w:lang w:bidi="fa-IR"/>
        </w:rPr>
        <w:t xml:space="preserve">لرسوب الجبال فی قطع </w:t>
      </w:r>
    </w:p>
    <w:p>
      <w:pPr>
        <w:pStyle w:val="BookText"/>
        <w:rPr/>
      </w:pPr>
      <w:r>
        <w:rPr>
          <w:rFonts w:ascii="IRNazanin" w:hAnsi="IRNazanin" w:eastAsia="IRNazanin"/>
          <w:color w:val="111111"/>
          <w:sz w:val="28"/>
          <w:sz w:val="28"/>
          <w:szCs w:val="28"/>
          <w:rtl w:val="true"/>
          <w:lang w:bidi="fa-IR"/>
        </w:rPr>
        <w:t xml:space="preserve">أدیمها </w:t>
      </w:r>
      <w:r>
        <w:rPr>
          <w:rStyle w:val="FootnoteAnchor"/>
          <w:rtl w:val="true"/>
        </w:rPr>
        <w:footnoteReference w:id="193"/>
      </w:r>
      <w:r>
        <w:rPr>
          <w:rFonts w:ascii="IRNazanin" w:hAnsi="IRNazanin" w:eastAsia="IRNazanin"/>
          <w:color w:val="111111"/>
          <w:sz w:val="28"/>
          <w:sz w:val="28"/>
          <w:szCs w:val="28"/>
          <w:rtl w:val="true"/>
          <w:lang w:bidi="fa-IR"/>
        </w:rPr>
        <w:t xml:space="preserve">،و تغلغلها </w:t>
      </w:r>
      <w:r>
        <w:rPr>
          <w:rStyle w:val="FootnoteAnchor"/>
          <w:rtl w:val="true"/>
        </w:rPr>
        <w:footnoteReference w:id="194"/>
      </w:r>
      <w:r>
        <w:rPr>
          <w:rFonts w:ascii="Amiri" w:hAnsi="Amiri" w:eastAsia="Amiri" w:cs="Amiri"/>
          <w:color w:val="111111"/>
          <w:sz w:val="28"/>
          <w:sz w:val="28"/>
          <w:szCs w:val="28"/>
          <w:rtl w:val="true"/>
          <w:lang w:bidi="ar-SA"/>
        </w:rPr>
        <w:t xml:space="preserve">متسرّبة </w:t>
      </w:r>
      <w:r>
        <w:rPr>
          <w:rStyle w:val="FootnoteAnchor"/>
          <w:rtl w:val="true"/>
        </w:rPr>
        <w:footnoteReference w:id="195"/>
      </w:r>
      <w:r>
        <w:rPr>
          <w:rFonts w:ascii="IRNazanin" w:hAnsi="IRNazanin" w:eastAsia="IRNazanin"/>
          <w:color w:val="111111"/>
          <w:sz w:val="28"/>
          <w:sz w:val="28"/>
          <w:szCs w:val="28"/>
          <w:rtl w:val="true"/>
          <w:lang w:bidi="fa-IR"/>
        </w:rPr>
        <w:t xml:space="preserve">فی جوبات </w:t>
      </w:r>
      <w:r>
        <w:rPr>
          <w:rStyle w:val="FootnoteAnchor"/>
          <w:rtl w:val="true"/>
        </w:rPr>
        <w:footnoteReference w:id="196"/>
      </w:r>
      <w:r>
        <w:rPr>
          <w:rFonts w:ascii="IRNazanin" w:hAnsi="IRNazanin" w:eastAsia="IRNazanin"/>
          <w:color w:val="111111"/>
          <w:sz w:val="28"/>
          <w:sz w:val="28"/>
          <w:szCs w:val="28"/>
          <w:rtl w:val="true"/>
          <w:lang w:bidi="fa-IR"/>
        </w:rPr>
        <w:t xml:space="preserve">خیاشیمها </w:t>
      </w:r>
      <w:r>
        <w:rPr>
          <w:rStyle w:val="FootnoteAnchor"/>
          <w:rtl w:val="true"/>
        </w:rPr>
        <w:footnoteReference w:id="197"/>
      </w:r>
      <w:r>
        <w:rPr>
          <w:rFonts w:ascii="IRNazanin" w:hAnsi="IRNazanin" w:eastAsia="IRNazanin"/>
          <w:color w:val="111111"/>
          <w:sz w:val="28"/>
          <w:sz w:val="28"/>
          <w:szCs w:val="28"/>
          <w:rtl w:val="true"/>
          <w:lang w:bidi="fa-IR"/>
        </w:rPr>
        <w:t xml:space="preserve">،و رکوبها أعناق سهول الأرضین و جراثیمها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امام علیه السّلام در این بخش از خطبه بیان فرموده،همان است که از طریق علوم طبیعی ثابت شده است؛زیرا ریشه‌های کوهها در زمین فرو رفته و در بسیاری از مناطق زمین،از زیر به هم پیوسته‌اند و همچون شبکه‌ای اطراف زمین را گرفته و در برابر فشار درونی زمین که از موادّ مذاب آن برمی‌خیزد،مقاومت می‌کند و جلوی بسیاری از زلزله‌ها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قرآن مجید بارها به آن اشاره شده و گاه کوهها را به منزله میخهای زمین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کوههایی افکندیم تا جلو حرکات ناموزون آن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 أَنْ تَمِیدَ بِکُمْ</w:t>
      </w:r>
      <w:r>
        <w:rPr>
          <w:rFonts w:eastAsia="IRNazanin" w:cs="IRNazanin"/>
          <w:color w:val="111111"/>
          <w:sz w:val="28"/>
          <w:szCs w:val="28"/>
          <w:rtl w:val="true"/>
          <w:lang w:bidi="fa-IR"/>
        </w:rPr>
        <w:t xml:space="preserve">» . </w:t>
      </w:r>
      <w:r>
        <w:rPr>
          <w:rStyle w:val="FootnoteAnchor"/>
          <w:rtl w:val="true"/>
        </w:rPr>
        <w:footnoteReference w:id="2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کوهها فواید فراوان دیگری نیز دارد؛از جمله ذخیره آبهاست که گاه در درون آنها به صورت چشمه‌ها خارج می‌شود و گاه در بیرون به صورت ذخیره‌های فراوان برف است که تدریجا آب شده و نهرها را </w:t>
      </w:r>
    </w:p>
    <w:p>
      <w:pPr>
        <w:pStyle w:val="BookText"/>
        <w:rPr/>
      </w:pPr>
      <w:r>
        <w:rPr>
          <w:rFonts w:ascii="IRNazanin" w:hAnsi="IRNazanin" w:eastAsia="IRNazanin"/>
          <w:color w:val="111111"/>
          <w:sz w:val="28"/>
          <w:sz w:val="28"/>
          <w:szCs w:val="28"/>
          <w:rtl w:val="true"/>
          <w:lang w:bidi="fa-IR"/>
        </w:rPr>
        <w:t xml:space="preserve">تشکیل می‌دهد و فوائد بسیار دیگری که در جلد اوّل،در شرح خطبه اوّل،صفحه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امور مهمّ دیگری برای آماده کردن زمین جهت زندگی انسانها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زمین و جوّ فاصله افکند،و نسیم هوا را برای ساکنان زمین آماده ساخت و تمام نیازمندیها و وسایل زندگی را برای اهل آن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فسح بین الجوّ و بینها،و أعدّ الهواء متنسّما </w:t>
      </w:r>
      <w:r>
        <w:rPr>
          <w:rStyle w:val="FootnoteAnchor"/>
          <w:rtl w:val="true"/>
        </w:rPr>
        <w:footnoteReference w:id="201"/>
      </w:r>
      <w:r>
        <w:rPr>
          <w:rFonts w:ascii="IRNazanin" w:hAnsi="IRNazanin" w:eastAsia="IRNazanin"/>
          <w:color w:val="111111"/>
          <w:sz w:val="28"/>
          <w:sz w:val="28"/>
          <w:szCs w:val="28"/>
          <w:rtl w:val="true"/>
          <w:lang w:bidi="fa-IR"/>
        </w:rPr>
        <w:t xml:space="preserve">لساکنها،و أخرج إلیها أهلها علی تمام مرافقها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عبارت به ارکان اصلی حیات و زندگی انسان و حیوانات اشاره شده است که از همه مهم‌تر،هوا،یا به تعبیر دیگر اکسیژن هواست که اگر چند دقیقه از انسان قطع شود مرگ به سراغ او خواهد آمد؛ولی خداوند متعال آن را چنان فراوان آفریده و همه جا را از آن پر کرده که بدون کمترین زحمت،هوایی که بزرگترین نعمت است،در همه جا به طور یکسان در اختیار فقیر و غنی،کوچک و بزرگ،پیر و جوان و توانا و ناتوان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یک اشاره اجمالی تمام آنچه را برای زندگی انسان و حیوانات لازم بود، در عبارت کوتاهی بیان فرموده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اشاره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 که خداوند میان آن و زمین فاصله افکنده؟بعضی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فضاست و از آنجا که فضا،در واقع </w:t>
      </w:r>
      <w:bookmarkStart w:id="225" w:name="pg13940_138739"/>
    </w:p>
    <w:p>
      <w:pPr>
        <w:pStyle w:val="BookText"/>
        <w:rPr/>
      </w:pPr>
      <w:bookmarkEnd w:id="225"/>
      <w:r>
        <w:rPr>
          <w:rFonts w:ascii="IRNazanin" w:hAnsi="IRNazanin" w:eastAsia="IRNazanin"/>
          <w:color w:val="111111"/>
          <w:sz w:val="28"/>
          <w:sz w:val="28"/>
          <w:szCs w:val="28"/>
          <w:rtl w:val="true"/>
          <w:lang w:bidi="fa-IR"/>
        </w:rPr>
        <w:t>جسم یا مادّه نیست،تعبیر به ایجاد فاصله بین آن و زمین،مناسب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ما فوق هوا باشد،مانند 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فاصله آن با زمین کم بود و قشر هوا نازک می‌شد،جوابگوی نیازهای تنفّسی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سایر شرایط زندگی انسان و تمام جانداران در زمین به هم می‌خورد</w:t>
      </w:r>
      <w:r>
        <w:rPr>
          <w:rFonts w:eastAsia="IRNazanin" w:cs="IRNazanin"/>
          <w:color w:val="111111"/>
          <w:sz w:val="28"/>
          <w:szCs w:val="28"/>
          <w:rtl w:val="true"/>
          <w:lang w:bidi="fa-IR"/>
        </w:rPr>
        <w:t>.</w:t>
      </w:r>
    </w:p>
    <w:p>
      <w:pPr>
        <w:pStyle w:val="Heading4"/>
        <w:numPr>
          <w:ilvl w:val="3"/>
          <w:numId w:val="1"/>
        </w:numPr>
        <w:rPr/>
      </w:pPr>
      <w:bookmarkStart w:id="226" w:name="__RefHeading___Toc339573_3381743652"/>
      <w:bookmarkStart w:id="227" w:name="_Toc90"/>
      <w:bookmarkEnd w:id="226"/>
      <w:r>
        <w:rPr>
          <w:rtl w:val="true"/>
        </w:rPr>
        <w:t>نکته</w:t>
      </w:r>
      <w:r>
        <w:rPr>
          <w:rtl w:val="true"/>
        </w:rPr>
        <w:t xml:space="preserve">: </w:t>
      </w:r>
      <w:r>
        <w:rPr>
          <w:rtl w:val="true"/>
        </w:rPr>
        <w:t>اسرار آفرینش کوه‌ها</w:t>
      </w:r>
      <w:r>
        <w:rPr>
          <w:rtl w:val="true"/>
        </w:rPr>
        <w:t>!</w:t>
      </w:r>
      <w:bookmarkEnd w:id="227"/>
    </w:p>
    <w:p>
      <w:pPr>
        <w:pStyle w:val="BookText"/>
        <w:rPr/>
      </w:pPr>
      <w:r>
        <w:rPr>
          <w:rFonts w:ascii="IRNazanin" w:hAnsi="IRNazanin" w:eastAsia="IRNazanin"/>
          <w:color w:val="111111"/>
          <w:sz w:val="28"/>
          <w:sz w:val="28"/>
          <w:szCs w:val="28"/>
          <w:rtl w:val="true"/>
          <w:lang w:bidi="fa-IR"/>
        </w:rPr>
        <w:t>خداوند حکیم به مقتضای علم و قدرتش تمام وسایل زندگی انسان را پیش از آفرینش او بر صفحه زمین فراهم کرده است که به قسمتی از آن در خطبه بالا اشاره شده است؛از جمله آرامش زمین که اگر پیوسته در حالت لرزش بود زندگی بشر بر روی آن امکان نداشت و دیگر پیدایش هواست به گونه‌ای که به صورت گسترده این مادّه حیاتی،در سفر و حضر،در خانه و بیرون خانه،در خواب و بیداری،همراه و همدم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پیدایش چشمه‌ها و آبها که در همه جا در اختیار انسان بوده باشد و همچنین بارش بارانهای حیات بخش که تمام نقاط مرتفع و بلندیها را سیراب و قابل استفاده می‌کند و در بخش آینده این خطبه به آن اشاره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پیدایش کوهها که نقش بسیار مؤثّری در حیات انسانها دارد و به یقین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آنها حیات انسانی بر صفحه زمین در مخاطره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 سو،عامل موثّری برای پیشگیری لرزش زمین بر اثر فشار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دوم عامل مؤثّری است برای پیشگیری از ناآرامی زمین بر اثر فشار برونی که برخاسته از جاذبه خورشید و ماه و جزر و مدّ حاصل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پناهگاهی است در مقابل طوفانهایی که همه چیز انسان را دست خوش 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وسیله‌ای است برای متوقّف ساختن ابرها و نزول بارانها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پنجم عاملی است برای ذخیره کردن آبها به صورت برفهای متراکم در سطح برونی به گونه‌ای که در طول سال تدریجا آب شود و مورد بهره‌برداری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ششم محلی است برای ذخیره آبهای درونی که در حفره‌های عظیم داخل آنها نهفته می‌شود و به صورت چشمه‌ها بر دشت‌ها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هفتم مانع برخورد شدید هوا بر قشر جامد زمین است؛زیرا کوهها پنجه در هوا افکنده و جوّ را همراه خود به گردش در می‌آورد که اگر صفحه زمین</w:t>
      </w:r>
    </w:p>
    <w:p>
      <w:pPr>
        <w:pStyle w:val="BookText"/>
        <w:rPr/>
      </w:pPr>
      <w:r>
        <w:rPr>
          <w:rFonts w:ascii="IRNazanin" w:hAnsi="IRNazanin" w:eastAsia="IRNazanin"/>
          <w:color w:val="111111"/>
          <w:sz w:val="28"/>
          <w:sz w:val="28"/>
          <w:szCs w:val="28"/>
          <w:rtl w:val="true"/>
          <w:lang w:bidi="fa-IR"/>
        </w:rPr>
        <w:t>صاف یا صیقلی بود،لغزش هوا بر سطح آن مشکلات زیادی به بار می‌آورد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هشتم کوهها و چین خوردگی‌های زمین،سطح قابل استفاده زمین را عملا بیشتر می‌کند و در بعضی از نقاط به چندین برابر می‌رساند و با توجه به اختلاف درجه حرارت در بالا و وسط و دامنه کوه‌ها،محیط را برای پرورش انواع مختلفی از گیاهان و محصولات فراهم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سوی نهم کوهها مرکز معادن عظیمی است که در زندگی انسانها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دهم بخش مهمّی از مصالح ساختمانی بناهای مهم و محکم از سنگهای کوهها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فوائد دیگر که ما در اینجا فقط به بخشی از آن،آن هم فهرست‌وار اشاره کرده‌ایم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قرآن مجید بارها به مسئله آفرینش کوهها به عنوان یک نعمت بزرگ الهی اشاره کرده و فواید مختلف آن را بر می‌شمرد و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مَدَّ الْأَرْضَ وَ جَعَلَ فِیها رَواسِیَ وَ أَنْهاراً وَ مِنْ کُلِّ الثَّمَراتِ جَعَلَ فِیها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زمین را گسترد و در آن کوهها و نهرهایی قرار داد و از تمام میوه‌ها دو جفت آفرید</w:t>
      </w:r>
      <w:r>
        <w:rPr>
          <w:rFonts w:eastAsia="IRNazanin" w:cs="IRNazanin"/>
          <w:color w:val="111111"/>
          <w:sz w:val="28"/>
          <w:szCs w:val="28"/>
          <w:rtl w:val="true"/>
          <w:lang w:bidi="fa-IR"/>
        </w:rPr>
        <w:t xml:space="preserve">». </w:t>
      </w:r>
      <w:r>
        <w:rPr>
          <w:rStyle w:val="FootnoteAnchor"/>
          <w:rtl w:val="true"/>
        </w:rPr>
        <w:footnoteReference w:id="203"/>
      </w:r>
      <w:bookmarkStart w:id="228" w:name="pg13940_138742"/>
    </w:p>
    <w:p>
      <w:pPr>
        <w:pStyle w:val="Heading3"/>
        <w:numPr>
          <w:ilvl w:val="2"/>
          <w:numId w:val="1"/>
        </w:numPr>
        <w:rPr/>
      </w:pPr>
      <w:bookmarkStart w:id="229" w:name="__RefHeading___Toc339575_3381743652"/>
      <w:bookmarkStart w:id="230" w:name="_Toc91"/>
      <w:bookmarkEnd w:id="228"/>
      <w:bookmarkEnd w:id="229"/>
      <w:r>
        <w:rPr>
          <w:rtl w:val="true"/>
        </w:rPr>
        <w:t>بخش نوزدهم</w:t>
      </w:r>
      <w:bookmarkEnd w:id="230"/>
    </w:p>
    <w:p>
      <w:pPr>
        <w:pStyle w:val="Heading4"/>
        <w:numPr>
          <w:ilvl w:val="3"/>
          <w:numId w:val="1"/>
        </w:numPr>
        <w:rPr/>
      </w:pPr>
      <w:bookmarkStart w:id="231" w:name="__RefHeading___Toc339577_3381743652"/>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ثمّ لم یدع جرز الأرض الّتی تقصر میاه العیون عن روابیها،و لا تجد جداول الأنهار ذریعة إلی بلوغها،حتّی أنشأ لها ناشئة سحاب تحیی مواتها،و تستخرج نباتها ألّف غمامها بعد افتراق لمعه،و تباین قزعه، حتّی إذا تمخّضت لجّة المزن فیه،و التمع برقه فی کففه،و لم ینم و میضه فی کنهور ربابه،و متراکم سحابه،أرسله سحّا متدارکا،قد أسفّ هیدبه، تمریه الجنوب درر أهاضیبه،و دفع شآبیبه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 السّحاب برک بوانیها،و بعاع ما استقلّت به من العبء المحمول علیها،أخرج به من هوامد الأرض النّبات،و من زعر الجبال الأعشاب،فهی تبهج بزینة ریاضها و تزدهی بما ألبسته من ریط،أزاهیرها،و حلیة ما سمطت به من ناضر أنوارها،و جعل ذلک بلاغا للأنام،و رزقا للأنعام،و خرق الفجاج فی آفاقها،و أقام المنار للسّالکین علی جوادّ طرقها</w:t>
      </w:r>
      <w:r>
        <w:rPr>
          <w:rFonts w:eastAsia="IRNazanin" w:cs="IRNazanin"/>
          <w:color w:val="111111"/>
          <w:sz w:val="28"/>
          <w:szCs w:val="28"/>
          <w:rtl w:val="true"/>
          <w:lang w:bidi="fa-IR"/>
        </w:rPr>
        <w:t>.</w:t>
      </w:r>
    </w:p>
    <w:p>
      <w:pPr>
        <w:pStyle w:val="Heading4"/>
        <w:numPr>
          <w:ilvl w:val="3"/>
          <w:numId w:val="1"/>
        </w:numPr>
        <w:rPr/>
      </w:pPr>
      <w:bookmarkStart w:id="233" w:name="__RefHeading___Toc339579_3381743652"/>
      <w:bookmarkStart w:id="234" w:name="_Toc93"/>
      <w:bookmarkEnd w:id="233"/>
      <w:r>
        <w:rPr>
          <w:rtl w:val="true"/>
        </w:rPr>
        <w:t>ترجمه</w:t>
      </w:r>
      <w:bookmarkEnd w:id="234"/>
    </w:p>
    <w:p>
      <w:pPr>
        <w:pStyle w:val="BookText"/>
        <w:rPr/>
      </w:pPr>
      <w:r>
        <w:rPr>
          <w:rFonts w:ascii="IRNazanin" w:hAnsi="IRNazanin" w:eastAsia="IRNazanin"/>
          <w:color w:val="111111"/>
          <w:sz w:val="28"/>
          <w:sz w:val="28"/>
          <w:szCs w:val="28"/>
          <w:rtl w:val="true"/>
          <w:lang w:bidi="fa-IR"/>
        </w:rPr>
        <w:t>سپس خداوند هیچ یک از بلندی‌های زمین را که آب چشمه‌ها به نقاط مرتفع آن نمی‌رسد و جدول‌های نهرها به آن راه ندارد،به حال خود وانگذاشت؛بلکه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آبیاری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آفرید تا قسمتهای مرده زمین را زنده کند و گیاهان آن را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قطعات درخشنده و پراکنده و جدای ابرها را به هم پیوست و دریاهایی از آب که در ابرها نهفته بود سخت به حرکت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نزول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برق،در اطراف آن درخشیدن گرفت و از درخشندگی آن،در ابرهای سفید کوه پیکر و متراکم چیزی </w:t>
      </w:r>
      <w:bookmarkStart w:id="235" w:name="pg13940_138743"/>
    </w:p>
    <w:p>
      <w:pPr>
        <w:pStyle w:val="BookText"/>
        <w:rPr/>
      </w:pPr>
      <w:bookmarkEnd w:id="235"/>
      <w:r>
        <w:rPr>
          <w:rFonts w:ascii="IRNazanin" w:hAnsi="IRNazanin" w:eastAsia="IRNazanin"/>
          <w:color w:val="111111"/>
          <w:sz w:val="28"/>
          <w:sz w:val="28"/>
          <w:szCs w:val="28"/>
          <w:rtl w:val="true"/>
          <w:lang w:bidi="fa-IR"/>
        </w:rPr>
        <w:t>کاسته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نزدیک شده بودند؛در این هنگام باد جنوب،باران را همچون شیری از پستان حیوان بدوشید و به شدّت بر زمین فرو ریخت هنگامی که ابرها سینه بر زمین نهادند و آبهای فراوان سنگینی را که بر دوش داشتند،فرو ریختند،خداوند به وسیله آن از زمین‌های خشک و بی‌گیاه،نباتات فراوانی رویانید و از دامنه کوههای کم گیاه،سبزه بسیار خارج ساخت و زمین به زیور باغهایش غرق نشاط و شادی شد و با لباس نازک گلبرگها که بر خود پوشیده بود به ناز آمد،و از زینت و زیوری که از گردنبند گل‌های گوناگون یافته بود در وجد و شادی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را غذا و توشه انسانها،و روزی چهارپایان قرار داد،در 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درّه‌ها و راههای وسیعی شکافت و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بخواهند از شاهراه‌های وسیعش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4"/>
        <w:numPr>
          <w:ilvl w:val="3"/>
          <w:numId w:val="1"/>
        </w:numPr>
        <w:rPr/>
      </w:pPr>
      <w:bookmarkStart w:id="236" w:name="__RefHeading___Toc339581_3381743652"/>
      <w:bookmarkStart w:id="237" w:name="_Toc94"/>
      <w:bookmarkEnd w:id="236"/>
      <w:r>
        <w:rPr>
          <w:rtl w:val="true"/>
        </w:rPr>
        <w:t>شرح و تفسیر</w:t>
      </w:r>
      <w:r>
        <w:rPr>
          <w:rtl w:val="true"/>
        </w:rPr>
        <w:t xml:space="preserve">: </w:t>
      </w:r>
      <w:r>
        <w:rPr>
          <w:rtl w:val="true"/>
        </w:rPr>
        <w:t>ابرهای باران‌زا و حیات زمین‌های مرده</w:t>
      </w:r>
      <w:bookmarkEnd w:id="2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یکی دیگر از مهم‌ترین نعمت‌های الهی که بدون آن حیات و زندگی بر صفحه زمین غیر ممکن است اشاره می‌فرماید و با تعبیراتی بسیار زیبا و جالب و روح‌پرور آن را شرح می‌دهد؛می‌گوید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هیچ یک از بلندی‌های زمین را که آب چشمه‌ها به نقاط مرتفع آن نمی‌رسد،و جدولهای نهرها به آن راه ندارد،به حال خود وانگذاشت؛بلکه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آبیاری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آفرید تا قسمت‌های مرده آن را زنده کند و گیاهان آن را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 یدع جرز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الأرض الّتی تقصر میاه العیون عن روابیها، </w:t>
      </w:r>
      <w:r>
        <w:rPr>
          <w:rStyle w:val="FootnoteAnchor"/>
          <w:rtl w:val="true"/>
        </w:rPr>
        <w:footnoteReference w:id="205"/>
      </w:r>
      <w:r>
        <w:rPr>
          <w:rFonts w:ascii="IRNazanin" w:hAnsi="IRNazanin" w:eastAsia="IRNazanin"/>
          <w:color w:val="111111"/>
          <w:sz w:val="28"/>
          <w:sz w:val="28"/>
          <w:szCs w:val="28"/>
          <w:rtl w:val="true"/>
          <w:lang w:bidi="fa-IR"/>
        </w:rPr>
        <w:t>و لا تجد جداول الأنهار ذریعة إلی بلوغها،حتّی أنشأ لها ناشئة سحاب تحیی مواتها،و تستخرج نباتها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 اینکه امام علیه السّلام به اقسام سه‌گانه آبیاری‌ها در این بحث کوتاه اشاره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آبیاری‌هایی که به طور طبیعی به وسیله چشمه‌های پر آب صورت می‌گیرد و آبیاری‌هایی که از طریق کشیدن جدولهای مختلف و هدایت آب نهرهای طبیعی،از طریق این جدولها،به مناطقی که آب از دسترس آن بیرون است،صورت می‌گیرد و آبیاری از طریق باران که از همه مهم‌تر است؛چرا که در زمین مناطقی وجود دارد که جز به وسیله آب باران آبیاری نمی‌شود و این مناطق بسیار زیاد است؛اگر ابرها مأموریّت آبیاری این مناطق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روی زمین خشک و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این،شکّی نیست که نهرها و چشمه‌ها نیز از آب باران مایه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باران به کوهستان نبارد بسالی دجله گردد،خشک 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حال،خداوند این مأموریت مهم را بر دوش ابرها نهاده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شرح این مطلب را به زیباترین وجهی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قطعات درخشنده و پراکنده و جدای ابرها را به هم پیوست، تا دریاهایی از آب که در ابرها نهفته بود،سخت به حرکت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در اطرافش درخشیدن گرفت و از درخشندگی آن در ابرهای سفید کوه پیکر و متراکم،چیزی کاسته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نزدیک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هنگام،باد جنوب باران را همچون شیری از پستان حیوان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بدوشید و به شدّت بر زمین 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غمامها بعد افتراق لمعه، </w:t>
      </w:r>
      <w:r>
        <w:rPr>
          <w:rStyle w:val="FootnoteAnchor"/>
          <w:rtl w:val="true"/>
        </w:rPr>
        <w:footnoteReference w:id="206"/>
      </w:r>
      <w:r>
        <w:rPr>
          <w:rFonts w:ascii="IRNazanin" w:hAnsi="IRNazanin" w:eastAsia="IRNazanin"/>
          <w:color w:val="111111"/>
          <w:sz w:val="28"/>
          <w:sz w:val="28"/>
          <w:szCs w:val="28"/>
          <w:rtl w:val="true"/>
          <w:lang w:bidi="fa-IR"/>
        </w:rPr>
        <w:t xml:space="preserve">و تباین قزعه، </w:t>
      </w:r>
      <w:r>
        <w:rPr>
          <w:rStyle w:val="FootnoteAnchor"/>
          <w:rtl w:val="true"/>
        </w:rPr>
        <w:footnoteReference w:id="207"/>
      </w:r>
      <w:r>
        <w:rPr>
          <w:rFonts w:ascii="Amiri" w:hAnsi="Amiri" w:eastAsia="Amiri" w:cs="Amiri"/>
          <w:color w:val="111111"/>
          <w:sz w:val="28"/>
          <w:sz w:val="28"/>
          <w:szCs w:val="28"/>
          <w:rtl w:val="true"/>
          <w:lang w:bidi="ar-SA"/>
        </w:rPr>
        <w:t xml:space="preserve">حتّی إذا تمخّضت </w:t>
      </w:r>
      <w:r>
        <w:rPr>
          <w:rStyle w:val="FootnoteAnchor"/>
          <w:rtl w:val="true"/>
        </w:rPr>
        <w:footnoteReference w:id="208"/>
      </w:r>
      <w:r>
        <w:rPr>
          <w:rFonts w:ascii="Amiri" w:hAnsi="Amiri" w:eastAsia="Amiri" w:cs="Amiri"/>
          <w:color w:val="111111"/>
          <w:sz w:val="28"/>
          <w:sz w:val="28"/>
          <w:szCs w:val="28"/>
          <w:rtl w:val="true"/>
          <w:lang w:bidi="ar-SA"/>
        </w:rPr>
        <w:t xml:space="preserve">لجّة المزن </w:t>
      </w:r>
      <w:r>
        <w:rPr>
          <w:rStyle w:val="FootnoteAnchor"/>
          <w:rtl w:val="true"/>
        </w:rPr>
        <w:footnoteReference w:id="209"/>
      </w:r>
      <w:r>
        <w:rPr>
          <w:rFonts w:ascii="IRNazanin" w:hAnsi="IRNazanin" w:eastAsia="IRNazanin"/>
          <w:color w:val="111111"/>
          <w:sz w:val="28"/>
          <w:sz w:val="28"/>
          <w:szCs w:val="28"/>
          <w:rtl w:val="true"/>
          <w:lang w:bidi="fa-IR"/>
        </w:rPr>
        <w:t xml:space="preserve">فیه و التمع برقه فی کففه، </w:t>
      </w:r>
      <w:r>
        <w:rPr>
          <w:rStyle w:val="FootnoteAnchor"/>
          <w:rtl w:val="true"/>
        </w:rPr>
        <w:footnoteReference w:id="210"/>
      </w:r>
      <w:r>
        <w:rPr>
          <w:rFonts w:ascii="IRNazanin" w:hAnsi="IRNazanin" w:eastAsia="IRNazanin"/>
          <w:color w:val="111111"/>
          <w:sz w:val="28"/>
          <w:sz w:val="28"/>
          <w:szCs w:val="28"/>
          <w:rtl w:val="true"/>
          <w:lang w:bidi="fa-IR"/>
        </w:rPr>
        <w:t xml:space="preserve">و لم ینم و میضه </w:t>
      </w:r>
      <w:r>
        <w:rPr>
          <w:rStyle w:val="FootnoteAnchor"/>
          <w:rtl w:val="true"/>
        </w:rPr>
        <w:footnoteReference w:id="211"/>
      </w:r>
      <w:r>
        <w:rPr>
          <w:rFonts w:ascii="IRNazanin" w:hAnsi="IRNazanin" w:eastAsia="IRNazanin"/>
          <w:color w:val="111111"/>
          <w:sz w:val="28"/>
          <w:sz w:val="28"/>
          <w:szCs w:val="28"/>
          <w:rtl w:val="true"/>
          <w:lang w:bidi="fa-IR"/>
        </w:rPr>
        <w:t xml:space="preserve">فی کنهور </w:t>
      </w:r>
      <w:r>
        <w:rPr>
          <w:rStyle w:val="FootnoteAnchor"/>
          <w:rtl w:val="true"/>
        </w:rPr>
        <w:footnoteReference w:id="212"/>
      </w:r>
      <w:r>
        <w:rPr>
          <w:rFonts w:ascii="IRNazanin" w:hAnsi="IRNazanin" w:eastAsia="IRNazanin"/>
          <w:color w:val="111111"/>
          <w:sz w:val="28"/>
          <w:sz w:val="28"/>
          <w:szCs w:val="28"/>
          <w:rtl w:val="true"/>
          <w:lang w:bidi="fa-IR"/>
        </w:rPr>
        <w:t xml:space="preserve">ربابه، </w:t>
      </w:r>
      <w:r>
        <w:rPr>
          <w:rStyle w:val="FootnoteAnchor"/>
          <w:rtl w:val="true"/>
        </w:rPr>
        <w:footnoteReference w:id="213"/>
      </w:r>
      <w:r>
        <w:rPr>
          <w:rFonts w:ascii="IRNazanin" w:hAnsi="IRNazanin" w:eastAsia="IRNazanin"/>
          <w:color w:val="111111"/>
          <w:sz w:val="28"/>
          <w:sz w:val="28"/>
          <w:szCs w:val="28"/>
          <w:rtl w:val="true"/>
          <w:lang w:bidi="fa-IR"/>
        </w:rPr>
        <w:t xml:space="preserve">و متراکم سحابه،أرسله سحّا </w:t>
      </w:r>
      <w:r>
        <w:rPr>
          <w:rStyle w:val="FootnoteAnchor"/>
          <w:rtl w:val="true"/>
        </w:rPr>
        <w:footnoteReference w:id="214"/>
      </w:r>
      <w:r>
        <w:rPr>
          <w:rFonts w:ascii="IRNazanin" w:hAnsi="IRNazanin" w:eastAsia="IRNazanin"/>
          <w:color w:val="111111"/>
          <w:sz w:val="28"/>
          <w:sz w:val="28"/>
          <w:szCs w:val="28"/>
          <w:rtl w:val="true"/>
          <w:lang w:bidi="fa-IR"/>
        </w:rPr>
        <w:t xml:space="preserve">متدارکا،قد أسفّ </w:t>
      </w:r>
      <w:r>
        <w:rPr>
          <w:rStyle w:val="FootnoteAnchor"/>
          <w:rtl w:val="true"/>
        </w:rPr>
        <w:footnoteReference w:id="215"/>
      </w:r>
      <w:r>
        <w:rPr>
          <w:rFonts w:ascii="IRNazanin" w:hAnsi="IRNazanin" w:eastAsia="IRNazanin"/>
          <w:color w:val="111111"/>
          <w:sz w:val="28"/>
          <w:sz w:val="28"/>
          <w:szCs w:val="28"/>
          <w:rtl w:val="true"/>
          <w:lang w:bidi="fa-IR"/>
        </w:rPr>
        <w:t xml:space="preserve">هیدبه، </w:t>
      </w:r>
      <w:r>
        <w:rPr>
          <w:rStyle w:val="FootnoteAnchor"/>
          <w:rtl w:val="true"/>
        </w:rPr>
        <w:footnoteReference w:id="216"/>
      </w:r>
      <w:r>
        <w:rPr>
          <w:rFonts w:ascii="IRNazanin" w:hAnsi="IRNazanin" w:eastAsia="IRNazanin"/>
          <w:color w:val="111111"/>
          <w:sz w:val="28"/>
          <w:sz w:val="28"/>
          <w:szCs w:val="28"/>
          <w:rtl w:val="true"/>
          <w:lang w:bidi="fa-IR"/>
        </w:rPr>
        <w:t xml:space="preserve">تمریه </w:t>
      </w:r>
      <w:r>
        <w:rPr>
          <w:rStyle w:val="FootnoteAnchor"/>
          <w:rtl w:val="true"/>
        </w:rPr>
        <w:footnoteReference w:id="217"/>
      </w:r>
      <w:r>
        <w:rPr>
          <w:rFonts w:ascii="IRNazanin" w:hAnsi="IRNazanin" w:eastAsia="IRNazanin"/>
          <w:color w:val="111111"/>
          <w:sz w:val="28"/>
          <w:sz w:val="28"/>
          <w:szCs w:val="28"/>
          <w:rtl w:val="true"/>
          <w:lang w:bidi="fa-IR"/>
        </w:rPr>
        <w:t xml:space="preserve">الجنوب درر </w:t>
      </w:r>
      <w:r>
        <w:rPr>
          <w:rStyle w:val="FootnoteAnchor"/>
          <w:rtl w:val="true"/>
        </w:rPr>
        <w:footnoteReference w:id="218"/>
      </w:r>
      <w:r>
        <w:rPr>
          <w:rFonts w:ascii="IRNazanin" w:hAnsi="IRNazanin" w:eastAsia="IRNazanin"/>
          <w:color w:val="111111"/>
          <w:sz w:val="28"/>
          <w:sz w:val="28"/>
          <w:szCs w:val="28"/>
          <w:rtl w:val="true"/>
          <w:lang w:bidi="fa-IR"/>
        </w:rPr>
        <w:t xml:space="preserve">أهاضیبه، </w:t>
      </w:r>
      <w:r>
        <w:rPr>
          <w:rStyle w:val="FootnoteAnchor"/>
          <w:rtl w:val="true"/>
        </w:rPr>
        <w:footnoteReference w:id="219"/>
      </w:r>
      <w:r>
        <w:rPr>
          <w:rFonts w:ascii="IRNazanin" w:hAnsi="IRNazanin" w:eastAsia="IRNazanin"/>
          <w:color w:val="111111"/>
          <w:sz w:val="28"/>
          <w:sz w:val="28"/>
          <w:szCs w:val="28"/>
          <w:rtl w:val="true"/>
          <w:lang w:bidi="fa-IR"/>
        </w:rPr>
        <w:t xml:space="preserve">و دفع شآبیبه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این تعبیرات زیبا،نکات علمی مهمّی نهفته است؛نخست اشاره به مأموریّت بادها می‌کند که قطعات پراکنده ابر را که از دریاها برخاسته‌اند به هم می‌پیوندد تا بارانی گسترده و سیراب کننده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تراکم و فشار ابرها بر یکدیگر که آنها را آماده نزول باران می‌کند و آن گاه به نقش جرقّه‌های برق،در یاری ابرها و کمک کردن برای ریزش باران دارد،اشاره می‌کند؛زیرا می‌دانیم برق‌ها که بر اثر الکتریسته مثبت و منفی ابرها به وجود می‌آید مقدار زیادی از هوای اطراف را جذب می‌کند و از فشار هوا می‌کاهد و در شرایط جوّی کم فشار،ابر آماده 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اشاره به نقش بادها می‌کند که همچون انگشتانی که شیر را از پستان می‌دوشد باران را از ابر جدا می‌سازد و در همه جا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نشان می‌دهد که خداوند حکیم برای آبیاری زمین‌های بلند و خشک تمام مقدّمات لازم را فراهم ساخته و تدبیری عالی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دوشیدن ابرها بوسیله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بادها نقش مهمی در ریزش باران دارند و در واقع چنین است؛زیرا از یک سو،فضا را خنک‌تر می‌کنند و از سوی دیگر از فشار جوّ می‌کاهند که هر دو عاملی است برای فرو ریختن باران از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باد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که از جنوب به سمت شمال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بیشترین رطوبت و ابر به وسیله آن منتقل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سخن،از آثار حیات بخش باران در سرتاسر زمین و برکات و فواید آن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ابرها سینه بر زمین نهادند،و آبهای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بر دوش داشتند فرو گذاردند خداوند به وسیله آن از زمین‌های خشک و بی‌گیاه،نباتات فراوانی رویانید </w:t>
      </w:r>
    </w:p>
    <w:p>
      <w:pPr>
        <w:pStyle w:val="BookText"/>
        <w:rPr/>
      </w:pPr>
      <w:r>
        <w:rPr>
          <w:rFonts w:ascii="IRNazanin" w:hAnsi="IRNazanin" w:eastAsia="IRNazanin"/>
          <w:color w:val="111111"/>
          <w:sz w:val="28"/>
          <w:sz w:val="28"/>
          <w:szCs w:val="28"/>
          <w:rtl w:val="true"/>
          <w:lang w:bidi="fa-IR"/>
        </w:rPr>
        <w:t>و از دامنه کوههای کم گیاه،سبزه بسیار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ألقت السّحاب برک </w:t>
      </w:r>
      <w:r>
        <w:rPr>
          <w:rStyle w:val="FootnoteAnchor"/>
          <w:rtl w:val="true"/>
        </w:rPr>
        <w:footnoteReference w:id="221"/>
      </w:r>
      <w:r>
        <w:rPr>
          <w:rFonts w:ascii="IRNazanin" w:hAnsi="IRNazanin" w:eastAsia="IRNazanin"/>
          <w:color w:val="111111"/>
          <w:sz w:val="28"/>
          <w:sz w:val="28"/>
          <w:szCs w:val="28"/>
          <w:rtl w:val="true"/>
          <w:lang w:bidi="fa-IR"/>
        </w:rPr>
        <w:t xml:space="preserve">بوانیها </w:t>
      </w:r>
      <w:r>
        <w:rPr>
          <w:rStyle w:val="FootnoteAnchor"/>
          <w:rtl w:val="true"/>
        </w:rPr>
        <w:footnoteReference w:id="222"/>
      </w:r>
      <w:r>
        <w:rPr>
          <w:rFonts w:ascii="IRNazanin" w:hAnsi="IRNazanin" w:eastAsia="IRNazanin"/>
          <w:color w:val="111111"/>
          <w:sz w:val="28"/>
          <w:sz w:val="28"/>
          <w:szCs w:val="28"/>
          <w:rtl w:val="true"/>
          <w:lang w:bidi="fa-IR"/>
        </w:rPr>
        <w:t xml:space="preserve">و بعاع </w:t>
      </w:r>
      <w:r>
        <w:rPr>
          <w:rStyle w:val="FootnoteAnchor"/>
          <w:rtl w:val="true"/>
        </w:rPr>
        <w:footnoteReference w:id="223"/>
      </w:r>
      <w:r>
        <w:rPr>
          <w:rFonts w:ascii="Amiri" w:hAnsi="Amiri" w:eastAsia="Amiri" w:cs="Amiri"/>
          <w:color w:val="111111"/>
          <w:sz w:val="28"/>
          <w:sz w:val="28"/>
          <w:szCs w:val="28"/>
          <w:rtl w:val="true"/>
          <w:lang w:bidi="ar-SA"/>
        </w:rPr>
        <w:t xml:space="preserve">ما أستقلّت </w:t>
      </w:r>
      <w:r>
        <w:rPr>
          <w:rStyle w:val="FootnoteAnchor"/>
          <w:rtl w:val="true"/>
        </w:rPr>
        <w:footnoteReference w:id="224"/>
      </w: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 xml:space="preserve">العبء </w:t>
      </w:r>
      <w:r>
        <w:rPr>
          <w:rStyle w:val="FootnoteAnchor"/>
          <w:rtl w:val="true"/>
        </w:rPr>
        <w:footnoteReference w:id="225"/>
      </w:r>
      <w:r>
        <w:rPr>
          <w:rFonts w:ascii="IRNazanin" w:hAnsi="IRNazanin" w:eastAsia="IRNazanin"/>
          <w:color w:val="111111"/>
          <w:sz w:val="28"/>
          <w:sz w:val="28"/>
          <w:szCs w:val="28"/>
          <w:rtl w:val="true"/>
          <w:lang w:bidi="fa-IR"/>
        </w:rPr>
        <w:t xml:space="preserve">المحمول علیها،أخرج به من هوامد </w:t>
      </w:r>
      <w:r>
        <w:rPr>
          <w:rStyle w:val="FootnoteAnchor"/>
          <w:rtl w:val="true"/>
        </w:rPr>
        <w:footnoteReference w:id="226"/>
      </w:r>
      <w:r>
        <w:rPr>
          <w:rFonts w:ascii="IRNazanin" w:hAnsi="IRNazanin" w:eastAsia="IRNazanin"/>
          <w:color w:val="111111"/>
          <w:sz w:val="28"/>
          <w:sz w:val="28"/>
          <w:szCs w:val="28"/>
          <w:rtl w:val="true"/>
          <w:lang w:bidi="fa-IR"/>
        </w:rPr>
        <w:t xml:space="preserve">الأرض النّبات،و من زعر </w:t>
      </w:r>
      <w:r>
        <w:rPr>
          <w:rStyle w:val="FootnoteAnchor"/>
          <w:rtl w:val="true"/>
        </w:rPr>
        <w:footnoteReference w:id="227"/>
      </w:r>
      <w:r>
        <w:rPr>
          <w:rFonts w:ascii="IRNazanin" w:hAnsi="IRNazanin" w:eastAsia="IRNazanin"/>
          <w:color w:val="111111"/>
          <w:sz w:val="28"/>
          <w:sz w:val="28"/>
          <w:szCs w:val="28"/>
          <w:rtl w:val="true"/>
          <w:lang w:bidi="fa-IR"/>
        </w:rPr>
        <w:t>الجبال الأعشاب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تعبیرات زیبای بالا چنین نشان می‌دهد که گویی ابرها باردار هستند و به هنگام نزول بارانهای سنگین،بار خود را بر زمین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باری که سرچشمه حیات و زندگی و زیبایی و برکت است؛نه تنها در دشت‌های بی‌آب و علف که در دامنه و قلّه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آبیاری آن به دست انسانها 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درختان فراوان می‌روید و منبع برکات و منافع مختلفی برای انسانها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امام علیه السّلام زیبایی‌های جهان طبیعت را که زاییده نزول بارانهاست به تصویر کشیده،چنین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زمین به زیور باغهایش غرق نشاط و شادی شد،و با لباس نازک گلبرگها که بر خود پوشیده به ناز آمد،و از زینت و زیوری که از گردن بندگل‌های گوناگون </w:t>
      </w:r>
    </w:p>
    <w:p>
      <w:pPr>
        <w:pStyle w:val="BookText"/>
        <w:rPr/>
      </w:pPr>
      <w:r>
        <w:rPr>
          <w:rFonts w:ascii="IRNazanin" w:hAnsi="IRNazanin" w:eastAsia="IRNazanin"/>
          <w:color w:val="111111"/>
          <w:sz w:val="28"/>
          <w:sz w:val="28"/>
          <w:szCs w:val="28"/>
          <w:rtl w:val="true"/>
          <w:lang w:bidi="fa-IR"/>
        </w:rPr>
        <w:t>یافته بود،در وجد و شادی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تبهج </w:t>
      </w:r>
      <w:r>
        <w:rPr>
          <w:rStyle w:val="FootnoteAnchor"/>
          <w:rtl w:val="true"/>
        </w:rPr>
        <w:footnoteReference w:id="228"/>
      </w:r>
      <w:r>
        <w:rPr>
          <w:rFonts w:ascii="IRNazanin" w:hAnsi="IRNazanin" w:eastAsia="IRNazanin"/>
          <w:color w:val="111111"/>
          <w:sz w:val="28"/>
          <w:sz w:val="28"/>
          <w:szCs w:val="28"/>
          <w:rtl w:val="true"/>
          <w:lang w:bidi="fa-IR"/>
        </w:rPr>
        <w:t xml:space="preserve">بزینة ریاضها،و تزدهی </w:t>
      </w:r>
      <w:r>
        <w:rPr>
          <w:rStyle w:val="FootnoteAnchor"/>
          <w:rtl w:val="true"/>
        </w:rPr>
        <w:footnoteReference w:id="229"/>
      </w:r>
      <w:r>
        <w:rPr>
          <w:rFonts w:ascii="IRNazanin" w:hAnsi="IRNazanin" w:eastAsia="IRNazanin"/>
          <w:color w:val="111111"/>
          <w:sz w:val="28"/>
          <w:sz w:val="28"/>
          <w:szCs w:val="28"/>
          <w:rtl w:val="true"/>
          <w:lang w:bidi="fa-IR"/>
        </w:rPr>
        <w:t xml:space="preserve">بما ألبسته من ریط </w:t>
      </w:r>
      <w:r>
        <w:rPr>
          <w:rStyle w:val="FootnoteAnchor"/>
          <w:rtl w:val="true"/>
        </w:rPr>
        <w:footnoteReference w:id="230"/>
      </w:r>
      <w:r>
        <w:rPr>
          <w:rFonts w:ascii="IRNazanin" w:hAnsi="IRNazanin" w:eastAsia="IRNazanin"/>
          <w:color w:val="111111"/>
          <w:sz w:val="28"/>
          <w:sz w:val="28"/>
          <w:szCs w:val="28"/>
          <w:rtl w:val="true"/>
          <w:lang w:bidi="fa-IR"/>
        </w:rPr>
        <w:t xml:space="preserve">أزاهیرها، </w:t>
      </w:r>
      <w:r>
        <w:rPr>
          <w:rStyle w:val="FootnoteAnchor"/>
          <w:rtl w:val="true"/>
        </w:rPr>
        <w:footnoteReference w:id="231"/>
      </w:r>
      <w:r>
        <w:rPr>
          <w:rFonts w:ascii="IRNazanin" w:hAnsi="IRNazanin" w:eastAsia="IRNazanin"/>
          <w:color w:val="111111"/>
          <w:sz w:val="28"/>
          <w:sz w:val="28"/>
          <w:szCs w:val="28"/>
          <w:rtl w:val="true"/>
          <w:lang w:bidi="fa-IR"/>
        </w:rPr>
        <w:t xml:space="preserve">و حلیة ما سمطت </w:t>
      </w:r>
      <w:r>
        <w:rPr>
          <w:rStyle w:val="FootnoteAnchor"/>
          <w:rtl w:val="true"/>
        </w:rPr>
        <w:footnoteReference w:id="232"/>
      </w:r>
      <w:r>
        <w:rPr>
          <w:rFonts w:ascii="IRNazanin" w:hAnsi="IRNazanin" w:eastAsia="IRNazanin"/>
          <w:color w:val="111111"/>
          <w:sz w:val="28"/>
          <w:sz w:val="28"/>
          <w:szCs w:val="28"/>
          <w:rtl w:val="true"/>
          <w:lang w:bidi="fa-IR"/>
        </w:rPr>
        <w:t xml:space="preserve">به من ناضر </w:t>
      </w:r>
      <w:r>
        <w:rPr>
          <w:rStyle w:val="FootnoteAnchor"/>
          <w:rtl w:val="true"/>
        </w:rPr>
        <w:footnoteReference w:id="233"/>
      </w:r>
      <w:r>
        <w:rPr>
          <w:rFonts w:ascii="IRNazanin" w:hAnsi="IRNazanin" w:eastAsia="IRNazanin"/>
          <w:color w:val="111111"/>
          <w:sz w:val="28"/>
          <w:sz w:val="28"/>
          <w:szCs w:val="28"/>
          <w:rtl w:val="true"/>
          <w:lang w:bidi="fa-IR"/>
        </w:rPr>
        <w:t xml:space="preserve">أنوارها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ناگفته پیداست که زیبایی‌های جهان طبیعت در آرامش روح و رفع خستگی و ایجاد قدرت و نیرو برای فعالیّت حیات،نقش مهمی دارد؛بنابر این،تنها سخن از زیبایی نیست،هر چند زیبایی‌ها نشانه‌ای از جمال و جلال خالق است؛بلکه این زیبایی‌ها یکی از عوامل بقای حیات و ادامه زندگی انسان‌ها است و حتّی به گفته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نشاط حیوانات نیز بسیار مؤثّر است و بخش مهمّی از زیبایی‌های طبیعت آن‌ها را در برنامه‌های مختلف فعّال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 غذا و توشه انسانها،و روزی برای چهارپایان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ذلک بلاغا </w:t>
      </w:r>
      <w:r>
        <w:rPr>
          <w:rStyle w:val="FootnoteAnchor"/>
          <w:rtl w:val="true"/>
        </w:rPr>
        <w:footnoteReference w:id="235"/>
      </w:r>
      <w:r>
        <w:rPr>
          <w:rFonts w:ascii="IRNazanin" w:hAnsi="IRNazanin" w:eastAsia="IRNazanin"/>
          <w:color w:val="111111"/>
          <w:sz w:val="28"/>
          <w:sz w:val="28"/>
          <w:szCs w:val="28"/>
          <w:rtl w:val="true"/>
          <w:lang w:bidi="fa-IR"/>
        </w:rPr>
        <w:t>للأنام،و رزقا للأنعام</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نه تنها برای تغذیه از مواهب جهان طبیعت بهره می‌گیرند،بلکه لباس و مسکن و مرکب آنها و در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نیازمندی‌های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صَبَبْنَا </w:t>
      </w:r>
    </w:p>
    <w:p>
      <w:pPr>
        <w:pStyle w:val="BookText"/>
        <w:rPr/>
      </w:pPr>
      <w:r>
        <w:rPr>
          <w:rFonts w:ascii="IRNazanin" w:hAnsi="IRNazanin" w:eastAsia="IRNazanin"/>
          <w:color w:val="111111"/>
          <w:sz w:val="28"/>
          <w:sz w:val="28"/>
          <w:szCs w:val="28"/>
          <w:rtl w:val="true"/>
          <w:lang w:bidi="fa-IR"/>
        </w:rPr>
        <w:t>الْماءَ صَبًّا ثُمَّ شَقَقْنَا الْأَرْضَ شَقًّا فَأَنْبَتْنا فِیها حَبًّا وَ عِنَباً وَ قَضْباً وَ زَیْتُوناً وَ نَخْلاً وَ حَدائِقَ غُلْباً وَ فاکِهَةً وَ أَبًّا 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فراوانی از آسمان فرو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از هم شکافتیم،و در آن دانه‌های فراوان رویاندیم،و انگور و سبزی بسیار،و زیتون و نخل فراوان،و باغهای پر درخت،و میوه و چراگاه؛تا وسیله‌ای برای بهره‌گیری شما و چهارپایانتان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نه تنها از گیاهان و میوه‌ها تغذیه می‌کند و از الیاف مختلف،لباس و فرش برای خود می‌سازد؛بلکه از چوبها خانه می‌سازد و از الیاف،خیمه بر پا می‌کند و از حیواناتی که از گیاهان تغذیه می‌کنند فراورده‌های مختلفی برای انواع نیازمندی‌های زندگی خود تهیّه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این بخش به مسئله مهمّ دیگری که خداوند برای زندگی انسانها در روی زمین آفریده است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درّه‌ها و راههای وسیعی شکافت،و نشانه‌هایی برای آنان که بخواهند از شاه راههای وسیعش بگذرند برپا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خرق الفجاج </w:t>
      </w:r>
      <w:r>
        <w:rPr>
          <w:rStyle w:val="FootnoteAnchor"/>
          <w:rtl w:val="true"/>
        </w:rPr>
        <w:footnoteReference w:id="237"/>
      </w:r>
      <w:r>
        <w:rPr>
          <w:rFonts w:ascii="IRNazanin" w:hAnsi="IRNazanin" w:eastAsia="IRNazanin"/>
          <w:color w:val="111111"/>
          <w:sz w:val="28"/>
          <w:sz w:val="28"/>
          <w:szCs w:val="28"/>
          <w:rtl w:val="true"/>
          <w:lang w:bidi="fa-IR"/>
        </w:rPr>
        <w:t xml:space="preserve">فی آفاقها و أقام المنار للسّالکین علی جوادّ </w:t>
      </w:r>
      <w:r>
        <w:rPr>
          <w:rStyle w:val="FootnoteAnchor"/>
          <w:rtl w:val="true"/>
        </w:rPr>
        <w:footnoteReference w:id="238"/>
      </w:r>
      <w:r>
        <w:rPr>
          <w:rFonts w:ascii="IRNazanin" w:hAnsi="IRNazanin" w:eastAsia="IRNazanin"/>
          <w:color w:val="111111"/>
          <w:sz w:val="28"/>
          <w:sz w:val="28"/>
          <w:szCs w:val="28"/>
          <w:rtl w:val="true"/>
          <w:lang w:bidi="fa-IR"/>
        </w:rPr>
        <w:t>طرقها</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مختصر دقّتی بر صفحه زمین و جای جای این کره خاکی روشن می‌شود که خداوند به وسیله کوهها هرگز سدّ معبر نفرموده و قطعات و بخش‌های زمین را از هم جدا نساخته؛بلکه همه جا و در همه حال شکافها و جادّه‌هایی در لابلای آن به وجود آورده که تمام روی زمین را به هم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کسی توجّه دارد که اگر این جاده‌ها وجود نداشت و کوههای طولانی به یکدیگر متّصل بودند و دیوار بلندی که مانع عبور </w:t>
      </w:r>
      <w:bookmarkStart w:id="238" w:name="pg13940_138750"/>
    </w:p>
    <w:p>
      <w:pPr>
        <w:pStyle w:val="BookText"/>
        <w:rPr/>
      </w:pPr>
      <w:bookmarkEnd w:id="238"/>
      <w:r>
        <w:rPr>
          <w:rFonts w:ascii="IRNazanin" w:hAnsi="IRNazanin" w:eastAsia="IRNazanin"/>
          <w:color w:val="111111"/>
          <w:sz w:val="28"/>
          <w:sz w:val="28"/>
          <w:szCs w:val="28"/>
          <w:rtl w:val="true"/>
          <w:lang w:bidi="fa-IR"/>
        </w:rPr>
        <w:t>انسانها و حیوانات است،به وجود می‌آوردند و زمین را به بخش‌های پراکنده و نامربوطی تقسیم می‌کردند،چه بلایی بر سر انسانها می‌آمد و چه محرومیت‌هایی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 الْأَرْضِ رَواسِیَ أَنْ تَمِیدَ بِهِمْ وَ جَعَلْنا فِیها فِجاجاً سُبُلاً لَعَلَّهُمْ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 ثابت و پا بر جایی قرار دادیم تا انسانها نلرزاند و در آن دژها و راههایی قرار دادیم تا هدایت شوند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نه تنها به وسیله جاده‌ها سر تا سر زمین را پیوند داد بلکه علامات و نشانه‌های طبیعی بر سر جاده‌ها نصب کرد تا از گم کردن راه در امان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به اشکال مختلف و رنگهای گوناگون و درّه‌ها را به همین وضع آفرید تا بهترین راهنما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الْجِبالِ جُدَدٌ بِیضٌ وَ حُمْرٌ مُخْتَلِفٌ أَلْوانُها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از کوهها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جاده‌هایی آفریده شد،سفید و سرخ و به رنگ‌های مختلف و گاه به رنگ کاملا سیاه</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239" w:name="__RefHeading___Toc339583_3381743652"/>
      <w:bookmarkStart w:id="240" w:name="_Toc95"/>
      <w:bookmarkEnd w:id="239"/>
      <w:r>
        <w:rPr>
          <w:rtl w:val="true"/>
        </w:rPr>
        <w:t>نکته</w:t>
      </w:r>
      <w:r>
        <w:rPr>
          <w:rtl w:val="true"/>
        </w:rPr>
        <w:t xml:space="preserve">: </w:t>
      </w:r>
      <w:r>
        <w:rPr>
          <w:rtl w:val="true"/>
        </w:rPr>
        <w:t>گسترش قاعده لطف،در تکوین و تشریع</w:t>
      </w:r>
      <w:bookmarkEnd w:id="2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مدیران حکیم و مدبّر برای رسیدن به مقاصد خود،تمام مقدّمات را از پیش فراهم می‌سازند؛خواه در عالم تشریع و تکلیف باشد،یا در عالم عینیّت و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که حکمت و تدبیر او از هر کس برتر و بالاتر است،در جهان تکلیف تمام زمینه‌های اطاعت را فراهم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انسانها عقل و هوش داده،فطرت پاک مرحمت فرموده،پیامبران و کتب آسمانی فرستاده است تا همه بندگان بتوانند راه طاعت را در پیش گیرند و </w:t>
      </w:r>
    </w:p>
    <w:p>
      <w:pPr>
        <w:pStyle w:val="BookText"/>
        <w:rPr/>
      </w:pPr>
      <w:r>
        <w:rPr>
          <w:rFonts w:ascii="IRNazanin" w:hAnsi="IRNazanin" w:eastAsia="IRNazanin"/>
          <w:color w:val="111111"/>
          <w:sz w:val="28"/>
          <w:sz w:val="28"/>
          <w:szCs w:val="28"/>
          <w:rtl w:val="true"/>
          <w:lang w:bidi="fa-IR"/>
        </w:rPr>
        <w:t>این همان چیزی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آفرینش،پیش از آن که انسان قدم به عرصه حیات بگذارد تمام وسایل زندگی او را فراهم ساخت؛سطح کره زمین را آرام ساخت و از حرکات ناموزونش به وسیله کوهها و غیر آن جلوگیری نمود،چشمه‌ها و نهرهای پر آب که مایه حیات بود آفرید،ابرها را مأموریت آبیاری نقاط مرتفع بخشید،انواع گیاهان که برای تغذیه انسانها و حیواناتی که در خدمت انسانند لازم بود،به وجود آورد و جاده‌ها در وسط کوهها برای عبور و مرور انسانها و ارتباط اجتماعات بشری فراهم نمود و حتّی برای تلطیف روح آدمی زمین را به انواع زیورها از گلها و شکوفه‌ها آراست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معنای حکمت و تدبیر و ربوبیّت همین است و این همان چیزی است که مولا امیر مؤمنان علی علیه السّلام در این بخش از خطبه به آن اشاره فرموده است که از یک سو،انسان را به علم و قدرت و حکمت خدا آشنا می‌سازد و معرفت الهی را به او می‌آموزد و از سوی دیگر،حسّ شکرگزاری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خمیر مایه اطاعت و بندگی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جای جای آیات قرآن به چشم می‌خورد و خداوند به هر مناسبتی از آن سخن می‌گوید از جمله در سوره نحل،بعد از ذکر آفرینش آسمانها و زمین و چهارپایان و نزول باران از آسمان و پرورش درختان و زراعت و انواع میوه‌ها و گردش خورشید و ماه و خلقت دریاها با نعمت‌های بی‌شمارش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 أَنْ تَمِیدَ بِکُمْ وَ أَنْهاراً وَ سُبُلاً لَعَلَّکُمْ تَهْتَدُونَ وَ عَلاماتٍ 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زمین کوههای ثابت و محکمی افکند تا لرزش آن را در برابر شما بگیرد و نهرهایی آفرید و راههایی ایجاد کرد تا هدایت شوید و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کوهها و جاده‌ها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ستارگان هدایت می‌شوند</w:t>
      </w:r>
      <w:r>
        <w:rPr>
          <w:rFonts w:eastAsia="IRNazanin" w:cs="IRNazanin"/>
          <w:color w:val="111111"/>
          <w:sz w:val="28"/>
          <w:szCs w:val="28"/>
          <w:rtl w:val="true"/>
          <w:lang w:bidi="fa-IR"/>
        </w:rPr>
        <w:t xml:space="preserve">». </w:t>
      </w:r>
      <w:r>
        <w:rPr>
          <w:rStyle w:val="FootnoteAnchor"/>
          <w:rtl w:val="true"/>
        </w:rPr>
        <w:footnoteReference w:id="241"/>
      </w:r>
      <w:bookmarkStart w:id="241" w:name="pg13940_138753"/>
    </w:p>
    <w:p>
      <w:pPr>
        <w:pStyle w:val="Heading3"/>
        <w:numPr>
          <w:ilvl w:val="2"/>
          <w:numId w:val="1"/>
        </w:numPr>
        <w:rPr/>
      </w:pPr>
      <w:bookmarkStart w:id="242" w:name="__RefHeading___Toc339585_3381743652"/>
      <w:bookmarkStart w:id="243" w:name="_Toc96"/>
      <w:bookmarkEnd w:id="241"/>
      <w:bookmarkEnd w:id="242"/>
      <w:r>
        <w:rPr>
          <w:rtl w:val="true"/>
        </w:rPr>
        <w:t>بخش بیستم</w:t>
      </w:r>
      <w:bookmarkEnd w:id="243"/>
    </w:p>
    <w:p>
      <w:pPr>
        <w:pStyle w:val="Heading4"/>
        <w:numPr>
          <w:ilvl w:val="3"/>
          <w:numId w:val="1"/>
        </w:numPr>
        <w:rPr/>
      </w:pPr>
      <w:bookmarkStart w:id="244" w:name="__RefHeading___Toc339587_3381743652"/>
      <w:bookmarkStart w:id="245" w:name="_Toc9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فلمّا مهد أرضه،و أنفذ أمره،اختار آدم،علیه السّلام،خیرة من خلقه،و جعله أوّل جبلّته،و أسکنه جنّته،و أرغد فیها أکله،و أوعز إلیه فیما نهاه عنه،و أعلمه أنّ فی الإقدام علیه التّعرّض لمعصیته،و المخاطرة بمنزلته؛ فأقدم علی ما نهاه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 بعد التّوبة لیعمر أرضه بنسله،و لیقیم الحجّة به علی عباده،و لم یخلهم بعد أن قبضه،ممّا یؤکّد علیهم حجّة ربوبیّته،و یصل بینهم و بین معرفته،بل تعاهدهم بالحجج علی ألسن الخیرة من أنبیائه،و متحمّلی ودائع رسالاته،قرنا فقرنا؛حتّی تمّت بنبیّنا محمّد صلّی اللّه علیه و آله حجّته،و بلغ المقطع عذره و نذره</w:t>
      </w:r>
      <w:r>
        <w:rPr>
          <w:rFonts w:eastAsia="IRNazanin" w:cs="IRNazanin"/>
          <w:color w:val="111111"/>
          <w:sz w:val="28"/>
          <w:szCs w:val="28"/>
          <w:rtl w:val="true"/>
          <w:lang w:bidi="fa-IR"/>
        </w:rPr>
        <w:t>.</w:t>
      </w:r>
    </w:p>
    <w:p>
      <w:pPr>
        <w:pStyle w:val="Heading4"/>
        <w:numPr>
          <w:ilvl w:val="3"/>
          <w:numId w:val="1"/>
        </w:numPr>
        <w:rPr/>
      </w:pPr>
      <w:bookmarkStart w:id="246" w:name="__RefHeading___Toc339589_3381743652"/>
      <w:bookmarkStart w:id="247" w:name="_Toc98"/>
      <w:bookmarkEnd w:id="246"/>
      <w:r>
        <w:rPr>
          <w:rtl w:val="true"/>
        </w:rPr>
        <w:t>ترجمه</w:t>
      </w:r>
      <w:bookmarkEnd w:id="24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آماده ساخت و فرمان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کرد،آدم را از میان تمام مخلوقاتش برگزید،و او را نخستین و برترین آفریده، خویش قرار داد؛او را در بهشت خود ساکن کرد و غذاهای فراوان و گوارا را در اختیارش نهاد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آنچه ممنوعش کرده بود وی را بر حذر داشت،و آگاهش ساخت که اقدام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از درخت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عصیان و نافرمانی او خواهد بود و مقام و منزلتش را به خطر خواهد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آدم اقدام بر آن چیزی که از آن نهی شده بود کرد و علم خداوند درباره او به وقوع پیوست؛به همین جهت،او را پس از توبه از بهشت فرو فرستاد تا با کمک نسل خود زمین را آباد سازد و حجّت </w:t>
      </w:r>
      <w:bookmarkStart w:id="248" w:name="pg13940_138754"/>
    </w:p>
    <w:p>
      <w:pPr>
        <w:pStyle w:val="BookText"/>
        <w:rPr/>
      </w:pPr>
      <w:bookmarkEnd w:id="248"/>
      <w:r>
        <w:rPr>
          <w:rFonts w:ascii="IRNazanin" w:hAnsi="IRNazanin" w:eastAsia="IRNazanin"/>
          <w:color w:val="111111"/>
          <w:sz w:val="28"/>
          <w:sz w:val="28"/>
          <w:szCs w:val="28"/>
          <w:rtl w:val="true"/>
          <w:lang w:bidi="fa-IR"/>
        </w:rPr>
        <w:t>را بر بندگانش اقامه کند؛و بعد از مرگ آدم،بندگان را از حجّت بر ربوبیّتش خالی نگذاشت و میان فرزندان آدم و معرفت خویش پیوندی برقرار ساخت و قرن به قرن،حجت‌ها و دلیل‌ها را بر زبان پیامبران برگزیده و حاملان ودایع رسالت خویش برای آنها اقامه نمود،سرانجام به وسیله پیامبر ما محمّد صلّی اللّه علیه و آله حجتش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سلسله پیامبران ختم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احکام و انذار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رسید</w:t>
      </w:r>
      <w:r>
        <w:rPr>
          <w:rFonts w:eastAsia="IRNazanin" w:cs="IRNazanin"/>
          <w:color w:val="111111"/>
          <w:sz w:val="28"/>
          <w:szCs w:val="28"/>
          <w:rtl w:val="true"/>
          <w:lang w:bidi="fa-IR"/>
        </w:rPr>
        <w:t>.</w:t>
      </w:r>
    </w:p>
    <w:p>
      <w:pPr>
        <w:pStyle w:val="Heading4"/>
        <w:numPr>
          <w:ilvl w:val="3"/>
          <w:numId w:val="1"/>
        </w:numPr>
        <w:rPr/>
      </w:pPr>
      <w:bookmarkStart w:id="249" w:name="__RefHeading___Toc339591_3381743652"/>
      <w:bookmarkStart w:id="250" w:name="_Toc99"/>
      <w:bookmarkEnd w:id="249"/>
      <w:r>
        <w:rPr>
          <w:rtl w:val="true"/>
        </w:rPr>
        <w:t>شرح و تفسیر</w:t>
      </w:r>
      <w:r>
        <w:rPr>
          <w:rtl w:val="true"/>
        </w:rPr>
        <w:t xml:space="preserve">: </w:t>
      </w:r>
      <w:r>
        <w:rPr>
          <w:rtl w:val="true"/>
        </w:rPr>
        <w:t>آفرینش آدم و بعثت پیامبران</w:t>
      </w:r>
      <w:bookmarkEnd w:id="250"/>
    </w:p>
    <w:p>
      <w:pPr>
        <w:pStyle w:val="BookText"/>
        <w:rPr/>
      </w:pPr>
      <w:r>
        <w:rPr>
          <w:rFonts w:ascii="IRNazanin" w:hAnsi="IRNazanin" w:eastAsia="IRNazanin"/>
          <w:color w:val="111111"/>
          <w:sz w:val="28"/>
          <w:sz w:val="28"/>
          <w:szCs w:val="28"/>
          <w:rtl w:val="true"/>
          <w:lang w:bidi="fa-IR"/>
        </w:rPr>
        <w:t>در این بخش از خطبه،امام علیه السّلام به مسأله آفرینش آدم بعد از مهیّا شدن زمین در تمام جهات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زمین خود را آماده ساخت و فرمان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کرد،آدم را از میان تمام آفریده‌ها برگزید و او را نخستین و برترین خلق خویش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مهد أرضه،و أنفذ أمره،اختار آدم،علیه السّلام،خیرة من خلقه،و جعله أوّل جبلّته</w:t>
      </w:r>
      <w:r>
        <w:rPr>
          <w:rFonts w:eastAsia="IRNazanin" w:cs="IRNazanin"/>
          <w:color w:val="111111"/>
          <w:sz w:val="28"/>
          <w:szCs w:val="28"/>
          <w:rtl w:val="true"/>
          <w:lang w:bidi="fa-IR"/>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مخلوق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نخستین انسان از نظر ترتیب زمانی باشد،و یا نخستین مخلوق از نظر موقعیّت و مقام،و یا هر دو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بهشت خود جای داد و غذاهای فراوان و گوارا در اختیارش نهاد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از آنچه ممنوعش کرده بود وی را بر حذر داشت،و آگاهش ساخت که اقدام بر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از درخت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نافرمانی او خواهد بود و مقام و منزلتش را به خطر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أسکنه جنّته،و أرغد فیها أکله،و أوعز </w:t>
      </w:r>
      <w:r>
        <w:rPr>
          <w:rStyle w:val="FootnoteAnchor"/>
          <w:rtl w:val="true"/>
        </w:rPr>
        <w:footnoteReference w:id="243"/>
      </w:r>
      <w:r>
        <w:rPr>
          <w:rFonts w:ascii="IRNazanin" w:hAnsi="IRNazanin" w:eastAsia="IRNazanin"/>
          <w:color w:val="111111"/>
          <w:sz w:val="28"/>
          <w:sz w:val="28"/>
          <w:szCs w:val="28"/>
          <w:rtl w:val="true"/>
          <w:lang w:bidi="fa-IR"/>
        </w:rPr>
        <w:t>إلیه فیما نهاه عنه،و أعلمه أنّ فی الإقدام علیه التّعرّض لمعصیته،و المخاطرة بمنزلته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آری،خداوند آدم علیه السّلام را در بهشت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بسیار خرّم و سرسبز و پر از میوه‌ها از باغ‌های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روشن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گفتنی‌ها را به آدم گفت و امر و نهی خویش را به عنوان نخستین تکلیف برای آدم بیان کرد و از عاقبت شوم نافرمانی او را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عبارت تصریح به شجره منهیّه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نشده،ولی به طور اشاره بیان گردیده است و این همان چیزی است که در آیات متعدّدی از قرآن مجید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آدم پیمان گرفته بودیم،امّا او فراموش کرد و عزم استواری برای او نیافتیم</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یا آدَمُ اسْکُنْ أَنْتَ وَ زَوْجُکَ الْجَنَّةَ وَ کُلا مِنْها رَغَداً حَیْثُ شِئْتُما وَ لا تَقْرَبا هذِهِ الشَّجَرَةَ 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همسرت در بهشت سکونت کن و از نعمت‌های آن از هر جا می‌خواهید گوارا بخورید؛ولی نزدیک این درخت نشوید که از ستمگران خواهید شد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آدم اقدام بر آن چیزی که از آن نهی شده بود کرد،و علم خداوند درباره او به وقوع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فأقدم علی ما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ممکن است در ابتدا چنین به نظر رسد،که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آدم مجبور بود راه نافرمانی را بپیماید،چرا که در علم خداوند این معنا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شبهه معروف طرفداران جبر در مسأله علم ازلی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در بحث جبر و تفویض به طور مشروح گفته‌ایم؛هرگز علم ازلی سبب اجبار بر عمل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می‌دانسته،آدم از روی اختیار اقدام به چنین کاری می‌کند؛درست مثل اینکه استادی بداند فلان شاگرد او،به خاطر کوتاهی در درس و بحث،آخر سال رفوزه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علم و آگاهی،شاگرد او را مجبور بر این 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می‌داند،شاگردش با علم و اختیار خود راه خطا می‌رود؛به خاطر تنبلی و تن پروری و یا به هر دلیل دیگر</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به همین دلیل، بعد از این کار مورد مؤاخذه قرار گرفت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أَنْهَکُما عَنْ تِلْکُمَا الشَّجَرَةِ وَ أَقُلْ لَکُما إِنَّ الشَّیْطانَ لَکُما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درخت نهی نکردم و نگفتم شیطان دشمن آشکار شماست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آدم واقعا مجبور بود،چگونه خداوند حکیم او را بر چیزی که اختیار نداشته مؤاخذه می‌کند و نیز چرا آدم از کرده خود پشیمان می‌شود و توبه می‌نماید و چرا خداوند حکیم او را به خاطر این کار از بهشت خارج می‌کند؟تمام اینها دلیل بر آن است که علم ازلی خداوند،هیچ گونه تضادّی با اختیار آدم و دیگران نداشته و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بعد از توبه از بهشت فرو فرستاد تا با کمک نسل خود،زمین را آباد سازد،و حجّت را بر </w:t>
      </w:r>
    </w:p>
    <w:p>
      <w:pPr>
        <w:pStyle w:val="BookText"/>
        <w:rPr/>
      </w:pPr>
      <w:r>
        <w:rPr>
          <w:rFonts w:ascii="IRNazanin" w:hAnsi="IRNazanin" w:eastAsia="IRNazanin"/>
          <w:color w:val="111111"/>
          <w:sz w:val="28"/>
          <w:sz w:val="28"/>
          <w:szCs w:val="28"/>
          <w:rtl w:val="true"/>
          <w:lang w:bidi="fa-IR"/>
        </w:rPr>
        <w:t>بندگانش،اقامه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فأهبطه </w:t>
      </w:r>
      <w:r>
        <w:rPr>
          <w:rStyle w:val="FootnoteAnchor"/>
          <w:rtl w:val="true"/>
        </w:rPr>
        <w:footnoteReference w:id="248"/>
      </w:r>
      <w:r>
        <w:rPr>
          <w:rFonts w:ascii="IRNazanin" w:hAnsi="IRNazanin" w:eastAsia="IRNazanin"/>
          <w:color w:val="111111"/>
          <w:sz w:val="28"/>
          <w:sz w:val="28"/>
          <w:szCs w:val="28"/>
          <w:rtl w:val="true"/>
          <w:lang w:bidi="fa-IR"/>
        </w:rPr>
        <w:t>بعد التّوبة لیعمر أرضه بنسله،و لیقیم الحجّة به علی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عبارت گذشته،که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در زمین جای داد، استفاده می‌شود که منظور از هبوط و نزول آدم،هبوط و نزول مکانی نیست؛بلکه مقامی است؛یعنی خداوند آدم را از آن مقام والایی که داشت به خاطر این ترک اولی تنزّل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عمران و آبادسازی به وسیله آدم و نسل او نشان می‌دهد که باید هدف همه انسانها عمران و آبادی زمین باشد،نه تخریب آن به وسیله جنگها و اختلافات ویرانگر و یا تنبلی و سستی و بیکاری و یا حتّی تخریب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اینکه این عمران و آبادی بعد از توبه صورت گرفته و تا انسان از خطاهای خود توبه نکند توفیق این عمران و آبادی دست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 فَاسْتَغْفِرُوهُ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آبادی آن را به شما واگذاشت؛پس از او آمرزش بطلبید سپس به سوی او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عمران و آبادی زمین بپردازید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در ضمن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 بعد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هبوط آدم بعد از توبه صورت گرفته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عبارت فوق به چشم می‌خورد و بارها در آیات قرآن به آن اشاره شده،مسئله اتمام حجّت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به انسانها عقل داده است،ولی به آن اکتفا نفرموده؛بلکه با فرستادن پیامبران و نزول کتابهای آسمانی و ابلاغ مبلّغان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هر عصر و زمان </w:t>
      </w:r>
    </w:p>
    <w:p>
      <w:pPr>
        <w:pStyle w:val="BookText"/>
        <w:rPr/>
      </w:pPr>
      <w:r>
        <w:rPr>
          <w:rFonts w:ascii="IRNazanin" w:hAnsi="IRNazanin" w:eastAsia="IRNazanin"/>
          <w:color w:val="111111"/>
          <w:sz w:val="28"/>
          <w:sz w:val="28"/>
          <w:szCs w:val="28"/>
          <w:rtl w:val="true"/>
          <w:lang w:bidi="fa-IR"/>
        </w:rPr>
        <w:t>صورت می‌گرفته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بندگانش تمام کرد،همانگونه که در ادامه این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آدم،بندگان را از حجّت بر ربوبیّتش خالی نگذاشت و میان فرزندان آدم و معرفت خویش پیوندی برقرار ساخت و قرن به قرن،حجّت‌ها و دلیل‌ها را بر زبان پیامبران برگزیده و حاملان ودایع رسالت خویش برای آنها اقامه نمود،تا اینکه به وسیله پیامبر ما محمّد صلّی اللّه علیه و آله حجّتش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سلسله پیامبران ختم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احکام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یخلهم بعد أن قبضه،ممّا یؤکّد علیهم حجّة ربوبیّته،و یصل بینهم و بین معرفته،بل تعاهدهم بالحجج علی ألسن الخیرة من أنبیائه،و متحمّلی ودائع رسالاته،قرنا </w:t>
      </w:r>
      <w:r>
        <w:rPr>
          <w:rStyle w:val="FootnoteAnchor"/>
          <w:rtl w:val="true"/>
        </w:rPr>
        <w:footnoteReference w:id="250"/>
      </w:r>
      <w:r>
        <w:rPr>
          <w:rFonts w:ascii="Amiri" w:hAnsi="Amiri" w:eastAsia="Amiri" w:cs="Amiri"/>
          <w:color w:val="111111"/>
          <w:sz w:val="28"/>
          <w:sz w:val="28"/>
          <w:szCs w:val="28"/>
          <w:rtl w:val="true"/>
          <w:lang w:bidi="ar-SA"/>
        </w:rPr>
        <w:t xml:space="preserve">فقرنا؛حتّی تمّت بنبیّنا محمّد صلّی اللّه علیه و آله حجّته،و بلغ المقطع </w:t>
      </w:r>
      <w:r>
        <w:rPr>
          <w:rStyle w:val="FootnoteAnchor"/>
          <w:rtl w:val="true"/>
        </w:rPr>
        <w:footnoteReference w:id="251"/>
      </w:r>
      <w:r>
        <w:rPr>
          <w:rFonts w:ascii="IRNazanin" w:hAnsi="IRNazanin" w:eastAsia="IRNazanin"/>
          <w:color w:val="111111"/>
          <w:sz w:val="28"/>
          <w:sz w:val="28"/>
          <w:szCs w:val="28"/>
          <w:rtl w:val="true"/>
          <w:lang w:bidi="fa-IR"/>
        </w:rPr>
        <w:t xml:space="preserve">عذره و نذره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آیات قرآن استفاده می‌شود که توبه قبلا بوده و از بعضی استفاده می‌شود که توبه بعد صورت گرفته است و جمع میان آنها کاملا ممکن است،که آدم علیه السّلام توبه از خطای خود را مکرّر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قبل از هبوط و هم بعد از هبوط؛و بسیار می‌شود که انسان خطایی مرتکب می‌شود و سالیان دراز هر زمان به یادش می‌آید،استغفار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یخلهم بعد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آدم یکی از پیامبران الهی و از حجّت‌های او بوده است و بعد از رحلت او،خدا پیامبران دیگری در هر زمان فرستاد و همچنان ادامه یافت تا به خاتم انبیا رسید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اینجا این سؤال پیش می‌آید که اگر اتمام حجّت در هر عصر و زمان لازم است چرا با ظهور پیامبر اسلام،سلسله پیامبران پایان گرفت و آن حضرت خاتم انبیاء بود؟</w:t>
      </w:r>
    </w:p>
    <w:p>
      <w:p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 خداوند آخرین دستورات و کامل‌ترین قوانین را بر پیامبر اسلام نازل کرد و اصول جامع و ضوابط متینی را مقرّر داشت که دانشمندان هر قوم و هر ملّت در سایه آن می‌توانند راه خود را به سوی خدا و طریق خویش را به سعادت بازیابند به خصوص اینکه اوصیای آن پیامبر صلّی اللّه علیه و آله تا دامنه قیامت خواهند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پیرامون این سخن را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هشتم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 xml:space="preserve">!). </w:t>
      </w:r>
      <w:bookmarkStart w:id="251" w:name="pg13940_138760"/>
    </w:p>
    <w:p>
      <w:pPr>
        <w:pStyle w:val="Heading3"/>
        <w:numPr>
          <w:ilvl w:val="2"/>
          <w:numId w:val="1"/>
        </w:numPr>
        <w:rPr/>
      </w:pPr>
      <w:bookmarkStart w:id="252" w:name="__RefHeading___Toc339593_3381743652"/>
      <w:bookmarkStart w:id="253" w:name="_Toc100"/>
      <w:bookmarkEnd w:id="251"/>
      <w:bookmarkEnd w:id="252"/>
      <w:r>
        <w:rPr>
          <w:rtl w:val="true"/>
        </w:rPr>
        <w:t>بخش بیست و یکم</w:t>
      </w:r>
      <w:bookmarkEnd w:id="253"/>
    </w:p>
    <w:p>
      <w:pPr>
        <w:pStyle w:val="Heading4"/>
        <w:numPr>
          <w:ilvl w:val="3"/>
          <w:numId w:val="1"/>
        </w:numPr>
        <w:rPr/>
      </w:pPr>
      <w:bookmarkStart w:id="254" w:name="__RefHeading___Toc339595_3381743652"/>
      <w:bookmarkStart w:id="255" w:name="_Toc10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و قدّر الأرزاق فکثّرها و قلّلها،و قسّمها علی الضّیق و السّعة فعدل فیها لیبتلی من أراد بمیسورها و معسورها،و لیختبر بذلک الشّکر و الصّبر من غنیّها و فقیرها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قرن بسعتها عقابیل فاقتها،و بسلامتها طوارق آفاتها،و بفرج أفراحها غصص أتراحها،و خلق الآجال فأطالها و قصّرها،و قدّمها و أخّرها،و وصل بالموت أسبابها،و جعله خالجا لأشطانها،و قاطعا لمرائر أقرانها</w:t>
      </w:r>
      <w:r>
        <w:rPr>
          <w:rFonts w:eastAsia="IRNazanin" w:cs="IRNazanin"/>
          <w:color w:val="111111"/>
          <w:sz w:val="28"/>
          <w:szCs w:val="28"/>
          <w:rtl w:val="true"/>
          <w:lang w:bidi="fa-IR"/>
        </w:rPr>
        <w:t>.</w:t>
      </w:r>
    </w:p>
    <w:p>
      <w:pPr>
        <w:pStyle w:val="Heading4"/>
        <w:numPr>
          <w:ilvl w:val="3"/>
          <w:numId w:val="1"/>
        </w:numPr>
        <w:rPr/>
      </w:pPr>
      <w:bookmarkStart w:id="256" w:name="__RefHeading___Toc339597_3381743652"/>
      <w:bookmarkStart w:id="257" w:name="_Toc102"/>
      <w:bookmarkEnd w:id="256"/>
      <w:r>
        <w:rPr>
          <w:rtl w:val="true"/>
        </w:rPr>
        <w:t>ترجمه</w:t>
      </w:r>
      <w:bookmarkEnd w:id="257"/>
    </w:p>
    <w:p>
      <w:pPr>
        <w:pStyle w:val="BookText"/>
        <w:rPr/>
      </w:pPr>
      <w:r>
        <w:rPr>
          <w:rFonts w:ascii="IRNazanin" w:hAnsi="IRNazanin" w:eastAsia="IRNazanin"/>
          <w:color w:val="111111"/>
          <w:sz w:val="28"/>
          <w:sz w:val="28"/>
          <w:szCs w:val="28"/>
          <w:rtl w:val="true"/>
          <w:lang w:bidi="fa-IR"/>
        </w:rPr>
        <w:t>خداوند روزی‌ها را مقدّر کرد و اندازه‌گیری فرمود؛گاه آن را زیاد و گاه کم نمود، گاه با تنگی و گاه با وسعت روزی را تقسیم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در آن رعایت فرمود،و هدف از آن تقسیم،این بود که هر کس را بخواهد با وسعت روزی یا تنگی آن بیازماید و به وسیله آن،شکر و صبر غنی و فقیر را آزمایش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وسیع را با فقر و بیچارگی در آمیخت،تندرستی را با حوادث دردناک توأم ساخت،و شادی و سرور را با غصّه و اندوه قرین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عمر را آفرید؛آن را گاه طولانی و گاه کوتاه قرار داد و گاه مقدّم و گاه موخّر داشت و سرانجام مرگ را با عوامل پایان عمر پیوند داد و با آن،رشته‌های طولانی حیات را درهم پیچید و پیوندهای محکم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339599_3381743652"/>
      <w:bookmarkStart w:id="259" w:name="_Toc103"/>
      <w:bookmarkEnd w:id="258"/>
      <w:r>
        <w:rPr>
          <w:rtl w:val="true"/>
        </w:rPr>
        <w:t>شرح و تفسیر</w:t>
      </w:r>
      <w:r>
        <w:rPr>
          <w:rtl w:val="true"/>
        </w:rPr>
        <w:t xml:space="preserve">: </w:t>
      </w:r>
      <w:r>
        <w:rPr>
          <w:rtl w:val="true"/>
        </w:rPr>
        <w:t>روزی،وسیله بزرگ آزمایش انسان</w:t>
      </w:r>
      <w:bookmarkEnd w:id="259"/>
    </w:p>
    <w:p>
      <w:pPr>
        <w:pStyle w:val="BookText"/>
        <w:rPr/>
      </w:pPr>
      <w:r>
        <w:rPr>
          <w:rFonts w:ascii="IRNazanin" w:hAnsi="IRNazanin" w:eastAsia="IRNazanin"/>
          <w:color w:val="111111"/>
          <w:sz w:val="28"/>
          <w:sz w:val="28"/>
          <w:szCs w:val="28"/>
          <w:rtl w:val="true"/>
          <w:lang w:bidi="fa-IR"/>
        </w:rPr>
        <w:t>در ادامه بحث‌های گذشته پیرامون اتمام حجت از سوی پروردگار به وسیله فرستادن پیامبران و نزول کتب آسمانی و دلایل قوی و روشن،امام علیه السّلام در این بخش از خطبه به دو وسیله آزمون الهی نسبت به بندگان در مراحل مختلف تکلیف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روزی‌ها را مقدّر کرد و اندازه‌گیری فرمود؛گاه آن را زیاد و گاه کم نمود؛گاه با تنگی و گاه با وسعت،روزی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الأرزاق فکثّرها و قلّلها،و قسّمها علی الضّیق و السّعة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آنجا که ممکن است این چنین توّهم شود که تفاوت گذاشتن میان بندگان،با عدالت سازگار نیست 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ارزاق را به طور عادلانه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 فیها</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عدالت به معنای مساوات و برابری نیست؛بلکه عدالت آن است که به هر کس آنچه مصلحت او است بدهند چنان که در حدیثی از پیامبر اکرم صلّی اللّه علیه و آله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عبادی المؤمنین من لا یصلحه إلاّ الفاقة و لو أغنیته لأفسده ذلک،و إنّ من عبادی من لا یصلحه إلاّ الصّحّة و لو أمرضته لأفسده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بندگان با ایمان من هستند که جز تنگدستی آنها را اصلاح نمی‌کند و اگر آنها را غنی سازم موجب فسادشان می‌شود و بعضی از بندگان من هستند که جز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اصلاح نمی‌کند و اگر آنها را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موجب فسادشان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به هر یک آنچه سبب صلاح حالشان می‌شود می‌دهم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سپس در این زمینه شرح بیشتری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آن تقسیم این بوده است که هر که را بخواهد به وسعت روزی،یا تنگی آن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آن،شکر و صبر غنی و فقیر را امتحان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 من أراد بمیسورها و معسورها،و لیختبر بذلک الشّکر و الصّبر من غنیّها و فقیرها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این تفاوت در اشخاص مختلف باشد؛گروهی از نعمت فراوان بهره گیرند تا در میدان آزمایش نشان دهند که آیا شکر این همه نعمت را به جا می‌آورند و بخشی از ثروت خداداد را در اختیار محرومان قرار می‌دهند و آنچه را دارند در جای خود مصرف می‌کنند،یا به عکس،فزونی ثروت آنها را از خدا و خلق بیگانه می‌کند و در غرور و غفلت فرو می‌برد؛یا این که تنگی روزی،صبر و استقامت آنها را درهم می‌شکند و آنان را به حرام و ناشکری و اعتراض بر پروردگار وادار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یک انسان ممکن است هر دو حالت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غنی و بی‌نیاز،و گاه فقیر و تنگدست؛و هر کدام از این دو،میدان آزمون الهی است،میدان آزمون شکر و صبر و عدم استقامت و بی‌تابی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سخن،به این نکته اشاره می‌کند که فقر و غنا و سلامتی و بیماری، چنان از هم جدا نیستند که انسان بتواند بر یکی تکیه کند؛بلکه چنان به هم نزدیک یا آمیخته‌اند که بر هیچ یک نمی‌توان اعتماد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وسیع را با باقی مانده فقر و بیچارگی در آمیخت،و تندرستی را با حوادث دردناک توأم ساخت،و شادی و سرور را با غصّه و اندوه قرین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قرن بسعتها عقابیل فاقتها، و بسلامتها طوارق آفاتها،و بفرج أفراحها غصص أتراحها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هیچ کس در حال غنا و سلامت و شادی و سرور مغرور نگردد و همگان بدانند این امور همیشه و همه جا و در مورد هر کس در معرض زوال و نابودی و تبدیل به ضدّ است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 و جمال خویشتن غرّه مشو کان را به شبی برند و این را به 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جرثومه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بقایای بیماری و مشکلات و آثاری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لبها باقی می‌ماند،می‌باشد؛ تعبیر بالا نشان می‌دهد که مشکلات و گرفتاری‌ها و آثار و بقایای آن،همواره در کنار خوشی‌ها و راحتی‌ها قرار دارد و هرگز از آن جدا نمی‌شود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بفرج أفراحها غصص أتراحها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دیگری بر این معنا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غم و اندوه است؛در نتیجه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شادی‌ها با اندوه‌ها آمیخته و غصّه‌ها در کنار شادمانی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نکته‌ای که از امام علیه السّلام در ادامه این سخن بیان می‌فرماید،زمان دار بودن زندگی است،که بالأخره پایانی دارد و دیر یا زود به پایان می‌رسد و چیزی که برای هیچ کس از آن گریزی نیست،مرگ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زندگی و پایان عمر را آفرید،آن را گاه طولانی و گاه کوتاه قرار داد،و گاه مقدّم و گاه مؤخّر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الآجال فأطالها و قصّرها،و قدّمها و أخّرها</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مرگ را با عوامل پایان عمر،پیوند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بیماری‌ها را بهانه‌هایی برای سرآمد زندگی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رشته‌های طولانی حیات را درهم پیچید،و پیوندهای محکم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توانمندان و اقویا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w:t>
      </w:r>
    </w:p>
    <w:p>
      <w:pPr>
        <w:pStyle w:val="BookText"/>
        <w:rPr/>
      </w:pPr>
      <w:r>
        <w:rPr>
          <w:rFonts w:ascii="IRNazanin" w:hAnsi="IRNazanin" w:eastAsia="IRNazanin"/>
          <w:color w:val="111111"/>
          <w:sz w:val="28"/>
          <w:sz w:val="28"/>
          <w:szCs w:val="28"/>
          <w:rtl w:val="true"/>
          <w:lang w:bidi="fa-IR"/>
        </w:rPr>
        <w:t>آن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وصل بالموت أسبابها،و جعله خالجا </w:t>
      </w:r>
      <w:r>
        <w:rPr>
          <w:rStyle w:val="FootnoteAnchor"/>
          <w:rtl w:val="true"/>
        </w:rPr>
        <w:footnoteReference w:id="256"/>
      </w:r>
      <w:r>
        <w:rPr>
          <w:rFonts w:ascii="IRNazanin" w:hAnsi="IRNazanin" w:eastAsia="IRNazanin"/>
          <w:color w:val="111111"/>
          <w:sz w:val="28"/>
          <w:sz w:val="28"/>
          <w:szCs w:val="28"/>
          <w:rtl w:val="true"/>
          <w:lang w:bidi="fa-IR"/>
        </w:rPr>
        <w:t xml:space="preserve">لأشطانها </w:t>
      </w:r>
      <w:r>
        <w:rPr>
          <w:rStyle w:val="FootnoteAnchor"/>
          <w:rtl w:val="true"/>
        </w:rPr>
        <w:footnoteReference w:id="257"/>
      </w:r>
      <w:r>
        <w:rPr>
          <w:rFonts w:ascii="IRNazanin" w:hAnsi="IRNazanin" w:eastAsia="IRNazanin"/>
          <w:color w:val="111111"/>
          <w:sz w:val="28"/>
          <w:sz w:val="28"/>
          <w:szCs w:val="28"/>
          <w:rtl w:val="true"/>
          <w:lang w:bidi="fa-IR"/>
        </w:rPr>
        <w:t xml:space="preserve">،و قاطعا لمرائر </w:t>
      </w:r>
      <w:r>
        <w:rPr>
          <w:rStyle w:val="FootnoteAnchor"/>
          <w:rtl w:val="true"/>
        </w:rPr>
        <w:footnoteReference w:id="258"/>
      </w:r>
      <w:r>
        <w:rPr>
          <w:rFonts w:ascii="IRNazanin" w:hAnsi="IRNazanin" w:eastAsia="IRNazanin"/>
          <w:color w:val="111111"/>
          <w:sz w:val="28"/>
          <w:sz w:val="28"/>
          <w:szCs w:val="28"/>
          <w:rtl w:val="true"/>
          <w:lang w:bidi="fa-IR"/>
        </w:rPr>
        <w:t>أقرانها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عبارت کوتاه به نکته‌های فراوانی اشاره فرموده،از جمله این که بعضی به طور طبیعی عمر طولانی دارند و بعضی عمر کوتاه و در عین حال،گاهی همان عمر طولانی بر اثر اعمال بی‌رویه،یا انواع گناهان کوتاه می‌شود و گاه آن عمر کوتاه به خاطر رعایت مسایل مربوط به تندرستی و یا بر اثر اعمال و کارهای نیک طولانی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این نکته اشاره فرموده که برای مرگ اسباب فراوانی است؛اگر انسان بتواند از بعضی بگریزد،در چنگال دیگری گرفتار خواهد شد و حتّی نیرومندترین نیرومندان از مرگ در امان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این،هیچکس نباید به سلامتی و تندرستی و جوانی و نیرومندی مغرور گردد و هر کس در هر سن و سال و در هر شرایطی باید با اعمال صالحه آماده سفر آخرت باشد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داده‌اند که مراد از تقدیم و تأخیر،این است که خداوند طبق مصالحی بعضی را در زمان‌های گذشته آفریده و زمان آنها را مقدّم داشته و بعضی را در زمان‌های بعد آفریده است،ولی معنای اوّل مناسبتر و آموزنده‌تر است</w:t>
      </w:r>
      <w:r>
        <w:rPr>
          <w:rFonts w:eastAsia="IRNazanin" w:cs="IRNazanin"/>
          <w:color w:val="111111"/>
          <w:sz w:val="28"/>
          <w:szCs w:val="28"/>
          <w:rtl w:val="true"/>
          <w:lang w:bidi="fa-IR"/>
        </w:rPr>
        <w:t xml:space="preserve">. </w:t>
      </w:r>
      <w:bookmarkStart w:id="260" w:name="pg13940_138765"/>
    </w:p>
    <w:p>
      <w:pPr>
        <w:pStyle w:val="Heading4"/>
        <w:numPr>
          <w:ilvl w:val="3"/>
          <w:numId w:val="1"/>
        </w:numPr>
        <w:rPr/>
      </w:pPr>
      <w:bookmarkStart w:id="261" w:name="__RefHeading___Toc339601_3381743652"/>
      <w:bookmarkStart w:id="262" w:name="_Toc104"/>
      <w:bookmarkEnd w:id="260"/>
      <w:bookmarkEnd w:id="261"/>
      <w:r>
        <w:rPr>
          <w:rtl w:val="true"/>
        </w:rPr>
        <w:t>نکته</w:t>
      </w:r>
      <w:r>
        <w:rPr>
          <w:rtl w:val="true"/>
        </w:rPr>
        <w:t xml:space="preserve">: </w:t>
      </w:r>
      <w:r>
        <w:rPr>
          <w:rtl w:val="true"/>
        </w:rPr>
        <w:t>آیا روزی هر کس مقدّر است؟</w:t>
      </w:r>
      <w:bookmarkEnd w:id="262"/>
    </w:p>
    <w:p>
      <w:pPr>
        <w:pStyle w:val="BookText"/>
        <w:rPr/>
      </w:pPr>
      <w:r>
        <w:rPr>
          <w:rFonts w:ascii="IRNazanin" w:hAnsi="IRNazanin" w:eastAsia="IRNazanin"/>
          <w:color w:val="111111"/>
          <w:sz w:val="28"/>
          <w:sz w:val="28"/>
          <w:szCs w:val="28"/>
          <w:rtl w:val="true"/>
          <w:lang w:bidi="fa-IR"/>
        </w:rPr>
        <w:t>نه تنها از عبارت بالا،بلکه از بسیاری از آیات قرآن و روایات مقدّر بودن روزی استفاده می‌شود و در منابع مختلف می‌بینیم که وسعت و فراخی روزی یا تنگی و ضیق آن،به اراده و مشیّت خداوند نسبت داده شده است،تا بندگان خود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آنچه مصلحتش بوده است داده و برای هر کس آنچه</w:t>
      </w:r>
    </w:p>
    <w:p>
      <w:pPr>
        <w:pStyle w:val="BookText"/>
        <w:rPr/>
      </w:pPr>
      <w:r>
        <w:rPr>
          <w:rFonts w:ascii="IRNazanin" w:hAnsi="IRNazanin" w:eastAsia="IRNazanin"/>
          <w:color w:val="111111"/>
          <w:sz w:val="28"/>
          <w:sz w:val="28"/>
          <w:szCs w:val="28"/>
          <w:rtl w:val="true"/>
          <w:lang w:bidi="fa-IR"/>
        </w:rPr>
        <w:t>مایه صلاح حالش بوده مقرّر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سؤالات متعدّدی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پس تلاش و کوشش،برای رزق و روزی چه مفهومی می‌تواند داشته باشد؟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برداشت‌ها سبب رکود فعّالیت‌های اجتماعی و عقب ماندگی جامعه می‌گردد؛جامعه‌ای که باید پر نشاط و پر امید به فعّالیت‌های گسترده بپردازد و در میدان رقابت از جوامع غیر مسلمان عقب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معیشیت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حیات دنیا در میانشان تقسیم کردیم و بعضی را بر بعضی برتری دادیم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ولی پاسخ این سؤال‌ها در روایات اسلامی آمده است که هر گاه کنار هم چیده شود،ابهامی باقی نمی‌ماند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سو،در همین نهج البلاغه و کلمات مولا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تطلبه،و رزق یطلبک،فإن أنت لم تأته أتاک؛روزی بر دو گونه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آن،تو باید به دنبالش بروی و قسمتی از آن،او به دنبال تو می‌آید به گونه‌ای که اگر به سراغش نروی به سراغ تو خواهد آمد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واقعیت نیز چنین است که قسمت مهمّی از روزی چیزی است که انسان باید در راه آن تلاش و کوشش کند و تمام هوش و استعداد و توان خود را به کار گیرد و بدون اینها هرگز به آن نخواهد رسید؛ولی بخش دیگری روزی‌های ناخواسته است که به سراغ انسان می‌آید و به او نشان می‌دهد که اگر چه تلاش و کوشش یک اصل مهم است،امّا رازقیّت خدا منحصر به آن نیست و در همه حال باید به او دل بست و همه چیز را از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دعاهایی که مستجاب نمی‌شود،دعای انسان سالمی است که در خانه نشسته و دست از تلاش و کوشش برداشته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تو مستجاب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تلاش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لا یستجاب لهم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جالس فی بیته،یقول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ارزقنی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 بالطّلب</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سوی دیگر،تقدیرات الهی در بسیاری از موارد هماهنگ با تدبیرات ما است؛ یعنی خداوند مقدّر کرده آنها که تلاش و کوشش می‌کنند سهم بیشتری داشته باشند و آنها که سست و تنبل‌اند سهم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هماهنگی تقدیر و تدبیر،پاسخ روشنی به کسانی می‌دهد که به بهانه تقدیر از تدبیر سرباز می‌زنند و تن به تنبلی می‌دهند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سوم،بی‌شک استعداد جسمانی و فکری همه انسان‌ها یکسان نیست و افراد بشر از نظر هوش و استعداد و مدیریّت اقتصادی و توان جسمی برای کار کردن بسیار تفاوت دارند و همین،سرچشمه تفاوت </w:t>
      </w:r>
    </w:p>
    <w:p>
      <w:pPr>
        <w:pStyle w:val="BookText"/>
        <w:rPr/>
      </w:pPr>
      <w:r>
        <w:rPr>
          <w:rFonts w:ascii="IRNazanin" w:hAnsi="IRNazanin" w:eastAsia="IRNazanin"/>
          <w:color w:val="111111"/>
          <w:sz w:val="28"/>
          <w:sz w:val="28"/>
          <w:szCs w:val="28"/>
          <w:rtl w:val="true"/>
          <w:lang w:bidi="fa-IR"/>
        </w:rPr>
        <w:t>بهره‌های آنها در این قسمت می‌شود؛ آن کس که این تفاوت‌ها را مقدّر کرده،طبعا تفاوت‌های روزی را نیز مقدّر فرموده است و انتظار یکسان بودن همه انسانها از نظر روح و جسم،انتظار بسیار بی‌جایی است؛مانند انتظار مساوی بودن همه اعضای بدن و تمام استخوان‌ها و عضلات؛چرا که در مجموعه بدن،هر عضوی مأموریتی دارد و توان او به اندازه مأموریت اوست و مجموعه جهان انسانیّت نیز،همانند یک بدن است با تفاوت‌ها در جهات مختلف و طبعا با تفاوت در بهره‌های روزی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خطبه بالا درباره تقدیر ارزاق آمده،می‌تواند اشاره‌ای به تمام آنچه در سه نکته بالا گفتیم بوده باشد و این چیزی بر خلاف عدالت نیست؛ بلکه عین عدالت و حکمت است</w:t>
      </w:r>
      <w:r>
        <w:rPr>
          <w:rFonts w:eastAsia="IRNazanin" w:cs="IRNazanin"/>
          <w:color w:val="111111"/>
          <w:sz w:val="28"/>
          <w:szCs w:val="28"/>
          <w:rtl w:val="true"/>
          <w:lang w:bidi="fa-IR"/>
        </w:rPr>
        <w:t xml:space="preserve">. </w:t>
      </w:r>
      <w:bookmarkStart w:id="263" w:name="pg13940_138768"/>
    </w:p>
    <w:p>
      <w:pPr>
        <w:pStyle w:val="Heading3"/>
        <w:numPr>
          <w:ilvl w:val="2"/>
          <w:numId w:val="1"/>
        </w:numPr>
        <w:rPr/>
      </w:pPr>
      <w:bookmarkStart w:id="264" w:name="__RefHeading___Toc339603_3381743652"/>
      <w:bookmarkStart w:id="265" w:name="_Toc105"/>
      <w:bookmarkEnd w:id="263"/>
      <w:bookmarkEnd w:id="264"/>
      <w:r>
        <w:rPr>
          <w:rtl w:val="true"/>
        </w:rPr>
        <w:t>بخش بیست و دوّم</w:t>
      </w:r>
      <w:bookmarkEnd w:id="265"/>
    </w:p>
    <w:p>
      <w:pPr>
        <w:pStyle w:val="Heading4"/>
        <w:numPr>
          <w:ilvl w:val="3"/>
          <w:numId w:val="1"/>
        </w:numPr>
        <w:rPr/>
      </w:pPr>
      <w:bookmarkStart w:id="266" w:name="__RefHeading___Toc339605_3381743652"/>
      <w:bookmarkStart w:id="267" w:name="_Toc10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عالم السّرّ من ضمائر المضمرین،و نجوی المتخافتین،و خواطر رجم الظّنون،و عقد عزیمات الیقین،و مسارق إیماض الجفون،و ما ضمنته أکنان القلوب،و غیابات الغیوب،و ما أصغت لاستراقه مصائخ الأسماع، و مصائف الذّرّ،و مشاتی الهوامّ،و رجع الحنین من المولهات،و همس الأقدام،و منفسح الثّمرة من ولائج غلف الأکمام،و منقمع الوحوش من غیران الجبال و أودیتها و مختباء البعوض بین سوق الأشجار و ألحیتها، و مغرز الأوراق من الأفنان،و محطّ الأمشاج من مسارب الأصلاب،و ناشئة الغیوم و متلاحمها،و درور قطر السّحاب فی متراکمها،و ما تسفی، الأعاصیر بذیولها،و تعفو الأمطار بسیولها،و عوم بنات الأرض فی کثبان الرّمال</w:t>
      </w:r>
      <w:r>
        <w:rPr>
          <w:rFonts w:eastAsia="IRNazanin" w:cs="IRNazanin"/>
          <w:color w:val="111111"/>
          <w:sz w:val="28"/>
          <w:szCs w:val="28"/>
          <w:rtl w:val="true"/>
          <w:lang w:bidi="fa-IR"/>
        </w:rPr>
        <w:t>.</w:t>
      </w:r>
    </w:p>
    <w:p>
      <w:pPr>
        <w:pStyle w:val="Heading4"/>
        <w:numPr>
          <w:ilvl w:val="3"/>
          <w:numId w:val="1"/>
        </w:numPr>
        <w:rPr/>
      </w:pPr>
      <w:bookmarkStart w:id="268" w:name="__RefHeading___Toc339607_3381743652"/>
      <w:bookmarkStart w:id="269" w:name="_Toc107"/>
      <w:bookmarkEnd w:id="268"/>
      <w:r>
        <w:rPr>
          <w:rtl w:val="true"/>
        </w:rPr>
        <w:t>ترجمه</w:t>
      </w:r>
      <w:bookmarkEnd w:id="269"/>
    </w:p>
    <w:p>
      <w:pPr>
        <w:pStyle w:val="BookText"/>
        <w:rPr/>
      </w:pPr>
      <w:r>
        <w:rPr>
          <w:rFonts w:ascii="IRNazanin" w:hAnsi="IRNazanin" w:eastAsia="IRNazanin"/>
          <w:color w:val="111111"/>
          <w:sz w:val="28"/>
          <w:sz w:val="28"/>
          <w:szCs w:val="28"/>
          <w:rtl w:val="true"/>
          <w:lang w:bidi="fa-IR"/>
        </w:rPr>
        <w:t>خداوند از اسرار پنهانی رازداران آگاه است،و از نجوای آنان که آهسته سخن می‌گویند با خبر است،از آنچه به اذهان از طریق ظنّ و گمان،می‌گذرد،و از تصمیماتی که به یقین می‌پیوندد،آگاهی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 نگاه‌های خیانت آمیز چشم‌ها را که از لابه‌لای پلک‌ها خارج می‌شود،می‌بیند و از آنچه در نهانگاه دلها قرار دارد و آنچه در پشت پرده‌های ظلمانی غیب پوشیده و پنهان است و از آنچه که پرده‌های گوشها مخفیانه می‌شنود،آگاه است،او از درون لانه‌های تابستانی مورچه‌گان و </w:t>
      </w:r>
      <w:bookmarkStart w:id="270" w:name="pg13940_138769"/>
    </w:p>
    <w:p>
      <w:pPr>
        <w:pStyle w:val="BookText"/>
        <w:rPr/>
      </w:pPr>
      <w:bookmarkEnd w:id="270"/>
      <w:r>
        <w:rPr>
          <w:rFonts w:ascii="IRNazanin" w:hAnsi="IRNazanin" w:eastAsia="IRNazanin"/>
          <w:color w:val="111111"/>
          <w:sz w:val="28"/>
          <w:sz w:val="28"/>
          <w:szCs w:val="28"/>
          <w:rtl w:val="true"/>
          <w:lang w:bidi="fa-IR"/>
        </w:rPr>
        <w:t>خانه‌های زمستانی حشرات،و آهنگ اندوه‌بار زنان غم دیده،و صدای آهسته گامها،آگاهی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جایگاه پرورش میوه‌ها در درون غلاف شکوفه‌ها،و از مخفی‌گاههای وحوش در درون غارهای کوهها و اعماق درّه‌ها،و از نهانگاه پشه‌ها در میان ساقه‌ها و پوستهای درختان،و از محل پیوستگی برگها و شاخه‌ها و از جای حرکت نطفه‌ها از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با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رحم‌ها مطلع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ابرهای رقیقی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می‌شود،سپس به هم پیوسته،و متراکم می‌گردد و نیز از ریزش قطرات باران از ابرهای متراکم و آنچه گردبادها با دامن خویش از روی زمین بر می‌گیرند و باران‌ها با سیلاب خود آن را فرو می‌نشانند و محو می‌کنند و از فرو رفتن جانوران زمین،در میان تپه‌های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و در هر زمان و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آگاه است</w:t>
      </w:r>
      <w:r>
        <w:rPr>
          <w:rFonts w:eastAsia="IRNazanin" w:cs="IRNazanin"/>
          <w:color w:val="111111"/>
          <w:sz w:val="28"/>
          <w:szCs w:val="28"/>
          <w:rtl w:val="true"/>
          <w:lang w:bidi="fa-IR"/>
        </w:rPr>
        <w:t>!</w:t>
      </w:r>
    </w:p>
    <w:p>
      <w:pPr>
        <w:pStyle w:val="Heading4"/>
        <w:numPr>
          <w:ilvl w:val="3"/>
          <w:numId w:val="1"/>
        </w:numPr>
        <w:rPr/>
      </w:pPr>
      <w:bookmarkStart w:id="271" w:name="__RefHeading___Toc339609_3381743652"/>
      <w:bookmarkStart w:id="272" w:name="_Toc108"/>
      <w:bookmarkEnd w:id="271"/>
      <w:r>
        <w:rPr>
          <w:rtl w:val="true"/>
        </w:rPr>
        <w:t>شرح و تفسیر</w:t>
      </w:r>
      <w:r>
        <w:rPr>
          <w:rtl w:val="true"/>
        </w:rPr>
        <w:t xml:space="preserve">: </w:t>
      </w:r>
      <w:r>
        <w:rPr>
          <w:rtl w:val="true"/>
        </w:rPr>
        <w:t>او از همه چیز آگاه است</w:t>
      </w:r>
      <w:bookmarkEnd w:id="272"/>
    </w:p>
    <w:p>
      <w:pPr>
        <w:pStyle w:val="BookText"/>
        <w:rPr/>
      </w:pPr>
      <w:r>
        <w:rPr>
          <w:rFonts w:ascii="IRNazanin" w:hAnsi="IRNazanin" w:eastAsia="IRNazanin"/>
          <w:color w:val="111111"/>
          <w:sz w:val="28"/>
          <w:sz w:val="28"/>
          <w:szCs w:val="28"/>
          <w:rtl w:val="true"/>
          <w:lang w:bidi="fa-IR"/>
        </w:rPr>
        <w:t>با دقّت در بخش‌های مختلف این خطبه عجیب،روشن می‌شود که امام علیه السّلام یک مسیر بسیار حساب شده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شناخت این جهان و بعد از آن، معرفت انسان و تربیت او پیموده است؛با بیانی که دقیقا خواننده را در مراحل مختلف این مسیر طولانی رهبری می‌کند و به سر منزل مقصود،یعنی پرورش یک انسان کامل می‌رساند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گذشته،بعد از بیان آفرینش زمین و منابع حیاتی آن و سپس آفرینش آدم و سرگذشت عبرت انگیز او در بهشت و سپس انتقال به زمین،پیرامون تقسیم ارزاق و تعیین آجال و سرآمد عمرها سخنان دقیق و بیدادگری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تکمیل این مباحث،در این بخش از خطبه،سخن از علم خداوند درباره همه چیز و همه کس،در همه جا و در همه زمان و اسرار درون و برون می‌گوید و با تعبیرات بسیار دقیق و ظریف و لطیف،انگشت روی جزئیّات آن می‌گذارد؛به گونه‌ای که انسان با تمام وجود خود احساس می‌کند که همه عالم محضر خداست و تمام حرکات و سکناتش،در حضور او انجام می‌شود؛همان احساسی که مهمترین پایه تربیت و سوق به خوبی‌ها و جدایی از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اسرار پنهانی رازداران،آگاه است و از نجوای آنان که آهسته سخن می‌گویند با خبر است و به آنچه به اذهان به واسطه گمان خطور می‌کند و از تصمیماتی که به یقین می‌پیوندد،آگاهی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السّرّ من ضمائر المضمرین،و نجوی المتخافتین،و خواطر رجم الظّنون،و عقد عزیمات الیقین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واقع،آنچه به ذهن می‌آید،گاهی واقعیّت‌هاست و گاه اوهام و پندارها؛گاهی تصمیم و اراده قطعی است و گاه شک و تردید؛گاه از درون وجود انسان می‌جوشد و گاه از طریق سخنان محرمانه این و آن به او منتقل شده؛خدا از تمام اینها آگاه و با خبر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برق نگاه‌های خیانت آمیز چشم‌ها را که از لابه‌لای پلک‌ها خارج می‌شود می‌بیند و از آنچه در نهان گاه دلها قرار دارد و آنچه در پشت پرده‌های ظلمانی غیب پوشیده و پنهان است و از آنچه پرده گوش‌ها مخفیانه می‌شنود،آگاه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مسارق </w:t>
      </w:r>
      <w:r>
        <w:rPr>
          <w:rStyle w:val="FootnoteAnchor"/>
          <w:rtl w:val="true"/>
        </w:rPr>
        <w:footnoteReference w:id="263"/>
      </w:r>
      <w:r>
        <w:rPr>
          <w:rFonts w:ascii="IRNazanin" w:hAnsi="IRNazanin" w:eastAsia="IRNazanin"/>
          <w:color w:val="111111"/>
          <w:sz w:val="28"/>
          <w:sz w:val="28"/>
          <w:szCs w:val="28"/>
          <w:rtl w:val="true"/>
          <w:lang w:bidi="fa-IR"/>
        </w:rPr>
        <w:t xml:space="preserve">إیماض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الجفون، </w:t>
      </w:r>
      <w:r>
        <w:rPr>
          <w:rStyle w:val="FootnoteAnchor"/>
          <w:rtl w:val="true"/>
        </w:rPr>
        <w:footnoteReference w:id="265"/>
      </w:r>
      <w:r>
        <w:rPr>
          <w:rFonts w:ascii="IRNazanin" w:hAnsi="IRNazanin" w:eastAsia="IRNazanin"/>
          <w:color w:val="111111"/>
          <w:sz w:val="28"/>
          <w:sz w:val="28"/>
          <w:szCs w:val="28"/>
          <w:rtl w:val="true"/>
          <w:lang w:bidi="fa-IR"/>
        </w:rPr>
        <w:t xml:space="preserve">و ما ضمنته أکنان القلوب،و غیابات الغیوب،و ما أصغت لاستراقه مصائخ </w:t>
      </w:r>
      <w:r>
        <w:rPr>
          <w:rStyle w:val="FootnoteAnchor"/>
          <w:rtl w:val="true"/>
        </w:rPr>
        <w:footnoteReference w:id="266"/>
      </w:r>
      <w:r>
        <w:rPr>
          <w:rFonts w:ascii="IRNazanin" w:hAnsi="IRNazanin" w:eastAsia="IRNazanin"/>
          <w:color w:val="111111"/>
          <w:sz w:val="28"/>
          <w:sz w:val="28"/>
          <w:szCs w:val="28"/>
          <w:rtl w:val="true"/>
          <w:lang w:bidi="fa-IR"/>
        </w:rPr>
        <w:t>الأسماع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مهمترین منابع علم انسان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و گوش است؛ 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شکم مادران بیرون فرستاد در حالی که چیزی نمی‌دانستید و برای شما گوش و چشم و دل قرار داد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نعمت‌های او را بجا آورید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تمام این منابع احاطه دارد؛بنابر این،از تمام اسرار درون انسان‌ها با خبر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اسرار درون انسان گذشته،به سراغ کوچکترین موجودات جهان می‌رود؛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درون لانه‌های تابستانی مورچگان،و خانه‌های زمستانی حشرات،و آهنگ اندوهبار زنان غمدیده،و صدای </w:t>
      </w:r>
    </w:p>
    <w:p>
      <w:pPr>
        <w:pStyle w:val="BookText"/>
        <w:rPr/>
      </w:pPr>
      <w:r>
        <w:rPr>
          <w:rFonts w:ascii="IRNazanin" w:hAnsi="IRNazanin" w:eastAsia="IRNazanin"/>
          <w:color w:val="111111"/>
          <w:sz w:val="28"/>
          <w:sz w:val="28"/>
          <w:szCs w:val="28"/>
          <w:rtl w:val="true"/>
          <w:lang w:bidi="fa-IR"/>
        </w:rPr>
        <w:t>آهسته گامها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مصائف </w:t>
      </w:r>
      <w:r>
        <w:rPr>
          <w:rStyle w:val="FootnoteAnchor"/>
          <w:rtl w:val="true"/>
        </w:rPr>
        <w:footnoteReference w:id="268"/>
      </w:r>
      <w:r>
        <w:rPr>
          <w:rFonts w:ascii="Amiri" w:hAnsi="Amiri" w:eastAsia="Amiri" w:cs="Amiri"/>
          <w:color w:val="111111"/>
          <w:sz w:val="28"/>
          <w:sz w:val="28"/>
          <w:szCs w:val="28"/>
          <w:rtl w:val="true"/>
          <w:lang w:bidi="ar-SA"/>
        </w:rPr>
        <w:t xml:space="preserve">الذّرّ،و مشاتی </w:t>
      </w:r>
      <w:r>
        <w:rPr>
          <w:rStyle w:val="FootnoteAnchor"/>
          <w:rtl w:val="true"/>
        </w:rPr>
        <w:footnoteReference w:id="269"/>
      </w:r>
      <w:r>
        <w:rPr>
          <w:rFonts w:ascii="Amiri" w:hAnsi="Amiri" w:eastAsia="Amiri" w:cs="Amiri"/>
          <w:color w:val="111111"/>
          <w:sz w:val="28"/>
          <w:sz w:val="28"/>
          <w:szCs w:val="28"/>
          <w:rtl w:val="true"/>
          <w:lang w:bidi="ar-SA"/>
        </w:rPr>
        <w:t xml:space="preserve">الهوامّ </w:t>
      </w:r>
      <w:r>
        <w:rPr>
          <w:rStyle w:val="FootnoteAnchor"/>
          <w:rtl w:val="true"/>
        </w:rPr>
        <w:footnoteReference w:id="270"/>
      </w:r>
      <w:r>
        <w:rPr>
          <w:rFonts w:ascii="IRNazanin" w:hAnsi="IRNazanin" w:eastAsia="IRNazanin"/>
          <w:color w:val="111111"/>
          <w:sz w:val="28"/>
          <w:sz w:val="28"/>
          <w:szCs w:val="28"/>
          <w:rtl w:val="true"/>
          <w:lang w:bidi="fa-IR"/>
        </w:rPr>
        <w:t xml:space="preserve">،و رجع الحنین </w:t>
      </w:r>
      <w:r>
        <w:rPr>
          <w:rStyle w:val="FootnoteAnchor"/>
          <w:rtl w:val="true"/>
        </w:rPr>
        <w:footnoteReference w:id="271"/>
      </w:r>
      <w:r>
        <w:rPr>
          <w:rFonts w:ascii="IRNazanin" w:hAnsi="IRNazanin" w:eastAsia="IRNazanin"/>
          <w:color w:val="111111"/>
          <w:sz w:val="28"/>
          <w:sz w:val="28"/>
          <w:szCs w:val="28"/>
          <w:rtl w:val="true"/>
          <w:lang w:bidi="fa-IR"/>
        </w:rPr>
        <w:t xml:space="preserve">من المولهات </w:t>
      </w:r>
      <w:r>
        <w:rPr>
          <w:rStyle w:val="FootnoteAnchor"/>
          <w:rtl w:val="true"/>
        </w:rPr>
        <w:footnoteReference w:id="272"/>
      </w:r>
      <w:r>
        <w:rPr>
          <w:rFonts w:ascii="IRNazanin" w:hAnsi="IRNazanin" w:eastAsia="IRNazanin"/>
          <w:color w:val="111111"/>
          <w:sz w:val="28"/>
          <w:sz w:val="28"/>
          <w:szCs w:val="28"/>
          <w:rtl w:val="true"/>
          <w:lang w:bidi="fa-IR"/>
        </w:rPr>
        <w:t xml:space="preserve">،و همس </w:t>
      </w:r>
      <w:r>
        <w:rPr>
          <w:rStyle w:val="FootnoteAnchor"/>
          <w:rtl w:val="true"/>
        </w:rPr>
        <w:footnoteReference w:id="273"/>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تکیه بر خانه‌های تابستانی مورچگان،از این نظر است که در تابستان کانون پر جوش و خروشی است که انسان را به یاد یک جامعه فعّال و پر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نظم و تدبیر خاصّی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 و تکیه بر خانه‌های زمستانی حشرات،شاید از این نظر است که آنها در زمستان در خواب عمیقی فرو می‌روند و گاه چندین ماه طول می‌کشد،که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زمستانی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است؛خانه‌های آنها در این فصل، شبیه گورستانی است خاموش،در حالی که در واقع مرکز تجمع زندگان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ناله‌های اندوهبار زنان غمدیده و صدای آهسته قدم‌ها از این نظر است که هر کدام را صدای خاصّی است و بیانگر واقعیت جداگانه‌ای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سوز و درد درونی حکایت می‌کند و دیگری از مخفی کاری و احتیاط؛یعنی خداوند هم از مراکز پر ازدحام با خبر است و هم از مکان‌های خاموش</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سخن،باز انگشت روی امور دیگری از امور لطیف و ظریف و مخفی و پنهان گذارده و شمول علم بی‌پایان پروردگار را نسبت به آن،با تعبیراتی بسیار جالب و زیبا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جایگاه پرورش میوه‌ها در درون غلاف شکوفه‌ها،و از مخفی‌گاههای وحوش در درون غارهای کوه‌ها و اعماق درّه‌ها و از نهانگاه پشه‌ها در میان ساقه‌ها و پوستهای درختان،و از محلّ پیوستگی برگها به شاخه‌ها و از جای حرکت نطفه‌ها از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با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رحم‌ها مطّلع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منفسح </w:t>
      </w:r>
      <w:r>
        <w:rPr>
          <w:rStyle w:val="FootnoteAnchor"/>
          <w:rtl w:val="true"/>
        </w:rPr>
        <w:footnoteReference w:id="274"/>
      </w:r>
      <w:r>
        <w:rPr>
          <w:rFonts w:ascii="Amiri" w:hAnsi="Amiri" w:eastAsia="Amiri" w:cs="Amiri"/>
          <w:color w:val="111111"/>
          <w:sz w:val="28"/>
          <w:sz w:val="28"/>
          <w:szCs w:val="28"/>
          <w:rtl w:val="true"/>
          <w:lang w:bidi="ar-SA"/>
        </w:rPr>
        <w:t xml:space="preserve">الثّمرة من ولائج </w:t>
      </w:r>
      <w:r>
        <w:rPr>
          <w:rStyle w:val="FootnoteAnchor"/>
          <w:rtl w:val="true"/>
        </w:rPr>
        <w:footnoteReference w:id="275"/>
      </w:r>
      <w:r>
        <w:rPr>
          <w:rFonts w:ascii="IRNazanin" w:hAnsi="IRNazanin" w:eastAsia="IRNazanin"/>
          <w:color w:val="111111"/>
          <w:sz w:val="28"/>
          <w:sz w:val="28"/>
          <w:szCs w:val="28"/>
          <w:rtl w:val="true"/>
          <w:lang w:bidi="fa-IR"/>
        </w:rPr>
        <w:t xml:space="preserve">غلف </w:t>
      </w:r>
      <w:r>
        <w:rPr>
          <w:rStyle w:val="FootnoteAnchor"/>
          <w:rtl w:val="true"/>
        </w:rPr>
        <w:footnoteReference w:id="276"/>
      </w:r>
      <w:r>
        <w:rPr>
          <w:rFonts w:ascii="IRNazanin" w:hAnsi="IRNazanin" w:eastAsia="IRNazanin"/>
          <w:color w:val="111111"/>
          <w:sz w:val="28"/>
          <w:sz w:val="28"/>
          <w:szCs w:val="28"/>
          <w:rtl w:val="true"/>
          <w:lang w:bidi="fa-IR"/>
        </w:rPr>
        <w:t xml:space="preserve">الأکمام </w:t>
      </w:r>
      <w:r>
        <w:rPr>
          <w:rStyle w:val="FootnoteAnchor"/>
          <w:rtl w:val="true"/>
        </w:rPr>
        <w:footnoteReference w:id="277"/>
      </w:r>
      <w:r>
        <w:rPr>
          <w:rFonts w:ascii="IRNazanin" w:hAnsi="IRNazanin" w:eastAsia="IRNazanin"/>
          <w:color w:val="111111"/>
          <w:sz w:val="28"/>
          <w:sz w:val="28"/>
          <w:szCs w:val="28"/>
          <w:rtl w:val="true"/>
          <w:lang w:bidi="fa-IR"/>
        </w:rPr>
        <w:t xml:space="preserve">،و منقمع </w:t>
      </w:r>
      <w:r>
        <w:rPr>
          <w:rStyle w:val="FootnoteAnchor"/>
          <w:rtl w:val="true"/>
        </w:rPr>
        <w:footnoteReference w:id="278"/>
      </w:r>
      <w:r>
        <w:rPr>
          <w:rFonts w:ascii="IRNazanin" w:hAnsi="IRNazanin" w:eastAsia="IRNazanin"/>
          <w:color w:val="111111"/>
          <w:sz w:val="28"/>
          <w:sz w:val="28"/>
          <w:szCs w:val="28"/>
          <w:rtl w:val="true"/>
          <w:lang w:bidi="fa-IR"/>
        </w:rPr>
        <w:t xml:space="preserve">الوحوش من غیران </w:t>
      </w:r>
      <w:r>
        <w:rPr>
          <w:rStyle w:val="FootnoteAnchor"/>
          <w:rtl w:val="true"/>
        </w:rPr>
        <w:footnoteReference w:id="279"/>
      </w:r>
      <w:r>
        <w:rPr>
          <w:rFonts w:ascii="IRNazanin" w:hAnsi="IRNazanin" w:eastAsia="IRNazanin"/>
          <w:color w:val="111111"/>
          <w:sz w:val="28"/>
          <w:sz w:val="28"/>
          <w:szCs w:val="28"/>
          <w:rtl w:val="true"/>
          <w:lang w:bidi="fa-IR"/>
        </w:rPr>
        <w:t xml:space="preserve">الجبال و أودیتها،و مختباء البعوض بین سوق </w:t>
      </w:r>
      <w:r>
        <w:rPr>
          <w:rStyle w:val="FootnoteAnchor"/>
          <w:rtl w:val="true"/>
        </w:rPr>
        <w:footnoteReference w:id="280"/>
      </w:r>
      <w:r>
        <w:rPr>
          <w:rFonts w:ascii="IRNazanin" w:hAnsi="IRNazanin" w:eastAsia="IRNazanin"/>
          <w:color w:val="111111"/>
          <w:sz w:val="28"/>
          <w:sz w:val="28"/>
          <w:szCs w:val="28"/>
          <w:rtl w:val="true"/>
          <w:lang w:bidi="fa-IR"/>
        </w:rPr>
        <w:t xml:space="preserve">الأشجار و ألحیتها </w:t>
      </w:r>
      <w:r>
        <w:rPr>
          <w:rStyle w:val="FootnoteAnchor"/>
          <w:rtl w:val="true"/>
        </w:rPr>
        <w:footnoteReference w:id="281"/>
      </w:r>
      <w:r>
        <w:rPr>
          <w:rFonts w:ascii="IRNazanin" w:hAnsi="IRNazanin" w:eastAsia="IRNazanin"/>
          <w:color w:val="111111"/>
          <w:sz w:val="28"/>
          <w:sz w:val="28"/>
          <w:szCs w:val="28"/>
          <w:rtl w:val="true"/>
          <w:lang w:bidi="fa-IR"/>
        </w:rPr>
        <w:t xml:space="preserve">،و مغرز </w:t>
      </w:r>
      <w:r>
        <w:rPr>
          <w:rStyle w:val="FootnoteAnchor"/>
          <w:rtl w:val="true"/>
        </w:rPr>
        <w:footnoteReference w:id="282"/>
      </w:r>
      <w:r>
        <w:rPr>
          <w:rFonts w:ascii="IRNazanin" w:hAnsi="IRNazanin" w:eastAsia="IRNazanin"/>
          <w:color w:val="111111"/>
          <w:sz w:val="28"/>
          <w:sz w:val="28"/>
          <w:szCs w:val="28"/>
          <w:rtl w:val="true"/>
          <w:lang w:bidi="fa-IR"/>
        </w:rPr>
        <w:t xml:space="preserve">الأوراق من الأفنان </w:t>
      </w:r>
      <w:r>
        <w:rPr>
          <w:rStyle w:val="FootnoteAnchor"/>
          <w:rtl w:val="true"/>
        </w:rPr>
        <w:footnoteReference w:id="283"/>
      </w:r>
      <w:r>
        <w:rPr>
          <w:rFonts w:ascii="IRNazanin" w:hAnsi="IRNazanin" w:eastAsia="IRNazanin"/>
          <w:color w:val="111111"/>
          <w:sz w:val="28"/>
          <w:sz w:val="28"/>
          <w:szCs w:val="28"/>
          <w:rtl w:val="true"/>
          <w:lang w:bidi="fa-IR"/>
        </w:rPr>
        <w:t xml:space="preserve">،و محطّ الأمشاج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من مسارب </w:t>
      </w:r>
      <w:r>
        <w:rPr>
          <w:rStyle w:val="FootnoteAnchor"/>
          <w:rtl w:val="true"/>
        </w:rPr>
        <w:footnoteReference w:id="285"/>
      </w:r>
      <w:r>
        <w:rPr>
          <w:rFonts w:ascii="IRNazanin" w:hAnsi="IRNazanin" w:eastAsia="IRNazanin"/>
          <w:color w:val="111111"/>
          <w:sz w:val="28"/>
          <w:sz w:val="28"/>
          <w:szCs w:val="28"/>
          <w:rtl w:val="true"/>
          <w:lang w:bidi="fa-IR"/>
        </w:rPr>
        <w:t>الأصلاب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جایگاه وسیع است،اشاره به این نکته می‌کند که خداوند برای پرورش میوه‌ها در درون شکوفه‌ها جایگاه وسیعی آفریده که اجازه می‌دهد به میوه،از نقطه کوچکی شروع کند و گسترش پیدا کند تا زمانی که تمام آن محل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حیوانات بیابان،برای محفوظ ماندن از حمله حیوانات دیگر به غارها و درّه‌ها پناه می‌برند و به هنگام لزوم برای شکار کردن یا سایر حوائج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مختباء البعوض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زندگی بسیاری حشرات در درون ساقه و پوست درختان است که هم آنها را از حوادث مختلف حفظ می‌کند و هم محلّی برای تغذیه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اشاره به برگها است و نه شاخه‌ها؛بلکه اشاره به محلّ خاصی است که برگ به شاخه می‌چسبد و ریشه‌های آن در درون شاخه فرو می‌رود و آن را در برابر وزش بادها و طوفان‌ها حفظ می‌کند و مسیر آب و غذا برای برگ محسوب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نطفه مرد از غدّه‌هایی که در درون وجود او است به حرکت در می‌آید و هنگامی که به رحم می‌ریزد با نطفه زن ترکیب می‌شود و در قرارگاه خود جهت پرورش و تبدیل به یک انسان کامل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این مسیر و چگونگی ترکیب و محل نزول آن را دقیقا می‌داند 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ترکیب نطفه مرد از چند آب مختلف باشد که در علم امروز ثابت شده </w:t>
      </w:r>
    </w:p>
    <w:p>
      <w:pPr>
        <w:pStyle w:val="BookText"/>
        <w:rPr/>
      </w:pPr>
      <w:r>
        <w:rPr>
          <w:rFonts w:ascii="IRNazanin" w:hAnsi="IRNazanin" w:eastAsia="IRNazanin"/>
          <w:color w:val="111111"/>
          <w:sz w:val="28"/>
          <w:sz w:val="28"/>
          <w:szCs w:val="28"/>
          <w:rtl w:val="true"/>
          <w:lang w:bidi="fa-IR"/>
        </w:rPr>
        <w:t>است و هر یک از این آبها به اندازه معیّن برای هدف خاصّی با دیگری ترکیب می‌گردد و نطفه مرد را تشکیل می‌دهد،سپس به سوی قرارگاه رحم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تعداد میوه‌های درختان و عدد وحوش بیابان و پشه‌ها و برگ‌های درختان و نطفه‌های مردان و زنان و جزئیّات آنها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رقم شگفت انگیزی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داشته باشد که خداوند از تمام این جزئیّات با خبر است،آنگاه احساس می‌کند که در هر جا و در هر زمان و در همه حال،از اعمال و نیّات او به خوبی آگاه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بخش دیگری از ریزه کاری‌های جهان آفرینش و حوادث حساب شده و موجودات مختلف آن می‌رود و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ابرهای رقیقی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 سپس به هم پیوسته،متراکم می‌گردد و نیز از ریزش قطرات باران از ابرهای متراکم و آنچه گردبادها با دامان خویش از روی زمین بر می‌گیرند و بارانها با سیلاب خود آن را فرو می‌نشانند و محو می‌کنند و از فرو رفتن جانوران زمین در میان تپّه‌های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و هر زمان و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ناشئة الغیوم و متلاحمها،و درور قطر السّحاب فی متراکمها،و ما تسفی، </w:t>
      </w:r>
      <w:r>
        <w:rPr>
          <w:rStyle w:val="FootnoteAnchor"/>
          <w:rtl w:val="true"/>
        </w:rPr>
        <w:footnoteReference w:id="286"/>
      </w:r>
      <w:r>
        <w:rPr>
          <w:rFonts w:ascii="IRNazanin" w:hAnsi="IRNazanin" w:eastAsia="IRNazanin"/>
          <w:color w:val="111111"/>
          <w:sz w:val="28"/>
          <w:sz w:val="28"/>
          <w:szCs w:val="28"/>
          <w:rtl w:val="true"/>
          <w:lang w:bidi="fa-IR"/>
        </w:rPr>
        <w:t xml:space="preserve">الأعاصیر </w:t>
      </w:r>
      <w:r>
        <w:rPr>
          <w:rStyle w:val="FootnoteAnchor"/>
          <w:rtl w:val="true"/>
        </w:rPr>
        <w:footnoteReference w:id="287"/>
      </w:r>
      <w:r>
        <w:rPr>
          <w:rFonts w:ascii="IRNazanin" w:hAnsi="IRNazanin" w:eastAsia="IRNazanin"/>
          <w:color w:val="111111"/>
          <w:sz w:val="28"/>
          <w:sz w:val="28"/>
          <w:szCs w:val="28"/>
          <w:rtl w:val="true"/>
          <w:lang w:bidi="fa-IR"/>
        </w:rPr>
        <w:t xml:space="preserve">بذیولها،و تعفو </w:t>
      </w:r>
      <w:r>
        <w:rPr>
          <w:rStyle w:val="FootnoteAnchor"/>
          <w:rtl w:val="true"/>
        </w:rPr>
        <w:footnoteReference w:id="288"/>
      </w:r>
      <w:r>
        <w:rPr>
          <w:rFonts w:ascii="IRNazanin" w:hAnsi="IRNazanin" w:eastAsia="IRNazanin"/>
          <w:color w:val="111111"/>
          <w:sz w:val="28"/>
          <w:sz w:val="28"/>
          <w:szCs w:val="28"/>
          <w:rtl w:val="true"/>
          <w:lang w:bidi="fa-IR"/>
        </w:rPr>
        <w:t xml:space="preserve">الأمطار بسیولها،و عوم </w:t>
      </w:r>
      <w:r>
        <w:rPr>
          <w:rStyle w:val="FootnoteAnchor"/>
          <w:rtl w:val="true"/>
        </w:rPr>
        <w:footnoteReference w:id="289"/>
      </w:r>
      <w:r>
        <w:rPr>
          <w:rFonts w:ascii="IRNazanin" w:hAnsi="IRNazanin" w:eastAsia="IRNazanin"/>
          <w:color w:val="111111"/>
          <w:sz w:val="28"/>
          <w:sz w:val="28"/>
          <w:szCs w:val="28"/>
          <w:rtl w:val="true"/>
          <w:lang w:bidi="fa-IR"/>
        </w:rPr>
        <w:t xml:space="preserve">بنات الأرض فی کثبان </w:t>
      </w:r>
      <w:r>
        <w:rPr>
          <w:rStyle w:val="FootnoteAnchor"/>
          <w:rtl w:val="true"/>
        </w:rPr>
        <w:footnoteReference w:id="290"/>
      </w:r>
      <w:r>
        <w:rPr>
          <w:rFonts w:ascii="Amiri" w:hAnsi="Amiri" w:eastAsia="Amiri" w:cs="Amiri"/>
          <w:color w:val="111111"/>
          <w:sz w:val="28"/>
          <w:sz w:val="28"/>
          <w:szCs w:val="28"/>
          <w:rtl w:val="true"/>
          <w:lang w:bidi="ar-SA"/>
        </w:rPr>
        <w:t>الرّمال</w:t>
      </w:r>
      <w:r>
        <w:rPr>
          <w:rFonts w:eastAsia="Amiri" w:cs="Amiri" w:ascii="Amiri" w:hAnsi="Amiri"/>
          <w:color w:val="111111"/>
          <w:sz w:val="28"/>
          <w:szCs w:val="28"/>
          <w:rtl w:val="true"/>
          <w:lang w:bidi="ar-SA"/>
        </w:rPr>
        <w:t xml:space="preserve">) . </w:t>
      </w:r>
      <w:bookmarkStart w:id="273" w:name="pg13940_138776"/>
    </w:p>
    <w:p>
      <w:pPr>
        <w:pStyle w:val="BookText"/>
        <w:rPr/>
      </w:pPr>
      <w:bookmarkEnd w:id="273"/>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تمام دقایق عالم هستی و از جزئیّات مخلوقات جاندار و بی‌جان در زمین و آسمان،در هر شرایط و در هر حالت،آگاه است؛و از پیدایش و گسترش و جا به جایی و حرکات آنها،دقیقا با خبر است؛چگونه ممکن است از اعماق نیّات من بی‌خبر باشد؟</w:t>
      </w:r>
      <w:r>
        <w:rPr>
          <w:rFonts w:eastAsia="IRNazanin" w:cs="IRNazanin"/>
          <w:color w:val="111111"/>
          <w:sz w:val="28"/>
          <w:szCs w:val="28"/>
          <w:rtl w:val="true"/>
          <w:lang w:bidi="fa-IR"/>
        </w:rPr>
        <w:t>!</w:t>
      </w:r>
    </w:p>
    <w:p>
      <w:pPr>
        <w:pStyle w:val="Heading4"/>
        <w:numPr>
          <w:ilvl w:val="3"/>
          <w:numId w:val="1"/>
        </w:numPr>
        <w:rPr/>
      </w:pPr>
      <w:bookmarkStart w:id="274" w:name="__RefHeading___Toc339611_3381743652"/>
      <w:bookmarkStart w:id="275" w:name="_Toc109"/>
      <w:bookmarkEnd w:id="274"/>
      <w:r>
        <w:rPr>
          <w:rtl w:val="true"/>
        </w:rPr>
        <w:t>نکته</w:t>
      </w:r>
      <w:r>
        <w:rPr>
          <w:rtl w:val="true"/>
        </w:rPr>
        <w:t xml:space="preserve">: </w:t>
      </w:r>
      <w:r>
        <w:rPr>
          <w:rtl w:val="true"/>
        </w:rPr>
        <w:t>تنوّع عجیب موجودات</w:t>
      </w:r>
      <w:r>
        <w:rPr>
          <w:rtl w:val="true"/>
        </w:rPr>
        <w:t>!</w:t>
      </w:r>
      <w:bookmarkEnd w:id="2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این بخش از خطبه،سخن از علم وسیع خداوند به همه اشیاء و تمامی موجودات است،ولی در ضمن اشاره به نکته مهمّ دیگری نیز شده است و آن تنوّع عجیب موجودات می‌باشد،از مسایل فکری و ذهنی انسان گرفته،تا اجزای مختلف چشم و گوش،و موجودات کوچک و بزرگ عالم؛مورچگان و خانه‌های تابستانی آنها،حشرات و لانه‌های زمستانی آنها،شکوفه‌های درختان،پرورش میوه‌ها،برگها و گل برگها،وحوش بیابان که در غارها و درّه‌ها زندگی می‌کنند، پشه‌هایی که در لابه‌لای ساقه‌ها و پوست درختان لانه می‌گزینند،چگونگی تشکیل نطفه آدمی از ترکیب نطفه‌های مرد و زن،پیدایش ابرها و تراکم آنها،و فرو ریختن دانه‌های باران از درون آن،وزش بادها و طوفانها و گردبادها،جاری شدن سیل‌ها از کوهسارها،و فرو رفتن حشرات میان تپّه‌های شن و امثال آن،که در بخش آینده خواهد آمد؛خلاصه اموری که هر یک نشانه تازه‌ای از علم و قدرت و خلاقیّت خداست و هر قدر انسان در آنها بیشتر بیندیشد به عظمت و علم او،آشناتر می‌شود و با گوش هوش،زمزمه تسبیح و حمد این موجودات را می‌شنود و غلغله آنها را که در سراسر جهان طنین انداز است احساس </w:t>
      </w:r>
    </w:p>
    <w:p>
      <w:pPr>
        <w:pStyle w:val="BookText"/>
        <w:rPr/>
      </w:pPr>
      <w:r>
        <w:rPr>
          <w:rFonts w:ascii="IRNazanin" w:hAnsi="IRNazanin" w:eastAsia="IRNazanin"/>
          <w:color w:val="111111"/>
          <w:sz w:val="28"/>
          <w:sz w:val="28"/>
          <w:szCs w:val="28"/>
          <w:rtl w:val="true"/>
          <w:lang w:bidi="fa-IR"/>
        </w:rPr>
        <w:t>می‌کند؛چیزی که نامحرمان قدرت درک آن را ندارند و تنها برای کسانی که از جمادی به سوی جان جان رفته‌اند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سوی جان جان شوید غلغل تسبیح عالم بشنوید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 تسبیح جمادات آیدت وسوسه تأویلها بزدایدت </w:t>
      </w:r>
      <w:bookmarkStart w:id="276" w:name="pg13940_138778"/>
    </w:p>
    <w:p>
      <w:pPr>
        <w:pStyle w:val="Heading3"/>
        <w:numPr>
          <w:ilvl w:val="2"/>
          <w:numId w:val="1"/>
        </w:numPr>
        <w:rPr/>
      </w:pPr>
      <w:bookmarkStart w:id="277" w:name="__RefHeading___Toc339613_3381743652"/>
      <w:bookmarkStart w:id="278" w:name="_Toc110"/>
      <w:bookmarkEnd w:id="276"/>
      <w:bookmarkEnd w:id="277"/>
      <w:r>
        <w:rPr>
          <w:rtl w:val="true"/>
        </w:rPr>
        <w:t>بخش بیست و سوم</w:t>
      </w:r>
      <w:bookmarkEnd w:id="278"/>
    </w:p>
    <w:p>
      <w:pPr>
        <w:pStyle w:val="Heading4"/>
        <w:numPr>
          <w:ilvl w:val="3"/>
          <w:numId w:val="1"/>
        </w:numPr>
        <w:rPr/>
      </w:pPr>
      <w:bookmarkStart w:id="279" w:name="__RefHeading___Toc339615_3381743652"/>
      <w:bookmarkStart w:id="280" w:name="_Toc11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و مستقرّ ذوات الأجنحة بذرا شناخیب الجبال،و تغزید ذوات المنطق فی دیاجیر الأوکار،و ما أوعبته الأصداف،و حضنت علیه أمواج البحار،و ما غشیته سدفة لیل،أو ذرّ علیه شارق نهار،و ما اعتقبت علیه أطباق الدّیاجیر،و سبحات النّور؛و أثر کلّ خطوة،و حسّ کلّ حرکة،و رجع کلّ کلمة،و تحریک کلّ شفة،و مستقرّ کلّ نسمة،و مثقال کلّ ذرّة،و هماهم کلّ نفس هامّة،و ما علیها من ثمر شجرة،أو ساقط ورقة؛أو قرارة نطفة،أو نقاعة دم و مضغة،أو ناشئة خلق و سلالة؛لم یلحقه فی ذلک کلفة،و لا اعترضته فی حفظ ما ابتدع من خلقه عارضة،و لا اعتورته فی تنفیذ الأمور و تدابیر المخلوقین ملالة و لا فترة،بل نفذهم علمه،و أحصاهم عدده،و وسعهم عدله،و غمرهم فضله،مع تقصیرهم عن کنه ما هو أهله</w:t>
      </w:r>
      <w:r>
        <w:rPr>
          <w:rFonts w:eastAsia="IRNazanin" w:cs="IRNazanin"/>
          <w:color w:val="111111"/>
          <w:sz w:val="28"/>
          <w:szCs w:val="28"/>
          <w:rtl w:val="true"/>
          <w:lang w:bidi="fa-IR"/>
        </w:rPr>
        <w:t>.</w:t>
      </w:r>
    </w:p>
    <w:p>
      <w:pPr>
        <w:pStyle w:val="Heading4"/>
        <w:numPr>
          <w:ilvl w:val="3"/>
          <w:numId w:val="1"/>
        </w:numPr>
        <w:rPr/>
      </w:pPr>
      <w:bookmarkStart w:id="281" w:name="__RefHeading___Toc339617_3381743652"/>
      <w:bookmarkStart w:id="282" w:name="_Toc112"/>
      <w:bookmarkEnd w:id="281"/>
      <w:r>
        <w:rPr>
          <w:rtl w:val="true"/>
        </w:rPr>
        <w:t>ترجمه</w:t>
      </w:r>
      <w:bookmarkEnd w:id="2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خداوند،از جایگاه پرندگان در قلّه بلند کوهها،و از نغمه مرغان خواننده در آشیانه‌های تاریک،با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لؤلؤهایی که در دل صدف‌ها پنهان شده و امواج دریا آنها را در دامن خویش پرورش داده است،و آنچه تاریکی شب آن را فرا گرفته،یا خورشید به آن نور افشانده،و آنچه ظلمت‌ها و امواج نور یکی بعد از دیگری آن را در بر می‌گیرد،و اثر هر گام و احساس هر گونه حرکت و آهنگ هر سخن،و جنبش هر لب،و جایگاه هر انسان،و وزن هر مورچه،و ناله هر صاحب اندوه،و </w:t>
      </w:r>
      <w:bookmarkStart w:id="283" w:name="pg13940_138779"/>
    </w:p>
    <w:p>
      <w:pPr>
        <w:pStyle w:val="BookText"/>
        <w:rPr/>
      </w:pPr>
      <w:bookmarkEnd w:id="283"/>
      <w:r>
        <w:rPr>
          <w:rFonts w:ascii="IRNazanin" w:hAnsi="IRNazanin" w:eastAsia="IRNazanin"/>
          <w:color w:val="111111"/>
          <w:sz w:val="28"/>
          <w:sz w:val="28"/>
          <w:szCs w:val="28"/>
          <w:rtl w:val="true"/>
          <w:lang w:bidi="fa-IR"/>
        </w:rPr>
        <w:t>میوه‌هایی که بر شاخسار درختان قرار گرفته،و برگ‌هایی که روی زمین ریخته،و قرارگاه هر نطفه‌ها،یا جمع شدن خون،و مضغه یا پرورش یافتن انسان و سایر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به خوبی آگاه است،و هیچ گونه مشقّتی برای او در این علم و آگاهی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حفظ و نگهداری آنچه از مخلوقات ابداع کرده،نیز مشکلی برای او رخ نداده،و در تنفیذ امور و تدبیر موجودات نیز ملالت و فتوری بر او عارض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علمش در همه آنها نافذ و احصای او همه را شامل شده،و عدالتش همه را در بر گرفته است و با اینکه آنها در آنچه شایسته مقام اوست تقصیر دارند،فضل و رحمتش شامل حال همه آنهاست</w:t>
      </w:r>
      <w:r>
        <w:rPr>
          <w:rFonts w:eastAsia="IRNazanin" w:cs="IRNazanin"/>
          <w:color w:val="111111"/>
          <w:sz w:val="28"/>
          <w:szCs w:val="28"/>
          <w:rtl w:val="true"/>
          <w:lang w:bidi="fa-IR"/>
        </w:rPr>
        <w:t>!.</w:t>
      </w:r>
    </w:p>
    <w:p>
      <w:pPr>
        <w:pStyle w:val="Heading4"/>
        <w:numPr>
          <w:ilvl w:val="3"/>
          <w:numId w:val="1"/>
        </w:numPr>
        <w:rPr/>
      </w:pPr>
      <w:bookmarkStart w:id="284" w:name="__RefHeading___Toc339619_3381743652"/>
      <w:bookmarkStart w:id="285" w:name="_Toc113"/>
      <w:bookmarkEnd w:id="284"/>
      <w:r>
        <w:rPr>
          <w:rtl w:val="true"/>
        </w:rPr>
        <w:t>شرح و تفسیر</w:t>
      </w:r>
      <w:bookmarkEnd w:id="285"/>
    </w:p>
    <w:p>
      <w:pPr>
        <w:pStyle w:val="BookText"/>
        <w:rPr/>
      </w:pPr>
      <w:r>
        <w:rPr>
          <w:rFonts w:ascii="IRNazanin" w:hAnsi="IRNazanin" w:eastAsia="IRNazanin"/>
          <w:color w:val="111111"/>
          <w:sz w:val="28"/>
          <w:sz w:val="28"/>
          <w:szCs w:val="28"/>
          <w:rtl w:val="true"/>
          <w:lang w:bidi="fa-IR"/>
        </w:rPr>
        <w:t>گستردگی علم الهی</w:t>
      </w:r>
    </w:p>
    <w:p>
      <w:pPr>
        <w:pStyle w:val="BookText"/>
        <w:rPr/>
      </w:pPr>
      <w:r>
        <w:rPr>
          <w:rFonts w:ascii="IRNazanin" w:hAnsi="IRNazanin" w:eastAsia="IRNazanin"/>
          <w:color w:val="111111"/>
          <w:sz w:val="28"/>
          <w:sz w:val="28"/>
          <w:szCs w:val="28"/>
          <w:rtl w:val="true"/>
          <w:lang w:bidi="fa-IR"/>
        </w:rPr>
        <w:t>امام علیه السّلام در این بخش همچنان بحثهای گسترده سابق را پیرامون علم خداوند به تمام جزئیّات عالم هستی ادامه می‌دهد و با تعبیراتی بسیار جذّاب و الفاظی شیرین و گویا پرده از علم خداوند به تمام ریزه‌کاری‌های این عالم بر می‌دارد و چنان با موشکافی این بحث را دنبال می‌کند که در هیچ سخنی مانند آن دیده نشده است و با مطالعه آن،انسان به یقین باور می‌کند که این گفتار کسی است که با جهان ماورای طبیعت ارتباط دارد و علم و دانش او از سرچشمه علم الهی می‌جوشد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سراغ پرندگان آسمان می‌رود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جایگاه بالداران در قلّه بلند کوهها و از نغمه مرغان خواننده در آشیانه‌های تاریک </w:t>
      </w:r>
    </w:p>
    <w:p>
      <w:pPr>
        <w:pStyle w:val="BookText"/>
        <w:rPr/>
      </w:pPr>
      <w:r>
        <w:rPr>
          <w:rFonts w:ascii="Amiri" w:hAnsi="Amiri" w:eastAsia="Amiri" w:cs="Amiri"/>
          <w:color w:val="111111"/>
          <w:sz w:val="28"/>
          <w:sz w:val="28"/>
          <w:szCs w:val="28"/>
          <w:rtl w:val="true"/>
          <w:lang w:bidi="ar-SA"/>
        </w:rPr>
        <w:t>با خبر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مستقرّ ذوات الأجنحة بذرا </w:t>
      </w:r>
      <w:r>
        <w:rPr>
          <w:rStyle w:val="FootnoteAnchor"/>
          <w:rtl w:val="true"/>
        </w:rPr>
        <w:footnoteReference w:id="291"/>
      </w:r>
      <w:r>
        <w:rPr>
          <w:rFonts w:ascii="IRNazanin" w:hAnsi="IRNazanin" w:eastAsia="IRNazanin"/>
          <w:color w:val="111111"/>
          <w:sz w:val="28"/>
          <w:sz w:val="28"/>
          <w:szCs w:val="28"/>
          <w:rtl w:val="true"/>
          <w:lang w:bidi="fa-IR"/>
        </w:rPr>
        <w:t xml:space="preserve">شناخیب </w:t>
      </w:r>
      <w:r>
        <w:rPr>
          <w:rStyle w:val="FootnoteAnchor"/>
          <w:rtl w:val="true"/>
        </w:rPr>
        <w:footnoteReference w:id="292"/>
      </w:r>
      <w:r>
        <w:rPr>
          <w:rFonts w:ascii="IRNazanin" w:hAnsi="IRNazanin" w:eastAsia="IRNazanin"/>
          <w:color w:val="111111"/>
          <w:sz w:val="28"/>
          <w:sz w:val="28"/>
          <w:szCs w:val="28"/>
          <w:rtl w:val="true"/>
          <w:lang w:bidi="fa-IR"/>
        </w:rPr>
        <w:t xml:space="preserve">الجبال،و تغرید </w:t>
      </w:r>
      <w:r>
        <w:rPr>
          <w:rStyle w:val="FootnoteAnchor"/>
          <w:rtl w:val="true"/>
        </w:rPr>
        <w:footnoteReference w:id="293"/>
      </w:r>
      <w:r>
        <w:rPr>
          <w:rFonts w:ascii="IRNazanin" w:hAnsi="IRNazanin" w:eastAsia="IRNazanin"/>
          <w:color w:val="111111"/>
          <w:sz w:val="28"/>
          <w:sz w:val="28"/>
          <w:szCs w:val="28"/>
          <w:rtl w:val="true"/>
          <w:lang w:bidi="fa-IR"/>
        </w:rPr>
        <w:t xml:space="preserve">ذوات المنطق فی دیاجیر </w:t>
      </w:r>
      <w:r>
        <w:rPr>
          <w:rStyle w:val="FootnoteAnchor"/>
          <w:rtl w:val="true"/>
        </w:rPr>
        <w:footnoteReference w:id="294"/>
      </w:r>
      <w:r>
        <w:rPr>
          <w:rFonts w:ascii="IRNazanin" w:hAnsi="IRNazanin" w:eastAsia="IRNazanin"/>
          <w:color w:val="111111"/>
          <w:sz w:val="28"/>
          <w:sz w:val="28"/>
          <w:szCs w:val="28"/>
          <w:rtl w:val="true"/>
          <w:lang w:bidi="fa-IR"/>
        </w:rPr>
        <w:t xml:space="preserve">الأوکار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می‌دانیم هر یک از پرندگان لانه‌ای مخصوص و متناسب با خویش می‌سازد که با هم بسیار متفاوتند و نیز می‌دانیم نغمه‌های مرغان انواع و اقسامی دارد که هر کدام بیانگر مطلبی است؛آری خداوند از تمام جزئیات آنها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اعماق دریاها گام می‌نهد و از صدف‌ها و لؤلؤها و امواج سخن می‌گوید؛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لؤلؤهایی که در دل صدف‌ها پنهان است،و امواج دریا آنها را در دامن خویش پرورش داده،آگاهی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أوعبته </w:t>
      </w:r>
      <w:r>
        <w:rPr>
          <w:rStyle w:val="FootnoteAnchor"/>
          <w:rtl w:val="true"/>
        </w:rPr>
        <w:footnoteReference w:id="296"/>
      </w:r>
      <w:r>
        <w:rPr>
          <w:rFonts w:ascii="IRNazanin" w:hAnsi="IRNazanin" w:eastAsia="IRNazanin"/>
          <w:color w:val="111111"/>
          <w:sz w:val="28"/>
          <w:sz w:val="28"/>
          <w:szCs w:val="28"/>
          <w:rtl w:val="true"/>
          <w:lang w:bidi="fa-IR"/>
        </w:rPr>
        <w:t>الأصداف،و حضنت علیه أمواج البحار</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نظام نور و ظلمت در جهان آفرینش و زندگی انسان‌ها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آنچه تاریکی شب آن را فرا گرفته و یا خورشید به آن نور افشانده و آنچه ظلمت‌ها و امواج نور،یکی بعد از دیگری آن را در بر </w:t>
      </w:r>
    </w:p>
    <w:p>
      <w:pPr>
        <w:pStyle w:val="BookText"/>
        <w:rPr/>
      </w:pPr>
      <w:r>
        <w:rPr>
          <w:rFonts w:ascii="IRNazanin" w:hAnsi="IRNazanin" w:eastAsia="IRNazanin"/>
          <w:color w:val="111111"/>
          <w:sz w:val="28"/>
          <w:sz w:val="28"/>
          <w:szCs w:val="28"/>
          <w:rtl w:val="true"/>
          <w:lang w:bidi="fa-IR"/>
        </w:rPr>
        <w:t>می‌گیرد،با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غشیته سدفة </w:t>
      </w:r>
      <w:r>
        <w:rPr>
          <w:rStyle w:val="FootnoteAnchor"/>
          <w:rtl w:val="true"/>
        </w:rPr>
        <w:footnoteReference w:id="297"/>
      </w:r>
      <w:r>
        <w:rPr>
          <w:rFonts w:ascii="Amiri" w:hAnsi="Amiri" w:eastAsia="Amiri" w:cs="Amiri"/>
          <w:color w:val="111111"/>
          <w:sz w:val="28"/>
          <w:sz w:val="28"/>
          <w:szCs w:val="28"/>
          <w:rtl w:val="true"/>
          <w:lang w:bidi="ar-SA"/>
        </w:rPr>
        <w:t xml:space="preserve">لیل،أو ذرّ </w:t>
      </w:r>
      <w:r>
        <w:rPr>
          <w:rStyle w:val="FootnoteAnchor"/>
          <w:rtl w:val="true"/>
        </w:rPr>
        <w:footnoteReference w:id="298"/>
      </w:r>
      <w:r>
        <w:rPr>
          <w:rFonts w:ascii="IRNazanin" w:hAnsi="IRNazanin" w:eastAsia="IRNazanin"/>
          <w:color w:val="111111"/>
          <w:sz w:val="28"/>
          <w:sz w:val="28"/>
          <w:szCs w:val="28"/>
          <w:rtl w:val="true"/>
          <w:lang w:bidi="fa-IR"/>
        </w:rPr>
        <w:t xml:space="preserve">علیه شارق نهار،و ما اعتقبت علیه أطباق الدّیاجیر،و سبحات </w:t>
      </w:r>
      <w:r>
        <w:rPr>
          <w:rStyle w:val="FootnoteAnchor"/>
          <w:rtl w:val="true"/>
        </w:rPr>
        <w:footnoteReference w:id="299"/>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آنجا به سراغ حرکات مختلف انسان می‌رود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اثر هر گام،و احساس هر گونه حرکت،و آهنگ هر سخن،و جنبش هر لب،و جایگاه هر انسانی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أثر کلّ خطوة،و حسّ کلّ حرکة،و رجع کلّ کلمة،و تحریک کلّ شفة،و مستقرّ کلّ نسمة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سراغ کوچکترین ذرّات و مخفی‌ترین صداها می‌رود؛می‌فرماید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وزن هر مورچه،و ناله هر صاحب اندوه و غمی اطلاع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مثقال کلّ ذرّة،و هماهم </w:t>
      </w:r>
      <w:r>
        <w:rPr>
          <w:rStyle w:val="FootnoteAnchor"/>
          <w:rtl w:val="true"/>
        </w:rPr>
        <w:footnoteReference w:id="300"/>
      </w:r>
      <w:r>
        <w:rPr>
          <w:rFonts w:ascii="Amiri" w:hAnsi="Amiri" w:eastAsia="Amiri" w:cs="Amiri"/>
          <w:color w:val="111111"/>
          <w:sz w:val="28"/>
          <w:sz w:val="28"/>
          <w:szCs w:val="28"/>
          <w:rtl w:val="true"/>
          <w:lang w:bidi="ar-SA"/>
        </w:rPr>
        <w:t xml:space="preserve">کلّ نفس هامّة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توجّه خود را به درختان و میوه‌ها و انسان‌ها و نطفه‌ها که شباهت زیادی با هم دارند،معطوف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از میوه‌ها بر شاخه‌های درختان قرار گرفته و برگ‌هایی که روی زمین ریخته می‌شود،و قرارگاه نطفه،یا جمع شدن خون و مضغه‌ها یا پرورش یافتن انسان و سایر مخلوقات و مبدء آفرینش آنها،آری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و تمام جزئیّات آن و اسرار درون و برون آنها،به خوبی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علیها من </w:t>
      </w:r>
    </w:p>
    <w:p>
      <w:pPr>
        <w:pStyle w:val="BookText"/>
        <w:rPr/>
      </w:pPr>
      <w:r>
        <w:rPr>
          <w:rFonts w:ascii="Amiri" w:hAnsi="Amiri" w:eastAsia="Amiri" w:cs="Amiri"/>
          <w:color w:val="111111"/>
          <w:sz w:val="28"/>
          <w:sz w:val="28"/>
          <w:szCs w:val="28"/>
          <w:rtl w:val="true"/>
          <w:lang w:bidi="ar-SA"/>
        </w:rPr>
        <w:t xml:space="preserve">ثمر شجرة،أو ساقط ورقة،أو قرارة نطفة،أو نقاعة </w:t>
      </w:r>
      <w:r>
        <w:rPr>
          <w:rStyle w:val="FootnoteAnchor"/>
          <w:rtl w:val="true"/>
        </w:rPr>
        <w:footnoteReference w:id="302"/>
      </w:r>
      <w:r>
        <w:rPr>
          <w:rFonts w:ascii="Amiri" w:hAnsi="Amiri" w:eastAsia="Amiri" w:cs="Amiri"/>
          <w:color w:val="111111"/>
          <w:sz w:val="28"/>
          <w:sz w:val="28"/>
          <w:szCs w:val="28"/>
          <w:rtl w:val="true"/>
          <w:lang w:bidi="ar-SA"/>
        </w:rPr>
        <w:t>دم و مضغة،أو ناشئة خلق و سلالة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قسمت پایانی این بخش از خطبه،امام علیه السّلام به نکته مهمّی اشاره می‌فرماید و آن اینکه ممکن است با توجّه به گستردگی فوق العاده اموری که امام علیه السّلام در این خطبه به آن اشاره فرموده،که تمام ذرّات زمین و آسمان و موجودات جاندار و بی‌جان،همه و همه را شامل می‌شود،به گونه‌ای که هیچ کس با هیچ وسیله‌ای نمی‌تواند آن را در حساب آورد و بر آن احاطه پیدا کند؛آری با این گستردگی، ممکن است این سؤال پیش آید که آیا علم خداوند به این امور مشکلی برای ذات پاکش ایجاد نمی‌کند؟زیرا انسانها برای احاطه به بخش بسیار بسیار کوچکی از حوادث و اسرار این جهان،گرفتار مشقّت و دردسر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مشقّتی برای خداوند در این زمینه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علم و آگاهی بر آنها،بلکه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نگهداری آنچه از مخلوقات ابداع کرده،مشکلی برای او رخ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تنفیذ امور و تدبیر موجودات نیز،ملالت و فتوری بر او عارض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یلحقه فی ذلک کلفة،و لا اعترضته فی حفظ ما ابتدع من خلقه عارضة،و لا اعتورته </w:t>
      </w:r>
      <w:r>
        <w:rPr>
          <w:rStyle w:val="FootnoteAnchor"/>
          <w:rtl w:val="true"/>
        </w:rPr>
        <w:footnoteReference w:id="303"/>
      </w:r>
      <w:r>
        <w:rPr>
          <w:rFonts w:ascii="IRNazanin" w:hAnsi="IRNazanin" w:eastAsia="IRNazanin"/>
          <w:color w:val="111111"/>
          <w:sz w:val="28"/>
          <w:sz w:val="28"/>
          <w:szCs w:val="28"/>
          <w:rtl w:val="true"/>
          <w:lang w:bidi="fa-IR"/>
        </w:rPr>
        <w:t>فی تنفیذ الأمور و تدابیر المخلوقین ملالة و لا فترة</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علمش در آنها نفوذ یافته و شمارش او همه را شامل شده،و عدالتش همه را در بر گرفته است،و با اینکه آنها در آنچه شایسته مقام </w:t>
      </w:r>
      <w:bookmarkStart w:id="286" w:name="pg13940_138783"/>
    </w:p>
    <w:p>
      <w:pPr>
        <w:pStyle w:val="BookText"/>
        <w:rPr/>
      </w:pPr>
      <w:bookmarkEnd w:id="286"/>
      <w:r>
        <w:rPr>
          <w:rFonts w:ascii="IRNazanin" w:hAnsi="IRNazanin" w:eastAsia="IRNazanin"/>
          <w:color w:val="111111"/>
          <w:sz w:val="28"/>
          <w:sz w:val="28"/>
          <w:szCs w:val="28"/>
          <w:rtl w:val="true"/>
          <w:lang w:bidi="fa-IR"/>
        </w:rPr>
        <w:t>اوست تقصیر و کوتاهی دارند فضل و رحمتش شامل حال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نفذهم علمه،و أحصاهم عدده، و وسعهم عدله،و غمرهم فضله،مع تقصیرهم عن کنه ما هو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جمله‌های پر معنای بالا،بر چند نکته تأکید می‌کند؛نخست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علمی خداوند به تمام جزئیّات عالم هستی هیچ مشکلی برای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علم خداوند،علم حضوری است نه علم حصولی،آن گونه که شرحش در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احاطه علمی،حافظ تمام آنها است که چیزی برتر از علم است؛این حفظ و نگهداری نیز مشکلی برای آن ذات مقدّس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وابسته به وجود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آگاهی و نگهداری،مدیر و مدبّر آنها است و در مسیر کمال،آنها را رهبری و راهنمایی می‌کند؛این نیز،فتور و ملالتی برای آن ذات پاک ندارد و بی آن که در انتظار معرفت و شکر خلایق باشد،فضل او همه را شامل شده و عدل او همه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علمش بی‌پایان،قدرتش بی‌انتها و فضلش نامحدود است و از او جز این انتظار نمی‌رود</w:t>
      </w:r>
      <w:r>
        <w:rPr>
          <w:rFonts w:eastAsia="IRNazanin" w:cs="IRNazanin"/>
          <w:color w:val="111111"/>
          <w:sz w:val="28"/>
          <w:szCs w:val="28"/>
          <w:rtl w:val="true"/>
          <w:lang w:bidi="fa-IR"/>
        </w:rPr>
        <w:t>.</w:t>
      </w:r>
    </w:p>
    <w:p>
      <w:pPr>
        <w:pStyle w:val="Heading4"/>
        <w:numPr>
          <w:ilvl w:val="3"/>
          <w:numId w:val="1"/>
        </w:numPr>
        <w:rPr/>
      </w:pPr>
      <w:bookmarkStart w:id="287" w:name="__RefHeading___Toc339621_3381743652"/>
      <w:bookmarkStart w:id="288" w:name="_Toc114"/>
      <w:bookmarkEnd w:id="287"/>
      <w:r>
        <w:rPr>
          <w:rtl w:val="true"/>
        </w:rPr>
        <w:t>نکته‌ها</w:t>
      </w:r>
      <w:bookmarkEnd w:id="288"/>
    </w:p>
    <w:p>
      <w:pPr>
        <w:pStyle w:val="Heading4"/>
        <w:numPr>
          <w:ilvl w:val="3"/>
          <w:numId w:val="1"/>
        </w:numPr>
        <w:rPr/>
      </w:pPr>
      <w:bookmarkStart w:id="289" w:name="__RefHeading___Toc339623_3381743652"/>
      <w:bookmarkStart w:id="290" w:name="_Toc115"/>
      <w:bookmarkEnd w:id="289"/>
      <w:r>
        <w:rPr/>
        <w:t>1</w:t>
      </w:r>
      <w:r>
        <w:rPr>
          <w:rtl w:val="true"/>
        </w:rPr>
        <w:t>-</w:t>
      </w:r>
      <w:r>
        <w:rPr>
          <w:rtl w:val="true"/>
        </w:rPr>
        <w:t>وسعت عجیب علم او</w:t>
      </w:r>
      <w:r>
        <w:rPr>
          <w:rtl w:val="true"/>
        </w:rPr>
        <w:t>!</w:t>
      </w:r>
      <w:bookmarkEnd w:id="29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بیاناتی که مولا امیر مؤمنان علی علیه السّلام در این بخش از خطبه درباره وسعت علم پروردگار فرموده و جزئیّات عجیبی را مورد دقّت قرار داده،انسان را به یاد آیه شریفه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درختان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نوشتن کلمات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p>
    <w:p>
      <w:pPr>
        <w:pStyle w:val="BookText"/>
        <w:rPr/>
      </w:pPr>
      <w:r>
        <w:rPr>
          <w:rFonts w:ascii="IRNazanin" w:hAnsi="IRNazanin" w:eastAsia="IRNazanin"/>
          <w:color w:val="111111"/>
          <w:sz w:val="28"/>
          <w:sz w:val="28"/>
          <w:szCs w:val="28"/>
          <w:rtl w:val="true"/>
          <w:lang w:bidi="fa-IR"/>
        </w:rPr>
        <w:t>شوند و دریا برای آن مرکّب گردد و هفت دریا به آن افزوده شود تا کلمات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 و دریاها تمام می‌شوند،ولی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خداوند تمام نمی‌شود؛چرا که خدا قادر و حکیم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اگر به این نکته توجّه کنیم که آنچه را مولا امیر مؤمنان علیه السّلام بیان فرموده،غالبا مربوط به کره زمین و مخلوقات آن است؛حال آنکه در این فضای عظیم آسمان‌ها، ممکن است میلیونها،یا میلیاردها کرات آسمانی با عجایب و شگفتیهای زیادی باشد که خداوند به تمام جزئیّات آنها آگاهی دارد و نیز اگر به این نکته توجه کنیم که این جهان،میلیاردها سال قبل از ما بوده و معلوم نیست تا کی ادامه خواهد یافت؛اگر حوادثی را که در این زمان فوق العاده طولانی روی می‌دهد،بر آنچه گفته شد بیافزاییم سر از اعداد و ارقامی در می‌آورد که هیچ کس قادر به بیان آن نیست و جز خدا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هدف امام علیه السّلام از بیان این حقایق و دقایق،از یک سو، افزایش معرفة اللّه در شنوندگان است و از سوی دیگر،تربیت نفوس انسانی به خاطر حضور در محضر خداوند در همه حال و آگاهی او از جزئیّات اعمال و نیّات انسان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همان جمله‌های پر معنایی است که امام علیه السّلام 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عجیج الوحوش فی القلوات،و معاصی العباد فی الخلوات،و اختلاف النّینان فی البحار الغامرات،و تلاطم الماء بالرّیاح العاصفات؛خداوند ناله و فریاد حیوانات وحشی را در بیابانها،و گناه و معاصی بندگان را در خلوتگاهها،و آمد و شد ماهیان را در اقیانوس‌های ژرف،و تلاطم امواج آب بر اثر وزش تند بادها را می‌داند</w:t>
      </w:r>
      <w:r>
        <w:rPr>
          <w:rFonts w:eastAsia="IRNazanin" w:cs="IRNazanin"/>
          <w:color w:val="111111"/>
          <w:sz w:val="28"/>
          <w:szCs w:val="28"/>
          <w:rtl w:val="true"/>
          <w:lang w:bidi="fa-IR"/>
        </w:rPr>
        <w:t xml:space="preserve">». </w:t>
      </w:r>
      <w:bookmarkStart w:id="291" w:name="pg13940_138785"/>
    </w:p>
    <w:p>
      <w:pPr>
        <w:pStyle w:val="Heading4"/>
        <w:numPr>
          <w:ilvl w:val="3"/>
          <w:numId w:val="1"/>
        </w:numPr>
        <w:rPr/>
      </w:pPr>
      <w:bookmarkStart w:id="292" w:name="__RefHeading___Toc339625_3381743652"/>
      <w:bookmarkStart w:id="293" w:name="_Toc116"/>
      <w:bookmarkEnd w:id="291"/>
      <w:bookmarkEnd w:id="292"/>
      <w:r>
        <w:rPr/>
        <w:t>2</w:t>
      </w:r>
      <w:r>
        <w:rPr>
          <w:rtl w:val="true"/>
        </w:rPr>
        <w:t>-</w:t>
      </w:r>
      <w:r>
        <w:rPr>
          <w:rtl w:val="true"/>
        </w:rPr>
        <w:t>علم خداوند به تمام جزئیّات</w:t>
      </w:r>
      <w:bookmarkEnd w:id="293"/>
    </w:p>
    <w:p>
      <w:pPr>
        <w:pStyle w:val="BookText"/>
        <w:rPr/>
      </w:pPr>
      <w:r>
        <w:rPr>
          <w:rFonts w:ascii="IRNazanin" w:hAnsi="IRNazanin" w:eastAsia="IRNazanin"/>
          <w:color w:val="111111"/>
          <w:sz w:val="28"/>
          <w:sz w:val="28"/>
          <w:szCs w:val="28"/>
          <w:rtl w:val="true"/>
          <w:lang w:bidi="fa-IR"/>
        </w:rPr>
        <w:t>جمعی از فلاسفه پیشین اعتقاد داشتند که خداوند نمی‌تواند عالم به جزئیّات و ریزه‌کاری‌های این عالم باشد؛او فقط یک علم کلی و جامع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متعدّد و متکثّرند و موجودات متعدّد در ذات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جمیع جهات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 اشتباه بزرگ است و از اینجا ناشی شده که علم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می‌دانستند و چنین می‌پنداشتند که عکس و صورت‌های موجودات خارجیّه به ذات پاک او منتقل می‌شود؛در حالی که همه ما امروز می‌دانیم که علم خداوند به موجودات از طریق انتقال عکس و صورت ذهنی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 حاضر است و همه موجودات،نزد او حضور دارند و او به همه آنها احاطه دارد،بی‌آنکه احتیاج به عکس و نقشی باشد؛درست شبیه حضور صورت‌های ذهنی انسان در برابر روح او؛ زیرا صورتهای ذهنی،ذاتا در روح انسان‌ها حاضرند نه عکس و نقش آنها؛و احاطه انسان بر آنها نوعی احاطه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علیه السّلام در این خطبه بر علم خداوند به تمام جزئیّات هستی،خط بطلان بر اعتقاد بعضی از فلاسفه،در زمینه نفی خدا به جزئیّات،می‌کشد و نشان می‌دهد که او بر همه چیز،اعم از کلّی و جزیی و حتّی کوچکترین جزئیّات،احاطه دارد</w:t>
      </w:r>
      <w:r>
        <w:rPr>
          <w:rFonts w:eastAsia="IRNazanin" w:cs="IRNazanin"/>
          <w:color w:val="111111"/>
          <w:sz w:val="28"/>
          <w:szCs w:val="28"/>
          <w:rtl w:val="true"/>
          <w:lang w:bidi="fa-IR"/>
        </w:rPr>
        <w:t>.</w:t>
      </w:r>
    </w:p>
    <w:p>
      <w:pPr>
        <w:pStyle w:val="Heading4"/>
        <w:numPr>
          <w:ilvl w:val="3"/>
          <w:numId w:val="1"/>
        </w:numPr>
        <w:rPr/>
      </w:pPr>
      <w:bookmarkStart w:id="294" w:name="__RefHeading___Toc339627_3381743652"/>
      <w:bookmarkStart w:id="295" w:name="_Toc117"/>
      <w:bookmarkEnd w:id="294"/>
      <w:r>
        <w:rPr/>
        <w:t>3</w:t>
      </w:r>
      <w:r>
        <w:rPr>
          <w:rtl w:val="true"/>
        </w:rPr>
        <w:t>-</w:t>
      </w:r>
      <w:r>
        <w:rPr>
          <w:rtl w:val="true"/>
        </w:rPr>
        <w:t>سخن جالبی از ابن ابی الحدید،در شرح این خطبه</w:t>
      </w:r>
      <w:bookmarkEnd w:id="2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عالم مشهور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این بخش از خطبه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وسعت علم بی‌پایان خدا به زیباترین بیانی </w:t>
      </w:r>
    </w:p>
    <w:p>
      <w:pPr>
        <w:pStyle w:val="BookText"/>
        <w:rPr/>
      </w:pP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شگفتی عمیقی فرو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فصیح و بلیغ را می‌شنید درباره گوینده آن همان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یکی از فصحای بزرگ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اسماعیل از شیبان است،من به آنان گفتم چنین نیست،به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شیبان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آن قبیله هر افتخاری دارند،از او نشأت می‌گیرد،و چه بسیارند پدرانی که از فرزندان شریف خود،کسب مقام و برتری می‌کنند،همانگونه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 صلّی اللّه علیه و آله کسب شرف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علی علیه السّلام مباهات می‌کند بلکه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وجود او روشن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پایه‌های توحیدی را که من نهادم مستحکم ساخت و خداوند از دودمان من فرزندی آفرید که علم توحید را گسترش بی‌نظیری داد؛بلکه اگر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خطبه که مربوط به علم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عقیده به نفی علم خدا به جزئیّات داشت،می‌شنید،قلبش لرزان می‌شد و مو بر بدنش راست می‌گشت و فکرش در اضطراب فرو می‌رفت،و من کلامی را شبیه این کلام نمی‌بینم،مگر سخن خداوند،که کلام علی علیه السّلام هم از کلام خدا سرچشمه گرفته و شعله‌ای از آن آتش فروزان است و شرح و تفسیری از آیات خداوند است</w:t>
      </w:r>
      <w:r>
        <w:rPr>
          <w:rFonts w:eastAsia="IRNazanin" w:cs="IRNazanin"/>
          <w:color w:val="111111"/>
          <w:sz w:val="28"/>
          <w:szCs w:val="28"/>
          <w:rtl w:val="true"/>
          <w:lang w:bidi="fa-IR"/>
        </w:rPr>
        <w:t xml:space="preserve">». </w:t>
      </w:r>
      <w:r>
        <w:rPr>
          <w:rStyle w:val="FootnoteAnchor"/>
          <w:rtl w:val="true"/>
        </w:rPr>
        <w:footnoteReference w:id="305"/>
      </w:r>
      <w:bookmarkStart w:id="296" w:name="pg13940_138787"/>
    </w:p>
    <w:p>
      <w:pPr>
        <w:pStyle w:val="Heading3"/>
        <w:numPr>
          <w:ilvl w:val="2"/>
          <w:numId w:val="1"/>
        </w:numPr>
        <w:rPr/>
      </w:pPr>
      <w:bookmarkStart w:id="297" w:name="__RefHeading___Toc339629_3381743652"/>
      <w:bookmarkStart w:id="298" w:name="_Toc118"/>
      <w:bookmarkEnd w:id="296"/>
      <w:bookmarkEnd w:id="297"/>
      <w:r>
        <w:rPr>
          <w:rtl w:val="true"/>
        </w:rPr>
        <w:t>بخش بیست و چهارم</w:t>
      </w:r>
      <w:bookmarkEnd w:id="298"/>
    </w:p>
    <w:p>
      <w:pPr>
        <w:pStyle w:val="Heading4"/>
        <w:numPr>
          <w:ilvl w:val="3"/>
          <w:numId w:val="1"/>
        </w:numPr>
        <w:rPr/>
      </w:pPr>
      <w:bookmarkStart w:id="299" w:name="__RefHeading___Toc339631_3381743652"/>
      <w:bookmarkStart w:id="300" w:name="_Toc119"/>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الّلهمّ أنت أهل الوصف الجمیل،و التّعداد الکثیر،إن تؤمّل فخیر مأمول، و إن ترج فخیر مرجوّ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قد بسطت لی فیما لا أمدح به غیرک،و لا أثنی به علی أحد سواک،و لا أوجّهه إلی معادن الخیبة و مواضع الرّیبة،و عدلت بلسانی عن مدائح الآدمیّین؛و الثّناء علی المربوبین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لکلّ مثن علی من أثنی علیه مثوبة من جزاء،أو عارفة من عطاء؛و قد رجوتک دلیلا علی ذخائر الرّحمة و کنوز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هذا مقام من أفردک بالتّوحید الّذی هو لک،و لم یر مستحقّا لهذه المحامد و الممادح غیرک؛و بی فاقة إلیک لا یجبر مسکنتها إلاّ فضلک،و لا ینعش من خلّتها إلاّ منّک وجودک،فهب لنا فی المقام رضاک،و أغننا عن مدّ الأیدی إلی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w:t>
      </w:r>
    </w:p>
    <w:p>
      <w:pPr>
        <w:pStyle w:val="Heading4"/>
        <w:numPr>
          <w:ilvl w:val="3"/>
          <w:numId w:val="1"/>
        </w:numPr>
        <w:rPr/>
      </w:pPr>
      <w:bookmarkStart w:id="301" w:name="__RefHeading___Toc339633_3381743652"/>
      <w:bookmarkStart w:id="302" w:name="_Toc120"/>
      <w:bookmarkEnd w:id="301"/>
      <w:r>
        <w:rPr>
          <w:rtl w:val="true"/>
        </w:rPr>
        <w:t>ترجمه</w:t>
      </w:r>
      <w:bookmarkEnd w:id="302"/>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داری اوصاف جمال و صفات کمال فراوان هستی؛اگر به تو آرزومندیم به خاطر آن است که تو بهترین آرزوی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تو امیدواریم تو بهترین امید ما هستی؛بار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من توان دادی که به مدحی بپردازم که غیر تو را با آن مدح نمی‌گویم،و به ثنایی روی آورم که بر غیر تو نمی‌خوانم؛و روی سخنم را به کسانی که کانون نومیدی و شک و تردید هستند،متوجّه نمی‌سازم،تو زبانم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معرفتت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مدح و ستایش انسان‌ها و ثناخوانی مخلوقات بازداشتی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ثناخوانی؛از </w:t>
      </w:r>
      <w:bookmarkStart w:id="303" w:name="pg13940_138788"/>
    </w:p>
    <w:p>
      <w:pPr>
        <w:pStyle w:val="BookText"/>
        <w:rPr/>
      </w:pPr>
      <w:bookmarkEnd w:id="303"/>
      <w:r>
        <w:rPr>
          <w:rFonts w:ascii="IRNazanin" w:hAnsi="IRNazanin" w:eastAsia="IRNazanin"/>
          <w:color w:val="111111"/>
          <w:sz w:val="28"/>
          <w:sz w:val="28"/>
          <w:szCs w:val="28"/>
          <w:rtl w:val="true"/>
          <w:lang w:bidi="fa-IR"/>
        </w:rPr>
        <w:t>سوی کسی که ثنایش را می‌گوید،پاداش و عطایی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مرا به سوی ذخایر رحمت و گنج‌های مغفرت رهنمون گردی،خداوندا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کسی است که تو را در توحید خاصّ خودت یکتا شمرده،و غیر تو را لایق این ستایش‌ها،و ثناها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که جز فضل تو نمی‌تواند آن را برطرف سازد؛و پریشانم،پریشانی و فقری که جز بخشش تو نمی‌تواند آن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است،رضای خود را در این موقعیّت به ما عطا کن و دست نیاز ما را از دامن غیر خود کوتاه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w:t>
      </w:r>
    </w:p>
    <w:p>
      <w:pPr>
        <w:pStyle w:val="Heading4"/>
        <w:numPr>
          <w:ilvl w:val="3"/>
          <w:numId w:val="1"/>
        </w:numPr>
        <w:rPr/>
      </w:pPr>
      <w:bookmarkStart w:id="304" w:name="__RefHeading___Toc339635_3381743652"/>
      <w:bookmarkStart w:id="305" w:name="_Toc121"/>
      <w:bookmarkEnd w:id="304"/>
      <w:r>
        <w:rPr>
          <w:rtl w:val="true"/>
        </w:rPr>
        <w:t>شرح و تفسیر</w:t>
      </w:r>
      <w:r>
        <w:rPr>
          <w:rtl w:val="true"/>
        </w:rPr>
        <w:t xml:space="preserve">: </w:t>
      </w:r>
      <w:r>
        <w:rPr>
          <w:rtl w:val="true"/>
        </w:rPr>
        <w:t>تو امید منی،تو پناه منی</w:t>
      </w:r>
      <w:r>
        <w:rPr>
          <w:rtl w:val="true"/>
        </w:rPr>
        <w:t>!</w:t>
      </w:r>
      <w:bookmarkEnd w:id="305"/>
    </w:p>
    <w:p>
      <w:pPr>
        <w:pStyle w:val="BookText"/>
        <w:rPr/>
      </w:pPr>
      <w:r>
        <w:rPr>
          <w:rFonts w:ascii="IRNazanin" w:hAnsi="IRNazanin" w:eastAsia="IRNazanin"/>
          <w:color w:val="111111"/>
          <w:sz w:val="28"/>
          <w:sz w:val="28"/>
          <w:szCs w:val="28"/>
          <w:rtl w:val="true"/>
          <w:lang w:bidi="fa-IR"/>
        </w:rPr>
        <w:t>فراموش نکرده‌ایم که امام علیه السّلام این خطبه بسیار جامع و مفصّل را در پاسخ کسی بیان فرمود که تقاضای بحثی درباره صفات خدا نموده بود و امام علیه السّلام نخست با دقیق‌ترین و ظریف‌ترین عبارات،صفات خداوند را اعم از صفات جمال و کمال،شرح می‌دهد،سپس به سراغ صفات فعل او می‌رود،از آفرینش فرشتگان و زمین و آسمان و آنگاه خلقت انسان و انواع نعمت‌هایی که به او بخشیده و سرانجام از علم خداوند به همه جزئیّات و کلیّات جهان هستی،سخن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بخش از خطبه که بخش پایانی آن است،رو به درگاه خدا می‌آورد و با دعای پر معنایی که بحث‌های این خطبه را تکمیل می‌کند آن را پایان می‌دهد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بخش،نخست خداوند را به بهترین صفات توصیف می‌کند؛توصیفی که برای غیر او جایز نیست و نشانه‌ای از توحید در مقام دعا است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اوصاف جمال و صفات کمال فراوان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أهل الوصف الجمیل،و التّعداد </w:t>
      </w:r>
      <w:r>
        <w:rPr>
          <w:rStyle w:val="FootnoteAnchor"/>
          <w:rtl w:val="true"/>
        </w:rPr>
        <w:footnoteReference w:id="306"/>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تمام صفات نیک در ذات پاکت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کریمی،تو رحیمی،تو نماینده فضلی،تو سزاوار 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آرزومندیم به خاطر آن است که تو بهترین آرزوی مایی و اگر به تو امیدواریم تو بهترین مایه امید و رجایی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تؤمّل فخیر مأمول،و إن ترج فخیر مرجوّ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من،توان دادی که به مدحی بپردازم که غیر تو را با آن،مدح نمی‌گویم و به ثنایی روی آورم که بر غیر تو نمی‌خوانم و روی سخنم را به کسانی که کانون نومیدی و محلّ تردید هستند،متوجه نمی‌سازم؛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زبانم را از مدح و ستایش انسان‌ها و ثناخوانی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معرفت و ایمان به ذات پاکت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قد بسطت لی فیما لا أمدح به غیرک،و لا أثنی به علی أحد سواک،و لا أوجّهه إلی معادن الخیبة و مواضع الرّیبة،و عدلت بلسانی عن مدائح الآدمیّین؛و الثّناء علی المربوبین المخلوقین</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علیه السّلام مدح و ستایش پروردگار را با شکر می‌آمیزد و از اینکه خداوند،توفیق عنایت کرده که زبانش به مدح و ثنای انسانها و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گردش در نیاید،اظهار مسرّت می‌کند و چه کاری از این بهتر که انسان چشم بر عالم اسباب ببندد و در ماورای آن تنها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و تمام حمد و ثنای خود را به پیشگاه او نثار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یک نتیجه‌گیری زیبا و دلنشین به پیشگاه خدا چنین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ثناخوانی از سوی کسی که ثنایش را می‌گوید پاداش و عطایی دارد و من امیدوارم که مرا به سوی ذخایر رحمت و گنج‌های مغفرت،رهنمون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لکلّ مثن علی من أثنی علیه مثوبة من جزاء أو عارفة من عطاء؛و قد رجوتک دلیلا علی ذخائر الرّحمة و کنوز المغفرة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ممکن است به معنای تقاضای رحمت عظیم و مغفرت گسترده خدا باشد،یا به معنای تقاضای استعداد و توفیق کسب شایستگی‌ها برای وصول به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 عمل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فضل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خداوند به فضل و عطا معروف است،تعبیر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معروف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کسی است که تو را در توحید خاصّ خودت، یکتا شمرده و غیر تو را مستحقّ این ستایش‌ها و مدح‌ها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 دارم،نیازی که جز فضل تو نمی‌تواند آن را برطرف سازد و پریشانم،پریشانی و فقری که جز بخشش،وجود تو نمی‌تواند آن را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هذا مقام من أفردک بالتّوحید الّذی هو لک،و لم یر مستحقّا لهذه المحامد و الممادح غیرک؛و بی فاقة إلیک لا یجبر مسکنتها إلاّ فضلک،و لا ینعش </w:t>
      </w:r>
      <w:r>
        <w:rPr>
          <w:rStyle w:val="FootnoteAnchor"/>
          <w:rtl w:val="true"/>
        </w:rPr>
        <w:footnoteReference w:id="307"/>
      </w:r>
      <w:r>
        <w:rPr>
          <w:rFonts w:ascii="Amiri" w:hAnsi="Amiri" w:eastAsia="Amiri" w:cs="Amiri"/>
          <w:color w:val="111111"/>
          <w:sz w:val="28"/>
          <w:sz w:val="28"/>
          <w:szCs w:val="28"/>
          <w:rtl w:val="true"/>
          <w:lang w:bidi="ar-SA"/>
        </w:rPr>
        <w:t xml:space="preserve">من خلّتها </w:t>
      </w:r>
      <w:r>
        <w:rPr>
          <w:rStyle w:val="FootnoteAnchor"/>
          <w:rtl w:val="true"/>
        </w:rPr>
        <w:footnoteReference w:id="308"/>
      </w:r>
      <w:r>
        <w:rPr>
          <w:rFonts w:ascii="Amiri" w:hAnsi="Amiri" w:eastAsia="Amiri" w:cs="Amiri"/>
          <w:color w:val="111111"/>
          <w:sz w:val="28"/>
          <w:sz w:val="28"/>
          <w:szCs w:val="28"/>
          <w:rtl w:val="true"/>
          <w:lang w:bidi="ar-SA"/>
        </w:rPr>
        <w:t>إلاّ منّک وجودک</w:t>
      </w:r>
      <w:r>
        <w:rPr>
          <w:rFonts w:eastAsia="Amiri" w:cs="Amiri" w:ascii="Amiri" w:hAnsi="Amiri"/>
          <w:color w:val="111111"/>
          <w:sz w:val="28"/>
          <w:szCs w:val="28"/>
          <w:rtl w:val="true"/>
          <w:lang w:bidi="ar-SA"/>
        </w:rPr>
        <w:t xml:space="preserve">) . </w:t>
      </w:r>
      <w:bookmarkStart w:id="306" w:name="pg13940_138791"/>
    </w:p>
    <w:p>
      <w:pPr>
        <w:pStyle w:val="BookText"/>
        <w:rPr/>
      </w:pPr>
      <w:bookmarkEnd w:id="306"/>
      <w:r>
        <w:rPr>
          <w:rFonts w:ascii="IRNazanin" w:hAnsi="IRNazanin" w:eastAsia="IRNazanin"/>
          <w:color w:val="111111"/>
          <w:sz w:val="28"/>
          <w:sz w:val="28"/>
          <w:szCs w:val="28"/>
          <w:rtl w:val="true"/>
          <w:lang w:bidi="fa-IR"/>
        </w:rPr>
        <w:t>در واقع امام علیه السّلام می‌خواهد این حقیقت را بازگو کند که من تنها ثنای تو می‌گویم و تنها به تو امید بسته‌ام و حلاّل مشکلات من تنها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حقیقت توحید صفات و توحید افعالی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دو دعای بسیار جامع و پر معنا،این خطبه عظیم و بی‌نظیر را پایان می‌بخشد؛عرضه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رضای خود را در این موقعیت به ما عطا کن و دست نیاز ما را از دامان غیر خود کوتاه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لنا فی هذا المقام رضاک،و أغننا عن مدّ الأیدی إلی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چقدر جالب است بزرگ مردی که در میدان فصاحت و بلاغت و بیان دقیق‌ترین نکته‌های توحید و شرح معارف الهیّه،این گونه می‌درخشد و داد سخن می‌دهد؛در پایان،بی‌آنکه گرد و غبار خود بزرگ بینی بر دامانش بنشیند،با نهایت تواضع و فروتنی دست به درگاه خدا بر می‌دارد و با تمام وجود خویش،رضای او را می‌طلبد و غیر او را به فراموشی می‌سپرد</w:t>
      </w:r>
      <w:r>
        <w:rPr>
          <w:rFonts w:eastAsia="IRNazanin" w:cs="IRNazanin"/>
          <w:color w:val="111111"/>
          <w:sz w:val="28"/>
          <w:szCs w:val="28"/>
          <w:rtl w:val="true"/>
          <w:lang w:bidi="fa-IR"/>
        </w:rPr>
        <w:t>.</w:t>
      </w:r>
    </w:p>
    <w:p>
      <w:pPr>
        <w:pStyle w:val="Heading4"/>
        <w:numPr>
          <w:ilvl w:val="3"/>
          <w:numId w:val="1"/>
        </w:numPr>
        <w:rPr/>
      </w:pPr>
      <w:bookmarkStart w:id="307" w:name="__RefHeading___Toc339637_3381743652"/>
      <w:bookmarkStart w:id="308" w:name="_Toc122"/>
      <w:bookmarkEnd w:id="307"/>
      <w:r>
        <w:rPr>
          <w:rtl w:val="true"/>
        </w:rPr>
        <w:t>نکته</w:t>
      </w:r>
      <w:r>
        <w:rPr>
          <w:rtl w:val="true"/>
        </w:rPr>
        <w:t xml:space="preserve">: </w:t>
      </w:r>
      <w:r>
        <w:rPr>
          <w:rtl w:val="true"/>
        </w:rPr>
        <w:t>اعجاز بیان</w:t>
      </w:r>
      <w:r>
        <w:rPr>
          <w:rtl w:val="true"/>
        </w:rPr>
        <w:t>!</w:t>
      </w:r>
      <w:bookmarkEnd w:id="3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مجید بزرگترین معجزه جاویدان پیامبر اسلام صلّی اللّه علیه و آله است، بعضی از خطبه‌های نهج البلاغه به راستی در حدّ اعجاز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از امام معصومی ممکن است صادر شود و انسان‌های دیگر قدرت مقابله با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اکنون در پایان شرح و تفسیر خطبه،می‌توانیم با آگاهی بیشتری از آن سخن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فصاحت و بلاغت،تعبیرات به قدری شیرین و در عین ایجاز،گویا و در عین گویایی،عمیق و در عین عمق،روح پرور است که قلب و جان انسان را لبریز از نور و معنویّت آمیخته با شعف و شادی می‌کند و گویی با خود به پرواز در می‌آورد و در ملکوت اعلی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احاطه ادبی بر لغات عرب،آنقدر عجیب است که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سالیان دراز با لغات و فرهنگ نامه‌های عرب سر و کار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بدون مراجعه به منابع اصلی لغت،به مفاهیم آن کاملا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محتوا،آنچنان ژرف و عمیق است که انسان تصوّر نمی‌کند درباره صفات خدا و معارف الهیّه سخنی بالاتر از آن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انسان به یاد کلمات مولا علیه السّلام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السّیل،و لا یرقی إلیّ الطّیر؛چشمه‌های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دامان کوهسار وجودم،جاری است و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افکار بلند من راه نتوانند یافت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آثار تربیتی،هنگامی که نعمت‌های خدا را با تمام ریزه‌کاری‌هایش توصیف می‌کند،چنان حسّ شکرگزاری را در انسان زنده می‌نماید،که خود را در پیشگاه بخشنده این نعمت‌ها به خاطر قصور در شکرگزاری شرمنده می‌بیند و هنگامی که از علم بی‌پایان خدا و حضور پروردگار در تمام صحنه هستی سخن می‌گوید،انسان به خوبی احساس می‌کند که معنای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محضر خداست و در محضر عصیان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عرفانی پایان خطبه،و تواضع و فروتنی فوق العاده امام علیه السّلام بعد از بیان آن همه نکات علمی و عرفانی و تربیتی،یک درس مهم برای هر انسان بیداری است که هرگز گرفتار غرور و خودبینی نشود و همه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را از خدا بداند و هرگاه دست حاجت می‌برد به آستان مقدّس او دست برد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است و رحیم است و غفور است و ودود </w:t>
      </w:r>
      <w:r>
        <w:rPr>
          <w:rFonts w:eastAsia="IRNazanin" w:cs="IRNazanin"/>
          <w:color w:val="111111"/>
          <w:sz w:val="28"/>
          <w:szCs w:val="28"/>
          <w:rtl w:val="true"/>
          <w:lang w:bidi="fa-IR"/>
        </w:rPr>
        <w:t xml:space="preserve">!». </w:t>
      </w:r>
      <w:bookmarkStart w:id="309" w:name="pg13940_138794"/>
    </w:p>
    <w:p>
      <w:pPr>
        <w:pStyle w:val="Heading2"/>
        <w:numPr>
          <w:ilvl w:val="1"/>
          <w:numId w:val="1"/>
        </w:numPr>
        <w:rPr/>
      </w:pPr>
      <w:bookmarkStart w:id="310" w:name="__RefHeading___Toc339639_3381743652"/>
      <w:bookmarkStart w:id="311" w:name="_Toc123"/>
      <w:bookmarkEnd w:id="309"/>
      <w:bookmarkEnd w:id="310"/>
      <w:r>
        <w:rPr>
          <w:rtl w:val="true"/>
        </w:rPr>
        <w:t xml:space="preserve">خطبۀ </w:t>
      </w:r>
      <w:r>
        <w:rPr/>
        <w:t>92</w:t>
      </w:r>
      <w:r>
        <w:rPr>
          <w:rtl w:val="true"/>
        </w:rPr>
        <w:t xml:space="preserve">: </w:t>
      </w:r>
      <w:r>
        <w:rPr>
          <w:rtl w:val="true"/>
        </w:rPr>
        <w:t>وقتی کرد که مردم بعد از قتل عثمان می‌خواستند با امام بیعت کنند</w:t>
      </w:r>
      <w:bookmarkEnd w:id="311"/>
    </w:p>
    <w:p>
      <w:pPr>
        <w:pStyle w:val="Heading3"/>
        <w:numPr>
          <w:ilvl w:val="2"/>
          <w:numId w:val="1"/>
        </w:numPr>
        <w:rPr/>
      </w:pPr>
      <w:bookmarkStart w:id="312" w:name="__RefHeading___Toc339641_3381743652"/>
      <w:bookmarkStart w:id="313" w:name="_Toc12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لمّا أراده الناس علی البیعة بعد قتل عثمان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امام وقتی ایراد کرد که مردم بعد از قتل عثمان،می‌خواستند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می‌خواست با این سخن هم به مردم اتمام حجّت کند و هم بی‌اعتنایی خود را به مقام،ثابت نماید</w:t>
      </w:r>
      <w:r>
        <w:rPr>
          <w:rFonts w:eastAsia="IRNazanin" w:cs="IRNazanin"/>
          <w:color w:val="111111"/>
          <w:sz w:val="28"/>
          <w:szCs w:val="28"/>
          <w:rtl w:val="true"/>
          <w:lang w:bidi="fa-IR"/>
        </w:rPr>
        <w:t xml:space="preserve">). </w:t>
      </w:r>
      <w:bookmarkStart w:id="314" w:name="pg13940_138795"/>
    </w:p>
    <w:p>
      <w:pPr>
        <w:pStyle w:val="Heading3"/>
        <w:numPr>
          <w:ilvl w:val="2"/>
          <w:numId w:val="1"/>
        </w:numPr>
        <w:rPr/>
      </w:pPr>
      <w:bookmarkStart w:id="315" w:name="__RefHeading___Toc339643_3381743652"/>
      <w:bookmarkStart w:id="316" w:name="_Toc125"/>
      <w:bookmarkEnd w:id="314"/>
      <w:bookmarkEnd w:id="315"/>
      <w:r>
        <w:rPr>
          <w:rtl w:val="true"/>
        </w:rPr>
        <w:t>خطبه در یک نگاه</w:t>
      </w:r>
      <w:bookmarkEnd w:id="316"/>
    </w:p>
    <w:p>
      <w:pPr>
        <w:pStyle w:val="BookText"/>
        <w:rPr/>
      </w:pPr>
      <w:r>
        <w:rPr>
          <w:rFonts w:ascii="IRNazanin" w:hAnsi="IRNazanin" w:eastAsia="IRNazanin"/>
          <w:color w:val="111111"/>
          <w:sz w:val="28"/>
          <w:sz w:val="28"/>
          <w:szCs w:val="28"/>
          <w:rtl w:val="true"/>
          <w:lang w:bidi="fa-IR"/>
        </w:rPr>
        <w:t>یکی از شارحان معروف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می‌شود که سبب ایراد این خطبه آن بود که خلفای پیشین سنّت رسول خدا صلّی اللّه علیه و آله را در تقسیم عادلانه بیت المال و رعایت مواسات بین مردم،تغییر دادند؛ عرب را بر عجم و موالی را بر بردگان و بزرگان قبیله را بر افراد عادی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به حکومت رسید،این معنا تشدید شد؛او خویشاوندان خود را از بنی امیّه بر سایر مردم برتری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 پست‌های حکومت را بین آنها تقسیم کرد و اموال عظیمی از بیت المال را در اختیار آنها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این رسم در میان آنان رواج داشت و بسیاری از مردم به آن خو گرفته بودند و سیره رسول خدا صلّی اللّه علیه و آله به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بعد از کشته شدن عثمان،همگان دست بیعت را به سوی علی علیه السّلام دراز کردند،بزرگان قبایل و افراد سرشناس از آن حضرت انتظار داشتند که به همان شیوه خلفا عمل کند در حالی که امام علیه السّلام تنها سیره پیامبر اکرم صلّی اللّه علیه و آله را ملاک می‌دانست؛ناچار با این سخنان با آنها اتمام حجّت کرد و با صراحت اعلام داشت که اگر رشته خلافت را به دست گیرد مطابق خواسته آنها عمل نخواهد کرد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ضمن،بی‌اعتنایی خود را به خلافت و مقامات ظاهری کاملا نشان داد و در آغاز،دست رد به سینه طالبان بیعت زد تا هیچ کس تصوّر نکند،پذیرش بیعت مردم از سوی امام علیه السّلام به خاطر علاقه او به خلافت بوده است</w:t>
      </w:r>
      <w:r>
        <w:rPr>
          <w:rFonts w:eastAsia="IRNazanin" w:cs="IRNazanin"/>
          <w:color w:val="111111"/>
          <w:sz w:val="28"/>
          <w:szCs w:val="28"/>
          <w:rtl w:val="true"/>
          <w:lang w:bidi="fa-IR"/>
        </w:rPr>
        <w:t xml:space="preserve">. </w:t>
      </w:r>
      <w:bookmarkStart w:id="317" w:name="pg13940_138796"/>
    </w:p>
    <w:p>
      <w:pPr>
        <w:pStyle w:val="BookText"/>
        <w:rPr/>
      </w:pPr>
      <w:bookmarkEnd w:id="317"/>
      <w:r>
        <w:rPr>
          <w:rFonts w:ascii="IRNazanin" w:hAnsi="IRNazanin" w:eastAsia="IRNazanin"/>
          <w:color w:val="111111"/>
          <w:sz w:val="28"/>
          <w:sz w:val="28"/>
          <w:szCs w:val="28"/>
          <w:rtl w:val="true"/>
          <w:lang w:bidi="fa-IR"/>
        </w:rPr>
        <w:t>دعونی و التمسوا غیری؛فإنّا مستقبلون أمرا له وجوه و ألوان؛لا تقوم له القلوب،و لا تثبت علیه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الآفاق قد أغامت،و المحجّة قد تنکّرت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أنّی إن أجبتکم رکبت بکم ما أعلم،و لم أصغ إلی قول القائل و عتب العاتب،و إن ترکتمونی فأنا کأحدکم؛و لعلّی أسمعکم و أطوعکم لمن و لّیتموه أمرکم،و أنا لکم وزیرا،خیر لکم منّی أمیرا</w:t>
      </w:r>
      <w:r>
        <w:rPr>
          <w:rFonts w:eastAsia="IRNazanin" w:cs="IRNazanin"/>
          <w:color w:val="111111"/>
          <w:sz w:val="28"/>
          <w:szCs w:val="28"/>
          <w:rtl w:val="true"/>
          <w:lang w:bidi="fa-IR"/>
        </w:rPr>
        <w:t>!</w:t>
      </w:r>
    </w:p>
    <w:p>
      <w:pPr>
        <w:pStyle w:val="Heading3"/>
        <w:numPr>
          <w:ilvl w:val="2"/>
          <w:numId w:val="1"/>
        </w:numPr>
        <w:rPr/>
      </w:pPr>
      <w:bookmarkStart w:id="318" w:name="__RefHeading___Toc339645_3381743652"/>
      <w:bookmarkStart w:id="319" w:name="_Toc126"/>
      <w:bookmarkEnd w:id="318"/>
      <w:r>
        <w:rPr>
          <w:rtl w:val="true"/>
        </w:rPr>
        <w:t>ترجمه</w:t>
      </w:r>
      <w:bookmarkEnd w:id="3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رها کنید و دیگری را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به استقبال چیزی می‌رویم که چهره‌ها و رنگ‌های گوناگون دارد و دلها نسبت به آن استوار و عقل‌ها بر آن ثابت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قبول زمامداری در این شرایط بسیار مشکل و طاقت فرساست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ابرهای تیره و تار،افق‌ها را پوشانیده و راه مستقیم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فضای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من دعوت شما را بپذیرم مطابق آنچه خود،می‌دانم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رفتار خواهم کرد و هرگز به سخن این و آن و سرزنش سرزنش کنندگان،گوش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رها کنید همچون یکی از شما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وجود یارو یاور،مسئولیّتی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از شما شنواتر و مطیع‌تر،نسب به رئیس حکومت و والیان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کیان اسلام و منافع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باشم و من برای شما وزیر و مشاور باشم بهتر از آن است که امیر و رهبر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امیر باشم و با من مخالفت کنید کافر می‌شوید،ولی اگر دیگری به جای من باشد چنین نیست</w:t>
      </w:r>
      <w:r>
        <w:rPr>
          <w:rFonts w:eastAsia="IRNazanin" w:cs="IRNazanin"/>
          <w:color w:val="111111"/>
          <w:sz w:val="28"/>
          <w:szCs w:val="28"/>
          <w:rtl w:val="true"/>
          <w:lang w:bidi="fa-IR"/>
        </w:rPr>
        <w:t xml:space="preserve">). </w:t>
      </w:r>
      <w:bookmarkStart w:id="320" w:name="pg13940_138797"/>
    </w:p>
    <w:p>
      <w:pPr>
        <w:pStyle w:val="Heading3"/>
        <w:numPr>
          <w:ilvl w:val="2"/>
          <w:numId w:val="1"/>
        </w:numPr>
        <w:rPr/>
      </w:pPr>
      <w:bookmarkStart w:id="321" w:name="__RefHeading___Toc339647_3381743652"/>
      <w:bookmarkStart w:id="322" w:name="_Toc127"/>
      <w:bookmarkEnd w:id="320"/>
      <w:bookmarkEnd w:id="321"/>
      <w:r>
        <w:rPr>
          <w:rtl w:val="true"/>
        </w:rPr>
        <w:t>شرح و تفسیر</w:t>
      </w:r>
      <w:r>
        <w:rPr>
          <w:rtl w:val="true"/>
        </w:rPr>
        <w:t xml:space="preserve">: </w:t>
      </w:r>
      <w:r>
        <w:rPr>
          <w:rtl w:val="true"/>
        </w:rPr>
        <w:t>مرا رها کنید و به دنبال دیگری بروید</w:t>
      </w:r>
      <w:r>
        <w:rPr>
          <w:rtl w:val="true"/>
        </w:rPr>
        <w:t>!</w:t>
      </w:r>
      <w:bookmarkEnd w:id="322"/>
    </w:p>
    <w:p>
      <w:pPr>
        <w:pStyle w:val="BookText"/>
        <w:rPr/>
      </w:pPr>
      <w:r>
        <w:rPr>
          <w:rFonts w:ascii="IRNazanin" w:hAnsi="IRNazanin" w:eastAsia="IRNazanin"/>
          <w:color w:val="111111"/>
          <w:sz w:val="28"/>
          <w:sz w:val="28"/>
          <w:szCs w:val="28"/>
          <w:rtl w:val="true"/>
          <w:lang w:bidi="fa-IR"/>
        </w:rPr>
        <w:t>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فراوانی پیرامون این خطبه کرده‌اند و بیشتر به اشکالاتی که مربوط به مسئله امامت است،پرداخته‌اند؛حتّی بسیاری از آنها شرح خطبه را رها کرده،مستقیما به سراغ پاسخ اشکالات رفته‌اند؛ولی بهتر این است که ما نخست به تفسیر خطبه بپردازیم و در پایان به سراغ سؤال و جوابهایی که پیرامون این خطبه مطرح شده است،برویم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برابر کسانی که دست بیعت به سوی او دراز کرده‌اند و از هر طرف هجوم آورده‌اند و گمانشان این بوده که امام هم برنامه تبعیض‌های ناروا در تقسیم بیت المال و مقام‌ها و پست‌ها را انجام خواهد داد،می‌فرماید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نمائید و دیگری را طلب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بیان دلیل این مطلب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به استقبال چیزی می‌رویم که چهره‌ها و رنگ‌های گوناگونی دارد؛و دلها نسبت به آن استوار و عقل‌ها بر آن ثابت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مستقبلون أمرا له وجوه و ألوان؛لا تقوم له القلوب،و لا تثبت علیه العقول</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مردم بر اثر کارهای ناروای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نخستین را از دست داده‌اند و هر کس برای خود نظری دارد و آن را دنبال می‌کند و بسیاری از آنها همچون شکارچیان در هر جا دنبال شکاری از اموال و مقامات دنیا هستند و با این اختلاف و تشتّت،باز گرداندن مردم به وحدت عصر رسول اللّه کار بسیار مشکل و پیچیده‌ای است و انتظارات آنها حدّ و مرزی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این سخن،دور نمای تاریک آینده را با واقع بینی دقیقی ترسیم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تیره و تار افق‌ها را پوشانیده و راه مستقیم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فضای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الآفاق قد أغامت </w:t>
      </w:r>
      <w:r>
        <w:rPr>
          <w:rStyle w:val="FootnoteAnchor"/>
          <w:rtl w:val="true"/>
        </w:rPr>
        <w:footnoteReference w:id="311"/>
      </w:r>
      <w:r>
        <w:rPr>
          <w:rFonts w:ascii="Amiri" w:hAnsi="Amiri" w:eastAsia="Amiri" w:cs="Amiri"/>
          <w:color w:val="111111"/>
          <w:sz w:val="28"/>
          <w:sz w:val="28"/>
          <w:szCs w:val="28"/>
          <w:rtl w:val="true"/>
          <w:lang w:bidi="ar-SA"/>
        </w:rPr>
        <w:t xml:space="preserve">،و المحجّة </w:t>
      </w:r>
      <w:r>
        <w:rPr>
          <w:rStyle w:val="FootnoteAnchor"/>
          <w:rtl w:val="true"/>
        </w:rPr>
        <w:footnoteReference w:id="312"/>
      </w:r>
      <w:r>
        <w:rPr>
          <w:rFonts w:ascii="Amiri" w:hAnsi="Amiri" w:eastAsia="Amiri" w:cs="Amiri"/>
          <w:color w:val="111111"/>
          <w:sz w:val="28"/>
          <w:sz w:val="28"/>
          <w:szCs w:val="28"/>
          <w:rtl w:val="true"/>
          <w:lang w:bidi="ar-SA"/>
        </w:rPr>
        <w:t>قد تنکّرت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چرا که هوا و هوس‌های شیطانی و زرق و برق فریبنده دنیا چنان فضای افکار و قضاوت جامعه را تیره و تار کرده که اجازه نمی‌دهد راه صحیح را از چاه بشناسد و از پرتگاههایی که در مسیر آنهاست،بپرهیزد و به گفته دانشمند مصری محمّد عبده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طمعهایی که در بسیاری از مردم در عهد عثمان به خاطر بخششهای بی‌دریغ از بیت المال و انواع تبعیضهای ناروا حاصل شده بود،به آسانی به آنها اجازه نمی‌داد که بعدا با دیگران مساوات داشته باشند و هرگاه عدل علی علیه السّلام به سراغ آنها می‌آمد، از آن می‌گریختند و به سراغ بر پا ساختن فتنه‌ها می‌رفتند تا به مقصود خود برسند و این در اغلب رؤسا و سردمداران قوم وجود داشت و امام بر سر دو راهی قرار داشت؛ اگر همان امتیازات را به آنها می‌داد مرتکب ظلم عظیم و مخالفت با شرع شریف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تسلیم آنها نمی‌شد فتنه‌گری‌ها آغاز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دیگر،توده مردم که بر ضدّ مظالم عثمان به پا خاسته بودند،خواهان عدل و داد بودند و می‌بینیم که آنچه را علی علیه </w:t>
      </w:r>
    </w:p>
    <w:p>
      <w:pPr>
        <w:pStyle w:val="BookText"/>
        <w:rPr/>
      </w:pPr>
      <w:r>
        <w:rPr>
          <w:rFonts w:ascii="IRNazanin" w:hAnsi="IRNazanin" w:eastAsia="IRNazanin"/>
          <w:color w:val="111111"/>
          <w:sz w:val="28"/>
          <w:sz w:val="28"/>
          <w:szCs w:val="28"/>
          <w:rtl w:val="true"/>
          <w:lang w:bidi="fa-IR"/>
        </w:rPr>
        <w:t>السّلام پیش بینی می‌کرد،بعد از قبول بیعت مردم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مخالفت دنیا پرستان از هر سو بلند 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سپس در تأکید بیشتری نسبت به این موضوع،که اگر من زمام امور را بدست گیرم روش‌های نادرست پیشین را ادامه نخواهم داد؛بلکه همچون زمان پیامبر اکرم به سراغ حقّ و عدالت خواهم رفت،می‌افزاید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من دعوت شما را بپذیرم، مطابق آنچه خود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رفتار خواهم کرد و هرگز به سخن این و آن و سرزنش سرزنش کنندگان گوش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أنّی إن أجبتکم رکبت بکم ما أعلم،و لم أصغ إلی قول القائل و عتب </w:t>
      </w:r>
      <w:r>
        <w:rPr>
          <w:rStyle w:val="FootnoteAnchor"/>
          <w:rtl w:val="true"/>
        </w:rPr>
        <w:footnoteReference w:id="314"/>
      </w:r>
      <w:r>
        <w:rPr>
          <w:rFonts w:ascii="IRNazanin" w:hAnsi="IRNazanin" w:eastAsia="IRNazanin"/>
          <w:color w:val="111111"/>
          <w:sz w:val="28"/>
          <w:sz w:val="28"/>
          <w:szCs w:val="28"/>
          <w:rtl w:val="true"/>
          <w:lang w:bidi="fa-IR"/>
        </w:rPr>
        <w:t>العاتب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من می‌دانم مصلحت اندیشان دنیا طلب،در آینده به من خواهند گفت که اجرای حق و عدالت امر حکومت را بر من مشکل می‌کند و مخالفت‌ها را برمی‌انگیزد؛اصول سیاست مداری ایجاب می‌کند که همان ناهنجاری‌های سابق را ادامه دهم؛بیت المال را به زورمندان ببخشم و مناصب و پست‌ها را در اختیار گردنکشان قرار دهم هر چند به قیمت پایمال شدن حقوق توده مردم باشد؛درست همان کاری که اسلام و همه ادیان آسمانی برای نفی آن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ما رسولان خود را با دلایل روشن فرستادیم و با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قوانینی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اتمام حجّت و اثبات بی‌اعتنایی خود به مقام‌های ظاهری می‌افزاید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رها کنید همچون یکی از شما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عدم </w:t>
      </w:r>
    </w:p>
    <w:p>
      <w:pPr>
        <w:pStyle w:val="BookText"/>
        <w:rPr/>
      </w:pPr>
      <w:r>
        <w:rPr>
          <w:rFonts w:ascii="IRNazanin" w:hAnsi="IRNazanin" w:eastAsia="IRNazanin"/>
          <w:color w:val="111111"/>
          <w:sz w:val="28"/>
          <w:sz w:val="28"/>
          <w:szCs w:val="28"/>
          <w:rtl w:val="true"/>
          <w:lang w:bidi="fa-IR"/>
        </w:rPr>
        <w:t>وجود یار و یاور مسئولیّتی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از شما شنواتر و مطیع‌تر نسبت به رئیس حکومت و والیان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کیان اسلام و منافع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ترکتمونی فأنا کأحدکم؛و لعلّی أسمعکم و أطوعکم لمن ولّیتموه أمرکم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نشان می‌دهد که امام علیه السّلام در عالمی غیر از عالم مصلحت گرایان دنیا پرست و سیاست پیشه،سیر می‌کرد و هرگز حکومت را به عنوان یک طعمه شیرین و لذیذ نمی‌دانست؛بلکه وظیفه‌ای سنگین و مقدّمه‌ای برای احیای ارزش‌های اسلامی می‌شمرد،که بدون آن،حکومت به اندازه آب بینی حیوانی هم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روی سخنش را به همان گروه دنیا پرست و زیادت خواه و سیاست باز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وزیر و مشاور باشم،بهتر از آن است که امیر و رهبر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لکم وزیرا،خیر لکم منّی أمیرا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اگر امیر باشم شما هرگز نمی‌توانید به خود کامگی‌ها و غصب حقوق محرومان ادامه دهید،ولی در مشاورت با من بهره‌هایی از حق خواهید برد،بی‌آنکه مسئول اعمال شما باشم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با صراحت می‌گوید تمام پیش بینی‌های امام علیه السّلام در این کلام شریف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آنچه برخی از کوته نظران می‌اندیشند،امام علیه السّلام کاملا از شرایط سخت دوران حکومت خود آگاه بود و تمام واکنش‌های مخالفان را پیش بینی می‌کرد؛هرگز غافلگیر نشد و چیزی بر خلاف آنچه گفته بود روی نداد،ولی او پیرو مکتبی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ارزش‌ها،هر چند به قیمت قربانی شدن خود انسان باشد،بر هر چیز مقدّم است؛نه مکتب‌های دنیای مادّی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حکومت می‌توان ارزش‌ها را قربانی کرد</w:t>
      </w:r>
      <w:r>
        <w:rPr>
          <w:rFonts w:eastAsia="IRNazanin" w:cs="IRNazanin"/>
          <w:color w:val="111111"/>
          <w:sz w:val="28"/>
          <w:szCs w:val="28"/>
          <w:rtl w:val="true"/>
          <w:lang w:bidi="fa-IR"/>
        </w:rPr>
        <w:t xml:space="preserve">! </w:t>
      </w:r>
      <w:bookmarkStart w:id="323" w:name="pg13940_138801"/>
    </w:p>
    <w:p>
      <w:pPr>
        <w:pStyle w:val="BookText"/>
        <w:rPr/>
      </w:pPr>
      <w:bookmarkEnd w:id="323"/>
      <w:r>
        <w:rPr>
          <w:rFonts w:ascii="IRNazanin" w:hAnsi="IRNazanin" w:eastAsia="IRNazanin"/>
          <w:color w:val="111111"/>
          <w:sz w:val="28"/>
          <w:sz w:val="28"/>
          <w:szCs w:val="28"/>
          <w:rtl w:val="true"/>
          <w:lang w:bidi="fa-IR"/>
        </w:rPr>
        <w:t>او به گفته خود عمل کرد؛حتّی حاضر نشد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مختصری، اضافه بر آنچه حقّ او بود،از بیت المال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خلیفه پیشین،کمترین چیزی برای خود نیاندوخت و روزی 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بلادکم بأشمالی هذه و رحلتی،و راحلتی،هاهی فإن أنا خرجت من بلادکم بغیر ما دخلت فإنّنی من الخائنین؛من به سرزمین شما وارد شدم با این لباس و این اثاث مختصر و این مرکب؛و اگر از سرزمین شما به غیر از این خارج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بیت المال مسلمین را با خود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خائنانم</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بر خلاف آنچه معمول سیاستمداران امروز است،که به هنگام انتخابات وعده‌های فریبنده‌ای به مردم می‌دهند و برای جلب آرا به هر کار خلافی دست می‌زنند،امام علیه السّلام اهداف واقعی خود را کاملا روشن ساخت و از مسائلی که در ذائقه بسیاری تلخ بود،خبر داد و برای اینکه کمترین شائبه اغفال در کار نباشد،مردم را از طوفان‌های آینده آگاه نمود؛این کاری است که در برنامه هیچ یک از زمامداران دنیای مادّی در طول تاریخ،سابقه نداشته است</w:t>
      </w:r>
      <w:r>
        <w:rPr>
          <w:rFonts w:eastAsia="IRNazanin" w:cs="IRNazanin"/>
          <w:color w:val="111111"/>
          <w:sz w:val="28"/>
          <w:szCs w:val="28"/>
          <w:rtl w:val="true"/>
          <w:lang w:bidi="fa-IR"/>
        </w:rPr>
        <w:t>.</w:t>
      </w:r>
    </w:p>
    <w:p>
      <w:pPr>
        <w:pStyle w:val="Heading3"/>
        <w:numPr>
          <w:ilvl w:val="2"/>
          <w:numId w:val="1"/>
        </w:numPr>
        <w:rPr/>
      </w:pPr>
      <w:bookmarkStart w:id="324" w:name="__RefHeading___Toc339649_3381743652"/>
      <w:bookmarkStart w:id="325" w:name="_Toc128"/>
      <w:bookmarkEnd w:id="324"/>
      <w:r>
        <w:rPr>
          <w:rtl w:val="true"/>
        </w:rPr>
        <w:t>نکته‌ها</w:t>
      </w:r>
      <w:bookmarkEnd w:id="325"/>
    </w:p>
    <w:p>
      <w:pPr>
        <w:pStyle w:val="Heading4"/>
        <w:numPr>
          <w:ilvl w:val="3"/>
          <w:numId w:val="1"/>
        </w:numPr>
        <w:rPr/>
      </w:pPr>
      <w:bookmarkStart w:id="326" w:name="__RefHeading___Toc339651_3381743652"/>
      <w:bookmarkStart w:id="327" w:name="_Toc129"/>
      <w:bookmarkEnd w:id="326"/>
      <w:r>
        <w:rPr/>
        <w:t>1</w:t>
      </w:r>
      <w:r>
        <w:rPr>
          <w:rtl w:val="true"/>
        </w:rPr>
        <w:t>-</w:t>
      </w:r>
      <w:r>
        <w:rPr>
          <w:rtl w:val="true"/>
        </w:rPr>
        <w:t>چرا فرمود دست از من بردارید؟</w:t>
      </w:r>
      <w:bookmarkEnd w:id="3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اندیشمندان اسلام درباره این کلام امیر مؤمنان سخنان بسیاری گفته‌اند؛گروهی آن را دلیل بر عدم وجود نصّ بر مسئله امامت و ولایت پنداشته‌اند و گروهی در مقابل به دفاع برخاسته‌اند و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عصر ما،آن را دلیل بر اصالت رأی مردم در حکومت گرفته‌اند و همچنین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برای اینکه در اینجا بیراهه نرویم بهتر است قبل از قضاوت درباره متن خطبه،به شرایط زمانی و مکانی و سایر مقدّماتی که فضای اصلی خطبه را تشکیل می‌دهد،توجّه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زمانی از امام 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حیف و میل در بیت المال و مسلّط ساختن بنی امیّه بر جان و مال مردم و بروز اغتشاش در مناطق مختلف،به قتل رسیده بود و مردم برای بیعت،به سوی امام هجوم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سران آنها به امتیازات بی‌دلیل زمان عثمان خو گرفته بودند،انتظار داشتند امام هم بیت المال مسلمین را مطابق میل آنها تقسیم کند و سیاستمدارانشان انتظار داشتند که در برابر بیعت با امیر مؤمنان علیه السّلام،پست‌های مهمّ فرمانداری و استانداری کشور وسیع اسلام،در اختیار آنها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توده مردم نیز از ارزش‌های اسلامی فاصله گرفته و به خاطر وفور غنایم جنگی،آلوده زرق و برق دنیا شده بودند؛افکار جاهلی در میان آنها خودنمایی می‌کرد و زندگی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بی‌توجّهی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دلیل،امام خود را بر سر دو راهی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نشدن در برابر بیعت مردم در آن شرایط بحرانی،یا تن دادن به بیعت و استقبال از طوفانها و بحرانها و امواج سهمگین اجتماعی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نبود که مانند سیاستمداران دنیا طلب،طرح واقعی خود را برای حکومت اسلام پنهان سازد و با نشان در باغ سبز و فریبکاری،آنها را به بیعت بشکاند و بعد از نشستن بر تخت قدرت،طرح اصلی خود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به این گونه فریبکاری‌ها تن در نمی‌داد و مایل بود </w:t>
      </w:r>
    </w:p>
    <w:p>
      <w:pPr>
        <w:pStyle w:val="BookText"/>
        <w:rPr/>
      </w:pPr>
      <w:r>
        <w:rPr>
          <w:rFonts w:ascii="IRNazanin" w:hAnsi="IRNazanin" w:eastAsia="IRNazanin"/>
          <w:color w:val="111111"/>
          <w:sz w:val="28"/>
          <w:sz w:val="28"/>
          <w:szCs w:val="28"/>
          <w:rtl w:val="true"/>
          <w:lang w:bidi="fa-IR"/>
        </w:rPr>
        <w:t>همه چیز را قبلا به طور آشکار با مردم در میان بگذارد و مشکلات بیعتشان را برای آنها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کسی که از دیدگاه ارزش‌های الهی به حکومت می‌نگرد،دلیلی ندارد که خود را با فریبکاری و به هر قیمت ممکن،به قدرت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امام لایق‌ترین فرد،نه تنها در آن زمان،بلکه در زمان‌های قبل از آن نیز برای حکومت بود؛نه تنها امام چنین عقیده‌ای را درباره خود 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لیعلم أنّ محلّی منها محلّ القطب من الرّحا؛رقیب من هم به یقین می‌داند که جایگاه من از خلافت جایگاه محور سنگ آسیا نسبت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ممکن نیست سنگ بدون آن گردش کند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نیز هنگامی که به مسئله شورای شش نفری عمر اشاره می‌کند که او را در کنار پنج نفر قرار داده بودند؛می‌فرماید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منهم،حتّی صرت أقرن إلی هذه النّظائر؛کدام زمان بود که در مقایسه من با نخستین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وجود داشته باشد،تا چه رسد به اینکه مرا هم سنگ امثال اینها قرار دهند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در جای دیگر هنگامی که مردم می‌خواستند بعد از عثمان با او بیعت کنند،با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أنّی أحقّ النّاس بها من غیری؛همه شما به خوبی می‌دانید من از همه کس به خلافت شایسته‌ترم</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رقبای او،با صراحت شایسته‌تر بودن او را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عالم سیاست این شایستگی‌ها از طرف رقیبان در عمل فراموش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انتخاب شورای شش نفری به علی علیه </w:t>
      </w:r>
    </w:p>
    <w:p>
      <w:pPr>
        <w:pStyle w:val="BookText"/>
        <w:rPr/>
      </w:pP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همه شایسته‌تری اگر شوخ طبع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ولّیتهم لتحملنّهم علی الحقّ الواضع و المحجّة البیضاء؛به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زمام حکومت را تو در دست بگیری مردم را در مسیر حقّ واضح،و راه روشن قرار خواهی داد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بسیاری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صلاحیّت خویش را برای خلافت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ولّیت علیکم و لست بخیرکم؛مردم من والی شما شده‌ام در حالی که بهترین شما نیستم</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بعضی از این روایات آمده است که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بخیرکم و علیّ فیکم؛مرا رها سازید،من بهترین شما نیستم در حالی که علی در میان شماست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با توجه به آنچه در بالا آمد که همه از محکمات تاریخ و حدیث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جمله‌های متشابهی ماند خطبه بالا را باید در پرتو آن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باقی نمی‌ماند که امام علیه السّلام در این خطبه می‌خواهد،عدم علاقه خود را به مسأله خلافت روشن سازد و نهایت تواضع خویش را در این امر نشان دهد و هم به مردمی که اصرار در بیعت با او داشتند،بگوید که اگر من قدرت را بدست گیرم برنامه‌ام دنبال روی از روش‌های نادرست پیشین نیست؛بلکه چاره‌ای جز این ندارم که شما را به راه حق باز گردانم و ارزش‌های عصر پیامبر را زنده کنم؛هر چند </w:t>
      </w:r>
      <w:bookmarkStart w:id="328" w:name="pg13940_138805"/>
    </w:p>
    <w:p>
      <w:pPr>
        <w:pStyle w:val="BookText"/>
        <w:rPr/>
      </w:pPr>
      <w:bookmarkEnd w:id="328"/>
      <w:r>
        <w:rPr>
          <w:rFonts w:ascii="IRNazanin" w:hAnsi="IRNazanin" w:eastAsia="IRNazanin"/>
          <w:color w:val="111111"/>
          <w:sz w:val="28"/>
          <w:sz w:val="28"/>
          <w:szCs w:val="28"/>
          <w:rtl w:val="true"/>
          <w:lang w:bidi="fa-IR"/>
        </w:rPr>
        <w:t>خوشایند گروه زیادی نباشد و علم مخالفت بر پا دارند و طوفان‌هایی بپا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نکات،نوبتی برای این باقی نمی‌ماند که بحث کنیم،آیا این خطبه دلیل بر آن نیست که امامت منصوص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معیار برای امامت و خلافت تنها آرای مردم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سخن را کسی می‌گوید که تنها ظاهر این خطبه را مورد توجّه قرار دهد و از تمام قراین تاریخی و سخنان دیگر امام علیه السّلام در نهج البلاغه و غیر آن،چشم بپوشد</w:t>
      </w:r>
      <w:r>
        <w:rPr>
          <w:rFonts w:eastAsia="IRNazanin" w:cs="IRNazanin"/>
          <w:color w:val="111111"/>
          <w:sz w:val="28"/>
          <w:szCs w:val="28"/>
          <w:rtl w:val="true"/>
          <w:lang w:bidi="fa-IR"/>
        </w:rPr>
        <w:t>!</w:t>
      </w:r>
    </w:p>
    <w:p>
      <w:pPr>
        <w:pStyle w:val="Heading4"/>
        <w:numPr>
          <w:ilvl w:val="3"/>
          <w:numId w:val="1"/>
        </w:numPr>
        <w:rPr/>
      </w:pPr>
      <w:bookmarkStart w:id="329" w:name="__RefHeading___Toc339653_3381743652"/>
      <w:bookmarkStart w:id="330" w:name="_Toc130"/>
      <w:bookmarkEnd w:id="329"/>
      <w:r>
        <w:rPr/>
        <w:t>2</w:t>
      </w:r>
      <w:r>
        <w:rPr>
          <w:rtl w:val="true"/>
        </w:rPr>
        <w:t>-</w:t>
      </w:r>
      <w:r>
        <w:rPr>
          <w:rtl w:val="true"/>
        </w:rPr>
        <w:t>چرا عدالت علی علیه السّلام را بر نمی‌تابیدند؟</w:t>
      </w:r>
      <w:bookmarkEnd w:id="330"/>
    </w:p>
    <w:p>
      <w:pPr>
        <w:pStyle w:val="BookText"/>
        <w:rPr/>
      </w:pPr>
      <w:r>
        <w:rPr>
          <w:rFonts w:ascii="IRNazanin" w:hAnsi="IRNazanin" w:eastAsia="IRNazanin"/>
          <w:color w:val="111111"/>
          <w:sz w:val="28"/>
          <w:sz w:val="28"/>
          <w:szCs w:val="28"/>
          <w:rtl w:val="true"/>
          <w:lang w:bidi="fa-IR"/>
        </w:rPr>
        <w:t>بی‌شک،بیعت با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همه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پرشورترین و مردمی‌ترین، بیعت بود؛چرا که بیعت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نفر تجاوز نمی‌کرد و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خلیفه اوّل بود و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رأی سه نفر از شورای شش نفری بود؛در حالی که بیعت با علی علیه السّلام از آغاز به صورت گروهی انجام شد و از متن توده مردم برخاست و مردم همه یک صدا گرد او را گرفته و با او بیعت کردند؛در حالی که امام به خاطر شرایط بسیار سخت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مدیریّت خلفای پیشین سرچشمه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آن اکراه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مصریان که در شورش بر ضدّ عثمان،نقش اصلی را داشتند بعد از واقعه قتل عثمان به مردم مدینه اصرار کردند که باید حتما خلیفه‌ای برای مسلمین تعیین گردد، مردم به سوی علی علیه السّلام هجوم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با تو بیعت کنیم؛می‌بینی که چه بر سر اسلام و مسلمین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دیگری بروید چرا که ما </w:t>
      </w:r>
    </w:p>
    <w:p>
      <w:pPr>
        <w:pStyle w:val="BookText"/>
        <w:rPr/>
      </w:pPr>
      <w:r>
        <w:rPr>
          <w:rFonts w:ascii="IRNazanin" w:hAnsi="IRNazanin" w:eastAsia="IRNazanin"/>
          <w:color w:val="111111"/>
          <w:sz w:val="28"/>
          <w:sz w:val="28"/>
          <w:szCs w:val="28"/>
          <w:rtl w:val="true"/>
          <w:lang w:bidi="fa-IR"/>
        </w:rPr>
        <w:t>به سوی چیزی می‌رویم که چهره‌ها و رنگ‌های مختلف دارد و دل‌ها و عقل‌ها بر آن استقرار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است بسیار پیچیده و غامض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در چه شرایطی قرار داریم؟مگر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نمی‌بینی؟مگر آشوب و فتنه‌ها را مشاهده نمی‌کنی؟ مگر از خدا نمی‌ترسی؟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پاسخ شما را گفتم و بدانید اگر من پیشنهاد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سنّت‌های غلط پیشین تن نمی‌دهم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راهی می‌برم که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حقّ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رها کنید من فردی مانند شما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مسئولیّتی بیش از مسئولیّت یک نفر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اثیر بیعت عامّه مردم با علی علیه السّلام به طور مشروح،شرح می‌دهد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عبارت‌های فوق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می‌دانست که حکومت حق و عدالت بر مردمی که عادت به ظلم و ستم کرده‌اند،بسیار مشکل است و با مخالفت‌های شدید سران دنیا پرست روبرو خواهد شد؛ولی با این همه می‌دانست حفظ اصول،هر چند به قیمت مخالفت‌ها،کارشکنی‌ها و سرانجام شهادتش تمام شود،کار بسیار پر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حکومت کردن به هر قیمت نبود،بلکه حکومت را برای حفظ اصول و ارزش‌ها لازم می‌دانست،هر چند موقعیّت و حتّی جان او در این راه قربانی شود و البتّه درک این واقعیت برای کسانی که با فرهنگ انبیا و اولیا آشنا نیستند،آسان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جمله جالبی از بعضی اندیشمندان نقل کرده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علی علیه السّلام را اگر انسان منصف،با دقّت </w:t>
      </w:r>
      <w:bookmarkStart w:id="331" w:name="pg13940_138807"/>
    </w:p>
    <w:p>
      <w:pPr>
        <w:pStyle w:val="BookText"/>
        <w:rPr/>
      </w:pPr>
      <w:bookmarkEnd w:id="331"/>
      <w:r>
        <w:rPr>
          <w:rFonts w:ascii="IRNazanin" w:hAnsi="IRNazanin" w:eastAsia="IRNazanin"/>
          <w:color w:val="111111"/>
          <w:sz w:val="28"/>
          <w:sz w:val="28"/>
          <w:szCs w:val="28"/>
          <w:rtl w:val="true"/>
          <w:lang w:bidi="fa-IR"/>
        </w:rPr>
        <w:t>بررسی کند و نسبت به شرایطی که او و یارانش گرفتار آن بودند آن را بسنجد،می‌بیند که این سیاست واقعا یک معجزه بود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332" w:name="__RefHeading___Toc339655_3381743652"/>
      <w:bookmarkStart w:id="333" w:name="_Toc131"/>
      <w:bookmarkEnd w:id="332"/>
      <w:r>
        <w:rPr/>
        <w:t>3</w:t>
      </w:r>
      <w:r>
        <w:rPr>
          <w:rtl w:val="true"/>
        </w:rPr>
        <w:t>-</w:t>
      </w:r>
      <w:r>
        <w:rPr>
          <w:rtl w:val="true"/>
        </w:rPr>
        <w:t>چرا وزیر بودن آن حضرت بهتر است؟</w:t>
      </w:r>
      <w:bookmarkEnd w:id="33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وزیرا،خیر لکم منّی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می‌توان آن را بر نوعی تواضع و اتمام حجّت حمل کرد،توجیه دیگری هم می‌تواند داشته باشد که اگر علی علیه السّلام امیر می‌شد،مخالفت و قیام بر ضدّ او سبب کفر می‌گردید؛چرا که پیامبر صلی اللّه علیه و آله در حدیث معروف درباره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حربی؛جنگ با تو،همچون جنگ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کفر و خروج از اسلام می‌شود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 حالی که اگر آن حضرت مشاور بود،مخالفت با حکومت وقت،سبب کفر نمی‌گردید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بعضی از ناآگاهان پیرامون این خطبه جنجال زیادی به راه انداختند و آن را بر خلاف اصول اعتقادی تشیّع پنداشتند،در حالی که هیچ مسئله‌ای که بر خلاف این اعتقادات باشد،در آن دیده نمی‌شود؛زیرا از یک سو، امام می‌خواهد بی‌اعتنایی خود را به مقام‌های ظاهری کاملا نشان بدهد؛در حالی که دیگران برای اموری بسیار کمتر از آن دست و سر می‌شکستند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دیگر،امام نهایت تواضع خود را در برابر مردم و افراد مؤمن و با ایمان،با این تعبیرات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سوم،به آنها هشدار می‌دهد و اتمام حجّت می‌کند که اگر من زمام امور را به دست گیرم جز حقّ و عدالت و کتاب و سنّت پیامبر و رضای خدا را به رسمیّت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من انتظار نداشته باشید که مانند دیگران،پایه‌های حکومت خود را با ظلم و ستم و تبعیض و تزویر محکم کنم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چهارم،تصّور نکنید من از طوفان‌های آینده بی‌خبرم و بر مرکب خلافت به عنوان یک مرکب راهوار سوار می‌شوم؛من می‌دانم در شرایط فعلی،سوار شدن بر این مرکب چموش بسیار خطرناک و پر دردسر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بپذیرم به خاطر وظیفه الهی است،نه غیر آن</w:t>
      </w:r>
      <w:r>
        <w:rPr>
          <w:rFonts w:eastAsia="IRNazanin" w:cs="IRNazanin"/>
          <w:color w:val="111111"/>
          <w:sz w:val="28"/>
          <w:szCs w:val="28"/>
          <w:rtl w:val="true"/>
          <w:lang w:bidi="fa-IR"/>
        </w:rPr>
        <w:t xml:space="preserve">. </w:t>
      </w:r>
      <w:bookmarkStart w:id="334" w:name="pg13940_138809"/>
    </w:p>
    <w:p>
      <w:pPr>
        <w:pStyle w:val="Heading2"/>
        <w:numPr>
          <w:ilvl w:val="1"/>
          <w:numId w:val="1"/>
        </w:numPr>
        <w:rPr/>
      </w:pPr>
      <w:bookmarkStart w:id="335" w:name="__RefHeading___Toc339657_3381743652"/>
      <w:bookmarkStart w:id="336" w:name="_Toc132"/>
      <w:bookmarkEnd w:id="334"/>
      <w:bookmarkEnd w:id="335"/>
      <w:r>
        <w:rPr>
          <w:rtl w:val="true"/>
        </w:rPr>
        <w:t xml:space="preserve">خطبۀ </w:t>
      </w:r>
      <w:r>
        <w:rPr/>
        <w:t>93</w:t>
      </w:r>
      <w:r>
        <w:rPr>
          <w:rtl w:val="true"/>
        </w:rPr>
        <w:t xml:space="preserve">: </w:t>
      </w:r>
      <w:r>
        <w:rPr>
          <w:rtl w:val="true"/>
        </w:rPr>
        <w:t>از فضل و آگاهی‌های خود و</w:t>
      </w:r>
      <w:r>
        <w:rPr>
          <w:rtl w:val="true"/>
        </w:rPr>
        <w:t>(</w:t>
      </w:r>
      <w:r>
        <w:rPr>
          <w:rtl w:val="true"/>
        </w:rPr>
        <w:t>عمدتا</w:t>
      </w:r>
      <w:r>
        <w:rPr>
          <w:rtl w:val="true"/>
        </w:rPr>
        <w:t>)</w:t>
      </w:r>
      <w:r>
        <w:rPr>
          <w:rtl w:val="true"/>
        </w:rPr>
        <w:t>از فتنه‌های بنی امیّه خبر می‌دهد</w:t>
      </w:r>
      <w:bookmarkEnd w:id="336"/>
    </w:p>
    <w:p>
      <w:pPr>
        <w:pStyle w:val="Heading3"/>
        <w:numPr>
          <w:ilvl w:val="2"/>
          <w:numId w:val="1"/>
        </w:numPr>
        <w:rPr/>
      </w:pPr>
      <w:bookmarkStart w:id="337" w:name="__RefHeading___Toc339659_3381743652"/>
      <w:bookmarkStart w:id="338" w:name="_Toc13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ینبّه أمیر المؤمنین علی فضله و علمه و یبیّن فتنة بنی امیّه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از فضل و آگاهی‌های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فتنه‌های بنی امیّه خبر می‌دهد</w:t>
      </w:r>
      <w:r>
        <w:rPr>
          <w:rFonts w:eastAsia="IRNazanin" w:cs="IRNazanin"/>
          <w:color w:val="111111"/>
          <w:sz w:val="28"/>
          <w:szCs w:val="28"/>
          <w:rtl w:val="true"/>
          <w:lang w:bidi="fa-IR"/>
        </w:rPr>
        <w:t xml:space="preserve">. </w:t>
      </w:r>
      <w:bookmarkStart w:id="339" w:name="pg13940_138810"/>
    </w:p>
    <w:p>
      <w:pPr>
        <w:pStyle w:val="Heading3"/>
        <w:numPr>
          <w:ilvl w:val="2"/>
          <w:numId w:val="1"/>
        </w:numPr>
        <w:rPr/>
      </w:pPr>
      <w:bookmarkStart w:id="340" w:name="__RefHeading___Toc339661_3381743652"/>
      <w:bookmarkStart w:id="341" w:name="_Toc134"/>
      <w:bookmarkEnd w:id="339"/>
      <w:bookmarkEnd w:id="340"/>
      <w:r>
        <w:rPr>
          <w:rtl w:val="true"/>
        </w:rPr>
        <w:t>خطبه در یک نگاه</w:t>
      </w:r>
      <w:bookmarkEnd w:id="341"/>
    </w:p>
    <w:p>
      <w:pPr>
        <w:pStyle w:val="BookText"/>
        <w:rPr/>
      </w:pPr>
      <w:r>
        <w:rPr>
          <w:rFonts w:ascii="IRNazanin" w:hAnsi="IRNazanin" w:eastAsia="IRNazanin"/>
          <w:color w:val="111111"/>
          <w:sz w:val="28"/>
          <w:sz w:val="28"/>
          <w:szCs w:val="28"/>
          <w:rtl w:val="true"/>
          <w:lang w:bidi="fa-IR"/>
        </w:rPr>
        <w:t>امام علیه السّلام در این خطبه بیش از هر چیز به فتنه‌هایی توجّه می‌کند که مسلمانان در پیش داشتند و راه خلاصی از آن را شرح می‌دهد و به عنوان یک رهبر آگاه و صادق،هشدارهای لازم را به مردم درباره بدترین فتنه‌ها که فتنه بنی امیّه است می‌دهد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فتنه‌های کور و ظلمانی و بلاهای فراگیر و وحشتناک که بر اثر حکومت بنی امیّه، صغیر و کبیر را در بر می‌گیرد؛فتنه‌هایی که تا امام علیه السّلام در حیات است،جلوی آن را گرفته،ولی بعد از امام علیه السّلام رخ می‌دهد؛فتنه‌هایی که وقتی مردم حق نشناس در آن غوطه‌ور شدند،آرزو می‌کنند ای کاش یک بار دیگر علی در میان آنها می‌آمد و سکّان کشتی نجات امّت را در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کوتاه دیگری از این خطبه،از آگاهیهای خویش و ارتباط و پیوند با عالم غیب و سیراب شدن از سرچشمه وحی،سخن می‌گوید و جمله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قبل أن تفقدونی؛پیش از آنکه مرا از دست دهید،هر چه می‌خواهید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راویان و محدّثان تصریح کرده‌اند که احدی از صحابه این جمله را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این بیم داشتند مردم سؤالاتی مطرح کنند که آنها پاسخ آن را نداشته باشند</w:t>
      </w:r>
      <w:r>
        <w:rPr>
          <w:rFonts w:eastAsia="IRNazanin" w:cs="IRNazanin"/>
          <w:color w:val="111111"/>
          <w:sz w:val="28"/>
          <w:szCs w:val="28"/>
          <w:rtl w:val="true"/>
          <w:lang w:bidi="fa-IR"/>
        </w:rPr>
        <w:t xml:space="preserve">) </w:t>
      </w:r>
      <w:r>
        <w:rPr>
          <w:rStyle w:val="FootnoteAnchor"/>
          <w:rtl w:val="true"/>
        </w:rPr>
        <w:footnoteReference w:id="327"/>
      </w:r>
      <w:bookmarkStart w:id="342" w:name="pg13940_138811"/>
    </w:p>
    <w:p>
      <w:pPr>
        <w:pStyle w:val="Heading3"/>
        <w:numPr>
          <w:ilvl w:val="2"/>
          <w:numId w:val="1"/>
        </w:numPr>
        <w:rPr/>
      </w:pPr>
      <w:bookmarkStart w:id="343" w:name="__RefHeading___Toc339663_3381743652"/>
      <w:bookmarkStart w:id="344" w:name="_Toc135"/>
      <w:bookmarkEnd w:id="342"/>
      <w:bookmarkEnd w:id="343"/>
      <w:r>
        <w:rPr>
          <w:rtl w:val="true"/>
        </w:rPr>
        <w:t>بخش اوّل</w:t>
      </w:r>
      <w:bookmarkEnd w:id="344"/>
    </w:p>
    <w:p>
      <w:pPr>
        <w:pStyle w:val="Heading4"/>
        <w:numPr>
          <w:ilvl w:val="3"/>
          <w:numId w:val="1"/>
        </w:numPr>
        <w:rPr/>
      </w:pPr>
      <w:bookmarkStart w:id="345" w:name="__RefHeading___Toc339665_3381743652"/>
      <w:bookmarkStart w:id="346" w:name="_Toc13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أمّا بعد حمد اللّه،و الثّناء علیه،أیّها النّاس فإنّی فقأت عین الفتنة،و لم یکن لیجتریء علیها أحد غیری بعد أن ماج غیهبها و اشتدّ کلبها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فاسألونی قبل أن تفقدونی،فو الّذی نفسی بیده لا تسألونی عن شیء فیما بینکم و بین السّاعة،و لا عن فئة تهدی مئة و تضلّ مئة إلاّ أنبأتکم بناعقها و قائدها و سائقها،و مناخ رکابها،و محطّ رحالها،و من یقتل من أهلها قتلا،و من یموت منهم 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فقدتمونی و نزلت بکم کرائه الأمور،و حوازب الخطوب،لأطرق کثیر من السّائلین،و فشل کثیر من المسؤولین،و ذلک إذا قلّصت حربکم،و شمّرت عن ساق،و ضاقت الدّنیا علیکم ضیقا،تستطیلون معه أیّام البلاء علیکم،حتّی یفتح اللّه لبقیّة الأبرار منکم</w:t>
      </w:r>
      <w:r>
        <w:rPr>
          <w:rFonts w:eastAsia="IRNazanin" w:cs="IRNazanin"/>
          <w:color w:val="111111"/>
          <w:sz w:val="28"/>
          <w:szCs w:val="28"/>
          <w:rtl w:val="true"/>
          <w:lang w:bidi="fa-IR"/>
        </w:rPr>
        <w:t>.</w:t>
      </w:r>
    </w:p>
    <w:p>
      <w:pPr>
        <w:pStyle w:val="Heading4"/>
        <w:numPr>
          <w:ilvl w:val="3"/>
          <w:numId w:val="1"/>
        </w:numPr>
        <w:rPr/>
      </w:pPr>
      <w:bookmarkStart w:id="347" w:name="__RefHeading___Toc339667_3381743652"/>
      <w:bookmarkStart w:id="348" w:name="_Toc137"/>
      <w:bookmarkEnd w:id="347"/>
      <w:r>
        <w:rPr>
          <w:rtl w:val="true"/>
        </w:rPr>
        <w:t>ترجمه</w:t>
      </w:r>
      <w:bookmarkEnd w:id="348"/>
    </w:p>
    <w:p>
      <w:pPr>
        <w:pStyle w:val="BookText"/>
        <w:rPr/>
      </w:pP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کور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جز من بر این کار جرأت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ظلمت فتنه‌ها،در همه جا گسترده شد و به آخرین درجه شدّت رسید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می‌خواهید درباره سرنوشت خود و آینده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حادثه‌ای که از امروز تا دامنه قیامت واقع می‌شود از من سؤال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پاسخ آن را آماده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درباره هیچ گروهی که حتّی یک صد نفر را هدایت یا گمراه </w:t>
      </w:r>
      <w:bookmarkStart w:id="349" w:name="pg13940_138812"/>
    </w:p>
    <w:p>
      <w:pPr>
        <w:pStyle w:val="BookText"/>
        <w:rPr/>
      </w:pPr>
      <w:bookmarkEnd w:id="349"/>
      <w:r>
        <w:rPr>
          <w:rFonts w:ascii="IRNazanin" w:hAnsi="IRNazanin" w:eastAsia="IRNazanin"/>
          <w:color w:val="111111"/>
          <w:sz w:val="28"/>
          <w:sz w:val="28"/>
          <w:szCs w:val="28"/>
          <w:rtl w:val="true"/>
          <w:lang w:bidi="fa-IR"/>
        </w:rPr>
        <w:t>می‌کند،پرسشی نمی‌کنید،مگر اینکه از دعوت کننده،رهبر و کسی که آنها را به پیش می‌راند،و از جایگاه خیمه و خرگاه و محلّ اجتماع آنها،و کسانی که از آنها کشته می‌شوند،یا به مرگ طبیعی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شما را آگاه می‌سازم و اگر مرا از دست دهید سپس ناراحتی‌های زندگی و مشکلات بر شما فرو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یافتن راه حل به این و آن متوسّل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پرسش کنندگان سر به زیر می‌افکنند و در حیرت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پاسخگویی برای این سؤالات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مسئولان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مورد پرسش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فرو می‌مانند،این حوادث و بلاها هنگامی روی می‌دهد که جنگ بر شما طولانی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 هم کوبیدن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به کمر زند و دنیا آنچنان بر شما تنگ گردد که ایّام بلا را بسیار طولانی بشمرید و سخت بی‌تابی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خداوند،پرچم فتح و پیروزی را برای باقی مانده نیکان شما به اهتزاز درآورد</w:t>
      </w:r>
      <w:r>
        <w:rPr>
          <w:rFonts w:eastAsia="IRNazanin" w:cs="IRNazanin"/>
          <w:color w:val="111111"/>
          <w:sz w:val="28"/>
          <w:szCs w:val="28"/>
          <w:rtl w:val="true"/>
          <w:lang w:bidi="fa-IR"/>
        </w:rPr>
        <w:t>!</w:t>
      </w:r>
    </w:p>
    <w:p>
      <w:pPr>
        <w:pStyle w:val="Heading4"/>
        <w:numPr>
          <w:ilvl w:val="3"/>
          <w:numId w:val="1"/>
        </w:numPr>
        <w:rPr/>
      </w:pPr>
      <w:bookmarkStart w:id="350" w:name="__RefHeading___Toc339669_3381743652"/>
      <w:bookmarkStart w:id="351" w:name="_Toc138"/>
      <w:bookmarkEnd w:id="350"/>
      <w:r>
        <w:rPr>
          <w:rtl w:val="true"/>
        </w:rPr>
        <w:t>شرح و تفسیر</w:t>
      </w:r>
      <w:r>
        <w:rPr>
          <w:rtl w:val="true"/>
        </w:rPr>
        <w:t xml:space="preserve">: </w:t>
      </w:r>
      <w:r>
        <w:rPr>
          <w:rtl w:val="true"/>
        </w:rPr>
        <w:t>من چشم فتنه را کور کردم</w:t>
      </w:r>
      <w:r>
        <w:rPr>
          <w:rtl w:val="true"/>
        </w:rPr>
        <w:t>!</w:t>
      </w:r>
      <w:bookmarkEnd w:id="351"/>
    </w:p>
    <w:p>
      <w:pPr>
        <w:pStyle w:val="BookText"/>
        <w:rPr/>
      </w:pPr>
      <w:r>
        <w:rPr>
          <w:rFonts w:ascii="IRNazanin" w:hAnsi="IRNazanin" w:eastAsia="IRNazanin"/>
          <w:color w:val="111111"/>
          <w:sz w:val="28"/>
          <w:sz w:val="28"/>
          <w:szCs w:val="28"/>
          <w:rtl w:val="true"/>
          <w:lang w:bidi="fa-IR"/>
        </w:rPr>
        <w:t>امام علیه السّلام در نخستین بخش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مخاطب ساخته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کور کردم و کسی جز من بر این کار جرأت نداشت، بعد از آنکه ظلمت فتنه‌ها،در همه جا گسترده شد و به آخرین درجه شدّت رسید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حمد اللّه،و الثّناء علیه،أیّها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فقأت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عین الفتنة،و لم یکن لیجتریء علیها أحد غیری بعد أن ماج غیهبها، </w:t>
      </w:r>
      <w:r>
        <w:rPr>
          <w:rStyle w:val="FootnoteAnchor"/>
          <w:rtl w:val="true"/>
        </w:rPr>
        <w:footnoteReference w:id="329"/>
      </w:r>
      <w:r>
        <w:rPr>
          <w:rFonts w:ascii="IRNazanin" w:hAnsi="IRNazanin" w:eastAsia="IRNazanin"/>
          <w:color w:val="111111"/>
          <w:sz w:val="28"/>
          <w:sz w:val="28"/>
          <w:szCs w:val="28"/>
          <w:rtl w:val="true"/>
          <w:lang w:bidi="fa-IR"/>
        </w:rPr>
        <w:t xml:space="preserve">و اشتدّ کلبها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فتنه در این عبارت کدام فتنه است؟جمعی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اشاره به فتنه جنگ جمل دانسته‌اند؛چرا که افراد ساده لوح و حتّی آنها که در درجه متوسّطی از علم و ایمان بودند،در آن حیران شده بودند که آیا می‌شود با گروهی که ظاهرا مسلمانند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قبله‌اند،جنگید؟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بعضی از صحابه معروف و مشهور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آنهاست و گروهی که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آن است؛هر چند این جنگ و پیکار، بعد از اتمام حجّت فراوان و عدم تسلیم در برابر حق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وانگهی،بعد از غلبه بر آنها،آیا می‌توان اموال آنها را به غنیمت گرفت؟با اسیرانشان باید چه کرد؟ ولی امام که می‌دانست اگر این پیمان شکنی و شقّ عصای مسلمین ادامه یابد، فتنه و آشوب سراسر کشور اسلام را خواهد گرفت و شاید چیزی از اسلام و میراث پیغمبر اکرم صلّی اللّه علیه و آله باقی نماند؛نخست به اتمام حجّت برخاست و با ملاقات‌ها و گفتگوهای پی در پی آنها را از عواقب این امر بر حذر داشت و چون نپذیرفتند چاره‌ای جز توسّل به زور نبود؛ </w:t>
      </w:r>
    </w:p>
    <w:p>
      <w:pPr>
        <w:pStyle w:val="BookText"/>
        <w:rPr/>
      </w:pPr>
      <w:r>
        <w:rPr>
          <w:rFonts w:ascii="IRNazanin" w:hAnsi="IRNazanin" w:eastAsia="IRNazanin"/>
          <w:color w:val="111111"/>
          <w:sz w:val="28"/>
          <w:sz w:val="28"/>
          <w:szCs w:val="28"/>
          <w:rtl w:val="true"/>
          <w:lang w:bidi="fa-IR"/>
        </w:rPr>
        <w:t>به همین دلیل،با قاطعیّت و بدون هیچ گونه شک و تردید،بر آنها تاخت و آتش جنگ جمل را خاموش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مفهوم جمله بالا وارد دانسته‌اند؛چرا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آلودگی و انحراف باطنی و حماقتشان،ظاهری آراسته داشتند و حتّی غالبا به واجبات و مستحبّات کوچک نیز،اهمیّت می‌دادند؛ لذا بسیاری از ساده دلان در مبارزه با آنان،تردید به خود راه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چشم این فتنه را که برخاسته از کج اندیشی‌ها و اعمال منافقانه خوارج بود نیز،کور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و جنگ صفّین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اینها گسترده‌تر بود و امام تا سر حدّ پیروزی آن را رهبری فرمود،و اگر سستی و نادانی گروهی از فریب خوردگان پیش نیامده بود،آن هم برای همیشه پایان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جمله بالا داخل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فتنه را،به مفهوم عامّی گرفته‌اند و معتقدند این فتنه‌ها از زمان رسول خدا صلّی اللّه علیه و آله در جنگ بدر آغاز شد و در غزوات دیگر ادامه یافت و بعد از پیغمبر اکرم صلّی اللّه علیه و آله به صورت خطرناکتر،ظهور و بروز کرد و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 و بعد از بیعت مردم با آن حضرت به اشکال دیگری نمایان گشت و امام گاه با شمشیر،گاه با صبر و شکیبایی،گاه با آگاهی رسانی و گاه با فریادها و هشدارها، چشم فتنه‌ها را نابینا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تعبیرات خطبه،مناسبتر به نظر می‌رسد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امام فتنه را به هیولای وحشتناکی تشبیه کرده،که وقتی چشم او را کور کنند،قدرت فعّالیت از او گرفته می‌شود و در ضمن اشاره به این نکته نیز می‌تواند باشد که امام در مبارزه </w:t>
      </w:r>
    </w:p>
    <w:p>
      <w:pPr>
        <w:pStyle w:val="BookText"/>
        <w:rPr/>
      </w:pPr>
      <w:r>
        <w:rPr>
          <w:rFonts w:ascii="IRNazanin" w:hAnsi="IRNazanin" w:eastAsia="IRNazanin"/>
          <w:color w:val="111111"/>
          <w:sz w:val="28"/>
          <w:sz w:val="28"/>
          <w:szCs w:val="28"/>
          <w:rtl w:val="true"/>
          <w:lang w:bidi="fa-IR"/>
        </w:rPr>
        <w:t>با فتنه‌ها،به سراغ مرکز اصلی فتنه و توطئه می‌رفت،نه شاخ و برگها؛زیرا،هنگامی که مرکز فتنه متلاشی شود بقیّه اعوان و انصار فتنه‌گران،خود به خود متلاشی خواهند شد و این،بهترین راه برای از بین بردن فتنه‌ها،با ضایعات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این زمینه به سراغ نکته بسیار مهمّی می‌رود و برای بیان آن، این گونه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می‌خواهید درباره سرنوشت آینده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مرا از دست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فاسألونی قبل أن تفقدونی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که در سابق نیز اشاره شد،به گفته محقّقان،هیچ کس را یارای این سخن،جز علی بن ابی طالب علیه السّلام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آگاهی او بر مسائل گذشته و حال و آینده،به قدری گسترده بود که پاسخ هر سؤالی را،از معارف و احکام و حوادث گوناگون آماده داشت و این علم و دانشی بود که از پیامبر آموخته بود و پیامبر از سرچشمه وحی فرا گرفته بود و الهامات الهیّه و تأییدات روح القدس بر قلب پاک امیر مؤمنان علی علیه السّلام نیز،آن را گسترش می‌داد و بر آن تأکید می‌نمود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افرادی نام برده‌اند که به خاطر غرور آمیخته با ناآگاهی،در این میدان گام نهادند و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دادند؛ولی به زودی رسوا و سرشکسته شدند و مدّعای خود را پس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منبر همین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مردم گفت، ناگهان زنی از میان جمعیّت برخاست رو به سوی او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علی علیه السّلام در یک شب برای مراسم کفن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بلافاصله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روایتی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می‌دانیم که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نزدیکی امام بود سه </w:t>
      </w:r>
    </w:p>
    <w:p>
      <w:pPr>
        <w:pStyle w:val="BookText"/>
        <w:rPr/>
      </w:pPr>
      <w:r>
        <w:rPr>
          <w:rFonts w:ascii="IRNazanin" w:hAnsi="IRNazanin" w:eastAsia="IRNazanin"/>
          <w:color w:val="111111"/>
          <w:sz w:val="28"/>
          <w:sz w:val="28"/>
          <w:szCs w:val="28"/>
          <w:rtl w:val="true"/>
          <w:lang w:bidi="fa-IR"/>
        </w:rPr>
        <w:t>روز در مزابل افتاده بود و علی علیه السّلام کاری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یکی از این دو کار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زن می‌خواست اعتقاد ابن جوزی را در مورد عثمان تخطئه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از پاسخ فرو ماند و تنها به این قناعت کرد که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اجازه همسرت از خانه بیرون آمدی لعنت خدا بر تو باد و اگر با اجازه شوهرت بود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خونسردی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خارج شدن عایشه برای جنگ با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پیامبر بود،یا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پیامبر اکرم از قبل پیش بینی کرده بود و او را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خاموش ماند و قدرت بر پاسخ نداشت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شبیه این واقعه درباره بعضی دیگر نقل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ذکر این مقدّمه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حادثه‌ای که از امروز تا دامنه قیامت واقع می‌شود از من سؤال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پاسخ آن را آماده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درباره هیچ گروهی که حتّی یک صد نفر را هدایت یا گمراه می‌کنند پرسش نمی‌کنید،مگر اینکه از دعوت کننده و رهبر و کسی که آنها را به پیش می‌راند و از جایگاه خیمه و خرگاه و محلّ اجتماع آنها و کسانی که از آنها کشته می‌شوند،یا به مرگ طبیعی می‌میرند،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آگاه می‌سازم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تسألونی عن شیء فیما بینکم و بین السّاعة،و لا عن فئة تهدی مئة و تضلّ مئة إلاّ أنبأتکم بناعقها، </w:t>
      </w:r>
      <w:r>
        <w:rPr>
          <w:rStyle w:val="FootnoteAnchor"/>
          <w:rtl w:val="true"/>
        </w:rPr>
        <w:footnoteReference w:id="33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قائدها و سائقها،و مناخ </w:t>
      </w:r>
      <w:r>
        <w:rPr>
          <w:rStyle w:val="FootnoteAnchor"/>
          <w:rtl w:val="true"/>
        </w:rPr>
        <w:footnoteReference w:id="333"/>
      </w:r>
      <w:r>
        <w:rPr>
          <w:rFonts w:ascii="IRNazanin" w:hAnsi="IRNazanin" w:eastAsia="IRNazanin"/>
          <w:color w:val="111111"/>
          <w:sz w:val="28"/>
          <w:sz w:val="28"/>
          <w:szCs w:val="28"/>
          <w:rtl w:val="true"/>
          <w:lang w:bidi="fa-IR"/>
        </w:rPr>
        <w:t>رکابها،و محطّ رحالها،و من یقتل من أهلها قتلا،و من یموت منهم موتا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ممکن است مسائلی را به صورت مبهم و کلّی در آینده‌ای نزدیک پیش بینی کنند و این کاری است که سیاستمداران،در مسایل مربوط به اطراف عصر خود،همیشه دارند و ممکن است گاهی صحیح و گاهی اشتباه از آب درآید؛ولی پیش بینی دقیق جزئیّات با تمام مشخصّات،آن هم در زمان‌های بسیار دور،برای هیچ کس ممکن نیست،جز آنها که با سرچشمه وحی ارتباطی دارند و از علم بی‌پایان پروردگار،مدد می‌گیرند و جالب این است که امام علیه السّلام در جمله‌های بالا از یک سو،تأکید بر این دارد که من تمام حوادث آینده را تا دامنه قیامت می‌توانم برای شما پیش گویی کنم و از سوی دیگر اشاره به تمام جزئیّات آنها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برای غیر پیغمبر و کسانی که از علوم خاص او بهره دارند،امکان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فورا این سؤال به ذهن می‌آید که آیا پیامبر یا امام،علم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این گستردگی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داشته باشند،با اینکه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کسانی که در آسمان و زمین هستند جز خدا از غیب آگاه نیستند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پاسخ روشن و معروفی دارد که هم از آیات قرآن استفاده می‌شود و هم در کلمات خود آن حضرت آمده است و آن اینکه علم غیب به صورت ذاتی مخصوص خداست ولی خداوند هر مقدار از آن را لازم </w:t>
      </w:r>
    </w:p>
    <w:p>
      <w:pPr>
        <w:pStyle w:val="BookText"/>
        <w:rPr/>
      </w:pPr>
      <w:r>
        <w:rPr>
          <w:rFonts w:ascii="IRNazanin" w:hAnsi="IRNazanin" w:eastAsia="IRNazanin"/>
          <w:color w:val="111111"/>
          <w:sz w:val="28"/>
          <w:sz w:val="28"/>
          <w:szCs w:val="28"/>
          <w:rtl w:val="true"/>
          <w:lang w:bidi="fa-IR"/>
        </w:rPr>
        <w:t xml:space="preserve">بداند در اختیار اولیاء اللّه می‌گذارد؛ همان گونه که در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امور پنهانی است و هیچ کس را بر اسرار غیبش آگاه نمی‌کند،مگر رسولی که او را برگزیده و از وی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کلام خود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هنگامی که امام علیه السّلام از پاره‌ای از حوادث آینده خبر داد و کسی همین سؤال را مطرح کرد 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بعلم غیب،و إنّما هو تعلّم من ذی علم؛این علم غیب نیست؛ بلکه آموزشی است از صاحب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علم غیب ذاتی،مخصوص خداست و علم من جنبه اکتسابی دارد؛من همه این امور را از پیامبر آموختم و او از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این سخن،ذیل همان خطبه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حال،هیچ کس بعد از پیغمبر اکرم صلّی اللّه علیه و آله جز امام امیر مؤمنان علیه السّلام چنین سخنی را نگفته و نمی‌توانسته است بگوید؛ولی امام این سخن را فرموده و بارها پیش‌گویی‌هایی کرده که عینا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فصلی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غیبی که امام از آن خبر داد،سپس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خطبه آورده است که در بحث نکات،اشاره‌ای به آن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در جمله‌های بالا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فئة تهدی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نه تنها از گروهها و لشکرهای انبوه،که در آینده حادثه می‌آفرینند،با خبرم؛بلکه حتّی از گروهک‌های کوچک که هیچ کس نمی‌تواند درباره آن پیش‌گویی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تعلیم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هستم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دو نکته دیگر در این زمینه اشاره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نخست،برای تشویق هر چه بیشتر آنها به سؤال کردن از مسائلی سرنوشت ساز،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دست دهید سپس ناراحتی‌های زندگی و مشکلات بر شما فرو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یافتن راه حلّ به این و آن متوسّل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پرسش کنندگان سر به زیر می‌افکنند و در حیرت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پاسخگویی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مسئولان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مورد پرستش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فرو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فقدتمونی و نزلت بکم کرائه </w:t>
      </w:r>
      <w:r>
        <w:rPr>
          <w:rStyle w:val="FootnoteAnchor"/>
          <w:rtl w:val="true"/>
        </w:rPr>
        <w:footnoteReference w:id="335"/>
      </w:r>
      <w:r>
        <w:rPr>
          <w:rFonts w:ascii="IRNazanin" w:hAnsi="IRNazanin" w:eastAsia="IRNazanin"/>
          <w:color w:val="111111"/>
          <w:sz w:val="28"/>
          <w:sz w:val="28"/>
          <w:szCs w:val="28"/>
          <w:rtl w:val="true"/>
          <w:lang w:bidi="fa-IR"/>
        </w:rPr>
        <w:t xml:space="preserve">الأمور،و حوازب </w:t>
      </w:r>
      <w:r>
        <w:rPr>
          <w:rStyle w:val="FootnoteAnchor"/>
          <w:rtl w:val="true"/>
        </w:rPr>
        <w:footnoteReference w:id="336"/>
      </w:r>
      <w:r>
        <w:rPr>
          <w:rFonts w:ascii="IRNazanin" w:hAnsi="IRNazanin" w:eastAsia="IRNazanin"/>
          <w:color w:val="111111"/>
          <w:sz w:val="28"/>
          <w:sz w:val="28"/>
          <w:szCs w:val="28"/>
          <w:rtl w:val="true"/>
          <w:lang w:bidi="fa-IR"/>
        </w:rPr>
        <w:t>الخطوب،لأطرق کثیر من السّائلین،و فشل کثیر من المسؤولین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اینکه،تا من در میان شما هستم از مسائل سرنوشت ساز خود سؤال کنید؛چرا که بعد از من دیگران نمی‌توانند پاسخ درستی به شما بدهند؛لذا در کار خود فرو می‌مانید و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اینکه،یک اشاره اجمالی به طوفانها و بحرانهایی که در پیش است می‌کند، تا خود را برای آن آماده سازند و در عین حال نوید فتح و پیروزی به نیکان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و بلاها هنگامی روی می‌دهد که جنگ بر شما طولانی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کوبیدن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به کمر زند و دنیا آنچنان بر شما تنگ گردد که ایّام بلا را بسیار طولانی بشمرید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بی‌تابی کنید،و این وضع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خداوند پرچم فتح و پیروزی را برای باقیمانده نیکان شما،به اهتزاز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إذا </w:t>
      </w:r>
      <w:bookmarkStart w:id="352" w:name="pg13940_138820"/>
    </w:p>
    <w:p>
      <w:pPr>
        <w:pStyle w:val="BookText"/>
        <w:rPr/>
      </w:pPr>
      <w:bookmarkEnd w:id="352"/>
      <w:r>
        <w:rPr>
          <w:rFonts w:ascii="Amiri" w:hAnsi="Amiri" w:eastAsia="Amiri" w:cs="Amiri"/>
          <w:color w:val="111111"/>
          <w:sz w:val="28"/>
          <w:sz w:val="28"/>
          <w:szCs w:val="28"/>
          <w:rtl w:val="true"/>
          <w:lang w:bidi="ar-SA"/>
        </w:rPr>
        <w:t xml:space="preserve">قلّصت </w:t>
      </w:r>
      <w:r>
        <w:rPr>
          <w:rStyle w:val="FootnoteAnchor"/>
          <w:rtl w:val="true"/>
        </w:rPr>
        <w:footnoteReference w:id="337"/>
      </w:r>
      <w:r>
        <w:rPr>
          <w:rFonts w:ascii="IRNazanin" w:hAnsi="IRNazanin" w:eastAsia="IRNazanin"/>
          <w:color w:val="111111"/>
          <w:sz w:val="28"/>
          <w:sz w:val="28"/>
          <w:szCs w:val="28"/>
          <w:rtl w:val="true"/>
          <w:lang w:bidi="fa-IR"/>
        </w:rPr>
        <w:t xml:space="preserve">حربکم،و شمّرت </w:t>
      </w:r>
      <w:r>
        <w:rPr>
          <w:rStyle w:val="FootnoteAnchor"/>
          <w:rtl w:val="true"/>
        </w:rPr>
        <w:footnoteReference w:id="338"/>
      </w:r>
      <w:r>
        <w:rPr>
          <w:rFonts w:ascii="IRNazanin" w:hAnsi="IRNazanin" w:eastAsia="IRNazanin"/>
          <w:color w:val="111111"/>
          <w:sz w:val="28"/>
          <w:sz w:val="28"/>
          <w:szCs w:val="28"/>
          <w:rtl w:val="true"/>
          <w:lang w:bidi="fa-IR"/>
        </w:rPr>
        <w:t>عن ساق،و ضاقت الدّنیا علیکم ضیقا، تستطیلون معه أیّام البلاء علیکم،حتّی یفتح اللّه لبقیّة الأبرار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واقع پیش بینی روشنی از سیطره حکّام جنایتکار بنی امیّه بر اموال و نفوس و سرزمین‌های اسلامی می‌کند که هر کس با آنها اندک مخالفتی داشت،با شدیدترین ضربات سرکوب می‌شد و آمار جنایتها و اعمال غیر انسانی آنها از حد و حصر بیرون است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الدّنیا علیکم ضیقا؛دنیا بر شما شدیدا تنگ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بر این حکومت سیاه،صادق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پیروزی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زوال حکومت جابر بنی امیّه باشد که مسلمانان برای مدّتی نفسی آسوده کشیدند؛چرا که هنوز عبّاسیان قدرت و قوّتی پیدا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حکومت جهانی حضرت مهدی علیه السّلام باشد،که به تمام ظلم و بی‌عدالتی‌ها و جنایات جنایتکاران پایان می‌دهد</w:t>
      </w:r>
      <w:r>
        <w:rPr>
          <w:rFonts w:eastAsia="IRNazanin" w:cs="IRNazanin"/>
          <w:color w:val="111111"/>
          <w:sz w:val="28"/>
          <w:szCs w:val="28"/>
          <w:rtl w:val="true"/>
          <w:lang w:bidi="fa-IR"/>
        </w:rPr>
        <w:t>.</w:t>
      </w:r>
    </w:p>
    <w:p>
      <w:pPr>
        <w:pStyle w:val="Heading4"/>
        <w:numPr>
          <w:ilvl w:val="3"/>
          <w:numId w:val="1"/>
        </w:numPr>
        <w:rPr/>
      </w:pPr>
      <w:bookmarkStart w:id="353" w:name="__RefHeading___Toc339671_3381743652"/>
      <w:bookmarkStart w:id="354" w:name="_Toc139"/>
      <w:bookmarkEnd w:id="353"/>
      <w:r>
        <w:rPr>
          <w:rtl w:val="true"/>
        </w:rPr>
        <w:t>نکته</w:t>
      </w:r>
      <w:r>
        <w:rPr>
          <w:rtl w:val="true"/>
        </w:rPr>
        <w:t xml:space="preserve">: </w:t>
      </w:r>
      <w:r>
        <w:rPr>
          <w:rtl w:val="true"/>
        </w:rPr>
        <w:t>پیشگوئی های شگفت انگیز امام علیه السلام</w:t>
      </w:r>
      <w:bookmarkEnd w:id="3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پر است از پیشگویی‌هایی که امام درباره حوادث آینده دارد و گاه چنان جزئیّات آن را شرح می‌دهد که گویی با چشم،همه آنها را در برابر خود می‌بیند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خطبه مورد بحث نکته جالبی دارد و آن اینکه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خطبه،به خدا سوگند یاد می‌کند که از هر حادثه‌ای تا قیامت از او سؤال کنند،از تمام آنها خبر می‌دهد و حتّی جزئیّات آن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آن حضرت نه به معنای ادّعای ربوبیّت است،نه به معنای ادّعای نبوّت؛بلکه امام می‌فرمود اینها را با تعلیم پیامبر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سخن را بارها آزموده‌ایم و کاملا مطابق واقعیّت دیده‌ایم و به صدق دعوی آن حضرت پی برده‌ایم؛مانند اخبار از ضربت خوردن آن حضرت به گونه‌ای که محاسن مبارکش با خون سرش خضاب شود و اخبار از قتل امام حسین علیه السّلام و سخنی را که هنگام عبور از کربلا فرمود و اخبار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اخباری که درباره بعضی از یارانش داد که بعضی کشته می‌شوند و بعضی به دار آویخته می‌شوند و خبرهای مربوط به جنگ با ناکثین و قاسطین و مارقین و اخبار از عدّه لشکری که از کوفه به یاری او می‌آید، در آن هنگام که می‌خواست برای خاموش کردن فتنه طلحه و زبیر و عایشه به بصره برود و خبری که درباره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ماجرای ویران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غرقاب و رفتن به زیر آب و هلاک شدن مردم در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پرچم‌های سیاهی که از سوی خراسان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ابو مسلم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فراوان دیگری که ابن ابی الحدید مشروحا آن را ذکر کرده و ما به خاطر پیش‌گیری از اطاله سخن آن را تلخیص نمودیم</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گواهی کسی است که به امامت آن حضرت به عنوان یک پیشوای معصوم اعتقادی ندارد؛ولی مسئله از نظر ما بسیار روشن‌تر است؛زیرا ائمه معصومین علیهم السّلام هم وارث علوم فراوانی از پیامبر اسلام بودند؛هم </w:t>
      </w:r>
    </w:p>
    <w:p>
      <w:pPr>
        <w:pStyle w:val="BookText"/>
        <w:rPr/>
      </w:pPr>
      <w:r>
        <w:rPr>
          <w:rFonts w:ascii="IRNazanin" w:hAnsi="IRNazanin" w:eastAsia="IRNazanin"/>
          <w:color w:val="111111"/>
          <w:sz w:val="28"/>
          <w:sz w:val="28"/>
          <w:szCs w:val="28"/>
          <w:rtl w:val="true"/>
          <w:lang w:bidi="fa-IR"/>
        </w:rPr>
        <w:t>حقایق تازه‌ای را از قرآن درک می‌کردند که دیگران درک نمی‌کنند و هم الهامات غیبی بر قلب آنها وارد می‌شد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وسعت علم امام باز هم ذیل خطبه‌های مناسب بحث خواهیم کرد</w:t>
      </w:r>
      <w:r>
        <w:rPr>
          <w:rFonts w:eastAsia="IRNazanin" w:cs="IRNazanin"/>
          <w:color w:val="111111"/>
          <w:sz w:val="28"/>
          <w:szCs w:val="28"/>
          <w:rtl w:val="true"/>
          <w:lang w:bidi="fa-IR"/>
        </w:rPr>
        <w:t xml:space="preserve">. </w:t>
      </w:r>
      <w:bookmarkStart w:id="355" w:name="pg13940_138823"/>
    </w:p>
    <w:p>
      <w:pPr>
        <w:pStyle w:val="Heading3"/>
        <w:numPr>
          <w:ilvl w:val="2"/>
          <w:numId w:val="1"/>
        </w:numPr>
        <w:rPr/>
      </w:pPr>
      <w:bookmarkStart w:id="356" w:name="__RefHeading___Toc339673_3381743652"/>
      <w:bookmarkStart w:id="357" w:name="_Toc140"/>
      <w:bookmarkEnd w:id="355"/>
      <w:bookmarkEnd w:id="356"/>
      <w:r>
        <w:rPr>
          <w:rtl w:val="true"/>
        </w:rPr>
        <w:t>بخش دوم</w:t>
      </w:r>
      <w:bookmarkEnd w:id="357"/>
    </w:p>
    <w:p>
      <w:pPr>
        <w:pStyle w:val="Heading4"/>
        <w:numPr>
          <w:ilvl w:val="3"/>
          <w:numId w:val="1"/>
        </w:numPr>
        <w:rPr/>
      </w:pPr>
      <w:bookmarkStart w:id="358" w:name="__RefHeading___Toc339675_3381743652"/>
      <w:bookmarkStart w:id="359" w:name="_Toc14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إنّ الفتن إذا أقبلت شبّهت،و إذا أدبرت نبّهت؛ینکرن مقبلات،و یعرفن مدبرات،یحمن حوم الرّیاح،یصبن بلدا و یخطئن 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أخوف الفتن عندی علیکم فتنة بنی امیّة،فإنّها فتنة عمیاء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خطّتها،و خصّت بلیّتها،و أصاب البلاء من أبصر فیها،و أخطأ البلاء من عمی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لتجدنّ بنی أمیّة لکم أرباب سوء بعدی،کالنّاب الضّروس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تعذم بفیها،و تخبط بیدها،و تزین برجلها،و تمنع درّها،لا یزالون بکم حتّی لا یترکوا منکم إلاّ نافعا لهم،أو غیر ضائر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بلاؤهم عنکم حتّی لا یکون انتصار أحدکم منهم إلاّ کانتصار العبد من ربّه،و الصّاحب من مستصحبه،ترد علیکم فتنتهم شوهاء مخشیّة،و قطعا جاهلیّة،لیس فیها منار هدی،و لا علم یری</w:t>
      </w:r>
      <w:r>
        <w:rPr>
          <w:rFonts w:eastAsia="IRNazanin" w:cs="IRNazanin"/>
          <w:color w:val="111111"/>
          <w:sz w:val="28"/>
          <w:szCs w:val="28"/>
          <w:rtl w:val="true"/>
          <w:lang w:bidi="fa-IR"/>
        </w:rPr>
        <w:t>.</w:t>
      </w:r>
    </w:p>
    <w:p>
      <w:pPr>
        <w:pStyle w:val="Heading4"/>
        <w:numPr>
          <w:ilvl w:val="3"/>
          <w:numId w:val="1"/>
        </w:numPr>
        <w:rPr/>
      </w:pPr>
      <w:bookmarkStart w:id="360" w:name="__RefHeading___Toc339677_3381743652"/>
      <w:bookmarkStart w:id="361" w:name="_Toc142"/>
      <w:bookmarkEnd w:id="360"/>
      <w:r>
        <w:rPr>
          <w:rtl w:val="true"/>
        </w:rPr>
        <w:t>ترجمه</w:t>
      </w:r>
      <w:bookmarkEnd w:id="36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فتنه‌ها روی می‌آورد به شکل حق خودنمایی می‌کند و هنگامی که پشت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ماهیّت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روی آوردن ناشناخته است و به هنگام پشت کردن شناخته می‌شود؛مانند گرد بادها به بعضی از شهرها اصابت می‌کند و از بعضی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فتنه‌ها برای شما از نظر من،فتنه بنی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فتنه‌ای است کور و تاریک؛و حکومت آن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تحت فشار آن حکومت ظالم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بلای آن ویژه گروه خاصّی است،هر کس در آن فتنه بصیر و بینا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ستیز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bookmarkStart w:id="362" w:name="pg13940_138824"/>
    </w:p>
    <w:p>
      <w:pPr>
        <w:pStyle w:val="BookText"/>
        <w:rPr/>
      </w:pPr>
      <w:bookmarkEnd w:id="362"/>
      <w:r>
        <w:rPr>
          <w:rFonts w:ascii="IRNazanin" w:hAnsi="IRNazanin" w:eastAsia="IRNazanin"/>
          <w:color w:val="111111"/>
          <w:sz w:val="28"/>
          <w:sz w:val="28"/>
          <w:szCs w:val="28"/>
          <w:rtl w:val="true"/>
          <w:lang w:bidi="fa-IR"/>
        </w:rPr>
        <w:t>دامان او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برابر آن نابینا باشد،بلائی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من،بنی امیّه را برای خود زمامداران بدی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شتر شرور و بد خویی هستند که صاحب خود را گاز می‌گیرد؛با دست خود بر سر او می‌کوبد و با پا او را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دوشیدن شیرش او را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وضع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 و مجاهدان را نابود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مسیر منافع آنها قرار گیرد،یا لا اقل ضرری به آنها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ستم‌های آنها نسبت به شما نیز همچنان ادامه خواهد یافت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پناهگاهی نیابید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شما از آنها به استمداد برده‌ای می‌ماند که در برابر ظلم مالک خویش،از او کمک بطلبد؛یا همچون دوستی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احجاف دوست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آنها پشت سر یکدیگر بر شما وارد می‌شود؛با قیافه‌ای زشت و ترسناک و همراه پاره‌ای از آداب و رسوم جاهلیّت؛در آن زمان نه راهنمایی در آن میان خواهد بود و نه پرچم نجاتی</w:t>
      </w:r>
      <w:r>
        <w:rPr>
          <w:rFonts w:eastAsia="IRNazanin" w:cs="IRNazanin"/>
          <w:color w:val="111111"/>
          <w:sz w:val="28"/>
          <w:szCs w:val="28"/>
          <w:rtl w:val="true"/>
          <w:lang w:bidi="fa-IR"/>
        </w:rPr>
        <w:t>!</w:t>
      </w:r>
    </w:p>
    <w:p>
      <w:pPr>
        <w:pStyle w:val="Heading4"/>
        <w:numPr>
          <w:ilvl w:val="3"/>
          <w:numId w:val="1"/>
        </w:numPr>
        <w:rPr/>
      </w:pPr>
      <w:bookmarkStart w:id="363" w:name="__RefHeading___Toc339679_3381743652"/>
      <w:bookmarkStart w:id="364" w:name="_Toc143"/>
      <w:bookmarkEnd w:id="363"/>
      <w:r>
        <w:rPr>
          <w:rtl w:val="true"/>
        </w:rPr>
        <w:t>شرح و تفسیر</w:t>
      </w:r>
      <w:bookmarkEnd w:id="364"/>
    </w:p>
    <w:p>
      <w:pPr>
        <w:pStyle w:val="BookText"/>
        <w:rPr/>
      </w:pPr>
      <w:r>
        <w:rPr>
          <w:rFonts w:ascii="IRNazanin" w:hAnsi="IRNazanin" w:eastAsia="IRNazanin"/>
          <w:color w:val="111111"/>
          <w:sz w:val="28"/>
          <w:sz w:val="28"/>
          <w:szCs w:val="28"/>
          <w:rtl w:val="true"/>
          <w:lang w:bidi="fa-IR"/>
        </w:rPr>
        <w:t>فتنه خطرناک بنی امیّه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این خطبه،گوشه‌ای از حوادث تلخ آینده و فتنه‌هایی که به مسلمانان روی می‌دهد خبر داد و در ادامه آن،در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اوّلا،به یک قانون کلّی درباره فتنه‌ها اشاره می‌کند؛قانونی که آگاهی بر آن می‌تواند خطر فتنه‌ها را تا حدّ زیادی تقلیل دهد و ثانیا،انگشت روی یک فتنه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مهمترین فتنه‌ها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و مردم را نسبت به آن هشدار می‌دهد و آن،فتنه بنی امیّه است که امام در این کلام کوتاه،بسیاری از ویژگی‌های آن را بر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فتنه‌ها روی آورند خود را به لباس حق درمی‌آورند و هنگامی که پشت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ماهیّت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الفتن إذا أقبلت شبّهت،و إذا أدبرت نبّهت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واقع،به هنگام روی کرد،اغفال کننده است و به هنگام پشت کردن،بیدار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نکته‌ای که در حقیقت علّت این موضوع است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 روی آوردن ناشناخته‌اند و به هنگام پشت کردن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ینکرن مقبلات،و یعرفن مدبرات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این،یک نکته بسیار مهمّ اجتماعی و سیاسی است،که فتنه‌گران و سود جویان تبهکار،ماهیّت خود را در چهره ساختگی حق به جانب،پنهان می‌دارند تا مردم را به دنبال خود بکشند؛ولی هنگامی بر مرکب مراد سوار شدند،چهره واقعی خود را نشان می‌دهند و همین امر،تدریجا سبب نابودی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و قاعده‌ای است برای تمام اعصار و قرون؛به همین دلیل طرفداران حق باید همیشه با دقّت و هشیاری به حوادث نگاه کنند،مبادا فریب چهره‌های حق به جانب دروغین را بخورند و غافلگیر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سطحی نگری و حسن ظنّ بی‌دلیل در این گونه موارد،جز زیان و خسران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این نکته اشاره می‌فرماید که فتنه‌ها همیشه فراگیر نیستند؛بلکه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گردبادها به بعضی از شهرها اصابت می‌کنند و از کنار بعضی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یحمن </w:t>
      </w:r>
      <w:r>
        <w:rPr>
          <w:rStyle w:val="FootnoteAnchor"/>
          <w:rtl w:val="true"/>
        </w:rPr>
        <w:footnoteReference w:id="340"/>
      </w:r>
      <w:r>
        <w:rPr>
          <w:rFonts w:ascii="IRNazanin" w:hAnsi="IRNazanin" w:eastAsia="IRNazanin"/>
          <w:color w:val="111111"/>
          <w:sz w:val="28"/>
          <w:sz w:val="28"/>
          <w:szCs w:val="28"/>
          <w:rtl w:val="true"/>
          <w:lang w:bidi="fa-IR"/>
        </w:rPr>
        <w:t>حوم الرّیاح،یصبن بلدا و یخطئن بلدا</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زمینه‌های ظهور و بروز فتنه‌ها در همه شهرها یکسان نیست؛بلکه عوامل متعدّد و پیچیده‌ای دارد که در جایی هست و در جایی 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این،اگر آثاری از فتنه در شهرهایی دیده نشد،نباید فریب خورد؛ای بسا شهر خاصّی را به خاطر آمادگی‌هایش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سخن،به سراغ فتنه بنی امیّه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فتنه‌ها از نظر من برای شما،فتنه بنی امیّه است؛چرا که فتنه‌ای است کور و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أخوف الفتن عندی علیکم فتنة بنی امیّة،فإنّها فتنة عمیاء مظلمة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فتنه‌های کور و تاریک فتنه‌هایی است که هیچ کس و هیچ چیز را به رسمیّت نمی‌شناسد و همه ارزشها را پایمال می‌کند و نیکان را بدون توجّه به سوابق و شخصیّت آنها درهم می‌کوبد و فتنه بنی امیّه براستی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حکومت آنها،ارزش‌های عصر جاهلیّت،ناگهان زنده شد و بازماندگان کثیف و آلوده آن زمان، پست‌های حسّاس حکومت اسلامی را اشغال کردند و نیکان و پاکان از صحنه اجتماع عقب رانده شدند و آنها که مقاومت کردند،نابود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ویژگی‌های این فتنه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آن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تحت فشار آن حکومت ظالم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آن ویژه گروهی است؛هر کس در آن فتنه بصیر و بینا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ستیزه جویی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دامان او را می‌گیرد و هر کس در برابر آن نابینا باشد،بلایی به او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عمّت خطّتها </w:t>
      </w:r>
      <w:r>
        <w:rPr>
          <w:rStyle w:val="FootnoteAnchor"/>
          <w:rtl w:val="true"/>
        </w:rPr>
        <w:footnoteReference w:id="341"/>
      </w:r>
      <w:r>
        <w:rPr>
          <w:rFonts w:ascii="IRNazanin" w:hAnsi="IRNazanin" w:eastAsia="IRNazanin"/>
          <w:color w:val="111111"/>
          <w:sz w:val="28"/>
          <w:sz w:val="28"/>
          <w:szCs w:val="28"/>
          <w:rtl w:val="true"/>
          <w:lang w:bidi="fa-IR"/>
        </w:rPr>
        <w:t>،و خصّت بلیّتها،و أصاب البلاء من أبصر فیها،و أخطأ البلاء من عمی عنها</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آثار شوم فتنه سرانجام دامان همه اجتماع را خواهد گرفت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خطّتها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همین معنا باشد؛ولی لبه تیز </w:t>
      </w:r>
    </w:p>
    <w:p>
      <w:pPr>
        <w:pStyle w:val="BookText"/>
        <w:rPr/>
      </w:pPr>
      <w:r>
        <w:rPr>
          <w:rFonts w:ascii="IRNazanin" w:hAnsi="IRNazanin" w:eastAsia="IRNazanin"/>
          <w:color w:val="111111"/>
          <w:sz w:val="28"/>
          <w:sz w:val="28"/>
          <w:szCs w:val="28"/>
          <w:rtl w:val="true"/>
          <w:lang w:bidi="fa-IR"/>
        </w:rPr>
        <w:t>آن،متوجّه آگاهان مجاهد و مبارز است ولی ناآگاهان و آگاهان بی‌مسئولیّت و بی‌درد،از بلاهای خاص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بیان دومین ویژگی حکومت بنی امیّه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بنی امیّه را برای خود زمامداران بدی خواهید یافت؛آنها همچون شتر شرور و بد خویی هستند که صاحب خود را گاز می‌گیرد؛با دست خود،بر سر او می‌کوبد؛و با پا او را دور می‌سازد؛و از دوشیدن شیرش او را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 </w:t>
      </w:r>
      <w:r>
        <w:rPr>
          <w:rStyle w:val="FootnoteAnchor"/>
          <w:rtl w:val="true"/>
        </w:rPr>
        <w:footnoteReference w:id="342"/>
      </w:r>
      <w:r>
        <w:rPr>
          <w:rFonts w:ascii="IRNazanin" w:hAnsi="IRNazanin" w:eastAsia="IRNazanin"/>
          <w:color w:val="111111"/>
          <w:sz w:val="28"/>
          <w:sz w:val="28"/>
          <w:szCs w:val="28"/>
          <w:rtl w:val="true"/>
          <w:lang w:bidi="fa-IR"/>
        </w:rPr>
        <w:t xml:space="preserve">لتجدنّ بنی أمیّة لکم أرباب سوء بعدی کالنّاب </w:t>
      </w:r>
      <w:r>
        <w:rPr>
          <w:rStyle w:val="FootnoteAnchor"/>
          <w:rtl w:val="true"/>
        </w:rPr>
        <w:footnoteReference w:id="343"/>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تعذم </w:t>
      </w:r>
      <w:r>
        <w:rPr>
          <w:rStyle w:val="FootnoteAnchor"/>
          <w:rtl w:val="true"/>
        </w:rPr>
        <w:footnoteReference w:id="345"/>
      </w:r>
      <w:r>
        <w:rPr>
          <w:rFonts w:ascii="IRNazanin" w:hAnsi="IRNazanin" w:eastAsia="IRNazanin"/>
          <w:color w:val="111111"/>
          <w:sz w:val="28"/>
          <w:sz w:val="28"/>
          <w:szCs w:val="28"/>
          <w:rtl w:val="true"/>
          <w:lang w:bidi="fa-IR"/>
        </w:rPr>
        <w:t xml:space="preserve">بفیها،و تخبط </w:t>
      </w:r>
      <w:r>
        <w:rPr>
          <w:rStyle w:val="FootnoteAnchor"/>
          <w:rtl w:val="true"/>
        </w:rPr>
        <w:footnoteReference w:id="346"/>
      </w:r>
      <w:r>
        <w:rPr>
          <w:rFonts w:ascii="IRNazanin" w:hAnsi="IRNazanin" w:eastAsia="IRNazanin"/>
          <w:color w:val="111111"/>
          <w:sz w:val="28"/>
          <w:sz w:val="28"/>
          <w:szCs w:val="28"/>
          <w:rtl w:val="true"/>
          <w:lang w:bidi="fa-IR"/>
        </w:rPr>
        <w:t xml:space="preserve">بیدها،و تزین </w:t>
      </w:r>
      <w:r>
        <w:rPr>
          <w:rStyle w:val="FootnoteAnchor"/>
          <w:rtl w:val="true"/>
        </w:rPr>
        <w:footnoteReference w:id="347"/>
      </w:r>
      <w:r>
        <w:rPr>
          <w:rFonts w:ascii="IRNazanin" w:hAnsi="IRNazanin" w:eastAsia="IRNazanin"/>
          <w:color w:val="111111"/>
          <w:sz w:val="28"/>
          <w:sz w:val="28"/>
          <w:szCs w:val="28"/>
          <w:rtl w:val="true"/>
          <w:lang w:bidi="fa-IR"/>
        </w:rPr>
        <w:t xml:space="preserve">برجلها،و تمنع درّها،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تشبیه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انتظار دارد از شیر شترش استفاده کند و بر او سوار شود و به مقصد برسد؛همان گونه انسان انتظار دارد حکومت به او کمک کند و مشکلاتش را حل نماید و در مسیر پیشرفت‌های فردی و اجتماعی یار و یاورش باشد؛ولی حکّام ظالم،بی‌رحم و بی‌منطق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منافع زودگذر خود و اشباع هوس‌های خویش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تنها مشکلی را از جامعه حل نمی‌کنند،بلکه مردم را گرفتار سخت‌ترین مشکلات ساخته،از هر سو ضربه تازه‌ای بر آنان وارد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پیشگویی صحیح بود و علی علیه السّلام با قلب پاکش تمام حوادث آینده را می‌دید که این گروه بی‌رحم و درنده خو،چه بلایی بر سر اسلام و مسلمین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ویژگی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وضع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با شما به سختی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باقی نماند مگر اینکه در مسیر منافع آنها قرار گیرد؛ یا لا اقل،ضرری به آنها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بکم حتّی لا یترکوا منکم إلاّ نافعا لهم،أو غیر ضائر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صداهای حق طلبان را در گلوهایشان خفه می‌کنند و هر مخالفی را در هر جا باشد،از روی زمین بر می‌دارند و به هیچ کس حق حیات و زندگی نمی‌دهند،جز کسانی که در خدمت آنها باشند،یا کمترین ضرری به منافع آنها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تفاوت نمی‌کند این حق طلب و عدالت جو،فرزند رسول خدا باشد،یا صحابه پیامبر، یا عالم و دانشمند بزرگ دینی و یا زاهد و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ترتیب،عمومیت و گسترش فتنه را که امام علیه السّلام در آغاز کلام اشاره فرمود،در عمل به طور کامل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ویژگی چهارم به این نکته اشاره می‌فرماید که مشکل عظیم در این حکومت این است که هیچ پناهگاهی برای در امان ماندن از ظلم آنها وجود نخواهد داشت و هیچ دادرسی در برابر ستم‌های آنها پیدا نمی‌شود و مردم ناچارند از ظلم این ظالمان به خودشان شکایت برند و تکلیف چنین شکایت و شاکیان روشن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ستم‌های آنها نسبت به شما همچنان ادامه خواهد یافت،تا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پناهگاهی نیابید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شما از آنها به استمداد برده‌ای ماند که در برابر ظلم مالک،از او کمک بطلبند؛یا همچون دوستی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تعدّی و احجاف دوست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 بلاؤهم عنکم حتّی لا یکون انتصار أحدکم منهم إلاّ کانتصار العبد من ربّه،و الصّاحب من مستصحبه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چنین است سرنوشت مردمی که حکومت جائر و ظالمشان تمام زبان حق گویان را قطع کند؛عالمان را خانه‌نشین سازد؛عزیزان را ذلیل و خوار کند و تمام قدرت‌های مردمی را درهم بکوبد و همه را به استخدام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آخرین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تأکیدی است بر ویژگی‌های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آنها پشت سر یکدیگر بر شما وارد می‌شود،با قیافه‌ای زشت و ترسناک،و همراه پاره‌هایی از آداب و رسوم جاهلیّت؛نه راهنمایی در آن میان خواهد بود و نه پرچم نجاتی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علیکم فتنتهم شوهاء </w:t>
      </w:r>
      <w:r>
        <w:rPr>
          <w:rStyle w:val="FootnoteAnchor"/>
          <w:rtl w:val="true"/>
        </w:rPr>
        <w:footnoteReference w:id="349"/>
      </w:r>
      <w:r>
        <w:rPr>
          <w:rFonts w:ascii="Amiri" w:hAnsi="Amiri" w:eastAsia="Amiri" w:cs="Amiri"/>
          <w:color w:val="111111"/>
          <w:sz w:val="28"/>
          <w:sz w:val="28"/>
          <w:szCs w:val="28"/>
          <w:rtl w:val="true"/>
          <w:lang w:bidi="ar-SA"/>
        </w:rPr>
        <w:t xml:space="preserve">مخشیّة </w:t>
      </w:r>
      <w:r>
        <w:rPr>
          <w:rStyle w:val="FootnoteAnchor"/>
          <w:rtl w:val="true"/>
        </w:rPr>
        <w:footnoteReference w:id="350"/>
      </w:r>
      <w:r>
        <w:rPr>
          <w:rFonts w:ascii="IRNazanin" w:hAnsi="IRNazanin" w:eastAsia="IRNazanin"/>
          <w:color w:val="111111"/>
          <w:sz w:val="28"/>
          <w:sz w:val="28"/>
          <w:szCs w:val="28"/>
          <w:rtl w:val="true"/>
          <w:lang w:bidi="fa-IR"/>
        </w:rPr>
        <w:t>،و قطعا جاهلیّة، لیس فیها منار هدی،و لا علم 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ویژگی‌ها تمام شرایط و اوضاع حکومت بنی امیّه را ترسیم کرده و پایان آن را نشان داده؛گویی در این دوران تاریک هشتاد ساله،می‌زیسته است و همه چیز را به رأی العین دیده،حکومتی که از قانون خدا پیروی می‌کرد،نه بهایی برای ارزش‌های اسلامی قائل بود و نه قوانین اسلامی را به رسمیّت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خود کامه،ظالم،بی‌منطق و مملوّ از فتنه‌ها که نمایانگر عصر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حتّی به مصالح و منافع مادّی خویش نمی‌اندیشید و آن قدر ظلم و ستم در این دوران هشتاد سال مرتکب شد،که در تاریخ بشریّت کم نظیر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همه اینها را برای مسلمانان پیش بینی کرد و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سوء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لطیفی به این حقیقت است که،شما که به </w:t>
      </w:r>
      <w:bookmarkStart w:id="365" w:name="pg13940_138830"/>
    </w:p>
    <w:p>
      <w:pPr>
        <w:pStyle w:val="BookText"/>
        <w:rPr/>
      </w:pPr>
      <w:bookmarkEnd w:id="365"/>
      <w:r>
        <w:rPr>
          <w:rFonts w:ascii="IRNazanin" w:hAnsi="IRNazanin" w:eastAsia="IRNazanin"/>
          <w:color w:val="111111"/>
          <w:sz w:val="28"/>
          <w:sz w:val="28"/>
          <w:szCs w:val="28"/>
          <w:rtl w:val="true"/>
          <w:lang w:bidi="fa-IR"/>
        </w:rPr>
        <w:t>حکومت اسلامی و انسانی عادلانه من تن ندادید و در حفظ و دفاع از آن کوتاهی کردید باید در انتظار چنین زمامداران و حکّام سوئی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نقل کرده‌اند که نشان می‌دهد بنی امیه با گروهی از مردم واقعا به صورت برده و غلام رفتار می‌کردند،تا آنجا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آنها بسیاری از مسلمین را به بردگی گرفتند و به گردن آنها مهر بردگی می‌زدند و در کف دست‌های آنها علامتی می‌گذاشتند</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366" w:name="__RefHeading___Toc339681_3381743652"/>
      <w:bookmarkStart w:id="367" w:name="_Toc144"/>
      <w:bookmarkEnd w:id="366"/>
      <w:r>
        <w:rPr>
          <w:rtl w:val="true"/>
        </w:rPr>
        <w:t>نکته‌ها</w:t>
      </w:r>
      <w:bookmarkEnd w:id="367"/>
    </w:p>
    <w:p>
      <w:pPr>
        <w:pStyle w:val="Heading4"/>
        <w:numPr>
          <w:ilvl w:val="3"/>
          <w:numId w:val="1"/>
        </w:numPr>
        <w:rPr/>
      </w:pPr>
      <w:bookmarkStart w:id="368" w:name="__RefHeading___Toc339683_3381743652"/>
      <w:bookmarkStart w:id="369" w:name="_Toc145"/>
      <w:bookmarkEnd w:id="368"/>
      <w:r>
        <w:rPr/>
        <w:t>1</w:t>
      </w:r>
      <w:r>
        <w:rPr>
          <w:rtl w:val="true"/>
        </w:rPr>
        <w:t>-</w:t>
      </w:r>
      <w:r>
        <w:rPr>
          <w:rtl w:val="true"/>
        </w:rPr>
        <w:t>ویژگی‌های فتنه</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است که همه از آن وحشت دارند و نتیجه آن را شوم و ناگوار می‌دانند،ولی فتنه چیست؟و نشانه‌های آن کدام است؟امام علیه السّلام در این خطبه،هم نشانه‌های فتنه را بیان فرمود و هم تعریف آن را با تکیه بر این نشانه‌ها،روشن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به حوادث پیچیده‌ای می‌گویند که ماهیّت آن روشن نیست؛ظاهری فریبنده دارد و باطنی مملوّ از فساد؛جوامع انسانی را به بی‌نظمی،تباهی،عداوت، دشمنی،جنگ و خونریزی،و فساد اموال و اعراض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بدتر این که قابل کنترل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غالبا،در ابتدا چهره حق به جانبی دارد و ساده اندیشان را به دنبال خود می‌کشاند و تا مردم از ماهیّت آن آگاه شوند،ضربات خود را بر همه چیز وارد ساخته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فتنه‌ها،هیچ قانونی را به رسمیّت نمی‌شناسند؛ممکن است در یک شهر همه چیز را به آتش کشد و در کنار آن شهر دیگری باشد که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همان گونه که امام علیه السّلام در فراز بالا بیان فرمود،مانند </w:t>
      </w:r>
    </w:p>
    <w:p>
      <w:pPr>
        <w:pStyle w:val="BookText"/>
        <w:rPr/>
      </w:pPr>
      <w:r>
        <w:rPr>
          <w:rFonts w:ascii="IRNazanin" w:hAnsi="IRNazanin" w:eastAsia="IRNazanin"/>
          <w:color w:val="111111"/>
          <w:sz w:val="28"/>
          <w:sz w:val="28"/>
          <w:szCs w:val="28"/>
          <w:rtl w:val="true"/>
          <w:lang w:bidi="fa-IR"/>
        </w:rPr>
        <w:t>گردباد است که همه چیز را با خود می‌چرخاند و می‌برد و گاه دیده شده گردبادهای سنگین،انسانها،حتّی اتومبیل را از جا کنده و به آسمان برده و به هر سو پرتاب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نیز با شخصیّت‌های بزرگ اجتماعی،دینی،علمی و سیاسی و با اموال مردم و سرمایه‌های جامعه،همین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گردبادها بر اثر وزش دو جبهه قویّ باد در دو جهت مخالف،پیدا می‌شود؛یعنی دو جبهه مخالف درهم می‌پیچند و به گرد هم می‌گردند و گردباد را به وجود می‌آورند؛فتنه‌ها نیز بیشتر از اختلافات بر می‌خیزد؛آنگاه که دو جناح،بی‌فکر و بی‌مطالعه،بی‌رحمانه به جان هم می‌افتند،فضای جامعه را تیره و تار می‌سازند، نتیجه‌اش آن است که گردبادهای حوادث و ناامنی،همه چیز را از بیخ و بن می‌کند و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دلیل،در برابر حوادث اجتماعی باید خوش بینی‌ها را تا حدّی کنار گذاشت و درباره کسانی که روی صحنه و پشت صحنه هستند،دقّت کرد و سوابق آنها را بررسی نمود و اگر فتنه‌ای در کار است،مردم را با خبر ساخت و این وظیفه اندیشمندان هر جامعه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جنگ‌هایی که در دوران حکومت امیر مؤمنان علی علیه السّلام به وقوع پیوست،هر کدام نمونه بارزی از فتنه بود؛در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 را بر شتر سوار کردند و دو نفر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سوابق نسبتا خوبی در اسلام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هوا و هوس و وسوسه‌های شیطان آتش فتنه را بر افروختند و نخستین بانگ اختلاف را در امّت اسلامی سر دادند؛در این میان،نزدیک به بیست هزار نفر از مسلمانان در این آتش فتنه سوختند و خانه‌های زیادی ویران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با تدبیر امیر مؤمنان علی علیه السّلام آتش فتنه خاموش گشت</w:t>
      </w:r>
      <w:r>
        <w:rPr>
          <w:rFonts w:eastAsia="IRNazanin" w:cs="IRNazanin"/>
          <w:color w:val="111111"/>
          <w:sz w:val="28"/>
          <w:szCs w:val="28"/>
          <w:rtl w:val="true"/>
          <w:lang w:bidi="fa-IR"/>
        </w:rPr>
        <w:t xml:space="preserve">. </w:t>
      </w:r>
      <w:bookmarkStart w:id="370" w:name="pg13940_138832"/>
    </w:p>
    <w:p>
      <w:pPr>
        <w:pStyle w:val="BookText"/>
        <w:rPr/>
      </w:pPr>
      <w:bookmarkEnd w:id="370"/>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واهی خونخواهی عثمان و بر سر نیزه کردن قرآن‌ها نمونه دیگری از این فتنه‌ها بود و هنوز شعله آن خاموش نشده بود، فتنه سومی از آن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متنسّکان جاهل و متعبّدان بی‌فکر،زیر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فقط حکم خداست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آتش جنگ نهروان را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نمونه‌های عینی،می‌تواند تمام ویژگیهای فتنه را که امام علیه السّلام در این خطبه بیان کرده،عملا به انسان بیاموزد</w:t>
      </w:r>
      <w:r>
        <w:rPr>
          <w:rFonts w:eastAsia="IRNazanin" w:cs="IRNazanin"/>
          <w:color w:val="111111"/>
          <w:sz w:val="28"/>
          <w:szCs w:val="28"/>
          <w:rtl w:val="true"/>
          <w:lang w:bidi="fa-IR"/>
        </w:rPr>
        <w:t>.</w:t>
      </w:r>
    </w:p>
    <w:p>
      <w:pPr>
        <w:pStyle w:val="Heading4"/>
        <w:numPr>
          <w:ilvl w:val="3"/>
          <w:numId w:val="1"/>
        </w:numPr>
        <w:rPr/>
      </w:pPr>
      <w:bookmarkStart w:id="371" w:name="__RefHeading___Toc339685_3381743652"/>
      <w:bookmarkStart w:id="372" w:name="_Toc146"/>
      <w:bookmarkEnd w:id="371"/>
      <w:r>
        <w:rPr/>
        <w:t>2</w:t>
      </w:r>
      <w:r>
        <w:rPr>
          <w:rtl w:val="true"/>
        </w:rPr>
        <w:t>-</w:t>
      </w:r>
      <w:r>
        <w:rPr>
          <w:rtl w:val="true"/>
        </w:rPr>
        <w:t>حکومت جنایت بار بنی امیّه</w:t>
      </w:r>
      <w:bookmarkEnd w:id="372"/>
    </w:p>
    <w:p>
      <w:pPr>
        <w:pStyle w:val="BookText"/>
        <w:rPr/>
      </w:pPr>
      <w:r>
        <w:rPr>
          <w:rFonts w:ascii="IRNazanin" w:hAnsi="IRNazanin" w:eastAsia="IRNazanin"/>
          <w:color w:val="111111"/>
          <w:sz w:val="28"/>
          <w:sz w:val="28"/>
          <w:szCs w:val="28"/>
          <w:rtl w:val="true"/>
          <w:lang w:bidi="fa-IR"/>
        </w:rPr>
        <w:t>همان گونه که امام علیه السّلام در خطبه بالا فرموده،بنی امیّه سخت‌ترین و خطرناکترین فتنه‌ای بود که دامان مسلمانان را در آغاز اسلام گرفت و تمدّن اسلامی را دگرگون ساخت و چهره حکومتی خونخوار،مستبد و بی‌منطق به حکومت اسلامی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از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عبد شمس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نواده‌های امیّه است،سرسخت‌ترین دشمن اسلام بود و آتش افروز اصلی بسیاری از جنگ‌های عصر پیامبر صلّی اللّه علیه و آله محسوب می‌شود،که تا آخرین نفس آنچه می‌توانست برای نابودی اسلام تلاش و کوشش کرد،ولی نقشه‌های او به لطف پروردگار نقش بر آب شد و سرانجام در نهایت ذلّت،تسلیم سپاه نیرومند اسلام گردید و چون ظاهرا اسلام آورده بود،پیامبر اکرم صلّی اللّه علیه و آله از جنایات او صرف نظر کرد، ولی معروف این است که تا آخر عمر در باطن ایمان نیاورد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معاریف تابعین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او آمدند و خانه پر </w:t>
      </w:r>
    </w:p>
    <w:p>
      <w:pPr>
        <w:pStyle w:val="BookText"/>
        <w:rPr/>
      </w:pPr>
      <w:r>
        <w:rPr>
          <w:rFonts w:ascii="IRNazanin" w:hAnsi="IRNazanin" w:eastAsia="IRNazanin"/>
          <w:color w:val="111111"/>
          <w:sz w:val="28"/>
          <w:sz w:val="28"/>
          <w:szCs w:val="28"/>
          <w:rtl w:val="true"/>
          <w:lang w:bidi="fa-IR"/>
        </w:rPr>
        <w:t>شد؛سپس در خانه را بستند،ابو سفیان که در آن روز نابینا بود 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شخصی غیر از شما بنی امیّه در اینجا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جمله مشهورش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أمیّة تلقّفوها تلقّف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یحلف به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عذاب، و لا حساب،و لا جنّة،و لا نار،و لا بعث،و لا قیامة؛ای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خلافت را بربایید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میان خود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ابو سفیان به او سوگند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بتها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عذابی در کار است و نه حسابی و نه بهشت و دوزخی و نه رستاخیز و قیامتی</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همان سخنی که نظیر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معروفش بعد از مشاهده سر بریده امام حسین علیه السّلام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و شیعه،کتب و مقالات فراوانی درباره جنایات و زشتی‌های حکومت بنی امیّه نگاشته‌اند که نشان می‌دهد آنچه در روایات اسلامی قبل از این حکومت ظالم و جائر،پیش‌بینی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امیّه آفت این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کافی است به گوشه‌ای از کلمات بعضی از بزرگان اهل سنّت اشاره 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خلافت را تبدیل به سلطنت کرد و آن را در فرزندان خود موروثی نمود؛اموری که قرآن آنها را تحریم کرده بود مباح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 در پی بر ضدّ کتاب و سنّت قیام کرد؛چرا که گناه،همیشه دعوت به گناه دیگر می‌کند و انسان دنیا پرست هرگز سیر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مجید،حرم مکّه را محترم شمرده و پیامبر صلّی اللّه علیه و آله حرم مدینه را بر آن افزود؛ولی بنی امیّه هم احترام مکّه را هتک </w:t>
      </w:r>
    </w:p>
    <w:p>
      <w:pPr>
        <w:pStyle w:val="BookText"/>
        <w:rPr/>
      </w:pPr>
      <w:r>
        <w:rPr>
          <w:rFonts w:ascii="IRNazanin" w:hAnsi="IRNazanin" w:eastAsia="IRNazanin"/>
          <w:color w:val="111111"/>
          <w:sz w:val="28"/>
          <w:sz w:val="28"/>
          <w:szCs w:val="28"/>
          <w:rtl w:val="true"/>
          <w:lang w:bidi="fa-IR"/>
        </w:rPr>
        <w:t>کردند و هم احترام مدینه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اهل آن در برابر حکومت یزید تسلیم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شمرد و به لشکریان خود اجازه داد که سه روز هر چه را در آن است،غارت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 مردم مدینه نیز در این سه روز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که هتک احترام مکّه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خاطر آن بود که سرزمین‌های مقدّس را مجبور به تسلیم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احترام خاندان پیامبر صلّی اللّه علیه و آله را نمود و امام حسین علیه السّلام و فرزندان و برادرانش را به قتل رسانید و دختران پیامبر صلّی اللّه علیه و آله را به اسارت گرفت و اموال مسلمین بازیچه دست خلفای بنی امیّه شد،هر گونه که خود می‌خواستند آن را صرف می‌کردند،نه آن گونه که خدا می‌خواست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همین نویسنده معروف،در تعبیر دیگری در مقایسه علی علیه السّلام با معاویه می‌گوید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درباره مردی که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کمک نزد او آمد و او به فرزندش حسن علیه السّلام گفت هنگامی که بیت المال را تقسیم کردم،عمویت را به بازار ببر و لباس و کفش تازه‌ای برای او بخر و چیز بیشتری از بیت المال به او نداد؛ولی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ناراضی و عصبانی به شام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مسلمین به او بخشید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درباره جنایات بنی امیّه و تغییراتی که در حکومت اسلامی ایجاد کردند و فجایع زندگی آنها،فهرست نسبتا کاملی را در جلد سوم همین کتاب ذیل خطبه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مستند آورده‌ایم،که مطالعه آن هر خواننده منصفی را در وحشت فرو می‌برد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به راستی جای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بعضی از غافلان اصرار دارند معاویه،سردمدار بنی امیّه را در اعمالش تبرئه کنند؛به عنوان اینکه مجتهد بوده و بر مجتهد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با هیچ منطق و میزان عقلی تناسب ندارد و اگر بنا شود بدترین جنایات تاریخی را این گونه توجیه کنیم،دیگر جنایت کاری در سراسر تاریخ باقی نمی‌ماند</w:t>
      </w:r>
      <w:r>
        <w:rPr>
          <w:rFonts w:eastAsia="IRNazanin" w:cs="IRNazanin"/>
          <w:color w:val="111111"/>
          <w:sz w:val="28"/>
          <w:szCs w:val="28"/>
          <w:rtl w:val="true"/>
          <w:lang w:bidi="fa-IR"/>
        </w:rPr>
        <w:t xml:space="preserve">!! </w:t>
      </w:r>
      <w:bookmarkStart w:id="373" w:name="pg13940_138836"/>
    </w:p>
    <w:p>
      <w:pPr>
        <w:pStyle w:val="Heading3"/>
        <w:numPr>
          <w:ilvl w:val="2"/>
          <w:numId w:val="1"/>
        </w:numPr>
        <w:rPr/>
      </w:pPr>
      <w:bookmarkStart w:id="374" w:name="__RefHeading___Toc339687_3381743652"/>
      <w:bookmarkStart w:id="375" w:name="_Toc147"/>
      <w:bookmarkEnd w:id="373"/>
      <w:bookmarkEnd w:id="374"/>
      <w:r>
        <w:rPr>
          <w:rtl w:val="true"/>
        </w:rPr>
        <w:t>بخش سوم</w:t>
      </w:r>
      <w:bookmarkEnd w:id="375"/>
    </w:p>
    <w:p>
      <w:pPr>
        <w:pStyle w:val="Heading4"/>
        <w:numPr>
          <w:ilvl w:val="3"/>
          <w:numId w:val="1"/>
        </w:numPr>
        <w:rPr/>
      </w:pPr>
      <w:bookmarkStart w:id="376" w:name="__RefHeading___Toc339689_3381743652"/>
      <w:bookmarkStart w:id="377" w:name="_Toc14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نحن أهل البیت منها بمنجاة،و لسنا فیها بدعاة،ثمّ یفرّجها اللّه عنکم کتفریج الأدیم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یسومهم خسفا،و یسوقهم عنفا،و یسقیهم بکأس مصبّرة لا یعطیهم إلاّ السّیف،و لا یحلسهم إلاّ الخوف،فعند ذلک تودّ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یروننی مقاما واحدا،و لو قدر جزر جزور،لا قبل منهم ما أطلب الیوم بعضه فلا یعطونیه</w:t>
      </w:r>
      <w:r>
        <w:rPr>
          <w:rFonts w:eastAsia="IRNazanin" w:cs="IRNazanin"/>
          <w:color w:val="111111"/>
          <w:sz w:val="28"/>
          <w:szCs w:val="28"/>
          <w:rtl w:val="true"/>
          <w:lang w:bidi="fa-IR"/>
        </w:rPr>
        <w:t>!</w:t>
      </w:r>
    </w:p>
    <w:p>
      <w:pPr>
        <w:pStyle w:val="Heading4"/>
        <w:numPr>
          <w:ilvl w:val="3"/>
          <w:numId w:val="1"/>
        </w:numPr>
        <w:rPr/>
      </w:pPr>
      <w:bookmarkStart w:id="378" w:name="__RefHeading___Toc339691_3381743652"/>
      <w:bookmarkStart w:id="379" w:name="_Toc149"/>
      <w:bookmarkEnd w:id="378"/>
      <w:r>
        <w:rPr>
          <w:rtl w:val="true"/>
        </w:rPr>
        <w:t>ترجمه</w:t>
      </w:r>
      <w:bookmarkEnd w:id="379"/>
    </w:p>
    <w:p>
      <w:pPr>
        <w:pStyle w:val="BookText"/>
        <w:rPr/>
      </w:pPr>
      <w:r>
        <w:rPr>
          <w:rFonts w:ascii="IRNazanin" w:hAnsi="IRNazanin" w:eastAsia="IRNazanin"/>
          <w:color w:val="111111"/>
          <w:sz w:val="28"/>
          <w:sz w:val="28"/>
          <w:szCs w:val="28"/>
          <w:rtl w:val="true"/>
          <w:lang w:bidi="fa-IR"/>
        </w:rPr>
        <w:t>هنگامی که آن فتنه‌های کور و تاریک و ظلمانی روی آورد،ما اهل بیت از آن برکناریم و در آن زمان دعوت به حکومت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فتنه‌ها همچنان ادامه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مدّتی خداوند آنها را از شما جدا می‌سازد؛همچون جدا کردن پوست از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وسیله کسانی انجام می‌شود که ذلّت را بر آنها تحمیل می‌کنند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مرگ 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 و جام تلخ بلا را در کامشان فرو می‌ریزند؛جز ضربه شمشیر،چیزی به آنها نمی‌دهند و جز لباس ترس و وحشت بر آنها نمی‌پوشانند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زمان،قریش دوست دارد،دنیا و آنچه را در دنیاست از دست بدهد،تا یکبار دیگر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مرا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زمان آن کوتاه باشد،به اندازه کشتن شتری،تا چیزی را از آنها بپذیرم که امروز کمی از آن را می‌خواهم و آنها نمی‌دهند</w:t>
      </w:r>
      <w:r>
        <w:rPr>
          <w:rFonts w:eastAsia="IRNazanin" w:cs="IRNazanin"/>
          <w:color w:val="111111"/>
          <w:sz w:val="28"/>
          <w:szCs w:val="28"/>
          <w:rtl w:val="true"/>
          <w:lang w:bidi="fa-IR"/>
        </w:rPr>
        <w:t>.</w:t>
      </w:r>
    </w:p>
    <w:p>
      <w:pPr>
        <w:pStyle w:val="Heading4"/>
        <w:numPr>
          <w:ilvl w:val="3"/>
          <w:numId w:val="1"/>
        </w:numPr>
        <w:rPr/>
      </w:pPr>
      <w:bookmarkStart w:id="380" w:name="__RefHeading___Toc339693_3381743652"/>
      <w:bookmarkStart w:id="381" w:name="_Toc150"/>
      <w:bookmarkEnd w:id="380"/>
      <w:r>
        <w:rPr>
          <w:rtl w:val="true"/>
        </w:rPr>
        <w:t>شرح و تفسیر</w:t>
      </w:r>
      <w:bookmarkEnd w:id="3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انتقام شدید الهی از بنی امیّه </w:t>
      </w:r>
    </w:p>
    <w:p>
      <w:pPr>
        <w:pStyle w:val="BookText"/>
        <w:rPr/>
      </w:pPr>
      <w:r>
        <w:rPr>
          <w:rFonts w:ascii="IRNazanin" w:hAnsi="IRNazanin" w:eastAsia="IRNazanin"/>
          <w:color w:val="111111"/>
          <w:sz w:val="28"/>
          <w:sz w:val="28"/>
          <w:szCs w:val="28"/>
          <w:rtl w:val="true"/>
          <w:lang w:bidi="fa-IR"/>
        </w:rPr>
        <w:t>امام علیه السّلام در قسمت پایانی این خطبه،خبرهای تازه‌ای از حوادث تلخ و شیرین آینده می‌دهد و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فتنه‌های کور و تاریک و ظلمانی روی آورد،ما اهل بیت از آن برکناریم و در آن زمان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منها بمنجاة </w:t>
      </w:r>
      <w:r>
        <w:rPr>
          <w:rStyle w:val="FootnoteAnchor"/>
          <w:rtl w:val="true"/>
        </w:rPr>
        <w:footnoteReference w:id="356"/>
      </w:r>
      <w:r>
        <w:rPr>
          <w:rFonts w:ascii="IRNazanin" w:hAnsi="IRNazanin" w:eastAsia="IRNazanin"/>
          <w:color w:val="111111"/>
          <w:sz w:val="28"/>
          <w:sz w:val="28"/>
          <w:szCs w:val="28"/>
          <w:rtl w:val="true"/>
          <w:lang w:bidi="fa-IR"/>
        </w:rPr>
        <w:t>،و لسنا فیها بدعاة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این جمله،در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شده است؛زیرا به یقین،فتنه‌ها از نظر عینیّت خارجی،دامان اهل بیت علیهم السّلام را گرفت که شهادت امام حسین علیه السّلام و یارانش یکی از نمونه‌های روشن آن بود؛بنابر این،برکناری اهل بیت از فتنه‌های آن دوران،به معنای این است که مسئولیّت آن فتنه‌ها متوجّه آنان نبود؛بلکه متوجّه مردمی بود که رهبری اهل بیت را رها کردند و به بازماندگان دوران کفر و شرک و جاهلیت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فیها بدعاة؛ما در آن فتنه دعوت کننده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قرینه‌ای بر این معنا است؛چرا که وقتی اهل بیت،به حکم اجبار خاموش باشند و هیچ گروهی را تشویق به کاری نکنند،مسئولیّت آن را بر عهده نخواهند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آنها بشارت می‌دهد که این فتنه‌ها برای همیشه ادامه نمی‌یابد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خداوند آن را از شما جدا می‌سازد،همچون جدا کردن پوست از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یفرّجها </w:t>
      </w:r>
      <w:r>
        <w:rPr>
          <w:rStyle w:val="FootnoteAnchor"/>
          <w:rtl w:val="true"/>
        </w:rPr>
        <w:footnoteReference w:id="357"/>
      </w:r>
      <w:r>
        <w:rPr>
          <w:rFonts w:ascii="IRNazanin" w:hAnsi="IRNazanin" w:eastAsia="IRNazanin"/>
          <w:color w:val="111111"/>
          <w:sz w:val="28"/>
          <w:sz w:val="28"/>
          <w:szCs w:val="28"/>
          <w:rtl w:val="true"/>
          <w:lang w:bidi="fa-IR"/>
        </w:rPr>
        <w:t xml:space="preserve">اللّه عنکم کتفریج الأدیم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تشبیه اشاره به این است که فتنه بنی امیّه در آن زمان به طور کامل خاموش می‌شود و پایان می‌گیرد؛زیرا هنگامی که پوست را از گوشت جدا می‌کنند ذرّه‌ای از پوست را بر گوشت رها نمی‌سازند و شکل و قیافه حیوان ذبح شده به طور کامل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به دست چه کسانی انجام می‌شود و چگونه صورت می‌گیرد؟امام علیه السّلام در ادامه این سخن اشاره سربسته‌ای به آن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وسیله کسانی انجام می‌شود که خواری را بر آنها تحمیل می‌کنند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مرگ و نیستی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 تلخ بلا را در کامشان فرو می‌ریزند؛جز ضربه شمشیر چیزی به آنها نمی‌دهند و جز لباس ترس و وحشت بر آنها نمی‌پوشانند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 یسومهم خسفا </w:t>
      </w:r>
      <w:r>
        <w:rPr>
          <w:rStyle w:val="FootnoteAnchor"/>
          <w:rtl w:val="true"/>
        </w:rPr>
        <w:footnoteReference w:id="359"/>
      </w:r>
      <w:r>
        <w:rPr>
          <w:rFonts w:ascii="IRNazanin" w:hAnsi="IRNazanin" w:eastAsia="IRNazanin"/>
          <w:color w:val="111111"/>
          <w:sz w:val="28"/>
          <w:sz w:val="28"/>
          <w:szCs w:val="28"/>
          <w:rtl w:val="true"/>
          <w:lang w:bidi="fa-IR"/>
        </w:rPr>
        <w:t xml:space="preserve">،و یسوقهم عنفا،و یسقیهم بکأس مصبّرة لا یعطیهم إلاّ السّیف،و لا یحلسهم </w:t>
      </w:r>
      <w:r>
        <w:rPr>
          <w:rStyle w:val="FootnoteAnchor"/>
          <w:rtl w:val="true"/>
        </w:rPr>
        <w:footnoteReference w:id="360"/>
      </w:r>
      <w:r>
        <w:rPr>
          <w:rFonts w:ascii="Amiri" w:hAnsi="Amiri" w:eastAsia="Amiri" w:cs="Amiri"/>
          <w:color w:val="111111"/>
          <w:sz w:val="28"/>
          <w:sz w:val="28"/>
          <w:szCs w:val="28"/>
          <w:rtl w:val="true"/>
          <w:lang w:bidi="ar-SA"/>
        </w:rPr>
        <w:t>إلاّ الخوف</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بسیار تلخ،اشاره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تلخ‌ترین و ناگوارترین زندگی‌ها را خواهند داشت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 است بر این معنا که هر کدام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شوند،از دم شمشیر گذرانده خواهند شد و آنها که موفّق به فرار شوند،در ترس و وحشت عمیقی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فراز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گروه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دارد،دنیا و آنچه را در دنیا است از دست بدهد،تا یک بار دیگر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مرا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زمان آن کوتاه باشد،به اندازه کشتن شتری،تا چیزی را از آن‌ها بپذیرم که امروز کمی از آن را می‌خواهم ولی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تودّ قریش بالدّنیا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یروننی مقاما واحدا،و لو قدر جزر جزور </w:t>
      </w:r>
      <w:r>
        <w:rPr>
          <w:rStyle w:val="FootnoteAnchor"/>
          <w:rtl w:val="true"/>
        </w:rPr>
        <w:footnoteReference w:id="361"/>
      </w:r>
      <w:r>
        <w:rPr>
          <w:rFonts w:ascii="IRNazanin" w:hAnsi="IRNazanin" w:eastAsia="IRNazanin"/>
          <w:color w:val="111111"/>
          <w:sz w:val="28"/>
          <w:sz w:val="28"/>
          <w:szCs w:val="28"/>
          <w:rtl w:val="true"/>
          <w:lang w:bidi="fa-IR"/>
        </w:rPr>
        <w:t>،لا قبل منهم ما أطلب الیوم بعضه فلا یعطونیه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ظاهر عبارات بالا به خوبی نشان می‌دهد که پیش بینی امام علیه السّلام مربوط به نابود شدن بنی امیّه به وسیله بنی عبّاس است،ولی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تقویت کرده‌اند که این جمله‌ها ناظر به حکومت حضرت مهدی علیه السّلام می‌باشد،که با ظهورش بساط ظلم و ستم برچیده می‌شود؛ولی این احتمال بسیار بعید به نظر می‌رسد؛زیرا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اوّلا،بنی امیّه در آن زمان به صورت یک گروه مشخّص نخواهند بود و ثانیا،با ظهور حضرت مهدی علیه السّلام که برنامه‌های علوی را به طور کامل اجرا می‌کند،دیگر جایی برای این باقی نمی‌ماند که آنها آرزوی حکومت علی علیه السّلام را کنند 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 از قبیل تحصیل حاصل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حال،تاریخ به خوبی نشان می‌دهد که آنچه امام علیه السّلام فرموده بود،به طور کامل واقع شد؛از جمله حدود هشتاد سال بعد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پایانی حکومت خود را می‌گذرانید،با خبر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فرماندهان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آمده؛او برای مقابله با </w:t>
      </w:r>
      <w:bookmarkStart w:id="382" w:name="pg13940_138840"/>
    </w:p>
    <w:p>
      <w:pPr>
        <w:pStyle w:val="BookText"/>
        <w:rPr/>
      </w:pPr>
      <w:bookmarkEnd w:id="382"/>
      <w:r>
        <w:rPr>
          <w:rFonts w:ascii="IRNazanin" w:hAnsi="IRNazanin" w:eastAsia="IRNazanin"/>
          <w:color w:val="111111"/>
          <w:sz w:val="28"/>
          <w:sz w:val="28"/>
          <w:szCs w:val="28"/>
          <w:rtl w:val="true"/>
          <w:lang w:bidi="fa-IR"/>
        </w:rPr>
        <w:t>آنها با لشکرش حرکت کرد،هنگامی که پرچم لشکر دشمن را دید،این جمله را بر زبان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علیّ بن ابی طالب زیر این پرچم بود نه این جوان عباسی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عجب‌تر این که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 بر تخت قدرت نشست،دستور داد آن قدر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کنند،که به شمار در نمی‌آید و حتّی دستور داد قبرهای بنی امیّه را شکافتند و مردگان آن‌ها را از گور درآوردند و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ترتیب،هیچ کس از زندگان آنها سالم نماند مگر آنانی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را به آنجا رسانید که دستور داد کشتگان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روی سگها اندازند،تا گوشت آنها را بخورند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اساسا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نخستین خلیفه عبّاسی داده شده،به خاطر کشتار وسیع و بی‌حسابی است که از بنی امیّه کرد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ناگفته پیدا است فرجی را که امام علیه السّلام اشاره می‌کند،تنها در زمان فترت بین حکومت بنی امیّه و بنی عبّاس بود؛یا به تعبیر دیگر؛مربوط به زمانی است که بنی عبّاس قدرت چندانی پیدا نکرده بود،زیرا بعد از آن که پایه‌های قدرت آنان محکم شد،آنها نیز به ظلم و ستم پرداختند و دوران تاریک دیگری به مسلمانان روی آورد</w:t>
      </w:r>
      <w:r>
        <w:rPr>
          <w:rFonts w:eastAsia="IRNazanin" w:cs="IRNazanin"/>
          <w:color w:val="111111"/>
          <w:sz w:val="28"/>
          <w:szCs w:val="28"/>
          <w:rtl w:val="true"/>
          <w:lang w:bidi="fa-IR"/>
        </w:rPr>
        <w:t>.</w:t>
      </w:r>
    </w:p>
    <w:p>
      <w:pPr>
        <w:pStyle w:val="Heading4"/>
        <w:numPr>
          <w:ilvl w:val="3"/>
          <w:numId w:val="1"/>
        </w:numPr>
        <w:rPr/>
      </w:pPr>
      <w:bookmarkStart w:id="383" w:name="__RefHeading___Toc339695_3381743652"/>
      <w:bookmarkStart w:id="384" w:name="_Toc151"/>
      <w:bookmarkEnd w:id="383"/>
      <w:r>
        <w:rPr>
          <w:rtl w:val="true"/>
        </w:rPr>
        <w:t>نکته‌ها</w:t>
      </w:r>
      <w:bookmarkEnd w:id="3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339697_3381743652"/>
      <w:bookmarkStart w:id="386" w:name="_Toc152"/>
      <w:bookmarkEnd w:id="385"/>
      <w:r>
        <w:rPr/>
        <w:t>1</w:t>
      </w:r>
      <w:r>
        <w:rPr>
          <w:rtl w:val="true"/>
        </w:rPr>
        <w:t>-</w:t>
      </w:r>
      <w:r>
        <w:rPr>
          <w:rtl w:val="true"/>
        </w:rPr>
        <w:t>آن که گریزد ز خراجات شام</w:t>
      </w:r>
      <w:r>
        <w:rPr>
          <w:rtl w:val="true"/>
        </w:rPr>
        <w:t>!</w:t>
      </w:r>
      <w:bookmarkEnd w:id="386"/>
    </w:p>
    <w:p>
      <w:pPr>
        <w:pStyle w:val="BookText"/>
        <w:rPr/>
      </w:pPr>
      <w:r>
        <w:rPr>
          <w:rFonts w:ascii="IRNazanin" w:hAnsi="IRNazanin" w:eastAsia="IRNazanin"/>
          <w:color w:val="111111"/>
          <w:sz w:val="28"/>
          <w:sz w:val="28"/>
          <w:szCs w:val="28"/>
          <w:rtl w:val="true"/>
          <w:lang w:bidi="fa-IR"/>
        </w:rPr>
        <w:t>این تجربه تاریخی کرارا تکرار شده است،که افرادی از پذیرش حقّ،با کرامت و عزّت سر باز زدند،سرانجام با خواری و ذلّت باطل را پذیرا شدند؛و نمونه روشن آن،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علی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پیشوایی عادل آگاه،دلسوز و مهربان که حتّی در میدان جنگ،از دلسوزی و مهربانی فروگذاری نمی‌کرد،نپذیرفتند و هر روز با بهانه‌ای از اطاعت فرمان او سرباز زدند؛قلب او را مالامال از خون کردند و هر زمان با ندانم کاری و حتّی خیانت‌ها،امواج تازه‌ای از غم و اندوه بر روح پاک او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نگذشت،آن‌ها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خراج عادلانه شام گریخته بودند،بارکش غول بیابان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بی‌رحمانی بی‌منطق،سنگدلانی کوردل،بر آنها مسلّط گشتند؛که نه بر صغیرشان رحم کردند و نه بر کبیرشان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آنها را به تاراج بردند و روز روشن را بر آنها شب ظلمانی ساختند؛آرزو داشتند یک لحظه از حکومت علی علیه السّلام باز گردد؛ولی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شد که خود امام علیه السّلام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حقّ سود نگیرد،زیان باطل دامانش را خواهد گرفت و آن کس که نور هدایت او را به راه راست نبرد،ظلمت گمراهی او را به وادی هلاکت می‌کشاند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فصل از تاریخ اسلام،مملوّ از درس‌های عبرت است؛از یک سو سرنوشت آنها که با امیر مؤمنان علیه السّلام وفا نکردند،فوق العاده عبرت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دیگر،داستان بنی امیّه بعد از علی علیه السّلام پر از درس‌های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حاکم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سال فرمانروایی کرد؛تعداد کسانی را که در این مدّت در زیر شکنجه‌های دژخیمان او جان سپردند یا با شمشیر </w:t>
      </w:r>
      <w:bookmarkStart w:id="387" w:name="pg13940_138842"/>
    </w:p>
    <w:p>
      <w:pPr>
        <w:pStyle w:val="BookText"/>
        <w:rPr/>
      </w:pPr>
      <w:bookmarkEnd w:id="387"/>
      <w:r>
        <w:rPr>
          <w:rFonts w:ascii="IRNazanin" w:hAnsi="IRNazanin" w:eastAsia="IRNazanin"/>
          <w:color w:val="111111"/>
          <w:sz w:val="28"/>
          <w:sz w:val="28"/>
          <w:szCs w:val="28"/>
          <w:rtl w:val="true"/>
          <w:lang w:bidi="fa-IR"/>
        </w:rPr>
        <w:t>کشته شدند،یکصد و بیست هزار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آمار مربوط به غیر از کسانی است که در جنگ‌های او کشته شدند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همراه دویست نفر مسلّح که شمشیرها را زیر لباس پنهان کرده بودند،وارد مسجد بصره شد،و به آنها دستور داد که اگر من برای مردم سخنرانی کردم و آنها مرا سنگباران کردند،من به علامت هجوم عمامه را از سر برمی‌دارم؛شما شمشیرها را از نیام بکشید و به هر کس دست یابید،او را از دم شمشیر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تحقق یافت و بعد از آن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حکمرانی شهر شما منصوب شده‌ام،مردم بصره که سابقه زشت او را می‌دانستند او را سنگباران کردند،امّا او عمامه از سر برداشت و همراهان او شمشیرها را از غلاف بیرون آوردند و به جان مردم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در مسجد بیرون می‌رفت او را گردن می‌زدند؛ناچار گروهی به داخل مسجد برگشتند،ولی آنها را یکی بعد از دیگری از دم شمشیر گذراندند،به گونه‌ای که جوی خون از در مسجد سرازیر شد و به بازار رسید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این نمونه‌ای از سرنوشت مردمی بود که با علی علیه السّلام آنچنان معامله کردند</w:t>
      </w:r>
      <w:r>
        <w:rPr>
          <w:rFonts w:eastAsia="IRNazanin" w:cs="IRNazanin"/>
          <w:color w:val="111111"/>
          <w:sz w:val="28"/>
          <w:szCs w:val="28"/>
          <w:rtl w:val="true"/>
          <w:lang w:bidi="fa-IR"/>
        </w:rPr>
        <w:t>.</w:t>
      </w:r>
    </w:p>
    <w:p>
      <w:pPr>
        <w:pStyle w:val="Heading4"/>
        <w:numPr>
          <w:ilvl w:val="3"/>
          <w:numId w:val="1"/>
        </w:numPr>
        <w:rPr/>
      </w:pPr>
      <w:bookmarkStart w:id="388" w:name="__RefHeading___Toc339699_3381743652"/>
      <w:bookmarkStart w:id="389" w:name="_Toc153"/>
      <w:bookmarkEnd w:id="388"/>
      <w:r>
        <w:rPr/>
        <w:t>2</w:t>
      </w:r>
      <w:r>
        <w:rPr>
          <w:rtl w:val="true"/>
        </w:rPr>
        <w:t>-</w:t>
      </w:r>
      <w:r>
        <w:rPr>
          <w:rtl w:val="true"/>
        </w:rPr>
        <w:t>سرنوشت عبرت انگیز بنی امیّه</w:t>
      </w:r>
      <w:r>
        <w:rPr>
          <w:rtl w:val="true"/>
        </w:rPr>
        <w:t>!</w:t>
      </w:r>
      <w:bookmarkEnd w:id="3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نیز سرنوشتی بدتر از مردم عراق در حکومت بنی عبّاس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فرمانروایان بنی عبّاس نود نفر از سران بنی امیّه را در مجلس خود حاضر کرد؛دستور داد با عمودهای آهنین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جمجمه‌های آنها را شکستند و آنها را نیمه جان در وسط مجلس انداختند؛سپس دستور داد،سفره غذا بر پیکر آنها گستراند و غذا حاضر کردند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جنازه‌های نیمه‌جان آنها که ناله می‌کردند،نشستند و غذا خوردند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آنها حتّی بر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آنها رحم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نبش قبور بنی امیه پرداخت؛از جمله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قبر بیرون آوردند و آتش زدند و همچنین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استخوانی از او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اجساد دیگر را در تمام شهرها از قبرها بیرون کشیدند و سوزاندند </w:t>
      </w:r>
      <w:r>
        <w:rPr>
          <w:rStyle w:val="FootnoteAnchor"/>
          <w:rtl w:val="true"/>
        </w:rPr>
        <w:footnoteReference w:id="368"/>
      </w:r>
      <w:r>
        <w:rPr>
          <w:rFonts w:ascii="IRNazanin" w:hAnsi="IRNazanin" w:eastAsia="IRNazanin"/>
          <w:color w:val="111111"/>
          <w:sz w:val="28"/>
          <w:sz w:val="28"/>
          <w:szCs w:val="28"/>
          <w:rtl w:val="true"/>
          <w:lang w:bidi="fa-IR"/>
        </w:rPr>
        <w:t>و سرانجام به سراغ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رفتند،امّا در آن جز مشتی خاک و غبار چیزی ندیدند</w:t>
      </w:r>
      <w:r>
        <w:rPr>
          <w:rFonts w:eastAsia="IRNazanin" w:cs="IRNazanin"/>
          <w:color w:val="111111"/>
          <w:sz w:val="28"/>
          <w:szCs w:val="28"/>
          <w:rtl w:val="true"/>
          <w:lang w:bidi="fa-IR"/>
        </w:rPr>
        <w:t xml:space="preserve">! </w:t>
      </w:r>
      <w:r>
        <w:rPr>
          <w:rStyle w:val="FootnoteAnchor"/>
          <w:rtl w:val="true"/>
        </w:rPr>
        <w:footnoteReference w:id="369"/>
      </w:r>
      <w:bookmarkStart w:id="390" w:name="pg13940_138844"/>
    </w:p>
    <w:p>
      <w:pPr>
        <w:pStyle w:val="Heading2"/>
        <w:numPr>
          <w:ilvl w:val="1"/>
          <w:numId w:val="1"/>
        </w:numPr>
        <w:rPr/>
      </w:pPr>
      <w:bookmarkStart w:id="391" w:name="__RefHeading___Toc339701_3381743652"/>
      <w:bookmarkStart w:id="392" w:name="_Toc154"/>
      <w:bookmarkEnd w:id="390"/>
      <w:bookmarkEnd w:id="391"/>
      <w:r>
        <w:rPr>
          <w:rtl w:val="true"/>
        </w:rPr>
        <w:t xml:space="preserve">خطبۀ </w:t>
      </w:r>
      <w:r>
        <w:rPr/>
        <w:t>94</w:t>
      </w:r>
      <w:r>
        <w:rPr>
          <w:rtl w:val="true"/>
        </w:rPr>
        <w:t xml:space="preserve">: </w:t>
      </w:r>
      <w:r>
        <w:rPr>
          <w:rtl w:val="true"/>
        </w:rPr>
        <w:t>صفات خداوند و فضیلت پیامبر اکرم و اهل بیت علیهم السلام</w:t>
      </w:r>
      <w:bookmarkEnd w:id="392"/>
    </w:p>
    <w:p>
      <w:pPr>
        <w:pStyle w:val="Heading3"/>
        <w:numPr>
          <w:ilvl w:val="2"/>
          <w:numId w:val="1"/>
        </w:numPr>
        <w:rPr/>
      </w:pPr>
      <w:bookmarkStart w:id="393" w:name="__RefHeading___Toc339703_3381743652"/>
      <w:bookmarkStart w:id="394" w:name="_Toc15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یصف اللّه تعالی ثمّ یبیّن فضل الرّسول الکریم و أهل بیته ثمّ یعظ النّاس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
      </w:r>
      <w:bookmarkStart w:id="395" w:name="pg13940_138845"/>
    </w:p>
    <w:p>
      <w:pPr>
        <w:pStyle w:val="BookText"/>
        <w:rPr/>
      </w:pPr>
      <w:bookmarkEnd w:id="395"/>
      <w:r>
        <w:rPr>
          <w:rFonts w:ascii="IRNazanin" w:hAnsi="IRNazanin" w:eastAsia="IRNazanin"/>
          <w:color w:val="111111"/>
          <w:sz w:val="28"/>
          <w:sz w:val="28"/>
          <w:szCs w:val="28"/>
          <w:rtl w:val="true"/>
          <w:lang w:bidi="fa-IR"/>
        </w:rPr>
        <w:t>امام علیه السّلام در این خطبه صفات خداوند،سپس فضیلت پیامبر اکرم صلّی اللّه علیه و آله و اهل بیت گرامی آن حضرت را بیان کرده،آنگاه مردم را موعظه می‌کند</w:t>
      </w:r>
      <w:r>
        <w:rPr>
          <w:rFonts w:eastAsia="IRNazanin" w:cs="IRNazanin"/>
          <w:color w:val="111111"/>
          <w:sz w:val="28"/>
          <w:szCs w:val="28"/>
          <w:rtl w:val="true"/>
          <w:lang w:bidi="fa-IR"/>
        </w:rPr>
        <w:t>.</w:t>
      </w:r>
    </w:p>
    <w:p>
      <w:pPr>
        <w:pStyle w:val="Heading3"/>
        <w:numPr>
          <w:ilvl w:val="2"/>
          <w:numId w:val="1"/>
        </w:numPr>
        <w:rPr/>
      </w:pPr>
      <w:bookmarkStart w:id="396" w:name="__RefHeading___Toc339705_3381743652"/>
      <w:bookmarkStart w:id="397" w:name="_Toc156"/>
      <w:bookmarkEnd w:id="396"/>
      <w:r>
        <w:rPr>
          <w:rtl w:val="true"/>
        </w:rPr>
        <w:t>خطبه در یک نگاه</w:t>
      </w:r>
      <w:bookmarkEnd w:id="397"/>
    </w:p>
    <w:p>
      <w:pPr>
        <w:pStyle w:val="BookText"/>
        <w:rPr/>
      </w:pPr>
      <w:r>
        <w:rPr>
          <w:rFonts w:ascii="IRNazanin" w:hAnsi="IRNazanin" w:eastAsia="IRNazanin"/>
          <w:color w:val="111111"/>
          <w:sz w:val="28"/>
          <w:sz w:val="28"/>
          <w:szCs w:val="28"/>
          <w:rtl w:val="true"/>
          <w:lang w:bidi="fa-IR"/>
        </w:rPr>
        <w:t>این خطبه عمدتا بر چهار محور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نخست،بیان بخشی از صفات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سپس،اشاره‌ای به آفرینش انبیا از صلب آدم علیه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محور سوم،اشاره‌ای به پیدایش پیامبر اکرم صلّی اللّه علیه و آله از نسل پاکان و نیکان می‌کند و بخشی از فضایل و اوصاف برجسته آن حضرت را شرح می‌دهد و عترت گرامی او را می‌ستاید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محور،اندرزهای مؤثّر و بیدارگر در عبارت‌های کوتاهی به مخاطبان می‌دهد</w:t>
      </w:r>
      <w:r>
        <w:rPr>
          <w:rFonts w:eastAsia="IRNazanin" w:cs="IRNazanin"/>
          <w:color w:val="111111"/>
          <w:sz w:val="28"/>
          <w:szCs w:val="28"/>
          <w:rtl w:val="true"/>
          <w:lang w:bidi="fa-IR"/>
        </w:rPr>
        <w:t xml:space="preserve">. </w:t>
      </w:r>
      <w:bookmarkStart w:id="398" w:name="pg13940_138846"/>
    </w:p>
    <w:p>
      <w:pPr>
        <w:pStyle w:val="Heading3"/>
        <w:numPr>
          <w:ilvl w:val="2"/>
          <w:numId w:val="1"/>
        </w:numPr>
        <w:rPr/>
      </w:pPr>
      <w:bookmarkStart w:id="399" w:name="__RefHeading___Toc339707_3381743652"/>
      <w:bookmarkStart w:id="400" w:name="_Toc157"/>
      <w:bookmarkEnd w:id="398"/>
      <w:bookmarkEnd w:id="399"/>
      <w:r>
        <w:rPr>
          <w:rtl w:val="true"/>
        </w:rPr>
        <w:t>بخش اوّل</w:t>
      </w:r>
      <w:bookmarkEnd w:id="400"/>
    </w:p>
    <w:p>
      <w:pPr>
        <w:pStyle w:val="Heading4"/>
        <w:numPr>
          <w:ilvl w:val="3"/>
          <w:numId w:val="1"/>
        </w:numPr>
        <w:rPr/>
      </w:pPr>
      <w:bookmarkStart w:id="401" w:name="__RefHeading___Toc339709_3381743652"/>
      <w:bookmarkStart w:id="402" w:name="_Toc158"/>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فتبارک اللّه الّذی لا یبلغه بعد الهمم،و لا یناله حدس الفطن،الأوّل الّذی لا غایة له فینتهی،و لا آخر له فینقضی</w:t>
      </w:r>
      <w:r>
        <w:rPr>
          <w:rFonts w:eastAsia="IRNazanin" w:cs="IRNazanin"/>
          <w:color w:val="111111"/>
          <w:sz w:val="28"/>
          <w:szCs w:val="28"/>
          <w:rtl w:val="true"/>
          <w:lang w:bidi="fa-IR"/>
        </w:rPr>
        <w:t>.</w:t>
      </w:r>
    </w:p>
    <w:p>
      <w:pPr>
        <w:pStyle w:val="Heading4"/>
        <w:numPr>
          <w:ilvl w:val="3"/>
          <w:numId w:val="1"/>
        </w:numPr>
        <w:rPr/>
      </w:pPr>
      <w:bookmarkStart w:id="403" w:name="__RefHeading___Toc339711_3381743652"/>
      <w:bookmarkStart w:id="404" w:name="_Toc159"/>
      <w:bookmarkEnd w:id="403"/>
      <w:r>
        <w:rPr>
          <w:rtl w:val="true"/>
        </w:rPr>
        <w:t>ترجمه</w:t>
      </w:r>
      <w:bookmarkEnd w:id="404"/>
    </w:p>
    <w:p>
      <w:pPr>
        <w:pStyle w:val="BookText"/>
        <w:rPr/>
      </w:pPr>
      <w:r>
        <w:rPr>
          <w:rFonts w:ascii="IRNazanin" w:hAnsi="IRNazanin" w:eastAsia="IRNazanin"/>
          <w:color w:val="111111"/>
          <w:sz w:val="28"/>
          <w:sz w:val="28"/>
          <w:szCs w:val="28"/>
          <w:rtl w:val="true"/>
          <w:lang w:bidi="fa-IR"/>
        </w:rPr>
        <w:t>پر برکت است خداوندی که افکار بلند،به اوج معرفت او راه نمی‌یابد و گمان زیرکان به مقام والایش نمی‌رسد،آغازی است که نهایتی ندارد تا به آن رسد،و آخری ندارد تا پایان گیرد و سپری شود</w:t>
      </w:r>
      <w:r>
        <w:rPr>
          <w:rFonts w:eastAsia="IRNazanin" w:cs="IRNazanin"/>
          <w:color w:val="111111"/>
          <w:sz w:val="28"/>
          <w:szCs w:val="28"/>
          <w:rtl w:val="true"/>
          <w:lang w:bidi="fa-IR"/>
        </w:rPr>
        <w:t>.</w:t>
      </w:r>
    </w:p>
    <w:p>
      <w:pPr>
        <w:pStyle w:val="Heading4"/>
        <w:numPr>
          <w:ilvl w:val="3"/>
          <w:numId w:val="1"/>
        </w:numPr>
        <w:rPr/>
      </w:pPr>
      <w:bookmarkStart w:id="405" w:name="__RefHeading___Toc339713_3381743652"/>
      <w:bookmarkStart w:id="406" w:name="_Toc160"/>
      <w:bookmarkEnd w:id="405"/>
      <w:r>
        <w:rPr>
          <w:rtl w:val="true"/>
        </w:rPr>
        <w:t>شرح و تفسیر</w:t>
      </w:r>
      <w:r>
        <w:rPr>
          <w:rtl w:val="true"/>
        </w:rPr>
        <w:t xml:space="preserve">: </w:t>
      </w:r>
      <w:r>
        <w:rPr>
          <w:rtl w:val="true"/>
        </w:rPr>
        <w:t>هیچ فکری به اوج معرفتش نمی‌رسد</w:t>
      </w:r>
      <w:r>
        <w:rPr>
          <w:rtl w:val="true"/>
        </w:rPr>
        <w:t>!</w:t>
      </w:r>
      <w:bookmarkEnd w:id="40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خطبه‌های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مدح و ثنای پروردگار می‌پردازد،تا بهترین آغاز برای سخن باشد و دلها را آماده برای سخنان آینده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جمله،چهار وصف از اوصاف الهی را بیان می‌فرماید که در حقیقت به یک وصف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آن در نخستین خطبه نهج البلاغه در آغاز جلد اوّل این کتاب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است خداوندی که افکار بلند،به اوج معرفت او راه نمی‌یابد و گمان زیرکان به مقام والایش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الّذی لا یبلغه بعد الهمم،و لا یناله حدس الفطن</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آغازی است که نهایت ندارد تا به آن رسد و آخری ندارد تا پایانی برای او باشد و سپری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الّذی لا غایة له فینتهی،و لا آخر له فینقضی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این اوصاف چهارگانه،اشاره به نامحدود بودن ذات او در هر جهت می‌کند؛ ذاتی که از نظر عظمت و علم و قدرت و آغاز و انجام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فکر محدود انسانها می‌گنجد و نه با گمانه زنی‌های زیرکان درک می‌شود،نه اوّلی دارد،نه آخری،نه هدفی برای ذات او است و نه غایتی؛چرا که کمال مطلق است و هستی نامحدود و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حال،این اوصاف چهارگانه از زاویه‌های مختلفی به این حقیقت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اوّل،سخن از این است که افکار بلند انسانی و اراده‌های قوی و نیرومند هر اندازه تلاش و کوشش کند و مقدّمه چینی نماید،به کنه معرفت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جمله دوم،اشاره به حدس و گمان و انتقال‌های دفعی و سریع فکری می‌کند که در بسیاری از مسائل زندگی ممکن است راه گشا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زیرکان نیز در اینجا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سوم،اشاره به این می‌کند که خداوند بر خلاف موجودات امکانیّه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و مقصدی برای وجود آنهاست و هنگامی که به آن رسیدند و رسالت وجود خویش را ایفا کردند،پایان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نیست؛در واقع،چیزی در بیرون هستی بی پایان او وجود ندارد،تا به آن برسد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جمله،اشاره به این می‌کند که او آخری است که هرگز به پایان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 و انجام هستی است،امّا نه آغازی که روزی به پایان رسد و نه انجامی که روزی سپری شود؛زیرا،این اوصاف در او به معنای نامتناهی بودن و ازلیّت و ابدیّت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معنای اخیر در بدو نظر چنین نباشد؛ولی با توجّه به جمله قبل و جمله‌ای مشابه آن در نهج البلاغه،مانند خطبه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،آنچه گفتیم بسیار نزدیک به نظر می‌رسد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حال،افکار محدود انسانها هرگز به کنه هستی آن کمال مطلق نمی‌رسد و معرفت ما از ذات پاک و صفات او،تنها یک معرفت اجمالی است که هر قدر روح انسان پاکتر و اندیشه،قوی‌تر گردد،این معرفت اجمالی رو به کمال می‌رود؛هر چند هیچ گاه به معرفت تفصیلی نخواهند رسید</w:t>
      </w:r>
      <w:r>
        <w:rPr>
          <w:rFonts w:eastAsia="IRNazanin" w:cs="IRNazanin"/>
          <w:color w:val="111111"/>
          <w:sz w:val="28"/>
          <w:szCs w:val="28"/>
          <w:rtl w:val="true"/>
          <w:lang w:bidi="fa-IR"/>
        </w:rPr>
        <w:t xml:space="preserve">. </w:t>
      </w:r>
      <w:bookmarkStart w:id="407" w:name="pg13940_138849"/>
    </w:p>
    <w:p>
      <w:pPr>
        <w:pStyle w:val="Heading3"/>
        <w:numPr>
          <w:ilvl w:val="2"/>
          <w:numId w:val="1"/>
        </w:numPr>
        <w:rPr/>
      </w:pPr>
      <w:bookmarkStart w:id="408" w:name="__RefHeading___Toc339715_3381743652"/>
      <w:bookmarkStart w:id="409" w:name="_Toc161"/>
      <w:bookmarkEnd w:id="407"/>
      <w:bookmarkEnd w:id="408"/>
      <w:r>
        <w:rPr>
          <w:rtl w:val="true"/>
        </w:rPr>
        <w:t>بخش دوم</w:t>
      </w:r>
      <w:bookmarkEnd w:id="409"/>
    </w:p>
    <w:p>
      <w:pPr>
        <w:pStyle w:val="Heading4"/>
        <w:numPr>
          <w:ilvl w:val="3"/>
          <w:numId w:val="1"/>
        </w:numPr>
        <w:rPr/>
      </w:pPr>
      <w:bookmarkStart w:id="410" w:name="__RefHeading___Toc339717_3381743652"/>
      <w:bookmarkStart w:id="411" w:name="_Toc162"/>
      <w:bookmarkEnd w:id="410"/>
      <w:r>
        <w:rPr>
          <w:rtl w:val="true"/>
        </w:rPr>
        <w:t>اشاره</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فی وصف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خطبه که بیان صفات پیامبران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فاستودعهم فی أفضل مستودع،و أقرّهم فی خیر مستقرّ،تناسختهم کرائم الأصلاب إلی مطهّرات الأرحام؛کلّما مضی منهم سلف،قام منهم بدین اللّه خلف</w:t>
      </w:r>
      <w:r>
        <w:rPr>
          <w:rFonts w:eastAsia="IRNazanin" w:cs="IRNazanin"/>
          <w:color w:val="111111"/>
          <w:sz w:val="28"/>
          <w:szCs w:val="28"/>
          <w:rtl w:val="true"/>
          <w:lang w:bidi="fa-IR"/>
        </w:rPr>
        <w:t>.</w:t>
      </w:r>
    </w:p>
    <w:p>
      <w:pPr>
        <w:pStyle w:val="Heading4"/>
        <w:numPr>
          <w:ilvl w:val="3"/>
          <w:numId w:val="1"/>
        </w:numPr>
        <w:rPr/>
      </w:pPr>
      <w:bookmarkStart w:id="412" w:name="__RefHeading___Toc339719_3381743652"/>
      <w:bookmarkStart w:id="413" w:name="_Toc163"/>
      <w:bookmarkEnd w:id="412"/>
      <w:r>
        <w:rPr>
          <w:rtl w:val="true"/>
        </w:rPr>
        <w:t>ترجمه</w:t>
      </w:r>
      <w:bookmarkEnd w:id="413"/>
    </w:p>
    <w:p>
      <w:pPr>
        <w:pStyle w:val="BookText"/>
        <w:rPr/>
      </w:pPr>
      <w:r>
        <w:rPr>
          <w:rFonts w:ascii="IRNazanin" w:hAnsi="IRNazanin" w:eastAsia="IRNazanin"/>
          <w:color w:val="111111"/>
          <w:sz w:val="28"/>
          <w:sz w:val="28"/>
          <w:szCs w:val="28"/>
          <w:rtl w:val="true"/>
          <w:lang w:bidi="fa-IR"/>
        </w:rPr>
        <w:t>خداوند پیامبران را در برترین جایگاه قرار داد و در بهترین مکان مستقر ساخت و پیوسته آنها را از اصلاب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ارحام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نمود؛هر زمان یکی از آنها بدرود حیات گفت،دیگری برای پیشبرد آیین خدا به جای او برخاست</w:t>
      </w:r>
      <w:r>
        <w:rPr>
          <w:rFonts w:eastAsia="IRNazanin" w:cs="IRNazanin"/>
          <w:color w:val="111111"/>
          <w:sz w:val="28"/>
          <w:szCs w:val="28"/>
          <w:rtl w:val="true"/>
          <w:lang w:bidi="fa-IR"/>
        </w:rPr>
        <w:t>!</w:t>
      </w:r>
    </w:p>
    <w:p>
      <w:pPr>
        <w:pStyle w:val="Heading4"/>
        <w:numPr>
          <w:ilvl w:val="3"/>
          <w:numId w:val="1"/>
        </w:numPr>
        <w:rPr/>
      </w:pPr>
      <w:bookmarkStart w:id="414" w:name="__RefHeading___Toc339721_3381743652"/>
      <w:bookmarkStart w:id="415" w:name="_Toc164"/>
      <w:bookmarkEnd w:id="414"/>
      <w:r>
        <w:rPr>
          <w:rtl w:val="true"/>
        </w:rPr>
        <w:t>شرح و تفسیر</w:t>
      </w:r>
      <w:r>
        <w:rPr>
          <w:rtl w:val="true"/>
        </w:rPr>
        <w:t xml:space="preserve">: </w:t>
      </w:r>
      <w:r>
        <w:rPr>
          <w:rtl w:val="true"/>
        </w:rPr>
        <w:t>موقعیّت ممتاز پیامبران</w:t>
      </w:r>
      <w:bookmarkEnd w:id="415"/>
    </w:p>
    <w:p>
      <w:pPr>
        <w:pStyle w:val="BookText"/>
        <w:rPr/>
      </w:pPr>
      <w:r>
        <w:rPr>
          <w:rFonts w:ascii="IRNazanin" w:hAnsi="IRNazanin" w:eastAsia="IRNazanin"/>
          <w:color w:val="111111"/>
          <w:sz w:val="28"/>
          <w:sz w:val="28"/>
          <w:szCs w:val="28"/>
          <w:rtl w:val="true"/>
          <w:lang w:bidi="fa-IR"/>
        </w:rPr>
        <w:t>امام علیه السّلام در این بخش از خطبه،اشاره به پیامبرانی می‌کند که در طول تاریخ بشریّت یکی بعد از دیگری ظاهر شدند،تا بحث توحید را با بحث نبوّت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به خوبی نشان می‌دهد که در میان این بخش و بخش اوّل خطبه،قسمت‌هایی حذف شده است و اینها،همه گزیده‌هایی است از خطبه طولانی‌تری که امام بیان فرموده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بخش در واقع اشاره به چند نکته مهم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سلسله پیامبران،تاریخ بشریّت را زیر پوشش خود قرار داده و یکی </w:t>
      </w:r>
    </w:p>
    <w:p>
      <w:pPr>
        <w:pStyle w:val="BookText"/>
        <w:rPr/>
      </w:pPr>
      <w:r>
        <w:rPr>
          <w:rFonts w:ascii="IRNazanin" w:hAnsi="IRNazanin" w:eastAsia="IRNazanin"/>
          <w:color w:val="111111"/>
          <w:sz w:val="28"/>
          <w:sz w:val="28"/>
          <w:szCs w:val="28"/>
          <w:rtl w:val="true"/>
          <w:lang w:bidi="fa-IR"/>
        </w:rPr>
        <w:t>بعد از دیگری به وظیفه ارشاد بر می‌خاستند و دیگر اینکه،همه آنها هدف واحدی را دنبال می‌کردند و نکته سوم،اینکه همواره در صلب پدران،با فضیلت و ارحام مادران پاک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در برترین جایگاه،قرار داد و در بهترین مکان مستقر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فاستودعهم فی أفضل مستودع،و أقرّهم فی خیر مستقرّ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شرح این مجمل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اصلاب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ارحام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تناسختهم </w:t>
      </w:r>
      <w:r>
        <w:rPr>
          <w:rStyle w:val="FootnoteAnchor"/>
          <w:rtl w:val="true"/>
        </w:rPr>
        <w:footnoteReference w:id="371"/>
      </w:r>
      <w:r>
        <w:rPr>
          <w:rFonts w:ascii="IRNazanin" w:hAnsi="IRNazanin" w:eastAsia="IRNazanin"/>
          <w:color w:val="111111"/>
          <w:sz w:val="28"/>
          <w:sz w:val="28"/>
          <w:szCs w:val="28"/>
          <w:rtl w:val="true"/>
          <w:lang w:bidi="fa-IR"/>
        </w:rPr>
        <w:t>کرائم الأصلاب إلی مطهّرات الأرحام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صلب پدران با فضیلت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ارحام مادران پاک دامن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استمرار رسالت انبیا و تداوم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یکی از آنها بدرود حیات گفت،دیگری برای پیشبرد آیین خدا به جای او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منهم سلف،قام منهم بدین اللّه خلف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باغستان زندگی انسانها هیچ گاه از شجره طیّبه و درخت پربار وجود آنان خالی نمانده؛و همواره انسانها از این درختان پرثمر،که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نتایج وافر می‌گرفتند و قوت جان و قوّت روان را از شاخه‌های پربار آن می‌چیدند،و از این بذرهای اصلاح شده و درختان پرثمر بهره‌ها می‌بردند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پاکی پدران و مادران انبیا،مسأله مهمّی است که در روایات اسلامی و زیارات بازتاب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هم از نظر قانون وراثت </w:t>
      </w:r>
    </w:p>
    <w:p>
      <w:pPr>
        <w:pStyle w:val="BookText"/>
        <w:rPr/>
      </w:pPr>
      <w:r>
        <w:rPr>
          <w:rFonts w:ascii="IRNazanin" w:hAnsi="IRNazanin" w:eastAsia="IRNazanin"/>
          <w:color w:val="111111"/>
          <w:sz w:val="28"/>
          <w:sz w:val="28"/>
          <w:szCs w:val="28"/>
          <w:rtl w:val="true"/>
          <w:lang w:bidi="fa-IR"/>
        </w:rPr>
        <w:t>دارای آثار عمیقی است و هم از نظر اجتماعی و اعتماد مردم و پیوند در میان امّت‌ها و انبیا،آثار انکار ناپذیری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دلیل،در روایات اسلامی که مربوط به انتخاب و گزینش همسر است تأکید شده است که مردم به سراغ خانواده‌های پاکدامن و مشهور به تقوا بروند و زنان زیبای فریبنده‌ای که در خانواده‌های آلوده پرورش می‌یابند،به گیاهان و گلهایی که بر مزبله‌ها می‌رویند،تشبیه شده‌اند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انبیا نسبت به یکدیگر و نشستن خلف به جای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حقیقت است که آنها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همه،برنامه‌های واحد داشتند که در اصول یکسان بود؛هر چند گاهی در بعضی از فروع به خاطر تفاوت زمانها و مکانها،متفاوت بود؛همه دعوت به توحید و عدل و معاد داشتند و حتّی در اصول مسائل فرعیّه نیز یکسان بودند؛ همگی مردم را به نیایش و عبادت دعوت می‌کردند و به فضایل و اخلاق سوق می‌دادند و از صفات رذیله بر حذر می‌داشتند؛قانون را محترم می‌شمردند و رعایت نظم را لازم می‌دانستند</w:t>
      </w:r>
      <w:r>
        <w:rPr>
          <w:rFonts w:eastAsia="IRNazanin" w:cs="IRNazanin"/>
          <w:color w:val="111111"/>
          <w:sz w:val="28"/>
          <w:szCs w:val="28"/>
          <w:rtl w:val="true"/>
          <w:lang w:bidi="fa-IR"/>
        </w:rPr>
        <w:t xml:space="preserve">. </w:t>
      </w:r>
      <w:bookmarkStart w:id="416" w:name="pg13940_138852"/>
    </w:p>
    <w:p>
      <w:pPr>
        <w:pStyle w:val="Heading3"/>
        <w:numPr>
          <w:ilvl w:val="2"/>
          <w:numId w:val="1"/>
        </w:numPr>
        <w:rPr/>
      </w:pPr>
      <w:bookmarkStart w:id="417" w:name="__RefHeading___Toc339723_3381743652"/>
      <w:bookmarkStart w:id="418" w:name="_Toc165"/>
      <w:bookmarkEnd w:id="416"/>
      <w:bookmarkEnd w:id="417"/>
      <w:r>
        <w:rPr>
          <w:rtl w:val="true"/>
        </w:rPr>
        <w:t>بخش سوّم</w:t>
      </w:r>
      <w:bookmarkEnd w:id="418"/>
    </w:p>
    <w:p>
      <w:pPr>
        <w:pStyle w:val="Heading4"/>
        <w:numPr>
          <w:ilvl w:val="3"/>
          <w:numId w:val="1"/>
        </w:numPr>
        <w:rPr/>
      </w:pPr>
      <w:bookmarkStart w:id="419" w:name="__RefHeading___Toc339725_3381743652"/>
      <w:bookmarkStart w:id="420" w:name="_Toc16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حتّی أفضت کرامة اللّه سبحانه و تعالی إلی محمّد صلّی اللّه علیه و آله؛فأخرجه من أفضل المعادن منبتا،و أعزّ الأرومات مغرسا؛من الشّجرة الّتی صدع منها أنبیاءه،و انتجب منها أمناءه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خیر العتر،و أسرته خیر الأسر،و شجرته خیر الشّجر؛نبتت فی حرم،و بسقت فی کرم؛لها فروع طوال؛و ثمر لا ینال؛فهو إمام من اتّقی،و بصیرة من اهتدی،سراج لمع ضوؤه،و شهاب سطع نوره،و زند برق لمعه،سیرته القصد،و سنّته الرّشد،و کلامه الفصل،و حکمه العدل؛أرسله علی حین فترة من الرّسل،و هفوة عن العمل،و غباوة من الأمم</w:t>
      </w:r>
      <w:r>
        <w:rPr>
          <w:rFonts w:eastAsia="IRNazanin" w:cs="IRNazanin"/>
          <w:color w:val="111111"/>
          <w:sz w:val="28"/>
          <w:szCs w:val="28"/>
          <w:rtl w:val="true"/>
          <w:lang w:bidi="fa-IR"/>
        </w:rPr>
        <w:t>.</w:t>
      </w:r>
    </w:p>
    <w:p>
      <w:pPr>
        <w:pStyle w:val="Heading4"/>
        <w:numPr>
          <w:ilvl w:val="3"/>
          <w:numId w:val="1"/>
        </w:numPr>
        <w:rPr/>
      </w:pPr>
      <w:bookmarkStart w:id="421" w:name="__RefHeading___Toc339727_3381743652"/>
      <w:bookmarkStart w:id="422" w:name="_Toc167"/>
      <w:bookmarkEnd w:id="421"/>
      <w:r>
        <w:rPr>
          <w:rtl w:val="true"/>
        </w:rPr>
        <w:t>ترجمه</w:t>
      </w:r>
      <w:bookmarkEnd w:id="42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عنایات خداوند متعال در جهت ارسال رسل همچنان ادامه یافت،تا نوبت به محمّد صلّی اللّه علیه و آله رسید؛در این هنگام گوهر دانش را از بهترین معادن استخراج نمود و نهال وجودش را از اصیل‌ترین و عزیزترین سرزمین‌ها برآورد،و شاخه هستی او را از همان درختی که پیامبرانش را آفرید،و امینان درگاه خود را از آن برگزید،به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عترتش بهترین عترت‌ها،خاندانش بهترین خاندان‌ها،و درخت پربار وجودش بهترین درختان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 و در آسمان کرامت و فضیلت سر بر کشید،درختی با شاخه‌های بلندی و میوه‌هایی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شیرین و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بدان نمی‌رسد</w:t>
      </w:r>
      <w:r>
        <w:rPr>
          <w:rFonts w:eastAsia="IRNazanin" w:cs="IRNazanin"/>
          <w:color w:val="111111"/>
          <w:sz w:val="28"/>
          <w:szCs w:val="28"/>
          <w:rtl w:val="true"/>
          <w:lang w:bidi="fa-IR"/>
        </w:rPr>
        <w:t xml:space="preserve">. </w:t>
      </w:r>
      <w:bookmarkStart w:id="423" w:name="pg13940_138853"/>
    </w:p>
    <w:p>
      <w:pPr>
        <w:pStyle w:val="BookText"/>
        <w:rPr/>
      </w:pPr>
      <w:bookmarkEnd w:id="423"/>
      <w:r>
        <w:rPr>
          <w:rFonts w:ascii="IRNazanin" w:hAnsi="IRNazanin" w:eastAsia="IRNazanin"/>
          <w:color w:val="111111"/>
          <w:sz w:val="28"/>
          <w:sz w:val="28"/>
          <w:szCs w:val="28"/>
          <w:rtl w:val="true"/>
          <w:lang w:bidi="fa-IR"/>
        </w:rPr>
        <w:t>به همین دلیل،او پیشوای پرهیزکاران و سبب بینایی،هدایت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است درخشان،و شهابی است پر فروغ،و آتش زنه‌ای است که برقش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او معتدل،سنّت و روش او صحیح و متین،سخنش روشنگر حق از باطل،و حکمش عین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او را به رسالت برگزید که میان او و پیامبران پیشین،فاصله زیادی افتاده بود و جهانیان از نیکی‌ها دوری گزیده،و منحرف گشته و امّت‌ها به جهل و نادانی گراییده بودند</w:t>
      </w:r>
      <w:r>
        <w:rPr>
          <w:rFonts w:eastAsia="IRNazanin" w:cs="IRNazanin"/>
          <w:color w:val="111111"/>
          <w:sz w:val="28"/>
          <w:szCs w:val="28"/>
          <w:rtl w:val="true"/>
          <w:lang w:bidi="fa-IR"/>
        </w:rPr>
        <w:t>.</w:t>
      </w:r>
    </w:p>
    <w:p>
      <w:pPr>
        <w:pStyle w:val="Heading4"/>
        <w:numPr>
          <w:ilvl w:val="3"/>
          <w:numId w:val="1"/>
        </w:numPr>
        <w:rPr/>
      </w:pPr>
      <w:bookmarkStart w:id="424" w:name="__RefHeading___Toc339729_3381743652"/>
      <w:bookmarkStart w:id="425" w:name="_Toc168"/>
      <w:bookmarkEnd w:id="424"/>
      <w:r>
        <w:rPr>
          <w:rtl w:val="true"/>
        </w:rPr>
        <w:t>شرح و تفسیر</w:t>
      </w:r>
      <w:r>
        <w:rPr>
          <w:rtl w:val="true"/>
        </w:rPr>
        <w:t xml:space="preserve">: </w:t>
      </w:r>
      <w:r>
        <w:rPr>
          <w:rtl w:val="true"/>
        </w:rPr>
        <w:t>ویژگی‌های پیامبر اسلام صلّی اللّه علیه و آله</w:t>
      </w:r>
      <w:bookmarkEnd w:id="425"/>
    </w:p>
    <w:p>
      <w:pPr>
        <w:pStyle w:val="BookText"/>
        <w:rPr/>
      </w:pPr>
      <w:r>
        <w:rPr>
          <w:rFonts w:ascii="IRNazanin" w:hAnsi="IRNazanin" w:eastAsia="IRNazanin"/>
          <w:color w:val="111111"/>
          <w:sz w:val="28"/>
          <w:sz w:val="28"/>
          <w:szCs w:val="28"/>
          <w:rtl w:val="true"/>
          <w:lang w:bidi="fa-IR"/>
        </w:rPr>
        <w:t>امام علیه السّلام در این بخش از خطبه،به دنبال اشاره‌ای که در بخش قبل درباره سلسله انبیا فرمود،به خاتم انبیا محمّد صلّی اللّه علیه و آله و فضائل و کمالات و صفات برجسته آن حضرت،در جهات مختلف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اجداد پاک و ریشه پر برکت و با فضیلت خاندانش سخن می‌گوید؛ سپس به شاخ و برگ‌های شجره پربار وجود او،یعنی عترت و فرزندانش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سوم،شایستگی‌های او را برای رهبری توصیف می‌کند و در مرحله چهارم،از زمان ظهور و قیام او سخن می‌گوید؛که هر یک از این ابعاد چهارگانه می‌تواند بخشی از عظمت آن حضرت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خداوند متعال در جهت ارسال رسل همچنان ادامه یافت،تا نوبت به محمّد صلّی اللّه علیه و آله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أفضت کرامة اللّه سبحانه و تعالی إلی محمّد صلّی اللّه علیه و آله</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هنگام،او را از بهترین معادن استخراج کرد و نهال وجودش را از اصیل‌ترین و عزیزترین سرزمین‌ها برآورد و شاخه هستی او را از همان </w:t>
      </w:r>
    </w:p>
    <w:p>
      <w:pPr>
        <w:pStyle w:val="BookText"/>
        <w:rPr/>
      </w:pPr>
      <w:r>
        <w:rPr>
          <w:rFonts w:ascii="IRNazanin" w:hAnsi="IRNazanin" w:eastAsia="IRNazanin"/>
          <w:color w:val="111111"/>
          <w:sz w:val="28"/>
          <w:sz w:val="28"/>
          <w:szCs w:val="28"/>
          <w:rtl w:val="true"/>
          <w:lang w:bidi="fa-IR"/>
        </w:rPr>
        <w:t>درختی که پیامبرانش را از آن آفرید،به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امینان درگاه خود را از آن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فأخرجه من أفضل المعادن منبتا،و أعزّ الأرومات </w:t>
      </w:r>
      <w:r>
        <w:rPr>
          <w:rStyle w:val="FootnoteAnchor"/>
          <w:rtl w:val="true"/>
        </w:rPr>
        <w:footnoteReference w:id="375"/>
      </w:r>
      <w:r>
        <w:rPr>
          <w:rFonts w:ascii="IRNazanin" w:hAnsi="IRNazanin" w:eastAsia="IRNazanin"/>
          <w:color w:val="111111"/>
          <w:sz w:val="28"/>
          <w:sz w:val="28"/>
          <w:szCs w:val="28"/>
          <w:rtl w:val="true"/>
          <w:lang w:bidi="fa-IR"/>
        </w:rPr>
        <w:t>مغرسا؛من الشّجرة الّتی صدع منها أنبیاءه،و انتجب منها أمناءه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یقین،یکی از ابعاد شخصیّت انسان را مسأله وراثت او تشکیل می‌دهد و پدران پاک و با فضیلت و مادران با تقوا و صاحب شخصیّت،زمینه‌های قداست فرزندان را به وجود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اجباری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گرامی اسلام صلّی اللّه علیه و آله از این نظر کاملا برجسته بود؛از دودمان ابراهیم علیه السّلام و پیامبران بزرگی که از تبار او برخاستند،از صلب بنی هاشم که فداکاری و ایثار و بخشندگی جزء صفات برجسته آنان بود؛از فرزندان عبد المطّلب که ایمان و عدالت و شجاعت در خمیره وجود او قرار داشت و در حقیقت آنچه خوبان همه داشتند او تنها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مسلّم است که فرزندان با شخصیّت و نواده‌های با فضیلت،دلیل دیگری بر شخصیّت هر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علیه السّلام در بخش دیگر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او بهترین عترت‌ها، خاندانش بهترین خاندان‌ها،و درخت پر بار وجودش بهترین درختان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عترته </w:t>
      </w:r>
      <w:r>
        <w:rPr>
          <w:rStyle w:val="FootnoteAnchor"/>
          <w:rtl w:val="true"/>
        </w:rPr>
        <w:footnoteReference w:id="376"/>
      </w:r>
      <w:r>
        <w:rPr>
          <w:rFonts w:ascii="IRNazanin" w:hAnsi="IRNazanin" w:eastAsia="IRNazanin"/>
          <w:color w:val="111111"/>
          <w:sz w:val="28"/>
          <w:sz w:val="28"/>
          <w:szCs w:val="28"/>
          <w:rtl w:val="true"/>
          <w:lang w:bidi="fa-IR"/>
        </w:rPr>
        <w:t>خیر العتر،و أسرته خیر الأسر،و شجرته خیر الشّجر</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رویید،و در آسمان کرامت و فضیلت سر برکشید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نبتت فی حرم؛و بسقت فی کرم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درخت،شاخه‌های بلندی دارد و میوه‌هایی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شیرین و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فروع طوال،و ثمر لا ینال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تعبیرات بسیار زیبا،حقّ سخن را درباره پیامبر اکرم صلّی اللّه علیه و آله و عترت او ادا فرموده و عظمت و برکت این شجره طیّبه را روشن ساخته و با تشبیهات و تعبیراتی دلنشین،فضایل آنها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 فی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عقیده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شجره وجودی پیامبر اسلام صلّی اللّه علیه و آله از آن رویید و در آن پرورش یافت؛ ولی بعضی دیگر گفته‌اند منظور از حرم در اینجا عزّت و حرمت است؛یعنی درخت پربار وجود آن حضرت،در نهایت حرمت و عزّت رویید؛ولی معنای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بسقت فی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پیامبر در سرزمین و خانواده آبرومندی متولّد شد،بلکه پرورش و نموّ و رشد او نیز،در محیطی مملوّ از کرامت و بزرگواری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بلند شدن و طولانی شدن شاخه‌های درخت نخل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هیچ کس دستش به ثمره این درخت پربار نمی‌رسد؛چرا که این فضیلتی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یا همان طور که در بالا گفتیم منظور این است فرومایگان و افراد نالایق دستشان به میوه‌های این درخت فضیلت نمی‌رسد؛یا آنکه منظور آن است که آنچنان میوه‌های این شجره مبارکه پر ارزش است که احدی نمی‌تواند،همانند آنها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گفتیم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اشاره به حضرت ابراهیم و انبیای پیشین است و در جمله بعد اشاره به شجره وجود خود پیامبر است،که عترتش شاخه‌های پربارش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 دیگری از همین بخش،اوصاف مهم و پر ارزشی را از پیامبر اکرم صلّی اللّه علیه و آله ضمن نه جمله کوتاه و بسیار گویا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او پیشوای پرهیزکاران،و سبب بینایی هدایت جویان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إمام من اتّقی و بصیرة من اهتدی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است که نورش درخشان،و شهابی است پر فروغ،و آتش زنه‌ای است که برقش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لمع ضوؤه،و شهاب سطع نوره،و زند </w:t>
      </w:r>
      <w:r>
        <w:rPr>
          <w:rStyle w:val="FootnoteAnchor"/>
          <w:rtl w:val="true"/>
        </w:rPr>
        <w:footnoteReference w:id="377"/>
      </w:r>
      <w:r>
        <w:rPr>
          <w:rFonts w:ascii="IRNazanin" w:hAnsi="IRNazanin" w:eastAsia="IRNazanin"/>
          <w:color w:val="111111"/>
          <w:sz w:val="28"/>
          <w:sz w:val="28"/>
          <w:szCs w:val="28"/>
          <w:rtl w:val="true"/>
          <w:lang w:bidi="fa-IR"/>
        </w:rPr>
        <w:t>برق لمعه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او معتدل،سنّت و روش او صحیح و متین،سخنش روشنگر حق از باطل،و حکمش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القصد،و سنّته الرّشد،و کلامه الفصل،و حکمه العدل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در آیه دوم سوره بقره است و منظور این است که تنها کسانی می‌توانند از این چراغ پر فروغ هدایت و پیشوای بزرگ و بی‌نظیر بهره بگیرند که چشمی بینا و روحی حقّ طلب و حقیقت‌جو،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تقوا،یعنی آمادگی برای پذیرش حق در وجود آنها باشد؛ لذا جای تعجّب نیست که افراد لجوج،متعصّب،کینه‌توز و کور باطن از وجود او بهره نبرند؛همان گونه که نابینا از نور آفتاب عالم تاب بهره‌ای نمی‌برد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تأکید بر مطلب واحدی باشد که همان نورانیّت وجود پیامبر اکرم و سخنان و افعال و افکار اوست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جنبه هدایت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دفع </w:t>
      </w:r>
    </w:p>
    <w:p>
      <w:pPr>
        <w:pStyle w:val="BookText"/>
        <w:rPr/>
      </w:pPr>
      <w:r>
        <w:rPr>
          <w:rFonts w:ascii="IRNazanin" w:hAnsi="IRNazanin" w:eastAsia="IRNazanin"/>
          <w:color w:val="111111"/>
          <w:sz w:val="28"/>
          <w:sz w:val="28"/>
          <w:szCs w:val="28"/>
          <w:rtl w:val="true"/>
          <w:lang w:bidi="fa-IR"/>
        </w:rPr>
        <w:t xml:space="preserve">شیاطین و مخالفان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آیاتی از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تیری برای طرد شیاطین شمرده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زنه،یا چیزی که آتش با آن می‌افروزد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وجود پیامبر اکرم صلّی اللّه علیه و آله جرقّه‌های نخستین را در افرادی که قابلیّت دارند،می‌زند و آنها را در مسیر تکامل به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سرته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چیزی است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 </w:t>
      </w:r>
      <w:r>
        <w:rPr>
          <w:rStyle w:val="FootnoteAnchor"/>
          <w:rtl w:val="true"/>
        </w:rPr>
        <w:footnoteReference w:id="379"/>
      </w:r>
      <w:r>
        <w:rPr>
          <w:rFonts w:ascii="IRNazanin" w:hAnsi="IRNazanin" w:eastAsia="IRNazanin"/>
          <w:color w:val="111111"/>
          <w:sz w:val="28"/>
          <w:sz w:val="28"/>
          <w:szCs w:val="28"/>
          <w:rtl w:val="true"/>
          <w:lang w:bidi="fa-IR"/>
        </w:rPr>
        <w:t>و اشاره به اعتدال سیره پیامبر و دوری او از هر گونه افراط و تفریط در تمام زمینه‌های عبادی و اخلاقی و سیاسی و اقتصادی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کسی این توهم ایجاد شود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العدل؛حکم او عین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حدیث معروف متضاد است؛آنجا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الأیمان،و بعضکم ألحن بحجّته من بعض؛فأیّما رجل قطعته من مال أخیه شیئا،فإنّما قطعت له به قطعة من النّار؛من در میان شما به وسیله شهود و قسم داوری می‌کنم و ممکن است بعضی از شما در اقامه دلیل خود،از بعضی گویاتر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بتواند ادّعای خود را در ظاهر ثابت کند و من مطابق آن حکم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هر کسی که من بخشی از مال برادر مسلمانش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بدهم،بخشی از آتش دوزخ را به او داده‌ام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چرا که مفهوم این حدیث این است که پیامبر اکرم صلّی اللّه علیه و آله ممکن است،حکمی بر خلاف واقع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جواب این سخن روشن است؛هیچ گاه پیامبر اکرم صلّی اللّه علیه و آله در مقام قضاوت از وحی الهی و جبرئیل کمک نمی‌گرفت؛بلکه احکام او همیشه مطابق مدارک موجود بود؛و این عین عدالت است که قاضی بر طبق مدارک موجود قضاوت کند؛حال اگر شخصی نتواند مدارک خود را خوب ارائه دهد و یا مدارک خویش را بر اثر سهل انگاری و یا هر عامل دیگر از دست داده باشد و مظلوم واقع شود،هیچ گونه خدشه‌ای در حکم عادلانه قاضی وارد نمی‌شود و اگر غیر از این باشد،عادلانه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قسمت از این بخش امام علیه السّلام به شرایط سخت و بحرانی عصر ظهور پیامبر اکرم صلّی اللّه علیه و آله می‌پردازد،تا عظمت دعوت او و زحمات طاقت فرسای آن حضرت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او را به رسالت برگزید که میان او و پیامبران پیشین فاصله زیادی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نیک دوری گزیده و منحرف گشته،و امّت‌ها به جهل و نادانی گراییده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علی حین فترة من الرّسل،و هفوة </w:t>
      </w:r>
      <w:r>
        <w:rPr>
          <w:rStyle w:val="FootnoteAnchor"/>
          <w:rtl w:val="true"/>
        </w:rPr>
        <w:footnoteReference w:id="381"/>
      </w:r>
      <w:r>
        <w:rPr>
          <w:rFonts w:ascii="Amiri" w:hAnsi="Amiri" w:eastAsia="Amiri" w:cs="Amiri"/>
          <w:color w:val="111111"/>
          <w:sz w:val="28"/>
          <w:sz w:val="28"/>
          <w:szCs w:val="28"/>
          <w:rtl w:val="true"/>
          <w:lang w:bidi="ar-SA"/>
        </w:rPr>
        <w:t xml:space="preserve">عن العمل،و غباوة </w:t>
      </w:r>
      <w:r>
        <w:rPr>
          <w:rStyle w:val="FootnoteAnchor"/>
          <w:rtl w:val="true"/>
        </w:rPr>
        <w:footnoteReference w:id="382"/>
      </w: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جامعه بشریّت در آستانه ظهور پیامبر اسلام و مخصوصا جاهلیّت عرب، حقیقت جمله‌های بالا را به خوبی تأیید می‌کند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قدر شرایط نامساعدتر و حاکمیّت جهل و نادانی،قوی‌تر و گسترش دامنه فساد در جامعه بیشتر باشد،کار رهبران الهی و منادیان عدل و داد و اخلاق و فضیلت،سخت‌تر و سنگین‌تر است به همین نسبت،عظمت مقام آنها به هنگام پیروزی بر مشکلات نمایان‌تر می‌شود</w:t>
      </w:r>
      <w:r>
        <w:rPr>
          <w:rFonts w:eastAsia="IRNazanin" w:cs="IRNazanin"/>
          <w:color w:val="111111"/>
          <w:sz w:val="28"/>
          <w:szCs w:val="28"/>
          <w:rtl w:val="true"/>
          <w:lang w:bidi="fa-IR"/>
        </w:rPr>
        <w:t xml:space="preserve">. </w:t>
      </w:r>
      <w:bookmarkStart w:id="426" w:name="pg13940_138859"/>
    </w:p>
    <w:p>
      <w:pPr>
        <w:pStyle w:val="Heading4"/>
        <w:numPr>
          <w:ilvl w:val="3"/>
          <w:numId w:val="1"/>
        </w:numPr>
        <w:rPr/>
      </w:pPr>
      <w:bookmarkStart w:id="427" w:name="__RefHeading___Toc339731_3381743652"/>
      <w:bookmarkStart w:id="428" w:name="_Toc169"/>
      <w:bookmarkEnd w:id="426"/>
      <w:bookmarkEnd w:id="427"/>
      <w:r>
        <w:rPr>
          <w:rtl w:val="true"/>
        </w:rPr>
        <w:t>نکته‌ها</w:t>
      </w:r>
      <w:bookmarkEnd w:id="428"/>
    </w:p>
    <w:p>
      <w:pPr>
        <w:pStyle w:val="Heading4"/>
        <w:numPr>
          <w:ilvl w:val="3"/>
          <w:numId w:val="1"/>
        </w:numPr>
        <w:rPr/>
      </w:pPr>
      <w:bookmarkStart w:id="429" w:name="__RefHeading___Toc339733_3381743652"/>
      <w:bookmarkStart w:id="430" w:name="_Toc170"/>
      <w:bookmarkEnd w:id="429"/>
      <w:r>
        <w:rPr/>
        <w:t>1</w:t>
      </w:r>
      <w:r>
        <w:rPr>
          <w:rtl w:val="true"/>
        </w:rPr>
        <w:t>-</w:t>
      </w:r>
      <w:r>
        <w:rPr>
          <w:rtl w:val="true"/>
        </w:rPr>
        <w:t>عظمت مقام پیامبر در نظر دیگران</w:t>
      </w:r>
      <w:bookmarkEnd w:id="430"/>
    </w:p>
    <w:p>
      <w:pPr>
        <w:pStyle w:val="BookText"/>
        <w:rPr/>
      </w:pPr>
      <w:r>
        <w:rPr>
          <w:rFonts w:ascii="IRNazanin" w:hAnsi="IRNazanin" w:eastAsia="IRNazanin"/>
          <w:color w:val="111111"/>
          <w:sz w:val="28"/>
          <w:sz w:val="28"/>
          <w:szCs w:val="28"/>
          <w:rtl w:val="true"/>
          <w:lang w:bidi="fa-IR"/>
        </w:rPr>
        <w:t>آنچه در خطبه بالا درباره صفات و فضایل پیغمبر اکرم صلّی اللّه علیه و آله و برنامه هدایت آن حضرت آمده است،چیزی نیست که فقط امیر مؤمنان علی علیه السّلام و دوستان و پیروان او می‌گویند؛بلکه مطلبی است که حتّی دور افتادگان و شخصیّت‌های غربی نیز بدان اعتراف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انگلیسی در یکی از گفته‌های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صلّی اللّه علیه و آله تنها دینی است که این واقعیت از آن نمایان است که برای تمام اشکال زندگی انسانها شایستگی دارد،به گونه‌ای که می‌تواند برای هر قوم و گروهی جاذبه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محمّد صلّی اللّه علیه و آله را نجات دهنده بشر بنامیم و من معتقدم اگر کسی مانند او پیدا می‌شد که رهبری جهان امروز را بر عهده بگیرد بر همه مشکلات پیروز می‌شد،به گونه‌ای که جهان را به سعادت و صلح سوق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کاملترین بشر از سابقین و حاضرین بوده است و در آینده نیز وجود شخصی همانند او تصوّر نمی‌شود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گواهی‌های زیادی از گروهی دیگر از دانشمندان غیر مسلمان،در این زمینه نقل شده که بعضی نویسندگان آن را جمع آوری کرده و به صورت کتاب منتشر کرده‌اند</w:t>
      </w:r>
      <w:r>
        <w:rPr>
          <w:rFonts w:eastAsia="IRNazanin" w:cs="IRNazanin"/>
          <w:color w:val="111111"/>
          <w:sz w:val="28"/>
          <w:szCs w:val="28"/>
          <w:rtl w:val="true"/>
          <w:lang w:bidi="fa-IR"/>
        </w:rPr>
        <w:t xml:space="preserve">. </w:t>
      </w:r>
      <w:r>
        <w:rPr>
          <w:rStyle w:val="FootnoteAnchor"/>
          <w:rtl w:val="true"/>
        </w:rPr>
        <w:footnoteReference w:id="385"/>
      </w:r>
      <w:bookmarkStart w:id="431" w:name="pg13940_138860"/>
    </w:p>
    <w:p>
      <w:pPr>
        <w:pStyle w:val="BookText"/>
        <w:rPr/>
      </w:pPr>
      <w:bookmarkEnd w:id="431"/>
      <w:r>
        <w:rPr>
          <w:rFonts w:ascii="IRNazanin" w:hAnsi="IRNazanin" w:eastAsia="IRNazanin"/>
          <w:color w:val="111111"/>
          <w:sz w:val="28"/>
          <w:sz w:val="28"/>
          <w:szCs w:val="28"/>
          <w:rtl w:val="true"/>
          <w:lang w:bidi="fa-IR"/>
        </w:rPr>
        <w:t>این نکته را با اشعاری در وصف رسول خدا صلّی اللّه علیه و آله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بر سدره شاهراهت</w:t>
      </w:r>
    </w:p>
    <w:p>
      <w:pPr>
        <w:pStyle w:val="BookText"/>
        <w:rPr/>
      </w:pPr>
      <w:r>
        <w:rPr>
          <w:rFonts w:ascii="IRNazanin" w:hAnsi="IRNazanin" w:eastAsia="IRNazanin"/>
          <w:color w:val="111111"/>
          <w:sz w:val="28"/>
          <w:sz w:val="28"/>
          <w:szCs w:val="28"/>
          <w:rtl w:val="true"/>
          <w:lang w:bidi="fa-IR"/>
        </w:rPr>
        <w:t>وی قبّه عرش تکیه‌گاهت</w:t>
      </w:r>
    </w:p>
    <w:p>
      <w:pPr>
        <w:pStyle w:val="BookText"/>
        <w:rPr/>
      </w:pPr>
      <w:r>
        <w:rPr>
          <w:rFonts w:ascii="IRNazanin" w:hAnsi="IRNazanin" w:eastAsia="IRNazanin"/>
          <w:color w:val="111111"/>
          <w:sz w:val="28"/>
          <w:sz w:val="28"/>
          <w:szCs w:val="28"/>
          <w:rtl w:val="true"/>
          <w:lang w:bidi="fa-IR"/>
        </w:rPr>
        <w:t>ای طاق نهم،رواق بالا</w:t>
      </w:r>
    </w:p>
    <w:p>
      <w:pPr>
        <w:pStyle w:val="BookText"/>
        <w:rPr/>
      </w:pPr>
      <w:r>
        <w:rPr>
          <w:rFonts w:ascii="IRNazanin" w:hAnsi="IRNazanin" w:eastAsia="IRNazanin"/>
          <w:color w:val="111111"/>
          <w:sz w:val="28"/>
          <w:sz w:val="28"/>
          <w:szCs w:val="28"/>
          <w:rtl w:val="true"/>
          <w:lang w:bidi="fa-IR"/>
        </w:rPr>
        <w:t>بشکسته ز گوشه کلاهت</w:t>
      </w:r>
    </w:p>
    <w:p>
      <w:pPr>
        <w:pStyle w:val="BookText"/>
        <w:rPr/>
      </w:pPr>
      <w:r>
        <w:rPr>
          <w:rFonts w:ascii="IRNazanin" w:hAnsi="IRNazanin" w:eastAsia="IRNazanin"/>
          <w:color w:val="111111"/>
          <w:sz w:val="28"/>
          <w:sz w:val="28"/>
          <w:szCs w:val="28"/>
          <w:rtl w:val="true"/>
          <w:lang w:bidi="fa-IR"/>
        </w:rPr>
        <w:t>هم عقل دویده در رکابت</w:t>
      </w:r>
    </w:p>
    <w:p>
      <w:pPr>
        <w:pStyle w:val="BookText"/>
        <w:rPr/>
      </w:pPr>
      <w:r>
        <w:rPr>
          <w:rFonts w:ascii="IRNazanin" w:hAnsi="IRNazanin" w:eastAsia="IRNazanin"/>
          <w:color w:val="111111"/>
          <w:sz w:val="28"/>
          <w:sz w:val="28"/>
          <w:szCs w:val="28"/>
          <w:rtl w:val="true"/>
          <w:lang w:bidi="fa-IR"/>
        </w:rPr>
        <w:t>هم شرع خزیده در پناهت</w:t>
      </w:r>
    </w:p>
    <w:p>
      <w:pPr>
        <w:pStyle w:val="BookText"/>
        <w:rPr/>
      </w:pPr>
      <w:r>
        <w:rPr>
          <w:rFonts w:ascii="IRNazanin" w:hAnsi="IRNazanin" w:eastAsia="IRNazanin"/>
          <w:color w:val="111111"/>
          <w:sz w:val="28"/>
          <w:sz w:val="28"/>
          <w:szCs w:val="28"/>
          <w:rtl w:val="true"/>
          <w:lang w:bidi="fa-IR"/>
        </w:rPr>
        <w:t>ای چرخ کبود،ژنده دلقی</w:t>
      </w:r>
    </w:p>
    <w:p>
      <w:pPr>
        <w:pStyle w:val="BookText"/>
        <w:rPr/>
      </w:pPr>
      <w:r>
        <w:rPr>
          <w:rFonts w:ascii="IRNazanin" w:hAnsi="IRNazanin" w:eastAsia="IRNazanin"/>
          <w:color w:val="111111"/>
          <w:sz w:val="28"/>
          <w:sz w:val="28"/>
          <w:szCs w:val="28"/>
          <w:rtl w:val="true"/>
          <w:lang w:bidi="fa-IR"/>
        </w:rPr>
        <w:t>در گردن پیر خانقاهت</w:t>
      </w:r>
    </w:p>
    <w:p>
      <w:pPr>
        <w:pStyle w:val="BookText"/>
        <w:rPr/>
      </w:pPr>
      <w:r>
        <w:rPr>
          <w:rFonts w:ascii="IRNazanin" w:hAnsi="IRNazanin" w:eastAsia="IRNazanin"/>
          <w:color w:val="111111"/>
          <w:sz w:val="28"/>
          <w:sz w:val="28"/>
          <w:szCs w:val="28"/>
          <w:rtl w:val="true"/>
          <w:lang w:bidi="fa-IR"/>
        </w:rPr>
        <w:t>مه،طاسک گردن سمندت</w:t>
      </w:r>
    </w:p>
    <w:p>
      <w:pPr>
        <w:pStyle w:val="BookText"/>
        <w:rPr/>
      </w:pPr>
      <w:r>
        <w:rPr>
          <w:rFonts w:ascii="IRNazanin" w:hAnsi="IRNazanin" w:eastAsia="IRNazanin"/>
          <w:color w:val="111111"/>
          <w:sz w:val="28"/>
          <w:sz w:val="28"/>
          <w:szCs w:val="28"/>
          <w:rtl w:val="true"/>
          <w:lang w:bidi="fa-IR"/>
        </w:rPr>
        <w:t>شب،طرّه پرچم سیاهت</w:t>
      </w:r>
    </w:p>
    <w:p>
      <w:pPr>
        <w:pStyle w:val="BookText"/>
        <w:rPr/>
      </w:pPr>
      <w:r>
        <w:rPr>
          <w:rFonts w:ascii="IRNazanin" w:hAnsi="IRNazanin" w:eastAsia="IRNazanin"/>
          <w:color w:val="111111"/>
          <w:sz w:val="28"/>
          <w:sz w:val="28"/>
          <w:szCs w:val="28"/>
          <w:rtl w:val="true"/>
          <w:lang w:bidi="fa-IR"/>
        </w:rPr>
        <w:t>جبریل،مقیم آستانت</w:t>
      </w:r>
    </w:p>
    <w:p>
      <w:pPr>
        <w:pStyle w:val="BookText"/>
        <w:rPr/>
      </w:pPr>
      <w:r>
        <w:rPr>
          <w:rFonts w:ascii="IRNazanin" w:hAnsi="IRNazanin" w:eastAsia="IRNazanin"/>
          <w:color w:val="111111"/>
          <w:sz w:val="28"/>
          <w:sz w:val="28"/>
          <w:szCs w:val="28"/>
          <w:rtl w:val="true"/>
          <w:lang w:bidi="fa-IR"/>
        </w:rPr>
        <w:t>افلاک،حریم بارگاهت</w:t>
      </w:r>
    </w:p>
    <w:p>
      <w:pPr>
        <w:pStyle w:val="BookText"/>
        <w:rPr/>
      </w:pPr>
      <w:r>
        <w:rPr>
          <w:rFonts w:ascii="IRNazanin" w:hAnsi="IRNazanin" w:eastAsia="IRNazanin"/>
          <w:color w:val="111111"/>
          <w:sz w:val="28"/>
          <w:sz w:val="28"/>
          <w:szCs w:val="28"/>
          <w:rtl w:val="true"/>
          <w:lang w:bidi="fa-IR"/>
        </w:rPr>
        <w:t>چرخ ار چه رفیع،خاک پایت</w:t>
      </w:r>
    </w:p>
    <w:p>
      <w:pPr>
        <w:pStyle w:val="BookText"/>
        <w:rPr/>
      </w:pPr>
      <w:r>
        <w:rPr>
          <w:rFonts w:ascii="IRNazanin" w:hAnsi="IRNazanin" w:eastAsia="IRNazanin"/>
          <w:color w:val="111111"/>
          <w:sz w:val="28"/>
          <w:sz w:val="28"/>
          <w:szCs w:val="28"/>
          <w:rtl w:val="true"/>
          <w:lang w:bidi="fa-IR"/>
        </w:rPr>
        <w:t>عقل ار چه بزرگ،طفل راهت</w:t>
      </w:r>
    </w:p>
    <w:p>
      <w:pPr>
        <w:pStyle w:val="BookText"/>
        <w:rPr/>
      </w:pPr>
      <w:r>
        <w:rPr>
          <w:rFonts w:ascii="IRNazanin" w:hAnsi="IRNazanin" w:eastAsia="IRNazanin"/>
          <w:color w:val="111111"/>
          <w:sz w:val="28"/>
          <w:sz w:val="28"/>
          <w:szCs w:val="28"/>
          <w:rtl w:val="true"/>
          <w:lang w:bidi="fa-IR"/>
        </w:rPr>
        <w:t>خوردست خدا ز روی تعظیم</w:t>
      </w:r>
    </w:p>
    <w:p>
      <w:pPr>
        <w:pStyle w:val="BookText"/>
        <w:rPr/>
      </w:pPr>
      <w:r>
        <w:rPr>
          <w:rFonts w:ascii="IRNazanin" w:hAnsi="IRNazanin" w:eastAsia="IRNazanin"/>
          <w:color w:val="111111"/>
          <w:sz w:val="28"/>
          <w:sz w:val="28"/>
          <w:szCs w:val="28"/>
          <w:rtl w:val="true"/>
          <w:lang w:bidi="fa-IR"/>
        </w:rPr>
        <w:t>سوگند به روی همچو ماهت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که رقیب جان،خرد کرد</w:t>
      </w:r>
    </w:p>
    <w:p>
      <w:pPr>
        <w:pStyle w:val="BookText"/>
        <w:rPr/>
      </w:pPr>
      <w:r>
        <w:rPr>
          <w:rFonts w:ascii="IRNazanin" w:hAnsi="IRNazanin" w:eastAsia="IRNazanin"/>
          <w:color w:val="111111"/>
          <w:sz w:val="28"/>
          <w:sz w:val="28"/>
          <w:szCs w:val="28"/>
          <w:rtl w:val="true"/>
          <w:lang w:bidi="fa-IR"/>
        </w:rPr>
        <w:t>نام تو ردیف نام خود کرد</w:t>
      </w:r>
    </w:p>
    <w:p>
      <w:pPr>
        <w:pStyle w:val="Heading4"/>
        <w:numPr>
          <w:ilvl w:val="3"/>
          <w:numId w:val="1"/>
        </w:numPr>
        <w:rPr/>
      </w:pPr>
      <w:bookmarkStart w:id="432" w:name="__RefHeading___Toc339735_3381743652"/>
      <w:bookmarkStart w:id="433" w:name="_Toc171"/>
      <w:bookmarkEnd w:id="432"/>
      <w:r>
        <w:rPr/>
        <w:t>2</w:t>
      </w:r>
      <w:r>
        <w:rPr>
          <w:rtl w:val="true"/>
        </w:rPr>
        <w:t>-</w:t>
      </w:r>
      <w:r>
        <w:rPr>
          <w:rtl w:val="true"/>
        </w:rPr>
        <w:t>شرافت خاندان پیغمبر صلّی اللّه علیه و آله</w:t>
      </w:r>
      <w:bookmarkEnd w:id="433"/>
    </w:p>
    <w:p>
      <w:pPr>
        <w:pStyle w:val="BookText"/>
        <w:rPr/>
      </w:pPr>
      <w:r>
        <w:rPr>
          <w:rFonts w:ascii="IRNazanin" w:hAnsi="IRNazanin" w:eastAsia="IRNazanin"/>
          <w:color w:val="111111"/>
          <w:sz w:val="28"/>
          <w:sz w:val="28"/>
          <w:szCs w:val="28"/>
          <w:rtl w:val="true"/>
          <w:lang w:bidi="fa-IR"/>
        </w:rPr>
        <w:t>نه تنها در خطبه بالا در کلام مبارک علی علیه السّلام از عظمت خاندان پیغمبر یاد شده است،بلکه در روایاتی که از خود پیغمبر صلّی اللّه علیه و آله در منابع شیعه و اهل سنّت آمده است، تعبیراتی دیده می‌شود که رفعت مقام و عظمت جایگاه آنها را در پیشگاه خدا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می‌خوانیم،که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جبرائیل علیه السّلام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طفت الأرض شرقا و غربا،فلم أجد فیها أکرم منک،و لا بیتا أکرم من بنی هاشم؛شرق و غرب جهان را گشتم کسی را از تو گرامی‌تر و خاندانی را از بنی هاشم گرامی‌تر نیافتم</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أهل محشر سادة أهل الدّنیا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 علیّ و حسن و حسین و حمزة و جعفر؛سروران اهل محشر سروران اهل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حسن و حسین و حمزه و جعفر</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سومی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یبغض أحد أهلی إلاّ حرّمه اللّه الجنّة؛هر کس با خاندان من دشمنی ورزد خداوند او را از بهشت محروم می‌سازد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عایشه نقل شده است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زمین را جستجو کردم انسانهایی بهتر از بنی هاشم نیافتم</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معروفترین منابع اهل سنّت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داستان غدیر آمده است که پیغمبر اکرم صلّی اللّه علیه و آله در خطبه خود سه بار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بیتی؛به شما یاد آوری می‌کنم که خدا را در مورد اهل بیت من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حق آنها را ضایع ننمایید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ابو العباس احمد بن عمر بن ابراهیم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هنگامی که به این حدیث می‌رسد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تعجّب است که با وجود این توصیه‌های پیغمبر صلّی اللّه علیه و آله بنی امیّه به مخالفت به آن برخاستند و حقّ آنها را ضایع کردند؛خونهای اهل بیت را ریختند،زنان و کودکان آنها را اسیر کردند،خانه‌هاشان ویران نمودند و </w:t>
      </w:r>
    </w:p>
    <w:p>
      <w:pPr>
        <w:pStyle w:val="BookText"/>
        <w:rPr/>
      </w:pPr>
      <w:r>
        <w:rPr>
          <w:rFonts w:ascii="IRNazanin" w:hAnsi="IRNazanin" w:eastAsia="IRNazanin"/>
          <w:color w:val="111111"/>
          <w:sz w:val="28"/>
          <w:sz w:val="28"/>
          <w:szCs w:val="28"/>
          <w:rtl w:val="true"/>
          <w:lang w:bidi="fa-IR"/>
        </w:rPr>
        <w:t>سبّ و لعن آنها را مباح دانستند و بر خلاف وصیّت پیغمبر و آرزوی او رفتار کردند؛وای از شرمساری آنها و رسوائیشان در قیامت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از آن شگفت انگیزتر کار بی خبرانی است که با این همه رسوایی‌های بنی امیّه باز هم ظالمان بی‌ایمانی همچون معاویه را محترم می‌شمرند و از او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شجره طیّبه وجود پیامبر صلّی اللّه علیه و آله و شاخه‌های پرثمر آن مصداق آیه شریفه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 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درخت پاکیزه‌ای که ریشه آن ثابت و شاخه‌های آن در آسمان است و هر زمان به اذن پروردگار میوه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طالبان و جویندگان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اشعار پر معنایی در این زمینه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 نابتة ما مثلها نبتت فی الخلد من شجر</w:t>
      </w:r>
    </w:p>
    <w:p>
      <w:pPr>
        <w:pStyle w:val="BookText"/>
        <w:rPr/>
      </w:pPr>
      <w:r>
        <w:rPr>
          <w:rFonts w:ascii="IRNazanin" w:hAnsi="IRNazanin" w:eastAsia="IRNazanin"/>
          <w:color w:val="111111"/>
          <w:sz w:val="28"/>
          <w:sz w:val="28"/>
          <w:szCs w:val="28"/>
          <w:rtl w:val="true"/>
          <w:lang w:bidi="fa-IR"/>
        </w:rPr>
        <w:t>ألمصطفی أصلها و الفرع فاطمة ثمّ اللّقاح علیّ سیّد البشر</w:t>
      </w:r>
    </w:p>
    <w:p>
      <w:pPr>
        <w:pStyle w:val="BookText"/>
        <w:rPr/>
      </w:pPr>
      <w:r>
        <w:rPr>
          <w:rFonts w:ascii="IRNazanin" w:hAnsi="IRNazanin" w:eastAsia="IRNazanin"/>
          <w:color w:val="111111"/>
          <w:sz w:val="28"/>
          <w:sz w:val="28"/>
          <w:szCs w:val="28"/>
          <w:rtl w:val="true"/>
          <w:lang w:bidi="fa-IR"/>
        </w:rPr>
        <w:t>و الهاشمیّان سبطاه لها ثمر و الشّیعة الورق الملتفّ بالثّمر</w:t>
      </w:r>
    </w:p>
    <w:p>
      <w:pPr>
        <w:pStyle w:val="BookText"/>
        <w:rPr/>
      </w:pPr>
      <w:r>
        <w:rPr>
          <w:rFonts w:ascii="IRNazanin" w:hAnsi="IRNazanin" w:eastAsia="IRNazanin"/>
          <w:color w:val="111111"/>
          <w:sz w:val="28"/>
          <w:sz w:val="28"/>
          <w:szCs w:val="28"/>
          <w:rtl w:val="true"/>
          <w:lang w:bidi="fa-IR"/>
        </w:rPr>
        <w:t>هذا مقال رسول اللّه جاء به أهل الرّوایة فی العالی من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آن درخت تناوری که در بهشت برین روییده که همانند آن،درختی در بهشت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ریشه آن،فاطمه شاخه آن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باروری آن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نوه‌های پیامبر صلّی اللّه علیه و آله،میوه آن هستند و شیعیان برگهایی هستند که اطراف میوه‌ها را گرفته‌اند</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رسول اللّه صلّی اللّه علیه و آله است که راویان در اخبار معتبر آن را آورده‌اند</w:t>
      </w:r>
      <w:r>
        <w:rPr>
          <w:rFonts w:eastAsia="IRNazanin" w:cs="IRNazanin"/>
          <w:color w:val="111111"/>
          <w:sz w:val="28"/>
          <w:szCs w:val="28"/>
          <w:rtl w:val="true"/>
          <w:lang w:bidi="fa-IR"/>
        </w:rPr>
        <w:t xml:space="preserve">.» </w:t>
      </w:r>
      <w:r>
        <w:rPr>
          <w:rStyle w:val="FootnoteAnchor"/>
          <w:rtl w:val="true"/>
        </w:rPr>
        <w:footnoteReference w:id="392"/>
      </w:r>
      <w:bookmarkStart w:id="434" w:name="pg13940_138864"/>
    </w:p>
    <w:p>
      <w:pPr>
        <w:pStyle w:val="Heading3"/>
        <w:numPr>
          <w:ilvl w:val="2"/>
          <w:numId w:val="1"/>
        </w:numPr>
        <w:rPr/>
      </w:pPr>
      <w:bookmarkStart w:id="435" w:name="__RefHeading___Toc339737_3381743652"/>
      <w:bookmarkStart w:id="436" w:name="_Toc172"/>
      <w:bookmarkEnd w:id="434"/>
      <w:bookmarkEnd w:id="435"/>
      <w:r>
        <w:rPr>
          <w:rtl w:val="true"/>
        </w:rPr>
        <w:t>بخش چهارم</w:t>
      </w:r>
      <w:bookmarkEnd w:id="436"/>
    </w:p>
    <w:p>
      <w:pPr>
        <w:pStyle w:val="Heading4"/>
        <w:numPr>
          <w:ilvl w:val="3"/>
          <w:numId w:val="1"/>
        </w:numPr>
        <w:rPr/>
      </w:pPr>
      <w:bookmarkStart w:id="437" w:name="__RefHeading___Toc339739_3381743652"/>
      <w:bookmarkStart w:id="438" w:name="_Toc17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اعملوا رحمکم اللّه،علی أعلام بیّنة،فالطّریق نهج یدعو إلی دار السّلام، و أنتم فی دار مستعتب علی مهل و فراغ،و الصّحف منشورة،و الأقلام جاریة،و الأبدان صحیحة،و الألسن مطلقة،و التّوبة مسموعة،و الأعمال مقبولة</w:t>
      </w:r>
      <w:r>
        <w:rPr>
          <w:rFonts w:eastAsia="IRNazanin" w:cs="IRNazanin"/>
          <w:color w:val="111111"/>
          <w:sz w:val="28"/>
          <w:szCs w:val="28"/>
          <w:rtl w:val="true"/>
          <w:lang w:bidi="fa-IR"/>
        </w:rPr>
        <w:t>.</w:t>
      </w:r>
    </w:p>
    <w:p>
      <w:pPr>
        <w:pStyle w:val="Heading4"/>
        <w:numPr>
          <w:ilvl w:val="3"/>
          <w:numId w:val="1"/>
        </w:numPr>
        <w:rPr/>
      </w:pPr>
      <w:bookmarkStart w:id="439" w:name="__RefHeading___Toc339741_3381743652"/>
      <w:bookmarkStart w:id="440" w:name="_Toc174"/>
      <w:bookmarkEnd w:id="439"/>
      <w:r>
        <w:rPr>
          <w:rtl w:val="true"/>
        </w:rPr>
        <w:t>ترجمه</w:t>
      </w:r>
      <w:bookmarkEnd w:id="440"/>
    </w:p>
    <w:p>
      <w:pPr>
        <w:pStyle w:val="BookText"/>
        <w:rPr/>
      </w:pPr>
      <w:r>
        <w:rPr>
          <w:rFonts w:ascii="IRNazanin" w:hAnsi="IRNazanin" w:eastAsia="IRNazanin"/>
          <w:color w:val="111111"/>
          <w:sz w:val="28"/>
          <w:sz w:val="28"/>
          <w:szCs w:val="28"/>
          <w:rtl w:val="true"/>
          <w:lang w:bidi="fa-IR"/>
        </w:rPr>
        <w:t>به عمل بپردازید خدا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اعمال شما بر طبق 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باشد؛راه روشن است و شما را به خانه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سعادت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سرایی هستید که می‌توانید از خطاهای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 کنید و رضایت او را جلب نمایید و مهلت کافی و فراغت خاطر دارید؛پرونده‌های اعمال گشوده و قلم‌ها آماده نوشتن است؛بدنهای شما سالم و زبانها آزاد است؛توبه پذیرفته می‌شود و اعمال مقبول می‌گردد</w:t>
      </w:r>
      <w:r>
        <w:rPr>
          <w:rFonts w:eastAsia="IRNazanin" w:cs="IRNazanin"/>
          <w:color w:val="111111"/>
          <w:sz w:val="28"/>
          <w:szCs w:val="28"/>
          <w:rtl w:val="true"/>
          <w:lang w:bidi="fa-IR"/>
        </w:rPr>
        <w:t>.</w:t>
      </w:r>
    </w:p>
    <w:p>
      <w:pPr>
        <w:pStyle w:val="Heading4"/>
        <w:numPr>
          <w:ilvl w:val="3"/>
          <w:numId w:val="1"/>
        </w:numPr>
        <w:rPr/>
      </w:pPr>
      <w:bookmarkStart w:id="441" w:name="__RefHeading___Toc339743_3381743652"/>
      <w:bookmarkStart w:id="442" w:name="_Toc175"/>
      <w:bookmarkEnd w:id="441"/>
      <w:r>
        <w:rPr>
          <w:rtl w:val="true"/>
        </w:rPr>
        <w:t>شرح و تفسیر</w:t>
      </w:r>
      <w:r>
        <w:rPr>
          <w:rtl w:val="true"/>
        </w:rPr>
        <w:t xml:space="preserve">: </w:t>
      </w:r>
      <w:r>
        <w:rPr>
          <w:rtl w:val="true"/>
        </w:rPr>
        <w:t>تا می‌توانید عمل کنید</w:t>
      </w:r>
      <w:r>
        <w:rPr>
          <w:rtl w:val="true"/>
        </w:rPr>
        <w:t>!</w:t>
      </w:r>
      <w:bookmarkEnd w:id="4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آخرین بخش این خطبه،به نتیجه‌گیری عملی و اخلاقی می‌پردازد و طیّ بیانی کوتاه و بسیار پر محتوا،تذکّراتی بسیار آموزنده بیان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بپردازید خدا شما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إعملوا،رحمکم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مسیر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اعمال شما بر طبق 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أعلام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این نکته را یاد آوری می‌کند که تشخیص این راه و مقصد آن کار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راه،روشن است و شما را به خانه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سعادت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نهج یدعو الی دار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فرصت‌های بسیار گرانبهایی که مردم در اختیار دارند و غالبا به آن توجّه ندارند،اشاره کرده و طیّ هشت جمله،جوانب مختلف این فرصت‌های گرانبها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سرایی هستید که می‌توانید از خطاهای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 کنید و رضایت او را جلب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فی دار مستعتب</w:t>
      </w:r>
      <w:r>
        <w:rPr>
          <w:rFonts w:eastAsia="IRNazanin" w:cs="IRNazanin"/>
          <w:color w:val="111111"/>
          <w:sz w:val="28"/>
          <w:szCs w:val="28"/>
          <w:rtl w:val="true"/>
          <w:lang w:bidi="fa-IR"/>
        </w:rPr>
        <w:t xml:space="preserve">) .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کافی و فراغت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حسنات و کسب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مهل و فراغ</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پرونده‌های اعمال گشوده،و قلم‌ها آماده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این،فرصت گرانبهایی است که نباید آن را از دست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الصّحف منشورة و الأقلام جاریة</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شما سالم و زبان‌ها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انجام هر کار خیر،و بیان هر سخن نیکی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الأبدان صحیحة و الألسن مطلقة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پذیرفته می‌شود،و اعمال مقبول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التّوبة مسموعة،و الأعمال مقبولة</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سو،وسایل سعادت فراهم؛و از سوی دیگر،موانع راه قابل برطرف کردن است؛اگر از این فرصت‌ها استفاده نشود،به راستی جای تأسّف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اینکه،هیچ تضمینی سپرده نشده که این فرصت گرانبها تا کی پایدار می‌ماند؛ممکن است در یک لحظه کوتاه،همه چیز پایان گیرد؛درهای توبه بسته شود،پرونده‌های اعمال مختومه گردد،قلم‌ها از نوشتن حسنات باز ایستد،بدنها علیل و ناتوان به بستر بیماری افتد،زبان‌ها از کار بیفتد و هیچ گونه راه بازگشتی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بارها هشدار داده و همگان را به این حقیقت توجّه می‌دهد که بعد از مرگ،پشیمانی و ندامت سودی ندارد و تقاضای بازگشت به دنیا و جبران تقصیرات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مِنْ ما رَزَقْناکُمْ مِنْ قَبْلِ أَنْ یَأْتِیَ أَحَدَکُمُ الْمَوْتُ فَیَقُولَ رَبِّ لَوْ لا أَخَّرْتَنِی إِلی أَجَلٍ قَرِیبٍ 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 پیش از آن که مرگ یکی از شما فرا رسد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چرا مرگ مرا مدّت کمی به تأخیر نینداختی تا در راه خدا صدقه دهم و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 وَ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خداوند هرگز مرگ کسی را هنگامی که اجلش فرا رسد،به تأخیر نمی‌اندازد و خداوند به آنچه انجام می‌دهید آگاه است</w:t>
      </w:r>
      <w:r>
        <w:rPr>
          <w:rFonts w:eastAsia="IRNazanin" w:cs="IRNazanin"/>
          <w:color w:val="111111"/>
          <w:sz w:val="28"/>
          <w:szCs w:val="28"/>
          <w:rtl w:val="true"/>
          <w:lang w:bidi="fa-IR"/>
        </w:rPr>
        <w:t xml:space="preserve">.» </w:t>
      </w:r>
      <w:bookmarkStart w:id="443" w:name="pg13940_138867"/>
    </w:p>
    <w:p>
      <w:pPr>
        <w:pStyle w:val="Heading2"/>
        <w:numPr>
          <w:ilvl w:val="1"/>
          <w:numId w:val="1"/>
        </w:numPr>
        <w:rPr/>
      </w:pPr>
      <w:bookmarkStart w:id="444" w:name="__RefHeading___Toc339745_3381743652"/>
      <w:bookmarkStart w:id="445" w:name="_Toc176"/>
      <w:bookmarkEnd w:id="443"/>
      <w:bookmarkEnd w:id="444"/>
      <w:r>
        <w:rPr>
          <w:rtl w:val="true"/>
        </w:rPr>
        <w:t xml:space="preserve">خطبۀ </w:t>
      </w:r>
      <w:r>
        <w:rPr/>
        <w:t>95</w:t>
      </w:r>
      <w:r>
        <w:rPr>
          <w:rtl w:val="true"/>
        </w:rPr>
        <w:t xml:space="preserve">: </w:t>
      </w:r>
      <w:r>
        <w:rPr>
          <w:rtl w:val="true"/>
        </w:rPr>
        <w:t>فضیلت پیامبر اکرم صلّی اللّه علیه و آله</w:t>
      </w:r>
      <w:bookmarkEnd w:id="445"/>
    </w:p>
    <w:p>
      <w:pPr>
        <w:pStyle w:val="Heading3"/>
        <w:numPr>
          <w:ilvl w:val="2"/>
          <w:numId w:val="1"/>
        </w:numPr>
        <w:rPr/>
      </w:pPr>
      <w:bookmarkStart w:id="446" w:name="__RefHeading___Toc339747_3381743652"/>
      <w:bookmarkStart w:id="447" w:name="_Toc177"/>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یقررّ فضیلة الرسول الکریم صلّی اللّه علیه و آله</w:t>
      </w:r>
    </w:p>
    <w:p>
      <w:pPr>
        <w:pStyle w:val="BookText"/>
        <w:rPr/>
      </w:pP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به فضیلت پیامبر اکرم صلّی اللّه علیه و آله اشاره می‌کند</w:t>
      </w:r>
      <w:r>
        <w:rPr>
          <w:rFonts w:eastAsia="IRNazanin" w:cs="IRNazanin"/>
          <w:color w:val="111111"/>
          <w:sz w:val="28"/>
          <w:szCs w:val="28"/>
          <w:rtl w:val="true"/>
          <w:lang w:bidi="fa-IR"/>
        </w:rPr>
        <w:t>.</w:t>
      </w:r>
    </w:p>
    <w:p>
      <w:pPr>
        <w:pStyle w:val="Heading3"/>
        <w:numPr>
          <w:ilvl w:val="2"/>
          <w:numId w:val="1"/>
        </w:numPr>
        <w:rPr/>
      </w:pPr>
      <w:bookmarkStart w:id="448" w:name="__RefHeading___Toc339749_3381743652"/>
      <w:bookmarkStart w:id="449" w:name="_Toc178"/>
      <w:bookmarkEnd w:id="448"/>
      <w:r>
        <w:rPr>
          <w:rtl w:val="true"/>
        </w:rPr>
        <w:t>خطبه در یک نگاه</w:t>
      </w:r>
      <w:bookmarkEnd w:id="44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بیان این خطبه،ذکر عظمت اسلام از یک سو،و عظمت آورنده آن از سوی دیگر است؛چرا که در خطبه،وضع مردم قبل و بعد از ظهور اسلام با هم مقایسه شده است و از این مقایسه به خوبی می‌توان فهمید که تا چه حد،کار پیامبر اکرم صلّی اللّه علیه و آله عظمت دارد که آن جامعه فوق العاده منحطّ جاهلی را به جامعه مترقّی و نوین اسلامی تبدیل کرد</w:t>
      </w:r>
      <w:r>
        <w:rPr>
          <w:rFonts w:eastAsia="IRNazanin" w:cs="IRNazanin"/>
          <w:color w:val="111111"/>
          <w:sz w:val="28"/>
          <w:szCs w:val="28"/>
          <w:rtl w:val="true"/>
          <w:lang w:bidi="fa-IR"/>
        </w:rPr>
        <w:t xml:space="preserve">. </w:t>
      </w:r>
      <w:bookmarkStart w:id="450" w:name="pg13940_138868"/>
    </w:p>
    <w:p>
      <w:pPr>
        <w:pStyle w:val="BookText"/>
        <w:rPr/>
      </w:pPr>
      <w:bookmarkEnd w:id="450"/>
      <w:r>
        <w:rPr>
          <w:rFonts w:ascii="IRNazanin" w:hAnsi="IRNazanin" w:eastAsia="IRNazanin"/>
          <w:color w:val="111111"/>
          <w:sz w:val="28"/>
          <w:sz w:val="28"/>
          <w:szCs w:val="28"/>
          <w:rtl w:val="true"/>
          <w:lang w:bidi="fa-IR"/>
        </w:rPr>
        <w:t>بعثه و النّاس ضلاّل فی حیرة،و حاطبون فی فتنة،قد استهوتهم الأهواء،و استزلّتهم الکبریاء،و استخفّتهم الجاهلیّة الجهلاء؛حیاری فی زلزال من الأمر،و بلاء من الجهل،فبالغ صلّی اللّه علیه و آله فی النّصیحة، و مضی علی الطّریقة،و دعا إلی الحکمة،و الموعظة الحسنة</w:t>
      </w:r>
      <w:r>
        <w:rPr>
          <w:rFonts w:eastAsia="IRNazanin" w:cs="IRNazanin"/>
          <w:color w:val="111111"/>
          <w:sz w:val="28"/>
          <w:szCs w:val="28"/>
          <w:rtl w:val="true"/>
          <w:lang w:bidi="fa-IR"/>
        </w:rPr>
        <w:t>.</w:t>
      </w:r>
    </w:p>
    <w:p>
      <w:pPr>
        <w:pStyle w:val="Heading3"/>
        <w:numPr>
          <w:ilvl w:val="2"/>
          <w:numId w:val="1"/>
        </w:numPr>
        <w:rPr/>
      </w:pPr>
      <w:bookmarkStart w:id="451" w:name="__RefHeading___Toc339751_3381743652"/>
      <w:bookmarkStart w:id="452" w:name="_Toc179"/>
      <w:bookmarkEnd w:id="451"/>
      <w:r>
        <w:rPr>
          <w:rtl w:val="true"/>
        </w:rPr>
        <w:t>ترجمه</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هنگامی مبعوث کرد که مردم در حیرت و گمراهی،سرگردان بودند و در فتنه‌ها غوطه‌ور؛هوا و هوسهای سرکش آنها را به خود جلب کرده،و تکبّر و خود بزرگ‌بینی آنها را به پرتگاه افکنده و جاهلیّت شدید آنها را سبک مغز ساخته بود،و در ناپایداری امور و بلای جهل،حیران و سرگردان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در نصیحت آنها،نهایت کوشش را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 دلنشین و منطقی در آنها نفوذ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حرکت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دنبال خود،به حرکت وامی‌داشت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حکمت و دانش و موعظه نیکو دعوت می‌کرد</w:t>
      </w:r>
      <w:r>
        <w:rPr>
          <w:rFonts w:eastAsia="IRNazanin" w:cs="IRNazanin"/>
          <w:color w:val="111111"/>
          <w:sz w:val="28"/>
          <w:szCs w:val="28"/>
          <w:rtl w:val="true"/>
          <w:lang w:bidi="fa-IR"/>
        </w:rPr>
        <w:t>.</w:t>
      </w:r>
    </w:p>
    <w:p>
      <w:pPr>
        <w:pStyle w:val="Heading3"/>
        <w:numPr>
          <w:ilvl w:val="2"/>
          <w:numId w:val="1"/>
        </w:numPr>
        <w:rPr/>
      </w:pPr>
      <w:bookmarkStart w:id="453" w:name="__RefHeading___Toc339753_3381743652"/>
      <w:bookmarkStart w:id="454" w:name="_Toc180"/>
      <w:bookmarkEnd w:id="453"/>
      <w:r>
        <w:rPr>
          <w:rtl w:val="true"/>
        </w:rPr>
        <w:t>شرح و تفسیر</w:t>
      </w:r>
      <w:r>
        <w:rPr>
          <w:rtl w:val="true"/>
        </w:rPr>
        <w:t xml:space="preserve">: </w:t>
      </w:r>
      <w:r>
        <w:rPr>
          <w:rtl w:val="true"/>
        </w:rPr>
        <w:t>نوری که در تاریکی درخشید</w:t>
      </w:r>
      <w:bookmarkEnd w:id="4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نهج البلاغه امام علیه السّلام به تشریح وضع زمان جاهلیّت عرب پرداخته و با تعبیراتی روشن،ترسیم زنده‌ای از آن زمان کرده است؛تا نسل جدید عصر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جاهلیّت را درک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عظمت انقلاب اسلامی پی برند و بدانند چه کار بزرگی انجام شده است و نیز از این طریق،به مقام والای پیامبر صلّی اللّه علیه و آله آشناتر شوند؛چرا که ایجاد چنین تحوّل عظیمی اراده‌ای آهنین،استقامتی بی‌نظیر و تدبیری بسیار عالی و برنامه‌ای روشن لازم دارد،که پیامبر اکرم صلّی اللّه علیه و آله واجد همه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خطبه،ضمن هفت جمله وضع عصر جاهلیّت را کاملا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و دومین جمله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زمانی مبعوث کرد که مردم در حیرت و گمراهی سرگردان بودند و در فتنه‌ها غوطه‌ور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و النّاس ضلاّل فی حیرة،و حاطبون فی 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بی‌شک،ضلالت و گمراهی اگر توأم با سرگردانی نباشد،ممکن است انسان خود را از آن نجات دهد؛مانند کسی که راه را گم کرده و از قرائن،طریق نجات را به دست می‌آورد؛بدبختی آنجا است که گمراهی با حیرت و سرگردانی همراه باشد و مردم در دوران جاهلیّت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هیزم جمع 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جاهلیّت،در عین گرفتاری در میان شعله‌های فتنه،همواره هیزم بر آتش آن می‌افزودند و مشکل عظیم آنها همین بود که هیزم‌آور فتنه‌ها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هوس‌های سرکش آنها را به خود جلب کرده،و تکبّر و خود برتربینی آنها را به پرتگاه افکنده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استهوتهم الأهوآء،و استزلّتهم الکبریاء</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حاکمیّت هوا و هوس،جامعه را به پرتگاه می‌کشاند و هنگامی که خود بزرگ بینی به آن افزوده شود،مردم را در پرتگاه ساقط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سه جمله آخر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شدید،آنها را سبک مغز ساخته و در ناپایداری امور و بلای جهل حیران و سرگردان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استخفّتهم الجاهلیّة الجهلاء؛حیاری فی زلزال من الأمر،و بلاء من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ترتیب،ریشه اصلّی بدبختی آنها جهل و گمراهی و هوا پرستی و فتنه‌گری و تکّبر بود؛صفات زشت و ناپسندی که هر یک از آنها در جامعه‌ای پیدا شود،برای سقوط آن کافی است؛تا چه رسد که همه آنها یکجا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مشکلات عصر جاهلیّت تا چه اندازه زیاد،و پیچیده و نگران کننده بود و نیز روشن می‌شود کسی که بر آنها غلبه یافت،به یقین مؤیّد به تأییدات الهی و امدادهای غیبی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خطبه،به برنامه‌های پیامبر صلّی اللّه علیه و آله اشاره کرده و در جمله‌های کوتاهی حقّ سخن را ادا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هنگام،پیامبر صلّی اللّه علیه و آله در نصیحت آنها نهایت کوشش را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 دلنشین و منطقی و حساب شده خود و استمداد از وحی آسمانی،به تدریج در آنها نفوذ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صلّی اللّه علیه و آله فی النّصیحة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راست حرکت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دنبال خود به حرکت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حکمت و دانش و موعظه نیکو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مضی علی الطّریقة و دعا إلی الحکمة،و الموعظة الحسنة</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واقع،ابزار پیشرفت پیامبر اکرم صلّی اللّه علیه و آله در چهار چیز خلاصه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نصیحت و خیرخواهی،به طوری که مردم باور کرده بودند او برای نجات آنها 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سپس،اهل عمل بودن که خود بر طریقه‌ای گام برمی‌داشت که به آن دعوت کرده بود و سوم،مردمی را که گرفتار جاهلیّت سخت و بلای نادانی و حیرت و سرگردانی بودند به علم و </w:t>
      </w:r>
    </w:p>
    <w:p>
      <w:pPr>
        <w:pStyle w:val="BookText"/>
        <w:rPr/>
      </w:pPr>
      <w:r>
        <w:rPr>
          <w:rFonts w:ascii="IRNazanin" w:hAnsi="IRNazanin" w:eastAsia="IRNazanin"/>
          <w:color w:val="111111"/>
          <w:sz w:val="28"/>
          <w:sz w:val="28"/>
          <w:szCs w:val="28"/>
          <w:rtl w:val="true"/>
          <w:lang w:bidi="fa-IR"/>
        </w:rPr>
        <w:t>دانش فرا خواند و سرانجام،به مواعظ حسنه و خطابه‌های عاطفی که در اعماق قلب نفوذ می‌کرد،دعوت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 جمله اخیر،تفسیر دیگری ذکر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مردم را به وسیله حکمت و موعظه حسنه به سوی خدا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 با توجه به جمله‌های قبل،که امام علیه السّلام عامل بدبختی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حال،آنچه در این خطبه درباره اوضاع ناگوار و شرایط ناهنجار و فجایع و نابسامانی‌های عصر جاهلیّت بیان شده،انسان را به فکر می‌اندازد که با مراجعه به تواریخ و روایاتی که شرایط آن زمان را بیان می‌کند،اطلاعات مشروح‌تری در این زمینه پیدا کند و خوشبختانه مدارک کافی برای این معنا وجود دارد و از آنجا که مقایسه آن اوضاع و احوال با شرایطی که بعد از قیام رسول اللّه بوجود آمد یکی از جنبه‌های اعجاز آمیز تاریخ اسلام است،بررسی این موضوع برای همه،بخصوص برای نسل جوان اندیشمند ضروری به نظر می‌رسد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خطبه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توضیحات کافی در این زمینه داده‌ایم و نیاز به تکرار نمی‌بینیم؛ولی توصیه می‌کنیم که خوانندگان گرامی بار دیگر آنها را از نظر بگذرانند</w:t>
      </w:r>
      <w:r>
        <w:rPr>
          <w:rFonts w:eastAsia="IRNazanin" w:cs="IRNazanin"/>
          <w:color w:val="111111"/>
          <w:sz w:val="28"/>
          <w:szCs w:val="28"/>
          <w:rtl w:val="true"/>
          <w:lang w:bidi="fa-IR"/>
        </w:rPr>
        <w:t xml:space="preserve">. </w:t>
      </w:r>
      <w:bookmarkStart w:id="455" w:name="pg13940_138872"/>
    </w:p>
    <w:p>
      <w:pPr>
        <w:pStyle w:val="Heading2"/>
        <w:numPr>
          <w:ilvl w:val="1"/>
          <w:numId w:val="1"/>
        </w:numPr>
        <w:rPr/>
      </w:pPr>
      <w:bookmarkStart w:id="456" w:name="__RefHeading___Toc339755_3381743652"/>
      <w:bookmarkStart w:id="457" w:name="_Toc181"/>
      <w:bookmarkEnd w:id="455"/>
      <w:bookmarkEnd w:id="456"/>
      <w:r>
        <w:rPr>
          <w:rtl w:val="true"/>
        </w:rPr>
        <w:t xml:space="preserve">خطبۀ </w:t>
      </w:r>
      <w:r>
        <w:rPr/>
        <w:t>96</w:t>
      </w:r>
      <w:r>
        <w:rPr>
          <w:rtl w:val="true"/>
        </w:rPr>
        <w:t xml:space="preserve">: </w:t>
      </w:r>
      <w:r>
        <w:rPr>
          <w:rtl w:val="true"/>
        </w:rPr>
        <w:t>توصیف خدا و پیامبر اکرم صلّی اللّه علیه و آله</w:t>
      </w:r>
      <w:bookmarkEnd w:id="457"/>
    </w:p>
    <w:p>
      <w:pPr>
        <w:pStyle w:val="Heading3"/>
        <w:numPr>
          <w:ilvl w:val="2"/>
          <w:numId w:val="1"/>
        </w:numPr>
        <w:rPr/>
      </w:pPr>
      <w:bookmarkStart w:id="458" w:name="__RefHeading___Toc339757_3381743652"/>
      <w:bookmarkStart w:id="459" w:name="_Toc182"/>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فی اللّه و فی الرّسول الأکرم صلّی اللّه علیه و آله</w:t>
      </w:r>
    </w:p>
    <w:p>
      <w:pPr>
        <w:pStyle w:val="BookText"/>
        <w:rPr/>
      </w:pP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آن حضرت است که در آن از خدا و پیامبر صلّی اللّه علیه و آله سخن به میان آورده است</w:t>
      </w:r>
      <w:r>
        <w:rPr>
          <w:rFonts w:eastAsia="IRNazanin" w:cs="IRNazanin"/>
          <w:color w:val="111111"/>
          <w:sz w:val="28"/>
          <w:szCs w:val="28"/>
          <w:rtl w:val="true"/>
          <w:lang w:bidi="fa-IR"/>
        </w:rPr>
        <w:t>.</w:t>
      </w:r>
    </w:p>
    <w:p>
      <w:pPr>
        <w:pStyle w:val="Heading3"/>
        <w:numPr>
          <w:ilvl w:val="2"/>
          <w:numId w:val="1"/>
        </w:numPr>
        <w:rPr/>
      </w:pPr>
      <w:bookmarkStart w:id="460" w:name="__RefHeading___Toc339759_3381743652"/>
      <w:bookmarkStart w:id="461" w:name="_Toc183"/>
      <w:bookmarkEnd w:id="460"/>
      <w:r>
        <w:rPr>
          <w:rtl w:val="true"/>
        </w:rPr>
        <w:t>خطبه در یک نگاه</w:t>
      </w:r>
      <w:bookmarkEnd w:id="46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طور عمده از دو چیز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نخست،اشاره به قسمتی از اسمای حسنای خداوند می‌نماید و او را به این اوصاف مدح و 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سپس،به بیان بخشی از فضائل پیامبر گرامی اسلام پرداخته و از اصل و نسب شریف آن حضرت و سپس قیام شجاعانه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خاموش شدن آتش فتنه و محو کینه‌ها از سینه‌ها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bookmarkStart w:id="462" w:name="pg13940_138873"/>
    </w:p>
    <w:p>
      <w:pPr>
        <w:pStyle w:val="Heading3"/>
        <w:numPr>
          <w:ilvl w:val="2"/>
          <w:numId w:val="1"/>
        </w:numPr>
        <w:rPr/>
      </w:pPr>
      <w:bookmarkStart w:id="463" w:name="__RefHeading___Toc339761_3381743652"/>
      <w:bookmarkStart w:id="464" w:name="_Toc184"/>
      <w:bookmarkEnd w:id="462"/>
      <w:bookmarkEnd w:id="463"/>
      <w:r>
        <w:rPr>
          <w:rtl w:val="true"/>
        </w:rPr>
        <w:t>بخش اوّل</w:t>
      </w:r>
      <w:bookmarkEnd w:id="464"/>
    </w:p>
    <w:p>
      <w:pPr>
        <w:pStyle w:val="Heading4"/>
        <w:numPr>
          <w:ilvl w:val="3"/>
          <w:numId w:val="1"/>
        </w:numPr>
        <w:rPr/>
      </w:pPr>
      <w:bookmarkStart w:id="465" w:name="__RefHeading___Toc339763_3381743652"/>
      <w:bookmarkStart w:id="466" w:name="_Toc185"/>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الحمد للّه الأوّل فلا شیء قبله،و الآخر فلا شیء بعده،و الظّاهر فلا شیء فوقه،و الباطن فلا شیء دونه</w:t>
      </w:r>
      <w:r>
        <w:rPr>
          <w:rFonts w:eastAsia="IRNazanin" w:cs="IRNazanin"/>
          <w:color w:val="111111"/>
          <w:sz w:val="28"/>
          <w:szCs w:val="28"/>
          <w:rtl w:val="true"/>
          <w:lang w:bidi="fa-IR"/>
        </w:rPr>
        <w:t>.</w:t>
      </w:r>
    </w:p>
    <w:p>
      <w:pPr>
        <w:pStyle w:val="Heading4"/>
        <w:numPr>
          <w:ilvl w:val="3"/>
          <w:numId w:val="1"/>
        </w:numPr>
        <w:rPr/>
      </w:pPr>
      <w:bookmarkStart w:id="467" w:name="__RefHeading___Toc339765_3381743652"/>
      <w:bookmarkStart w:id="468" w:name="_Toc186"/>
      <w:bookmarkEnd w:id="467"/>
      <w:r>
        <w:rPr>
          <w:rtl w:val="true"/>
        </w:rPr>
        <w:t>ترجمه</w:t>
      </w:r>
      <w:bookmarkEnd w:id="468"/>
    </w:p>
    <w:p>
      <w:pPr>
        <w:pStyle w:val="BookText"/>
        <w:rPr/>
      </w:pPr>
      <w:r>
        <w:rPr>
          <w:rFonts w:ascii="IRNazanin" w:hAnsi="IRNazanin" w:eastAsia="IRNazanin"/>
          <w:color w:val="111111"/>
          <w:sz w:val="28"/>
          <w:sz w:val="28"/>
          <w:szCs w:val="28"/>
          <w:rtl w:val="true"/>
          <w:lang w:bidi="fa-IR"/>
        </w:rPr>
        <w:t>ستایش مخصوص خداوندی است که نخستین هستی است،و چیزی قبل از او نبوده است؛و آخرین هستی است،و چیزی بعد از او نیست؛او آشکار است،آن گونه که آشکارتر از او چیزی نیست؛و باطن و مخفی است،که چیزی از او مخفی‌تر نتوان یافت</w:t>
      </w:r>
      <w:r>
        <w:rPr>
          <w:rFonts w:eastAsia="IRNazanin" w:cs="IRNazanin"/>
          <w:color w:val="111111"/>
          <w:sz w:val="28"/>
          <w:szCs w:val="28"/>
          <w:rtl w:val="true"/>
          <w:lang w:bidi="fa-IR"/>
        </w:rPr>
        <w:t>.</w:t>
      </w:r>
    </w:p>
    <w:p>
      <w:pPr>
        <w:pStyle w:val="Heading4"/>
        <w:numPr>
          <w:ilvl w:val="3"/>
          <w:numId w:val="1"/>
        </w:numPr>
        <w:rPr/>
      </w:pPr>
      <w:bookmarkStart w:id="469" w:name="__RefHeading___Toc339767_3381743652"/>
      <w:bookmarkStart w:id="470" w:name="_Toc187"/>
      <w:bookmarkEnd w:id="469"/>
      <w:r>
        <w:rPr>
          <w:rtl w:val="true"/>
        </w:rPr>
        <w:t>شرح و تفسیر</w:t>
      </w:r>
      <w:r>
        <w:rPr>
          <w:rtl w:val="true"/>
        </w:rPr>
        <w:t xml:space="preserve">: </w:t>
      </w:r>
      <w:r>
        <w:rPr>
          <w:rtl w:val="true"/>
        </w:rPr>
        <w:t>آغاز و انجام او است</w:t>
      </w:r>
      <w:r>
        <w:rPr>
          <w:rtl w:val="true"/>
        </w:rPr>
        <w:t>!</w:t>
      </w:r>
      <w:bookmarkEnd w:id="470"/>
    </w:p>
    <w:p>
      <w:pPr>
        <w:pStyle w:val="BookText"/>
        <w:rPr/>
      </w:pPr>
      <w:r>
        <w:rPr>
          <w:rFonts w:ascii="IRNazanin" w:hAnsi="IRNazanin" w:eastAsia="IRNazanin"/>
          <w:color w:val="111111"/>
          <w:sz w:val="28"/>
          <w:sz w:val="28"/>
          <w:szCs w:val="28"/>
          <w:rtl w:val="true"/>
          <w:lang w:bidi="fa-IR"/>
        </w:rPr>
        <w:t>همان گونه که در بالا اشاره شد،در بخش اوّل این خطبه،اشاره به بعضی از صفات پروردگار شده و عمدتا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ذات پاکش،تکیه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نخستین هستی است و چیزی قبل از او نبوده و آخرین هستی است و چیزی بعد 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فلا شیء قبله،و الآخر فلا شیء بعده</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 است،آن گونه که آشکارتر از او چیزی نیست،و باطن و مخفی است، که چیزی از او مخفی‌تر نتوان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فلا شیء فوقه،و الباطن فلا شیء دونه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اوّل و آخر بودن خداوند به معنای ازلیّت و ابدیّت ذات پاک اوست؛زیرا اوّلیت او، نه به معنای آغازگر زمانی است؛چرا که در این صورت محصور در دایره زمان می‌شود و نه آغازگر از نظر مکان؛چرا که محصور در دایره مکان می‌گردد؛بلکه آغازگر بودن او به این معناست که ذات پاک ازلی او،سرچشمه تمام هستی‌هاست و همه موجودات از او نشأت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پایان بودن او،به معنای پایان زمانی و مکانی نیست؛بلکه مفهومش آن است که ذاتش ابدی می‌باشد،و بقای موجودات بسته به بقای اوست و آنگاه که همه چیز فانی شود،او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سرآغاز و ابتدای عالم هستی است و اوست که بعد از فنای جهان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دیگری از احاطه وجود بی‌پایان او نسبت به همه چیز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چیز ظاهرتر است،چرا که آثارش تمام جهان را پر کرده؛و از همه چیز مخفی‌تر است،چرا که کنه ذاتش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دیگری درباره ظاهر و باطن بودن خداوند داده‌اند؛از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ظاهر این است که او بر همه چیز غالب است و چیزی بر او غلبه پیدا نمی‌کند و دیگر اینکه منظور از ظاهر این است که او برتر از همه اشیا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مطابق این دو تفسیر،مفهوم باطن به قرینه مقابله چندان روشن نیست و مناسب‌تر همان تفسیر اوّل است؛که او از نظر آثار وجودیش بقدری ظاهر و آشکار است که هیچ چیز مانند او نیست؛زمین،آسمان،گیاهان،حیوانات و انسان‌ها،دریا و صحرا،همه مملوّ از آثار وجود اوست؛ولی با این حال، کنه ذاتش </w:t>
      </w:r>
    </w:p>
    <w:p>
      <w:pPr>
        <w:pStyle w:val="BookText"/>
        <w:rPr/>
      </w:pPr>
      <w:r>
        <w:rPr>
          <w:rFonts w:ascii="IRNazanin" w:hAnsi="IRNazanin" w:eastAsia="IRNazanin"/>
          <w:color w:val="111111"/>
          <w:sz w:val="28"/>
          <w:sz w:val="28"/>
          <w:szCs w:val="28"/>
          <w:rtl w:val="true"/>
          <w:lang w:bidi="fa-IR"/>
        </w:rPr>
        <w:t>چنان مخفی است که احدی به آن راه ندارد؛زیرا انسان محدود،کنه آن وجود نامحدود را نمی‌تواند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پربار و معروف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إلی دلیل یدلّ علیک و متی بعدت حتّی تکؤن الآثار هی الّتی توصل إلیک،عمیت عین لا تراک علیها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فارسی زبان همین مضمون را در اشعار لطیف خود بازگو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گشته‌ای نهفته که پیدا کنم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 هزار دیده تماشا کنم تو را</w:t>
      </w:r>
      <w:r>
        <w:rPr>
          <w:rFonts w:eastAsia="IRNazanin" w:cs="IRNazanin"/>
          <w:color w:val="111111"/>
          <w:sz w:val="28"/>
          <w:szCs w:val="28"/>
          <w:rtl w:val="true"/>
          <w:lang w:bidi="fa-IR"/>
        </w:rPr>
        <w:t xml:space="preserve">! </w:t>
      </w:r>
      <w:bookmarkStart w:id="471" w:name="pg13940_138876"/>
    </w:p>
    <w:p>
      <w:pPr>
        <w:pStyle w:val="Heading3"/>
        <w:numPr>
          <w:ilvl w:val="2"/>
          <w:numId w:val="1"/>
        </w:numPr>
        <w:rPr/>
      </w:pPr>
      <w:bookmarkStart w:id="472" w:name="__RefHeading___Toc339769_3381743652"/>
      <w:bookmarkStart w:id="473" w:name="_Toc188"/>
      <w:bookmarkEnd w:id="471"/>
      <w:bookmarkEnd w:id="472"/>
      <w:r>
        <w:rPr>
          <w:rtl w:val="true"/>
        </w:rPr>
        <w:t>بخش دوّم</w:t>
      </w:r>
      <w:bookmarkEnd w:id="473"/>
    </w:p>
    <w:p>
      <w:pPr>
        <w:pStyle w:val="Heading4"/>
        <w:numPr>
          <w:ilvl w:val="3"/>
          <w:numId w:val="1"/>
        </w:numPr>
        <w:rPr/>
      </w:pPr>
      <w:bookmarkStart w:id="474" w:name="__RefHeading___Toc339771_3381743652"/>
      <w:bookmarkStart w:id="475" w:name="_Toc189"/>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الرسول صلّی اللّه علیه و آله بخش دیگری از این خطبه که درباره پیامبر صلّی اللّه علیه و آله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مستقرّه خیر مستقرّ،و منبته أشرف منبت،فی معادن الکرامة،و مماهد السّلامة؛قد صرفت نحوه أفئدة الأبرار،و ثنیت إلیه أزمّة الأبصار،دفن اللّه به الضّغائن،و أطفأ به الثّوائر،ألّف به إخوانا،و فرّق به أقرانا،أعزّ به الذّلّة،و أذلّ به العزّة،کلامه بیان،و صمته لسان</w:t>
      </w:r>
      <w:r>
        <w:rPr>
          <w:rFonts w:eastAsia="IRNazanin" w:cs="IRNazanin"/>
          <w:color w:val="111111"/>
          <w:sz w:val="28"/>
          <w:szCs w:val="28"/>
          <w:rtl w:val="true"/>
          <w:lang w:bidi="fa-IR"/>
        </w:rPr>
        <w:t>.</w:t>
      </w:r>
    </w:p>
    <w:p>
      <w:pPr>
        <w:pStyle w:val="Heading4"/>
        <w:numPr>
          <w:ilvl w:val="3"/>
          <w:numId w:val="1"/>
        </w:numPr>
        <w:rPr/>
      </w:pPr>
      <w:bookmarkStart w:id="476" w:name="__RefHeading___Toc339773_3381743652"/>
      <w:bookmarkStart w:id="477" w:name="_Toc190"/>
      <w:bookmarkEnd w:id="476"/>
      <w:r>
        <w:rPr>
          <w:rtl w:val="true"/>
        </w:rPr>
        <w:t>ترجمه</w:t>
      </w:r>
      <w:bookmarkEnd w:id="477"/>
    </w:p>
    <w:p>
      <w:pPr>
        <w:pStyle w:val="BookText"/>
        <w:rPr/>
      </w:pPr>
      <w:r>
        <w:rPr>
          <w:rFonts w:ascii="IRNazanin" w:hAnsi="IRNazanin" w:eastAsia="IRNazanin"/>
          <w:color w:val="111111"/>
          <w:sz w:val="28"/>
          <w:sz w:val="28"/>
          <w:szCs w:val="28"/>
          <w:rtl w:val="true"/>
          <w:lang w:bidi="fa-IR"/>
        </w:rPr>
        <w:t>جایگاه او بهترین جایگاه و محلّ رویش او شریف‌ترین محلها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 بزرگواری و شرف،و گاهواره سلامت،پرورش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نیکوکاران شیفته او گشت 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متوجّه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وجود او،کینه‌ها را مدفون ساخت و آتش دشمنی‌ها را فرو نشاند؛افراد دور افتاده را به وسیله او به هم نزدیک و برادر ساخت و نزدیکانی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ایمان و هدف هماهنگ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 و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وسیله او عزّت بخشید و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ذلیل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بیان بود و سکوتش زبان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339775_3381743652"/>
      <w:bookmarkStart w:id="479" w:name="_Toc191"/>
      <w:bookmarkEnd w:id="478"/>
      <w:r>
        <w:rPr>
          <w:rtl w:val="true"/>
        </w:rPr>
        <w:t>شرح و تفسیر</w:t>
      </w:r>
      <w:r>
        <w:rPr>
          <w:rtl w:val="true"/>
        </w:rPr>
        <w:t xml:space="preserve">: </w:t>
      </w:r>
      <w:r>
        <w:rPr>
          <w:rtl w:val="true"/>
        </w:rPr>
        <w:t>سخنانش بیان بود و سکوتش پر معنا</w:t>
      </w:r>
      <w:bookmarkEnd w:id="479"/>
    </w:p>
    <w:p>
      <w:pPr>
        <w:pStyle w:val="BookText"/>
        <w:rPr/>
      </w:pPr>
      <w:r>
        <w:rPr>
          <w:rFonts w:ascii="IRNazanin" w:hAnsi="IRNazanin" w:eastAsia="IRNazanin"/>
          <w:color w:val="111111"/>
          <w:sz w:val="28"/>
          <w:sz w:val="28"/>
          <w:szCs w:val="28"/>
          <w:rtl w:val="true"/>
          <w:lang w:bidi="fa-IR"/>
        </w:rPr>
        <w:t>در این خطبه کوتاه،امام علیه السّلام اوصافی برای پیامبر اکرم صلّی اللّه علیه و آله بیان می‌کند که هر یک از دیگری پر معناتر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اساس و ریشه خانوادگی و جایگاه تولّد او شروع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 بهترین جایگاه و محلّ رویش او شریف‌ترین محلها بود؛درکان بزرگواری و شرف،و گاهواره سلامت،پرورش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مستقرّه خیر مستقرّ،و منبته أشرف منبت،فی معادن الکرامة،و مماهد </w:t>
      </w:r>
      <w:r>
        <w:rPr>
          <w:rStyle w:val="FootnoteAnchor"/>
          <w:rtl w:val="true"/>
        </w:rPr>
        <w:footnoteReference w:id="400"/>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مادران پاک و صلب پدران موحّد و با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زیارات معصومین نیز به آن اشاره شده است همان گونه که در زیارت امام حسین علیه السّلام،مشهور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الشّامخة،و الأرحام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مورد شخص پیامبر از زبان خودش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أرحام الطّاهرات؛پیوسته من از صلب پدران پاک،به رحم مادران پاکدامن انتقال می‌یافتم</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تأکیدی بر آن است و یا اشاره به این است که پدران و اجداد و مادران پیامبر اسلام،علاوه بر پاکدامنی و ایمان،دارای فضایل انسانی،و از عیوب اخلاقی پاک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نیز در تفسیر جمله‌های بالا داده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است که قرارگاه پیامبر بود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است که محلّ تولّد آن حضرت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مناسب‌تر به نظر می‌رسد؛مخصوصا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معادن الکرامة،و مماهد السّلامة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جاذبه‌های اخلاقی پیامبر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نیکوکاران، شیفته او گشت 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متوجّه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صرفت نحوه أفئدة الأبرار،و ثنیت </w:t>
      </w:r>
      <w:r>
        <w:rPr>
          <w:rStyle w:val="FootnoteAnchor"/>
          <w:rtl w:val="true"/>
        </w:rPr>
        <w:footnoteReference w:id="403"/>
      </w:r>
      <w:r>
        <w:rPr>
          <w:rFonts w:ascii="IRNazanin" w:hAnsi="IRNazanin" w:eastAsia="IRNazanin"/>
          <w:color w:val="111111"/>
          <w:sz w:val="28"/>
          <w:sz w:val="28"/>
          <w:szCs w:val="28"/>
          <w:rtl w:val="true"/>
          <w:lang w:bidi="fa-IR"/>
        </w:rPr>
        <w:t>إلیه أزمّة الأبصار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پیامبر اسلام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اخلاقی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تواضع،محبّت، مهربانی،عفو و گذشت آمیخته با شجاعت و شهامت،دلها را به سوی خود جذب می‌کرد و تلاش فوق العاده او در طریق هدایت و اصلاح مردم،چشم‌ها را به او متوجّه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مرحله به بخشی از برنامه‌های اجتماعی آن حضرت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وجود او،کینه‌ها را مدفون ساخت و آتش فتنه‌ها و دشمنی‌ها را خاموش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اللّه به الضّغائن </w:t>
      </w:r>
      <w:r>
        <w:rPr>
          <w:rStyle w:val="FootnoteAnchor"/>
          <w:rtl w:val="true"/>
        </w:rPr>
        <w:footnoteReference w:id="404"/>
      </w:r>
      <w:r>
        <w:rPr>
          <w:rFonts w:ascii="IRNazanin" w:hAnsi="IRNazanin" w:eastAsia="IRNazanin"/>
          <w:color w:val="111111"/>
          <w:sz w:val="28"/>
          <w:sz w:val="28"/>
          <w:szCs w:val="28"/>
          <w:rtl w:val="true"/>
          <w:lang w:bidi="fa-IR"/>
        </w:rPr>
        <w:t xml:space="preserve">،و أطفأبه الثّوائر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دور افتاده را به وسیله او به هم نزدیک و برادر ساخت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ایمان و هدف هماهنگ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دور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به إخوانا،و فرّق به أقرانا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همان گونه که قرآن مجید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 وَ أَلَّفَ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تو را با یاری خود و مؤمنان تقویت کرد و دل‌های آنان را با هم الفت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 و پراکنده نشوید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الطاف الهی به برکت وجود پیامبر صلّی اللّه علیه و آله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ذلیلان پاکدل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وسیله او عزّت بخشید و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ذلیل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به الذّلّة،و أذلّ به العزّة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 با ایمان و با شخصیّت که به خاطر تهیدستی در چنگال زورمندان بی‌ایمان گرفتار بودند،خداوند آنها را به برکت وجود پیامبر صلّی اللّه علیه و آله عزیز ساخت و مدیریت‌های مهمّ جامعه اسلامی را به آنها سپرد و زورمندان فاسد و بی‌منطق را از صحنه اجتماع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خطبه،به یکی از برجسته‌ترین صفات پیامبر صلّی اللّه علیه و آله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بیان بود و سکوتش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بیان،و صمته لسان</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زمان،زبان به سخن می‌گشود اسرار حکمت از زبانش فرو می‌ریخت و حقایق وحی را تبیین می‌کرد؛راه نجات را نشان می‌داد و پرتگاهها را مشخّص می‌نمود و اگر گاهی سکوت می‌کرد،سکوتش پر معنا و پر مفهوم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ناراحتی‌ها و نگرانی‌ها و عدم رضایت خود را از پاره‌ای کارها با سکوت نشان می‌داد و نادرست بودن سؤالات بیجا را،از همین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پاسخ می‌گفت و در برابر جاهلان بد زبان،از همین سلاح یاری می‌جست و گاه با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قرائن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را تقریر و امضا می‌کرد</w:t>
      </w:r>
      <w:r>
        <w:rPr>
          <w:rFonts w:eastAsia="IRNazanin" w:cs="IRNazanin"/>
          <w:color w:val="111111"/>
          <w:sz w:val="28"/>
          <w:szCs w:val="28"/>
          <w:rtl w:val="true"/>
          <w:lang w:bidi="fa-IR"/>
        </w:rPr>
        <w:t xml:space="preserve">. </w:t>
      </w:r>
      <w:bookmarkStart w:id="480" w:name="pg13940_138881"/>
    </w:p>
    <w:p>
      <w:pPr>
        <w:pStyle w:val="Heading2"/>
        <w:numPr>
          <w:ilvl w:val="1"/>
          <w:numId w:val="1"/>
        </w:numPr>
        <w:rPr/>
      </w:pPr>
      <w:bookmarkStart w:id="481" w:name="__RefHeading___Toc339777_3381743652"/>
      <w:bookmarkStart w:id="482" w:name="_Toc192"/>
      <w:bookmarkEnd w:id="480"/>
      <w:bookmarkEnd w:id="481"/>
      <w:r>
        <w:rPr>
          <w:rtl w:val="true"/>
        </w:rPr>
        <w:t xml:space="preserve">خطبۀ </w:t>
      </w:r>
      <w:r>
        <w:rPr/>
        <w:t>97</w:t>
      </w:r>
      <w:r>
        <w:rPr>
          <w:rtl w:val="true"/>
        </w:rPr>
        <w:t xml:space="preserve">: </w:t>
      </w:r>
      <w:r>
        <w:rPr>
          <w:rtl w:val="true"/>
        </w:rPr>
        <w:t>پیرامون مقایسه یاران حضرت با یاران پیامبر اکرم صلّی اللّه علیه و آله</w:t>
      </w:r>
      <w:bookmarkEnd w:id="482"/>
    </w:p>
    <w:p>
      <w:pPr>
        <w:pStyle w:val="Heading3"/>
        <w:numPr>
          <w:ilvl w:val="2"/>
          <w:numId w:val="1"/>
        </w:numPr>
        <w:rPr/>
      </w:pPr>
      <w:bookmarkStart w:id="483" w:name="__RefHeading___Toc339779_3381743652"/>
      <w:bookmarkStart w:id="484" w:name="_Toc19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اصحابه،و اصحاب رسول اللّه صلّی اللّه علیه و آله</w:t>
      </w:r>
    </w:p>
    <w:p>
      <w:pPr>
        <w:pStyle w:val="BookText"/>
        <w:rPr/>
      </w:pP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خطبه،پیرامون مقایسه یاران حضرت با یاران پیامبر اکرم صلّی اللّه علیه و آله سخن می‌گوید</w:t>
      </w:r>
      <w:r>
        <w:rPr>
          <w:rFonts w:eastAsia="IRNazanin" w:cs="IRNazanin"/>
          <w:color w:val="111111"/>
          <w:sz w:val="28"/>
          <w:szCs w:val="28"/>
          <w:rtl w:val="true"/>
          <w:lang w:bidi="fa-IR"/>
        </w:rPr>
        <w:t>.</w:t>
      </w:r>
    </w:p>
    <w:p>
      <w:pPr>
        <w:pStyle w:val="Heading3"/>
        <w:numPr>
          <w:ilvl w:val="2"/>
          <w:numId w:val="1"/>
        </w:numPr>
        <w:rPr/>
      </w:pPr>
      <w:bookmarkStart w:id="485" w:name="__RefHeading___Toc339781_3381743652"/>
      <w:bookmarkStart w:id="486" w:name="_Toc194"/>
      <w:bookmarkEnd w:id="485"/>
      <w:r>
        <w:rPr>
          <w:rtl w:val="true"/>
        </w:rPr>
        <w:t>خطبه در یک نگاه</w:t>
      </w:r>
      <w:bookmarkEnd w:id="4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شأن ورود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شارحان نهج البلاغه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سرپیچی مردم کوفه از فرمان علی علیه السّلام جهت مقابله با لشکریان غارتگر معاویه بعد از واقعه جنگ نهروان بوده است،امام در بخش اوّل این خطبه، مردم متمرّد کوفه را با شدیدترین عتاب </w:t>
      </w:r>
    </w:p>
    <w:p>
      <w:pPr>
        <w:pStyle w:val="BookText"/>
        <w:rPr/>
      </w:pPr>
      <w:r>
        <w:rPr>
          <w:rFonts w:ascii="IRNazanin" w:hAnsi="IRNazanin" w:eastAsia="IRNazanin"/>
          <w:color w:val="111111"/>
          <w:sz w:val="28"/>
          <w:sz w:val="28"/>
          <w:szCs w:val="28"/>
          <w:rtl w:val="true"/>
          <w:lang w:bidi="fa-IR"/>
        </w:rPr>
        <w:t>و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نوع خود کم نظیر یا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می‌سازد و به این امید که غیرت آنها به جوش آید و آماده نبرد با ظالمان شوند،آنها را با شلاّق‌های توبیخ می‌نوازد و از تعبیرات مختلف،برای بیدار کردن آنها از خواب خرگوشی بهره می‌گیرد و مقصود از همه این توبیخ‌ها و سرزنش‌ها آن است که پیش از سیطره ظالمان بی‌رحم،بر جان و مال و ناموس آنها و بر حکومت اسلامی،به خود آیند و به پا خیزند و آتش فتنه را خاموش و دست ظالمان را از قلمرو حکومت اسلامی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دیگری از این خطبه،آنها را به پیروی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هدایت و نجات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می‌کند و در واقع،همان مضمون و محتوای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بخش خطبه،مردم کوفه را با یاران پیامبر اسلام مقایسه می‌کند و با این مقایسه،روشن می‌سازد که چقدر میان آنها و یاران پیامبر از نظر ایمان و تقوا و عبادت و جهاد و استقامت و شجاعت،تفاوت وجود داشت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 سه بخش خطبه،یک هدف را تعقیب می‌کند و آن بسیج لشکر کوفه است برای مقابله با دشمن؛دشمنی که بر هیچ چیز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دین نه دنیایشان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نمی‌کرد</w:t>
      </w:r>
      <w:r>
        <w:rPr>
          <w:rFonts w:eastAsia="IRNazanin" w:cs="IRNazanin"/>
          <w:color w:val="111111"/>
          <w:sz w:val="28"/>
          <w:szCs w:val="28"/>
          <w:rtl w:val="true"/>
          <w:lang w:bidi="fa-IR"/>
        </w:rPr>
        <w:t xml:space="preserve">. </w:t>
      </w:r>
      <w:bookmarkStart w:id="487" w:name="pg13940_138883"/>
    </w:p>
    <w:p>
      <w:pPr>
        <w:pStyle w:val="Heading3"/>
        <w:numPr>
          <w:ilvl w:val="2"/>
          <w:numId w:val="1"/>
        </w:numPr>
        <w:rPr/>
      </w:pPr>
      <w:bookmarkStart w:id="488" w:name="__RefHeading___Toc339783_3381743652"/>
      <w:bookmarkStart w:id="489" w:name="_Toc195"/>
      <w:bookmarkEnd w:id="487"/>
      <w:bookmarkEnd w:id="488"/>
      <w:r>
        <w:rPr>
          <w:rtl w:val="true"/>
        </w:rPr>
        <w:t>بخش اوّل</w:t>
      </w:r>
      <w:bookmarkEnd w:id="489"/>
    </w:p>
    <w:p>
      <w:pPr>
        <w:pStyle w:val="Heading4"/>
        <w:numPr>
          <w:ilvl w:val="3"/>
          <w:numId w:val="1"/>
        </w:numPr>
        <w:rPr/>
      </w:pPr>
      <w:bookmarkStart w:id="490" w:name="__RefHeading___Toc339785_3381743652"/>
      <w:bookmarkStart w:id="491" w:name="_Toc196"/>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و لئن أمهل الظّالم فلن یفوت أخذه،و هو له بالمرصاد علی مجاز طریقه،و بموضع الشّجا من مساغ 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بیده،لیظهرنّ هؤلاء القوم علیکم،لیس لأنّهم أولی بالحقّ منکم،و لکن لإسراعهم إلی باطل صاحبهم،و إبطائکم عن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أصبحت الأمم تخاف ظلم رعاتها،و أصبحت أخاف ظلم رعیّتی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استنفرتکم للجهاد فلم تنفروا،و أسمعتکم فلم تسمعوا،و دعوتکم سرّا و جهرا فلم تستجیبوا،و نصحت لکم فلم تقبلوا،أشهود کغیّاب،و عبید کأرباب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أتلوا علیکم الحکم فتنفرون منها،و أعظکم بالموعظة البالغة فتتفرّقون عنها،و أحثّکم علی جهاد أهل البغی فما آتی علی آخر قولی حتّی أراکم متفرّقین أیادی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 إلی مجالسکم،و تتخادعون عن مواعظکم،أقوّمکم غدوة،و ترجعون إلیّ عشیّة،کظهر الحنیّة،عجز المقوّم،و أعضل المقوّم</w:t>
      </w:r>
      <w:r>
        <w:rPr>
          <w:rFonts w:eastAsia="IRNazanin" w:cs="IRNazanin"/>
          <w:color w:val="111111"/>
          <w:sz w:val="28"/>
          <w:szCs w:val="28"/>
          <w:rtl w:val="true"/>
          <w:lang w:bidi="fa-IR"/>
        </w:rPr>
        <w:t>.</w:t>
      </w:r>
    </w:p>
    <w:p>
      <w:pPr>
        <w:pStyle w:val="Heading4"/>
        <w:numPr>
          <w:ilvl w:val="3"/>
          <w:numId w:val="1"/>
        </w:numPr>
        <w:rPr/>
      </w:pPr>
      <w:bookmarkStart w:id="492" w:name="__RefHeading___Toc339787_3381743652"/>
      <w:bookmarkStart w:id="493" w:name="_Toc197"/>
      <w:bookmarkEnd w:id="492"/>
      <w:r>
        <w:rPr>
          <w:rtl w:val="true"/>
        </w:rPr>
        <w:t>ترجمه</w:t>
      </w:r>
      <w:bookmarkEnd w:id="49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خداوند،ظالم و ستمگر را مهلت دهد چنان نیست که فرصت مجازات او از دستش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کمین گاه،بر سر راه ستمگر است و گلوی وی را در دست دارد،هر زمان بخواهد می‌فشارد،آن گونه که نتواند آب دهان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جانم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بر شما پیروز می‌شوند،امّا نه به خاطر این که در حقّانیّت از شما سزاوارترند؛بلکه به این جهت در طریق باطل زمامدارانشان،سریع و کوشا هستند؛در حالی که شما در ادای حقّ من </w:t>
      </w:r>
      <w:bookmarkStart w:id="494" w:name="pg13940_138884"/>
    </w:p>
    <w:p>
      <w:pPr>
        <w:pStyle w:val="BookText"/>
        <w:rPr/>
      </w:pPr>
      <w:bookmarkEnd w:id="494"/>
      <w:r>
        <w:rPr>
          <w:rFonts w:ascii="IRNazanin" w:hAnsi="IRNazanin" w:eastAsia="IRNazanin"/>
          <w:color w:val="111111"/>
          <w:sz w:val="28"/>
          <w:sz w:val="28"/>
          <w:szCs w:val="28"/>
          <w:rtl w:val="true"/>
          <w:lang w:bidi="fa-IR"/>
        </w:rPr>
        <w:t>سستی می‌کنید،امّت‌ها همواره از ظلم زمامدارانشان در وحشتند،ولی من از ظلم پیروانم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جهاد با دشمن برانگیختم،امّا حرکت نکردید؛به گوش شما خواندم،امّا نشنیدید؛در آشکار و نهان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کردم، اجابت ننمودید؛به شما اندرز دادم،ولی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حاضرانی همچون غایبان هستیند و بردگانی در قیافه مالکان؟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حکمت‌های الهی را بر شما می‌خوانم،ولی از آن می‌گریزید و با اندرزهای رسا شما را موعظه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مبارزه با ظالمان ترغیب می‌کنم،امّا هنوز سخنانم به آخر نرسیده، می‌بینم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مجالس خود باز می‌گردید و یکدیگر را از این مواعظ بر می‌گردانید،صبحگاهان شما را مستقیم می‌سازم ولی شامگاهان همچون کمان خمیده سخت و محکمی که نه کسی قدرت صاف کردن آن را دارد و نه خودش قابلیّت صاف شدن را،به سوی من باز می‌گردید</w:t>
      </w:r>
      <w:r>
        <w:rPr>
          <w:rFonts w:eastAsia="IRNazanin" w:cs="IRNazanin"/>
          <w:color w:val="111111"/>
          <w:sz w:val="28"/>
          <w:szCs w:val="28"/>
          <w:rtl w:val="true"/>
          <w:lang w:bidi="fa-IR"/>
        </w:rPr>
        <w:t>!</w:t>
      </w:r>
    </w:p>
    <w:p>
      <w:pPr>
        <w:pStyle w:val="Heading4"/>
        <w:numPr>
          <w:ilvl w:val="3"/>
          <w:numId w:val="1"/>
        </w:numPr>
        <w:rPr/>
      </w:pPr>
      <w:bookmarkStart w:id="495" w:name="__RefHeading___Toc339789_3381743652"/>
      <w:bookmarkStart w:id="496" w:name="_Toc198"/>
      <w:bookmarkEnd w:id="495"/>
      <w:r>
        <w:rPr>
          <w:rtl w:val="true"/>
        </w:rPr>
        <w:t>شرح و تفسیر</w:t>
      </w:r>
      <w:r>
        <w:rPr>
          <w:rtl w:val="true"/>
        </w:rPr>
        <w:t xml:space="preserve">: </w:t>
      </w:r>
      <w:r>
        <w:rPr>
          <w:rtl w:val="true"/>
        </w:rPr>
        <w:t>شما بردگانی هستید در قیافه اربابان</w:t>
      </w:r>
      <w:r>
        <w:rPr>
          <w:rtl w:val="true"/>
        </w:rPr>
        <w:t>!</w:t>
      </w:r>
      <w:bookmarkEnd w:id="496"/>
    </w:p>
    <w:p>
      <w:pPr>
        <w:pStyle w:val="BookText"/>
        <w:rPr/>
      </w:pPr>
      <w:r>
        <w:rPr>
          <w:rFonts w:ascii="IRNazanin" w:hAnsi="IRNazanin" w:eastAsia="IRNazanin"/>
          <w:color w:val="111111"/>
          <w:sz w:val="28"/>
          <w:sz w:val="28"/>
          <w:szCs w:val="28"/>
          <w:rtl w:val="true"/>
          <w:lang w:bidi="fa-IR"/>
        </w:rPr>
        <w:t>همان گونه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شد،هدف اصلی این خطبه برانگیختن مردم عراق برای مقابله با بیدادگران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لشکر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امام علیه السّلام از طرق مختلف برای رسیدن به این هدف بهره می‌گیرد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خداوند،ظالم و ستمگر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دهد،چنان نیست که فرصت مجازات او از دستش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أمهل الظّالم فلن یفوت أخذه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کمین‌گاه،بر سر راه ستمگر است و گلوی وی را در دست دارد؛هر زمان بخواهد می‌فشارد،آن چنان که نتواند آب دهان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له بالمرصاد علی مجاز طریقه،و بموضع الشّجا </w:t>
      </w:r>
      <w:r>
        <w:rPr>
          <w:rStyle w:val="FootnoteAnchor"/>
          <w:rtl w:val="true"/>
        </w:rPr>
        <w:footnoteReference w:id="407"/>
      </w:r>
      <w:r>
        <w:rPr>
          <w:rFonts w:ascii="IRNazanin" w:hAnsi="IRNazanin" w:eastAsia="IRNazanin"/>
          <w:color w:val="111111"/>
          <w:sz w:val="28"/>
          <w:sz w:val="28"/>
          <w:szCs w:val="28"/>
          <w:rtl w:val="true"/>
          <w:lang w:bidi="fa-IR"/>
        </w:rPr>
        <w:t xml:space="preserve">من مساغ </w:t>
      </w:r>
      <w:r>
        <w:rPr>
          <w:rStyle w:val="FootnoteAnchor"/>
          <w:rtl w:val="true"/>
        </w:rPr>
        <w:footnoteReference w:id="408"/>
      </w:r>
      <w:r>
        <w:rPr>
          <w:rFonts w:ascii="IRNazanin" w:hAnsi="IRNazanin" w:eastAsia="IRNazanin"/>
          <w:color w:val="111111"/>
          <w:sz w:val="28"/>
          <w:sz w:val="28"/>
          <w:szCs w:val="28"/>
          <w:rtl w:val="true"/>
          <w:lang w:bidi="fa-IR"/>
        </w:rPr>
        <w:t xml:space="preserve">ریقه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تعبیرات ممکن است اشاره به معاویه و لشکریان شام باشد؛که مبادا فرصت خداوند به آنها،سبب شکّ و تردید شما گردد و در حقّانیت خود،یا باطل بودن آن‌ها تردیدی به خود راه دهید و این،در واقع نوعی دلداری به لشکریان امام علیه السّلام است تا با توجّه به این حقیقت،روحیّه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ظالم،همان لشکر متمرّد و عصیانگر است و در واقع،تهدیدی است در برابر آنها که اگر چند صباحی خداوند به شما مهلت داده،از عذاب و مجازات او در برابر عصیان و گردنکشی‌تان ایمن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اوّل،مناسب‌تر به نظر می‌رسد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همان چیزی است که قرآن مجید کرارا به آن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 تصوّر نکنند اگر به آنان مهلت می‌دهیم به سودشان است؛ما به آنها مهلت می‌دهیم برای آنکه بر گناهان خود بیفزایند و برای آنها عذاب خوار کننده‌ای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موضوع،نه تنها درباره ستمگران شام و گردنکشان لشکر عراق صادق است؛ بلکه امروز هم برای همه ما درس آموزنده‌ای است که مهلت‌های الهی درباره ستمگران،نباید سبب غرور و غفلت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مأموریتی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فرستاد؛مدّتی در زمین ماند و سپس به آسمان عروج کرد؛به او خطاب شد در زمین چه 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فراوانی دیدم و از عجیب‌ترین چیزهایی که دیدم این بود که بنده‌ای از بندگانت را غرق نعمت دیدم؛رزق و روزی تو را می‌خورد و ادّعای خدایی می‌کرد،من از جرأت و جسارت او در برابر تو و از حلم تو در برابر او در شگفتی فرو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حلم من تعجّب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صد سال به او مهلت دادم،کمترین ناراحتی جسمانی پیدا نکرد و هر چه از دنیا می‌خواست به آن می‌رسید و غذا و آب او کمترین تغییری پیدا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برای این بوده است تا او را بیازمایم و بندگان را هم به وسیله او آزمایش کنم</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آینده وضع آنها را در برابر دشمنان بی‌رحم چنین پیش بینی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جانم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سرانجام بر شما پیروز می‌شوند؛امّا نه به خاطر اینکه آنها در حقّانیّت،از شما سزاوارترند؛بلکه به این جهت که آنها در راه باطل زمامدارانشان سریع و کوشا هستند،در حالی که شما در ادای حقّ من کند و سست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نفسی بیده،لیظهرنّ هؤلاء القوم علیکم،لیس لأنّهم أولی بالحقّ منکم،و لکن لإسراعهم إلی باطل صاحبهم،و إبطائکم عن حقّی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واقع،امام علیه السّلام در اینجا به نکته مهمّی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 بر شما پیروز می‌شوند،ولی گمان نکنید که این پیروزی به خاطر حقّانیّت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گمان کند که عامل پیروزی آنها تکیه بر حق است و این امر سبب گمراهی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قطعا بر باطلند،ولی در باطل خود کوشا و مصمّم‌اند و گوش بر فرمان معاویه دارند؛ولی شما با اینکه در مسیر حق گام برمی‌دارید،افرادی سست و بی‌اراده و در برابر فرمانده خود،سرکش و عصیانگرید و این صفات در هر کس و هر قوم و ملّتی باشد،سرنوشتی جز شکست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اینکه،همین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از سوی یزید، فرمانده لشکری بود که مدینه را به خاک و خون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اهل شام هنگامی که می‌خواست آنها را به میدان نبرد بکشاند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نظر شخصیّت و نسب برترین عرب نیستید؛جمعیّت شما نیز بیش از دیگران نیست و منطقه زندگی شما نیز گسترده‌تر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 دشمنانتان پیروز می‌شوید، تنها به خاطر انضباط و اطاعت از پیشوایان،و ایستادگی در برابر دشمن است؛در حالی که دشمنان شما چنین نیستند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سپس به نکته مهمّی در این رابطه اشاره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همواره از ظالم زمامدارانشان در وحشتند،ولی من از ظلم پیروانم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أصبحت الأمم تخاف ظلم رعاتها،و أصبحت أخاف ظلم رعیّتی</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طول تاریخ،ملّت‌ها از حکومت‌های خود کامه خود و مظالم آنها در وحشت و اضطراب بودند،به گونه‌ای که این یک امر طبیعی محسوب می‌شود؛ولی این مسأله در مورد امام علیه السّلام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ترسی از ظلم و ستم او نداشت، چرا که کمترین ظلم و ستمی از </w:t>
      </w:r>
    </w:p>
    <w:p>
      <w:pPr>
        <w:pStyle w:val="BookText"/>
        <w:rPr/>
      </w:pPr>
      <w:r>
        <w:rPr>
          <w:rFonts w:ascii="IRNazanin" w:hAnsi="IRNazanin" w:eastAsia="IRNazanin"/>
          <w:color w:val="111111"/>
          <w:sz w:val="28"/>
          <w:sz w:val="28"/>
          <w:szCs w:val="28"/>
          <w:rtl w:val="true"/>
          <w:lang w:bidi="fa-IR"/>
        </w:rPr>
        <w:t>او سر نمی‌زد و به عکس،امام پیوسته نگران کارشکنی‌ها،بی‌وفایی‌ها،توطئه‌ها و ندانم کاری‌های اصحابش بود؛و البتّه چنین افرادی باید سرانجام زیر چکمه ستمگران،پایمال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 را باز کرده و انگشت روی نقاط ضعف عجیب کوفیان و عراقیان آن زمان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جهاد با دشمن برانگیختم،امّا حرکت نکردید؛به گوش شما خواندم،امّا نشنیدید؛در آشکار و نهان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کردم،اجابت ننمودید؛اندرزتان دادم،ولی نپذیرفتید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استنفرتکم للجهاد فلم تنفروا،و أسمعتکم فلم تسمعوا،و دعوتکم سرّا و جهرا فلم تستجیبوا،و نصحت لکم فلم تقبلوا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لشکریان عراق خطر را می‌دیدند و بر اثر سستی و تن پروری به استقبال دشمن نمی‌رفتند؟یا به راستی تصوّر می‌کردند که حکومت معاویه برای آنها مشکلی ایجاد نخواهد کرد؟هر دو احتمال وجود دارد؛اضافه بر بزدلی و اختلافات قبیلگی و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تحریک آنها،با جملات کوبنده‌ای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انسانی غیر تمندی را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حاضرانی همچون غائبان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سخنانم را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قیافه مالکان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قدرتمند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أشهود کغیّاب،و عبید کأرباب</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حکمت‌های الهی را بر شما می‌خوانم،از آن می‌گریزید؛و با مواعظ بالغه و اندرزهای رسا شما را موعظه می‌کنم،پراکنده می‌شوید؛به مبارزه با ظالمان شما را ترغیب می‌کنم،امّا هنوز سخنانم به آخر نرسیده می‌بینم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أتلوا علیکم الحکم فتنفرون منها،و أعظکم بالموعظة البالغة فتتفرّقون عنها،و أحثّکم علی جهاد أهل البغی فما آتی علی آخر قولی حتّی أراکم متفرّقین أیادی سبا</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ایادی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ضرب المثلی است معروف در میان عرب،برای گروهی که به شدّت پراکنده می‌شوند و اصل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قبائل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نشأت گرفتند؛وی دارای ده فرزند بود که شش نفر از آنها را به منزله دست راست خود قرار داده بود و چهار نفر را به منزله دست چپ؛ولی بعدا فرزندان او به شدّت از هم دور و پراکنده شدند و هر کدام در گوشه‌ای زندگی کرد و قبیله‌ای از او بوجود آمد؛سپس پراکندگی آنها به عنوان یک ضرب المثل،معروف 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هر حال،جمله‌های بالا به خوبی نشان می‌دهد که امام نخست به نصیحت آنها با کلمات حکمت آمیز و مواعظ سودمند پرداخت و گفتنی‌ها را با منطق صحیح به آنها گفت و تا آنجا که می‌شد مدارا کرد و اگر تعبیرات تند و شدیدی در این خطبه نسبت به آنها می‌بینیم،همه بعد از سخنان حکیمانه و اندرزهای مشفقانه بوده است؛و این،در زمانی که طرف مقابل به قدری لجوج و خیره سر است که جز با شلاّق عتاب و تازیانه‌های ملامت و سرزنش از خواب غفلت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اندرزهای بلیغ مرا می‌شنوید،ولی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خود باز می‌گردید و یکدیگر را از این مواعظ فریب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سخنان من را خنثی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ترجعون إلی مجالسکم،و تتخادعون عن مواعظکم</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شما را مستقیم می‌سازم،ولی شامگاهان همچون کمان خمیده سخت و محکمی که نه کسی قدرت صاف کردن آن را دارد و نه خودش قابلیّت صاف شدن را،به سوی من باز می‌گردید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أقوّمکم غدوة،و ترجعون إلیّ عشیّة،کظهر الحنیّة </w:t>
      </w:r>
      <w:r>
        <w:rPr>
          <w:rStyle w:val="FootnoteAnchor"/>
          <w:rtl w:val="true"/>
        </w:rPr>
        <w:footnoteReference w:id="415"/>
      </w:r>
      <w:r>
        <w:rPr>
          <w:rFonts w:ascii="IRNazanin" w:hAnsi="IRNazanin" w:eastAsia="IRNazanin"/>
          <w:color w:val="111111"/>
          <w:sz w:val="28"/>
          <w:sz w:val="28"/>
          <w:szCs w:val="28"/>
          <w:rtl w:val="true"/>
          <w:lang w:bidi="fa-IR"/>
        </w:rPr>
        <w:t xml:space="preserve">،عجز المقوّم،و أعضل </w:t>
      </w:r>
      <w:r>
        <w:rPr>
          <w:rStyle w:val="FootnoteAnchor"/>
          <w:rtl w:val="true"/>
        </w:rPr>
        <w:footnoteReference w:id="416"/>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جمله‌ها اشاره به نکته مهمّی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زیادی در میان اهل عراق بودند که برای خنثی کردن تأثیر کلام امام کوشش می‌کردند؛هنگامی که نزد امام علیه السّلام می‌آمدند تحت تأثیر جاذبه اخلاقی و سخنان حکمت‌آمیزش قرار می‌گرفتند و باور می‌کردند که باید آماده پیکار با دشمن شوند؛امّا هنگامی که به جلسات خصوصی و عمومی خود باز می‌گشتند،گروهی شیطان صفت،به سم پاشی می‌پرداختند،افکار آنها را مشوّش،اراده آن‌ها را ضعیف و رشته اتّحاد آن‌ها را پاره می‌کردند؛صبح در محضر امام علیه السّلام،دلها را با آب توبه می‌شستند و عصر که به خدمتش باز می‌گشتند،با قلبی سیاه و تاریک و افکاری منحرف و کج و معوج می‌آمدند و این نبود مگر به خاطر فقدان شخصیّت درونی و عدم اراده قوی و رنگ پذیری از هر کس و هر چیز</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 گفتن به علی علیه السّلام وارد کوفه شدم؛به مسجد آمدم و کنار منبر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فراز منبر بود و عمامه سیاهی بر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پیوسته نصیحت می‌کرد و اندرز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منبر پایین آمد،دیدم اشک از چشمان مبارکش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آنها را صاف و مستقیم می‌کنم،ولی وقت عصر به نزدم می‌آیند در حالی که مثل کمان خم شده‌اند؛تا کی و تا 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ادامه می‌دهند؟</w:t>
      </w:r>
      <w:r>
        <w:rPr>
          <w:rFonts w:eastAsia="IRNazanin" w:cs="IRNazanin"/>
          <w:color w:val="111111"/>
          <w:sz w:val="28"/>
          <w:szCs w:val="28"/>
          <w:rtl w:val="true"/>
          <w:lang w:bidi="fa-IR"/>
        </w:rPr>
        <w:t xml:space="preserve">)» </w:t>
      </w:r>
      <w:r>
        <w:rPr>
          <w:rStyle w:val="FootnoteAnchor"/>
          <w:rtl w:val="true"/>
        </w:rPr>
        <w:footnoteReference w:id="417"/>
      </w:r>
      <w:bookmarkStart w:id="497" w:name="pg13940_138891"/>
    </w:p>
    <w:p>
      <w:pPr>
        <w:pStyle w:val="Heading3"/>
        <w:numPr>
          <w:ilvl w:val="2"/>
          <w:numId w:val="1"/>
        </w:numPr>
        <w:rPr/>
      </w:pPr>
      <w:bookmarkStart w:id="498" w:name="__RefHeading___Toc339791_3381743652"/>
      <w:bookmarkStart w:id="499" w:name="_Toc199"/>
      <w:bookmarkEnd w:id="497"/>
      <w:bookmarkEnd w:id="498"/>
      <w:r>
        <w:rPr>
          <w:rtl w:val="true"/>
        </w:rPr>
        <w:t>بخش دوم</w:t>
      </w:r>
      <w:bookmarkEnd w:id="499"/>
    </w:p>
    <w:p>
      <w:pPr>
        <w:pStyle w:val="Heading4"/>
        <w:numPr>
          <w:ilvl w:val="3"/>
          <w:numId w:val="1"/>
        </w:numPr>
        <w:rPr/>
      </w:pPr>
      <w:bookmarkStart w:id="500" w:name="__RefHeading___Toc339793_3381743652"/>
      <w:bookmarkStart w:id="501" w:name="_Toc200"/>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أیّها القوم الشّاهدة أبدانهم،الغائبة عنهم عقولهم،المختلفة أهواؤهم، المبتلی بهم أمراؤهم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 یطیع اللّه و أنتم تعصونه،و صاحب أهل الشّام یعصی اللّه و هم یطیعونه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و اللّه أنّ معاویة صرفنی بکم صرف الدّینار بالدّرهم،فأخذ منّی عشرة منکم و أعطانی رجلا منهم</w:t>
      </w:r>
      <w:r>
        <w:rPr>
          <w:rFonts w:eastAsia="IRNazanin" w:cs="IRNazanin"/>
          <w:color w:val="111111"/>
          <w:sz w:val="28"/>
          <w:szCs w:val="28"/>
          <w:rtl w:val="true"/>
          <w:lang w:bidi="fa-IR"/>
        </w:rPr>
        <w:t>!</w:t>
      </w:r>
    </w:p>
    <w:p>
      <w:pPr>
        <w:pStyle w:val="Heading4"/>
        <w:numPr>
          <w:ilvl w:val="3"/>
          <w:numId w:val="1"/>
        </w:numPr>
        <w:rPr/>
      </w:pPr>
      <w:bookmarkStart w:id="502" w:name="__RefHeading___Toc339795_3381743652"/>
      <w:bookmarkStart w:id="503" w:name="_Toc201"/>
      <w:bookmarkEnd w:id="502"/>
      <w:r>
        <w:rPr>
          <w:rtl w:val="true"/>
        </w:rPr>
        <w:t>ترجمه</w:t>
      </w:r>
      <w:bookmarkEnd w:id="503"/>
    </w:p>
    <w:p>
      <w:pPr>
        <w:pStyle w:val="BookText"/>
        <w:rPr/>
      </w:pPr>
      <w:r>
        <w:rPr>
          <w:rFonts w:ascii="IRNazanin" w:hAnsi="IRNazanin" w:eastAsia="IRNazanin"/>
          <w:color w:val="111111"/>
          <w:sz w:val="28"/>
          <w:sz w:val="28"/>
          <w:szCs w:val="28"/>
          <w:rtl w:val="true"/>
          <w:lang w:bidi="fa-IR"/>
        </w:rPr>
        <w:t>ای قومی که جسم‌هایتان حاضر است و عقل‌هایتان پنهان و خواسته‌هایتان مختلف و پراکنده و زمامدارانتان به شما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شما خدای را اطاعت می‌کند و شما او را عصیان می‌کنید؛امّا زمامدار اهل شام خدا را معصیت می‌کند، ولی آنان اطاعتش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داشتم معاویه شما را با نفرات خود مبادله می‌کرد،همچون مبادله کردن دینار به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شما را از من می‌گرفت و یک نفر از آنها را به من می‌داد</w:t>
      </w:r>
      <w:r>
        <w:rPr>
          <w:rFonts w:eastAsia="IRNazanin" w:cs="IRNazanin"/>
          <w:color w:val="111111"/>
          <w:sz w:val="28"/>
          <w:szCs w:val="28"/>
          <w:rtl w:val="true"/>
          <w:lang w:bidi="fa-IR"/>
        </w:rPr>
        <w:t>.</w:t>
      </w:r>
    </w:p>
    <w:p>
      <w:pPr>
        <w:pStyle w:val="Heading4"/>
        <w:numPr>
          <w:ilvl w:val="3"/>
          <w:numId w:val="1"/>
        </w:numPr>
        <w:rPr/>
      </w:pPr>
      <w:bookmarkStart w:id="504" w:name="__RefHeading___Toc339797_3381743652"/>
      <w:bookmarkStart w:id="505" w:name="_Toc202"/>
      <w:bookmarkEnd w:id="504"/>
      <w:r>
        <w:rPr>
          <w:rtl w:val="true"/>
        </w:rPr>
        <w:t>شرح و تفسیر</w:t>
      </w:r>
      <w:r>
        <w:rPr>
          <w:rtl w:val="true"/>
        </w:rPr>
        <w:t xml:space="preserve">: </w:t>
      </w:r>
      <w:r>
        <w:rPr>
          <w:rtl w:val="true"/>
        </w:rPr>
        <w:t>جسم‌هایتان حاضر و عقل‌هایتان پنهان است</w:t>
      </w:r>
      <w:r>
        <w:rPr>
          <w:rtl w:val="true"/>
        </w:rPr>
        <w:t>!</w:t>
      </w:r>
      <w:bookmarkEnd w:id="5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امام علیه السّلام لحن سخن را تندتر کرده و تازیانه سرزنش را محکمتر بر پیکر روح آنها وارد می‌کند،به این امید که حرکتی در این ارواح خمود و سست پیدا شود و پیش از بروز خطر شدید،به پا خیزند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قومی که بدن‌هایتان حاضر است و عقل‌هایتان </w:t>
      </w:r>
    </w:p>
    <w:p>
      <w:pPr>
        <w:pStyle w:val="BookText"/>
        <w:rPr/>
      </w:pPr>
      <w:r>
        <w:rPr>
          <w:rFonts w:ascii="IRNazanin" w:hAnsi="IRNazanin" w:eastAsia="IRNazanin"/>
          <w:color w:val="111111"/>
          <w:sz w:val="28"/>
          <w:sz w:val="28"/>
          <w:szCs w:val="28"/>
          <w:rtl w:val="true"/>
          <w:lang w:bidi="fa-IR"/>
        </w:rPr>
        <w:t>پنهان،و خواسته‌هایتان مختلف و پراکنده و زمامدارانتان به شما مبتلا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الشّاهدة أبدانهم،الغائبة عنهم عقولهم،المختلفة أهواؤهم،المبتلی بهم أمراؤهم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عبارت،امام علیه السّلام روی سه نقطه ضعف آنها انگشت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نخست،غایب بودن عقل‌ها؛گویی عقل‌هایشان از تن جدا شده و تدبیر آن را رها نموده و وجودشان همچون کشوری بدون مدیر و مدبّر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اینکه،هیچگونه حلقه اتّصالی در میان آنها وجود ندارد؛هر کدام خواسته‌ای دارند به اندازه هوای نفس و عقل کوچکشان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گروهی،هیچ مشکلی را از خودشان و از دیگران حل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نقطه ضعف آنها این بود که زمامداران ناچار بودند،با آنها بسازند و جانشینی برای آنان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صفات سبب می‌شد که در میدان نبرد با دشمن،کفایت و کارآیی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شما خدای را اطاعت می‌کند؛و شما او را عصیان می‌کنید؛امّا زمامدار اهل شام خدا را معصیت می‌کند،ولی آنها اطاعتش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 یطیع اللّه و أنتم تعصونه،و صاحب أهل الشّام یعصی اللّه و هم یطیعونه</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مطیع فرمان خدا است،سزاوارترین فردی است که باید او را اطاعت کرد و آن کس که عصیانگر است باید با او مخالفت نمود؛ ولی در اینجا قضیه به عکس شد؛مطیع فرمان خدا مورد بی‌مهری قرار گرفت و عصیانگر مورد احترام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پایانی این بخش،به تعبیری بر می‌خوریم که در نهج البلاغه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داشتم معاویه شما را با نفرات خود مبادله می‌کرد،همچون مبادله کردن دینار به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شما را از من می‌گرفت و یک نفر از آنها را به من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و اللّه أنّ معاویة صارفنی بکم صرف الدّینار بالدّرهم،فأخذ منّی عشرة منکم،و أعطانی رجلا منهم</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تأکیدات متعدّدی که در این جمله آمده،نشان می‌دهد که این سخن امام علیه السّلام واقعا جدّی است و کمترین مبالغه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را به منزله سکّه طلا فرض کرده و عراقیان را به منزله سکّه نقره،که در آن زمان یک دهم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 و این نشان می‌دهد که مردم شام افرادی با انضباط بودند حتّی هنگامی که معاویه آنان را فریب داد باز هم پشت سر او محکم ایستادند؛ولی لشکر کوفه و عراق به هیچ وجه انضباطی نداشتند و حتّی ده نفر از آنها به اندازه یک نفر از شامیان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شام و عراق قبل از اسلام و بعد از اسلام شواهدی برای این مطلب پیدا می‌شود</w:t>
      </w:r>
      <w:r>
        <w:rPr>
          <w:rFonts w:eastAsia="IRNazanin" w:cs="IRNazanin"/>
          <w:color w:val="111111"/>
          <w:sz w:val="28"/>
          <w:szCs w:val="28"/>
          <w:rtl w:val="true"/>
          <w:lang w:bidi="fa-IR"/>
        </w:rPr>
        <w:t xml:space="preserve">. </w:t>
      </w:r>
      <w:bookmarkStart w:id="506" w:name="pg13940_138894"/>
    </w:p>
    <w:p>
      <w:pPr>
        <w:pStyle w:val="Heading3"/>
        <w:numPr>
          <w:ilvl w:val="2"/>
          <w:numId w:val="1"/>
        </w:numPr>
        <w:rPr/>
      </w:pPr>
      <w:bookmarkStart w:id="507" w:name="__RefHeading___Toc339799_3381743652"/>
      <w:bookmarkStart w:id="508" w:name="_Toc203"/>
      <w:bookmarkEnd w:id="506"/>
      <w:bookmarkEnd w:id="507"/>
      <w:r>
        <w:rPr>
          <w:rtl w:val="true"/>
        </w:rPr>
        <w:t>بخش سوم</w:t>
      </w:r>
      <w:bookmarkEnd w:id="508"/>
    </w:p>
    <w:p>
      <w:pPr>
        <w:pStyle w:val="Heading4"/>
        <w:numPr>
          <w:ilvl w:val="3"/>
          <w:numId w:val="1"/>
        </w:numPr>
        <w:rPr/>
      </w:pPr>
      <w:bookmarkStart w:id="509" w:name="__RefHeading___Toc339801_3381743652"/>
      <w:bookmarkStart w:id="510" w:name="_Toc204"/>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یا أهل الکوفة،منیت منکم بثلاث و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ذوو أسماع،و بکم ذوو کلام،و عمی ذوو أبصار،لا أحرار صدق عند اللّقاء،و لا إخوان ثقة عند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الإبل غاب عنها رعاتها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جمعت من جانب تفرّقت من آخر،و اللّه لکأنّی بکم فیما إخالکم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حمس الوغی،و حمی الضّراب،قد انفرجتم عن ابن أبی طالب انفراج المرأة عن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بیّنة من ربّی،و منهاج من نبیّی،و إنّی لعلی الطّریق الواضح ألقطه لقطا</w:t>
      </w:r>
      <w:r>
        <w:rPr>
          <w:rFonts w:eastAsia="IRNazanin" w:cs="IRNazanin"/>
          <w:color w:val="111111"/>
          <w:sz w:val="28"/>
          <w:szCs w:val="28"/>
          <w:rtl w:val="true"/>
          <w:lang w:bidi="fa-IR"/>
        </w:rPr>
        <w:t>.</w:t>
      </w:r>
    </w:p>
    <w:p>
      <w:pPr>
        <w:pStyle w:val="Heading4"/>
        <w:numPr>
          <w:ilvl w:val="3"/>
          <w:numId w:val="1"/>
        </w:numPr>
        <w:rPr/>
      </w:pPr>
      <w:bookmarkStart w:id="511" w:name="__RefHeading___Toc339803_3381743652"/>
      <w:bookmarkStart w:id="512" w:name="_Toc205"/>
      <w:bookmarkEnd w:id="511"/>
      <w:r>
        <w:rPr>
          <w:rtl w:val="true"/>
        </w:rPr>
        <w:t>ترجمه</w:t>
      </w:r>
      <w:bookmarkEnd w:id="51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 من به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نمی‌شنوید،در حالی که گوش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نمی‌گویید،در حالی که زبان تکلّم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نمی‌بینید،در حالی که چشم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هنگام نبرد،آزاد مردان صادقید؛و نه در آزمایش‌های سخت برادران قابل اعتماد؛ دستهایتان خاک‌آلود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خاک مذلّت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شتران بی‌ساربانی می‌مانید که هرگاه از یک سو جمعشان کنند،از سوی دیگر 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شما چنین گمان می‌کنم که اگر جنگ سختی روی دهد و آتش آن زبانه کشد،از اطراف فرزند ابو طالب جدا می‌شوید،همانند جدا شدن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نوزاد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نشانه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پروردگارم دارم و بر طریق آشکار پیامبرم گام برمی‌دارم و در راهی واضح، </w:t>
      </w:r>
      <w:bookmarkStart w:id="513" w:name="pg13940_138895"/>
    </w:p>
    <w:p>
      <w:pPr>
        <w:pStyle w:val="BookText"/>
        <w:rPr/>
      </w:pPr>
      <w:bookmarkEnd w:id="513"/>
      <w:r>
        <w:rPr>
          <w:rFonts w:ascii="IRNazanin" w:hAnsi="IRNazanin" w:eastAsia="IRNazanin"/>
          <w:color w:val="111111"/>
          <w:sz w:val="28"/>
          <w:sz w:val="28"/>
          <w:szCs w:val="28"/>
          <w:rtl w:val="true"/>
          <w:lang w:bidi="fa-IR"/>
        </w:rPr>
        <w:t>با هوشیاری و دقّت،به پیش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الهی خود را انجام می‌دهم</w:t>
      </w:r>
      <w:r>
        <w:rPr>
          <w:rFonts w:eastAsia="IRNazanin" w:cs="IRNazanin"/>
          <w:color w:val="111111"/>
          <w:sz w:val="28"/>
          <w:szCs w:val="28"/>
          <w:rtl w:val="true"/>
          <w:lang w:bidi="fa-IR"/>
        </w:rPr>
        <w:t>).</w:t>
      </w:r>
    </w:p>
    <w:p>
      <w:pPr>
        <w:pStyle w:val="Heading4"/>
        <w:numPr>
          <w:ilvl w:val="3"/>
          <w:numId w:val="1"/>
        </w:numPr>
        <w:rPr/>
      </w:pPr>
      <w:bookmarkStart w:id="514" w:name="__RefHeading___Toc339805_3381743652"/>
      <w:bookmarkStart w:id="515" w:name="_Toc206"/>
      <w:bookmarkEnd w:id="514"/>
      <w:r>
        <w:rPr>
          <w:rtl w:val="true"/>
        </w:rPr>
        <w:t>شرح و تفسیر</w:t>
      </w:r>
      <w:r>
        <w:rPr>
          <w:rtl w:val="true"/>
        </w:rPr>
        <w:t xml:space="preserve">: </w:t>
      </w:r>
      <w:r>
        <w:rPr>
          <w:rtl w:val="true"/>
        </w:rPr>
        <w:t>من به وظیفه الهی خود عمل می‌کنم امّا شما</w:t>
      </w:r>
      <w:r>
        <w:rPr>
          <w:rtl w:val="true"/>
        </w:rPr>
        <w:t>...</w:t>
      </w:r>
      <w:bookmarkEnd w:id="515"/>
    </w:p>
    <w:p>
      <w:pPr>
        <w:pStyle w:val="BookText"/>
        <w:rPr/>
      </w:pPr>
      <w:r>
        <w:rPr>
          <w:rFonts w:ascii="IRNazanin" w:hAnsi="IRNazanin" w:eastAsia="IRNazanin"/>
          <w:color w:val="111111"/>
          <w:sz w:val="28"/>
          <w:sz w:val="28"/>
          <w:szCs w:val="28"/>
          <w:rtl w:val="true"/>
          <w:lang w:bidi="fa-IR"/>
        </w:rPr>
        <w:t>امام علیه السّلام در این بخش از خطبه،تازیانه‌های ملامت و سرزنش را محکمتر بر ارواح خفته آنها فرود می‌آورد و نقاط ضعف آنها را یکی بعد از دیگری بیان می‌کند؛باشد که به خود آمده،در صدد اصلاح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دارید امّا نمی‌شنوید،زبان دارید امّا سخن نمی‌گویید،حقایق را نمی‌بینید، در حالی که چشم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منکم بثلاث و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ذوو أسماع،و بکم ذوو کلام،و عمی ذوو أبصار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امام علیه السّلام اشاره به ناتوانی آنها از مشاهده حوادث و تحلیل صحیح پیرامون آن و تلاش برای پیدا کردن راه حل‌ها می‌کند،که در عین توانایی بر این امور،همه چیز را نادیده گرفته و در لاک خود فرو رفته بودند؛صیّاد بی‌رحم را می‌دیدند،امّا عکس العملی نشان نمی‌دادند؛پیام تهدید آمیز دشمن را می‌شنیدند، امّا تکان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چیز که در آنها می‌بایست باشد،ولی نبود،همان است که در ادامه سخن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هنگام نبرد،آزاد مردان صادقید،و نه در آزمایش‌های سخت برادران قابل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أحرار صدق عند اللّقاء،و لا إخوان ثقة عند البلاء</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بی‌شک،زندگی فراز و نشیب‌های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زمان صلح است و گاه زمان جنگ و گاه راحتی است و گاه بلا؛دوستان باوفا و برادران قابل </w:t>
      </w:r>
    </w:p>
    <w:p>
      <w:pPr>
        <w:pStyle w:val="BookText"/>
        <w:rPr/>
      </w:pPr>
      <w:r>
        <w:rPr>
          <w:rFonts w:ascii="IRNazanin" w:hAnsi="IRNazanin" w:eastAsia="IRNazanin"/>
          <w:color w:val="111111"/>
          <w:sz w:val="28"/>
          <w:sz w:val="28"/>
          <w:szCs w:val="28"/>
          <w:rtl w:val="true"/>
          <w:lang w:bidi="fa-IR"/>
        </w:rPr>
        <w:t>اعتماد در آرامش و راحتی شناخته نمی‌شوند،بلکه سختی‌ها،جنگها،بلاها و حوادث پیچیده و ناراحت کننده،میدان آزمون آنها است و متأسّفانه مردم کوفه و عراق،در آن زمان در این آزمون‌ها روسفید نبودند و بارها بی‌وفایی و عدم استقامت و سستی و تنبلی خود را نشان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جهت،امام علیه السّلام در جمله‌های بعد نخست به آنها نفرین می‌کند،سپس با دو تشبیه گویا از وضع روانی آن جمعیّت،آخرین سخن را درباره آنها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دستهایتان خاک آلود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خاک مذلّت 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w:t>
      </w:r>
      <w:r>
        <w:rPr>
          <w:rStyle w:val="FootnoteAnchor"/>
          <w:rtl w:val="true"/>
        </w:rPr>
        <w:footnoteReference w:id="418"/>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شتران بی‌ساربانی می‌مانید که هرگاه از یک سو جمعشان کنند، از سوی دیگر پراکنده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الإبل غاب عنها رعاتها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تشبیه،تعبیر روشنی از جهل و نادانی و عدم انضباط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آنها را به حیوانات تشبیه می‌کند و سپس به نداشتن صاحب نافذ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جمع کردن شتران توسط ساربان‌ها میسّر است و آنها به ندای هر کس گوش نمی‌دهند؛به همین دلیل،اگر دیگری بخواهد آنها را جمع کند،به مقصود خود نائل نمی‌شود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سخن،سوگند یاد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شما چنین گمان می‌کنم که اگر جنگ سختی روی دهد،و آتش آن زبانه کشد،از گرد فرزند ابو طالب جدا می‌شوید همانند جدا شدن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نوزاد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لکأنّی بکم فیما </w:t>
      </w:r>
    </w:p>
    <w:p>
      <w:pPr>
        <w:pStyle w:val="BookText"/>
        <w:rPr/>
      </w:pPr>
      <w:r>
        <w:rPr>
          <w:rFonts w:ascii="IRNazanin" w:hAnsi="IRNazanin" w:eastAsia="IRNazanin"/>
          <w:color w:val="111111"/>
          <w:sz w:val="28"/>
          <w:sz w:val="28"/>
          <w:szCs w:val="28"/>
          <w:rtl w:val="true"/>
          <w:lang w:bidi="fa-IR"/>
        </w:rPr>
        <w:t>إخالکم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حمس </w:t>
      </w:r>
      <w:r>
        <w:rPr>
          <w:rStyle w:val="FootnoteAnchor"/>
          <w:rtl w:val="true"/>
        </w:rPr>
        <w:footnoteReference w:id="419"/>
      </w:r>
      <w:r>
        <w:rPr>
          <w:rFonts w:ascii="IRNazanin" w:hAnsi="IRNazanin" w:eastAsia="IRNazanin"/>
          <w:color w:val="111111"/>
          <w:sz w:val="28"/>
          <w:sz w:val="28"/>
          <w:szCs w:val="28"/>
          <w:rtl w:val="true"/>
          <w:lang w:bidi="fa-IR"/>
        </w:rPr>
        <w:t xml:space="preserve">الوغی </w:t>
      </w:r>
      <w:r>
        <w:rPr>
          <w:rStyle w:val="FootnoteAnchor"/>
          <w:rtl w:val="true"/>
        </w:rPr>
        <w:footnoteReference w:id="420"/>
      </w:r>
      <w:r>
        <w:rPr>
          <w:rFonts w:ascii="IRNazanin" w:hAnsi="IRNazanin" w:eastAsia="IRNazanin"/>
          <w:color w:val="111111"/>
          <w:sz w:val="28"/>
          <w:sz w:val="28"/>
          <w:szCs w:val="28"/>
          <w:rtl w:val="true"/>
          <w:lang w:bidi="fa-IR"/>
        </w:rPr>
        <w:t xml:space="preserve">،و حمی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الضّراب،قد انفرجتم عن ابن أبی طالب انفراج المرأة عن قبلها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إنفرجتم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گوناگونی شده،ولی مناسب‌تر با مقام شامخ امیر مؤمنان علی علیه السّلام و رعایت موازین فصاحت،و رعایت تناسب در مقام تشبیه،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 به هنگام وضع حمل،به خاطر درد زیادی که می‌کشد هر لحظه می‌خواهد فرزند از او جدا شود،تا نفس راحتی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مردم کوفه را به چنین زنی تشبیه می‌کند که برای جدا شدن از فرزند،لحظه شماری می‌نماید؛آنها نیز در میدان نبرد،پیچ و تاب می‌خوردند و در انتظار لحظه‌ای بودند که راه فرار را پیدا کنند و از محضر امام علیه السّلام بگریزند؛گریختنی که بازگشتنی در آن نمی‌باشد؛ همانگونه که نوزاد به شکم مادر باز نمی‌گردد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جالب دیگری در این زمینه فرموده؛می‌فرماید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إنّی لأظنّ بکم أن لو حمس الوغی،و استحرّ الموت،قد انفرجتم عن إبن أبی طالب انفراج الرّأس؛به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اگر جنگ سختی درگیر شود و حرارت مرگ به شما نزدیک گردد،از فرزند ابو طالب جدا می‌شوید،همچون جدا شدن سر از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التیامی در آن نیست</w:t>
      </w:r>
      <w:r>
        <w:rPr>
          <w:rFonts w:eastAsia="IRNazanin" w:cs="IRNazanin"/>
          <w:color w:val="111111"/>
          <w:sz w:val="28"/>
          <w:szCs w:val="28"/>
          <w:rtl w:val="true"/>
          <w:lang w:bidi="fa-IR"/>
        </w:rPr>
        <w:t xml:space="preserve">)». </w:t>
      </w:r>
      <w:bookmarkStart w:id="516" w:name="pg13940_138898"/>
    </w:p>
    <w:p>
      <w:pPr>
        <w:pStyle w:val="BookText"/>
        <w:rPr/>
      </w:pPr>
      <w:bookmarkEnd w:id="516"/>
      <w:r>
        <w:rPr>
          <w:rFonts w:ascii="IRNazanin" w:hAnsi="IRNazanin" w:eastAsia="IRNazanin"/>
          <w:color w:val="111111"/>
          <w:sz w:val="28"/>
          <w:sz w:val="28"/>
          <w:szCs w:val="28"/>
          <w:rtl w:val="true"/>
          <w:lang w:bidi="fa-IR"/>
        </w:rPr>
        <w:t>سرانجام در پایان این بخش،موضوع خود را در این گیر و دارها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دارم؛و بر طریق آشکار پیامبرم گام برمی‌دارم؛و من در راهی واضح با هوشیاری و دقّت به پیش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لعلی بیّنة من ربّی،و منهاج من نبیّی،و إنّی لعلی الطّریق الواضح ألقطه لقطا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کسی که تکیه‌گاهش فرمان خدا و مسیرش مسیر پیامبر صلّی اللّه علیه و آله باشد، گمراهی و شکستی برای او متصوّر نیست و هر چه برای او پیش آید،فتح و پیروزی و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جمع آوری کردن چیزی از نقاط مختلف است،که نیاز به هوشیاری و دقّت دارد و منظور امام علیه السّلام از این تعبیر،این است که من برای پیشرفت در مسیر حق،پیوسته گزینش می‌کنم و با هوشیاری،بهترین راه را بر می‌گزینم و مسیر خود را از لابلای موانع،با تلاش و کوشش انتخاب می‌کنم</w:t>
      </w:r>
      <w:r>
        <w:rPr>
          <w:rFonts w:eastAsia="IRNazanin" w:cs="IRNazanin"/>
          <w:color w:val="111111"/>
          <w:sz w:val="28"/>
          <w:szCs w:val="28"/>
          <w:rtl w:val="true"/>
          <w:lang w:bidi="fa-IR"/>
        </w:rPr>
        <w:t>.</w:t>
      </w:r>
    </w:p>
    <w:p>
      <w:pPr>
        <w:pStyle w:val="Heading4"/>
        <w:numPr>
          <w:ilvl w:val="3"/>
          <w:numId w:val="1"/>
        </w:numPr>
        <w:rPr/>
      </w:pPr>
      <w:bookmarkStart w:id="517" w:name="__RefHeading___Toc339807_3381743652"/>
      <w:bookmarkStart w:id="518" w:name="_Toc207"/>
      <w:bookmarkEnd w:id="517"/>
      <w:r>
        <w:rPr>
          <w:rtl w:val="true"/>
        </w:rPr>
        <w:t>نکته</w:t>
      </w:r>
      <w:r>
        <w:rPr>
          <w:rtl w:val="true"/>
        </w:rPr>
        <w:t xml:space="preserve">: </w:t>
      </w:r>
      <w:r>
        <w:rPr>
          <w:rtl w:val="true"/>
        </w:rPr>
        <w:t>مقایسه روشنی از مردم عراق و شام</w:t>
      </w:r>
      <w:r>
        <w:rPr>
          <w:rtl w:val="true"/>
        </w:rPr>
        <w:t>!</w:t>
      </w:r>
      <w:bookmarkEnd w:id="51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هنگام مقایسه مردم عراق و شام،تعبیر بی‌سابقه‌ای داشت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که معاویه شما را با مردم شام معاوضه کند؛ده نفر از شما را بگیرد و یک نفر از شامیان را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قضیّه باید بر عکس باشد،چون قرآن مجید در مقایسه مؤمنان با افراد بی‌ایمان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یَکُنْ مِنْکُمْ عِشْرُونَ صابِرُونَ </w:t>
      </w:r>
    </w:p>
    <w:p>
      <w:pPr>
        <w:pStyle w:val="BookText"/>
        <w:rPr/>
      </w:pPr>
      <w:r>
        <w:rPr>
          <w:rFonts w:ascii="IRNazanin" w:hAnsi="IRNazanin" w:eastAsia="IRNazanin"/>
          <w:color w:val="111111"/>
          <w:sz w:val="28"/>
          <w:sz w:val="28"/>
          <w:szCs w:val="28"/>
          <w:rtl w:val="true"/>
          <w:lang w:bidi="fa-IR"/>
        </w:rPr>
        <w:t>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شما بیست نفر با استقامت باشند،بر دویست نفر غلبه می‌کنند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راستی چرا این اصل قرآنی در مورد عراقیان و شامیان بر عکس شد؟ تحلیلهای دقیق،ما را به ریشه‌های آنچه در کلام امام علیه السّلام در این زمینه آمده است واقف 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یک شهر نوبنیاد جنگی بود و اهالی آن که عمدتا لشکر امام علیه السّلام را تشکیل می‌دادند،از قبائل مختلف و مناطق گوناگون به آنجا آمده بودند و در میان آنها انسجام و هماهنگی و انضباط لازم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برای خود فکر و هدف داشتند و فرهنگ و روشی؛در حالی که شامیان از زمانهای قدیم همه در آنجا می‌زیستند و منسجم و یک پارچه و دارای یک فرهنگ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لشکر امام علیه السّلام گروهی وجود داشتند که به منظور گردآوری غنائم جنگی به آنجا آمده بودند آنجا که پای غنیمتی در کار بود،مرد میدان بودند و آنجا که سخن از ایثار و فداکاری و شهادت بود،به گوشه‌ای می‌خزیدند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به کشور خود به عنوان یک وطن نگاه می‌کردند و خود را موظّف به دفاع از آن می‌دیدند،در حالی که لشکر کوفه وطنش جای دیگر بود و هر زمان که نمی‌توانست در آنجا زندگی کند،راه بازگشت به وطن اصلی برای او باز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اینها،ضعف اراده و آسیب پذیری در برابر فریبهای دشمن که نمونه‌های آن در جنگ صفّین و سایر حوادث نمایان گشت و عدم معرفت آنها به مقام و موقعیّت امام علیه السّلام و چشم بستن بر حوادث آینده و گرفتار روزمرّگی شدن،همه اینها عواملی بود که آثارش در میدان نبرد </w:t>
      </w:r>
    </w:p>
    <w:p>
      <w:pPr>
        <w:pStyle w:val="BookText"/>
        <w:rPr/>
      </w:pPr>
      <w:r>
        <w:rPr>
          <w:rFonts w:ascii="IRNazanin" w:hAnsi="IRNazanin" w:eastAsia="IRNazanin"/>
          <w:color w:val="111111"/>
          <w:sz w:val="28"/>
          <w:sz w:val="28"/>
          <w:szCs w:val="28"/>
          <w:rtl w:val="true"/>
          <w:lang w:bidi="fa-IR"/>
        </w:rPr>
        <w:t>نمایان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دعوت امام علیه السّلام را برای جهاد اجابت نمی‌کردند و اگر هم اجابت می‌کردند در میدان نبرد ضعف و زبونی و سستی و پراکندگی را به زودی ابراز می‌داشتند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دلیل،هر بهانه‌ای را برای فرار از میدان نبرد،مغتنم می‌شمردند؛یک روز می‌گفتند هوا شدیدا سرد است،بگذار کمی آرام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فقط برای شما سرد نیست،برای دشمنتان نیز سرد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گرمی هوا کمی فروکش کند،تا آماده میدان نبرد شویم و 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بهانه‌های فرار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کنتم من الحّر و القرّ تفرّون،فأنتم و اللّه من السّیف أفرّ؛ جایی که شما از سرما و گرما فرار می‌کنید،به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دشمن بیشتر فرار می‌کنید خطبه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گویی میدان جنگ باید در فصل بهار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دشتهای پر گل و مرغان خواننده و مناظر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مشاهده کرد که اصحابش بعد از جنگ نهروان از حرکت به سوی شام ناخشنودند،آنها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لشکرگاهی نزدیک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و دستور داد از لشکرگاه خارج نشوند و کمتر به سراغ زن و فرزندان بروند تا آماده و ساخته برای جهاد گردند؛ولی آنها آهسته و به طور پنهانی از لشکرگاه خارج می‌شدند و راه کوفه را پیش می‌گرفتند و جز عدّه‌ای از یاران خاص امام،با او باقی نماندند؛هنگامی که امام چنین دید به کوفه بازگشت و برای مردم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شبیه خطبه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نشان می‌دهد که اگر لحن امام در این گونه خطبه‌ها تند و خشن است،به خاطر سستی شدید و </w:t>
      </w:r>
    </w:p>
    <w:p>
      <w:pPr>
        <w:pStyle w:val="BookText"/>
        <w:rPr/>
      </w:pPr>
      <w:r>
        <w:rPr>
          <w:rFonts w:ascii="IRNazanin" w:hAnsi="IRNazanin" w:eastAsia="IRNazanin"/>
          <w:color w:val="111111"/>
          <w:sz w:val="28"/>
          <w:sz w:val="28"/>
          <w:szCs w:val="28"/>
          <w:rtl w:val="true"/>
          <w:lang w:bidi="fa-IR"/>
        </w:rPr>
        <w:t>بی‌وفایی مخاطبان اوست که روح پاک او را سخت آزردند و امام علیه السّلام برای تحریک آنها به جهاد با دشمن خونخوار،چاره‌ای جز این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سبب سستی و بی انضباطی لشکر کوفه بود،این بود که سران آنها در دوران حکومت عثمان،در ناز و نعمت فرو رفته بودند؛چرا که او بیت المال را بدون حساب و کتاب در میان مردم تقسیم می‌کرد و برای سران و دوستان و بستگان و نزدیکان خود،امتیازات عجیبی قائل بود؛هنگامی که تحت برنامه‌های حکومت علی علیه السّلام قرار گرفتند،وضع دگرگون شد و تلخی عدالت،شیرینی تبعیض و ظلم را از کام آنها بیرون فرستاد؛مرتّب گلایه داشتند و نق می‌زدند؛این در حالی بود که معاویه برای پیشبرد اهدافش،نه عدالت را به رسمیت می‌شناخت و نه حکم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کوشش او این بود که هر کس را با 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مبلغی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کند؛او تنها به حکومت خویش می‌اندیشید،نه به اسلام و نه به مردم،و در هنگام لزوم نیز متوسّل به ارعاب و تهدید و شکنجه و قتل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این امور دست به دست هم داد،چنین پدیده‌ای را در عراق و شام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می‌توان به نکته مهمّی پی برد که امام امیر المؤمنین علیه السّلام چقدر مدیر و مدبّر بود که توانست با چنین مردمی در سه جنگ جمل و صفّین و نهروان شرکت جوید و با رعایت تمام ضوابط عدالت اسلامی در آنها برنده شود؛هر چند حماقت و نادانی گروهی از لشکریان،سرانجام کار خود را کرد و بخشی از نتایج مثبت را بر باد داد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به یاد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می‌افتیم؛آنجا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کلام از معتزله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در حسن سیاست و صحّت </w:t>
      </w:r>
    </w:p>
    <w:p>
      <w:pPr>
        <w:pStyle w:val="BookText"/>
        <w:rPr/>
      </w:pPr>
      <w:r>
        <w:rPr>
          <w:rFonts w:ascii="IRNazanin" w:hAnsi="IRNazanin" w:eastAsia="IRNazanin"/>
          <w:color w:val="111111"/>
          <w:sz w:val="28"/>
          <w:sz w:val="28"/>
          <w:szCs w:val="28"/>
          <w:rtl w:val="true"/>
          <w:lang w:bidi="fa-IR"/>
        </w:rPr>
        <w:t>تدبیر،به مقام امام علی علیه السّلام نرسید؛زیرا او گرفتار رعیّتی با خواسته‌های مختلف و پراکنده و لشکری عاصی و متمرّد بود و با این حال،به وسیله همین گروه،دشمنان را درهم شکست و رؤسای آنها را از بین برد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ما بخواهیم قضاوت صحیحی در مورد سیاست امیر مؤمنان علی علیه السّلام داشته باشیم باید تمام این جهات را در نظر بگیریم؛به اضافه اینکه امام علیه السّلام بهره‌گیری از هر گونه ابزار نادرست را برای خود حرام می‌دانست</w:t>
      </w:r>
      <w:r>
        <w:rPr>
          <w:rFonts w:eastAsia="IRNazanin" w:cs="IRNazanin"/>
          <w:color w:val="111111"/>
          <w:sz w:val="28"/>
          <w:szCs w:val="28"/>
          <w:rtl w:val="true"/>
          <w:lang w:bidi="fa-IR"/>
        </w:rPr>
        <w:t xml:space="preserve">. </w:t>
      </w:r>
      <w:bookmarkStart w:id="519" w:name="pg13940_138903"/>
    </w:p>
    <w:p>
      <w:pPr>
        <w:pStyle w:val="Heading3"/>
        <w:numPr>
          <w:ilvl w:val="2"/>
          <w:numId w:val="1"/>
        </w:numPr>
        <w:rPr/>
      </w:pPr>
      <w:bookmarkStart w:id="520" w:name="__RefHeading___Toc339809_3381743652"/>
      <w:bookmarkStart w:id="521" w:name="_Toc208"/>
      <w:bookmarkEnd w:id="519"/>
      <w:bookmarkEnd w:id="520"/>
      <w:r>
        <w:rPr>
          <w:rtl w:val="true"/>
        </w:rPr>
        <w:t>بخش چهارم</w:t>
      </w:r>
      <w:bookmarkEnd w:id="521"/>
    </w:p>
    <w:p>
      <w:pPr>
        <w:pStyle w:val="Heading4"/>
        <w:numPr>
          <w:ilvl w:val="3"/>
          <w:numId w:val="1"/>
        </w:numPr>
        <w:rPr/>
      </w:pPr>
      <w:bookmarkStart w:id="522" w:name="__RefHeading___Toc339811_3381743652"/>
      <w:bookmarkStart w:id="523" w:name="_Toc209"/>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انظروا أهل بیت نبیّکم فالزموا سمتهم،و اتّبعوا أثرهم فلن یخرجوکم من هدی،و لن یعیدوکم فی ردی،فإن لبدوا فالبدوا،و إن نهضوا فانهضوا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تسبقوهم فتضلّوا،و لا 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أصحاب محمّد صلّی اللّه علیه و آله،فما أری أحدا یشبههم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کانوا یصبحون شعثا غبرا،و قد باتوا سجّدا و قیاما،یراوحون بین جباههم و خدودهم،و یقفون علی مثل الجمر من ذکر معادهم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بین أعینهم رکب المعزی من طول سجودهم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اللّه هملت أعینهم حتّی تبلّ جیوبهم،و مادوا کما یمید الشّجر یوم الرّیح العاصف،خوفا من العقاب،و رجاء للثّواب</w:t>
      </w:r>
      <w:r>
        <w:rPr>
          <w:rFonts w:eastAsia="IRNazanin" w:cs="IRNazanin"/>
          <w:color w:val="111111"/>
          <w:sz w:val="28"/>
          <w:szCs w:val="28"/>
          <w:rtl w:val="true"/>
          <w:lang w:bidi="fa-IR"/>
        </w:rPr>
        <w:t>!</w:t>
      </w:r>
    </w:p>
    <w:p>
      <w:pPr>
        <w:pStyle w:val="Heading4"/>
        <w:numPr>
          <w:ilvl w:val="3"/>
          <w:numId w:val="1"/>
        </w:numPr>
        <w:rPr/>
      </w:pPr>
      <w:bookmarkStart w:id="524" w:name="__RefHeading___Toc339813_3381743652"/>
      <w:bookmarkStart w:id="525" w:name="_Toc210"/>
      <w:bookmarkEnd w:id="524"/>
      <w:r>
        <w:rPr>
          <w:rtl w:val="true"/>
        </w:rPr>
        <w:t>ترجمه</w:t>
      </w:r>
      <w:bookmarkEnd w:id="525"/>
    </w:p>
    <w:p>
      <w:pPr>
        <w:pStyle w:val="BookText"/>
        <w:rPr/>
      </w:pPr>
      <w:r>
        <w:rPr>
          <w:rFonts w:ascii="IRNazanin" w:hAnsi="IRNazanin" w:eastAsia="IRNazanin"/>
          <w:color w:val="111111"/>
          <w:sz w:val="28"/>
          <w:sz w:val="28"/>
          <w:szCs w:val="28"/>
          <w:rtl w:val="true"/>
          <w:lang w:bidi="fa-IR"/>
        </w:rPr>
        <w:t>به اهل بیت پیامبرتان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سو که آنها گام برمی‌دارند گام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در جای قدمهای آنها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شما را از جاده هدایت بیرون نمی‌برند و به پستی و هلاکت نمی‌کشانند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توقّف کردند،توقّف کنید و اگر قیام کردند،قیام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سبقت نگیرید که گمراه می‌شوید،و از آنان عقب نمانید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محمّد صلّی اللّه علیه و آله را دیده‌ام ولی هیچ یک از شما را مانند آنها نمی‌بینم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موهایی ژولیده و چهره‌ای غبار آلود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در فقر و تنگدستی زندگی می‌کردند خم به ابرو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به صبح در حال سجده و قیام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عبادت خسته نمی‌شدند؛</w:t>
      </w:r>
      <w:r>
        <w:rPr>
          <w:rFonts w:eastAsia="IRNazanin" w:cs="IRNazanin"/>
          <w:color w:val="111111"/>
          <w:sz w:val="28"/>
          <w:szCs w:val="28"/>
          <w:rtl w:val="true"/>
          <w:lang w:bidi="fa-IR"/>
        </w:rPr>
        <w:t xml:space="preserve">) </w:t>
      </w:r>
      <w:bookmarkStart w:id="526" w:name="pg13940_138904"/>
    </w:p>
    <w:p>
      <w:pPr>
        <w:pStyle w:val="BookText"/>
        <w:rPr/>
      </w:pPr>
      <w:bookmarkEnd w:id="526"/>
      <w:r>
        <w:rPr>
          <w:rFonts w:ascii="IRNazanin" w:hAnsi="IRNazanin" w:eastAsia="IRNazanin"/>
          <w:color w:val="111111"/>
          <w:sz w:val="28"/>
          <w:sz w:val="28"/>
          <w:szCs w:val="28"/>
          <w:rtl w:val="true"/>
          <w:lang w:bidi="fa-IR"/>
        </w:rPr>
        <w:t>گاهی پیشانی و گاه دو طرف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می‌نهادند،و از ترس رستاخیز،گویی بر شعله‌های آتش ایستاده بودند و آرام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پیشانی آنها از سجده‌های طولانی پینه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زانوی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 خدا برده می‌شد،اشک از چشمانشان فرو می‌ریخت،آن قدر که گریبانشان‌تر می‌گشت،و همچون درختی که در روز طوفانی از شدّت تندباد به خود می‌لرزد،از خوف عقاب و عشق به ثواب می‌لرزیدند</w:t>
      </w:r>
      <w:r>
        <w:rPr>
          <w:rFonts w:eastAsia="IRNazanin" w:cs="IRNazanin"/>
          <w:color w:val="111111"/>
          <w:sz w:val="28"/>
          <w:szCs w:val="28"/>
          <w:rtl w:val="true"/>
          <w:lang w:bidi="fa-IR"/>
        </w:rPr>
        <w:t>!</w:t>
      </w:r>
    </w:p>
    <w:p>
      <w:pPr>
        <w:pStyle w:val="Heading4"/>
        <w:numPr>
          <w:ilvl w:val="3"/>
          <w:numId w:val="1"/>
        </w:numPr>
        <w:rPr/>
      </w:pPr>
      <w:bookmarkStart w:id="527" w:name="__RefHeading___Toc339815_3381743652"/>
      <w:bookmarkStart w:id="528" w:name="_Toc211"/>
      <w:bookmarkEnd w:id="527"/>
      <w:r>
        <w:rPr>
          <w:rtl w:val="true"/>
        </w:rPr>
        <w:t>شرح و تفسیر</w:t>
      </w:r>
      <w:r>
        <w:rPr>
          <w:rtl w:val="true"/>
        </w:rPr>
        <w:t xml:space="preserve">: </w:t>
      </w:r>
      <w:r>
        <w:rPr>
          <w:rtl w:val="true"/>
        </w:rPr>
        <w:t>یاران واقعی پیامبر چنین بودند</w:t>
      </w:r>
      <w:r>
        <w:rPr>
          <w:rtl w:val="true"/>
        </w:rPr>
        <w:t>!</w:t>
      </w:r>
      <w:bookmarkEnd w:id="528"/>
    </w:p>
    <w:p>
      <w:pPr>
        <w:pStyle w:val="BookText"/>
        <w:rPr/>
      </w:pPr>
      <w:r>
        <w:rPr>
          <w:rFonts w:ascii="IRNazanin" w:hAnsi="IRNazanin" w:eastAsia="IRNazanin"/>
          <w:color w:val="111111"/>
          <w:sz w:val="28"/>
          <w:sz w:val="28"/>
          <w:szCs w:val="28"/>
          <w:rtl w:val="true"/>
          <w:lang w:bidi="fa-IR"/>
        </w:rPr>
        <w:t>امام علیه السّلام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نخست،رهبرانی را که هرگز گمراه نمی‌شوند به یارانش معرّفی می‌کند،تا دست از دامن آنها برندارند و در پرتو آنان راه رستگاری را بیابند و دیگر،بخشی از صفات برجسته اصحاب خاص پیامبر صلّی اللّه علیه و آله را به عنوان سرمشقی برای آنان بازگو می‌کند تا به مضمون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اتَّبَعُوهُمْ بِإِحْسانٍ</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گام در جای گام آنها نهند و فضایلی را که از رسول خدا صلّی اللّه علیه و آله آموخته بودند،عملا به آنان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پیامبرتان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سو که آنها گام برمی‌دارند،گام بردارید؛و قدم در جای قدمهای آنها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شما را از جاده هدایت بیرون نمی‌برند و به پستی و هلاکت نمی‌کشانند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أهل بیت نبیّکم فالزموا سمتهم،و اتّبعوا أثرهم،فلن یخرجوکم من هدی،و لن یعیدوکم فی ردی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سخن،در واقع اشاره به همان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پیامبر اکرم صلّی اللّه علیه و آله در آن حدیث متواتر،بدان اشاره فرمود که اگر دست از دامان قرآن و اهل بیت برندارید هرگز گمراه نخواهید شد و روشن است که منظور از اهل بیت در اینجا همان امامان معصوم است که به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خداوند آنها را از هر گونه رجس و پلیدی و گناه بر کنار ساخته و از هر نظر پاک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دستور کلّی و اجمالی را باز می‌کند و شرح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توقّف کردند،توقّف کنید و اگر آنها قیام کردند قیام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لبدوا فالبدوا، </w:t>
      </w:r>
      <w:r>
        <w:rPr>
          <w:rStyle w:val="FootnoteAnchor"/>
          <w:rtl w:val="true"/>
        </w:rPr>
        <w:footnoteReference w:id="429"/>
      </w:r>
      <w:r>
        <w:rPr>
          <w:rFonts w:ascii="IRNazanin" w:hAnsi="IRNazanin" w:eastAsia="IRNazanin"/>
          <w:color w:val="111111"/>
          <w:sz w:val="28"/>
          <w:sz w:val="28"/>
          <w:szCs w:val="28"/>
          <w:rtl w:val="true"/>
          <w:lang w:bidi="fa-IR"/>
        </w:rPr>
        <w:t>و إن نهضوا فانهضوا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شرایط زمانها و مکانها متفاوت است؛در آنجا که شرایط ایجاب می‌کند، قیام کنند و وارد معرکه جهاد شوند،سکوت و سکون سبب بدبختی است و آنجا که شرایط،اجازه قیام نمی‌دهد قیام کردن،مایه خسران و هدر دادن نیروها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معصوم از اهل بیت به خوبی این شرایط را می‌شناسند و طبق آن حرکت می‌کنند و هر گونه تخلّف از روش آنان مایه عقب افتادگی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دو جمله دیگر این سخن را تکمیل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سبقت نگیرید که گمراه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عقب نمانید که هلاک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تسبقوهم فتضلّوا،و لا تتأخّروا عنهم فتهلکوا</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و در هر جامعه‌ای افراد افراطی و تفریطی یافت می‌شوند؛افراط گرایان روش پیشوایان راستین را کند می‌شمردند و بر آنها سبقت می‌گیرند و جامعه را به تباهی می‌کشند و به عکس،تفریط گرایان حرکت پیشوایان </w:t>
      </w:r>
    </w:p>
    <w:p>
      <w:pPr>
        <w:pStyle w:val="BookText"/>
        <w:rPr/>
      </w:pPr>
      <w:r>
        <w:rPr>
          <w:rFonts w:ascii="IRNazanin" w:hAnsi="IRNazanin" w:eastAsia="IRNazanin"/>
          <w:color w:val="111111"/>
          <w:sz w:val="28"/>
          <w:sz w:val="28"/>
          <w:szCs w:val="28"/>
          <w:rtl w:val="true"/>
          <w:lang w:bidi="fa-IR"/>
        </w:rPr>
        <w:t>را تند می‌پندارند و به بهانه حزم و دوراندیشی و احتیاط،از آنها عقب می‌افتند؛هم خود را هلاک می‌کنند و هم جامعه را گرفتار نابسامانی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واقع،سخن امام علیه السّلام هم سو با حدیث معروف نبوی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فیکم،مثل سفینة نوح من رکبها نجی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با تعبیرات مختلفی در کتب شیعه و اهل سنّت با تفاوتهای مختصری نقل شده،نشان می‌دهد که اهل بیت پیامبر اکرم صلّی اللّه علیه و آله که علم و دانش آنها از قرآن مجید و از سنّت پیامبر صلّی اللّه علیه و آله مایه می‌گیرد،تنها وسیله نجات در این دنیای طوفانی‌اند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هنگام وقوع طوفان نوح هیچ وسیله نجاتی جز کشتی نوح نبود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جالب اینکه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تعبیر بالا درباره قرآن هنگام توصیف بندگان خاصّ خدا گذشت،که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قائده و إمامه،یحلّ حیث حلّ ثقله،و ینزل حیث کان منزله؛بنده خالص خدا قرآن را پیشوا و امام خود قرار داده؛هر جا قرآن فرود آید،او بار خویش را همانجا فرود می‌آورد و هر جا قرآن منزل کند او آنجا را منزلگاه خویش می‌گرداند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تأکید دیگری بر همان حدیث ثقلین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قسمت دوم این بخش از خطبه،امام علیه السّلام به سراغ ویژگی‌های گروه خاصّی از یاران پیامبر اکرم صلّی اللّه علیه و آله می‌رود و آنها را برای اصحابش الگو و سرمشق می‌سازد و در عبارت مبسوطی،هفت ویژگی درباره آنها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محمّد صلّی اللّه علیه و آله را دیده‌ام،امّا هیچ یک از شما را مانند آنان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موهایی ژولیده و چهره‌هایی غبار آلود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بودند و در فقر و تنگ دستی زندگی می‌کردند و خم به ابرو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رأیت أصحاب محمّد صلّی اللّه علیه و آله،فما أری أحدا یشبههم منکم لقد کانوا یصبحون شعثا </w:t>
      </w:r>
      <w:r>
        <w:rPr>
          <w:rStyle w:val="FootnoteAnchor"/>
          <w:rtl w:val="true"/>
        </w:rPr>
        <w:footnoteReference w:id="431"/>
      </w:r>
      <w:r>
        <w:rPr>
          <w:rFonts w:ascii="IRNazanin" w:hAnsi="IRNazanin" w:eastAsia="IRNazanin"/>
          <w:color w:val="111111"/>
          <w:sz w:val="28"/>
          <w:sz w:val="28"/>
          <w:szCs w:val="28"/>
          <w:rtl w:val="true"/>
          <w:lang w:bidi="fa-IR"/>
        </w:rPr>
        <w:t xml:space="preserve">غبرا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 تا به صبح در حال سجده و قیام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عبادت خسته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پیشانی و گاه دو طرف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می‌گذاردند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باتوا سجّدا و قیاما،یراوحون </w:t>
      </w:r>
      <w:r>
        <w:rPr>
          <w:rStyle w:val="FootnoteAnchor"/>
          <w:rtl w:val="true"/>
        </w:rPr>
        <w:footnoteReference w:id="433"/>
      </w:r>
      <w:r>
        <w:rPr>
          <w:rFonts w:ascii="IRNazanin" w:hAnsi="IRNazanin" w:eastAsia="IRNazanin"/>
          <w:color w:val="111111"/>
          <w:sz w:val="28"/>
          <w:sz w:val="28"/>
          <w:szCs w:val="28"/>
          <w:rtl w:val="true"/>
          <w:lang w:bidi="fa-IR"/>
        </w:rPr>
        <w:t xml:space="preserve">بین جباههم و خدودهم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زمان پیشانی آنها خسته می‌شد طرف راست را بر زمین می‌نهادند و هر زمان طرف راست خسته می‌شد طرف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توصیف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ترس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بر شعله‌های آتش ایستاده بودند و آرام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یقفون علی مثل الجمر </w:t>
      </w:r>
      <w:r>
        <w:rPr>
          <w:rStyle w:val="FootnoteAnchor"/>
          <w:rtl w:val="true"/>
        </w:rPr>
        <w:footnoteReference w:id="435"/>
      </w:r>
      <w:r>
        <w:rPr>
          <w:rFonts w:ascii="IRNazanin" w:hAnsi="IRNazanin" w:eastAsia="IRNazanin"/>
          <w:color w:val="111111"/>
          <w:sz w:val="28"/>
          <w:sz w:val="28"/>
          <w:szCs w:val="28"/>
          <w:rtl w:val="true"/>
          <w:lang w:bidi="fa-IR"/>
        </w:rPr>
        <w:t>من ذکر معادهم</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عذاب الهی را با تمام وجود خود،احساس می‌کردند و به همین دلیل آرامش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چهاردهمین توصیف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آنها از سجده‌های طولانی،پینه بسته بود همچون زانوی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بین أعینهم رکب </w:t>
      </w:r>
      <w:r>
        <w:rPr>
          <w:rStyle w:val="FootnoteAnchor"/>
          <w:rtl w:val="true"/>
        </w:rPr>
        <w:footnoteReference w:id="436"/>
      </w:r>
      <w:r>
        <w:rPr>
          <w:rFonts w:ascii="IRNazanin" w:hAnsi="IRNazanin" w:eastAsia="IRNazanin"/>
          <w:color w:val="111111"/>
          <w:sz w:val="28"/>
          <w:sz w:val="28"/>
          <w:szCs w:val="28"/>
          <w:rtl w:val="true"/>
          <w:lang w:bidi="fa-IR"/>
        </w:rPr>
        <w:t xml:space="preserve">المعزی </w:t>
      </w:r>
      <w:r>
        <w:rPr>
          <w:rStyle w:val="FootnoteAnchor"/>
          <w:rtl w:val="true"/>
        </w:rPr>
        <w:footnoteReference w:id="437"/>
      </w:r>
      <w:r>
        <w:rPr>
          <w:rFonts w:ascii="IRNazanin" w:hAnsi="IRNazanin" w:eastAsia="IRNazanin"/>
          <w:color w:val="111111"/>
          <w:sz w:val="28"/>
          <w:sz w:val="28"/>
          <w:szCs w:val="28"/>
          <w:rtl w:val="true"/>
          <w:lang w:bidi="fa-IR"/>
        </w:rPr>
        <w:t>من طول سجودهم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آری،لذّت عبادت و عشق به بندگی،آنها را به سجده‌های طولانی در برابر محبوب مطلق وادار می‌ساخت و آثارش بر پیشانی آنها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وصف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 خدا برده می‌شد،اشک از چشمانشان فرو می‌ریخت،آن قدر که گریبانشان‌تر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ذکر اللّه هملت </w:t>
      </w:r>
      <w:r>
        <w:rPr>
          <w:rStyle w:val="FootnoteAnchor"/>
          <w:rtl w:val="true"/>
        </w:rPr>
        <w:footnoteReference w:id="438"/>
      </w:r>
      <w:r>
        <w:rPr>
          <w:rFonts w:ascii="Amiri" w:hAnsi="Amiri" w:eastAsia="Amiri" w:cs="Amiri"/>
          <w:color w:val="111111"/>
          <w:sz w:val="28"/>
          <w:sz w:val="28"/>
          <w:szCs w:val="28"/>
          <w:rtl w:val="true"/>
          <w:lang w:bidi="ar-SA"/>
        </w:rPr>
        <w:t>أعینهم حتّی تبلّ جیوبهم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گاه از عشق خدا و درد فراق اشک می‌ریختند و گاه از خوف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ششمین و آخرین وصف بار دیگر به چهره دیگری از ایمان قوی و خوف و رجاء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درختی که در روز طوفانی از شدت تندباد به خود می‌لرزد،از ترس عقاب و عشق به ثواب می‌لرزیدند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مادوا </w:t>
      </w:r>
      <w:r>
        <w:rPr>
          <w:rStyle w:val="FootnoteAnchor"/>
          <w:rtl w:val="true"/>
        </w:rPr>
        <w:footnoteReference w:id="439"/>
      </w:r>
      <w:r>
        <w:rPr>
          <w:rFonts w:ascii="IRNazanin" w:hAnsi="IRNazanin" w:eastAsia="IRNazanin"/>
          <w:color w:val="111111"/>
          <w:sz w:val="28"/>
          <w:sz w:val="28"/>
          <w:szCs w:val="28"/>
          <w:rtl w:val="true"/>
          <w:lang w:bidi="fa-IR"/>
        </w:rPr>
        <w:t>کما یمید الشّجر یوم الرّیح العاصف،خوفا من العقاب،و رجاء للثّواب</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به درخت که در برابر تندباد لرزان می‌شود،تشبیه جالبی است که امام علیه السّلام دلیل آن را نیز بیان فرموده،که گاه از ترس عقاب و گاه به امید ثواب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چشم،اشک شوق دیدار پروردگار می‌ریزند و از چشم دیگر،اشک خوف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راه و رسم بندگان خالص و مخلص که در میان خوف و رجاء و بیم و امید در حرکتند</w:t>
      </w:r>
      <w:r>
        <w:rPr>
          <w:rFonts w:eastAsia="IRNazanin" w:cs="IRNazanin"/>
          <w:color w:val="111111"/>
          <w:sz w:val="28"/>
          <w:szCs w:val="28"/>
          <w:rtl w:val="true"/>
          <w:lang w:bidi="fa-IR"/>
        </w:rPr>
        <w:t xml:space="preserve">. </w:t>
      </w:r>
      <w:bookmarkStart w:id="529" w:name="pg13940_138909"/>
    </w:p>
    <w:p>
      <w:pPr>
        <w:pStyle w:val="Heading4"/>
        <w:numPr>
          <w:ilvl w:val="3"/>
          <w:numId w:val="1"/>
        </w:numPr>
        <w:rPr/>
      </w:pPr>
      <w:bookmarkStart w:id="530" w:name="__RefHeading___Toc339817_3381743652"/>
      <w:bookmarkStart w:id="531" w:name="_Toc212"/>
      <w:bookmarkEnd w:id="529"/>
      <w:bookmarkEnd w:id="530"/>
      <w:r>
        <w:rPr>
          <w:rtl w:val="true"/>
        </w:rPr>
        <w:t>نکته‌ها</w:t>
      </w:r>
      <w:bookmarkEnd w:id="531"/>
    </w:p>
    <w:p>
      <w:pPr>
        <w:pStyle w:val="Heading4"/>
        <w:numPr>
          <w:ilvl w:val="3"/>
          <w:numId w:val="1"/>
        </w:numPr>
        <w:rPr/>
      </w:pPr>
      <w:bookmarkStart w:id="532" w:name="__RefHeading___Toc339819_3381743652"/>
      <w:bookmarkStart w:id="533" w:name="_Toc213"/>
      <w:bookmarkEnd w:id="532"/>
      <w:r>
        <w:rPr/>
        <w:t>1</w:t>
      </w:r>
      <w:r>
        <w:rPr>
          <w:rtl w:val="true"/>
        </w:rPr>
        <w:t>-</w:t>
      </w:r>
      <w:r>
        <w:rPr>
          <w:rtl w:val="true"/>
        </w:rPr>
        <w:t>ولایت و عصمت اهل بیت</w:t>
      </w:r>
      <w:bookmarkEnd w:id="533"/>
    </w:p>
    <w:p>
      <w:pPr>
        <w:pStyle w:val="BookText"/>
        <w:rPr/>
      </w:pPr>
      <w:r>
        <w:rPr>
          <w:rFonts w:ascii="IRNazanin" w:hAnsi="IRNazanin" w:eastAsia="IRNazanin"/>
          <w:color w:val="111111"/>
          <w:sz w:val="28"/>
          <w:sz w:val="28"/>
          <w:szCs w:val="28"/>
          <w:rtl w:val="true"/>
          <w:lang w:bidi="fa-IR"/>
        </w:rPr>
        <w:t>از این بخش از خطبه،به خوبی روشن می‌شود که امامان اهل بیت،معصومند؛ چرا که امام علیه السّلام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و در همه کار پیرو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 قیام و حرکت بدهند قیام و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دستور سکون دهند، متوقف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پیشی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عقب نیفتید،که مایه گمراهی و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هرگز شما را از هدایت بیرون نمی‌برند،و به گمراهی نمی‌کشانند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تعبیرات،روشن‌ترین دلیل مقام عصمت آنهاست؛چرا که درباره غیر معصوم از گناه و خطا این گونه دستورات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دیگر،نشان می‌دهد که امامت مسلمین،همواره در اهل بیت خواهد بود؛ چرا که امام علیه السّلام این دستور را محدود به زمان معیّنی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سوم،نشان می‌دهد که مفهوم ولایت این نیست که انسان با دستورات آن بزرگواران گزینشی برخورد کند؛بلکه ولایت حقیقی آن است که در همه چیز و در هر حال،سر بر فرمان آن بزرگواران باشد و آنها که تنها در گفتار،یا پاره‌ای از رفتارهای فردی و اجتماعی تابع اهل بیت‌اند موالیان حقیقی نیستند؛مدّعیانی هستند در لباس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منظور امام علیه السّلام تنها عصر و زمان او نیست؛چرا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امام و پیشوای معرّفی می‌کند نه فقط خودش را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سخن حدیثی است که از خود پیامبر صلّی اللّه علیه و آله نقل شده؛آنجا که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حدیث از یاران پیامبر صلّی اللّه علیه و آله می‌دانند که آن حضرت صلّی اللّه علیه و آله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أهل بیتی مطهّرون،فلا تسبقوهم فتضلّوا؛و لا تتخلّفوا عنهم فتزلّوا،و </w:t>
      </w:r>
      <w:bookmarkStart w:id="534" w:name="pg13940_138910"/>
    </w:p>
    <w:p>
      <w:pPr>
        <w:pStyle w:val="BookText"/>
        <w:rPr/>
      </w:pPr>
      <w:bookmarkEnd w:id="534"/>
      <w:r>
        <w:rPr>
          <w:rFonts w:ascii="IRNazanin" w:hAnsi="IRNazanin" w:eastAsia="IRNazanin"/>
          <w:color w:val="111111"/>
          <w:sz w:val="28"/>
          <w:sz w:val="28"/>
          <w:szCs w:val="28"/>
          <w:rtl w:val="true"/>
          <w:lang w:bidi="fa-IR"/>
        </w:rPr>
        <w:t>لا تخالفوهم فتجهلوا،و 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أعلم النّاس کبارا،و أحلم النّاس صغارا؛فاتّبعوا الحقّ و أهله حیث کان؛من و اهل بیتم از هر نظر پاک و پاکیزه‌ایم؛بنابر این،بر آنها پیشی نگیرید،که گمراه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آنها تخلّف نکنید،که لغزش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مخالفت نکنید،که گرفتار نادانی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چیزی نیاموزید که آنها از شما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بزرگی از همه مردم عالم‌ترند و در کوچکی از همه عاقل‌تر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این،از حق و اهل حق پیروی کنید،هر جا که باشد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535" w:name="__RefHeading___Toc339821_3381743652"/>
      <w:bookmarkStart w:id="536" w:name="_Toc214"/>
      <w:bookmarkEnd w:id="535"/>
      <w:r>
        <w:rPr/>
        <w:t>2</w:t>
      </w:r>
      <w:r>
        <w:rPr>
          <w:rtl w:val="true"/>
        </w:rPr>
        <w:t>-</w:t>
      </w:r>
      <w:r>
        <w:rPr>
          <w:rtl w:val="true"/>
        </w:rPr>
        <w:t>ویژگی‌های کوفیان و شامیان</w:t>
      </w:r>
      <w:bookmarkEnd w:id="536"/>
    </w:p>
    <w:p>
      <w:pPr>
        <w:pStyle w:val="BookText"/>
        <w:rPr/>
      </w:pPr>
      <w:r>
        <w:rPr>
          <w:rFonts w:ascii="IRNazanin" w:hAnsi="IRNazanin" w:eastAsia="IRNazanin"/>
          <w:color w:val="111111"/>
          <w:sz w:val="28"/>
          <w:sz w:val="28"/>
          <w:szCs w:val="28"/>
          <w:rtl w:val="true"/>
          <w:lang w:bidi="fa-IR"/>
        </w:rPr>
        <w:t>بخش اخیر این خطبه که از یک سو مردم را به پیروی از اهل بیت علیهم السّلام دعوت می‌کند و از سوی دیگر یاد آور ویژگی‌های اصحاب خاص رسول اللّه صلّی اللّه علیه و آله می‌شود، رابطه لطیفی با بخش‌های نخستین این خطبه که از مردم عراق و کوفه شدیدا نکوهش می‌کند،دارد زیرا از یک سو،به آنها می‌فهماند که شما هیچ عذری در پیشگاه خدا ندارید زیرا رهبر شما از اهل بیت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کسانی است که رسول اللّه صلّی اللّه علیه و آله سفارش آنها را کرده،که مردم دست از دامنشان برندارند؛همان‌ها که در کنار قرآن قرار دارند و کشتی نجاتند؛در حالی که پیشوای مردم شام،مردی است منحرف،ظالم و غارتگر و از بقایای عصر جاهلیّت؛ لذا از این نظر حجّت بر شما تمام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که،ضعف و زبونی شما نه به دلیل عدم قدرت جسمانی است،بلکه از نظر روحانی و معنوی و رابطه با پروردگار ضعیف و ناتوانید؛از این رو،آنها را به پیروی عملی از اصحاب خاصّ رسول اللّه صلّی اللّه علیه و آله دعوت کرده که قوی‌ترین رابطه‌ها را با خدا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او </w:t>
      </w:r>
      <w:bookmarkStart w:id="537" w:name="pg13940_138911"/>
    </w:p>
    <w:p>
      <w:pPr>
        <w:pStyle w:val="BookText"/>
        <w:rPr/>
      </w:pPr>
      <w:bookmarkEnd w:id="537"/>
      <w:r>
        <w:rPr>
          <w:rFonts w:ascii="IRNazanin" w:hAnsi="IRNazanin" w:eastAsia="IRNazanin"/>
          <w:color w:val="111111"/>
          <w:sz w:val="28"/>
          <w:sz w:val="28"/>
          <w:szCs w:val="28"/>
          <w:rtl w:val="true"/>
          <w:lang w:bidi="fa-IR"/>
        </w:rPr>
        <w:t>به عبادت برمی‌خاستند و به سجود می‌پرداختند و پیکرشان از خوف خدا می‌لرزید،آثار سجده در صورت آنها نمایان بود و اشک خوف و شوق بر صورتشان جاری و این تعبّد و تعهّد رمز اصلی پیروزی آنها بر دشمن بود</w:t>
      </w:r>
      <w:r>
        <w:rPr>
          <w:rFonts w:eastAsia="IRNazanin" w:cs="IRNazanin"/>
          <w:color w:val="111111"/>
          <w:sz w:val="28"/>
          <w:szCs w:val="28"/>
          <w:rtl w:val="true"/>
          <w:lang w:bidi="fa-IR"/>
        </w:rPr>
        <w:t>.</w:t>
      </w:r>
    </w:p>
    <w:p>
      <w:pPr>
        <w:pStyle w:val="Heading4"/>
        <w:numPr>
          <w:ilvl w:val="3"/>
          <w:numId w:val="1"/>
        </w:numPr>
        <w:rPr/>
      </w:pPr>
      <w:bookmarkStart w:id="538" w:name="__RefHeading___Toc339823_3381743652"/>
      <w:bookmarkStart w:id="539" w:name="_Toc215"/>
      <w:bookmarkEnd w:id="538"/>
      <w:r>
        <w:rPr/>
        <w:t>3</w:t>
      </w:r>
      <w:r>
        <w:rPr>
          <w:rtl w:val="true"/>
        </w:rPr>
        <w:t>-</w:t>
      </w:r>
      <w:r>
        <w:rPr>
          <w:rtl w:val="true"/>
        </w:rPr>
        <w:t>کدام یک از صحابه؟</w:t>
      </w:r>
      <w:bookmarkEnd w:id="539"/>
    </w:p>
    <w:p>
      <w:pPr>
        <w:pStyle w:val="BookText"/>
        <w:rPr/>
      </w:pPr>
      <w:r>
        <w:rPr>
          <w:rFonts w:ascii="IRNazanin" w:hAnsi="IRNazanin" w:eastAsia="IRNazanin"/>
          <w:color w:val="111111"/>
          <w:sz w:val="28"/>
          <w:sz w:val="28"/>
          <w:szCs w:val="28"/>
          <w:rtl w:val="true"/>
          <w:lang w:bidi="fa-IR"/>
        </w:rPr>
        <w:t>ممکن است افراد ساده اندیش از اطلاق کلام حضرت چنین تصوّر کنند که ویژگی‌های بسیار والای فوق،در همه صحابه پیامبر اکرم صلّی اللّه علیه و آله بوده است و آن را دلیلی بر اصل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در حالی که به یقین این اوصاف و ویژگی‌ها مربوط به اصحاب خاصّ آن حضرت،همچون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سلمان‌ها،بوذرها،عمّارها و مقدادها است،نه همه آنان؛زیرا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مطلبی بر خلاف تاریخ است؛چرا که در هیچ تاریخی این صفات برای همه آنها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آیات قرآن نشان می‌دهد که در میان آنها متخلّفان و گنهکاران خطرناکی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بعضی از آنها به پیامبر صلّی اللّه علیه و آله و ارتش اسلام خیانت کردند که وقتی رسوا شدند،از در توبه درآمدند؛مانند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آنها را همه شنیده‌ایم و ستون توبه در مسجد پیامبر صلّی اللّه علیه و آله یادآور این حقیقت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در مقام اعتراض در برابر پیامبر صلّی اللّه علیه و آله نسبت به حکم زکات برآمدند،در حالی که قبلا با خدا عهد کرده بودند اگر ثروتی پیدا کردند در راه خدا از آن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داستان او در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فرمان پیامبر صلّی اللّه علیه و آله را زیر پا گذاردند و به بهانه‌های واهی از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کردند؛که داستان آن‌ها ذیل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دست به جاسوسی زدند،که قرآن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سَمّاعُونَ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به ساختن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پرداختند،تا در میان مؤمنان ایجاد شکاف و تفرقه کنند،که داستان آنها در ذیل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که در عصر پیامبر صلّی اللّه علیه و آله را راستی را می‌پیمودند،بعد از آن حضرت در اثر هوا پرستی فتنه‌هایی بر پا کردند که خون‌های زیادی از مسلمین ریخته 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پا کردند و بر ضدّ امام المسلمین قیام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فتنه‌های فراوانی،از جمله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ساده لوحی است که ما در برابر واقعیّت‌های روشن تاریخ و آیات صریح قرآن،چشم بر هم نهیم و همه صحابه را با آب تنزیه بشوییم و دامان آنها را پاک و پاکیزه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این،اگر امام امیر المؤمنین علیه السّلام در این خطبه،یا خطبه‌های دیگری مدح و تمجید بلیغی از صحابه می‌کند،به یقین منظور اصحاب خاصّ رسول اللّه صلّی اللّه علیه و آله است که گروه قابل ملاحظه‌ای از یاران او را تشکیل می‌دادند و در تمام میدان‌های نبرد در صفوف مقدّم جای داشتند و همواره سر بر فرمان رسول اللّه صلّی اللّه علیه و آله می‌نهادند و بسیاری از آنان در عصر پیامبر اکرم صلّی اللّه علیه و آله شربت شهادت نوشیدند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حال،این گروه از یاران پیامبر صلّی اللّه علیه و آله که عالی‌ترین درس بندگی و عبودیّت خداوند و استقامت و ایستادگی و ایثار و فداکاری را در </w:t>
      </w:r>
    </w:p>
    <w:p>
      <w:pPr>
        <w:pStyle w:val="BookText"/>
        <w:rPr/>
      </w:pPr>
      <w:r>
        <w:rPr>
          <w:rFonts w:ascii="IRNazanin" w:hAnsi="IRNazanin" w:eastAsia="IRNazanin"/>
          <w:color w:val="111111"/>
          <w:sz w:val="28"/>
          <w:sz w:val="28"/>
          <w:szCs w:val="28"/>
          <w:rtl w:val="true"/>
          <w:lang w:bidi="fa-IR"/>
        </w:rPr>
        <w:t>راه اسلام،از محضر بزرگترین استاد جهان بشریّت،یعنی پیامبر اکرم صلّی اللّه علیه و آله آموخته بودند سزاوار است الگو و اسوه مسلمانان،در هر عصر و 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که به گفته مورّخان هنگامی که می‌خواستند از یکدیگر جدا شوند،سوره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برای دیگری می‌خواند و او را به ایمان و عمل صالح و طرفداری از حق و صبر و استقامت دعوت می‌کرد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به تعبیر قرآن آثار سجده در چهره‌هایشان نمایان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همان‌ها که در برابر دشمنان شدید و محکم،و در برابر دوستان نرم و ملایم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540" w:name="pg13940_138914"/>
    </w:p>
    <w:p>
      <w:pPr>
        <w:pStyle w:val="Heading2"/>
        <w:numPr>
          <w:ilvl w:val="1"/>
          <w:numId w:val="1"/>
        </w:numPr>
        <w:rPr/>
      </w:pPr>
      <w:bookmarkStart w:id="541" w:name="__RefHeading___Toc339825_3381743652"/>
      <w:bookmarkStart w:id="542" w:name="_Toc216"/>
      <w:bookmarkEnd w:id="540"/>
      <w:bookmarkEnd w:id="541"/>
      <w:r>
        <w:rPr>
          <w:rtl w:val="true"/>
        </w:rPr>
        <w:t xml:space="preserve">خطبۀ </w:t>
      </w:r>
      <w:r>
        <w:rPr/>
        <w:t>98</w:t>
      </w:r>
      <w:r>
        <w:rPr>
          <w:rtl w:val="true"/>
        </w:rPr>
        <w:t xml:space="preserve">: </w:t>
      </w:r>
      <w:r>
        <w:rPr>
          <w:rtl w:val="true"/>
        </w:rPr>
        <w:t>اشاره به ستم‌های بنی امیّه</w:t>
      </w:r>
      <w:bookmarkEnd w:id="542"/>
    </w:p>
    <w:p>
      <w:pPr>
        <w:pStyle w:val="Heading3"/>
        <w:numPr>
          <w:ilvl w:val="2"/>
          <w:numId w:val="1"/>
        </w:numPr>
        <w:rPr/>
      </w:pPr>
      <w:bookmarkStart w:id="543" w:name="__RefHeading___Toc339827_3381743652"/>
      <w:bookmarkStart w:id="544" w:name="_Toc217"/>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یشیر فیه إلی ظلم بنی أمیّة</w:t>
      </w:r>
    </w:p>
    <w:p>
      <w:pPr>
        <w:pStyle w:val="BookText"/>
        <w:rPr/>
      </w:pP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اشاره به ستم‌های بنی امیّه می‌فرماید</w:t>
      </w:r>
      <w:r>
        <w:rPr>
          <w:rFonts w:eastAsia="IRNazanin" w:cs="IRNazanin"/>
          <w:color w:val="111111"/>
          <w:sz w:val="28"/>
          <w:szCs w:val="28"/>
          <w:rtl w:val="true"/>
          <w:lang w:bidi="fa-IR"/>
        </w:rPr>
        <w:t>.</w:t>
      </w:r>
    </w:p>
    <w:p>
      <w:pPr>
        <w:pStyle w:val="Heading3"/>
        <w:numPr>
          <w:ilvl w:val="2"/>
          <w:numId w:val="1"/>
        </w:numPr>
        <w:rPr/>
      </w:pPr>
      <w:bookmarkStart w:id="545" w:name="__RefHeading___Toc339829_3381743652"/>
      <w:bookmarkStart w:id="546" w:name="_Toc218"/>
      <w:bookmarkEnd w:id="545"/>
      <w:r>
        <w:rPr>
          <w:rtl w:val="true"/>
        </w:rPr>
        <w:t>خطبه در یک نگاه</w:t>
      </w:r>
      <w:bookmarkEnd w:id="54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خطبه،امام علیه السّلام در جمله‌های کوتاهی از فاجعه حکومت بنی امیّه و ظلم و انحراف آنها سخن می‌گوید و به قدری رسا و گویا است که تمام مظالم و رسوایی‌های این قوم بی‌دادگر،در همین عبارات فشرده بیان شده است و نشان می‌دهد که سستی مردم در مبارزه با آنها چه عواقب دردناکی برای خودشان و کلّ جامعه اسلامی در بر خواهد داشت</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نیز نشان می‌دهد که تمام پیش‌بینی‌های امام درست بود و عدم توجّه به این هشدارها،سرانجام کار خود را کرد و چنان ظلم و ستمی بر مسلمین رفت که در تاریخ بشریّت کم سابقه،یا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خطبه،در ضمن پاسخی است دندان شکن به ساده اندیشانی که اصرار امام علیه السّلام را در جنگ با بنی‌امیّه زیر سؤال می‌برند و می‌گویند چرا مسلمان با مسلمان بجنگند؟ </w:t>
      </w:r>
      <w:bookmarkStart w:id="547" w:name="pg13940_138916"/>
    </w:p>
    <w:p>
      <w:pPr>
        <w:pStyle w:val="BookText"/>
        <w:rPr/>
      </w:pPr>
      <w:bookmarkEnd w:id="547"/>
      <w:r>
        <w:rPr>
          <w:rFonts w:ascii="IRNazanin" w:hAnsi="IRNazanin" w:eastAsia="IRNazanin"/>
          <w:color w:val="111111"/>
          <w:sz w:val="28"/>
          <w:sz w:val="28"/>
          <w:szCs w:val="28"/>
          <w:rtl w:val="true"/>
          <w:lang w:bidi="fa-IR"/>
        </w:rPr>
        <w:t>و اللّه لا یزالون حتّی لا یدعوا للّه محرّما إلاّ استحلّوه،و لا عقدا إلاّ حلّوه، و حتّی لا یبقی بیت مدر و لا وبر إلاّ دخله ظلمهم و نبا به سوء رعیهم،و حتّی یقوم الباکیان یبکیان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 یبکی لدینه،و باک یبکی لدنیاه،و حتّی تکون نصرة أحدکم من أحدهم کنصرة العبد من سیّده،إذا شهد أطاعه،و إذا غاب اغتابه،و حتّی یکون أعظمکم فیها عناء أحسنکم باللّه ظنّا،فإن أتاکم اللّه بعافیة فاقبلوا،و إن ابتلیتم فاصبروا،ف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الْعاقِبَةَ لِلْمُتَّقِینَ</w:t>
      </w:r>
      <w:r>
        <w:rPr>
          <w:rFonts w:eastAsia="IRNazanin" w:cs="IRNazanin"/>
          <w:color w:val="111111"/>
          <w:sz w:val="28"/>
          <w:szCs w:val="28"/>
          <w:rtl w:val="true"/>
          <w:lang w:bidi="fa-IR"/>
        </w:rPr>
        <w:t>» .</w:t>
      </w:r>
    </w:p>
    <w:p>
      <w:pPr>
        <w:pStyle w:val="Heading3"/>
        <w:numPr>
          <w:ilvl w:val="2"/>
          <w:numId w:val="1"/>
        </w:numPr>
        <w:rPr/>
      </w:pPr>
      <w:bookmarkStart w:id="548" w:name="__RefHeading___Toc339831_3381743652"/>
      <w:bookmarkStart w:id="549" w:name="_Toc219"/>
      <w:bookmarkEnd w:id="548"/>
      <w:r>
        <w:rPr>
          <w:rtl w:val="true"/>
        </w:rPr>
        <w:t>ترجمه</w:t>
      </w:r>
      <w:bookmarkEnd w:id="54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به حکومت خود ادامه می‌دهند،تا آنجا که حرامی را باقی نمی‌گذارند،مگر آن که حلال بشمارند و 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پیمان‌های الهی و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مگر این که آن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خیمه‌ای باقی نمی‌ماند،مگر اینکه ظلم و ستم‌شان در آن راه می‌یابد،و فساد و سوء تدبیرشان مردم را از خانه‌های خویش فراری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حکومت آنها بدانجا می‌رسد که مردم دو گروه می‌شوند و هر دو گروه گریانند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دینشان،و گروهی برای دنیایشان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قدری سخت می‌شود که شما همچون برده‌ای خواهید بود که به یاری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وستمگرش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برمی‌خیزد؛در حضور او ناگزیر از اطاعت است و در غیاب از او بدگویی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ظالم و بیدادگر تا آنجا پیش می‌رود که هر کس به خدا امیدوارتر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است،بیش از همه رنج و مصیبت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حکومت خودکامه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برای شما </w:t>
      </w:r>
      <w:bookmarkStart w:id="550" w:name="pg13940_138917"/>
    </w:p>
    <w:p>
      <w:pPr>
        <w:pStyle w:val="BookText"/>
        <w:rPr/>
      </w:pPr>
      <w:bookmarkEnd w:id="550"/>
      <w:r>
        <w:rPr>
          <w:rFonts w:ascii="IRNazanin" w:hAnsi="IRNazanin" w:eastAsia="IRNazanin"/>
          <w:color w:val="111111"/>
          <w:sz w:val="28"/>
          <w:sz w:val="28"/>
          <w:szCs w:val="28"/>
          <w:rtl w:val="true"/>
          <w:lang w:bidi="fa-IR"/>
        </w:rPr>
        <w:t>عافیت و سلامت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امواج خطرناک در امان بودید،این نعمت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شکر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حوادث شما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رنج و ناراحتی گرفتار شدید،شکیبا باشید،که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نیک برای پرهیزکاران است</w:t>
      </w:r>
      <w:r>
        <w:rPr>
          <w:rFonts w:eastAsia="IRNazanin" w:cs="IRNazanin"/>
          <w:color w:val="111111"/>
          <w:sz w:val="28"/>
          <w:szCs w:val="28"/>
          <w:rtl w:val="true"/>
          <w:lang w:bidi="fa-IR"/>
        </w:rPr>
        <w:t>!».</w:t>
      </w:r>
    </w:p>
    <w:p>
      <w:pPr>
        <w:pStyle w:val="Heading3"/>
        <w:numPr>
          <w:ilvl w:val="2"/>
          <w:numId w:val="1"/>
        </w:numPr>
        <w:rPr/>
      </w:pPr>
      <w:bookmarkStart w:id="551" w:name="__RefHeading___Toc339833_3381743652"/>
      <w:bookmarkStart w:id="552" w:name="_Toc220"/>
      <w:bookmarkEnd w:id="551"/>
      <w:r>
        <w:rPr>
          <w:rtl w:val="true"/>
        </w:rPr>
        <w:t>شرح و تفسیر</w:t>
      </w:r>
      <w:r>
        <w:rPr>
          <w:rtl w:val="true"/>
        </w:rPr>
        <w:t xml:space="preserve">: </w:t>
      </w:r>
      <w:r>
        <w:rPr>
          <w:rtl w:val="true"/>
        </w:rPr>
        <w:t>مظالم بی‌حساب بنی امیّه</w:t>
      </w:r>
      <w:r>
        <w:rPr>
          <w:rtl w:val="true"/>
        </w:rPr>
        <w:t>!</w:t>
      </w:r>
      <w:bookmarkEnd w:id="552"/>
    </w:p>
    <w:p>
      <w:pPr>
        <w:pStyle w:val="BookText"/>
        <w:rPr/>
      </w:pPr>
      <w:r>
        <w:rPr>
          <w:rFonts w:ascii="IRNazanin" w:hAnsi="IRNazanin" w:eastAsia="IRNazanin"/>
          <w:color w:val="111111"/>
          <w:sz w:val="28"/>
          <w:sz w:val="28"/>
          <w:szCs w:val="28"/>
          <w:rtl w:val="true"/>
          <w:lang w:bidi="fa-IR"/>
        </w:rPr>
        <w:t>همانگونه که در بالا اشاره شد،امام علیه السّلام در این سخن فشرده خود آینده بنی امیّه را شرح می‌دهد و فجایع این حکومت ظالم و ستمگر را در پنج عنوان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حکومت خود ادامه می‌دهند تا آنجا که حرامی را باقی نگذارند،مگر این که حلال بشمارند و 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پیمان‌های الهی و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مگر اینکه آن را می‌شکنند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یزالون </w:t>
      </w:r>
      <w:r>
        <w:rPr>
          <w:rStyle w:val="FootnoteAnchor"/>
          <w:rtl w:val="true"/>
        </w:rPr>
        <w:footnoteReference w:id="445"/>
      </w:r>
      <w:r>
        <w:rPr>
          <w:rFonts w:ascii="Amiri" w:hAnsi="Amiri" w:eastAsia="Amiri" w:cs="Amiri"/>
          <w:color w:val="111111"/>
          <w:sz w:val="28"/>
          <w:sz w:val="28"/>
          <w:szCs w:val="28"/>
          <w:rtl w:val="true"/>
          <w:lang w:bidi="ar-SA"/>
        </w:rPr>
        <w:t>حتّی لا یدعوا للّه محرّما إلاّ استحلّوه،و لا عقدا إلاّ حلّوه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بعضی از بزرگان،فهرستی از بدعت‌های بنی امیّه و حرام‌هایی را که آنها حلال کردند و پیمان‌هایی را که شکستند،گرد آوری نموده‌اند،که در بحث نکات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مطالعه آنها روشن می‌شود که این قوم بیدادگر،چه بلایی بر سر اسلام آوردند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فاجعه‌ای که آنها برای مسلمین به وجود می‌آورند،اشاره به ظلم گسترده و فراگیر آنها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و خیمه‌ای باقی نمی‌ماند مگر اینکه ظلم و ستم‌شان در آن راه می‌یابد و فساد و سوء </w:t>
      </w:r>
    </w:p>
    <w:p>
      <w:pPr>
        <w:pStyle w:val="BookText"/>
        <w:rPr/>
      </w:pPr>
      <w:r>
        <w:rPr>
          <w:rFonts w:ascii="IRNazanin" w:hAnsi="IRNazanin" w:eastAsia="IRNazanin"/>
          <w:color w:val="111111"/>
          <w:sz w:val="28"/>
          <w:sz w:val="28"/>
          <w:szCs w:val="28"/>
          <w:rtl w:val="true"/>
          <w:lang w:bidi="fa-IR"/>
        </w:rPr>
        <w:t>تدبیرشان،مردم را از خانه‌های خویش فراری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لا یبقی بیت مدر،و لا وبر إلاّ دخله ظلمهم و نبابه سوء رعیهم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گاه به معنای گل‌های به هم فشرده و گاه به معنای خشت و گاه به معنای آجر و سنگ تشکیل شده؛بنابر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خانه‌هایی است که در شهرها ساخته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پشم شتر،اشاره به خانه‌های روستایی و بادیه‌نشینان است که در آن زمان و در میان اعراب به صورت خیمه‌هایی بنا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این،بهترین تعبیر برای فراگیر بودن ظلم آنها است که هیچ کس از ظلم آنها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ظلم و ستم در بسیاری از اوقات سبب می‌شد آنها از خانه‌های خود فرار کنند و در به 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فاجعه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حکومت آنها بدانجا می‌رسد که مردم دو گروه می‌شوند و هر دو گروه گریانند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دینشان و گروهی برای دنیایشان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یقوم الباکیان یبکیان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یبکی لدینه،و باک یبکی لدنیاه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باوران به خاطر خطراتی که از سوی این گروه بازمانده جاهلی،متوجّه دین می‌شوند اشک می‌ریزند و دنیا طلبان به خاطر هجوم ظالمانه آنها به دنیای مردم؛چرا که آنها،هم عقاید مردم را غارت می‌کردند و هم دنیایشان 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چهارمین فاجعه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حکومت خودکامه،کار به قدری سخت می‌شود که شما همچون برده‌ای خواهید بود که به یاری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ستمگرش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برمی‌خیزد؛در حضور ناگزیر از اطاعت است و در غیاب از او بدگویی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تکون نصرة أحدکم من أحدهم کنصرة العبد من سیّده،إذا شهد أطاعه،و إذا غاب اغتابه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آنها مردم را به بردگی و عبودیّت می‌کشند؛نه عبودیّتی که حداقل توأم با رابطه عاطفی باشد و غلام مورد محبّت آقا و آقا مورد علاقه غلام قرار گیرد، بلکه عبودیّتی توأم با ظلم و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زنجیر بر گردن آنها نهاده‌اند و به هر جا می‌خواهند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جمله گفته‌اند که منظور یاری طلبیدن مردم از آنهاست نه یاری کردن مردم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مفعول شده است،نه اضافه به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این،مفهوم جمله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یاری بطلبید همچون یاری طلبیدن غلام از ارباب ستمکار است،نه یاری طلبیدن دوست را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پنجمین و آخرین فاجعه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ظالم و بیدادگر تا آنجا پیش می‌رود که هر کس به خدا امیدوارتر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است،بیش از همه رنج و مصیبت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یکون أعظمکم فیها عنآء أحسنکم باللّه ظنّا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 حکومت جنایتکار و ستم پیشه و فاقد دین و اخلاق غیر از این انتظار نمی‌رود که هر کس پاک‌تر است در آن حکومت جام بلا و مصیبت بیشتری به او می‌دهند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اصحاب و یارانش خود را در برابر حوادث دردناکی که در پیش دارند با این جمله دلداری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برای شما عافیت و سلامت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امواج خطرناک در امان بودید،این نعمت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شکر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حوادث شما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ناراحتی گرفتار شدید، 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نیک 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أتاکم اللّه بعافیة فاقبلوا،و إن ابتلیتم فاصبروا،ف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الْعاقِبَةَ لِلْمُتَّقِینَ</w:t>
      </w:r>
      <w:r>
        <w:rPr>
          <w:rFonts w:eastAsia="IRNazanin" w:cs="IRNazanin"/>
          <w:color w:val="111111"/>
          <w:sz w:val="28"/>
          <w:szCs w:val="28"/>
          <w:rtl w:val="true"/>
          <w:lang w:bidi="fa-IR"/>
        </w:rPr>
        <w:t xml:space="preserve">» . </w:t>
      </w:r>
      <w:bookmarkStart w:id="553" w:name="pg13940_138920"/>
    </w:p>
    <w:p>
      <w:pPr>
        <w:pStyle w:val="BookText"/>
        <w:rPr/>
      </w:pPr>
      <w:bookmarkEnd w:id="553"/>
      <w:r>
        <w:rPr>
          <w:rFonts w:ascii="IRNazanin" w:hAnsi="IRNazanin" w:eastAsia="IRNazanin"/>
          <w:color w:val="111111"/>
          <w:sz w:val="28"/>
          <w:sz w:val="28"/>
          <w:szCs w:val="28"/>
          <w:rtl w:val="true"/>
          <w:lang w:bidi="fa-IR"/>
        </w:rPr>
        <w:t>از این تعبیر استفاده می‌شود که اگر چه در حکومت بنی امیّه اکثریت عظیم مردم در رنج و فشار و تعب بودند،ولی گروه اندکی از امواج این حوادث برکنار بودند و امام علیه السّلام به هر دو گروه نصیحت می‌کند؛گروه اوّل را به صبر و شکیبایی و انتظار فرج و گروه دوم را به شکرگزاری در برابر حق</w:t>
      </w:r>
      <w:r>
        <w:rPr>
          <w:rFonts w:eastAsia="IRNazanin" w:cs="IRNazanin"/>
          <w:color w:val="111111"/>
          <w:sz w:val="28"/>
          <w:szCs w:val="28"/>
          <w:rtl w:val="true"/>
          <w:lang w:bidi="fa-IR"/>
        </w:rPr>
        <w:t>!</w:t>
      </w:r>
    </w:p>
    <w:p>
      <w:pPr>
        <w:pStyle w:val="Heading3"/>
        <w:numPr>
          <w:ilvl w:val="2"/>
          <w:numId w:val="1"/>
        </w:numPr>
        <w:rPr/>
      </w:pPr>
      <w:bookmarkStart w:id="554" w:name="__RefHeading___Toc339835_3381743652"/>
      <w:bookmarkStart w:id="555" w:name="_Toc221"/>
      <w:bookmarkEnd w:id="554"/>
      <w:r>
        <w:rPr>
          <w:rtl w:val="true"/>
        </w:rPr>
        <w:t>نکته</w:t>
      </w:r>
      <w:bookmarkEnd w:id="555"/>
    </w:p>
    <w:p>
      <w:pPr>
        <w:pStyle w:val="Heading4"/>
        <w:numPr>
          <w:ilvl w:val="3"/>
          <w:numId w:val="1"/>
        </w:numPr>
        <w:rPr/>
      </w:pPr>
      <w:bookmarkStart w:id="556" w:name="__RefHeading___Toc339837_3381743652"/>
      <w:bookmarkStart w:id="557" w:name="_Toc222"/>
      <w:bookmarkEnd w:id="556"/>
      <w:r>
        <w:rPr/>
        <w:t>1</w:t>
      </w:r>
      <w:r>
        <w:rPr>
          <w:rtl w:val="true"/>
        </w:rPr>
        <w:t>-</w:t>
      </w:r>
      <w:r>
        <w:rPr>
          <w:rtl w:val="true"/>
        </w:rPr>
        <w:t>فجایع بی‌سابقۀ بنی امیّه</w:t>
      </w:r>
      <w:r>
        <w:rPr>
          <w:rtl w:val="true"/>
        </w:rPr>
        <w:t>!</w:t>
      </w:r>
      <w:bookmarkEnd w:id="557"/>
    </w:p>
    <w:p>
      <w:pPr>
        <w:pStyle w:val="BookText"/>
        <w:rPr/>
      </w:pPr>
      <w:r>
        <w:rPr>
          <w:rFonts w:ascii="IRNazanin" w:hAnsi="IRNazanin" w:eastAsia="IRNazanin"/>
          <w:color w:val="111111"/>
          <w:sz w:val="28"/>
          <w:sz w:val="28"/>
          <w:szCs w:val="28"/>
          <w:rtl w:val="true"/>
          <w:lang w:bidi="fa-IR"/>
        </w:rPr>
        <w:t>پیش بینی عجیبی که امام علیه السّلام در این خطبه از فجایع فراگیر بنی امیّه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بدون استثناء،به وقوع پیوست و این حکومت ظالم و جبّار و بیدادگر جاهلی،از هیچ ظلم و ستمی فروگذار نکرد و برای تحکیم پایه‌های قدرت خود،خون‌های زیادی ریخت و بی‌گناهان بسیاری را به زندان افکند و چنان وحشت و اضطراب بر مردم حاکم شد که حتّی در درون خانواده‌ها،گاه خویشاوندان نزدیک از هم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اسناد و مدارک روشن فجایعی را که شخص معاویه انجام داد،جمع آوری کرده است؛در اینجا فهرست آن از نظر خوانندگان عزیز می‌گذرد و شرح و تفصیل منابع آن را می‌توانند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محقّق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آشکارا به شرب خمر و خریدن آن اقدام کرد،معاویه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محیط اسلام فحشا را اشاعه داد،معاویه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ربا را حلال شمرد،معاویه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کسی که ازدواج با دو خواهر را در یک زمان اجازه داد،معاویه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سنّت پیامبر صلّی اللّه علیه و آله را در باب دیات تغییر داد،معاویه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لبّیک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زیارت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اجرای حدود الهی سر باز زد،معاویه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اموالی را برای جعل حدیث اختصاص داد،معاویه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هنگام بیعت با مردم بیزاری از علی علیه السّلام را شرط می‌کرد،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سر یکی از اصحاب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جدا کرد و در شهرها گردش داد،معاویه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خلافت پیامبر صلّی اللّه علیه و آله را به سلطنت مبدّل ساخت،معاویه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دین خدا اهانت کرد و فرزند فاجرش را به خلافت برگزید،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دستور داد مدینه پیامبر صلّی اللّه علیه و آله را غارت کنند،معاویه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سبّ و ناسزاگویی به علی علیه السّلام را رواج داد،معاویه بود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خطبه نماز عید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عید مقدّم داشت،تا در ضمن آن سبّ علی علیه السّلام کند و مردم متفرّق نشوند،معاویه بود</w:t>
      </w:r>
      <w:r>
        <w:rPr>
          <w:rFonts w:eastAsia="IRNazanin" w:cs="IRNazanin"/>
          <w:color w:val="111111"/>
          <w:sz w:val="28"/>
          <w:szCs w:val="28"/>
          <w:rtl w:val="true"/>
          <w:lang w:bidi="fa-IR"/>
        </w:rPr>
        <w:t xml:space="preserve">». </w:t>
      </w:r>
      <w:r>
        <w:rPr>
          <w:rStyle w:val="FootnoteAnchor"/>
          <w:rtl w:val="true"/>
        </w:rPr>
        <w:footnoteReference w:id="447"/>
      </w:r>
      <w:bookmarkStart w:id="558" w:name="pg13940_138922"/>
    </w:p>
    <w:p>
      <w:pPr>
        <w:pStyle w:val="BookText"/>
        <w:rPr/>
      </w:pPr>
      <w:bookmarkEnd w:id="558"/>
      <w:r>
        <w:rPr>
          <w:rFonts w:ascii="IRNazanin" w:hAnsi="IRNazanin" w:eastAsia="IRNazanin"/>
          <w:color w:val="111111"/>
          <w:sz w:val="28"/>
          <w:sz w:val="28"/>
          <w:szCs w:val="28"/>
          <w:rtl w:val="true"/>
          <w:lang w:bidi="fa-IR"/>
        </w:rPr>
        <w:t>این تنها بخشی از فجایع معاویه در زمینه تغییر احکام الهی و نقض سنّت پیامبر صلّی اللّه علیه و آله و زیر پا نهادن دستورات خدا بود و اگر کسی تمام تاریخ زندگانی او و سایر بنی امیّه را بررسی کند،باز هم به نمونه‌های بیشتری دست می‌یابد و به راستی اگر حکومت این ظالمان بیگانه از اسلام ادامه می‌یافت،به یقین چیزی از اسلام باقی نمی‌ماند و این سخن با مدارک گسترده‌ای که در دست است،جای انکار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تعجّب می‌کنیم چرا بعضی اصرار دارند چشم بر هم نهند و با این همه فجایع،باز معاویه و بنی امیّه را بستایند؛براستی شگفت‌آور است</w:t>
      </w:r>
      <w:r>
        <w:rPr>
          <w:rFonts w:eastAsia="IRNazanin" w:cs="IRNazanin"/>
          <w:color w:val="111111"/>
          <w:sz w:val="28"/>
          <w:szCs w:val="28"/>
          <w:rtl w:val="true"/>
          <w:lang w:bidi="fa-IR"/>
        </w:rPr>
        <w:t>.!!</w:t>
      </w:r>
    </w:p>
    <w:p>
      <w:pPr>
        <w:pStyle w:val="Heading4"/>
        <w:numPr>
          <w:ilvl w:val="3"/>
          <w:numId w:val="1"/>
        </w:numPr>
        <w:rPr/>
      </w:pPr>
      <w:bookmarkStart w:id="559" w:name="__RefHeading___Toc339839_3381743652"/>
      <w:bookmarkStart w:id="560" w:name="_Toc223"/>
      <w:bookmarkEnd w:id="559"/>
      <w:r>
        <w:rPr/>
        <w:t>2</w:t>
      </w:r>
      <w:r>
        <w:rPr>
          <w:rtl w:val="true"/>
        </w:rPr>
        <w:t>-</w:t>
      </w:r>
      <w:r>
        <w:rPr>
          <w:rtl w:val="true"/>
        </w:rPr>
        <w:t>گوشۀ دیگری از فجایع بنی امیّه</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مشاهیر علمای قرن چهارم هجری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عجیبی درباره بنی امیّه ذکر کرده است که انسان را در وحشت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اموی،والی کوفه بود خودش زندیق و مادرش نصرانی بود و در کارهایش نصارا و مجوس را بر مسلمانان ترجیح می‌داد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مادرش که نصرانی بود،در پشت قبله مسجد کوفه،کلیسا و عبادتگاهی ساخته بود و با کمال وقاحت،هنگامی که صدای مؤذّن در مسجد بلند می‌شد،ناقوس کلیسا را می‌نواختند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اکرم صلّی اللّه علیه و آله ترجیح می‌داد و به قدری متملّق و چاپلوس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خلیفه به من دستور دهد،خانه کعبه را ویران می‌کنم و سنگ‌های آن را یک به یک جدا می‌سازم و به شام منتقل می‌کنم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عجیب اینکه بعد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کارهایی که در بالا گفته شد؛بلکه به خاطر اینکه از بنی امیّه در اواخر کار بدگویی می‌کرد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معتزلی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می‌کردند که ما این کارها را انجام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کردن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کاری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مستی به غیر قبله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فَثَمَّ وَجْهُ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پیغمبر اکرم صلّی اللّه علیه و آله را در مرتبه پایین‌تر از خلیفه قرار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چیزی است که در بالا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مهر بر گردن مسلمین نزدند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بنی امیّه بر گردن گروهی از مسلمانها،به عنوان برده و غلام خود،مهر زدند؛همانند مهری که بر گردن اسبها می‌زدند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حرم پیامبر را غارت نکردند و حرمت زنان مسلمان را در آن حرم مقدّس بر باد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طرف یزید مأمور حمله به مدینه شد،و جنایاتی آفرید که تاریخ بشریّت را سیاه کرد و به راستی زبان از ذکر آن عاجز و قلم از بیانش شرم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أرطاة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معاویه مأموریت یافت به مدینه حمله کند و او در مسجد پیامبر صلّی اللّه علیه و آله مردم را مجبور به بیعت با معاویه کرد؛درهای مسجد را بست و گفت اگر بیعت نکنید همه شما را از دم تیغ می‌گذرانم؛خانه‌هایتان را ویران و اموالتان را غارت می‌کنیم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فجایع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اعقابش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 است که در این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خود را در اینجا با سخنی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اهل سنّت،پایان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اصحاب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حنظله غسیل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یزید به مدینه حمله کرد،خطاب به مردم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خداوند یگانه یکتا را پیشه کنید؛به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یزید قیام نکردیم مگر زمانی که ترسیدیم اگر سکوت کنیم،خداوند سنگهای آسمانی را بر سر ما فرو فرستد؛آیا در برابر مردی که با مادر و خواهر و دختر خود عمل منافی عفّت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در برابر او سکوت کرد؟به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هیچ کس با من نباشد،من وظیفه خود را انجام می‌دهم</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به عمق کلام امیر مؤمنان علی علیه السّلام واقف می‌شویم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آفة،و آفة هذه الأمّة بنو أمیّة؛هر امتی را آفتی است؛و آفت این امّت بنی امیّه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چه بی‌خبر و بی‌نوا هستند کسانی که با این همه فجایع،باز دم از مجد بنی امیّه و صداقت معاویه می‌زنند؛راستی عجیب است</w:t>
      </w:r>
      <w:r>
        <w:rPr>
          <w:rFonts w:eastAsia="IRNazanin" w:cs="IRNazanin"/>
          <w:color w:val="111111"/>
          <w:sz w:val="28"/>
          <w:szCs w:val="28"/>
          <w:rtl w:val="true"/>
          <w:lang w:bidi="fa-IR"/>
        </w:rPr>
        <w:t xml:space="preserve">!!! </w:t>
      </w:r>
      <w:bookmarkStart w:id="561" w:name="pg13940_138925"/>
    </w:p>
    <w:p>
      <w:pPr>
        <w:pStyle w:val="Heading2"/>
        <w:numPr>
          <w:ilvl w:val="1"/>
          <w:numId w:val="1"/>
        </w:numPr>
        <w:rPr/>
      </w:pPr>
      <w:bookmarkStart w:id="562" w:name="__RefHeading___Toc339841_3381743652"/>
      <w:bookmarkStart w:id="563" w:name="_Toc224"/>
      <w:bookmarkEnd w:id="561"/>
      <w:bookmarkEnd w:id="562"/>
      <w:r>
        <w:rPr>
          <w:rtl w:val="true"/>
        </w:rPr>
        <w:t xml:space="preserve">خطبۀ </w:t>
      </w:r>
      <w:r>
        <w:rPr/>
        <w:t>99</w:t>
      </w:r>
      <w:r>
        <w:rPr>
          <w:rtl w:val="true"/>
        </w:rPr>
        <w:t xml:space="preserve">: </w:t>
      </w:r>
      <w:r>
        <w:rPr>
          <w:rtl w:val="true"/>
        </w:rPr>
        <w:t>پیرامون زهد در دنیا</w:t>
      </w:r>
      <w:bookmarkEnd w:id="563"/>
    </w:p>
    <w:p>
      <w:pPr>
        <w:pStyle w:val="Heading3"/>
        <w:numPr>
          <w:ilvl w:val="2"/>
          <w:numId w:val="1"/>
        </w:numPr>
        <w:rPr/>
      </w:pPr>
      <w:bookmarkStart w:id="564" w:name="__RefHeading___Toc339843_3381743652"/>
      <w:bookmarkStart w:id="565" w:name="_Toc225"/>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التزهید من الدنیا</w:t>
      </w:r>
    </w:p>
    <w:p>
      <w:pPr>
        <w:pStyle w:val="BookText"/>
        <w:rPr/>
      </w:pP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پیرامون زهد در دنیا سخن می‌گوید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339845_3381743652"/>
      <w:bookmarkStart w:id="567" w:name="_Toc226"/>
      <w:bookmarkEnd w:id="566"/>
      <w:r>
        <w:rPr>
          <w:rtl w:val="true"/>
        </w:rPr>
        <w:t>خطبه در یک نگاه</w:t>
      </w:r>
      <w:bookmarkEnd w:id="56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به عنوان خطبه نماز جمعه ایراد فرموده است،سعی می‌کند که در آن مردم را به زهد در دنیا ترغیب کند و چنان از بی‌وفایی دنیا و ناپایداری آن سخن بگوید که طالبان و عاشقان دنیا از آن دلسرد شوند و فریب زرق و برق آن را نخورند؛مخصوصا تصویر زنده‌ای از کسانی ارائه می‌دهد که به خاطر از دست رفتن عزیزانشان،اشک می‌ریزند و گروهی دیگر آنها را تسلیت می‌گویند و گروههای دیگری که در بستر بیماری افتاده‌اند و با مرگ دست به گریبانند؛تا غافلان را بیدار و مست‌های هوا و هوس را هوشیار کند و در مجموع،داروی شفابخشی است برای بیمار دلان دنیا پرست و غافلان مغرور و مست</w:t>
      </w:r>
      <w:r>
        <w:rPr>
          <w:rFonts w:eastAsia="IRNazanin" w:cs="IRNazanin"/>
          <w:color w:val="111111"/>
          <w:sz w:val="28"/>
          <w:szCs w:val="28"/>
          <w:rtl w:val="true"/>
          <w:lang w:bidi="fa-IR"/>
        </w:rPr>
        <w:t xml:space="preserve">. </w:t>
      </w:r>
      <w:bookmarkStart w:id="568" w:name="pg13940_138927"/>
    </w:p>
    <w:p>
      <w:pPr>
        <w:pStyle w:val="Heading3"/>
        <w:numPr>
          <w:ilvl w:val="2"/>
          <w:numId w:val="1"/>
        </w:numPr>
        <w:rPr/>
      </w:pPr>
      <w:bookmarkStart w:id="569" w:name="__RefHeading___Toc339847_3381743652"/>
      <w:bookmarkStart w:id="570" w:name="_Toc227"/>
      <w:bookmarkEnd w:id="568"/>
      <w:bookmarkEnd w:id="569"/>
      <w:r>
        <w:rPr>
          <w:rtl w:val="true"/>
        </w:rPr>
        <w:t>بخش اوّل</w:t>
      </w:r>
      <w:bookmarkEnd w:id="570"/>
    </w:p>
    <w:p>
      <w:pPr>
        <w:pStyle w:val="Heading4"/>
        <w:numPr>
          <w:ilvl w:val="3"/>
          <w:numId w:val="1"/>
        </w:numPr>
        <w:rPr/>
      </w:pPr>
      <w:bookmarkStart w:id="571" w:name="__RefHeading___Toc339849_3381743652"/>
      <w:bookmarkStart w:id="572" w:name="_Toc228"/>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نحمده علی ما کان،و نستعینه من أمرنا علی ما یکون،و نسأله المعافاة فی الأدیان،کما نسأله المعافاة فی الأبدان</w:t>
      </w:r>
      <w:r>
        <w:rPr>
          <w:rFonts w:eastAsia="IRNazanin" w:cs="IRNazanin"/>
          <w:color w:val="111111"/>
          <w:sz w:val="28"/>
          <w:szCs w:val="28"/>
          <w:rtl w:val="true"/>
          <w:lang w:bidi="fa-IR"/>
        </w:rPr>
        <w:t>.</w:t>
      </w:r>
    </w:p>
    <w:p>
      <w:pPr>
        <w:pStyle w:val="Heading4"/>
        <w:numPr>
          <w:ilvl w:val="3"/>
          <w:numId w:val="1"/>
        </w:numPr>
        <w:rPr/>
      </w:pPr>
      <w:bookmarkStart w:id="573" w:name="__RefHeading___Toc339851_3381743652"/>
      <w:bookmarkStart w:id="574" w:name="_Toc229"/>
      <w:bookmarkEnd w:id="573"/>
      <w:r>
        <w:rPr>
          <w:rtl w:val="true"/>
        </w:rPr>
        <w:t>ترجمه</w:t>
      </w:r>
      <w:bookmarkEnd w:id="574"/>
    </w:p>
    <w:p>
      <w:pPr>
        <w:pStyle w:val="BookText"/>
        <w:rPr/>
      </w:pPr>
      <w:r>
        <w:rPr>
          <w:rFonts w:ascii="IRNazanin" w:hAnsi="IRNazanin" w:eastAsia="IRNazanin"/>
          <w:color w:val="111111"/>
          <w:sz w:val="28"/>
          <w:sz w:val="28"/>
          <w:szCs w:val="28"/>
          <w:rtl w:val="true"/>
          <w:lang w:bidi="fa-IR"/>
        </w:rPr>
        <w:t>ما خدا را بر آنچه رخ داده است،حمد و سپاس می‌گوییم؛و از او یاری می‌طلبیم برای کارهایی که در پیش داریم،و از درگاهش سلامت در دین می‌طلبیم،آنگونه که سلامت در بدن را تقاضا می‌کنیم</w:t>
      </w:r>
      <w:r>
        <w:rPr>
          <w:rFonts w:eastAsia="IRNazanin" w:cs="IRNazanin"/>
          <w:color w:val="111111"/>
          <w:sz w:val="28"/>
          <w:szCs w:val="28"/>
          <w:rtl w:val="true"/>
          <w:lang w:bidi="fa-IR"/>
        </w:rPr>
        <w:t>.</w:t>
      </w:r>
    </w:p>
    <w:p>
      <w:pPr>
        <w:pStyle w:val="Heading4"/>
        <w:numPr>
          <w:ilvl w:val="3"/>
          <w:numId w:val="1"/>
        </w:numPr>
        <w:rPr/>
      </w:pPr>
      <w:bookmarkStart w:id="575" w:name="__RefHeading___Toc339853_3381743652"/>
      <w:bookmarkStart w:id="576" w:name="_Toc230"/>
      <w:bookmarkEnd w:id="575"/>
      <w:r>
        <w:rPr>
          <w:rtl w:val="true"/>
        </w:rPr>
        <w:t>شرح و تفسیر</w:t>
      </w:r>
      <w:r>
        <w:rPr>
          <w:rtl w:val="true"/>
        </w:rPr>
        <w:t xml:space="preserve">: </w:t>
      </w:r>
      <w:r>
        <w:rPr>
          <w:rtl w:val="true"/>
        </w:rPr>
        <w:t>تقاضای سلامت دین و تن</w:t>
      </w:r>
      <w:bookmarkEnd w:id="576"/>
    </w:p>
    <w:p>
      <w:pPr>
        <w:pStyle w:val="BookText"/>
        <w:rPr/>
      </w:pPr>
      <w:r>
        <w:rPr>
          <w:rFonts w:ascii="IRNazanin" w:hAnsi="IRNazanin" w:eastAsia="IRNazanin"/>
          <w:color w:val="111111"/>
          <w:sz w:val="28"/>
          <w:sz w:val="28"/>
          <w:szCs w:val="28"/>
          <w:rtl w:val="true"/>
          <w:lang w:bidi="fa-IR"/>
        </w:rPr>
        <w:t>امام علیه السّلام در آغاز و مقدّمه این خطبه،به حمد و ثنای الهی می‌پردازد،تا دلها آماده پذیرش سخنان آینده او شود و ضمن چهار جمله،گفتنی‌ها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بر آنچه رخ داده است،حمد و سپاس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ما کان</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نعمت‌هایی را که از سوی خدا ارزانی شده، شامل می‌شود و هم حوادث تلخ و دردناک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بندگان خاصّ خدا هر چه را از سوی اوست،نعمت و رحمت می‌شمرند و در برابر همه آنها سپاسگزارند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یاری می‌طلبیم،در همه کارهای آینده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نستعینه من أمرنا علی ما یکون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حمد و سپاس بر گذشته است و یاری طلبیدن برای آینده؛و بندگان خالص و مخلص،در برخورد با حوادث گذشته و آینده چنین‌اند،که یکی را سپاس می‌گویند و برای دیگری از پروردگار یاری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جمله،می‌فرماید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سلامت در دین می‌طلبیم، آن گونه که سلامت در بدن‌ها را تقاضا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نسأله المعافاة فی الأدیان،کما نسأله المعافاة فی الأبدان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عبارت اشاره به نکته لطیفی است و آن اینکه اگر مردم به همان اندازه که به عافیت و سلامت جسمانی اهمیّت می‌دهند،به سلامت دینشان اهمیت می‌دادند وضع خوبی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بیماری مختصر جسمانی گاه انسان را به دنبال طبیبان متعدّد می‌فرستد،در حالی که به خاطر ده‌ها بیماری خطرناک معنوی و اخلاقی و دینی،حتّی به دنبال یک طبیب هم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بعضی از متفکّران انسان شناس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صدم اشکهایی که برای شکم‌های گرسنه و بدنهای برهنه ریخته می‌شود،برای ارواح گرسنه معرفت و برهنه از فضایل ریخته می‌شد،هم گرسنگی‌ها و برهنگی‌های جسمانی از بین می‌رفت و هم گرسنگی‌ها و برهنگی‌های روحی زایل می‌گشت</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دقّت است که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جمع،اشاره به دین باوری نفرات انسانهاست،نه ادیان مختلف؛همانگونه که جمع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منظور است</w:t>
      </w:r>
      <w:r>
        <w:rPr>
          <w:rFonts w:eastAsia="IRNazanin" w:cs="IRNazanin"/>
          <w:color w:val="111111"/>
          <w:sz w:val="28"/>
          <w:szCs w:val="28"/>
          <w:rtl w:val="true"/>
          <w:lang w:bidi="fa-IR"/>
        </w:rPr>
        <w:t xml:space="preserve">. </w:t>
      </w:r>
      <w:bookmarkStart w:id="577" w:name="pg13940_138929"/>
    </w:p>
    <w:p>
      <w:pPr>
        <w:pStyle w:val="Heading3"/>
        <w:numPr>
          <w:ilvl w:val="2"/>
          <w:numId w:val="1"/>
        </w:numPr>
        <w:rPr/>
      </w:pPr>
      <w:bookmarkStart w:id="578" w:name="__RefHeading___Toc339855_3381743652"/>
      <w:bookmarkStart w:id="579" w:name="_Toc231"/>
      <w:bookmarkEnd w:id="577"/>
      <w:bookmarkEnd w:id="578"/>
      <w:r>
        <w:rPr>
          <w:rtl w:val="true"/>
        </w:rPr>
        <w:t>بخش دوم</w:t>
      </w:r>
      <w:bookmarkEnd w:id="579"/>
    </w:p>
    <w:p>
      <w:pPr>
        <w:pStyle w:val="Heading4"/>
        <w:numPr>
          <w:ilvl w:val="3"/>
          <w:numId w:val="1"/>
        </w:numPr>
        <w:rPr/>
      </w:pPr>
      <w:bookmarkStart w:id="580" w:name="__RefHeading___Toc339857_3381743652"/>
      <w:bookmarkStart w:id="581" w:name="_Toc232"/>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عباد اللّه،أوصیکم بالرّفض لهذه الدّنیا التّارکة لکم و إن لم تحبّوا ترکها، و المبلیة لأجسامکم و إن کنتم تحبّون تجدیدها،فإنّما مثلکم و مثلها کسفر،سلکوا سبیلا فکأنّهم قد قطعوه،و أمّوا علما فکأنّهم قد بلغوه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عسی المجری إلی الغایة أن یجری إلیها حتّی یبلغها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 أن یکون بقاء من له یوم لا یعدوه،و طالب حثیث من الموت یحدوه و مزعج فی الدّنیا حتّی یفارقها 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تنافسوا فی عزّ الدّنیا و فخرها،و لا تعجبوا بزینتها و نعیمها،و لا تجزعوا من ضرّائها و بؤسها،فإنّ عزّها و فخرها إلی انقطاع،و إنّ زینتها و نعیمها إلی زوال،و ضرّاءها و بؤسها إلی نفاد،و کلّ مدّة فیها إلی انتهاء،و کلّ حیّ فیها إلی فناء</w:t>
      </w:r>
      <w:r>
        <w:rPr>
          <w:rFonts w:eastAsia="IRNazanin" w:cs="IRNazanin"/>
          <w:color w:val="111111"/>
          <w:sz w:val="28"/>
          <w:szCs w:val="28"/>
          <w:rtl w:val="true"/>
          <w:lang w:bidi="fa-IR"/>
        </w:rPr>
        <w:t>.</w:t>
      </w:r>
    </w:p>
    <w:p>
      <w:pPr>
        <w:pStyle w:val="Heading4"/>
        <w:numPr>
          <w:ilvl w:val="3"/>
          <w:numId w:val="1"/>
        </w:numPr>
        <w:rPr/>
      </w:pPr>
      <w:bookmarkStart w:id="582" w:name="__RefHeading___Toc339859_3381743652"/>
      <w:bookmarkStart w:id="583" w:name="_Toc233"/>
      <w:bookmarkEnd w:id="582"/>
      <w:r>
        <w:rPr>
          <w:rtl w:val="true"/>
        </w:rPr>
        <w:t>ترجمه</w:t>
      </w:r>
      <w:bookmarkEnd w:id="583"/>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ترک این دنیایی که سرانجام شما را ترک می‌گوید توصیه می‌کنم؛هر چند ترک آن را دوست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جسم‌های شما را کهنه و فرسوده می‌سازد،با اینکه دوست دارید همواره تازه و نو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دنیا به مسافرانی می‌مانید که وقتی گام در جادّه نهاده‌اند،احساس می‌کنند به پایان راه رسیده‌اند و تا قصد رسیدن به نشانه‌ای در وسط راه کرده‌اند،گویی بلافاصله در کنار آن قرار گرفته‌اند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آری،دنیا به سرعت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 پیش می‌رود چه زود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می‌تواند امید به بقا </w:t>
      </w:r>
      <w:bookmarkStart w:id="584" w:name="pg13940_138930"/>
    </w:p>
    <w:p>
      <w:pPr>
        <w:pStyle w:val="BookText"/>
        <w:rPr/>
      </w:pPr>
      <w:bookmarkEnd w:id="584"/>
      <w:r>
        <w:rPr>
          <w:rFonts w:ascii="IRNazanin" w:hAnsi="IRNazanin" w:eastAsia="IRNazanin"/>
          <w:color w:val="111111"/>
          <w:sz w:val="28"/>
          <w:sz w:val="28"/>
          <w:szCs w:val="28"/>
          <w:rtl w:val="true"/>
          <w:lang w:bidi="fa-IR"/>
        </w:rPr>
        <w:t>داشته باشد آن کس که روز معیّنی در پیش دارد،که از آن نمی‌تواند فراتر برود،مرگ به سرعت او را دنبال می‌کند و به پیش می‌راند و اجل او را به زور و بر خلاف میلش به جدایی از دنیا وادار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است،برای به دست آوردن عزّت و افتخارات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نشکنید؛و به زینت و نعمت‌هایش فریفته نشوید؛و از رنج و ناراحتی‌های آن بی‌تابی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عزّت و افتخاراتش به زودی پایان می‌گیرد؛زینت و نعمت‌هایش زایل می‌گردد و رنج و ناراحتی‌هایش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هر چیز سپری می‌گردد و هر موجود زنده‌ای به سوی فنا پیش می‌رود</w:t>
      </w:r>
      <w:r>
        <w:rPr>
          <w:rFonts w:eastAsia="IRNazanin" w:cs="IRNazanin"/>
          <w:color w:val="111111"/>
          <w:sz w:val="28"/>
          <w:szCs w:val="28"/>
          <w:rtl w:val="true"/>
          <w:lang w:bidi="fa-IR"/>
        </w:rPr>
        <w:t>!</w:t>
      </w:r>
    </w:p>
    <w:p>
      <w:pPr>
        <w:pStyle w:val="Heading4"/>
        <w:numPr>
          <w:ilvl w:val="3"/>
          <w:numId w:val="1"/>
        </w:numPr>
        <w:rPr/>
      </w:pPr>
      <w:bookmarkStart w:id="585" w:name="__RefHeading___Toc339861_3381743652"/>
      <w:bookmarkStart w:id="586" w:name="_Toc234"/>
      <w:bookmarkEnd w:id="585"/>
      <w:r>
        <w:rPr>
          <w:rtl w:val="true"/>
        </w:rPr>
        <w:t>شرح و تفسیر</w:t>
      </w:r>
      <w:r>
        <w:rPr>
          <w:rtl w:val="true"/>
        </w:rPr>
        <w:t xml:space="preserve">: </w:t>
      </w:r>
      <w:r>
        <w:rPr>
          <w:rtl w:val="true"/>
        </w:rPr>
        <w:t>به سرعت همه چیز دنیا پایان می‌یابد</w:t>
      </w:r>
      <w:bookmarkEnd w:id="5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بعد 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عباراتی بسیار مؤثّر و نافذ،به زهد در دنیا ترغیب می‌کند و بی‌اعتباری دنیا را در لابه‌لای عباراتی لطیف و پویا مجسّم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ترک این دنیایی که سرانجام رهایتان می‌سازد توصیه می‌کنم، هر چند شما ترک آن را دوست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بالرّفض </w:t>
      </w:r>
      <w:r>
        <w:rPr>
          <w:rStyle w:val="FootnoteAnchor"/>
          <w:rtl w:val="true"/>
        </w:rPr>
        <w:footnoteReference w:id="458"/>
      </w:r>
      <w:r>
        <w:rPr>
          <w:rFonts w:ascii="IRNazanin" w:hAnsi="IRNazanin" w:eastAsia="IRNazanin"/>
          <w:color w:val="111111"/>
          <w:sz w:val="28"/>
          <w:sz w:val="28"/>
          <w:szCs w:val="28"/>
          <w:rtl w:val="true"/>
          <w:lang w:bidi="fa-IR"/>
        </w:rPr>
        <w:t>لهذه الدّنیا التّارکة لکم و إن لم تحبّوا ترکها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 دردناک است که انسان دنبال معشوقی بدود که او با تمام قدرت از وی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 حال که دنیا چنین است شما هم آن را ترک کنید،هر چند بر خلاف امیال و هوس‌های شما باشد؛چرا که به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تُحِبُّوا شَیْئاً وَ هُوَ شَرٌّ لَکُمْ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ممکن است اموری باشد که انسان ظاهر بین آن را دوست داشته باشد،ولی در درونش سمّ جانگدازی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جسم‌های شما را کهنه و فرسوده کند،با اینکه شما دوست دارید همواره تازه و نو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المبلیة </w:t>
      </w:r>
      <w:r>
        <w:rPr>
          <w:rStyle w:val="FootnoteAnchor"/>
          <w:rtl w:val="true"/>
        </w:rPr>
        <w:footnoteReference w:id="460"/>
      </w:r>
      <w:r>
        <w:rPr>
          <w:rFonts w:ascii="IRNazanin" w:hAnsi="IRNazanin" w:eastAsia="IRNazanin"/>
          <w:color w:val="111111"/>
          <w:sz w:val="28"/>
          <w:sz w:val="28"/>
          <w:szCs w:val="28"/>
          <w:rtl w:val="true"/>
          <w:lang w:bidi="fa-IR"/>
        </w:rPr>
        <w:t>لأجسامکم و إن کنتم تحبّون تجدیدها</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گذشت زمان،آثار پیری و فرسودگی را در خود ملاحظه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طراوت پوست بدن،سست شدن استخوانها،کم نور شدن چشم،سنگینی گوش،لکنت زبان،خمیدگی قامت،ضعف عضلات و اعصاب و مانند آن؛و به یقین هر کس از مشاهده آنها نگران و متأسّف می‌شود و گاه تلاش و کوشش می‌کند که این حرکت طبیعی برگشت ناپذیر را،با وسایلی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یقین،اگر موفقیّت جزیی نصیب او شود،سرانجام این مسیر را خواه ناخواه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با مشاهده این امور باز هم انسان به آن دل ببندد؟ قابل توجّه اینکه دنیا نه تنها موجودات زنده و بخصوص جسم انسان‌ها را کهنه و فرسوده می‌کند،بلکه قانون فرسودگی بر تمام جهان مادّه،از کهکشان‌ها گرفته تا اتم‌ها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این آفتاب عالمتاب و خورشید درخشان نیز،تدریجا کهنه و فرسوده می‌شود و روزی به کلّی </w:t>
      </w:r>
    </w:p>
    <w:p>
      <w:pPr>
        <w:pStyle w:val="BookText"/>
        <w:rPr/>
      </w:pP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قرآن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می‌گوید،بلکه علم امروز هم با صراحت 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امام علیه السّلام با ذکر تشبیهی،وضع ساکنان دنیا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دنیا،به مسافرانی می‌مانید که وقتی گام در جاده نهاده‌اند، احساس می‌کنند به آخر رسیده‌اند؛و تا قصد رسیدن به نشانه‌ای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کرده‌اند،گویی بلافاصله در کنار آن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آری،دنیا آنچنان به سرعت می‌گذرد که تا چشم بر هم می‌زنند همه چیز پایان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مثلکم و مثلها کسفر </w:t>
      </w:r>
      <w:r>
        <w:rPr>
          <w:rStyle w:val="FootnoteAnchor"/>
          <w:rtl w:val="true"/>
        </w:rPr>
        <w:footnoteReference w:id="461"/>
      </w:r>
      <w:r>
        <w:rPr>
          <w:rFonts w:ascii="IRNazanin" w:hAnsi="IRNazanin" w:eastAsia="IRNazanin"/>
          <w:color w:val="111111"/>
          <w:sz w:val="28"/>
          <w:sz w:val="28"/>
          <w:szCs w:val="28"/>
          <w:rtl w:val="true"/>
          <w:lang w:bidi="fa-IR"/>
        </w:rPr>
        <w:t xml:space="preserve">سلکوا سبیلا فکأنّهم قد قطعوه،و أمّوا </w:t>
      </w:r>
      <w:r>
        <w:rPr>
          <w:rStyle w:val="FootnoteAnchor"/>
          <w:rtl w:val="true"/>
        </w:rPr>
        <w:footnoteReference w:id="462"/>
      </w:r>
      <w:r>
        <w:rPr>
          <w:rFonts w:ascii="IRNazanin" w:hAnsi="IRNazanin" w:eastAsia="IRNazanin"/>
          <w:color w:val="111111"/>
          <w:sz w:val="28"/>
          <w:sz w:val="28"/>
          <w:szCs w:val="28"/>
          <w:rtl w:val="true"/>
          <w:lang w:bidi="fa-IR"/>
        </w:rPr>
        <w:t>علما فکأنّهم قد بلغوه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این سخن و تأکید بر مطلب بالا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نزدیک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 پیش می‌رود،به محض حرکت،به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عسی المجری </w:t>
      </w:r>
      <w:r>
        <w:rPr>
          <w:rStyle w:val="FootnoteAnchor"/>
          <w:rtl w:val="true"/>
        </w:rPr>
        <w:footnoteReference w:id="463"/>
      </w:r>
      <w:r>
        <w:rPr>
          <w:rFonts w:ascii="IRNazanin" w:hAnsi="IRNazanin" w:eastAsia="IRNazanin"/>
          <w:color w:val="111111"/>
          <w:sz w:val="28"/>
          <w:sz w:val="28"/>
          <w:szCs w:val="28"/>
          <w:rtl w:val="true"/>
          <w:lang w:bidi="fa-IR"/>
        </w:rPr>
        <w:t>إلی الغایة أن یجری إلیها حتّی یبلغها</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تعبیر و تأکید دیگری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امید به بقاء داشته باشد آن کس که روز معیّنی در پیش دارد که از آن نمی‌تواند فراتر برود،و مرگ به سرعت او را دنبال می‌کند،و به پیش می‌راند،و اجل او را به زور و بر خلاف میلش به جدایی از دنیا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عسی أن یکون بقاء من له یوم لا یعدوه،و طالب حثیث </w:t>
      </w:r>
      <w:r>
        <w:rPr>
          <w:rStyle w:val="FootnoteAnchor"/>
          <w:rtl w:val="true"/>
        </w:rPr>
        <w:footnoteReference w:id="464"/>
      </w:r>
      <w:r>
        <w:rPr>
          <w:rFonts w:ascii="IRNazanin" w:hAnsi="IRNazanin" w:eastAsia="IRNazanin"/>
          <w:color w:val="111111"/>
          <w:sz w:val="28"/>
          <w:sz w:val="28"/>
          <w:szCs w:val="28"/>
          <w:rtl w:val="true"/>
          <w:lang w:bidi="fa-IR"/>
        </w:rPr>
        <w:t xml:space="preserve">من الموت یحدوه </w:t>
      </w:r>
      <w:r>
        <w:rPr>
          <w:rStyle w:val="FootnoteAnchor"/>
          <w:rtl w:val="true"/>
        </w:rPr>
        <w:footnoteReference w:id="465"/>
      </w:r>
      <w:r>
        <w:rPr>
          <w:rFonts w:ascii="IRNazanin" w:hAnsi="IRNazanin" w:eastAsia="IRNazanin"/>
          <w:color w:val="111111"/>
          <w:sz w:val="28"/>
          <w:sz w:val="28"/>
          <w:szCs w:val="28"/>
          <w:rtl w:val="true"/>
          <w:lang w:bidi="fa-IR"/>
        </w:rPr>
        <w:t xml:space="preserve">،و مزعج </w:t>
      </w:r>
      <w:r>
        <w:rPr>
          <w:rStyle w:val="FootnoteAnchor"/>
          <w:rtl w:val="true"/>
        </w:rPr>
        <w:footnoteReference w:id="466"/>
      </w:r>
      <w:r>
        <w:rPr>
          <w:rFonts w:ascii="IRNazanin" w:hAnsi="IRNazanin" w:eastAsia="IRNazanin"/>
          <w:color w:val="111111"/>
          <w:sz w:val="28"/>
          <w:sz w:val="28"/>
          <w:szCs w:val="28"/>
          <w:rtl w:val="true"/>
          <w:lang w:bidi="fa-IR"/>
        </w:rPr>
        <w:t>فی الدّنیا حتّی یفارقها رغما</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تعبیرهای چهارگانه،که هر یک در قالب الفاظی نوریخته شده،یک حقیقت را بیان می‌کند و آن ناپایداری دنیا و بی‌اعتباری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غالب انسانها از آن غافل و بی‌خبرند و همین غفلت،بلای سعادت و خوشبختی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و بی‌اعتباری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 می‌کند و در بیانی زنده و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برای به دست آوردن عزّت و افتخارات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دنیا،سر و دست نشکنید و به زینت و نعمتهایش فریفته نشوید و از رنج و ناراحتی‌های آن جزع و بی‌تابی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تنافسوا </w:t>
      </w:r>
      <w:r>
        <w:rPr>
          <w:rStyle w:val="FootnoteAnchor"/>
          <w:rtl w:val="true"/>
        </w:rPr>
        <w:footnoteReference w:id="468"/>
      </w:r>
      <w:r>
        <w:rPr>
          <w:rFonts w:ascii="IRNazanin" w:hAnsi="IRNazanin" w:eastAsia="IRNazanin"/>
          <w:color w:val="111111"/>
          <w:sz w:val="28"/>
          <w:sz w:val="28"/>
          <w:szCs w:val="28"/>
          <w:rtl w:val="true"/>
          <w:lang w:bidi="fa-IR"/>
        </w:rPr>
        <w:t>فی عزّ الدّنیا و فخرها،و لا تعجبوا بزینتها و نعیمها،و لا تجزعوا من ضرّائها و بؤسها</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عزّت و افتخاراتش به زودی پایان می‌گیرد،زینت و نعمتهایش زایل می‌گردد،و رنج و ناراحتی‌هایش تمام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هر چیز، سپری می‌شود و هر موجود زنده‌ای به سوی فنا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عزّها و فخرها إلی انقطاع،و إنّ زینتها و نعیمها إلی زوال،و ضرّاءها و بؤسها إلی نفاد </w:t>
      </w:r>
      <w:r>
        <w:rPr>
          <w:rStyle w:val="FootnoteAnchor"/>
          <w:rtl w:val="true"/>
        </w:rPr>
        <w:footnoteReference w:id="469"/>
      </w:r>
      <w:r>
        <w:rPr>
          <w:rFonts w:ascii="IRNazanin" w:hAnsi="IRNazanin" w:eastAsia="IRNazanin"/>
          <w:color w:val="111111"/>
          <w:sz w:val="28"/>
          <w:sz w:val="28"/>
          <w:szCs w:val="28"/>
          <w:rtl w:val="true"/>
          <w:lang w:bidi="fa-IR"/>
        </w:rPr>
        <w:t>،و کلّ مدّة فیها إلی انتهاء،و کلّ حیّ فیها إلی فناء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عبارات زیبا،نخست انگشت روی عزّتها و افتخارات،نعمت‌ها و زینت‌ها و درد و رنجهای دنیا می‌گذارد و همه را فانی و ناپایدار معرّفی می‌کند و بعد به صورت یک قانون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این دنیا پایان می‌پذیرد و همه زندگان بدون استثناء به سوی مرگ پیش می‌روند؛حال که چنین است این همه دعوا و کشمکش و قال و غوغا و بی‌تابی و زاری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،پیشینیان،رفتند و خاک شدند و ما از روی آنها عبور می‌کنیم و ما هم به زودی خاک می‌شویم و آیندگان از روی ما می‌گذرند،ولی باز هم بیدار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امام باقر علیه السّلام در حدیثی زرق و برق نعمت‌های دنیا را تشبیه به مالی می‌کند که انسان در خواب پیدا می‌کند،ولی هنگامی که بیدار شد چیزی در دست خود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کمال وجدته فی منامک،فاستیقظت و لیس معک منه شیء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إنّما الدّنیا کمنزل راکب أناخ عشیّا و هو فی الصّبح راحل</w:t>
      </w:r>
    </w:p>
    <w:p>
      <w:pPr>
        <w:pStyle w:val="BookText"/>
        <w:rPr/>
      </w:pPr>
      <w:r>
        <w:rPr>
          <w:rFonts w:ascii="IRNazanin" w:hAnsi="IRNazanin" w:eastAsia="IRNazanin"/>
          <w:color w:val="111111"/>
          <w:sz w:val="28"/>
          <w:sz w:val="28"/>
          <w:szCs w:val="28"/>
          <w:rtl w:val="true"/>
          <w:lang w:bidi="fa-IR"/>
        </w:rPr>
        <w:t>و کلّ شباب،أو جدید إلی البلاء و کلّ امرء یوما إلی اللّه 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منزل مسافری است که شب هنگام در آنجا توقّف می‌کند و صبحگاهان از آن کوچ می‌نماید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جوان،یا نوی به سوی پیری و فرسودگی پیش می‌رود و هر انسانی روزی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می‌شتابد</w:t>
      </w:r>
      <w:r>
        <w:rPr>
          <w:rFonts w:eastAsia="IRNazanin" w:cs="IRNazanin"/>
          <w:color w:val="111111"/>
          <w:sz w:val="28"/>
          <w:szCs w:val="28"/>
          <w:rtl w:val="true"/>
          <w:lang w:bidi="fa-IR"/>
        </w:rPr>
        <w:t xml:space="preserve">». </w:t>
      </w:r>
      <w:bookmarkStart w:id="587" w:name="pg13940_138935"/>
    </w:p>
    <w:p>
      <w:pPr>
        <w:pStyle w:val="Heading3"/>
        <w:numPr>
          <w:ilvl w:val="2"/>
          <w:numId w:val="1"/>
        </w:numPr>
        <w:rPr/>
      </w:pPr>
      <w:bookmarkStart w:id="588" w:name="__RefHeading___Toc339863_3381743652"/>
      <w:bookmarkStart w:id="589" w:name="_Toc235"/>
      <w:bookmarkEnd w:id="587"/>
      <w:bookmarkEnd w:id="588"/>
      <w:r>
        <w:rPr>
          <w:rtl w:val="true"/>
        </w:rPr>
        <w:t>بخش سوم</w:t>
      </w:r>
      <w:bookmarkEnd w:id="589"/>
    </w:p>
    <w:p>
      <w:pPr>
        <w:pStyle w:val="Heading4"/>
        <w:numPr>
          <w:ilvl w:val="3"/>
          <w:numId w:val="1"/>
        </w:numPr>
        <w:rPr/>
      </w:pPr>
      <w:bookmarkStart w:id="590" w:name="__RefHeading___Toc339865_3381743652"/>
      <w:bookmarkStart w:id="591" w:name="_Toc236"/>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أ و لیس لکم فی آثار الأوّلین مزدجر،و فی آبائکم الماضین تبصرة و معتبر،إن کنتم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تروا إلی الماضین منکم لا یرجعون،و إلی الخلف الباقین لا یبقون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ترون أهل الدّنیا یصبحون و یمسون علی أحوال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فمیّت یبکی،و آخر یعزّی،و صریع مبتلی،و عائد یعود، و آخر بنفسه یجود،و طالب للدّنیا و الموت یطلبه،و غافل و لیس بمغفول عنه؛و علی أثر الماضی ما یمضی الباقی</w:t>
      </w:r>
      <w:r>
        <w:rPr>
          <w:rFonts w:eastAsia="IRNazanin" w:cs="IRNazanin"/>
          <w:color w:val="111111"/>
          <w:sz w:val="28"/>
          <w:szCs w:val="28"/>
          <w:rtl w:val="true"/>
          <w:lang w:bidi="fa-IR"/>
        </w:rPr>
        <w:t>!</w:t>
      </w:r>
    </w:p>
    <w:p>
      <w:pPr>
        <w:pStyle w:val="Heading4"/>
        <w:numPr>
          <w:ilvl w:val="3"/>
          <w:numId w:val="1"/>
        </w:numPr>
        <w:rPr/>
      </w:pPr>
      <w:bookmarkStart w:id="592" w:name="__RefHeading___Toc339867_3381743652"/>
      <w:bookmarkStart w:id="593" w:name="_Toc237"/>
      <w:bookmarkEnd w:id="592"/>
      <w:r>
        <w:rPr>
          <w:rtl w:val="true"/>
        </w:rPr>
        <w:t>ترجمه</w:t>
      </w:r>
      <w:bookmarkEnd w:id="593"/>
    </w:p>
    <w:p>
      <w:pPr>
        <w:pStyle w:val="BookText"/>
        <w:rPr/>
      </w:pPr>
      <w:r>
        <w:rPr>
          <w:rFonts w:ascii="IRNazanin" w:hAnsi="IRNazanin" w:eastAsia="IRNazanin"/>
          <w:color w:val="111111"/>
          <w:sz w:val="28"/>
          <w:sz w:val="28"/>
          <w:szCs w:val="28"/>
          <w:rtl w:val="true"/>
          <w:lang w:bidi="fa-IR"/>
        </w:rPr>
        <w:t>آیا اگر درست بیندیشید برای شما در آثار پیشینیان عامل باز دارنده‌ای نیست؟و در نیاکان گذشته شما وسیله بینایی و عبرت وجود ندارد؟آیا نمی‌دانید که گذشتگانتان باز نمی‌گردند و بازماندگان شما باقی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دنیا را مشاهده نمی‌کنید که صبح و شام حالات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می‌میرد،و بر او می‌گریند،و دیگری می‌ماند و به او تسلیت می‌گویند؛یکی در بستر بیماری افتاده،و دیگری به عیادت او می‌رود،و یکی دیگر،در حال جان 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دنبال دنیا می‌رود، در حالی که مرگ در پی او در حرکت است؛دیگری در عالم غفلت فرو رفته،در حالی که مرگ از او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گونه،بازماندگان به دنبال گذشتگان در حرکتند</w:t>
      </w:r>
      <w:r>
        <w:rPr>
          <w:rFonts w:eastAsia="IRNazanin" w:cs="IRNazanin"/>
          <w:color w:val="111111"/>
          <w:sz w:val="28"/>
          <w:szCs w:val="28"/>
          <w:rtl w:val="true"/>
          <w:lang w:bidi="fa-IR"/>
        </w:rPr>
        <w:t>!</w:t>
      </w:r>
    </w:p>
    <w:p>
      <w:pPr>
        <w:pStyle w:val="Heading4"/>
        <w:numPr>
          <w:ilvl w:val="3"/>
          <w:numId w:val="1"/>
        </w:numPr>
        <w:rPr/>
      </w:pPr>
      <w:bookmarkStart w:id="594" w:name="__RefHeading___Toc339869_3381743652"/>
      <w:bookmarkStart w:id="595" w:name="_Toc238"/>
      <w:bookmarkEnd w:id="594"/>
      <w:r>
        <w:rPr>
          <w:rtl w:val="true"/>
        </w:rPr>
        <w:t>شرح و تفسیر</w:t>
      </w:r>
      <w:r>
        <w:rPr>
          <w:rtl w:val="true"/>
        </w:rPr>
        <w:t xml:space="preserve">: </w:t>
      </w:r>
      <w:r>
        <w:rPr>
          <w:rtl w:val="true"/>
        </w:rPr>
        <w:t>صحنه‌های عبرت‌انگیز دنیا</w:t>
      </w:r>
      <w:r>
        <w:rPr>
          <w:rtl w:val="true"/>
        </w:rPr>
        <w:t>!</w:t>
      </w:r>
      <w:bookmarkEnd w:id="5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این معلّم بزرگ جهان انسانیّت،برای بیدار ساختن ارواح خفته،به دنبال بحثهای بیدارگر گذشته در زمینه ناپایداری دنیا،در این فراز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گذشته تاریخ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درست بیندیشید برای شما در آثار پیشینیان عامل بازدارنده‌ای نیست،و در نیاکان گذشته شما وسیله بینایی و عبرت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لیس لکم فی آثار الأوّلین مزدجر </w:t>
      </w:r>
      <w:r>
        <w:rPr>
          <w:rStyle w:val="FootnoteAnchor"/>
          <w:rtl w:val="true"/>
        </w:rPr>
        <w:footnoteReference w:id="471"/>
      </w:r>
      <w:r>
        <w:rPr>
          <w:rFonts w:ascii="IRNazanin" w:hAnsi="IRNazanin" w:eastAsia="IRNazanin"/>
          <w:color w:val="111111"/>
          <w:sz w:val="28"/>
          <w:sz w:val="28"/>
          <w:szCs w:val="28"/>
          <w:rtl w:val="true"/>
          <w:lang w:bidi="fa-IR"/>
        </w:rPr>
        <w:t>،و فی آبائکم الماضین تبصرة و معتبر،إن کنتم تعقلون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توضیح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گذشتگانتان باز نمی‌گردند و بازماندگان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تروا إلی الماضین منکم لا یرجعون،و إلی الخلف الباقین لا یبقون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قانون مرگ و فنا قانونی است فراگیر و شامل،که هیچ گونه استثنایی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رفتند باز نمی‌آیند و آنها که هستند،به دنبال آنها در حرکتند و همه در این قافله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بعضی در صفوف مقدّم‌اند و بعضی در صفوف مؤخّر؛همانگونه که امام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ارواح خفتگان در خاک را در پشت دروازه کوفه مخاطب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لنا فرط سابق،و نحن لکم تبع لاحق؛شما پیشگامان این قافله بودید و ما دنباله‌رو و تابع شما</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شرح این سخن،به تحلیل دقیق‌تر و گویاتری پرداخته و حال مردم دنیا را که در چنگال حوادث گوناگون گرفتارند،در یک تقسیم‌بندی هفتگانه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دنیا را مشاهده نمی‌کنید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صبح و شام حالات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می‌میرد،و بر او می‌گریند،دیگری می‌ماند و به او تسلیت می‌گویند،یکی در بستر بیماری افتاده،و دیگری به عیادت او می‌رود،و یکی دیگر در حال جان کندن است؛یکی به دنبال دنیا می‌رود،در حالی که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در حرکت است،دیگری در عالم غفلت فرو رفته،در حالی که مرگ از او غافل نیست؛و بدین گونه،بازماندگان به دنبال گذشتگان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لستم ترون أهل الدّنیا یصبحون و یمسون علی أحوال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فمیّت یبکی،و آخر یعزّی و صریع مبتلی،و عائد </w:t>
      </w:r>
      <w:r>
        <w:rPr>
          <w:rStyle w:val="FootnoteAnchor"/>
          <w:rtl w:val="true"/>
        </w:rPr>
        <w:footnoteReference w:id="473"/>
      </w:r>
      <w:r>
        <w:rPr>
          <w:rFonts w:ascii="IRNazanin" w:hAnsi="IRNazanin" w:eastAsia="IRNazanin"/>
          <w:color w:val="111111"/>
          <w:sz w:val="28"/>
          <w:sz w:val="28"/>
          <w:szCs w:val="28"/>
          <w:rtl w:val="true"/>
          <w:lang w:bidi="fa-IR"/>
        </w:rPr>
        <w:t xml:space="preserve">یعود،و آخر بنفسه یجود، </w:t>
      </w:r>
      <w:r>
        <w:rPr>
          <w:rStyle w:val="FootnoteAnchor"/>
          <w:rtl w:val="true"/>
        </w:rPr>
        <w:footnoteReference w:id="474"/>
      </w:r>
      <w:r>
        <w:rPr>
          <w:rFonts w:ascii="IRNazanin" w:hAnsi="IRNazanin" w:eastAsia="IRNazanin"/>
          <w:color w:val="111111"/>
          <w:sz w:val="28"/>
          <w:sz w:val="28"/>
          <w:szCs w:val="28"/>
          <w:rtl w:val="true"/>
          <w:lang w:bidi="fa-IR"/>
        </w:rPr>
        <w:t>و طالب للدّنیا و الموت یطلبه،و غافل و لیس بمغفول عنه؛و علی أثر الماضی ما یمضی الباقی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تجزیه و تحلیل چقدر جالب،گویا و فراگیر است که اگر کسی صحنه‌های آن را بتواند مجّسم کند و انسانها پشت سر هم،این صحنه‌ها را ببینید چقدر مؤثّر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کسی از دنیا رفته و بر او اشک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مجلس عزا و یاد بود برپاست و مردم گروه گروه به بازماندگان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دیگر،گروهی در بستر بیماری ناله می‌کنند و به خود می‌پیچند و جمعی از دوستان و آشنایان در گرد بستر آنها،به عنوان عیادت حلقه زده‌اند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دیگر،کسانی آخرین ساعات عمر خود را طی می‌کنند و در حال جان کندن هستند و کاری از دست هیچ کس برای آنها بر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صحنه دیگری،افرادی با تمام قدرت به دنبال دنیا می‌دوند و بدون توجّه به حلال و حرام،مشروع و ممنوع،در پی به چنگ آوردن آن هستند؛ولی حوادث مرگبار به دنبال آنها و در کمین آنهاست؛ناگهان در یک لحظه آنها و مرکبشان را به درون درّه‌ای واژگون می‌کند و همه چیز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بالأخره؛در جای دیگر،گروهی غافل،مشغول عیش و نوش و مست باده غرورند و فریاد شادی آنها به آسمان بلند است،در حالی که مرگ در کمین آنهاست؛ناگهان یکی را از آن میان در یک لحظه می‌گیرد و مجلس شادی‌شان به عزا مبدّل می‌شود و یا سقف بر آنها فرود می‌آید،و تمام مجلس تعطیل می‌شود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صحنه‌هایی است که همیشه در تاریخ بشر بوده و همیشه خواهد بود و چقدر عبرت‌انگیز و آموزنده است،افسوس که عبرت‌گیران و فرهیختگان کم‌اند</w:t>
      </w:r>
      <w:r>
        <w:rPr>
          <w:rFonts w:eastAsia="IRNazanin" w:cs="IRNazanin"/>
          <w:color w:val="111111"/>
          <w:sz w:val="28"/>
          <w:szCs w:val="28"/>
          <w:rtl w:val="true"/>
          <w:lang w:bidi="fa-IR"/>
        </w:rPr>
        <w:t xml:space="preserve">!! </w:t>
      </w:r>
      <w:bookmarkStart w:id="596" w:name="pg13940_138939"/>
    </w:p>
    <w:p>
      <w:pPr>
        <w:pStyle w:val="Heading3"/>
        <w:numPr>
          <w:ilvl w:val="2"/>
          <w:numId w:val="1"/>
        </w:numPr>
        <w:rPr/>
      </w:pPr>
      <w:bookmarkStart w:id="597" w:name="__RefHeading___Toc339871_3381743652"/>
      <w:bookmarkStart w:id="598" w:name="_Toc239"/>
      <w:bookmarkEnd w:id="596"/>
      <w:bookmarkEnd w:id="597"/>
      <w:r>
        <w:rPr>
          <w:rtl w:val="true"/>
        </w:rPr>
        <w:t>بخش چهارم</w:t>
      </w:r>
      <w:bookmarkEnd w:id="598"/>
    </w:p>
    <w:p>
      <w:pPr>
        <w:pStyle w:val="Heading4"/>
        <w:numPr>
          <w:ilvl w:val="3"/>
          <w:numId w:val="1"/>
        </w:numPr>
        <w:rPr/>
      </w:pPr>
      <w:bookmarkStart w:id="599" w:name="__RefHeading___Toc339873_3381743652"/>
      <w:bookmarkStart w:id="600" w:name="_Toc240"/>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ألا فاذکروا هاذم اللّذّات،و منغّص الشّهوات،و قاطع الأمنیات،عند المساورة للأعمال القبیحة؛و استعینوا اللّه علی أداء واجب حقّه،و ما لا یحصی من أعداد نعمه و إحسانه</w:t>
      </w:r>
      <w:r>
        <w:rPr>
          <w:rFonts w:eastAsia="IRNazanin" w:cs="IRNazanin"/>
          <w:color w:val="111111"/>
          <w:sz w:val="28"/>
          <w:szCs w:val="28"/>
          <w:rtl w:val="true"/>
          <w:lang w:bidi="fa-IR"/>
        </w:rPr>
        <w:t>.</w:t>
      </w:r>
    </w:p>
    <w:p>
      <w:pPr>
        <w:pStyle w:val="Heading4"/>
        <w:numPr>
          <w:ilvl w:val="3"/>
          <w:numId w:val="1"/>
        </w:numPr>
        <w:rPr/>
      </w:pPr>
      <w:bookmarkStart w:id="601" w:name="__RefHeading___Toc339875_3381743652"/>
      <w:bookmarkStart w:id="602" w:name="_Toc241"/>
      <w:bookmarkEnd w:id="601"/>
      <w:r>
        <w:rPr>
          <w:rtl w:val="true"/>
        </w:rPr>
        <w:t>ترجمه</w:t>
      </w:r>
      <w:bookmarkEnd w:id="602"/>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شتاب به سراغ اعمال زشت می‌روید،نابود کننده لذّات و بر هم زننده خواسته‌ها و قطع کننده آرزوها را به یاد آورید؛و برای ادای حقّ واجب خداوند،و نعمت‌های بی‌شمار و احسان‌های بی‌پایانش،از او یاری بطلبید</w:t>
      </w:r>
      <w:r>
        <w:rPr>
          <w:rFonts w:eastAsia="IRNazanin" w:cs="IRNazanin"/>
          <w:color w:val="111111"/>
          <w:sz w:val="28"/>
          <w:szCs w:val="28"/>
          <w:rtl w:val="true"/>
          <w:lang w:bidi="fa-IR"/>
        </w:rPr>
        <w:t>.</w:t>
      </w:r>
    </w:p>
    <w:p>
      <w:pPr>
        <w:pStyle w:val="Heading4"/>
        <w:numPr>
          <w:ilvl w:val="3"/>
          <w:numId w:val="1"/>
        </w:numPr>
        <w:rPr/>
      </w:pPr>
      <w:bookmarkStart w:id="603" w:name="__RefHeading___Toc339877_3381743652"/>
      <w:bookmarkStart w:id="604" w:name="_Toc242"/>
      <w:bookmarkEnd w:id="603"/>
      <w:r>
        <w:rPr>
          <w:rtl w:val="true"/>
        </w:rPr>
        <w:t>شرح و تفسیر</w:t>
      </w:r>
      <w:r>
        <w:rPr>
          <w:rtl w:val="true"/>
        </w:rPr>
        <w:t xml:space="preserve">: </w:t>
      </w:r>
      <w:r>
        <w:rPr>
          <w:rtl w:val="true"/>
        </w:rPr>
        <w:t>درهم کوبنده لذّات</w:t>
      </w:r>
      <w:bookmarkEnd w:id="604"/>
    </w:p>
    <w:p>
      <w:pPr>
        <w:pStyle w:val="BookText"/>
        <w:rPr/>
      </w:pPr>
      <w:r>
        <w:rPr>
          <w:rFonts w:ascii="IRNazanin" w:hAnsi="IRNazanin" w:eastAsia="IRNazanin"/>
          <w:color w:val="111111"/>
          <w:sz w:val="28"/>
          <w:sz w:val="28"/>
          <w:szCs w:val="28"/>
          <w:rtl w:val="true"/>
          <w:lang w:bidi="fa-IR"/>
        </w:rPr>
        <w:t>امام علیه السّلام در پایان این خطبه بلیغ و فصیح و نافذ،اشاره به دو نکته می‌فرماید که بحثهای گذشته را کامل و جامع می‌سازد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نخست،اشاره به مرگ است که یاد آوری آن از عوامل بسیار مهم بیداری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که با شتاب به سراغ اعمال قبیح می‌روید نابود کننده لذّات و بر هم زننده خواسته‌ها و قطع کننده آرزوها را </w:t>
      </w:r>
    </w:p>
    <w:p>
      <w:pPr>
        <w:pStyle w:val="BookText"/>
        <w:rPr/>
      </w:pPr>
      <w:r>
        <w:rPr>
          <w:rFonts w:ascii="IRNazanin" w:hAnsi="IRNazanin" w:eastAsia="IRNazanin"/>
          <w:color w:val="111111"/>
          <w:sz w:val="28"/>
          <w:sz w:val="28"/>
          <w:szCs w:val="28"/>
          <w:rtl w:val="true"/>
          <w:lang w:bidi="fa-IR"/>
        </w:rPr>
        <w:t>به باد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فاذکروا هاذم اللّذّات،و منغّص </w:t>
      </w:r>
      <w:r>
        <w:rPr>
          <w:rStyle w:val="FootnoteAnchor"/>
          <w:rtl w:val="true"/>
        </w:rPr>
        <w:footnoteReference w:id="475"/>
      </w:r>
      <w:r>
        <w:rPr>
          <w:rFonts w:ascii="IRNazanin" w:hAnsi="IRNazanin" w:eastAsia="IRNazanin"/>
          <w:color w:val="111111"/>
          <w:sz w:val="28"/>
          <w:sz w:val="28"/>
          <w:szCs w:val="28"/>
          <w:rtl w:val="true"/>
          <w:lang w:bidi="fa-IR"/>
        </w:rPr>
        <w:t xml:space="preserve">الشّهوات،و قاطع الأمنیات،عند المساورة </w:t>
      </w:r>
      <w:r>
        <w:rPr>
          <w:rStyle w:val="FootnoteAnchor"/>
          <w:rtl w:val="true"/>
        </w:rPr>
        <w:footnoteReference w:id="476"/>
      </w:r>
      <w:r>
        <w:rPr>
          <w:rFonts w:ascii="IRNazanin" w:hAnsi="IRNazanin" w:eastAsia="IRNazanin"/>
          <w:color w:val="111111"/>
          <w:sz w:val="28"/>
          <w:sz w:val="28"/>
          <w:szCs w:val="28"/>
          <w:rtl w:val="true"/>
          <w:lang w:bidi="fa-IR"/>
        </w:rPr>
        <w:t>للأعمال القبیحة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جا،امام علیه السّلام از مرگ به سه عنوان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بسیاری از مردم،یک عمر زحمت می‌کشند تا وسایل زندگی و عیش و نوش و لذّت را از هر جهت فراهم سازند و درست این در زمانی است که نشانه‌های مرگ به صورت انواع بیماریها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این،بسیار دیده شده است که مجالس عیش و نوش،در یک لحظه،با یک حادثه به مجلس عزا مبدّل گشته است و عجب اینکه هیچ تضمینی درباره هیچ کس درباره این خطرها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گلوگیر کننده شهوات و خواستها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مرگی که تاریخ و زمان معیّنی ندارد و به هیچ وجه قابل پیش بینی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که انسان جرعه شهوات و کامیابی‌ها را سر می‌کشد،گلویش را می‌فشارد و به همه چیز پایان می‌دهد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کننده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آروزهای انسان به قدری دامنه‌دار است که هرگز پایان نمی‌پذیرد؛بلکه گاه با گذشت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سایه‌هایی که نزدیکی غروب آفتاب گسترده‌تر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دامنه‌دارتر می‌گردد و تنها چیزی که آروزها را قطع می‌کند،مرگ است و مرگ</w:t>
      </w:r>
      <w:r>
        <w:rPr>
          <w:rFonts w:eastAsia="IRNazanin" w:cs="IRNazanin"/>
          <w:color w:val="111111"/>
          <w:sz w:val="28"/>
          <w:szCs w:val="28"/>
          <w:rtl w:val="true"/>
          <w:lang w:bidi="fa-IR"/>
        </w:rPr>
        <w:t xml:space="preserve">! </w:t>
      </w:r>
      <w:bookmarkStart w:id="605" w:name="pg13940_138941"/>
    </w:p>
    <w:p>
      <w:pPr>
        <w:pStyle w:val="BookText"/>
        <w:rPr/>
      </w:pPr>
      <w:bookmarkEnd w:id="605"/>
      <w:r>
        <w:rPr>
          <w:rFonts w:ascii="IRNazanin" w:hAnsi="IRNazanin" w:eastAsia="IRNazanin"/>
          <w:color w:val="111111"/>
          <w:sz w:val="28"/>
          <w:sz w:val="28"/>
          <w:szCs w:val="28"/>
          <w:rtl w:val="true"/>
          <w:lang w:bidi="fa-IR"/>
        </w:rPr>
        <w:t>این تعبیرات به قدر کوبنده و هشدار دهنده است که هر انسانی را تحت تأثیر قرار می‌دهد و جالب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زمانی یاد کنید که به اعمال قبیح حمله‌ور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پریدن و حمله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بسیار می‌شود که زشتی‌ها آن چنان زرق و برق دارد و هوای نفس آن را تزیین می‌کند که انسان مانند جانور درنده‌ای که به صید خود حمله می‌کند و بر آن می‌پرد به سراغ آن می‌رود و در این لحظه یاد مرگ می‌تواند عامل بازدارنده‌ای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نکته،همگان را توصیه می‌کند که به یاد نعمت‌های خدا باشند که آن،عامل بازدارنده دیگری است در برابر گناه؛می‌فرماید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حقّ واجب خداوند و نعمت‌های بی‌شمار و احسان‌های بی‌پایانش،از او یاری بطلبید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اللّه علی أداء واجب حقّه،و ما لا یحصی من أعداد نعمه و إحسانه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در برابر بخشنده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انسان را به معرفة اللّه رهنمون می‌شود؛بلکه در ادای واجبات و ترک محرّمات نیز،عامل مؤثّری است</w:t>
      </w:r>
      <w:r>
        <w:rPr>
          <w:rFonts w:eastAsia="IRNazanin" w:cs="IRNazanin"/>
          <w:color w:val="111111"/>
          <w:sz w:val="28"/>
          <w:szCs w:val="28"/>
          <w:rtl w:val="true"/>
          <w:lang w:bidi="fa-IR"/>
        </w:rPr>
        <w:t>.</w:t>
      </w:r>
    </w:p>
    <w:p>
      <w:pPr>
        <w:pStyle w:val="Heading4"/>
        <w:numPr>
          <w:ilvl w:val="3"/>
          <w:numId w:val="1"/>
        </w:numPr>
        <w:rPr/>
      </w:pPr>
      <w:bookmarkStart w:id="606" w:name="__RefHeading___Toc339879_3381743652"/>
      <w:bookmarkStart w:id="607" w:name="_Toc243"/>
      <w:bookmarkEnd w:id="606"/>
      <w:r>
        <w:rPr>
          <w:rtl w:val="true"/>
        </w:rPr>
        <w:t>نکته‌ها</w:t>
      </w:r>
      <w:bookmarkEnd w:id="607"/>
    </w:p>
    <w:p>
      <w:pPr>
        <w:pStyle w:val="Heading4"/>
        <w:numPr>
          <w:ilvl w:val="3"/>
          <w:numId w:val="1"/>
        </w:numPr>
        <w:rPr/>
      </w:pPr>
      <w:bookmarkStart w:id="608" w:name="__RefHeading___Toc339881_3381743652"/>
      <w:bookmarkStart w:id="609" w:name="_Toc244"/>
      <w:bookmarkEnd w:id="608"/>
      <w:r>
        <w:rPr/>
        <w:t>1</w:t>
      </w:r>
      <w:r>
        <w:rPr>
          <w:rtl w:val="true"/>
        </w:rPr>
        <w:t>-</w:t>
      </w:r>
      <w:r>
        <w:rPr>
          <w:rtl w:val="true"/>
        </w:rPr>
        <w:t>دنیا آن قدر هم فریبنده نیست</w:t>
      </w:r>
      <w:bookmarkEnd w:id="60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می‌گویند زرق و برق دنیا فریبنده است و در تعبیرات آیات قرآن و روایات،اشاراتی به این معنا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خوب بیندیشیم این فریبندگی برای ساده اندیشان و کودک صفتان است و اگر کمی دقّت کنیم کمتر چیزی از دنیا در نظر ما فریبنده خواهد بود و این همان چیزی است که امام علیه السّلام در خطبه بالا به آن اشاره کرده است،چرا که در هر </w:t>
      </w:r>
    </w:p>
    <w:p>
      <w:pPr>
        <w:pStyle w:val="BookText"/>
        <w:rPr/>
      </w:pPr>
      <w:r>
        <w:rPr>
          <w:rFonts w:ascii="IRNazanin" w:hAnsi="IRNazanin" w:eastAsia="IRNazanin"/>
          <w:color w:val="111111"/>
          <w:sz w:val="28"/>
          <w:sz w:val="28"/>
          <w:szCs w:val="28"/>
          <w:rtl w:val="true"/>
          <w:lang w:bidi="fa-IR"/>
        </w:rPr>
        <w:t>گوشه و کناری از دنیا،صدها و هزارها نشانه بی‌وفایی دنیا و ناپایداری و بی‌محتوایی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مردگانی که مردم برای آنها اشک می‌ریزند؛نه تنها پیران،بلکه جوانان و کودکان نیز به دلائل گوناگون رهسپار دار آخرت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بیمارانی که در خانه‌ها یا در بسترها،یا بیمارستانها خفته‌اند و آنها که در اطاق‌های عمل تحت سخت‌ترین جرّاحی‌ها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تمام زندگی خود را در حوادث ناگهانی،یا ورشکستگی‌های تجاری به کلّی از دست داده‌اند،آنها که یک روز،عزیزترین مردم بودند و الان ذلیل‌ترین آنها هستند؛همه اینها،نشانه‌های ناپایداری و بی‌وفایی دنیا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دنیایی که این همه صحنه‌های دردناک در هر زمان و هر مکان آن دیده می‌شود،فریبنده است؟ لذا امیر مؤمنان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فریبندگی دنیا می‌گفت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دنیا را مذمّت می‌کنی و گمان می‌کنی فریبنده است؛کجای دنیا فریبنده است؟آیا قبرهای پدرانت در دل خاک،یا خوابگاه مادرانت در زیر زمین تو را فریب داده؟فراموش کرده‌اید که بارها در کنار بستر بیماران نشسته بودید و شفای آنها را طلب می‌کردید و از طبیبان برای آنها دارو طلب نمی‌نمودید؟در آن لحظاتی که نه دارو برای آنها اثری داشت و نه گریه تو دارای فایده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خود را با این وضع برای تو مجسّم ساخته و با قربانگاه‌های دیگران،قربانگاه تو را نشان داده است</w:t>
      </w:r>
      <w:r>
        <w:rPr>
          <w:rFonts w:eastAsia="IRNazanin" w:cs="IRNazanin"/>
          <w:color w:val="111111"/>
          <w:sz w:val="28"/>
          <w:szCs w:val="28"/>
          <w:rtl w:val="true"/>
          <w:lang w:bidi="fa-IR"/>
        </w:rPr>
        <w:t xml:space="preserve">». </w:t>
      </w:r>
      <w:r>
        <w:rPr>
          <w:rStyle w:val="FootnoteAnchor"/>
          <w:rtl w:val="true"/>
        </w:rPr>
        <w:footnoteReference w:id="477"/>
      </w:r>
      <w:bookmarkStart w:id="610" w:name="pg13940_138943"/>
    </w:p>
    <w:p>
      <w:pPr>
        <w:pStyle w:val="BookText"/>
        <w:rPr/>
      </w:pPr>
      <w:bookmarkEnd w:id="610"/>
      <w:r>
        <w:rPr>
          <w:rFonts w:ascii="IRNazanin" w:hAnsi="IRNazanin" w:eastAsia="IRNazanin"/>
          <w:color w:val="111111"/>
          <w:sz w:val="28"/>
          <w:sz w:val="28"/>
          <w:szCs w:val="28"/>
          <w:rtl w:val="true"/>
          <w:lang w:bidi="fa-IR"/>
        </w:rPr>
        <w:t>چه زیبا است که دنیا در روایات اسلامی به مار خوش خط و خال تشبیه شده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چه کسی فریب مار خوش خط و خال را می‌خورد،جز کودکان،به یقین انسان‌ها از مار می‌گریزند،چه خوش خط و خال باشد،یا نه و به گفته شاعر نکته‌دان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نقطه مرموزی نیست غیر تبدیل شب و روزی نیست</w:t>
      </w:r>
    </w:p>
    <w:p>
      <w:pPr>
        <w:pStyle w:val="BookText"/>
        <w:rPr/>
      </w:pPr>
      <w:r>
        <w:rPr>
          <w:rFonts w:ascii="IRNazanin" w:hAnsi="IRNazanin" w:eastAsia="IRNazanin"/>
          <w:color w:val="111111"/>
          <w:sz w:val="28"/>
          <w:sz w:val="28"/>
          <w:szCs w:val="28"/>
          <w:rtl w:val="true"/>
          <w:lang w:bidi="fa-IR"/>
        </w:rPr>
        <w:t>تلخ و شوری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راستی آش دهن سوزی نیست</w:t>
      </w:r>
      <w:r>
        <w:rPr>
          <w:rFonts w:eastAsia="IRNazanin" w:cs="IRNazanin"/>
          <w:color w:val="111111"/>
          <w:sz w:val="28"/>
          <w:szCs w:val="28"/>
          <w:rtl w:val="true"/>
          <w:lang w:bidi="fa-IR"/>
        </w:rPr>
        <w:t>!</w:t>
      </w:r>
    </w:p>
    <w:p>
      <w:pPr>
        <w:pStyle w:val="Heading4"/>
        <w:numPr>
          <w:ilvl w:val="3"/>
          <w:numId w:val="1"/>
        </w:numPr>
        <w:rPr/>
      </w:pPr>
      <w:bookmarkStart w:id="611" w:name="__RefHeading___Toc339883_3381743652"/>
      <w:bookmarkStart w:id="612" w:name="_Toc245"/>
      <w:bookmarkEnd w:id="611"/>
      <w:r>
        <w:rPr/>
        <w:t>2</w:t>
      </w:r>
      <w:r>
        <w:rPr>
          <w:rtl w:val="true"/>
        </w:rPr>
        <w:t>-</w:t>
      </w:r>
      <w:r>
        <w:rPr>
          <w:rtl w:val="true"/>
        </w:rPr>
        <w:t>هوشیارترین مردم</w:t>
      </w:r>
      <w:r>
        <w:rPr>
          <w:rtl w:val="true"/>
        </w:rPr>
        <w:t>!</w:t>
      </w:r>
      <w:bookmarkEnd w:id="612"/>
    </w:p>
    <w:p>
      <w:pPr>
        <w:pStyle w:val="BookText"/>
        <w:rPr/>
      </w:pPr>
      <w:r>
        <w:rPr>
          <w:rFonts w:ascii="IRNazanin" w:hAnsi="IRNazanin" w:eastAsia="IRNazanin"/>
          <w:color w:val="111111"/>
          <w:sz w:val="28"/>
          <w:sz w:val="28"/>
          <w:szCs w:val="28"/>
          <w:rtl w:val="true"/>
          <w:lang w:bidi="fa-IR"/>
        </w:rPr>
        <w:t>در بعضی از احادیث اسلامی می‌خوانیم که از رسول خدا صلّی اللّه علیه و آله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هوشیارترین مؤمنان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أکیس المؤمنین أکثرهم ذکرا للموت،و أشدّهم له استعدادا؛هوشیارترین مردم کسی است که از همه بیشتر به یاد مرگ باشد و برای آن خود را مهیّا کند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حدیث دیگری از همان حضرت این روایت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أکیس النّاس و أحزمهم؛ هوشیارترین مردم و دوراندیش‌ترین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در آخر همین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الأکیاس ذهبوا بشرف الدّنیا و کراهة الآخرة؛هوشیاران واقعی آنها هستند که هم شرف دنیا را برای خود فراهم کرده‌اند و هم کرامت آخرت را</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است؛زیرا یاد مرگ و پایان زندگی،عامل بازدارنده مهمّی در برابر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حبّ دنیا سرچشمه می‌گیرد و تلاشهای بیهوده آمیخته با حرص و طمع که معمولا از فراموشی مرگ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بگذریم از آن گروهی که به مضمون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هنگامی که گرفتار طوفانهای بلا می‌شوند به یاد قیامت می‌افتند،همین که طوفان نشست همه چیز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یقینا نابخردترین مردم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در اسلام به مسلمانها دستور داده شده،زیارت اهل قبور است که از یک سو،احترامی است به ارواح گذشتگان از مؤمنان و از سوی دیگر،یکی از عوامل مهم بیداری است،چرا که هر کس در آنجا با زبانحال این شعر را زمزمه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باشی و به هر جا برسی آخرین منزل هستی این است</w:t>
      </w:r>
      <w:r>
        <w:rPr>
          <w:rFonts w:eastAsia="IRNazanin" w:cs="IRNazanin"/>
          <w:color w:val="111111"/>
          <w:sz w:val="28"/>
          <w:szCs w:val="28"/>
          <w:rtl w:val="true"/>
          <w:lang w:bidi="fa-IR"/>
        </w:rPr>
        <w:t xml:space="preserve">. </w:t>
      </w:r>
      <w:bookmarkStart w:id="613" w:name="pg13940_138945"/>
    </w:p>
    <w:p>
      <w:pPr>
        <w:pStyle w:val="Heading2"/>
        <w:numPr>
          <w:ilvl w:val="1"/>
          <w:numId w:val="1"/>
        </w:numPr>
        <w:rPr/>
      </w:pPr>
      <w:bookmarkStart w:id="614" w:name="__RefHeading___Toc339885_3381743652"/>
      <w:bookmarkStart w:id="615" w:name="_Toc246"/>
      <w:bookmarkEnd w:id="613"/>
      <w:bookmarkEnd w:id="614"/>
      <w:r>
        <w:rPr>
          <w:rtl w:val="true"/>
        </w:rPr>
        <w:t xml:space="preserve">خطبۀ </w:t>
      </w:r>
      <w:r>
        <w:rPr/>
        <w:t>100</w:t>
      </w:r>
      <w:r>
        <w:rPr>
          <w:rtl w:val="true"/>
        </w:rPr>
        <w:t xml:space="preserve">: </w:t>
      </w:r>
      <w:r>
        <w:rPr>
          <w:rtl w:val="true"/>
        </w:rPr>
        <w:t>درباره رسول خدا صلّی اللّه علیه و آله و اهل بیت گرامی او</w:t>
      </w:r>
      <w:bookmarkEnd w:id="615"/>
    </w:p>
    <w:p>
      <w:pPr>
        <w:pStyle w:val="Heading3"/>
        <w:numPr>
          <w:ilvl w:val="2"/>
          <w:numId w:val="1"/>
        </w:numPr>
        <w:rPr/>
      </w:pPr>
      <w:bookmarkStart w:id="616" w:name="__RefHeading___Toc339887_3381743652"/>
      <w:bookmarkStart w:id="617" w:name="_Toc247"/>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رسول اللّه و أهل بیته علیهم السّلام</w:t>
      </w:r>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درباره رسول خدا صلّی اللّه علیه و آله و اهل بیت گرامی او سخن می‌گوید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339889_3381743652"/>
      <w:bookmarkStart w:id="619" w:name="_Toc248"/>
      <w:bookmarkEnd w:id="618"/>
      <w:r>
        <w:rPr>
          <w:rtl w:val="true"/>
        </w:rPr>
        <w:t>خطبه در یک نگاه</w:t>
      </w:r>
      <w:bookmarkEnd w:id="619"/>
    </w:p>
    <w:p>
      <w:pPr>
        <w:pStyle w:val="BookText"/>
        <w:rPr/>
      </w:pPr>
      <w:r>
        <w:rPr>
          <w:rFonts w:ascii="IRNazanin" w:hAnsi="IRNazanin" w:eastAsia="IRNazanin"/>
          <w:color w:val="111111"/>
          <w:sz w:val="28"/>
          <w:sz w:val="28"/>
          <w:szCs w:val="28"/>
          <w:rtl w:val="true"/>
          <w:lang w:bidi="fa-IR"/>
        </w:rPr>
        <w:t>همان گونه که در بحث سند خطبه آمده است این خطبه را امام علیه السّلام در آغاز خلافت خود بیان فرمود و در آن،نخست به حمد و ثنای الهی می‌پردازد و از رسالت پیامبر صلّی اللّه علیه و آله و خدمات برجسته آن حضرت و لزوم اطاعت و پیروی از وی سخن می‌گوید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سپس،با اشاره سربسته‌ای،به پیشگویی وضع خود و مردم عراق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همه تحت فرمان و رهبری پیشوایتان در می‌آیید متأسّفانه دوران او سپری شده و مرگ او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بخش از خطبه،درباره عظمت آل محمّد علیهم السّلام سخن می‌گوید و از برکات وجودی آنها بحث می‌کند و اینکه هدایت‌های آنها استمرار دارد و هر زمان یکی از آنان می‌رود،دیگری به جای او می‌نشیند</w:t>
      </w:r>
      <w:r>
        <w:rPr>
          <w:rFonts w:eastAsia="IRNazanin" w:cs="IRNazanin"/>
          <w:color w:val="111111"/>
          <w:sz w:val="28"/>
          <w:szCs w:val="28"/>
          <w:rtl w:val="true"/>
          <w:lang w:bidi="fa-IR"/>
        </w:rPr>
        <w:t xml:space="preserve">. </w:t>
      </w:r>
      <w:bookmarkStart w:id="620" w:name="pg13940_138947"/>
    </w:p>
    <w:p>
      <w:pPr>
        <w:pStyle w:val="Heading3"/>
        <w:numPr>
          <w:ilvl w:val="2"/>
          <w:numId w:val="1"/>
        </w:numPr>
        <w:rPr/>
      </w:pPr>
      <w:bookmarkStart w:id="621" w:name="__RefHeading___Toc339891_3381743652"/>
      <w:bookmarkStart w:id="622" w:name="_Toc249"/>
      <w:bookmarkEnd w:id="620"/>
      <w:bookmarkEnd w:id="621"/>
      <w:r>
        <w:rPr>
          <w:rtl w:val="true"/>
        </w:rPr>
        <w:t>بخش اوّل</w:t>
      </w:r>
      <w:bookmarkEnd w:id="622"/>
    </w:p>
    <w:p>
      <w:pPr>
        <w:pStyle w:val="Heading4"/>
        <w:numPr>
          <w:ilvl w:val="3"/>
          <w:numId w:val="1"/>
        </w:numPr>
        <w:rPr/>
      </w:pPr>
      <w:bookmarkStart w:id="623" w:name="__RefHeading___Toc339893_3381743652"/>
      <w:bookmarkStart w:id="624" w:name="_Toc250"/>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الحمد للّه النّاشر فی الخلق فضله،و الباسط فیهم بالجود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فی جمیع أموره،و نستعینه علی رعایة حقوقه،و نشهد أن لا إله غیره و أنّ محمّدا عبده و رسوله،أرسله بأمره صادعا،و بذکره ناطقا،فأدّی أمینا، و مضی رشیدا؛و خلّف فینا رایة الحقّ،من تقدّمها مرق،و من تخلّف عنها زهق،و من لزمها لحق،دلیلها مکیث الکلام،بطیء القیام،سریع إذا قام،فإذا أنتم ألنتم له رقابکم،و أشرتم إلیه بأصابعکم،جاءه الموت فذهب به، فلبثتم بعده ما شاء اللّه حتّی یطلع اللّه لکم من یجمعکم و یضمّ نشرکم،فلا تطمعوا فی غیر مقبل،و لا تیأسوا من مدبر،فإنّ المدبر عسی أن تزلّ به إحدی قائمتیه،و تثبت الأخری،فترجعا حتّی تثبتا جمیعا</w:t>
      </w:r>
      <w:r>
        <w:rPr>
          <w:rFonts w:eastAsia="IRNazanin" w:cs="IRNazanin"/>
          <w:color w:val="111111"/>
          <w:sz w:val="28"/>
          <w:szCs w:val="28"/>
          <w:rtl w:val="true"/>
          <w:lang w:bidi="fa-IR"/>
        </w:rPr>
        <w:t>.</w:t>
      </w:r>
    </w:p>
    <w:p>
      <w:pPr>
        <w:pStyle w:val="Heading4"/>
        <w:numPr>
          <w:ilvl w:val="3"/>
          <w:numId w:val="1"/>
        </w:numPr>
        <w:rPr/>
      </w:pPr>
      <w:bookmarkStart w:id="625" w:name="__RefHeading___Toc339895_3381743652"/>
      <w:bookmarkStart w:id="626" w:name="_Toc251"/>
      <w:bookmarkEnd w:id="625"/>
      <w:r>
        <w:rPr>
          <w:rtl w:val="true"/>
        </w:rPr>
        <w:t>ترجمه</w:t>
      </w:r>
      <w:bookmarkEnd w:id="626"/>
    </w:p>
    <w:p>
      <w:pPr>
        <w:pStyle w:val="BookText"/>
        <w:rPr/>
      </w:pPr>
      <w:r>
        <w:rPr>
          <w:rFonts w:ascii="IRNazanin" w:hAnsi="IRNazanin" w:eastAsia="IRNazanin"/>
          <w:color w:val="111111"/>
          <w:sz w:val="28"/>
          <w:sz w:val="28"/>
          <w:szCs w:val="28"/>
          <w:rtl w:val="true"/>
          <w:lang w:bidi="fa-IR"/>
        </w:rPr>
        <w:t>ستایش مخصوص خداوندی است که فضل و بخشش خود را در تمامی مخلوقات منتشر ساخته،و دست جود و سخایش را به سوی آنان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تمام کارهایش ستایش می‌کنیم و برای رعایت حقوقش از او یاری می‌طلبیم؛و گواهی می‌دهیم که جز او معبودی نیست و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تا فرمان حق را آشکارا بیان کند،و به تبیین اوصافش بپردازد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امانت رسالت خویش را ادا کرد و با راستی و درستی به راه خود ادامه داد و پرچم حق را در میان ما به یادگار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پرچمی که هر کس از </w:t>
      </w:r>
      <w:bookmarkStart w:id="627" w:name="pg13940_138948"/>
    </w:p>
    <w:p>
      <w:pPr>
        <w:pStyle w:val="BookText"/>
        <w:rPr/>
      </w:pPr>
      <w:bookmarkEnd w:id="627"/>
      <w:r>
        <w:rPr>
          <w:rFonts w:ascii="IRNazanin" w:hAnsi="IRNazanin" w:eastAsia="IRNazanin"/>
          <w:color w:val="111111"/>
          <w:sz w:val="28"/>
          <w:sz w:val="28"/>
          <w:szCs w:val="28"/>
          <w:rtl w:val="true"/>
          <w:lang w:bidi="fa-IR"/>
        </w:rPr>
        <w:t>آن پیشی گیرد از دین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عقب بماند،هلاک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همراه و ملازم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منزل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این پرچم،با تأنّی سخن می‌گوید و دیر به پا می‌خیزد؛امّا هنگامی که به پا خاست،با سرعت و قاطعیّت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شما تحت فرمان او در آیید و با انگشت به سوی او اشاره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تسلیم فرمان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فرا می‌رسد و دورانش سپری می‌شود و بعد از او،مدتی در انتظار خواهید بود،تا خداوند شخصی را ظاهر کند که شما را جمع نماید و پراکندگیتان را به جمعیّت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این،به چیزی که نیامده،دل نبندید و نسبت به آنچه گذشته،مأیوس و نگران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پشت کرده،ممکن است یکی از پاهایش بلغزد و دیگری برقرار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با هم،به جای خود باز گردد و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بیافریند</w:t>
      </w:r>
      <w:r>
        <w:rPr>
          <w:rFonts w:eastAsia="IRNazanin" w:cs="IRNazanin"/>
          <w:color w:val="111111"/>
          <w:sz w:val="28"/>
          <w:szCs w:val="28"/>
          <w:rtl w:val="true"/>
          <w:lang w:bidi="fa-IR"/>
        </w:rPr>
        <w:t>).</w:t>
      </w:r>
    </w:p>
    <w:p>
      <w:pPr>
        <w:pStyle w:val="Heading4"/>
        <w:numPr>
          <w:ilvl w:val="3"/>
          <w:numId w:val="1"/>
        </w:numPr>
        <w:rPr/>
      </w:pPr>
      <w:bookmarkStart w:id="628" w:name="__RefHeading___Toc339897_3381743652"/>
      <w:bookmarkStart w:id="629" w:name="_Toc252"/>
      <w:bookmarkEnd w:id="628"/>
      <w:r>
        <w:rPr>
          <w:rtl w:val="true"/>
        </w:rPr>
        <w:t>شرح و تفسیر</w:t>
      </w:r>
      <w:r>
        <w:rPr>
          <w:rtl w:val="true"/>
        </w:rPr>
        <w:t xml:space="preserve">: </w:t>
      </w:r>
      <w:r>
        <w:rPr>
          <w:rtl w:val="true"/>
        </w:rPr>
        <w:t>با پرچم حق همراه باشید</w:t>
      </w:r>
      <w:bookmarkEnd w:id="62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بی‌شک،هدف اصلّی خطبه،بیان اوصاف رسول اللّه صلّی اللّه علیه و آله و خدمات آن حضرت و مقامات اهل بیت او است؛ولی از آن جا که به مضمون حدیث معروف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خطبة لیس فیها تشهد فهی کالید الجذماء؛هر خطبه‌ای که در آن شهادتین نباشد،مانند دست قطع شده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امام علیه السّلام سخن خود را با حمد و ثنای الهی و شهادت به الوهیّت پروردگار و نبوّت پیامبر اکرم صلّی اللّه علیه و آله آغاز می‌کند،تا دل‌های شنوندگان در پرتو این دو شهادت،نور و صفا یابد و آماده پذیرش مطالب آینده خطبه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فضل و بخشش خود را در تمامی مخلوقات منتشر ساخته و دست جود و سخایش را به سوی آنان گشوده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فی الخلق فضله،و الباسط فیهم بالجود 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توصیف پروردگار به این اوصاف،در واقع دلیلی است بر اختصاص او به هر گونه ستایش و حمد؛آری،کسی که این گونه فضل وجود و سخای او همگان را فرا گرفته و خوان نعمت او همه جا گسترده شده،باید شایسته مدح و ستایش باشد،نه غیر او؛ چرا که همه ریزه‌خوار خوان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گسترش دامنه حمد و ستایش او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تمام کارهایش ستایش می‌کنیم،و برای رعایت حقوقش از او یاری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فی جمیع أموره،و نستعینه علی رعایة حقوقه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نه تنها در نعمت و کامیابی و سلامت و رفاه او را حمد و سپاس می‌گوییم؛بلکه،در بلا و شدّت و مصیبت،و به هنگام هجوم طوفان حوادث نیز،شاکر و سپاسگزاریم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که،اوّلا می‌دانیم هر کاری می‌کند، موافق حکمت و نهایت مصلحت است،حتّی مصایبی که برای آزمایش ما،یا به عنوان کفّاره گناهان ما،یا سبب بیداری ما از خواب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ثانیا،این حوادث،سبب می‌شود که ما اجر صابران،و پاداش شاکران را ببریم و این خود نعمت دیگری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برای اطاعت فرمان او،و رعایت حقوقش،نیز باید از او یاری بجوییم؛که بدون یاری او،کاری از ما ساخته نیست و این همان چیزی است که شب و روز در نمازها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از این حمد و ثنا،شهادت به الوهیّت او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جز او معبودی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نشهد أن لا إله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هنگامی که پذیرفتیم همه نعمت‌ها از سوی او است،عبودیّت و پرستش نیز تنها شایسته ذات پاک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می‌دهیم که محمّد صلّی اللّه علیه و آله بنده و فرستاده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تکیه بر عبودیّت،قبل از رسالت،علاوه بر اینکه هر گونه شرک را از مؤمنان دور می‌سازد،اشاره به این است که مقام عبودیّت،از مقام رسالت نیز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زیرا،بنده کامل و خاصّ خدا کسی است که تمام وجودش متعلّق به او باشد؛به جز او نیندیشد و غیر از او را نخواهد و این،اوج تکامل انسان است و مقامی فراتر از آن نیست و همان است که شایستگی لازم برای رسالت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آن،در پنج جمله،اوصافی را برای پیامبر اکرم صلّی اللّه علیه و آله بیان می‌کند که بسیار پر معنا و پربار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تا فرمان حق را آشکارا بیان کند، و به شرح و تبیین اوصافش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امانت،رسالت خویش را ادا کرد؛و با راستی و درستی به راه خود ادامه داد،و پرچم حق را در میان ما به یادگار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بأمره صادعا </w:t>
      </w:r>
      <w:r>
        <w:rPr>
          <w:rStyle w:val="FootnoteAnchor"/>
          <w:rtl w:val="true"/>
        </w:rPr>
        <w:footnoteReference w:id="485"/>
      </w:r>
      <w:r>
        <w:rPr>
          <w:rFonts w:ascii="IRNazanin" w:hAnsi="IRNazanin" w:eastAsia="IRNazanin"/>
          <w:color w:val="111111"/>
          <w:sz w:val="28"/>
          <w:sz w:val="28"/>
          <w:szCs w:val="28"/>
          <w:rtl w:val="true"/>
          <w:lang w:bidi="fa-IR"/>
        </w:rPr>
        <w:t>،و بذکره ناطقا،فأدّی أمینا،و مضی رشیدا؛و خلّف فینا رایة الحقّ</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چند جمله،به ابعاد خدمات پیامبر اکرم صلّی اللّه علیه و آله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سو،اشاره به ابلاغ اوامر و نواهی حق </w:t>
      </w:r>
    </w:p>
    <w:p>
      <w:pPr>
        <w:pStyle w:val="BookText"/>
        <w:rPr/>
      </w:pPr>
      <w:r>
        <w:rPr>
          <w:rFonts w:ascii="IRNazanin" w:hAnsi="IRNazanin" w:eastAsia="IRNazanin"/>
          <w:color w:val="111111"/>
          <w:sz w:val="28"/>
          <w:sz w:val="28"/>
          <w:szCs w:val="28"/>
          <w:rtl w:val="true"/>
          <w:lang w:bidi="fa-IR"/>
        </w:rPr>
        <w:t>می‌فرماید؛که به طور شفاف و روشن و آشکار و بدون پرده‌پوشی همه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دیگر،آنچه برای معرفة اللّه و شناخت پروردگار لازم بود،تشریح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سوم،در ابلاغ این مأموریّت‌ها نهایت امانت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چهارم،خودش نیز در عمل،این راه را بپیمود و سرمشقی برای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پنجم،به فکر نسل‌های آینده بود و پرچم حق را که همان کتاب و سنّت باشد،در میان مردم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گفتگوست؛بعضی آن را به قرآن مجید،و بعضی به کتاب و سنّت و بعضی به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ثقلین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جمله‌هایی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مکیث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می‌شود،مناسبتر از همه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 و سنّت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کتاب اللّه،دعوت به سنّت 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که هر کس از آن پیشی گیرد از دین خارج شود،و هر کس از آن عقب بماند هلاک گردد،و آن کس که ملازم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منزل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تقدّمها مرق </w:t>
      </w:r>
      <w:r>
        <w:rPr>
          <w:rStyle w:val="FootnoteAnchor"/>
          <w:rtl w:val="true"/>
        </w:rPr>
        <w:footnoteReference w:id="486"/>
      </w:r>
      <w:r>
        <w:rPr>
          <w:rFonts w:ascii="IRNazanin" w:hAnsi="IRNazanin" w:eastAsia="IRNazanin"/>
          <w:color w:val="111111"/>
          <w:sz w:val="28"/>
          <w:sz w:val="28"/>
          <w:szCs w:val="28"/>
          <w:rtl w:val="true"/>
          <w:lang w:bidi="fa-IR"/>
        </w:rPr>
        <w:t xml:space="preserve">،و من تخلّف عنها زهق </w:t>
      </w:r>
      <w:r>
        <w:rPr>
          <w:rStyle w:val="FootnoteAnchor"/>
          <w:rtl w:val="true"/>
        </w:rPr>
        <w:footnoteReference w:id="487"/>
      </w:r>
      <w:r>
        <w:rPr>
          <w:rFonts w:ascii="IRNazanin" w:hAnsi="IRNazanin" w:eastAsia="IRNazanin"/>
          <w:color w:val="111111"/>
          <w:sz w:val="28"/>
          <w:sz w:val="28"/>
          <w:szCs w:val="28"/>
          <w:rtl w:val="true"/>
          <w:lang w:bidi="fa-IR"/>
        </w:rPr>
        <w:t>،و من لزمها لحق</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جمله‌های سه‌گانه بالا درباره نحوه برخورد گروههای سه‌گانه مردم با حق و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اهل افراطند و از حق پیشی می‌گیرند و در </w:t>
      </w:r>
    </w:p>
    <w:p>
      <w:pPr>
        <w:pStyle w:val="BookText"/>
        <w:rPr/>
      </w:pPr>
      <w:r>
        <w:rPr>
          <w:rFonts w:ascii="IRNazanin" w:hAnsi="IRNazanin" w:eastAsia="IRNazanin"/>
          <w:color w:val="111111"/>
          <w:sz w:val="28"/>
          <w:sz w:val="28"/>
          <w:szCs w:val="28"/>
          <w:rtl w:val="true"/>
          <w:lang w:bidi="fa-IR"/>
        </w:rPr>
        <w:t>بیراهه‌ها سرگردان و گمراه می‌شوند؛مانند خوارج که به گمان خود می‌خواستند در عمل کردن به قرآن، از امام زمان خود پیشی بگیرند و با کارهای احمقانه،گرفتار تضاد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کسانی که در عصر پیامبر هنگامی که رسول خدا صلّی اللّه علیه و آله در سفر روزه خود را افطار کرد،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نخواهیم کرد و احترام ماه رمضان را باید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گروه دیگر،تفریط کاران هستند که چند قدمی به دنبال حق می‌روند و سپس تنبلی و سستی و هوا پرستی آنها را از ادامه پیروی از حق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سوم،ملازمان حقّند؛که نه بر آن پیشی می‌گیرند و نه از آن عقب می‌مانند؛ همیشه در ظلّ و سایه حق گام بر می‌دارند و به سر منزل مقصود می‌رسند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ادامه سخن،به مسئله مهم دیگری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این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این اوصاف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تأنّی سخن می‌گوید،و دیر به پا می‌خیزد،امّا هنگامی که به پا خاست با سرعت و قاطعیّت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دلیلها مکیث </w:t>
      </w:r>
      <w:r>
        <w:rPr>
          <w:rStyle w:val="FootnoteAnchor"/>
          <w:rtl w:val="true"/>
        </w:rPr>
        <w:footnoteReference w:id="490"/>
      </w:r>
      <w:r>
        <w:rPr>
          <w:rFonts w:ascii="IRNazanin" w:hAnsi="IRNazanin" w:eastAsia="IRNazanin"/>
          <w:color w:val="111111"/>
          <w:sz w:val="28"/>
          <w:sz w:val="28"/>
          <w:szCs w:val="28"/>
          <w:rtl w:val="true"/>
          <w:lang w:bidi="fa-IR"/>
        </w:rPr>
        <w:t>الکلام،بطیء القیام،سریع إذا قام</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اشاره به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پرچمدار است؟و یا آن کس که پیشاپیش لشکر حرکت می‌کند و آشنایی کامل به جاده دارد و آنها را در مسیر صحیح هدایت می‌کند؟ </w:t>
      </w:r>
    </w:p>
    <w:p>
      <w:pPr>
        <w:pStyle w:val="BookText"/>
        <w:rPr/>
      </w:pPr>
      <w:r>
        <w:rPr>
          <w:rFonts w:ascii="IRNazanin" w:hAnsi="IRNazanin" w:eastAsia="IRNazanin"/>
          <w:color w:val="111111"/>
          <w:sz w:val="28"/>
          <w:sz w:val="28"/>
          <w:szCs w:val="28"/>
          <w:rtl w:val="true"/>
          <w:lang w:bidi="fa-IR"/>
        </w:rPr>
        <w:t>احتمال اوّل نزدیکتر به نظر می‌رسد؛چرا که پرچمدار عهده‌دار بخشی از راهنمایی نیز می‌باشد و به هر جا می‌رود آحاد لشکر موظّفند به دنبال او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نیازی به وجود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راهنمای لشکر و قافله است،نه راهنمای پرچم که در عبارت بالا آمد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حال،منظور از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غالب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امیر مؤمنان یا همه اهل بیت عصمت علیهم السّلام است؛چرا که آنها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قرآن بودند و قرآن با آنها و هیچگاه از هم جدا نمی‌شدند و نمی‌شوند؛و امیر مؤمنان علی علیه السّلام همان کس است که به گواهی روایات شیعه و اهل سنّت پیامبر اکرم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الحقّ و الحقّ معک حیثما دار؛تو با حق هستی و حق با توست،هر گونه گردش کند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او کتاب ناطق بود و مفسّر قرآن مجید و بیانگر سنّت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مکیث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او کم سخن می‌گوید؛بلکه مفهومش این است که با تأنّی و دقّت و تفکّر سخن می‌گوید و به تعبیری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سنجیده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 القیام،سریع 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 معنا است که اعمال او نیز،همچون گفتارش سنجیده است؛شتابزده برای انجام کاری قیام نمی‌کند؛امّا هر زمان،وقت کاری فراهم شد فرصت را از دست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 بر می‌خیزد و بدون تردید به انجام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زندگی امیر مؤمنان علی علیه السّلام آشنا باشد، وجود این اوصاف را آشکارا در حضرتش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بعد از پیامبر صلّی اللّه علیه و آله افراد سرشناسی آمدند و حضرتش را دعوت به قیام کردند،امّا چون شرایط آماده نبود و دشمن سوء استفاده می‌کرد،نپذیرفت؛ولی در آن زمان که شرایط فراهم گشت، تردیدی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آن حضرت نیز شواهد روشنی بر این اوصاف دیده می‌شود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تحت فرمان او در آیید،و با انگشت به سوی او اشاره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تسلیم فرمان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فرا می‌رسد،و دورانش سپری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ألنتم له رقابکم،و أشرتم إلیه بأصابعکم،جاءه الموت فذهب به</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زحمت فراوانی می‌کشد،تا شما را زیر پرچم خویش گرد آورد و رهبری او برای شما آن چنان مسلّم شود،که از هر سو به او اشاره کنید؛ولی بعد از فراهم شدن مقدّمات پیروزی و اتّحاد شما،دست </w:t>
      </w:r>
    </w:p>
    <w:p>
      <w:pPr>
        <w:pStyle w:val="BookText"/>
        <w:rPr/>
      </w:pPr>
      <w:r>
        <w:rPr>
          <w:rFonts w:ascii="IRNazanin" w:hAnsi="IRNazanin" w:eastAsia="IRNazanin"/>
          <w:color w:val="111111"/>
          <w:sz w:val="28"/>
          <w:sz w:val="28"/>
          <w:szCs w:val="28"/>
          <w:rtl w:val="true"/>
          <w:lang w:bidi="fa-IR"/>
        </w:rPr>
        <w:t>تقدیر او را از شما خواهد گرفت و شما بار دیگر پراکنده می‌شوید و دشمنان مسلّط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بالا می‌تواند اشاره به همان چیزی باشد که قبلا در سند همین خطبه آوردیم،که اهل عراق در آن ماه که امام علیه السّلام شربت شهادت نوشید،بیش از هر زمان دیگر،گرد آن حضرت جمع شدند؛به گونه‌ای که یک صد هزار لشکر،هر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تحت فرماندهی یک نفر،آماده پیکار تحت فرمان آن حضرت با ستمگران شام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شهادت آن امام شیرازه آنها را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تفسیر دیگری برای این بخش از خطبه کرده‌اند و گفته‌اند که اشاره به تمام دوران حضرت است؛ولی این تفسیر،بسیار بعید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تعبیرات قبل از این جمله،خلاف این معنا را می‌رساند؛به خصوص اینکه،این خطبه بعد از خلافت آن حضرت ایراد شده و اشاره به آینده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اینکه اصحاب و یارانش مأیوس نشوند،آنها را به پیروزی‌های آینده بشارت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مدّتی در انتظار خواهید بود،تا خداوند شخصی را ظاهر کند که شما را جمع نماید و پراکندگی‌تان را به جمعیّت مبدّل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فلبثتم بعده ما شاء اللّه حتّی یطلع اللّه لکم من یجمعکم،و یضمّ نشرکم</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جمله‌ها اشاره به قیام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اشاره به قیام حضرت مهدی علیه السّلام می‌دانند و بعضی دیگر،به قیام بنی عبّاس؛که زندگی ننگین بنی امیّه را به طور کامل در هم پیچیدند و سایه شوم آن گروه ظالم و فاسد و مفسد را،از سر مسلمین کم کردند؛هر چند خود آنها به شکل دیگری جنایات را آغاز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تفسیر اوّل بسیار مناسبتر است؛چرا که بنی عبّاس شایسته این تعبیرات در کلام امام علیه السّلام نبودند و مظالم آنها بر شیعیان علی علیه السّلام و مردم عراق،کمتر از مظالم بنی امیّه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این،سخن در کسی است که پرچمدار حق باشد و به یقین بنی عبّاس پرچمدار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جمله بالا داده شده که منظور از اجتماع یاران حضرت بر گرد فرد یا افرادی در آینده،تنها اجتماعی سیاسی و نظامی نیست؛بلکه اجتماع فکری و فرهنگی را نیز شامل می‌شود و این معنا در زمان امام باقر و امام صادق و امام علی بن موسی الرضا علیهم السّلام تحقّق یافت و جمله‌های آخر این خطبه را،گواهی بر این معنا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ناهماهنگی این تفسیر با جمله‌های پیشین که از اجتماع سیاسی و نظامی سخن می‌گوید،این احتمال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حال،هدف از بیان این جمله نفی آن چیزی است که غالبا بعد از شکست‌ها بر افکار چیره می‌شود و آن یأس و نومیدی و بدبینی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 به هر حال گذرا است و آینده‌ای روشن برای جامعه اسلامی در پیش است؛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همین سخن،در جمله‌های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این،به چیزی که نیامده دل نبندید و نسبت به آنچه گذشته،مأیوس و نگران نباشید؛زیرا آن کس که پشت کرده،ممکن است یکی از پاهایش بلغزد و دیگری برقرار ماند؛سپس هر دو با هم به جای خود باز گردد،ثابت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تطمعوا فی غیر مقبل،و لا تیأسوا من مدبر،فإنّ المدبر عسی أن تزلّ به إحدی قائمتیه،و تثبت الأخری،فترجعا حتّی تثبتا جمیعا</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به بیان دو قاعده کلّی می‌پردازد که در پیشامدها و حوادث سخت باید به آن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که،نباید در این گونه </w:t>
      </w:r>
      <w:bookmarkStart w:id="630" w:name="pg13940_138957"/>
    </w:p>
    <w:p>
      <w:pPr>
        <w:pStyle w:val="BookText"/>
        <w:rPr/>
      </w:pPr>
      <w:bookmarkEnd w:id="630"/>
      <w:r>
        <w:rPr>
          <w:rFonts w:ascii="IRNazanin" w:hAnsi="IRNazanin" w:eastAsia="IRNazanin"/>
          <w:color w:val="111111"/>
          <w:sz w:val="28"/>
          <w:sz w:val="28"/>
          <w:szCs w:val="28"/>
          <w:rtl w:val="true"/>
          <w:lang w:bidi="fa-IR"/>
        </w:rPr>
        <w:t>مواقع گرفتار خوش‌بینی افراطی شد و دل به چیزی بست که هنوز مقدّمات آن فراهم نشده و به دنبال آن قیام نسنجیده‌ای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که،شکست‌ها و مشکلات نیز نباید مایه یأس گردد و آن را امام علیه السّلام تشبیه به کسی می‌کند که در جادّه‌ای حرکت می‌کند و ناگهان یک پای او می‌لغزد؛مردم خیال می‌کنند برای همیشه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نمی‌گذرد که بر پای دیگر تکیه می‌کند و پای اوّل را به جای خود می‌آورد و آماده حرکت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این،در حوادث سخت اجتماعی،در برابر امواج خروشان حادثه،نباید مأیوس شد و نسبت به حرکات نسنجیده،نباید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امامان غیر از مهدی علیه السّلام از اهل بیت علیهم السّلام دانسته‌اند و این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طمع نداشته باشید،اشاره به این است که شرایط قیام برای آنها فراهم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حضرت مهدی علیه السّلام دانسته‌اند که نباید از ظهورش در هیچ زمان مأیوس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تفسیر،با جمله‌های آخر این قسمت از خطبه ابدا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لغزش یک پا و سپس تکیه کردن بر پای دوم و بازگشتن پای لغزیده به جای خود، جز با تکلّف زیاد بر آن حضرت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نشان می‌دهد که منظور بیان یک قاعده کلی است،نه اشاره به یک مصداق شخصی و گرنه مناسب بود با الف و لام ذکر شود</w:t>
      </w:r>
      <w:r>
        <w:rPr>
          <w:rFonts w:eastAsia="IRNazanin" w:cs="IRNazanin"/>
          <w:color w:val="111111"/>
          <w:sz w:val="28"/>
          <w:szCs w:val="28"/>
          <w:rtl w:val="true"/>
          <w:lang w:bidi="fa-IR"/>
        </w:rPr>
        <w:t>.</w:t>
      </w:r>
    </w:p>
    <w:p>
      <w:pPr>
        <w:pStyle w:val="Heading4"/>
        <w:numPr>
          <w:ilvl w:val="3"/>
          <w:numId w:val="1"/>
        </w:numPr>
        <w:rPr/>
      </w:pPr>
      <w:bookmarkStart w:id="631" w:name="__RefHeading___Toc339899_3381743652"/>
      <w:bookmarkStart w:id="632" w:name="_Toc253"/>
      <w:bookmarkEnd w:id="631"/>
      <w:r>
        <w:rPr>
          <w:rtl w:val="true"/>
        </w:rPr>
        <w:t>نکته‌ها</w:t>
      </w:r>
      <w:bookmarkEnd w:id="63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3" w:name="__RefHeading___Toc339901_3381743652"/>
      <w:bookmarkStart w:id="634" w:name="_Toc254"/>
      <w:bookmarkEnd w:id="633"/>
      <w:r>
        <w:rPr/>
        <w:t>1</w:t>
      </w:r>
      <w:r>
        <w:rPr>
          <w:rtl w:val="true"/>
        </w:rPr>
        <w:t>-</w:t>
      </w:r>
      <w:r>
        <w:rPr>
          <w:rtl w:val="true"/>
        </w:rPr>
        <w:t>رهبران الهی باید چنین باشند</w:t>
      </w:r>
      <w:r>
        <w:rPr>
          <w:rtl w:val="true"/>
        </w:rPr>
        <w:t>!</w:t>
      </w:r>
      <w:bookmarkStart w:id="635" w:name="pg13940_138958"/>
      <w:bookmarkEnd w:id="634"/>
    </w:p>
    <w:p>
      <w:pPr>
        <w:pStyle w:val="BookText"/>
        <w:rPr/>
      </w:pPr>
      <w:bookmarkEnd w:id="635"/>
      <w:r>
        <w:rPr>
          <w:rFonts w:ascii="IRNazanin" w:hAnsi="IRNazanin" w:eastAsia="IRNazanin"/>
          <w:color w:val="111111"/>
          <w:sz w:val="28"/>
          <w:sz w:val="28"/>
          <w:szCs w:val="28"/>
          <w:rtl w:val="true"/>
          <w:lang w:bidi="fa-IR"/>
        </w:rPr>
        <w:t>ویژگی‌هایی که امام علیه السّلام درباره خودش به طور غیر مستقیم در عبارت بالا آورده است؛در واقع اشاره به اوصافی است که در هر رهبر الهی مدیر و مدبّر و با اقتدار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سخنانش سنجیده و توأم با فکر و تروّی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روایت دیگری از امام علیه السّلام در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قلبه،و قلب الأحمق وراء لسانه؛زبان عاقل پشت قلب او قرار گرفته و قلب احمق پشت زبان او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یعنی خردمندان نخست می‌اندیشند،سپس سخن می‌گویند ولی سفیهان، نخست سخن می‌گویند سپس پیرامون صحّت و بطلان کلام خود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 سنجیده و همراه با تدبیر و عاقبت اندیشی است و پس از آگاهی از درستی کار،آن را قاطعانه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هممت بأمر فتدبّر عاقبته، فإن یک خیرا و رشدا فاتّبعه،و إن یک غیّا فاجتنبه؛هنگامی که تصمیم بر کاری گرفتی به عاقبت آن نیک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است و نیکی آن آشکار است،پیروی کن و اگر گمراهی است از آن بپرهیز</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636" w:name="__RefHeading___Toc339903_3381743652"/>
      <w:bookmarkStart w:id="637" w:name="_Toc255"/>
      <w:bookmarkEnd w:id="636"/>
      <w:r>
        <w:rPr/>
        <w:t>2</w:t>
      </w:r>
      <w:r>
        <w:rPr>
          <w:rtl w:val="true"/>
        </w:rPr>
        <w:t>-</w:t>
      </w:r>
      <w:r>
        <w:rPr>
          <w:rtl w:val="true"/>
        </w:rPr>
        <w:t>شکست‌ها پل‌های پیروزی است</w:t>
      </w:r>
      <w:r>
        <w:rPr>
          <w:rtl w:val="true"/>
        </w:rPr>
        <w:t>!</w:t>
      </w:r>
      <w:bookmarkEnd w:id="63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بروز حوادث سخت،گروهی ناگهان از همه چیز مأیوس می‌شوند،یا به فعالیت‌های خام و ناپخته دست می‌زنند و این یأس مانع مهمّی از فعّالیت‌های حساب شده آینده آنها خواهد شد؛همان </w:t>
      </w:r>
    </w:p>
    <w:p>
      <w:pPr>
        <w:pStyle w:val="BookText"/>
        <w:rPr/>
      </w:pPr>
      <w:r>
        <w:rPr>
          <w:rFonts w:ascii="IRNazanin" w:hAnsi="IRNazanin" w:eastAsia="IRNazanin"/>
          <w:color w:val="111111"/>
          <w:sz w:val="28"/>
          <w:sz w:val="28"/>
          <w:szCs w:val="28"/>
          <w:rtl w:val="true"/>
          <w:lang w:bidi="fa-IR"/>
        </w:rPr>
        <w:t>فعّالیت‌هایی که ممکن است شکست را به پیروزی مبدّل سازد و ناکامی را به کامیابی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عمیق به دو نکته‌ای که امام علیه السّلام در بالا فرمود می‌تواند این حالت منفی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که،از کارهای شتاب زده و دلبستگی به آنچه مقدّمات آن فراهم نشده است بپرهیزند و دیگر این که،از شکست‌های مقطعی و موردی مأیوس نشوند؛چرا که می‌شود با تجربه‌های شکست،پل پیروزی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این،گاه الطاف خفیّه الهی شامل حال انسان می‌شود و وسایل پیروزی را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امیر المؤمنین علیه السّلام طبق روایتی که شیخ صدوق در امالی نقل کرده،چنین می‌خوانیم که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ترجو؛نسبت به چیزی که امیدوار نیستی از چیزی که امید بدان داری،امیدوارتر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نسبت به اوّلی مأیوس باش و نه دلبستگی به دومی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با ذکر سه مثال جالب،این مسأله را روشن می‌سازد؛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برای آوردن مقداری آتش در بیابان سینا به راه افتاد،ولی خداوند با او سخن گفت و به مقام نبوّت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ملکه سبا برای دیدار سلیمان آمد،امّا به افتخار اسلام و ایمان با سلیمان مفتخر شد،و ساحران فرعون، به امید تقرّب به او به مبارزه با موسی علیه السّلام برخاستند،ولی سرانجام به موسی علیه السّلام ایمان آوردند</w:t>
      </w:r>
      <w:r>
        <w:rPr>
          <w:rFonts w:eastAsia="IRNazanin" w:cs="IRNazanin"/>
          <w:color w:val="111111"/>
          <w:sz w:val="28"/>
          <w:szCs w:val="28"/>
          <w:rtl w:val="true"/>
          <w:lang w:bidi="fa-IR"/>
        </w:rPr>
        <w:t xml:space="preserve">.» </w:t>
      </w:r>
      <w:r>
        <w:rPr>
          <w:rStyle w:val="FootnoteAnchor"/>
          <w:rtl w:val="true"/>
        </w:rPr>
        <w:footnoteReference w:id="495"/>
      </w:r>
      <w:bookmarkStart w:id="638" w:name="pg13940_138960"/>
    </w:p>
    <w:p>
      <w:pPr>
        <w:pStyle w:val="Heading3"/>
        <w:numPr>
          <w:ilvl w:val="2"/>
          <w:numId w:val="1"/>
        </w:numPr>
        <w:rPr/>
      </w:pPr>
      <w:bookmarkStart w:id="639" w:name="__RefHeading___Toc339905_3381743652"/>
      <w:bookmarkStart w:id="640" w:name="_Toc256"/>
      <w:bookmarkEnd w:id="638"/>
      <w:bookmarkEnd w:id="639"/>
      <w:r>
        <w:rPr>
          <w:rtl w:val="true"/>
        </w:rPr>
        <w:t>بخش دوم</w:t>
      </w:r>
      <w:bookmarkEnd w:id="640"/>
    </w:p>
    <w:p>
      <w:pPr>
        <w:pStyle w:val="Heading4"/>
        <w:numPr>
          <w:ilvl w:val="3"/>
          <w:numId w:val="1"/>
        </w:numPr>
        <w:rPr/>
      </w:pPr>
      <w:bookmarkStart w:id="641" w:name="__RefHeading___Toc339907_3381743652"/>
      <w:bookmarkStart w:id="642" w:name="_Toc257"/>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ألا إنّ مثل آل محمّد،صلّی اللّه علیه و آله کمثل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خوی نجم طلع نجم،فکأنّکم قد تکاملت من اللّه فیکم الصّنائع،و أراکم ما کنتم تأملون</w:t>
      </w:r>
      <w:r>
        <w:rPr>
          <w:rFonts w:eastAsia="IRNazanin" w:cs="IRNazanin"/>
          <w:color w:val="111111"/>
          <w:sz w:val="28"/>
          <w:szCs w:val="28"/>
          <w:rtl w:val="true"/>
          <w:lang w:bidi="fa-IR"/>
        </w:rPr>
        <w:t>.</w:t>
      </w:r>
    </w:p>
    <w:p>
      <w:pPr>
        <w:pStyle w:val="Heading4"/>
        <w:numPr>
          <w:ilvl w:val="3"/>
          <w:numId w:val="1"/>
        </w:numPr>
        <w:rPr/>
      </w:pPr>
      <w:bookmarkStart w:id="643" w:name="__RefHeading___Toc339909_3381743652"/>
      <w:bookmarkStart w:id="644" w:name="_Toc258"/>
      <w:bookmarkEnd w:id="643"/>
      <w:r>
        <w:rPr>
          <w:rtl w:val="true"/>
        </w:rPr>
        <w:t>ترجمه</w:t>
      </w:r>
      <w:bookmarkEnd w:id="644"/>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همانند ستارگان آسمانند که هر گاه یکی از آنها غروب کند،دیگری طلوع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در پرتو خاندان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 بر شما کامل شده،و آنچه را آرزو داشته‌اید،خدا به شما ارزانی داشته است</w:t>
      </w:r>
      <w:r>
        <w:rPr>
          <w:rFonts w:eastAsia="IRNazanin" w:cs="IRNazanin"/>
          <w:color w:val="111111"/>
          <w:sz w:val="28"/>
          <w:szCs w:val="28"/>
          <w:rtl w:val="true"/>
          <w:lang w:bidi="fa-IR"/>
        </w:rPr>
        <w:t>.</w:t>
      </w:r>
    </w:p>
    <w:p>
      <w:pPr>
        <w:pStyle w:val="Heading4"/>
        <w:numPr>
          <w:ilvl w:val="3"/>
          <w:numId w:val="1"/>
        </w:numPr>
        <w:rPr/>
      </w:pPr>
      <w:bookmarkStart w:id="645" w:name="__RefHeading___Toc339911_3381743652"/>
      <w:bookmarkStart w:id="646" w:name="_Toc259"/>
      <w:bookmarkEnd w:id="645"/>
      <w:r>
        <w:rPr>
          <w:rtl w:val="true"/>
        </w:rPr>
        <w:t>شرح و تفسیر</w:t>
      </w:r>
      <w:r>
        <w:rPr>
          <w:rtl w:val="true"/>
        </w:rPr>
        <w:t xml:space="preserve">: </w:t>
      </w:r>
      <w:r>
        <w:rPr>
          <w:rtl w:val="true"/>
        </w:rPr>
        <w:t>در پرتو آل محمّد صلّی اللّه علیه و آله</w:t>
      </w:r>
      <w:bookmarkEnd w:id="64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پایانی این خطبه،امام علیه السّلام همه مخاطبان خود را که منحصر به معاصران خویش نیست،مخاطب ساخته و مقام و موقعیّت اهل بیت را در عباراتی کوتاه،امّا بسیار پر معنا برای آنها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همانند ستارگان آسمانند که هر گاه یکی از آنها غروب کند،دیگری طلوع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آل محمّد،صلّی اللّه علیه و آله کمثل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خوی </w:t>
      </w:r>
      <w:r>
        <w:rPr>
          <w:rStyle w:val="FootnoteAnchor"/>
          <w:rtl w:val="true"/>
        </w:rPr>
        <w:footnoteReference w:id="496"/>
      </w:r>
      <w:r>
        <w:rPr>
          <w:rFonts w:ascii="IRNazanin" w:hAnsi="IRNazanin" w:eastAsia="IRNazanin"/>
          <w:color w:val="111111"/>
          <w:sz w:val="28"/>
          <w:sz w:val="28"/>
          <w:szCs w:val="28"/>
          <w:rtl w:val="true"/>
          <w:lang w:bidi="fa-IR"/>
        </w:rPr>
        <w:t>نجم طلع نجم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در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خاندان پیامبر صلّی اللّه علیه و آله،نعمت‌های الهی بر شما کامل شده و آنچه را آرزو داشته‌اید خداوند به شما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فکأنکم قد تکاملت من اللّه فیکم الصّنائع، </w:t>
      </w:r>
      <w:r>
        <w:rPr>
          <w:rStyle w:val="FootnoteAnchor"/>
          <w:rtl w:val="true"/>
        </w:rPr>
        <w:footnoteReference w:id="497"/>
      </w:r>
      <w:r>
        <w:rPr>
          <w:rFonts w:ascii="IRNazanin" w:hAnsi="IRNazanin" w:eastAsia="IRNazanin"/>
          <w:color w:val="111111"/>
          <w:sz w:val="28"/>
          <w:sz w:val="28"/>
          <w:szCs w:val="28"/>
          <w:rtl w:val="true"/>
          <w:lang w:bidi="fa-IR"/>
        </w:rPr>
        <w:t>و أراکم ما کنتم تأملوون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سخن کوتاه،به چند نکته اشاره فرموده؛نخست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صلّی اللّه علیه و آله همانند ستارگانند که قرآن مجید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ستارگان هدایت می‌شوند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ستارگان را برای شما قرار داد؛تا در تاریکی‌های صحرا و دریا بوسیله آنها هدایت شوید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زمان‌های قدیم که قطب نما اختراع نشده بود و جادّه‌ها به صورت امروز نبود، قافله‌ها در صحراها،و کشتی‌ها در دریاها،در شب‌های تاریک به وسیله ستارگان آسمان راه را پیدا می‌کردند و به منزل مقصود می‌رسیدند و از ظلمات برّ و بحر رهایی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در دنیا و آخرت و راهیابی به سعادت دارین نیز در پرتو هدایت آل محمّد علیهم السّلام امکان پذیر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آسمان،شب خالی از ستاره نمی‌شود؛هر زمان ستارگانی آرام و آهسته غروب می‌کنند،ستارگان دیگری در افق مشرق ظاهر می‌شوند؛اهل بیت پیامبر علیهم السّلام نیز چنین هستند؛هر امامی چشم از جهان فرو می‌بندد،امام دیگری جای او را می‌گیرد تا نوبت به حضرت مهدی علیه السّلام رسد و با قیام خود جهان را پر از عدل و داد کند</w:t>
      </w:r>
      <w:r>
        <w:rPr>
          <w:rFonts w:eastAsia="IRNazanin" w:cs="IRNazanin"/>
          <w:color w:val="111111"/>
          <w:sz w:val="28"/>
          <w:szCs w:val="28"/>
          <w:rtl w:val="true"/>
          <w:lang w:bidi="fa-IR"/>
        </w:rPr>
        <w:t xml:space="preserve">. </w:t>
      </w:r>
      <w:bookmarkStart w:id="647" w:name="pg13940_138962"/>
    </w:p>
    <w:p>
      <w:pPr>
        <w:pStyle w:val="BookText"/>
        <w:rPr/>
      </w:pPr>
      <w:bookmarkEnd w:id="647"/>
      <w:r>
        <w:rPr>
          <w:rFonts w:ascii="IRNazanin" w:hAnsi="IRNazanin" w:eastAsia="IRNazanin"/>
          <w:color w:val="111111"/>
          <w:sz w:val="28"/>
          <w:sz w:val="28"/>
          <w:szCs w:val="28"/>
          <w:rtl w:val="true"/>
          <w:lang w:bidi="fa-IR"/>
        </w:rPr>
        <w:t>این تعبیر به خوبی نشان می‌دهد که سلسله امامت گسستنی و تعطیل 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از حجّت خدا،هرگز خالی نمی‌ماند و تعجّب در این است که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جمله‌های پیشین این خطبه را تفسیر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ظهور حضرت مهدی علیه السّلام است که به عقیده طرفداران مذهب ما،در آخر الزمان متولّد می‌شود و قیام به عدالت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گوینده در جمله‌های 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خطبه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می‌کرد، به اشتباه خود در این سخن پی می‌برد؛ولی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تعصّب‌ها اجازه نمی‌دهد تا قرینه‌ای به این روشنی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آل محمّد صلّی اللّه علیه و آله سبب می‌شود که به تمام آرزوهای خویش برسید و نعمت‌های خداوند بر شما به کمال خود برسد و این دلیل بر نقش مؤثّر اهل بیت در تکامل دینی و دنیوی در همه زمانهاست و اینکه بعضی از شارحان نهج البلاغه آن را اشاره به زمان ظهور حضرت مهدی علیه السّلام دانسته‌اند،سخنی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وجود دارد،که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وسایل سعادت را برای شما فراهم کرده،که یکی از آنها وجود آل محمّد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648" w:name="__RefHeading___Toc339913_3381743652"/>
      <w:bookmarkStart w:id="649" w:name="_Toc260"/>
      <w:bookmarkEnd w:id="648"/>
      <w:r>
        <w:rPr>
          <w:rtl w:val="true"/>
        </w:rPr>
        <w:t>نکته‌ها</w:t>
      </w:r>
      <w:bookmarkEnd w:id="649"/>
    </w:p>
    <w:p>
      <w:pPr>
        <w:pStyle w:val="Heading4"/>
        <w:numPr>
          <w:ilvl w:val="3"/>
          <w:numId w:val="1"/>
        </w:numPr>
        <w:rPr/>
      </w:pPr>
      <w:bookmarkStart w:id="650" w:name="__RefHeading___Toc339915_3381743652"/>
      <w:bookmarkStart w:id="651" w:name="_Toc261"/>
      <w:bookmarkEnd w:id="650"/>
      <w:r>
        <w:rPr/>
        <w:t>1</w:t>
      </w:r>
      <w:r>
        <w:rPr>
          <w:rtl w:val="true"/>
        </w:rPr>
        <w:t>-</w:t>
      </w:r>
      <w:r>
        <w:rPr>
          <w:rtl w:val="true"/>
        </w:rPr>
        <w:t>یک حدیث پر معنا</w:t>
      </w:r>
      <w:bookmarkEnd w:id="6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 السّلام در این بخش از خطبه،در مورد آل محمّد صلّی اللّه علیه و آله و تشبیه آنها به ستارگان آسمان بیان فرموده،در واقع اقتباسی است </w:t>
      </w:r>
    </w:p>
    <w:p>
      <w:pPr>
        <w:pStyle w:val="BookText"/>
        <w:rPr/>
      </w:pPr>
      <w:r>
        <w:rPr>
          <w:rFonts w:ascii="IRNazanin" w:hAnsi="IRNazanin" w:eastAsia="IRNazanin"/>
          <w:color w:val="111111"/>
          <w:sz w:val="28"/>
          <w:sz w:val="28"/>
          <w:szCs w:val="28"/>
          <w:rtl w:val="true"/>
          <w:lang w:bidi="fa-IR"/>
        </w:rPr>
        <w:t>از حدیث معروف پیامبر اکرم صلّی اللّه علیه و آله که درباره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ألنّجوم أمان لأهل الأرض من الغرق،و أهل بیتی أمان لأمّتی من الإختلاف؛ستارگان،مایه امنیّت و نجات از غرق شدن برای اهل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مسافرت‌های دریایی،با کمک ستارگان به مقصد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من،سبب امان و نجات امّتم از اختلافات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و به دنبال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الإسناد؛این حدیثی است که سندش صحیح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عدّه دیگری از معاریف اهل سنّت نیز،این حدیث یا شبیه آن را از پیامبر اکرم صلّی اللّه علیه و آله نقل کرده‌اند؛از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آنان بود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أمان لأهل الأرض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کرده،که در آن احادیث متعدّدی از طرق اهل بیت علیهم السّلام آورده و در ضمن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مسندش این حدیث را از پیامبر اکرم صلّی اللّه علیه و آله نقل کرده است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تشبیه اهل بیت علیهم السّلام به ستارگان،به دلالت التزامی بر آنچه که امام علیه السّلام در خطبه بالا فرموده نیز دلالت دارد؛چرا که طبیعت ستارگان آسمان چنین است که هر زمان یکی از آنها در افق مغرب </w:t>
      </w:r>
      <w:bookmarkStart w:id="652" w:name="pg13940_138964"/>
    </w:p>
    <w:p>
      <w:pPr>
        <w:pStyle w:val="BookText"/>
        <w:rPr/>
      </w:pPr>
      <w:bookmarkEnd w:id="652"/>
      <w:r>
        <w:rPr>
          <w:rFonts w:ascii="IRNazanin" w:hAnsi="IRNazanin" w:eastAsia="IRNazanin"/>
          <w:color w:val="111111"/>
          <w:sz w:val="28"/>
          <w:sz w:val="28"/>
          <w:szCs w:val="28"/>
          <w:rtl w:val="true"/>
          <w:lang w:bidi="fa-IR"/>
        </w:rPr>
        <w:t>غروب کند،دیگری در افق مشرق طلوع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آمده،نشان می‌دهد که تمام امّت پیامبر اکرم صلّی اللّه علیه و آله در طول زمان می‌توانند از هدایت‌های اهل بیت علیهم السّلام بهره‌مند شوند در نتیجه،همیشه امامی از اهل بیت علیهم السّلام در میان امّت خواهد بود</w:t>
      </w:r>
      <w:r>
        <w:rPr>
          <w:rFonts w:eastAsia="IRNazanin" w:cs="IRNazanin"/>
          <w:color w:val="111111"/>
          <w:sz w:val="28"/>
          <w:szCs w:val="28"/>
          <w:rtl w:val="true"/>
          <w:lang w:bidi="fa-IR"/>
        </w:rPr>
        <w:t>.</w:t>
      </w:r>
    </w:p>
    <w:p>
      <w:pPr>
        <w:pStyle w:val="Heading4"/>
        <w:numPr>
          <w:ilvl w:val="3"/>
          <w:numId w:val="1"/>
        </w:numPr>
        <w:rPr/>
      </w:pPr>
      <w:bookmarkStart w:id="653" w:name="__RefHeading___Toc339917_3381743652"/>
      <w:bookmarkStart w:id="654" w:name="_Toc262"/>
      <w:bookmarkEnd w:id="653"/>
      <w:r>
        <w:rPr/>
        <w:t>2</w:t>
      </w:r>
      <w:r>
        <w:rPr>
          <w:rtl w:val="true"/>
        </w:rPr>
        <w:t>-</w:t>
      </w:r>
      <w:r>
        <w:rPr>
          <w:rtl w:val="true"/>
        </w:rPr>
        <w:t>آخرین مرحله تکامل نعمت‌های الهی</w:t>
      </w:r>
      <w:bookmarkEnd w:id="654"/>
    </w:p>
    <w:p>
      <w:pPr>
        <w:pStyle w:val="BookText"/>
        <w:rPr/>
      </w:pPr>
      <w:r>
        <w:rPr>
          <w:rFonts w:ascii="IRNazanin" w:hAnsi="IRNazanin" w:eastAsia="IRNazanin"/>
          <w:color w:val="111111"/>
          <w:sz w:val="28"/>
          <w:sz w:val="28"/>
          <w:szCs w:val="28"/>
          <w:rtl w:val="true"/>
          <w:lang w:bidi="fa-IR"/>
        </w:rPr>
        <w:t>این نکته نیز قابل توجّه است که تکامل نعمت‌های الهی در پرتو اهل بیت علیهم السّلام در هر زمان خواهد بود،ولی نهایت کمال آن در عصر ظهور حضرت مهدی علیه السّلام ارواحنا فداه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خطبه بالا نقل کرده است،استفاده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خطبه‌ای از آن حضرت سخنی یافتم که در واقع می‌تواند شرح خطبه مورد بحث باشد؛آنجا که می‌گوید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اعلموا علما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یستقبل قائمنا من أمر جاهلیّتکم لیس بدون ما استقبل الرّسول من أمر جاهلیّتکم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لینزعنّ عنکم قضاة السّوء،و لیقبضنّ عنکم المراضین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لیعزلنّ عنکم أمراء الجور،و لیطهّرنّ الأرض من کلّ غاشّ و لیعملنّ فیکم بالعدل،و لیقومنّ فیکم بالقسطاس المستقیم؛ای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بدانید جاهلیّتی که امام قائم،ما با آن رو به رو می‌شود،کمتر از جاهلیتی که پیامبر اکرم صلّی اللّه علیه و آله با آن رو به رو شد،نخواهد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تمام قضات فاسد را از جامعه شما دور می‌کند و امتیاز طلبان و سازشکاران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می‌گیرد و حاکمان جور را معزول می‌سازد و زمین را از هر خیانتکاری پاک می‌کند و در میان شما به عدل رفتار می‌نماید و معیارهای صحیح را در میان شما بر پا می‌دارد</w:t>
      </w:r>
      <w:r>
        <w:rPr>
          <w:rFonts w:eastAsia="IRNazanin" w:cs="IRNazanin"/>
          <w:color w:val="111111"/>
          <w:sz w:val="28"/>
          <w:szCs w:val="28"/>
          <w:rtl w:val="true"/>
          <w:lang w:bidi="fa-IR"/>
        </w:rPr>
        <w:t xml:space="preserve">.» </w:t>
      </w:r>
      <w:r>
        <w:rPr>
          <w:rStyle w:val="FootnoteAnchor"/>
          <w:rtl w:val="true"/>
        </w:rPr>
        <w:footnoteReference w:id="503"/>
      </w:r>
      <w:bookmarkStart w:id="655" w:name="pg13940_138965"/>
    </w:p>
    <w:p>
      <w:pPr>
        <w:pStyle w:val="Heading2"/>
        <w:numPr>
          <w:ilvl w:val="1"/>
          <w:numId w:val="1"/>
        </w:numPr>
        <w:rPr/>
      </w:pPr>
      <w:bookmarkStart w:id="656" w:name="__RefHeading___Toc339919_3381743652"/>
      <w:bookmarkStart w:id="657" w:name="_Toc263"/>
      <w:bookmarkEnd w:id="655"/>
      <w:bookmarkEnd w:id="656"/>
      <w:r>
        <w:rPr>
          <w:rtl w:val="true"/>
        </w:rPr>
        <w:t xml:space="preserve">خطبۀ </w:t>
      </w:r>
      <w:r>
        <w:rPr/>
        <w:t>101</w:t>
      </w:r>
      <w:r>
        <w:rPr>
          <w:rtl w:val="true"/>
        </w:rPr>
        <w:t xml:space="preserve">: </w:t>
      </w:r>
      <w:r>
        <w:rPr>
          <w:rtl w:val="true"/>
        </w:rPr>
        <w:t>از حوادث آینده پرده بر می‌دارد</w:t>
      </w:r>
      <w:bookmarkEnd w:id="657"/>
    </w:p>
    <w:p>
      <w:pPr>
        <w:pStyle w:val="Heading3"/>
        <w:numPr>
          <w:ilvl w:val="2"/>
          <w:numId w:val="1"/>
        </w:numPr>
        <w:rPr/>
      </w:pPr>
      <w:bookmarkStart w:id="658" w:name="__RefHeading___Toc339921_3381743652"/>
      <w:bookmarkStart w:id="659" w:name="_Toc264"/>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هی إحدی الخطب المشتملة علی الملاحم</w:t>
      </w:r>
    </w:p>
    <w:p>
      <w:pPr>
        <w:pStyle w:val="BookText"/>
        <w:rPr/>
      </w:pP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که در آن از حوادث آینده پرده بر می‌دارد</w:t>
      </w:r>
      <w:r>
        <w:rPr>
          <w:rFonts w:eastAsia="IRNazanin" w:cs="IRNazanin"/>
          <w:color w:val="111111"/>
          <w:sz w:val="28"/>
          <w:szCs w:val="28"/>
          <w:rtl w:val="true"/>
          <w:lang w:bidi="fa-IR"/>
        </w:rPr>
        <w:t>.</w:t>
      </w:r>
    </w:p>
    <w:p>
      <w:pPr>
        <w:pStyle w:val="Heading3"/>
        <w:numPr>
          <w:ilvl w:val="2"/>
          <w:numId w:val="1"/>
        </w:numPr>
        <w:rPr/>
      </w:pPr>
      <w:bookmarkStart w:id="660" w:name="__RefHeading___Toc339923_3381743652"/>
      <w:bookmarkStart w:id="661" w:name="_Toc265"/>
      <w:bookmarkEnd w:id="660"/>
      <w:r>
        <w:rPr>
          <w:rtl w:val="true"/>
        </w:rPr>
        <w:t>خطبه در یک نگاه</w:t>
      </w:r>
      <w:bookmarkEnd w:id="66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عنوان بالا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درباره حوادث آینده سخن می‌گوید و خطراتی که مسلمانان،مخصوصا مردم عراق را تهدید می‌کند،پیشگویی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قبل از آن،به دو بحث دیگر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حمد و ثنای الهی و شهادت به یگانگی او،توأم با نکات تازه؛و دیگر،اظهار نگرانی از قیافه منفی به خود گرفتن گروهی از مردم،در برابر سخنان امام و پیشگویی‌های او</w:t>
      </w:r>
      <w:r>
        <w:rPr>
          <w:rFonts w:eastAsia="IRNazanin" w:cs="IRNazanin"/>
          <w:color w:val="111111"/>
          <w:sz w:val="28"/>
          <w:szCs w:val="28"/>
          <w:rtl w:val="true"/>
          <w:lang w:bidi="fa-IR"/>
        </w:rPr>
        <w:t xml:space="preserve">. </w:t>
      </w:r>
      <w:bookmarkStart w:id="662" w:name="pg13940_138966"/>
    </w:p>
    <w:p>
      <w:pPr>
        <w:pStyle w:val="Heading3"/>
        <w:numPr>
          <w:ilvl w:val="2"/>
          <w:numId w:val="1"/>
        </w:numPr>
        <w:rPr/>
      </w:pPr>
      <w:bookmarkStart w:id="663" w:name="__RefHeading___Toc339925_3381743652"/>
      <w:bookmarkStart w:id="664" w:name="_Toc266"/>
      <w:bookmarkEnd w:id="662"/>
      <w:bookmarkEnd w:id="663"/>
      <w:r>
        <w:rPr>
          <w:rtl w:val="true"/>
        </w:rPr>
        <w:t>بخش اوّل</w:t>
      </w:r>
      <w:bookmarkEnd w:id="664"/>
    </w:p>
    <w:p>
      <w:pPr>
        <w:pStyle w:val="Heading4"/>
        <w:numPr>
          <w:ilvl w:val="3"/>
          <w:numId w:val="1"/>
        </w:numPr>
        <w:rPr/>
      </w:pPr>
      <w:bookmarkStart w:id="665" w:name="__RefHeading___Toc339927_3381743652"/>
      <w:bookmarkStart w:id="666" w:name="_Toc267"/>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الحمد للّه الأوّل قبل کلّ أوّل،و الآخر،بعد کلّ آخر،و بأوّلیّته وجب أن لا أوّل له،و بآخریّته وجب أن لا آخر له،و أشهد أن لا إله إلاّ اللّه شهادة یوافق فیها السّرّ الإعلان،و القلب اللّسان</w:t>
      </w:r>
      <w:r>
        <w:rPr>
          <w:rFonts w:eastAsia="IRNazanin" w:cs="IRNazanin"/>
          <w:color w:val="111111"/>
          <w:sz w:val="28"/>
          <w:szCs w:val="28"/>
          <w:rtl w:val="true"/>
          <w:lang w:bidi="fa-IR"/>
        </w:rPr>
        <w:t>.</w:t>
      </w:r>
    </w:p>
    <w:p>
      <w:pPr>
        <w:pStyle w:val="Heading4"/>
        <w:numPr>
          <w:ilvl w:val="3"/>
          <w:numId w:val="1"/>
        </w:numPr>
        <w:rPr/>
      </w:pPr>
      <w:bookmarkStart w:id="667" w:name="__RefHeading___Toc339929_3381743652"/>
      <w:bookmarkStart w:id="668" w:name="_Toc268"/>
      <w:bookmarkEnd w:id="667"/>
      <w:r>
        <w:rPr>
          <w:rtl w:val="true"/>
        </w:rPr>
        <w:t>ترجمه</w:t>
      </w:r>
      <w:bookmarkEnd w:id="668"/>
    </w:p>
    <w:p>
      <w:pPr>
        <w:pStyle w:val="BookText"/>
        <w:rPr/>
      </w:pPr>
      <w:r>
        <w:rPr>
          <w:rFonts w:ascii="IRNazanin" w:hAnsi="IRNazanin" w:eastAsia="IRNazanin"/>
          <w:color w:val="111111"/>
          <w:sz w:val="28"/>
          <w:sz w:val="28"/>
          <w:szCs w:val="28"/>
          <w:rtl w:val="true"/>
          <w:lang w:bidi="fa-IR"/>
        </w:rPr>
        <w:t>ستایش مخصوص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هستی است پیش از همه نخستین‌ها،و آخرین هستی است بعد از همه آخرها؛به دلیل نخست بودنش،لازم است آغازی نداشته باشد و به دلیل آخر بودنش،واجب است پایانی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نیست؛شهادتی که درون و برون در آن هماهنگ است،و دل با زبان هم صدا</w:t>
      </w:r>
      <w:r>
        <w:rPr>
          <w:rFonts w:eastAsia="IRNazanin" w:cs="IRNazanin"/>
          <w:color w:val="111111"/>
          <w:sz w:val="28"/>
          <w:szCs w:val="28"/>
          <w:rtl w:val="true"/>
          <w:lang w:bidi="fa-IR"/>
        </w:rPr>
        <w:t>.</w:t>
      </w:r>
    </w:p>
    <w:p>
      <w:pPr>
        <w:pStyle w:val="Heading4"/>
        <w:numPr>
          <w:ilvl w:val="3"/>
          <w:numId w:val="1"/>
        </w:numPr>
        <w:rPr/>
      </w:pPr>
      <w:bookmarkStart w:id="669" w:name="__RefHeading___Toc339931_3381743652"/>
      <w:bookmarkStart w:id="670" w:name="_Toc269"/>
      <w:bookmarkEnd w:id="669"/>
      <w:r>
        <w:rPr>
          <w:rtl w:val="true"/>
        </w:rPr>
        <w:t>شرح و تفسیر</w:t>
      </w:r>
      <w:r>
        <w:rPr>
          <w:rtl w:val="true"/>
        </w:rPr>
        <w:t xml:space="preserve">: </w:t>
      </w:r>
      <w:r>
        <w:rPr>
          <w:rtl w:val="true"/>
        </w:rPr>
        <w:t>با تمام وجود گواهی می‌دهیم</w:t>
      </w:r>
      <w:bookmarkEnd w:id="670"/>
    </w:p>
    <w:p>
      <w:pPr>
        <w:pStyle w:val="BookText"/>
        <w:rPr/>
      </w:pPr>
      <w:r>
        <w:rPr>
          <w:rFonts w:ascii="IRNazanin" w:hAnsi="IRNazanin" w:eastAsia="IRNazanin"/>
          <w:color w:val="111111"/>
          <w:sz w:val="28"/>
          <w:sz w:val="28"/>
          <w:szCs w:val="28"/>
          <w:rtl w:val="true"/>
          <w:lang w:bidi="fa-IR"/>
        </w:rPr>
        <w:t>امام در آغاز این خطبه،مانند بسیاری از خطبه‌های دیگر،از حمد و ثنای پروردگار و شهادت به وحدانیّت او شروع می‌کند؛ولی برای رعایت موازین فصاحت و بلاغت در هر مورد،نکته،یا نکات تازه‌ای درباره صفات حق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نخستین هستی است،قبل از همه نخستین‌ها و آخرین هستی است بعد از همه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قبل کلّ أوّل،و الآخر بعد کلّ آخر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اینجا به سراغ ازلیّت و ابدیّت خداوند می‌رود که از مهمترین اوصاف اوست و اوصاف دیگر به آن باز می‌گردد؛چرا که در بحث صفات خدا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صفات جمال و جلال او،نامحدود بودن ذات پاک او از تمام جهات است و ازلیّت و ابدیّت،بیان دیگری از نامحدود بودن آن ذات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دلیل،یا توضیحی در این زمینه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نخست بودنش،لازم است آغازی نداشته باشد؛و به همین دلیل آخر بودنش،واجب است پایانی برایش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بأوّلیّته وجب أن لا أوّل له،و بآخریّته وجب أن لا آخر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نکته لطیفی در بر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 خداوند،اوّلیت زمانی نیست؛بلکه اوّلیت ذاتی و به معنای ازلیّت است و روشن است ذاتی که ازلی است، آغازی از نظر زمان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آخریّت او ذاتی است،نه زمانی و به معنای ابدیّت است و چیزی که ابدی است،آخری از نظر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جمله،احتمالات دیگری داده‌اند که با تعبیرات جمله‌های امام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شهادت بر الوهیّت خداوند پرداخته،چنین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معبودی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نیست؛شهادتی که درون و برون در آن هماهنگ،و دل با زبان هم صدا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لا إله إلاّ اللّه شهادة یوافق فیها السّرّ الإعلان،و القلب اللّسان</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شهادتی ارزش دارد که تمام وجود انسان را در بر گیرد و ظاهر و باطن و قلب و زبان،در آن 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بسیارند که شهادت به توحید را بر زبان جاری می‌کنند،امّا دل آنها کانونی است از بت‌پرستی؛و بتکده‌ای است با انواع بتها،و نیز بسیارند کسانی که در دل </w:t>
      </w:r>
    </w:p>
    <w:p>
      <w:pPr>
        <w:pStyle w:val="BookText"/>
        <w:rPr/>
      </w:pPr>
      <w:r>
        <w:rPr>
          <w:rFonts w:ascii="IRNazanin" w:hAnsi="IRNazanin" w:eastAsia="IRNazanin"/>
          <w:color w:val="111111"/>
          <w:sz w:val="28"/>
          <w:sz w:val="28"/>
          <w:szCs w:val="28"/>
          <w:rtl w:val="true"/>
          <w:lang w:bidi="fa-IR"/>
        </w:rPr>
        <w:t>گواهی به یکتایی حق می‌دهند،ولی به هنگام عمل آثار شرک در آنها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مال و مقام سجده می‌کنند و در مقابل شهوات،سر تعظیم فرود می‌آورند؛در حالی که در زبان و گاه در دل می‌گویند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همه اینها،از شاخه‌های نفاق است و چنین کسانی به حق در زمره منافقانند</w:t>
      </w:r>
      <w:r>
        <w:rPr>
          <w:rFonts w:eastAsia="IRNazanin" w:cs="IRNazanin"/>
          <w:color w:val="111111"/>
          <w:sz w:val="28"/>
          <w:szCs w:val="28"/>
          <w:rtl w:val="true"/>
          <w:lang w:bidi="fa-IR"/>
        </w:rPr>
        <w:t xml:space="preserve">. </w:t>
      </w:r>
      <w:bookmarkStart w:id="671" w:name="pg13940_138969"/>
    </w:p>
    <w:p>
      <w:pPr>
        <w:pStyle w:val="Heading3"/>
        <w:numPr>
          <w:ilvl w:val="2"/>
          <w:numId w:val="1"/>
        </w:numPr>
        <w:rPr/>
      </w:pPr>
      <w:bookmarkStart w:id="672" w:name="__RefHeading___Toc339933_3381743652"/>
      <w:bookmarkStart w:id="673" w:name="_Toc270"/>
      <w:bookmarkEnd w:id="671"/>
      <w:bookmarkEnd w:id="672"/>
      <w:r>
        <w:rPr>
          <w:rtl w:val="true"/>
        </w:rPr>
        <w:t>بخش دوّم</w:t>
      </w:r>
      <w:bookmarkEnd w:id="673"/>
    </w:p>
    <w:p>
      <w:pPr>
        <w:pStyle w:val="Heading4"/>
        <w:numPr>
          <w:ilvl w:val="3"/>
          <w:numId w:val="1"/>
        </w:numPr>
        <w:rPr/>
      </w:pPr>
      <w:bookmarkStart w:id="674" w:name="__RefHeading___Toc339935_3381743652"/>
      <w:bookmarkStart w:id="675" w:name="_Toc271"/>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أیّها النّاس،لا یجرمنّکم شقاقی،و لا یستهوینّکم عصیانی،و لا تتراموا بالأبصار عند ما تسمعونه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فلق الحبّة و برأ النّسمة،إنّ الّذی أنبّئکم به عن النّبیّ الأمّیّ صلّی اللّه علیه و آله،ما کذب المبلّغ،و لا جهل السّامع</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39937_3381743652"/>
      <w:bookmarkStart w:id="677" w:name="_Toc272"/>
      <w:bookmarkEnd w:id="676"/>
      <w:r>
        <w:rPr>
          <w:rtl w:val="true"/>
        </w:rPr>
        <w:t>ترجمه</w:t>
      </w:r>
      <w:bookmarkEnd w:id="677"/>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مخالفت با من،شما را وادار به گناه نسازد،و نافرمانی نسبت به من شما را به پیروی از هوای نفس نکشاند،و به هنگام شنیدن سخنانم با دیده انکار به یکدیگر نگاه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 و بشر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شما خبر می‌دهم،از پیامبر امّی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ابلاغ کرده،دروغ گفته است و نه شنونده جاهل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نتواند سخنان رسول خدا را به درستی حفظ کند</w:t>
      </w:r>
      <w:r>
        <w:rPr>
          <w:rFonts w:eastAsia="IRNazanin" w:cs="IRNazanin"/>
          <w:color w:val="111111"/>
          <w:sz w:val="28"/>
          <w:szCs w:val="28"/>
          <w:rtl w:val="true"/>
          <w:lang w:bidi="fa-IR"/>
        </w:rPr>
        <w:t>).</w:t>
      </w:r>
    </w:p>
    <w:p>
      <w:pPr>
        <w:pStyle w:val="Heading4"/>
        <w:numPr>
          <w:ilvl w:val="3"/>
          <w:numId w:val="1"/>
        </w:numPr>
        <w:rPr/>
      </w:pPr>
      <w:bookmarkStart w:id="678" w:name="__RefHeading___Toc339939_3381743652"/>
      <w:bookmarkStart w:id="679" w:name="_Toc273"/>
      <w:bookmarkEnd w:id="678"/>
      <w:r>
        <w:rPr>
          <w:rtl w:val="true"/>
        </w:rPr>
        <w:t>شرح و تفسیر</w:t>
      </w:r>
      <w:r>
        <w:rPr>
          <w:rtl w:val="true"/>
        </w:rPr>
        <w:t xml:space="preserve">: </w:t>
      </w:r>
      <w:r>
        <w:rPr>
          <w:rtl w:val="true"/>
        </w:rPr>
        <w:t>آنچه می‌گویم عین واقعیّت است</w:t>
      </w:r>
      <w:bookmarkEnd w:id="67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بخش،در واقع مقدّمه چینی می‌کند برای بخش بعد که پرده از حوادث مهم آینده بر می‌دارد و به مردم اطمینان می‌دهد که آنچه را درباره حوادث آینده پیشگویی می‌کند،واقعیّت‌های قطعی و یقینی است </w:t>
      </w:r>
    </w:p>
    <w:p>
      <w:pPr>
        <w:pStyle w:val="BookText"/>
        <w:rPr/>
      </w:pPr>
      <w:r>
        <w:rPr>
          <w:rFonts w:ascii="IRNazanin" w:hAnsi="IRNazanin" w:eastAsia="IRNazanin"/>
          <w:color w:val="111111"/>
          <w:sz w:val="28"/>
          <w:sz w:val="28"/>
          <w:szCs w:val="28"/>
          <w:rtl w:val="true"/>
          <w:lang w:bidi="fa-IR"/>
        </w:rPr>
        <w:t>که از پیامبر اکرم صلّی اللّه علیه و آله شنیده است و تخلّفی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این بخش نشان می‌دهد که امام علیه السّلام قبلا هم پیشگویی‌هایی کرده است و بعضی از منافقان کوردل،یا مؤمنان ضعیف و ناآگاه با دیده انکار به آن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مخالفت با من،شما را وادار به گناه نسازد و نافرمانی نسبت به من شما را به پیروی از هوای نفس نکشاند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شنیدن سخنانم،با دیده انکار به یکدیگر نگاه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النّاس،لا یجرمنّکم </w:t>
      </w:r>
      <w:r>
        <w:rPr>
          <w:rStyle w:val="FootnoteAnchor"/>
          <w:rtl w:val="true"/>
        </w:rPr>
        <w:footnoteReference w:id="505"/>
      </w:r>
      <w:r>
        <w:rPr>
          <w:rFonts w:ascii="IRNazanin" w:hAnsi="IRNazanin" w:eastAsia="IRNazanin"/>
          <w:color w:val="111111"/>
          <w:sz w:val="28"/>
          <w:sz w:val="28"/>
          <w:szCs w:val="28"/>
          <w:rtl w:val="true"/>
          <w:lang w:bidi="fa-IR"/>
        </w:rPr>
        <w:t xml:space="preserve">شقاقی </w:t>
      </w:r>
      <w:r>
        <w:rPr>
          <w:rStyle w:val="FootnoteAnchor"/>
          <w:rtl w:val="true"/>
        </w:rPr>
        <w:footnoteReference w:id="506"/>
      </w:r>
      <w:r>
        <w:rPr>
          <w:rFonts w:ascii="IRNazanin" w:hAnsi="IRNazanin" w:eastAsia="IRNazanin"/>
          <w:color w:val="111111"/>
          <w:sz w:val="28"/>
          <w:sz w:val="28"/>
          <w:szCs w:val="28"/>
          <w:rtl w:val="true"/>
          <w:lang w:bidi="fa-IR"/>
        </w:rPr>
        <w:t xml:space="preserve">،و لا یستهوینّکم </w:t>
      </w:r>
      <w:r>
        <w:rPr>
          <w:rStyle w:val="FootnoteAnchor"/>
          <w:rtl w:val="true"/>
        </w:rPr>
        <w:footnoteReference w:id="507"/>
      </w:r>
      <w:r>
        <w:rPr>
          <w:rFonts w:ascii="IRNazanin" w:hAnsi="IRNazanin" w:eastAsia="IRNazanin"/>
          <w:color w:val="111111"/>
          <w:sz w:val="28"/>
          <w:sz w:val="28"/>
          <w:szCs w:val="28"/>
          <w:rtl w:val="true"/>
          <w:lang w:bidi="fa-IR"/>
        </w:rPr>
        <w:t>عصیانی،و لا تتراموا بالأبصار،عند ما تسمعونه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توزی‌ها و لجاجت‌ها و حسادت‌ها در بسیاری از موارد، انسان را به گناه می‌کشاند و پرده‌ای در مقابل چشم او می‌افکند و چهره حقیقت را نمی‌بیند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 و بشر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شما خبر می‌دهم،از پیامبر امّی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ابلاغ کرده دروغ گفته است و نه شنونده؛جاهل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نتواند سخنان رسول خدا را به درستی حفظ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فلق الحبّة،و برأ </w:t>
      </w:r>
      <w:r>
        <w:rPr>
          <w:rStyle w:val="FootnoteAnchor"/>
          <w:rtl w:val="true"/>
        </w:rPr>
        <w:footnoteReference w:id="508"/>
      </w:r>
      <w:r>
        <w:rPr>
          <w:rFonts w:ascii="Amiri" w:hAnsi="Amiri" w:eastAsia="Amiri" w:cs="Amiri"/>
          <w:color w:val="111111"/>
          <w:sz w:val="28"/>
          <w:sz w:val="28"/>
          <w:szCs w:val="28"/>
          <w:rtl w:val="true"/>
          <w:lang w:bidi="ar-SA"/>
        </w:rPr>
        <w:t xml:space="preserve">النّسمة، </w:t>
      </w:r>
      <w:r>
        <w:rPr>
          <w:rStyle w:val="FootnoteAnchor"/>
          <w:rtl w:val="true"/>
        </w:rPr>
        <w:footnoteReference w:id="509"/>
      </w:r>
      <w:r>
        <w:rPr>
          <w:rFonts w:ascii="Amiri" w:hAnsi="Amiri" w:eastAsia="Amiri" w:cs="Amiri"/>
          <w:color w:val="111111"/>
          <w:sz w:val="28"/>
          <w:sz w:val="28"/>
          <w:szCs w:val="28"/>
          <w:rtl w:val="true"/>
          <w:lang w:bidi="ar-SA"/>
        </w:rPr>
        <w:t xml:space="preserve">إنّ الّذی أنبّئکم به عن النّبیّ الأمّیّ صلّی اللّه علیه و آله، </w:t>
      </w:r>
      <w:r>
        <w:rPr>
          <w:rStyle w:val="FootnoteAnchor"/>
          <w:rtl w:val="true"/>
        </w:rPr>
        <w:footnoteReference w:id="510"/>
      </w:r>
      <w:r>
        <w:rPr>
          <w:rFonts w:ascii="IRNazanin" w:hAnsi="IRNazanin" w:eastAsia="IRNazanin"/>
          <w:color w:val="111111"/>
          <w:sz w:val="28"/>
          <w:sz w:val="28"/>
          <w:szCs w:val="28"/>
          <w:rtl w:val="true"/>
          <w:lang w:bidi="fa-IR"/>
        </w:rPr>
        <w:t>ما کذب المبلّغ،و لا جهل السّامع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تعبیری که در سوگند بالا آمده از ابداعات امام امیر المؤمنین علیه السّلام است و بارها در خطبه‌های نهج البلاغه دیده می‌شود،اشاره به نکته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مهمترین و پیچیده‌ترین مسئله در نظام عالم هستی،مسئله حیات و زندگی است؛ چه در عالم گیاهان و چه در جهان انسانیّت؛و با تمام تلاش‌ها و کوشش‌هایی که انسان‌های امروز در این راه به کار گرفته‌اند،هنوز اسرار مسئله حیات،کشف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این،حیات و زندگی شاهکار آفرینش است و چیزی است که مطالعه درباره آن،ما را به خدا می‌رساند و نشان می‌دهد این پدیده عجیب و شگفت‌انگیز، چیزی نیست که بدون علم و قدرت خالق توانا و دانایی به 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استفاده از این اوصاف به هنگام قسم خوردن،مفهوم برجسته‌ای را در اذهان ترسیم می‌کند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حال،هدف امام علیه السّلام این است که به مخاطبان خود اطمینان دهد که آنچه درباره حوادث آینده می‌گویم نه بر پایه حدس و تخمین </w:t>
      </w:r>
    </w:p>
    <w:p>
      <w:pPr>
        <w:pStyle w:val="BookText"/>
        <w:rPr/>
      </w:pPr>
      <w:r>
        <w:rPr>
          <w:rFonts w:ascii="IRNazanin" w:hAnsi="IRNazanin" w:eastAsia="IRNazanin"/>
          <w:color w:val="111111"/>
          <w:sz w:val="28"/>
          <w:sz w:val="28"/>
          <w:szCs w:val="28"/>
          <w:rtl w:val="true"/>
          <w:lang w:bidi="fa-IR"/>
        </w:rPr>
        <w:t>است و نه از قبیل پیشگویی کاهنان؛بلکه واقعیت‌هایی است که از رسول خدا شنیده‌ام و من کسی نیستم که در درک سخنان آن حضرت،خطا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این،آنچه می‌گویم عین حقیقت است و می‌خواهم با این پیشگویی،شما را آماده سازم تا بتوانید خطرات حوادث سخت آینده را به حداقل برسانید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شنوا آن را حفظ کند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نازل شد،پیامبر اکرم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تعالی أن یجعلها أذنک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نسیت شیئا بعد ذلک؛من از خدا خواستم که گوش تو را ای علی از آن گوش‌های شنوا قرار دهد و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بعد،هر چه را شنیدم هرگز فراموش نکردم</w:t>
      </w:r>
      <w:r>
        <w:rPr>
          <w:rFonts w:eastAsia="IRNazanin" w:cs="IRNazanin"/>
          <w:color w:val="111111"/>
          <w:sz w:val="28"/>
          <w:szCs w:val="28"/>
          <w:rtl w:val="true"/>
          <w:lang w:bidi="fa-IR"/>
        </w:rPr>
        <w:t xml:space="preserve">». </w:t>
      </w:r>
      <w:r>
        <w:rPr>
          <w:rStyle w:val="FootnoteAnchor"/>
          <w:rtl w:val="true"/>
        </w:rPr>
        <w:footnoteReference w:id="512"/>
      </w:r>
      <w:bookmarkStart w:id="680" w:name="pg13940_138973"/>
    </w:p>
    <w:p>
      <w:pPr>
        <w:pStyle w:val="Heading3"/>
        <w:numPr>
          <w:ilvl w:val="2"/>
          <w:numId w:val="1"/>
        </w:numPr>
        <w:rPr/>
      </w:pPr>
      <w:bookmarkStart w:id="681" w:name="__RefHeading___Toc339941_3381743652"/>
      <w:bookmarkStart w:id="682" w:name="_Toc274"/>
      <w:bookmarkEnd w:id="680"/>
      <w:bookmarkEnd w:id="681"/>
      <w:r>
        <w:rPr>
          <w:rtl w:val="true"/>
        </w:rPr>
        <w:t>بخش سوم</w:t>
      </w:r>
      <w:bookmarkEnd w:id="682"/>
    </w:p>
    <w:p>
      <w:pPr>
        <w:pStyle w:val="Heading4"/>
        <w:numPr>
          <w:ilvl w:val="3"/>
          <w:numId w:val="1"/>
        </w:numPr>
        <w:rPr/>
      </w:pPr>
      <w:bookmarkStart w:id="683" w:name="__RefHeading___Toc339943_3381743652"/>
      <w:bookmarkStart w:id="684" w:name="_Toc275"/>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لکأنّی أنظر إلی ضلّیل قد نعق بالشّام،و فحص برایاته فی ضواحی کوفان،فإذا فغرت فاغرته،و اشتدّت شکیمته،و ثقلت فی الأرض وطأته، عضّت الفتنة أبناءها بأنیابها،و ماجت الحرب بأمواجها،و بدا من الأیّام کلوحها،و من اللّیالی کدوحها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أینع زرعه،و قام علی ینعه،و هدرت شقاشقه،و برقت بوارقه،عقدت رایات الفتن المعضلة،و أقبلن کاللّیل المظلم،و البحر الملتطم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کم یخرق الکوفة من قاصف و یمرّ علیها من عاصف و عن قلیل تلتفّ القرون بالقرون،و یحصد القائم،و یحطم المحصود</w:t>
      </w:r>
      <w:r>
        <w:rPr>
          <w:rFonts w:eastAsia="IRNazanin" w:cs="IRNazanin"/>
          <w:color w:val="111111"/>
          <w:sz w:val="28"/>
          <w:szCs w:val="28"/>
          <w:rtl w:val="true"/>
          <w:lang w:bidi="fa-IR"/>
        </w:rPr>
        <w:t>!</w:t>
      </w:r>
    </w:p>
    <w:p>
      <w:pPr>
        <w:pStyle w:val="Heading4"/>
        <w:numPr>
          <w:ilvl w:val="3"/>
          <w:numId w:val="1"/>
        </w:numPr>
        <w:rPr/>
      </w:pPr>
      <w:bookmarkStart w:id="685" w:name="__RefHeading___Toc339945_3381743652"/>
      <w:bookmarkStart w:id="686" w:name="_Toc276"/>
      <w:bookmarkEnd w:id="685"/>
      <w:r>
        <w:rPr>
          <w:rtl w:val="true"/>
        </w:rPr>
        <w:t>ترجمه</w:t>
      </w:r>
      <w:bookmarkEnd w:id="68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می‌بینم شخصی بسیار گمراه و گمراه کننده،بر مردم شام مسلّط شده،و همچون حیوانات بر آنها بانگ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پیشروی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خویش را در اطراف کوفه نصب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دهن باز می‌کند و طغیانش به اوج می‌رسد و جای پایش در زمین محکم می‌گردد و فتنه،فرزندان خود را با دندان‌هایش می‌گزد،و امواج جنگ،به حرکت در می‌آید؛چهره عبوس روزها ظاهر می‌شود و درد و رنج و مشقّت شب‌ها نمایان می‌گردد و هنگامی که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 درو می‌رسد،برای چیدنش به پا می‌خیزد،به هیجان در می‌آید و برق شمشیرش می‌درخشد؛در آن هنگام،پرچم‌های فتنه‌های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شب تار،و دریای </w:t>
      </w:r>
      <w:bookmarkStart w:id="687" w:name="pg13940_138974"/>
    </w:p>
    <w:p>
      <w:pPr>
        <w:pStyle w:val="BookText"/>
        <w:rPr/>
      </w:pPr>
      <w:bookmarkEnd w:id="687"/>
      <w:r>
        <w:rPr>
          <w:rFonts w:ascii="IRNazanin" w:hAnsi="IRNazanin" w:eastAsia="IRNazanin"/>
          <w:color w:val="111111"/>
          <w:sz w:val="28"/>
          <w:sz w:val="28"/>
          <w:szCs w:val="28"/>
          <w:rtl w:val="true"/>
          <w:lang w:bidi="fa-IR"/>
        </w:rPr>
        <w:t>متلاطم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طوفان‌های سختی شهر کوفه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تندبادهایی که بر آن می‌گذرد و به زودی گروههای مختلف به جان هم می‌افتند؛آنان که سرپا هستند درو می‌شوند و آنها که از پا افتاده‌اند،لگد مال می‌گردند</w:t>
      </w:r>
      <w:r>
        <w:rPr>
          <w:rFonts w:eastAsia="IRNazanin" w:cs="IRNazanin"/>
          <w:color w:val="111111"/>
          <w:sz w:val="28"/>
          <w:szCs w:val="28"/>
          <w:rtl w:val="true"/>
          <w:lang w:bidi="fa-IR"/>
        </w:rPr>
        <w:t>!.</w:t>
      </w:r>
    </w:p>
    <w:p>
      <w:pPr>
        <w:pStyle w:val="Heading4"/>
        <w:numPr>
          <w:ilvl w:val="3"/>
          <w:numId w:val="1"/>
        </w:numPr>
        <w:rPr/>
      </w:pPr>
      <w:bookmarkStart w:id="688" w:name="__RefHeading___Toc339947_3381743652"/>
      <w:bookmarkStart w:id="689" w:name="_Toc277"/>
      <w:bookmarkEnd w:id="688"/>
      <w:r>
        <w:rPr>
          <w:rtl w:val="true"/>
        </w:rPr>
        <w:t>شرح و تفسیر</w:t>
      </w:r>
      <w:r>
        <w:rPr>
          <w:rtl w:val="true"/>
        </w:rPr>
        <w:t xml:space="preserve">: </w:t>
      </w:r>
      <w:r>
        <w:rPr>
          <w:rtl w:val="true"/>
        </w:rPr>
        <w:t>فتنه حاکمان شام و سرانجام دردناکشان</w:t>
      </w:r>
      <w:bookmarkEnd w:id="689"/>
    </w:p>
    <w:p>
      <w:pPr>
        <w:pStyle w:val="BookText"/>
        <w:rPr/>
      </w:pPr>
      <w:r>
        <w:rPr>
          <w:rFonts w:ascii="IRNazanin" w:hAnsi="IRNazanin" w:eastAsia="IRNazanin"/>
          <w:color w:val="111111"/>
          <w:sz w:val="28"/>
          <w:sz w:val="28"/>
          <w:szCs w:val="28"/>
          <w:rtl w:val="true"/>
          <w:lang w:bidi="fa-IR"/>
        </w:rPr>
        <w:t>امام علیه السّلام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بخش اصلی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حوادث وحشتناکی که در آینده در انتظار مردم عراق خواهد بود،پرده بر می‌دارد و با دقّت هر چه تمام‌تر،جزئیّات بعضی از این حوادث دردناک را تشریح می‌کند تا شاید مردم آماده شوند و با هوشیاری بتوانند ضایعات آن را به حداقل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شخصی بسیار گمراه و گمراه کننده بر مردم شام مسلط شده،و همچون حیوانات بر آنها بانگ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پیشروی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خویش را در اطراف کوفه نصب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لکأنّی أنظر إلی ضلّیل </w:t>
      </w:r>
      <w:r>
        <w:rPr>
          <w:rStyle w:val="FootnoteAnchor"/>
          <w:rtl w:val="true"/>
        </w:rPr>
        <w:footnoteReference w:id="513"/>
      </w:r>
      <w:r>
        <w:rPr>
          <w:rFonts w:ascii="IRNazanin" w:hAnsi="IRNazanin" w:eastAsia="IRNazanin"/>
          <w:color w:val="111111"/>
          <w:sz w:val="28"/>
          <w:sz w:val="28"/>
          <w:szCs w:val="28"/>
          <w:rtl w:val="true"/>
          <w:lang w:bidi="fa-IR"/>
        </w:rPr>
        <w:t xml:space="preserve">قد نعق </w:t>
      </w:r>
      <w:r>
        <w:rPr>
          <w:rStyle w:val="FootnoteAnchor"/>
          <w:rtl w:val="true"/>
        </w:rPr>
        <w:footnoteReference w:id="514"/>
      </w:r>
      <w:r>
        <w:rPr>
          <w:rFonts w:ascii="IRNazanin" w:hAnsi="IRNazanin" w:eastAsia="IRNazanin"/>
          <w:color w:val="111111"/>
          <w:sz w:val="28"/>
          <w:sz w:val="28"/>
          <w:szCs w:val="28"/>
          <w:rtl w:val="true"/>
          <w:lang w:bidi="fa-IR"/>
        </w:rPr>
        <w:t xml:space="preserve">بالشّام، و فحص </w:t>
      </w:r>
      <w:r>
        <w:rPr>
          <w:rStyle w:val="FootnoteAnchor"/>
          <w:rtl w:val="true"/>
        </w:rPr>
        <w:footnoteReference w:id="515"/>
      </w:r>
      <w:r>
        <w:rPr>
          <w:rFonts w:ascii="IRNazanin" w:hAnsi="IRNazanin" w:eastAsia="IRNazanin"/>
          <w:color w:val="111111"/>
          <w:sz w:val="28"/>
          <w:sz w:val="28"/>
          <w:szCs w:val="28"/>
          <w:rtl w:val="true"/>
          <w:lang w:bidi="fa-IR"/>
        </w:rPr>
        <w:t xml:space="preserve">برایاته فی ضواحی کوفان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سپس در توضیح بیشتری پیرامون این فاجعه بزرگ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دهن باز می‌کند،و طغیانش به اوج می‌رسد،و جای پایش در زمین محکم می‌گردد فتنه،فرزندان خود را با دندان‌های خویش می‌گزد،و امواج جنگ به حرکت در می‌آید،چهره عبوس روزگار ظاهر می‌شود،و درد و رنج و مشقّت شبها،نمایان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فغرت </w:t>
      </w:r>
      <w:r>
        <w:rPr>
          <w:rStyle w:val="FootnoteAnchor"/>
          <w:rtl w:val="true"/>
        </w:rPr>
        <w:footnoteReference w:id="517"/>
      </w:r>
      <w:r>
        <w:rPr>
          <w:rFonts w:ascii="IRNazanin" w:hAnsi="IRNazanin" w:eastAsia="IRNazanin"/>
          <w:color w:val="111111"/>
          <w:sz w:val="28"/>
          <w:sz w:val="28"/>
          <w:szCs w:val="28"/>
          <w:rtl w:val="true"/>
          <w:lang w:bidi="fa-IR"/>
        </w:rPr>
        <w:t xml:space="preserve">فاغرته،و اشتدّت شکیمته </w:t>
      </w:r>
      <w:r>
        <w:rPr>
          <w:rStyle w:val="FootnoteAnchor"/>
          <w:rtl w:val="true"/>
        </w:rPr>
        <w:footnoteReference w:id="518"/>
      </w:r>
      <w:r>
        <w:rPr>
          <w:rFonts w:ascii="IRNazanin" w:hAnsi="IRNazanin" w:eastAsia="IRNazanin"/>
          <w:color w:val="111111"/>
          <w:sz w:val="28"/>
          <w:sz w:val="28"/>
          <w:szCs w:val="28"/>
          <w:rtl w:val="true"/>
          <w:lang w:bidi="fa-IR"/>
        </w:rPr>
        <w:t xml:space="preserve">،و ثقلت فی الأرض و طأته،عضّت الفتنة أبناءها بأنیابها،و ماجت الحرب بأمواجها،و بدا من الأیّام کلوحها </w:t>
      </w:r>
      <w:r>
        <w:rPr>
          <w:rStyle w:val="FootnoteAnchor"/>
          <w:rtl w:val="true"/>
        </w:rPr>
        <w:footnoteReference w:id="519"/>
      </w:r>
      <w:r>
        <w:rPr>
          <w:rFonts w:ascii="IRNazanin" w:hAnsi="IRNazanin" w:eastAsia="IRNazanin"/>
          <w:color w:val="111111"/>
          <w:sz w:val="28"/>
          <w:sz w:val="28"/>
          <w:szCs w:val="28"/>
          <w:rtl w:val="true"/>
          <w:lang w:bidi="fa-IR"/>
        </w:rPr>
        <w:t xml:space="preserve">،و من اللّیالی کدوحها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کیست؟شارحان نهج البلاغه به طور عمده دو قول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بعد از شهادت امیر مؤمنان علیه السّلام و به اصطلاح صلح با امام حسن علیه السّلام مردم عراق را در تحت شدیدترین فشارها قرار داد و آنچه را در جمله‌های بالا آمد،در عمل پیاده کرد؛ولی جمعی دیگر معتقدند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جنایتکار معروف تاریخ اسلام،یعنی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بر کوفه و عراق مسلّط شد و ظلم و ستمی نبود که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چه هست اشاره به حاکمان بیدادگر بنی امیّه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عصّنت الفتنة أبناءها بأنیابها؛فتنه فرزندان خود را با دندان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آشوبها و فتنه‌ها حتّی دامن فتنه‌گردان را نیز 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با اختلافات داخلی به جان هم می‌افتند و یا دشمنانشان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تاریخ اسلام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می‌خیزند و طعم تلخ ظلم و بیدادگری را به آنان نیز می‌چشانند و در هر حال،فضای جهان اسلام تاریک می‌شود و پیر و جوان و خرد و کلان در امواج فتنه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 درو می‌رسد،برای چیدنش به پا می‌خیزد و به هیجان در می‌آید،و برق شمشیرش می‌درخشد،در آن هنگام،پرچم‌های فتنه‌های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اهتراز در می‌آید،و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شب تار و دریای متلاطم،روی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أینع زرعه و قام علی ینعه </w:t>
      </w:r>
      <w:r>
        <w:rPr>
          <w:rStyle w:val="FootnoteAnchor"/>
          <w:rtl w:val="true"/>
        </w:rPr>
        <w:footnoteReference w:id="521"/>
      </w:r>
      <w:r>
        <w:rPr>
          <w:rFonts w:ascii="IRNazanin" w:hAnsi="IRNazanin" w:eastAsia="IRNazanin"/>
          <w:color w:val="111111"/>
          <w:sz w:val="28"/>
          <w:sz w:val="28"/>
          <w:szCs w:val="28"/>
          <w:rtl w:val="true"/>
          <w:lang w:bidi="fa-IR"/>
        </w:rPr>
        <w:t xml:space="preserve">،و هدرت شقاشقه </w:t>
      </w:r>
      <w:r>
        <w:rPr>
          <w:rStyle w:val="FootnoteAnchor"/>
          <w:rtl w:val="true"/>
        </w:rPr>
        <w:footnoteReference w:id="522"/>
      </w:r>
      <w:r>
        <w:rPr>
          <w:rFonts w:ascii="IRNazanin" w:hAnsi="IRNazanin" w:eastAsia="IRNazanin"/>
          <w:color w:val="111111"/>
          <w:sz w:val="28"/>
          <w:sz w:val="28"/>
          <w:szCs w:val="28"/>
          <w:rtl w:val="true"/>
          <w:lang w:bidi="fa-IR"/>
        </w:rPr>
        <w:t>،و برقت بوارقه،عقدت رایات الفتن المعضلة،و أقبلن کاللّیل المظلم،و البحر الملتطم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دوران حکومت آنها دیری نمی‌پاید و این گمراهان ستمگر،از کار خود بهره چندانی نمی‌گیرند و به زودی پرچم‌های مخالفان برافراشته می‌شود و از هر سو آنها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جمله‌ها اشاره به قیام بنی عبّاس بر ضد بنی امیّه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اینها،چه طوفانهای سخت و پر صدایی شهر کوفه را می‌شکافد،و چه تندبادهایی که بر آن می‌گذرد،و به زودی دسته‌های مختلف به جان هم می‌افتند؛آنان که سر پا هستند درو </w:t>
      </w:r>
      <w:bookmarkStart w:id="690" w:name="pg13940_138977"/>
    </w:p>
    <w:p>
      <w:pPr>
        <w:pStyle w:val="BookText"/>
        <w:rPr/>
      </w:pPr>
      <w:bookmarkEnd w:id="690"/>
      <w:r>
        <w:rPr>
          <w:rFonts w:ascii="IRNazanin" w:hAnsi="IRNazanin" w:eastAsia="IRNazanin"/>
          <w:color w:val="111111"/>
          <w:sz w:val="28"/>
          <w:sz w:val="28"/>
          <w:szCs w:val="28"/>
          <w:rtl w:val="true"/>
          <w:lang w:bidi="fa-IR"/>
        </w:rPr>
        <w:t>می‌شوند،و آنها که از پا افتاده‌اند لگدمال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هذا،و کم یخرق الکوفة من قاصف،و یمرّ علیها من عاصف،و عن قلیل تلتفّ القرون بالقرون،و یحصد القائم،و یحطم المحصود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 اینکه آنچه را امام علیه السّلام در این جمله‌های کوتاه و پر معنا بیان فرموده،در فاصله کمی به وقوع پیوست؛سرزمین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فتنه‌های بنی امیّه و سپس بنی عبّاس در هم کوبیده شد؛و این شهر بزرگ،پیوسته مرکز طوفان سخت حوادث و تندبادهای فتنه‌ها بود و هر کس،کمی با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باشد، عمق کلمات امام را در جمله‌های بالا به خوبی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به هم پیچیدن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گروهی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جنگهای سختی است که اقوام مختلف در سرزمین عراق و کوفه با یکدیگر داشتند؛مخصوصا درگیریهای بنی امیّه و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یحصد القائم،و یحطم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لطیفی است از آسیب‌هایی که در طول این حوادث به همه مردم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سر پا هستند،به زمین می‌خورند و آنها که به زمین افتاده‌اند،پایمال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قتل امرای بنی امیّه در میدان جنگ گرفته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کشتن اسیران،با شکنجه‌های سخت می‌داند که نمونه‌های آن در تاریخ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است،در واقع بعضی از مصادیق مفهوم گسترده جمله بالاست</w:t>
      </w:r>
      <w:r>
        <w:rPr>
          <w:rFonts w:eastAsia="IRNazanin" w:cs="IRNazanin"/>
          <w:color w:val="111111"/>
          <w:sz w:val="28"/>
          <w:szCs w:val="28"/>
          <w:rtl w:val="true"/>
          <w:lang w:bidi="fa-IR"/>
        </w:rPr>
        <w:t>.</w:t>
      </w:r>
    </w:p>
    <w:p>
      <w:pPr>
        <w:pStyle w:val="Heading4"/>
        <w:numPr>
          <w:ilvl w:val="3"/>
          <w:numId w:val="1"/>
        </w:numPr>
        <w:rPr/>
      </w:pPr>
      <w:bookmarkStart w:id="691" w:name="__RefHeading___Toc339949_3381743652"/>
      <w:bookmarkStart w:id="692" w:name="_Toc278"/>
      <w:bookmarkEnd w:id="691"/>
      <w:r>
        <w:rPr>
          <w:rtl w:val="true"/>
        </w:rPr>
        <w:t>نکته‌ها</w:t>
      </w:r>
      <w:bookmarkEnd w:id="69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3" w:name="__RefHeading___Toc339951_3381743652"/>
      <w:bookmarkStart w:id="694" w:name="_Toc279"/>
      <w:bookmarkEnd w:id="693"/>
      <w:r>
        <w:rPr>
          <w:rtl w:val="true"/>
        </w:rPr>
        <w:t>اشاره</w:t>
      </w:r>
      <w:bookmarkStart w:id="695" w:name="pg13940_138978"/>
      <w:bookmarkEnd w:id="694"/>
    </w:p>
    <w:p>
      <w:pPr>
        <w:pStyle w:val="Heading4"/>
        <w:numPr>
          <w:ilvl w:val="3"/>
          <w:numId w:val="1"/>
        </w:numPr>
        <w:rPr/>
      </w:pPr>
      <w:bookmarkStart w:id="696" w:name="__RefHeading___Toc339953_3381743652"/>
      <w:bookmarkStart w:id="697" w:name="_Toc280"/>
      <w:bookmarkEnd w:id="695"/>
      <w:bookmarkEnd w:id="696"/>
      <w:r>
        <w:rPr/>
        <w:t>1</w:t>
      </w:r>
      <w:r>
        <w:rPr>
          <w:rtl w:val="true"/>
        </w:rPr>
        <w:t>-</w:t>
      </w:r>
      <w:r>
        <w:rPr>
          <w:rtl w:val="true"/>
        </w:rPr>
        <w:t>ملاحم چیست؟</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واقعه مهمی است که توأم با فتنه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خطبه‌های نهج البلاغه به مواردی برخورد می‌کنیم که امیر مؤمنان علی علیه السّلام از فتنه‌های مهمّی که مردم در پیش داشتند،خبر می‌دهد و در بسیاری از موارد،جزئیّات آن را نیز تشریح می‌فرماید و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اینها را از پیشوایم پیغمبر اکرم صلّی اللّه علیه و آله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هدف امام علیه السّلام از این پیشگویی‌ها،دو 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اینکه،به خاطر محبّتی که امام علیه السّلام به مردم داشته،آنان را آماده کند،تا ضایعات این فتنه‌ها به حداقل برسد؛درست مثل اینکه شخص آگاهی مردم را از آمدن سیل،یا زلزله با خبر کند؛گرچه مردم نمی‌توانند جلو آن را بگیرند،ولی با داشتن آگاهی قبلی،می‌توانند خطرات آن را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اینکه،به آنها بفهماند کوتاهی در جهاد،تنبلی و سستی و اختلاف‌های گوناگون و در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گناهان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حوادثی را در پیش دارد؛شاید بیدار شوند و توبه کنند و به راه خدا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زمینه،در خطبه‌های مناسب دیگر از جمله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زیادی با خطبه بالا دارد،بحث خواهیم کرد</w:t>
      </w:r>
      <w:r>
        <w:rPr>
          <w:rFonts w:eastAsia="IRNazanin" w:cs="IRNazanin"/>
          <w:color w:val="111111"/>
          <w:sz w:val="28"/>
          <w:szCs w:val="28"/>
          <w:rtl w:val="true"/>
          <w:lang w:bidi="fa-IR"/>
        </w:rPr>
        <w:t>.</w:t>
      </w:r>
    </w:p>
    <w:p>
      <w:pPr>
        <w:pStyle w:val="Heading4"/>
        <w:numPr>
          <w:ilvl w:val="3"/>
          <w:numId w:val="1"/>
        </w:numPr>
        <w:rPr/>
      </w:pPr>
      <w:bookmarkStart w:id="698" w:name="__RefHeading___Toc339955_3381743652"/>
      <w:bookmarkStart w:id="699" w:name="_Toc281"/>
      <w:bookmarkEnd w:id="698"/>
      <w:r>
        <w:rPr/>
        <w:t>2</w:t>
      </w:r>
      <w:r>
        <w:rPr>
          <w:rtl w:val="true"/>
        </w:rPr>
        <w:t>-</w:t>
      </w:r>
      <w:r>
        <w:rPr>
          <w:rtl w:val="true"/>
        </w:rPr>
        <w:t>کوفه کانون طوفان‌ها و بحران‌ها</w:t>
      </w:r>
      <w:bookmarkEnd w:id="6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آشنایی مختصری با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می‌داند یکی از پرحادثه‌ترین بلاد اسلام در طول تاریخ،شهر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آن بوده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صحنه‌های بوده برای نشان دادن عمق جنایات جمعی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جنایتکاران بنی امیّه و بنی عبّاس و اعمال خشونت‌بار بی‌نظیر این درندگان انسان نما؛که انسان از خواندن آن در صفحات تاریخ،وحشت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به حال آنها که این صحنه‌ها را با چشم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قسمت‌های زیادی از تاریخ کوفه و حوادث مرگبار آن را در ذیل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و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آورده‌ایم و نیازی به تکرار نیست</w:t>
      </w:r>
      <w:r>
        <w:rPr>
          <w:rFonts w:eastAsia="IRNazanin" w:cs="IRNazanin"/>
          <w:color w:val="111111"/>
          <w:sz w:val="28"/>
          <w:szCs w:val="28"/>
          <w:rtl w:val="true"/>
          <w:lang w:bidi="fa-IR"/>
        </w:rPr>
        <w:t xml:space="preserve">. </w:t>
      </w:r>
      <w:bookmarkStart w:id="700" w:name="pg13940_138980"/>
    </w:p>
    <w:p>
      <w:pPr>
        <w:pStyle w:val="Heading2"/>
        <w:numPr>
          <w:ilvl w:val="1"/>
          <w:numId w:val="1"/>
        </w:numPr>
        <w:rPr/>
      </w:pPr>
      <w:bookmarkStart w:id="701" w:name="__RefHeading___Toc339957_3381743652"/>
      <w:bookmarkStart w:id="702" w:name="_Toc282"/>
      <w:bookmarkEnd w:id="700"/>
      <w:bookmarkEnd w:id="701"/>
      <w:r>
        <w:rPr>
          <w:rtl w:val="true"/>
        </w:rPr>
        <w:t xml:space="preserve">خطبۀ </w:t>
      </w:r>
      <w:r>
        <w:rPr/>
        <w:t>102</w:t>
      </w:r>
      <w:r>
        <w:rPr>
          <w:rtl w:val="true"/>
        </w:rPr>
        <w:t xml:space="preserve">: </w:t>
      </w:r>
      <w:r>
        <w:rPr>
          <w:rtl w:val="true"/>
        </w:rPr>
        <w:t>به حوادث آینده اشاره دارد</w:t>
      </w:r>
      <w:bookmarkEnd w:id="702"/>
    </w:p>
    <w:p>
      <w:pPr>
        <w:pStyle w:val="Heading3"/>
        <w:numPr>
          <w:ilvl w:val="2"/>
          <w:numId w:val="1"/>
        </w:numPr>
        <w:rPr/>
      </w:pPr>
      <w:bookmarkStart w:id="703" w:name="__RefHeading___Toc339959_3381743652"/>
      <w:bookmarkStart w:id="704" w:name="_Toc283"/>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تجری هذا المجری و فیها ذکر یوم القیامة و احوال النّاس المقبلة</w:t>
      </w:r>
    </w:p>
    <w:p>
      <w:pPr>
        <w:pStyle w:val="BookText"/>
        <w:rPr/>
      </w:pP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نیز همانند خطبه سابق،به حوادث آینده اشاره دارد و در ابتدا به حوادث سخت روز قیامت نیز اشاره‌ای می‌کند</w:t>
      </w:r>
      <w:r>
        <w:rPr>
          <w:rFonts w:eastAsia="IRNazanin" w:cs="IRNazanin"/>
          <w:color w:val="111111"/>
          <w:sz w:val="28"/>
          <w:szCs w:val="28"/>
          <w:rtl w:val="true"/>
          <w:lang w:bidi="fa-IR"/>
        </w:rPr>
        <w:t>.</w:t>
      </w:r>
    </w:p>
    <w:p>
      <w:pPr>
        <w:pStyle w:val="Heading3"/>
        <w:numPr>
          <w:ilvl w:val="2"/>
          <w:numId w:val="1"/>
        </w:numPr>
        <w:rPr/>
      </w:pPr>
      <w:bookmarkStart w:id="705" w:name="__RefHeading___Toc339961_3381743652"/>
      <w:bookmarkStart w:id="706" w:name="_Toc284"/>
      <w:bookmarkEnd w:id="705"/>
      <w:r>
        <w:rPr>
          <w:rtl w:val="true"/>
        </w:rPr>
        <w:t>خطبه در یک نگاه</w:t>
      </w:r>
      <w:bookmarkEnd w:id="706"/>
    </w:p>
    <w:p>
      <w:pPr>
        <w:pStyle w:val="BookText"/>
        <w:rPr/>
      </w:pPr>
      <w:r>
        <w:rPr>
          <w:rFonts w:ascii="IRNazanin" w:hAnsi="IRNazanin" w:eastAsia="IRNazanin"/>
          <w:color w:val="111111"/>
          <w:sz w:val="28"/>
          <w:sz w:val="28"/>
          <w:szCs w:val="28"/>
          <w:rtl w:val="true"/>
          <w:lang w:bidi="fa-IR"/>
        </w:rPr>
        <w:t>این خطبه از دو بخش تشکیل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که قسمت کوتاهی است،اشاره به حوادث سخت روز رستاخیز دارد،که خداوند اوّلین و آخرین را برای رسیدگی به حساب دقیق و دادن پاداش و کیفر اعمالشان جمع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اشاره به فتنه‌های وحشتناکی دارد که همچون پاره‌های شب تاریک روی می‌آورند و مردم را در فشار شدید قرار می‌دهند 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گروهی از مجاهدان راستین،در برابر آنها به پا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مخصوصا روی شهر بصره انگشت می‌گذارد و به فتنه‌هایی که دامن این شهر را می‌گیرد،اشاره می‌کند</w:t>
      </w:r>
      <w:r>
        <w:rPr>
          <w:rFonts w:eastAsia="IRNazanin" w:cs="IRNazanin"/>
          <w:color w:val="111111"/>
          <w:sz w:val="28"/>
          <w:szCs w:val="28"/>
          <w:rtl w:val="true"/>
          <w:lang w:bidi="fa-IR"/>
        </w:rPr>
        <w:t xml:space="preserve">. </w:t>
      </w:r>
      <w:bookmarkStart w:id="707" w:name="pg13940_138982"/>
    </w:p>
    <w:p>
      <w:pPr>
        <w:pStyle w:val="Heading3"/>
        <w:numPr>
          <w:ilvl w:val="2"/>
          <w:numId w:val="1"/>
        </w:numPr>
        <w:rPr/>
      </w:pPr>
      <w:bookmarkStart w:id="708" w:name="__RefHeading___Toc339963_3381743652"/>
      <w:bookmarkStart w:id="709" w:name="_Toc285"/>
      <w:bookmarkEnd w:id="707"/>
      <w:bookmarkEnd w:id="708"/>
      <w:r>
        <w:rPr>
          <w:rtl w:val="true"/>
        </w:rPr>
        <w:t>بخش اوّل</w:t>
      </w:r>
      <w:bookmarkEnd w:id="709"/>
    </w:p>
    <w:p>
      <w:pPr>
        <w:pStyle w:val="Heading4"/>
        <w:numPr>
          <w:ilvl w:val="3"/>
          <w:numId w:val="1"/>
        </w:numPr>
        <w:rPr/>
      </w:pPr>
      <w:bookmarkStart w:id="710" w:name="__RefHeading___Toc339965_3381743652"/>
      <w:bookmarkStart w:id="711" w:name="_Toc286"/>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و ذلک یوم یجمع اللّه فیه الأوّلین و الآخرین لنقاش الحساب،و جزاء الأعمال،خضوعا،قیاما،قد ألجمهم العرق،و رجفت بهم الأرض،فأحسنهم حالا من وجد لقدمیه موضعا،و لنفسه متّسعا</w:t>
      </w:r>
      <w:r>
        <w:rPr>
          <w:rFonts w:eastAsia="IRNazanin" w:cs="IRNazanin"/>
          <w:color w:val="111111"/>
          <w:sz w:val="28"/>
          <w:szCs w:val="28"/>
          <w:rtl w:val="true"/>
          <w:lang w:bidi="fa-IR"/>
        </w:rPr>
        <w:t>.</w:t>
      </w:r>
    </w:p>
    <w:p>
      <w:pPr>
        <w:pStyle w:val="Heading4"/>
        <w:numPr>
          <w:ilvl w:val="3"/>
          <w:numId w:val="1"/>
        </w:numPr>
        <w:rPr/>
      </w:pPr>
      <w:bookmarkStart w:id="712" w:name="__RefHeading___Toc339967_3381743652"/>
      <w:bookmarkStart w:id="713" w:name="_Toc287"/>
      <w:bookmarkEnd w:id="712"/>
      <w:r>
        <w:rPr>
          <w:rtl w:val="true"/>
        </w:rPr>
        <w:t>ترجمه</w:t>
      </w:r>
      <w:bookmarkEnd w:id="713"/>
    </w:p>
    <w:p>
      <w:pPr>
        <w:pStyle w:val="BookText"/>
        <w:rPr/>
      </w:pPr>
      <w:r>
        <w:rPr>
          <w:rFonts w:ascii="IRNazanin" w:hAnsi="IRNazanin" w:eastAsia="IRNazanin"/>
          <w:color w:val="111111"/>
          <w:sz w:val="28"/>
          <w:sz w:val="28"/>
          <w:szCs w:val="28"/>
          <w:rtl w:val="true"/>
          <w:lang w:bidi="fa-IR"/>
        </w:rPr>
        <w:t>آن روز روزی است که خداوند،اوّلین و آخرین را برای حساب‌رسی دقیق و دادن جزای اعمال جمع می‌کند،در حالی که همه با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رویشان فرو می‌ریزد،به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دهانشان لجام زده،و لرزش زمین،تمام اندامشان را به حرکت در می‌آورند و بهترین حال برای کسانی که در عرصه محشر حاضرند حال کسی است که جای پایی پیدا کند و یا محلّی برای خود به دست آورد</w:t>
      </w:r>
      <w:r>
        <w:rPr>
          <w:rFonts w:eastAsia="IRNazanin" w:cs="IRNazanin"/>
          <w:color w:val="111111"/>
          <w:sz w:val="28"/>
          <w:szCs w:val="28"/>
          <w:rtl w:val="true"/>
          <w:lang w:bidi="fa-IR"/>
        </w:rPr>
        <w:t>!</w:t>
      </w:r>
    </w:p>
    <w:p>
      <w:pPr>
        <w:pStyle w:val="Heading4"/>
        <w:numPr>
          <w:ilvl w:val="3"/>
          <w:numId w:val="1"/>
        </w:numPr>
        <w:rPr/>
      </w:pPr>
      <w:bookmarkStart w:id="714" w:name="__RefHeading___Toc339969_3381743652"/>
      <w:bookmarkStart w:id="715" w:name="_Toc288"/>
      <w:bookmarkEnd w:id="714"/>
      <w:r>
        <w:rPr>
          <w:rtl w:val="true"/>
        </w:rPr>
        <w:t>شرح و تفسیر</w:t>
      </w:r>
      <w:r>
        <w:rPr>
          <w:rtl w:val="true"/>
        </w:rPr>
        <w:t xml:space="preserve">: </w:t>
      </w:r>
      <w:r>
        <w:rPr>
          <w:rtl w:val="true"/>
        </w:rPr>
        <w:t>وحشت عظیم محشر</w:t>
      </w:r>
      <w:r>
        <w:rPr>
          <w:rtl w:val="true"/>
        </w:rPr>
        <w:t>!</w:t>
      </w:r>
      <w:bookmarkEnd w:id="71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شد،امام علیه السّلام در بخش اوّل این خطبه،جهت آماده سازی دل‌ها،اشاره به وضع مردم در روز قیامت می‌کند و در عباراتی کوتاه و تکان دهنده،ویژگی‌های وحشت‌انگیز آن روز را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روزی است که خداوند اوّلین و آخرین را برای رسیدگی به حساب دقیق و دادن جزای اعمال،جمع می‌کند؛در </w:t>
      </w:r>
    </w:p>
    <w:p>
      <w:pPr>
        <w:pStyle w:val="BookText"/>
        <w:rPr/>
      </w:pPr>
      <w:r>
        <w:rPr>
          <w:rFonts w:ascii="IRNazanin" w:hAnsi="IRNazanin" w:eastAsia="IRNazanin"/>
          <w:color w:val="111111"/>
          <w:sz w:val="28"/>
          <w:sz w:val="28"/>
          <w:szCs w:val="28"/>
          <w:rtl w:val="true"/>
          <w:lang w:bidi="fa-IR"/>
        </w:rPr>
        <w:t>حالی که همه،با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یجمع اللّه فیه الأوّلین و الآخرین لنقاش الحساب،و جزاء الأعمال،خضوعا، قیاما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است که قیامت و حساب اعمال،برای همه انسان‌ها در یک روز و یک زمان خواهد بود؛همان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کُلُّهُمْ آتِیهِ یَوْمَ الْقِیامَةِ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روز رستاخیز،تک و تنها نزد او حاضر می‌شوند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الْأَوَّلِینَ وَ الْآخِرِینَ لَمَجْمُوعُونَ إِلی 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اوّلین و آخرین همگی در روز معیّنی گردآوری می‌شوند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دقّت در محاسبه است،نشان می‌دهد در آن روز کمترین و کوچک‌ترین اعمال مورد حساب قرار می‌گیرد و به آن پاداش یا کیفر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مردم در روز قیامت همچون کسانی هستند که در دادگاهها،در برابر قضات عدل،حاضر می‌شوند و در حالی که ایستاده‌اند آثار وحشت در آنها نمایان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نیز به این معانی اشاره شده؛در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خُشَّعاً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چشمانشان از شدت وحشت به زیر افتاده</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پیشگاه پروردگار جهانیان می‌ایستند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حالی در دادگاه عدل الهی حاضر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 رویشان فرو می‌ریزد 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دهانشان لجام زده </w:t>
      </w:r>
    </w:p>
    <w:p>
      <w:pPr>
        <w:pStyle w:val="BookText"/>
        <w:rPr/>
      </w:pPr>
      <w:r>
        <w:rPr>
          <w:rFonts w:ascii="IRNazanin" w:hAnsi="IRNazanin" w:eastAsia="IRNazanin"/>
          <w:color w:val="111111"/>
          <w:sz w:val="28"/>
          <w:sz w:val="28"/>
          <w:szCs w:val="28"/>
          <w:rtl w:val="true"/>
          <w:lang w:bidi="fa-IR"/>
        </w:rPr>
        <w:t>و لرزش زمین تمام اندامشان را می‌لرزاند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ألجمهم العرق،و رجفت </w:t>
      </w:r>
      <w:r>
        <w:rPr>
          <w:rStyle w:val="FootnoteAnchor"/>
          <w:rtl w:val="true"/>
        </w:rPr>
        <w:footnoteReference w:id="528"/>
      </w:r>
      <w:r>
        <w:rPr>
          <w:rFonts w:ascii="IRNazanin" w:hAnsi="IRNazanin" w:eastAsia="IRNazanin"/>
          <w:color w:val="111111"/>
          <w:sz w:val="28"/>
          <w:sz w:val="28"/>
          <w:szCs w:val="28"/>
          <w:rtl w:val="true"/>
          <w:lang w:bidi="fa-IR"/>
        </w:rPr>
        <w:t>بهم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 عرق ریزان شدید،به خاطر گرمی فضای محشر است،یا از شدّت شرمندگی و خجالت،و 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لرزش زمین آیا به خاطر اعمال آنهاست،یا طبیعت دادگاه عدل الهی این چنین است،تا همه به فکر خویش باشند و به آنچه انجام داده‌اند بی کم و کاست اعتراف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محیط رعب‌آور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نیز اشارات زیادی به عوامل و اسباب وحشت‌زای روز محشر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ما را حفظ کند و در آن روز،مشمول الطاف کریمانه‌اش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دیگر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دارند که الفاظ بالا را کنایه از امور باطنی و روحانی بدانند؛در حالی که هیچ نیازی به این گونه تأویلها که شاهد و قرینه‌ای ندارد،نیست و اگر ما باب این گونه تأویلات را در آیات و روایات بگشاییم،باب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می‌شود و هر کس آنچه را تمایل به آن دارد،از آیات و روایات می‌فهمد و به شیوه بعضی از روشنفکر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قرائت‌های جدید در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می‌شود،در این صورت مسلّم است که اصالت همه متون مذهبی مخدوش می‌گردد و چیزی برای استدلال بر مسایل عقیدتی و عملی باقی نمی‌ماند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بخش،به یکی دیگر از مشکلات عظیم صحنه قیامت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حال برای کسانی که در عرصه محشر حاضرند،حال کسی است که جای پایی پیدا کند،یا محلّی </w:t>
      </w:r>
    </w:p>
    <w:p>
      <w:pPr>
        <w:pStyle w:val="BookText"/>
        <w:rPr/>
      </w:pPr>
      <w:r>
        <w:rPr>
          <w:rFonts w:ascii="IRNazanin" w:hAnsi="IRNazanin" w:eastAsia="IRNazanin"/>
          <w:color w:val="111111"/>
          <w:sz w:val="28"/>
          <w:sz w:val="28"/>
          <w:szCs w:val="28"/>
          <w:rtl w:val="true"/>
          <w:lang w:bidi="fa-IR"/>
        </w:rPr>
        <w:t>برای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فأحسنهم حالا من وجد لقدمیه موضعا،و لنفسه متّسعا</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اشاره به یکی از مشکلات عظیم صحنه محشر است که بر اثر کثرت جمعیّت و ضیق مکان حاصل می‌شود و از تعبیرات روایات بر می‌آید که هول محشر و وحشت حساب رسی اعمال،مسأله عامّی است که همه حاضران در محشر را فرا می‌گیرد؛چرا که حتّی نیکوکاران از حساب‌رسی دقیق پروردگار،بیم‌ناکند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محشر عوامل فراوانی دارد که یکی از آنها همان ضیق مکان است که در جمله بالا آمده است</w:t>
      </w:r>
      <w:r>
        <w:rPr>
          <w:rFonts w:eastAsia="IRNazanin" w:cs="IRNazanin"/>
          <w:color w:val="111111"/>
          <w:sz w:val="28"/>
          <w:szCs w:val="28"/>
          <w:rtl w:val="true"/>
          <w:lang w:bidi="fa-IR"/>
        </w:rPr>
        <w:t xml:space="preserve">. </w:t>
      </w:r>
      <w:bookmarkStart w:id="716" w:name="pg13940_138986"/>
    </w:p>
    <w:p>
      <w:pPr>
        <w:pStyle w:val="Heading3"/>
        <w:numPr>
          <w:ilvl w:val="2"/>
          <w:numId w:val="1"/>
        </w:numPr>
        <w:rPr/>
      </w:pPr>
      <w:bookmarkStart w:id="717" w:name="__RefHeading___Toc339971_3381743652"/>
      <w:bookmarkStart w:id="718" w:name="_Toc289"/>
      <w:bookmarkEnd w:id="716"/>
      <w:bookmarkEnd w:id="717"/>
      <w:r>
        <w:rPr>
          <w:rtl w:val="true"/>
        </w:rPr>
        <w:t>بخش دوّم</w:t>
      </w:r>
      <w:bookmarkEnd w:id="718"/>
    </w:p>
    <w:p>
      <w:pPr>
        <w:pStyle w:val="Heading4"/>
        <w:numPr>
          <w:ilvl w:val="3"/>
          <w:numId w:val="1"/>
        </w:numPr>
        <w:rPr/>
      </w:pPr>
      <w:bookmarkStart w:id="719" w:name="__RefHeading___Toc339973_3381743652"/>
      <w:bookmarkStart w:id="720" w:name="_Toc29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 کقطع اللّیل المظلم،لا تقوم لها قائمة،و لا تردّ لها رایة،تأتیکم مزمومة مرحولة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یحفزها قائدها،و یجهدها راکبها،أهلها قوم شدید کلبهم، قلیل سلبهم،یجاهدهم فی سبیل اللّه قوم أذلّة عند المتکبّرین،فی الأرض مجهولون،و فی السّماء معروفون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لک یا بصرة عند ذلک،من جیش من نقم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رهج له،و لا حسّ،و سیبتلی أهلک بالموت الأحمر،و الجوع الأغبر</w:t>
      </w:r>
      <w:r>
        <w:rPr>
          <w:rFonts w:eastAsia="IRNazanin" w:cs="IRNazanin"/>
          <w:color w:val="111111"/>
          <w:sz w:val="28"/>
          <w:szCs w:val="28"/>
          <w:rtl w:val="true"/>
          <w:lang w:bidi="fa-IR"/>
        </w:rPr>
        <w:t>).</w:t>
      </w:r>
    </w:p>
    <w:p>
      <w:pPr>
        <w:pStyle w:val="Heading4"/>
        <w:numPr>
          <w:ilvl w:val="3"/>
          <w:numId w:val="1"/>
        </w:numPr>
        <w:rPr/>
      </w:pPr>
      <w:bookmarkStart w:id="721" w:name="__RefHeading___Toc339975_3381743652"/>
      <w:bookmarkStart w:id="722" w:name="_Toc291"/>
      <w:bookmarkEnd w:id="721"/>
      <w:r>
        <w:rPr>
          <w:rtl w:val="true"/>
        </w:rPr>
        <w:t>ترجمه</w:t>
      </w:r>
      <w:bookmarkEnd w:id="72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فتنه‌هایی خواهد بود،همچون پاره‌های شب تاریک که هیچ کس نمی‌تواند در برابر آن بایستد،و هیچ پرچمی از پرچمهای آن به عقب رانده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دامان آنها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شتری مهار شده،و جهاز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دارش آن را می‌کشد،و سوارش به سرعت آن را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می‌آید؛ این فتنه‌گران،جمعیّتی هستند که ضربه آنها بسیار شدید ولی تلفات خود آنها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به پا می‌خیرند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آنها نبرد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فتنه‌گران را در هم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جمعیّتی هستند که نزد متکبّران و گردنکشان خوارند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گم‌نامند،و در آسمان معروفند</w:t>
      </w:r>
      <w:r>
        <w:rPr>
          <w:rFonts w:eastAsia="IRNazanin" w:cs="IRNazanin"/>
          <w:color w:val="111111"/>
          <w:sz w:val="28"/>
          <w:szCs w:val="28"/>
          <w:rtl w:val="true"/>
          <w:lang w:bidi="fa-IR"/>
        </w:rPr>
        <w:t xml:space="preserve">. </w:t>
      </w:r>
      <w:bookmarkStart w:id="723" w:name="pg13940_138987"/>
    </w:p>
    <w:p>
      <w:pPr>
        <w:pStyle w:val="BookText"/>
        <w:rPr/>
      </w:pPr>
      <w:bookmarkEnd w:id="723"/>
      <w:r>
        <w:rPr>
          <w:rFonts w:ascii="IRNazanin" w:hAnsi="IRNazanin" w:eastAsia="IRNazanin"/>
          <w:color w:val="111111"/>
          <w:sz w:val="28"/>
          <w:sz w:val="28"/>
          <w:szCs w:val="28"/>
          <w:rtl w:val="true"/>
          <w:lang w:bidi="fa-IR"/>
        </w:rPr>
        <w:t>در آن هنگام،وای بر تو ای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لشکری که به عنوان کیفر الهی بدون گرد و غبار و بی سر و صدا به تو حمله‌ور می‌شوند و به زودی ساکنانت به مرگ سرخ،و گرسنگی شدیدی که رنگ چهره آنها را دگرگون می‌سازد،مبتلا خواهند شد</w:t>
      </w:r>
      <w:r>
        <w:rPr>
          <w:rFonts w:eastAsia="IRNazanin" w:cs="IRNazanin"/>
          <w:color w:val="111111"/>
          <w:sz w:val="28"/>
          <w:szCs w:val="28"/>
          <w:rtl w:val="true"/>
          <w:lang w:bidi="fa-IR"/>
        </w:rPr>
        <w:t>.</w:t>
      </w:r>
    </w:p>
    <w:p>
      <w:pPr>
        <w:pStyle w:val="Heading4"/>
        <w:numPr>
          <w:ilvl w:val="3"/>
          <w:numId w:val="1"/>
        </w:numPr>
        <w:rPr/>
      </w:pPr>
      <w:bookmarkStart w:id="724" w:name="__RefHeading___Toc339977_3381743652"/>
      <w:bookmarkStart w:id="725" w:name="_Toc292"/>
      <w:bookmarkEnd w:id="724"/>
      <w:r>
        <w:rPr>
          <w:rtl w:val="true"/>
        </w:rPr>
        <w:t>شرح و تفسیر</w:t>
      </w:r>
      <w:r>
        <w:rPr>
          <w:rtl w:val="true"/>
        </w:rPr>
        <w:t xml:space="preserve">: </w:t>
      </w:r>
      <w:r>
        <w:rPr>
          <w:rtl w:val="true"/>
        </w:rPr>
        <w:t>به هوش باشید،فتنه‌ها در پیش است</w:t>
      </w:r>
      <w:r>
        <w:rPr>
          <w:rtl w:val="true"/>
        </w:rPr>
        <w:t>!</w:t>
      </w:r>
      <w:bookmarkEnd w:id="725"/>
    </w:p>
    <w:p>
      <w:pPr>
        <w:pStyle w:val="BookText"/>
        <w:rPr/>
      </w:pPr>
      <w:r>
        <w:rPr>
          <w:rFonts w:ascii="IRNazanin" w:hAnsi="IRNazanin" w:eastAsia="IRNazanin"/>
          <w:color w:val="111111"/>
          <w:sz w:val="28"/>
          <w:sz w:val="28"/>
          <w:szCs w:val="28"/>
          <w:rtl w:val="true"/>
          <w:lang w:bidi="fa-IR"/>
        </w:rPr>
        <w:t>در این بخش از خطبه،باز امام علیه السّلام به پیشگویی دقیق دیگری پیرامون یکی دیگر از فتنه‌هایی که در انتظار مردم عراق است و کانون آن به خصوص بصره می‌باشد، اشاره می‌کند،شاید مردم با شنیدن آن،آمادگی دفاع بیشتری پیدا کنند و ضایعات و تلفاتشان در این فتنه کم شود و نیز از کیفر الهی که گاه به صورت فتنه‌ها ظاهر می‌شود،بترسند و راه راست را در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است همچون پاره‌های شب تاریک،که هیچ کس نمی‌تواند در برابر آن بایستد و هیچ پرچمی از پرچم‌های آن به عقب رانده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شکست،دامن آنها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 کقطع </w:t>
      </w:r>
      <w:r>
        <w:rPr>
          <w:rStyle w:val="FootnoteAnchor"/>
          <w:rtl w:val="true"/>
        </w:rPr>
        <w:footnoteReference w:id="529"/>
      </w:r>
      <w:r>
        <w:rPr>
          <w:rFonts w:ascii="IRNazanin" w:hAnsi="IRNazanin" w:eastAsia="IRNazanin"/>
          <w:color w:val="111111"/>
          <w:sz w:val="28"/>
          <w:sz w:val="28"/>
          <w:szCs w:val="28"/>
          <w:rtl w:val="true"/>
          <w:lang w:bidi="fa-IR"/>
        </w:rPr>
        <w:t>اللّیل المظلم،لا تقوم لها قائمة،و لا تردّ لها رایة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اینکه،گردانندگان این فتنه بسیار قوی و زورمندند و حساب شده وارد میدان می‌شوند و فضای جامعه را تیره و تار می‌سازند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این معنا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فتنه‌ها به سوی شما می‌آید،همچون شتری مهار شده و جهاز بر پشت نهاده که زمام دارش آن را می‌کشاند و </w:t>
      </w:r>
    </w:p>
    <w:p>
      <w:pPr>
        <w:pStyle w:val="BookText"/>
        <w:rPr/>
      </w:pPr>
      <w:r>
        <w:rPr>
          <w:rFonts w:ascii="IRNazanin" w:hAnsi="IRNazanin" w:eastAsia="IRNazanin"/>
          <w:color w:val="111111"/>
          <w:sz w:val="28"/>
          <w:sz w:val="28"/>
          <w:szCs w:val="28"/>
          <w:rtl w:val="true"/>
          <w:lang w:bidi="fa-IR"/>
        </w:rPr>
        <w:t>سوارش به سرعت آن را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تأتیکم مزمومة </w:t>
      </w:r>
      <w:r>
        <w:rPr>
          <w:rStyle w:val="FootnoteAnchor"/>
          <w:rtl w:val="true"/>
        </w:rPr>
        <w:footnoteReference w:id="530"/>
      </w:r>
      <w:r>
        <w:rPr>
          <w:rFonts w:ascii="Amiri" w:hAnsi="Amiri" w:eastAsia="Amiri" w:cs="Amiri"/>
          <w:color w:val="111111"/>
          <w:sz w:val="28"/>
          <w:sz w:val="28"/>
          <w:szCs w:val="28"/>
          <w:rtl w:val="true"/>
          <w:lang w:bidi="ar-SA"/>
        </w:rPr>
        <w:t xml:space="preserve">مرحولة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یحفزها </w:t>
      </w:r>
      <w:r>
        <w:rPr>
          <w:rStyle w:val="FootnoteAnchor"/>
          <w:rtl w:val="true"/>
        </w:rPr>
        <w:footnoteReference w:id="532"/>
      </w:r>
      <w:r>
        <w:rPr>
          <w:rFonts w:ascii="IRNazanin" w:hAnsi="IRNazanin" w:eastAsia="IRNazanin"/>
          <w:color w:val="111111"/>
          <w:sz w:val="28"/>
          <w:sz w:val="28"/>
          <w:szCs w:val="28"/>
          <w:rtl w:val="true"/>
          <w:lang w:bidi="fa-IR"/>
        </w:rPr>
        <w:t>قائدها،و یجهدها راکبها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برای نشان دادن آمادگی فتنه‌گران از هر نظر،فتنه آنان را به شتری تشبیه می‌کند که افسار بر دهان و جهاز بر پشت دارد و کاملا تسلیم کسی است که سوار بر آن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چیز،برای پیشرفت فتنه‌گری‌های آنها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حد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فتنه‌گران،جمعیّتی هستند که ضربه آنها بسیار شدید و تلفات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قوم شدید کلبهم </w:t>
      </w:r>
      <w:r>
        <w:rPr>
          <w:rStyle w:val="FootnoteAnchor"/>
          <w:rtl w:val="true"/>
        </w:rPr>
        <w:footnoteReference w:id="533"/>
      </w:r>
      <w:r>
        <w:rPr>
          <w:rFonts w:ascii="IRNazanin" w:hAnsi="IRNazanin" w:eastAsia="IRNazanin"/>
          <w:color w:val="111111"/>
          <w:sz w:val="28"/>
          <w:sz w:val="28"/>
          <w:szCs w:val="28"/>
          <w:rtl w:val="true"/>
          <w:lang w:bidi="fa-IR"/>
        </w:rPr>
        <w:t xml:space="preserve">،قلیل سلبهم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از ویژگی‌های کسانی است که حساب شده و با تدارکی کامل وارد میدان می‌شوند،که در ادامه سخن با توجّه به تواریخ موجود،این گروه را خواهیم شناخت و خواهیم دید اوصافی که در بالا آمده،بر آنها به خوبی تطبیق می‌کند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نکته مهمّی اشاره می‌فرماید که این فتنه،زیاد دوام پیدا نمی‌کند،بلکه خداوند فتنه‌گران را به دست جمعی از اولیای مجاهدش در هم می‌پیچد،می‌فرماید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به پا می‌خیزند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آنها نبرد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فتنه‌گران را در هم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جمعیّتی هستند که نزد متکبّران و گردن‌کشان خوارند،در </w:t>
      </w:r>
    </w:p>
    <w:p>
      <w:pPr>
        <w:pStyle w:val="BookText"/>
        <w:rPr/>
      </w:pPr>
      <w:r>
        <w:rPr>
          <w:rFonts w:ascii="IRNazanin" w:hAnsi="IRNazanin" w:eastAsia="IRNazanin"/>
          <w:color w:val="111111"/>
          <w:sz w:val="28"/>
          <w:sz w:val="28"/>
          <w:szCs w:val="28"/>
          <w:rtl w:val="true"/>
          <w:lang w:bidi="fa-IR"/>
        </w:rPr>
        <w:t>زمین گمنامند،و در آسمانها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یجاهدهم فی سبیل اللّه قوم أذلّة عند المتکبّرین،فی الأرض مجهولون،و فی السّماء معروفون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گروهی از اولیاء اللّه که مقام والایی در پیشگاه خدا دارند و در زمینه جهاد فی سبیل اللّه،قویّ و پیشتازند،آتش این فتنه را خاموش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خاطر عدم تظاهر و یا ریاکاری و بی‌اعتنایی به دنیا،نزد گردنکشان،مقام و منزلتی ندارند و در میان مردم،گمنامند؛امّا فرشتگان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باطن این جهان باخبرند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خوبی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آن قوم فتنه‌گر که امام علیه السّلام از ظهور و فجایع آن‌ها خبر می‌دهد،کیستند و مجاهدانی که در برابر آنها برخاستند و بعد از مدّتی فتنه را خاموش کردند چه کسانی بودند؟در میان مفسّران نهج البلاغه گفتگوی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آن قوم فتنه‌گر را طرفداران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نام اصلی‌اش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خود را منتسب به خاندان پیامبر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انتساب او کاملا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بردگان سیاه پوست را دور خود جمع کرد و به همین دلیل،لقب،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بردگان سیاه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نیمه قرن سوم به پا خاست و در اطراف بصره،آشوب و فتنه عظیمی بر پا نمود و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سال،حکومت بر آن منطقه،به دست جمعی از مجاهدان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نه تنها سرزمین عراق،بلکه بخش‌های عظیم جهان اسلام را زیر پوشش خود قرار دادند و بعد از مدّت طولانی، فتنه آنها به وسیله جنگجویان اسلام خاموش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آن را به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که فتنه‌گرانی به پا می‌خیزند،نه تنها سرزمین عراق،که مناطق وسیعی را زیر ضربات </w:t>
      </w:r>
    </w:p>
    <w:p>
      <w:pPr>
        <w:pStyle w:val="BookText"/>
        <w:rPr/>
      </w:pPr>
      <w:r>
        <w:rPr>
          <w:rFonts w:ascii="IRNazanin" w:hAnsi="IRNazanin" w:eastAsia="IRNazanin"/>
          <w:color w:val="111111"/>
          <w:sz w:val="28"/>
          <w:sz w:val="28"/>
          <w:szCs w:val="28"/>
          <w:rtl w:val="true"/>
          <w:lang w:bidi="fa-IR"/>
        </w:rPr>
        <w:t>شدیدترین فتنه‌ها قرار می‌دهند و سرانجام به دست سپاهیان مهدی علیه السّلام که از مجاهدین فی سبیل اللّه‌اند،از میان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بسیاری از مفسّران نهج البلاغه این خطبه را بخشی از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می‌دانند،ترجیح می‌دهیم که بحث بیشتر در این زمینه را به شرح آن خطبه واگذار کنیم و هر دو را یکجا بحث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قسمت اخیر این خطبه،امام علیه السّلام شهر بصره را مخاطب قرار داده، پیشگویی خاصّی در خصوص این شهر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وای بر تو ای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لشکری که به عنوان کیفر الهی بدون گرد و غبار و بی‌سر و صدا به تو حمله‌ور می‌شود،و به زودی ساکنانت به مرگ سرخ و گرسنگی شدیدی که رنگ چهره آنها را دگرگون می‌سازد،مبتلا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لک یا بصرة عند ذلک،من جیش من نقم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رهج </w:t>
      </w:r>
      <w:r>
        <w:rPr>
          <w:rStyle w:val="FootnoteAnchor"/>
          <w:rtl w:val="true"/>
        </w:rPr>
        <w:footnoteReference w:id="535"/>
      </w:r>
      <w:r>
        <w:rPr>
          <w:rFonts w:ascii="Amiri" w:hAnsi="Amiri" w:eastAsia="Amiri" w:cs="Amiri"/>
          <w:color w:val="111111"/>
          <w:sz w:val="28"/>
          <w:sz w:val="28"/>
          <w:szCs w:val="28"/>
          <w:rtl w:val="true"/>
          <w:lang w:bidi="ar-SA"/>
        </w:rPr>
        <w:t xml:space="preserve">له،و لا حسّ </w:t>
      </w:r>
      <w:r>
        <w:rPr>
          <w:rStyle w:val="FootnoteAnchor"/>
          <w:rtl w:val="true"/>
        </w:rPr>
        <w:footnoteReference w:id="536"/>
      </w:r>
      <w:r>
        <w:rPr>
          <w:rFonts w:ascii="IRNazanin" w:hAnsi="IRNazanin" w:eastAsia="IRNazanin"/>
          <w:color w:val="111111"/>
          <w:sz w:val="28"/>
          <w:sz w:val="28"/>
          <w:szCs w:val="28"/>
          <w:rtl w:val="true"/>
          <w:lang w:bidi="fa-IR"/>
        </w:rPr>
        <w:t xml:space="preserve">،و سیبتلی أهلک بالموت الأحمر،و الجوع الأغبر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حادثه بصره،حادثه جداگانه‌ای نیست؛بلکه بصره یکی از کانون‌های آن فتنه عظیم است که مردمش زیر ضربات آن فتنه،به شدیدترین وجهی مجازات می‌شوند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فتنه وحشتناک،کیفر اعمال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رهج له و لا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آمادگی کامل لشکر مهاجم است که با شیوه حساب شده،بی سر و صدا و به طور ناگهانی به شهر حمله‌ور می‌شوند،تا کسی مجال مقاومت در برابر آنها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کشتار وسیعی است که در بصره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وارد بصره شد سیصد هزار نفر از مردم آنجا را از دم شمشیر گذراند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الأغبر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غبار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قحطی شدیدی است که بر اثر جنگ‌ها و ناامنی،یا بر اثر خشکسالی دامان آنها را گرفت و رنگ چهره آنان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مورّخان آن قدر کار بر آنها سخت شد که حیواناتی همچون سگ و گربه و موش را کشتند و خوردند و گاهی مرده انسانها را می‌خورند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الأغبر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به خاطر سیلاب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امواج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 که مناسب به نظر نمی‌رسد</w:t>
      </w:r>
      <w:r>
        <w:rPr>
          <w:rFonts w:eastAsia="IRNazanin" w:cs="IRNazanin"/>
          <w:color w:val="111111"/>
          <w:sz w:val="28"/>
          <w:szCs w:val="28"/>
          <w:rtl w:val="true"/>
          <w:lang w:bidi="fa-IR"/>
        </w:rPr>
        <w:t xml:space="preserve">. </w:t>
      </w:r>
      <w:bookmarkStart w:id="726" w:name="pg13940_138992"/>
    </w:p>
    <w:p>
      <w:pPr>
        <w:pStyle w:val="Heading2"/>
        <w:numPr>
          <w:ilvl w:val="1"/>
          <w:numId w:val="1"/>
        </w:numPr>
        <w:rPr/>
      </w:pPr>
      <w:bookmarkStart w:id="727" w:name="__RefHeading___Toc339979_3381743652"/>
      <w:bookmarkStart w:id="728" w:name="_Toc293"/>
      <w:bookmarkEnd w:id="726"/>
      <w:bookmarkEnd w:id="727"/>
      <w:r>
        <w:rPr>
          <w:rtl w:val="true"/>
        </w:rPr>
        <w:t xml:space="preserve">خطبۀ </w:t>
      </w:r>
      <w:r>
        <w:rPr/>
        <w:t>103</w:t>
      </w:r>
      <w:r>
        <w:rPr>
          <w:rtl w:val="true"/>
        </w:rPr>
        <w:t xml:space="preserve">: </w:t>
      </w:r>
      <w:r>
        <w:rPr>
          <w:rtl w:val="true"/>
        </w:rPr>
        <w:t>درباره زهد در دنیا</w:t>
      </w:r>
      <w:bookmarkEnd w:id="728"/>
    </w:p>
    <w:p>
      <w:pPr>
        <w:pStyle w:val="Heading3"/>
        <w:numPr>
          <w:ilvl w:val="2"/>
          <w:numId w:val="1"/>
        </w:numPr>
        <w:rPr/>
      </w:pPr>
      <w:bookmarkStart w:id="729" w:name="__RefHeading___Toc339981_3381743652"/>
      <w:bookmarkStart w:id="730" w:name="_Toc294"/>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التزهید فی الدنیا</w:t>
      </w:r>
    </w:p>
    <w:p>
      <w:pPr>
        <w:pStyle w:val="BookText"/>
        <w:rPr/>
      </w:pP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خطبه را درباره زهد در دنیا ایراد فرموده است</w:t>
      </w:r>
      <w:r>
        <w:rPr>
          <w:rFonts w:eastAsia="IRNazanin" w:cs="IRNazanin"/>
          <w:color w:val="111111"/>
          <w:sz w:val="28"/>
          <w:szCs w:val="28"/>
          <w:rtl w:val="true"/>
          <w:lang w:bidi="fa-IR"/>
        </w:rPr>
        <w:t>.</w:t>
      </w:r>
    </w:p>
    <w:p>
      <w:pPr>
        <w:pStyle w:val="Heading3"/>
        <w:numPr>
          <w:ilvl w:val="2"/>
          <w:numId w:val="1"/>
        </w:numPr>
        <w:rPr/>
      </w:pPr>
      <w:bookmarkStart w:id="731" w:name="__RefHeading___Toc339983_3381743652"/>
      <w:bookmarkStart w:id="732" w:name="_Toc295"/>
      <w:bookmarkEnd w:id="731"/>
      <w:r>
        <w:rPr>
          <w:rtl w:val="true"/>
        </w:rPr>
        <w:t>خطبه در یک نگاه</w:t>
      </w:r>
      <w:bookmarkEnd w:id="73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تعبیرات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می‌شود؛آن بزرگوار تمام این خطبه را در اینجا نیاورده؛بلکه گزیده‌هایی از آن را که درخشش بیشتری داشته،در اینجا آورده است،و در مجموع چنین به نظر می‌رسد که این خطبه اهداف متعدّدی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نخست،تشویق به زهد و پارسایی و ترک دنیا پرستی،و سپس،مسأله تفکّر و عبرت گرفتن و بینایی در امور؛و بعد از آن،عالم واقعی را معرّفی می‌کند </w:t>
      </w:r>
    </w:p>
    <w:p>
      <w:pPr>
        <w:pStyle w:val="BookText"/>
        <w:rPr/>
      </w:pPr>
      <w:r>
        <w:rPr>
          <w:rFonts w:ascii="IRNazanin" w:hAnsi="IRNazanin" w:eastAsia="IRNazanin"/>
          <w:color w:val="111111"/>
          <w:sz w:val="28"/>
          <w:sz w:val="28"/>
          <w:szCs w:val="28"/>
          <w:rtl w:val="true"/>
          <w:lang w:bidi="fa-IR"/>
        </w:rPr>
        <w:t>و رهروان راه حقّ را از منحرفان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بیان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می‌سازد؛و در بخش آخر این خطبه،مشکلات عظیم مؤمنان را در آخر الزّمان و سرنوشت اسلام را در آن شرایط،بیان می‌فرماید؛تا افراد با ایمان،با کم کردن ضایعات از نظر ایمانی و اخلاقی،آمادگی پیدا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خطبه،معجونی به دست می‌آید که می‌تواند انسان را در جهات مختلف زندگی معنوی و مادّی کمک کند،تا بر مشکلات چیره شود</w:t>
      </w:r>
      <w:r>
        <w:rPr>
          <w:rFonts w:eastAsia="IRNazanin" w:cs="IRNazanin"/>
          <w:color w:val="111111"/>
          <w:sz w:val="28"/>
          <w:szCs w:val="28"/>
          <w:rtl w:val="true"/>
          <w:lang w:bidi="fa-IR"/>
        </w:rPr>
        <w:t xml:space="preserve">. </w:t>
      </w:r>
      <w:bookmarkStart w:id="733" w:name="pg13940_138994"/>
    </w:p>
    <w:p>
      <w:pPr>
        <w:pStyle w:val="Heading3"/>
        <w:numPr>
          <w:ilvl w:val="2"/>
          <w:numId w:val="1"/>
        </w:numPr>
        <w:rPr/>
      </w:pPr>
      <w:bookmarkStart w:id="734" w:name="__RefHeading___Toc339985_3381743652"/>
      <w:bookmarkStart w:id="735" w:name="_Toc296"/>
      <w:bookmarkEnd w:id="733"/>
      <w:bookmarkEnd w:id="734"/>
      <w:r>
        <w:rPr>
          <w:rtl w:val="true"/>
        </w:rPr>
        <w:t>بخش اوّل</w:t>
      </w:r>
      <w:bookmarkEnd w:id="735"/>
    </w:p>
    <w:p>
      <w:pPr>
        <w:pStyle w:val="Heading4"/>
        <w:numPr>
          <w:ilvl w:val="3"/>
          <w:numId w:val="1"/>
        </w:numPr>
        <w:rPr/>
      </w:pPr>
      <w:bookmarkStart w:id="736" w:name="__RefHeading___Toc339987_3381743652"/>
      <w:bookmarkStart w:id="737" w:name="_Toc297"/>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الدّنیا نظر الزّاهدین فیها،الصّادفین عنها؛فإنّها و اللّه عمّا قلیل تزیل الثّاوی السّاکن،و تفجع المترف الآمن؛لا یرجع ما تولّی منها فأدبر،و لا یدری ما هو آت منها فینتظر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سرورها مشوب بالحزن،و جلد الرّجال فیها إلی الضّعف و الوهن،فلا یغرّنکم کثرة ما یعجبکم فیها لقلّة مآ یصحبکم منها</w:t>
      </w:r>
      <w:r>
        <w:rPr>
          <w:rFonts w:eastAsia="IRNazanin" w:cs="IRNazanin"/>
          <w:color w:val="111111"/>
          <w:sz w:val="28"/>
          <w:szCs w:val="28"/>
          <w:rtl w:val="true"/>
          <w:lang w:bidi="fa-IR"/>
        </w:rPr>
        <w:t>.</w:t>
      </w:r>
    </w:p>
    <w:p>
      <w:pPr>
        <w:pStyle w:val="Heading4"/>
        <w:numPr>
          <w:ilvl w:val="3"/>
          <w:numId w:val="1"/>
        </w:numPr>
        <w:rPr/>
      </w:pPr>
      <w:bookmarkStart w:id="738" w:name="__RefHeading___Toc339989_3381743652"/>
      <w:bookmarkStart w:id="739" w:name="_Toc298"/>
      <w:bookmarkEnd w:id="738"/>
      <w:r>
        <w:rPr>
          <w:rtl w:val="true"/>
        </w:rPr>
        <w:t>ترجمه</w:t>
      </w:r>
      <w:bookmarkEnd w:id="739"/>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همچون پارسایان و بی‌اعتنایان نگاه کنید؛زیرا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زودی مقیمان و ساکنان خود را از میان بر می‌دارد،و هوس‌بازان غرق نعمت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تکیه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مصیبت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دنیا،از دست رفته و پشت کرده،هیچ‌گاه بر نمی‌گردد،و آینده معلوم نیست چگونه خواهد بود تا در انتظارش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آن،آمیخته با اندوه است و توان و استقامت مردان نیرومند، در آن به ضعف و سستی می‌گراید،زیبایی‌ها و زرق و برق‌های فراوان دنیا شما را نفریبد؛چرا که تنها مدّت کمی با شما خواهد بود</w:t>
      </w:r>
      <w:r>
        <w:rPr>
          <w:rFonts w:eastAsia="IRNazanin" w:cs="IRNazanin"/>
          <w:color w:val="111111"/>
          <w:sz w:val="28"/>
          <w:szCs w:val="28"/>
          <w:rtl w:val="true"/>
          <w:lang w:bidi="fa-IR"/>
        </w:rPr>
        <w:t>.</w:t>
      </w:r>
    </w:p>
    <w:p>
      <w:pPr>
        <w:pStyle w:val="Heading4"/>
        <w:numPr>
          <w:ilvl w:val="3"/>
          <w:numId w:val="1"/>
        </w:numPr>
        <w:rPr/>
      </w:pPr>
      <w:bookmarkStart w:id="740" w:name="__RefHeading___Toc339991_3381743652"/>
      <w:bookmarkStart w:id="741" w:name="_Toc299"/>
      <w:bookmarkEnd w:id="740"/>
      <w:r>
        <w:rPr>
          <w:rtl w:val="true"/>
        </w:rPr>
        <w:t>شرح و تفسیر</w:t>
      </w:r>
      <w:r>
        <w:rPr>
          <w:rtl w:val="true"/>
        </w:rPr>
        <w:t xml:space="preserve">: </w:t>
      </w:r>
      <w:r>
        <w:rPr>
          <w:rtl w:val="true"/>
        </w:rPr>
        <w:t>دنیای بی‌اعتبار</w:t>
      </w:r>
      <w:r>
        <w:rPr>
          <w:rtl w:val="true"/>
        </w:rPr>
        <w:t>!</w:t>
      </w:r>
      <w:bookmarkEnd w:id="74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مسأله زهد در دنیا که سرچشمه همه نیکی‌ها و فضایل است،اشاره </w:t>
      </w:r>
    </w:p>
    <w:p>
      <w:pPr>
        <w:pStyle w:val="BookText"/>
        <w:rPr/>
      </w:pPr>
      <w:r>
        <w:rPr>
          <w:rFonts w:ascii="IRNazanin" w:hAnsi="IRNazanin" w:eastAsia="IRNazanin"/>
          <w:color w:val="111111"/>
          <w:sz w:val="28"/>
          <w:sz w:val="28"/>
          <w:szCs w:val="28"/>
          <w:rtl w:val="true"/>
          <w:lang w:bidi="fa-IR"/>
        </w:rPr>
        <w:t>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همچون زاهدان و بی‌اعتنایان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الدّنیا نظر الزّاهدین فیها،الصّادفین </w:t>
      </w:r>
      <w:r>
        <w:rPr>
          <w:rStyle w:val="FootnoteAnchor"/>
          <w:rtl w:val="true"/>
        </w:rPr>
        <w:footnoteReference w:id="541"/>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این سخن آن نیست که انسان ترک دنیا کند و به رهبانیّت رو آورد؛بلکه هدف،عدم دلباختگی و ترک دنیا پرستی است؛چرا که به روشنی ثابت شده است، دلدادگی و دلباختگی در برابر مال و مقام و لذّات دنیا،چشم و گوش انسان را کور و کر می‌کند و به تمام گناهان آلوده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در حدیث معروفی که از پیامبر اکرم و ائمه هدی نقل شده،آمده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خطیئة؛محبّت و دلباختگی به دنیا،سرچشمه هر گناهی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یک گناه به وضع دنیایی که در آن زندگی می‌کنیم،به روشنی نشان می‌دهد، سرچشمه جنگ‌ها و جنایت‌ها و خون‌ریزی‌ها و آلودگی‌ها،عموما دنیاپرستی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عباراتی کوتاه،دلایل شش گانه‌ای برای اثبات این حقیقت بیان می‌نماید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زودی مقیمان و ساکنان خود را از میان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و اللّه عمّا قلیل تزیل الثّاوی </w:t>
      </w:r>
      <w:r>
        <w:rPr>
          <w:rStyle w:val="FootnoteAnchor"/>
          <w:rtl w:val="true"/>
        </w:rPr>
        <w:footnoteReference w:id="543"/>
      </w:r>
      <w:r>
        <w:rPr>
          <w:rFonts w:ascii="Amiri" w:hAnsi="Amiri" w:eastAsia="Amiri" w:cs="Amiri"/>
          <w:color w:val="111111"/>
          <w:sz w:val="28"/>
          <w:sz w:val="28"/>
          <w:szCs w:val="28"/>
          <w:rtl w:val="true"/>
          <w:lang w:bidi="ar-SA"/>
        </w:rPr>
        <w:t>السّاکن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باید جهان را وداع گوید؛گروهی زودتر و گروهی کمی دیرتر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حال،همه طعم تلخ مرگ را می‌چشند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اقامت مستمرّ توأم با استقرار در جایی داشته باشد؛در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چنین باشد و ممکن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این،هم جوانانی که تصوّر می‌شود برای مدّت زیاد در این دنیا مستقرّ خواهند بود،در معرض زوالند و هم پیرانی که به حسب ظاهر سکونت آنها موقّتی و محدود است،همه راهیان دیار فنا و سیر کنندگان به سوی عالم بقا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دلیل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دنیا،هوسبازان غرق نعمت را که بر آن تکیه کرده‌اند، ناگهان به مصیبت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تفجع المترف </w:t>
      </w:r>
      <w:r>
        <w:rPr>
          <w:rStyle w:val="FootnoteAnchor"/>
          <w:rtl w:val="true"/>
        </w:rPr>
        <w:footnoteReference w:id="545"/>
      </w:r>
      <w:r>
        <w:rPr>
          <w:rFonts w:ascii="IRNazanin" w:hAnsi="IRNazanin" w:eastAsia="IRNazanin"/>
          <w:color w:val="111111"/>
          <w:sz w:val="28"/>
          <w:sz w:val="28"/>
          <w:szCs w:val="28"/>
          <w:rtl w:val="true"/>
          <w:lang w:bidi="fa-IR"/>
        </w:rPr>
        <w:t>الآمن</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سفره عیش و نوش را گسترده‌اند و فریاد شادی آنها گوش فلک را کر کرده،ناگهان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 بر می‌آید که خواجه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عبرت‌انگیز است این مرگ و میرهای ناگهانی،که در هر عصر و زمان بوده و در این زمان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عبرت‌انگیز است حال کسانی که شب،در ناز و نعمت می‌خوابند و صبحگاهان در حالی بیدار می‌شوند که همه امکانات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از دست رفته و پشت کرده،هیچگاه بر نمی‌گردد و آینده معلوم نیست چگونه خواهد بود،تا در انتظارش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ما تولّی منها فأدبر،و لا یدری ما هو آت منها فینتظر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چه دردناک است که انسان گم شده‌های خویش را هرگز نتواند پیدا کند و به آینده نیز امیدوار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حسرتی جبران ناپذیر بماند و امیدهای خود را بر باد رفته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جوانی باز می‌گردد و نه توان‌ها و نیروهای از میان رفته بر اثر گذشت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دوستان و مونسانی که در چهره در نقاب خاک کشیدند،خود را نشان می‌دهند و نه عزیزان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یک طرف،از سوی دیگر،وحشت از آینده آمیخته با ابهام و جهل نیز،برای انسان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و ششمین استدلال برای بی‌اعتباری دنیا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آن آمیخته با اندوه است،و توانایی و استقامت مردان نیرومند در آن به ضعف و سستی می‌گراید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سرورها مشوب بالحزن،و جلد </w:t>
      </w:r>
      <w:r>
        <w:rPr>
          <w:rStyle w:val="FootnoteAnchor"/>
          <w:rtl w:val="true"/>
        </w:rPr>
        <w:footnoteReference w:id="546"/>
      </w:r>
      <w:r>
        <w:rPr>
          <w:rFonts w:ascii="IRNazanin" w:hAnsi="IRNazanin" w:eastAsia="IRNazanin"/>
          <w:color w:val="111111"/>
          <w:sz w:val="28"/>
          <w:sz w:val="28"/>
          <w:szCs w:val="28"/>
          <w:rtl w:val="true"/>
          <w:lang w:bidi="fa-IR"/>
        </w:rPr>
        <w:t>الرّجال فیها إلی الضّعف و الوهن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مشکل بزرگ مواهب مادّی دنیای همان است که امام علیه السّلام در جای دیگر به آن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 نعمة إلاّ بفراق أخری؛به هر نعمتی از آن می‌رسید به فراق نعمت دیگری مبتلا می‌شوید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مثلا کسی که فرزند ندارد،غم بی‌فرزندی قلب او را می‌فشارد؛ولی همین که صاحب فرزند،یا فرزندان شد،مشکلات فرزند از هر سو هجوم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ندارد،غم فقر او را آزار می‌دهد؛ثروتمند می‌شود،مشکل حسادت حسودان،خیانت خائنان،و طمع ورزی دزدان و سارقان،ظاهر و آشکار می‌شود و آرامش او را به کلّی بر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شادی‌های دنیا،همیشه آمیخته با غم و اندوه‌هاست و قوّت‌ها به زودی جای خود را به ضعف و سستی می‌دهد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یک نتیجه‌گیری قاطع و بیدارگر از تمام این استدلالات،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زرق و برق‌ها و زیبایی‌های </w:t>
      </w:r>
      <w:bookmarkStart w:id="742" w:name="pg13940_138998"/>
    </w:p>
    <w:p>
      <w:pPr>
        <w:pStyle w:val="BookText"/>
        <w:rPr/>
      </w:pPr>
      <w:bookmarkEnd w:id="742"/>
      <w:r>
        <w:rPr>
          <w:rFonts w:ascii="IRNazanin" w:hAnsi="IRNazanin" w:eastAsia="IRNazanin"/>
          <w:color w:val="111111"/>
          <w:sz w:val="28"/>
          <w:sz w:val="28"/>
          <w:szCs w:val="28"/>
          <w:rtl w:val="true"/>
          <w:lang w:bidi="fa-IR"/>
        </w:rPr>
        <w:t>فراوان دنیا شما 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مدّت کمی با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یغرّنّکم کثرة ما یعجبکم فیها لقلّة مآ یصحبکم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در دنیا زیبائی‌های فراوان و زرق و برق‌های خیره کننده بسیار دیده می‌شود،ولی همانها علاوه بر تمام مشکلاتی که در درونشان نهفته است، ناپایدار و زودگذر و بی‌اعتبار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این،چیزی نیست که انسان عاقل را بفریبد و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حال،کمی دقّت و تأمّل در جهات شش‌گانه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غافلان را از خواب غفلت بیدار کند،امّا افسوس که بسیاری از مردم نسبت به همان یک لحظه،دقّت و تأمّل بخل می‌ورزند</w:t>
      </w:r>
      <w:r>
        <w:rPr>
          <w:rFonts w:eastAsia="IRNazanin" w:cs="IRNazanin"/>
          <w:color w:val="111111"/>
          <w:sz w:val="28"/>
          <w:szCs w:val="28"/>
          <w:rtl w:val="true"/>
          <w:lang w:bidi="fa-IR"/>
        </w:rPr>
        <w:t>.</w:t>
      </w:r>
    </w:p>
    <w:p>
      <w:pPr>
        <w:pStyle w:val="Heading4"/>
        <w:numPr>
          <w:ilvl w:val="3"/>
          <w:numId w:val="1"/>
        </w:numPr>
        <w:rPr/>
      </w:pPr>
      <w:bookmarkStart w:id="743" w:name="__RefHeading___Toc339993_3381743652"/>
      <w:bookmarkStart w:id="744" w:name="_Toc300"/>
      <w:bookmarkEnd w:id="743"/>
      <w:r>
        <w:rPr>
          <w:rtl w:val="true"/>
        </w:rPr>
        <w:t>نکته</w:t>
      </w:r>
      <w:r>
        <w:rPr>
          <w:rtl w:val="true"/>
        </w:rPr>
        <w:t xml:space="preserve">: </w:t>
      </w:r>
      <w:r>
        <w:rPr>
          <w:rtl w:val="true"/>
        </w:rPr>
        <w:t>زهد در دنیا چیست؟</w:t>
      </w:r>
      <w:bookmarkEnd w:id="74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تصوّر می‌شود مفهوم زهد آن است که انسان به کلّی ترک دنیا گوید،و همچون راهبان در گوشه‌ای بخزد و از جامعه دوری گزیند؛در حالی که این معنا با روح اجتماعی اسلام هرگز نمی‌سازد و در روایات اسلامی،شدیدا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این،زهد مفهوم دیگری دارد و آن ترک دلباختگی و دلدادگی و عشق بی‌قرار نسبت به دنیا،و عدم اسارت در چنگال زرق و برق آن است و این همان سرمایه عظیمی است که اگر انسان فاقد آن باشد،آلوده انواع گناهان می‌گردد و گاه دین و ایمان خود را بر سر متاع دنیا می‌نهد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چیزی است که امیر مؤمنان علیه السّلام درباره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أعون الأخلاق علی الدّین،الزّهد فی الدّنیا؛از مهم‌ترین اخلاقی که انسان را بر حفظ دینش یاری می‌دهد،زهد در دنیاست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صادق علیه السّلام درباره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تخلّی المومن من الدّنیا سما،و وجد حلاوة حبّ اللّه؛هنگامی که مؤمن از دنیا پرستی کناره‌گیری کند،ترقّی و تکامل می‌یابد و شیرینی محبّت خدا را می‌چشد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در حدیث دیگری می‌خوانیم که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 تنفسّک؟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الدّنیا؟؛برای چه آه کشیدی؟بر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تحلیل جالبی درباره لذّت‌های دنیا بیان فرموده که لذّاتش یا در خوردنی است،یا نوشیدنی،یا لباس فاخر،یا لذّت جنسی،یا مرکب،یا بوی خوش، یا نغمه‌ها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تشریح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غذاها عسل است و آن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گل‌های آمیخته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دهان مگسی نیست و شیرین‌ترین نوشیدنی‌ها آب است که چیزی است کم ارزش که بر سطح زمین جاری است و برترین لباس‌ها حریر است که از لعاب کرمی تهیّه می‌شود و بهترین لذّات جنسی در زنان است و آن هم در محلّی از بدن او که آلوده‌ترین محل‌هاست و بهترین مرکب‌ها اسب است که در بسیاری از موارد قاتل انسان است و بهترین بوی خوش،مشک است که از خون ناف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می‌شود جالب‌ترین نغمه‌ها،نغمه غناست که انسان را به گناه می‌کشاند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بهترین لذّاتش چنین است،از دست رفتنش جای تأسف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سخن،هرگز زرق و برق دنیا به فکر من خطور نکرد</w:t>
      </w:r>
      <w:r>
        <w:rPr>
          <w:rFonts w:eastAsia="IRNazanin" w:cs="IRNazanin"/>
          <w:color w:val="111111"/>
          <w:sz w:val="28"/>
          <w:szCs w:val="28"/>
          <w:rtl w:val="true"/>
          <w:lang w:bidi="fa-IR"/>
        </w:rPr>
        <w:t xml:space="preserve">!» </w:t>
      </w:r>
      <w:r>
        <w:rPr>
          <w:rStyle w:val="FootnoteAnchor"/>
          <w:rtl w:val="true"/>
        </w:rPr>
        <w:footnoteReference w:id="550"/>
      </w:r>
      <w:bookmarkStart w:id="745" w:name="pg13940_139001"/>
    </w:p>
    <w:p>
      <w:pPr>
        <w:pStyle w:val="Heading3"/>
        <w:numPr>
          <w:ilvl w:val="2"/>
          <w:numId w:val="1"/>
        </w:numPr>
        <w:rPr/>
      </w:pPr>
      <w:bookmarkStart w:id="746" w:name="__RefHeading___Toc339995_3381743652"/>
      <w:bookmarkStart w:id="747" w:name="_Toc301"/>
      <w:bookmarkEnd w:id="745"/>
      <w:bookmarkEnd w:id="746"/>
      <w:r>
        <w:rPr>
          <w:rtl w:val="true"/>
        </w:rPr>
        <w:t>بخش دوّم</w:t>
      </w:r>
      <w:bookmarkEnd w:id="747"/>
    </w:p>
    <w:p>
      <w:pPr>
        <w:pStyle w:val="Heading4"/>
        <w:numPr>
          <w:ilvl w:val="3"/>
          <w:numId w:val="1"/>
        </w:numPr>
        <w:rPr/>
      </w:pPr>
      <w:bookmarkStart w:id="748" w:name="__RefHeading___Toc339997_3381743652"/>
      <w:bookmarkStart w:id="749" w:name="_Toc302"/>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رحم اللّه امرأ تفکّر فاعتبر،و اعتبر فأبصر،فکأنّ ما هو کائن من الدّنیا عن قلیل لم یکن،و کأنّ ما هو کائن من الآخرة عمّا قلیل لم یزل،و کلّ معدود منقض،و کلّ متوقّع آت،و کلّ آت قریب دان</w:t>
      </w:r>
      <w:r>
        <w:rPr>
          <w:rFonts w:eastAsia="IRNazanin" w:cs="IRNazanin"/>
          <w:color w:val="111111"/>
          <w:sz w:val="28"/>
          <w:szCs w:val="28"/>
          <w:rtl w:val="true"/>
          <w:lang w:bidi="fa-IR"/>
        </w:rPr>
        <w:t>.</w:t>
      </w:r>
    </w:p>
    <w:p>
      <w:pPr>
        <w:pStyle w:val="Heading4"/>
        <w:numPr>
          <w:ilvl w:val="3"/>
          <w:numId w:val="1"/>
        </w:numPr>
        <w:rPr/>
      </w:pPr>
      <w:bookmarkStart w:id="750" w:name="__RefHeading___Toc339999_3381743652"/>
      <w:bookmarkStart w:id="751" w:name="_Toc303"/>
      <w:bookmarkEnd w:id="750"/>
      <w:r>
        <w:rPr>
          <w:rtl w:val="true"/>
        </w:rPr>
        <w:t>ترجمه</w:t>
      </w:r>
      <w:bookmarkEnd w:id="751"/>
    </w:p>
    <w:p>
      <w:pPr>
        <w:pStyle w:val="BookText"/>
        <w:rPr/>
      </w:pPr>
      <w:r>
        <w:rPr>
          <w:rFonts w:ascii="IRNazanin" w:hAnsi="IRNazanin" w:eastAsia="IRNazanin"/>
          <w:color w:val="111111"/>
          <w:sz w:val="28"/>
          <w:sz w:val="28"/>
          <w:szCs w:val="28"/>
          <w:rtl w:val="true"/>
          <w:lang w:bidi="fa-IR"/>
        </w:rPr>
        <w:t>رحمت خدا بر آن کس باد که اندیشه کند،عبرت گیرد،و بینا شود،آنچه هم اکنون از دنیا موجود است پس از مدّت کوتاهی فکر می‌کنید گوئی هرگز وجود نداشته،و آنچه از آخرت به زودی فرا می‌رسد گوئی همواره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به شمارش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ساعات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پایان می‌گیرد،و هر چیز انتظارش را دارید،خواهد آمد و هر آینده‌ای قریب و نزدیک است</w:t>
      </w:r>
      <w:r>
        <w:rPr>
          <w:rFonts w:eastAsia="IRNazanin" w:cs="IRNazanin"/>
          <w:color w:val="111111"/>
          <w:sz w:val="28"/>
          <w:szCs w:val="28"/>
          <w:rtl w:val="true"/>
          <w:lang w:bidi="fa-IR"/>
        </w:rPr>
        <w:t>.</w:t>
      </w:r>
    </w:p>
    <w:p>
      <w:pPr>
        <w:pStyle w:val="Heading4"/>
        <w:numPr>
          <w:ilvl w:val="3"/>
          <w:numId w:val="1"/>
        </w:numPr>
        <w:rPr/>
      </w:pPr>
      <w:bookmarkStart w:id="752" w:name="__RefHeading___Toc340001_3381743652"/>
      <w:bookmarkStart w:id="753" w:name="_Toc304"/>
      <w:bookmarkEnd w:id="752"/>
      <w:r>
        <w:rPr>
          <w:rtl w:val="true"/>
        </w:rPr>
        <w:t>شرح و تفسیر</w:t>
      </w:r>
      <w:r>
        <w:rPr>
          <w:rtl w:val="true"/>
        </w:rPr>
        <w:t xml:space="preserve">: </w:t>
      </w:r>
      <w:r>
        <w:rPr>
          <w:rtl w:val="true"/>
        </w:rPr>
        <w:t>ساعات عمر به سرعت می‌گذرد</w:t>
      </w:r>
      <w:r>
        <w:rPr>
          <w:rtl w:val="true"/>
        </w:rPr>
        <w:t>!</w:t>
      </w:r>
      <w:bookmarkEnd w:id="753"/>
    </w:p>
    <w:p>
      <w:pPr>
        <w:pStyle w:val="BookText"/>
        <w:rPr/>
      </w:pPr>
      <w:r>
        <w:rPr>
          <w:rFonts w:ascii="IRNazanin" w:hAnsi="IRNazanin" w:eastAsia="IRNazanin"/>
          <w:color w:val="111111"/>
          <w:sz w:val="28"/>
          <w:sz w:val="28"/>
          <w:szCs w:val="28"/>
          <w:rtl w:val="true"/>
          <w:lang w:bidi="fa-IR"/>
        </w:rPr>
        <w:t>امام علیه السّلام در این فراز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نتیجه‌گیری از فراز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کس باد که اندیشه کند و عبرت گیرد و بینا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تفکّر فاعتبر،و اعتبر فأبصر</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یقین،منظور امام علیه السّلام تفکّر در مسائلی است که درباره سرنوشت دنیا،در فراز قبل بیان فرموده است و به یقین تفکّر در آن ویژگی‌های شش‌گانه دنیا،مایه عبرت است و سبب بیداری و هشیاری </w:t>
      </w:r>
    </w:p>
    <w:p>
      <w:pPr>
        <w:pStyle w:val="BookText"/>
        <w:rPr/>
      </w:pP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است کسی که عبرت گیرد و پند بیاموزد،بینا می‌شود و به جای ظواهر اشیا و حوادث،باطن آنها را می‌نگرد و به ریشه‌ها و نتیجه‌ها فکر می‌کند و راه نجات را در سایه این تفکّر و عبرت و بینایی پیدا می‌کند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تفکّر و اندیشه در حوادث امروز و دیروز،با یک سلسله حقایق آشنا می‌شود و با منطبق ساختن آنها بر اموری که در پیش دارد،راه صحیح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شخصی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روایت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تفکّر ساعة خیر من قیام لیلة؛ساعتی اندیشیدن بهتر است از یک شب بیدار بودن و عبادت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یتفکّر؛چگونه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بالدّور الخربة،فیقول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بانوک؟أین ساکنوک؟ما لک لا تتکلّمین؟؛از کنار خانه‌های ویران شده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شما کجا رفتند، ساکنان شما چه شدند،چرا سخن نمی‌گویید؟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 اگر گوش شنوایی در کار باشد پیام‌ها و گفتگوهای این ویرانه‌ها را به خوبی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شکاف خرابه‌ای دهنی است که به معموره جهان خندد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اکنون از دنیا موجود است پس از مدّت کوتاهی فکر می‌کنید اصلا وجود نداشته و آنچه از آخرت به زودی فرا می‌رسد، همواره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ما هو کائن من الدّنیا عن قلیل لم یکن،و کأنّ ما هو کائن من الآخرة عمّا قلیل لم یزل</w:t>
      </w:r>
      <w:r>
        <w:rPr>
          <w:rFonts w:eastAsia="IRNazanin" w:cs="IRNazanin"/>
          <w:color w:val="111111"/>
          <w:sz w:val="28"/>
          <w:szCs w:val="28"/>
          <w:rtl w:val="true"/>
          <w:lang w:bidi="fa-IR"/>
        </w:rPr>
        <w:t xml:space="preserve">) . </w:t>
      </w:r>
      <w:bookmarkStart w:id="754" w:name="pg13940_139003"/>
    </w:p>
    <w:p>
      <w:pPr>
        <w:pStyle w:val="BookText"/>
        <w:rPr/>
      </w:pPr>
      <w:bookmarkEnd w:id="754"/>
      <w:r>
        <w:rPr>
          <w:rFonts w:ascii="IRNazanin" w:hAnsi="IRNazanin" w:eastAsia="IRNazanin"/>
          <w:color w:val="111111"/>
          <w:sz w:val="28"/>
          <w:sz w:val="28"/>
          <w:szCs w:val="28"/>
          <w:rtl w:val="true"/>
          <w:lang w:bidi="fa-IR"/>
        </w:rPr>
        <w:t>اشاره به اینکه دنیا به قدری سریع می‌گذرد،و آخرت به قدری سریع می‌آید،که انسان این چنین تصوّر می‌کند هرگز دنیایی وجود نداشته و همیشه آخرت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در بسیاری از حوادث دنیا آزموده‌ایم؛گاه از کنار خانه بعضی از بزرگان پیشین،که روزی مرکزی پر غوغا و پر رفت و آمد بود می‌گذریم،آنچنان سکوت و خاموشی بر آن حاکم است که گویی هرگز در اینجا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فراز به سه نکته مهمّ دیگر در سه عبارت کوتاه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به شمارش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ساعات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پایان می‌گیرد،و هر چیز انتظارش را دارید خواهد آمد،و هر آینده‌ای قریب و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معدود منقض،و کلّ متوقّع آت،و کلّ آت قریب 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اشاره به قاعده کلّی فلسفی است که هر چیزی تحت عدد در آید محدود است و هر چه محدود است پایان پذیر است و از آنجا که عمر انسانها و عمر تمام دنیا تحت اعداد و ارقام در می‌آید،باید همه در انتظار پایان گرفتن آن باشیم و جمله‌های بعد مکمّل آن است؛چرا که آنچه در انتظارش هستیم روزی به سراغ ما می‌آید و آنچه روزی به سراغ ما می‌آید؛از ما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این،مرگ و پایان زندگی را نباید مطلبی دور دست تصوّر کرد و عمر را نمی‌توان جاودانی شمرد و در واقع،این جمله‌های سه‌گانه به منزله دلیلی است برای آنچه در عبارات قبل آمد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5" w:name="__RefHeading___Toc340003_3381743652"/>
      <w:bookmarkStart w:id="756" w:name="_Toc305"/>
      <w:bookmarkEnd w:id="755"/>
      <w:r>
        <w:rPr>
          <w:rtl w:val="true"/>
        </w:rPr>
        <w:t>نکته</w:t>
      </w:r>
      <w:r>
        <w:rPr>
          <w:rtl w:val="true"/>
        </w:rPr>
        <w:t xml:space="preserve">: </w:t>
      </w:r>
      <w:r>
        <w:rPr>
          <w:rtl w:val="true"/>
        </w:rPr>
        <w:t>چشم عبرت بین</w:t>
      </w:r>
      <w:r>
        <w:rPr>
          <w:rtl w:val="true"/>
        </w:rPr>
        <w:t>!</w:t>
      </w:r>
      <w:bookmarkEnd w:id="756"/>
    </w:p>
    <w:p>
      <w:pPr>
        <w:pStyle w:val="BookText"/>
        <w:rPr/>
      </w:pPr>
      <w:r>
        <w:rPr>
          <w:rFonts w:ascii="IRNazanin" w:hAnsi="IRNazanin" w:eastAsia="IRNazanin"/>
          <w:color w:val="111111"/>
          <w:sz w:val="28"/>
          <w:sz w:val="28"/>
          <w:szCs w:val="28"/>
          <w:rtl w:val="true"/>
          <w:lang w:bidi="fa-IR"/>
        </w:rPr>
        <w:t>زندگی انسانها در هر عصر و مکان،مملوّ از درس‌های عبرت است؛درسهایی که دل را بیدار می‌کند و حجابها را کنار می‌زند و ماهیّت زندگی دنیا را برملا می‌سازد؛ ولی افسوس که دیده عبرت بین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غالبا از کنار حوادث آموزنده می‌گذرند و مخصوصا تکرار آنها سبب بی‌اعتنایی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دیگری برای عبرت نگرفتن از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ناکامی‌ها،شکست‌ها،زوال قدرت‌ها،همه برای دیگران است و ما جاودانه،جوان و تندرست و پر قدرت،خواهیم ماند و دنیا به کام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دیده عبرت بین باشد،در و دیوار و زمین و زمان،با زبان بی‌زبانی به ما درس می‌آموزند و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جالبی که از امام موسی بن جعفر علیه السّلام نقل شده به این نکته اشاره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خدمت آن حضرت نوشت با این مضمون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و أوجز؛مرا موعظه کن و اندرز ده،امّا مختصر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بسیار بعید است که این گونه افراد در گفته‌ها و نوشته‌هایشان صادق باشند و خواهان پند و اندرز؛زیرا معمولا این مسائل نیز جزیی از برنامه‌های سیاسی آنهاست،تا به مردم نشان دهند،ما هم اهل موعظه‌ایم و از فرزند پیامبر،اندرز و رهنمودی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این جمله کوتاه و پر معنا را رقم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تراه عینک إلاّ و فیه موعظة؛هر چه را می‌بینی موعظه و پیامی دارد</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آسمان،برگ‌های درختان و تمام جان داران،حوادث زندگی بشر، ناله بیماران،موی سپید پیران،قامت خمیده بزرگسالان، </w:t>
      </w:r>
    </w:p>
    <w:p>
      <w:pPr>
        <w:pStyle w:val="BookText"/>
        <w:rPr/>
      </w:pPr>
      <w:r>
        <w:rPr>
          <w:rFonts w:ascii="IRNazanin" w:hAnsi="IRNazanin" w:eastAsia="IRNazanin"/>
          <w:color w:val="111111"/>
          <w:sz w:val="28"/>
          <w:sz w:val="28"/>
          <w:szCs w:val="28"/>
          <w:rtl w:val="true"/>
          <w:lang w:bidi="fa-IR"/>
        </w:rPr>
        <w:t>قبرستان‌های خاموش و کاخ‌های ویران شده شاهان،به هر کدام بنگری مجموعه‌ای از عبرت‌ها و اندرزها را در دل خود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واقع،امام علیه السّلام با کنایه به هارون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عبرت بین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فراوان است؛گوش شنوا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پر از آواز و اندرز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در عبرت‌ها و اندرزها نیست،کمبود در گوش‌های شنوا و چشم‌های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کسری،اندرزهای مؤثّر خود را به همه می‌دهد،تنها خاقانی‌ها که گوش شنوا دارند آن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کاخ جمشید در فارس،به همه گردشگران اندرز می‌دهد،ولی آنها که به هنگام تماشای این آثار گوش شنوا دارند،کمند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عالم و دانشمند و روحانی گرانقدری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ابی وردی شیرازی</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پیام آن را با گوش جان می‌شنود و از زبان فاخته‌ای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 با آواز حزن‌انگیز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این کاخ ویران نشسته بود،گفتنی‌ها را می‌گوید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بارگه جمشید دی فاخته‌ای خوش خوان</w:t>
      </w:r>
    </w:p>
    <w:p>
      <w:pPr>
        <w:pStyle w:val="BookText"/>
        <w:rPr/>
      </w:pPr>
      <w:r>
        <w:rPr>
          <w:rFonts w:ascii="IRNazanin" w:hAnsi="IRNazanin" w:eastAsia="IRNazanin"/>
          <w:color w:val="111111"/>
          <w:sz w:val="28"/>
          <w:sz w:val="28"/>
          <w:szCs w:val="28"/>
          <w:rtl w:val="true"/>
          <w:lang w:bidi="fa-IR"/>
        </w:rPr>
        <w:t>با نغمه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طرفه کهن ایوان</w:t>
      </w:r>
    </w:p>
    <w:p>
      <w:pPr>
        <w:pStyle w:val="BookText"/>
        <w:rPr/>
      </w:pPr>
      <w:r>
        <w:rPr>
          <w:rFonts w:ascii="IRNazanin" w:hAnsi="IRNazanin" w:eastAsia="IRNazanin"/>
          <w:color w:val="111111"/>
          <w:sz w:val="28"/>
          <w:sz w:val="28"/>
          <w:szCs w:val="28"/>
          <w:rtl w:val="true"/>
          <w:lang w:bidi="fa-IR"/>
        </w:rPr>
        <w:t>بر تخت در و ریزت،در پایه دهلیزت</w:t>
      </w:r>
    </w:p>
    <w:p>
      <w:pPr>
        <w:pStyle w:val="BookText"/>
        <w:rPr/>
      </w:pPr>
      <w:r>
        <w:rPr>
          <w:rFonts w:ascii="IRNazanin" w:hAnsi="IRNazanin" w:eastAsia="IRNazanin"/>
          <w:color w:val="111111"/>
          <w:sz w:val="28"/>
          <w:sz w:val="28"/>
          <w:szCs w:val="28"/>
          <w:rtl w:val="true"/>
          <w:lang w:bidi="fa-IR"/>
        </w:rPr>
        <w:t>کو جم که دهد فرمان؟کو درگه و کو دربان؟</w:t>
      </w:r>
    </w:p>
    <w:p>
      <w:pPr>
        <w:pStyle w:val="BookText"/>
        <w:rPr/>
      </w:pPr>
      <w:r>
        <w:rPr>
          <w:rFonts w:ascii="IRNazanin" w:hAnsi="IRNazanin" w:eastAsia="IRNazanin"/>
          <w:color w:val="111111"/>
          <w:sz w:val="28"/>
          <w:sz w:val="28"/>
          <w:szCs w:val="28"/>
          <w:rtl w:val="true"/>
          <w:lang w:bidi="fa-IR"/>
        </w:rPr>
        <w:t>جمشید که بر خورشید بر سود کلاه زر</w:t>
      </w:r>
    </w:p>
    <w:p>
      <w:pPr>
        <w:pStyle w:val="BookText"/>
        <w:rPr/>
      </w:pPr>
      <w:r>
        <w:rPr>
          <w:rFonts w:ascii="IRNazanin" w:hAnsi="IRNazanin" w:eastAsia="IRNazanin"/>
          <w:color w:val="111111"/>
          <w:sz w:val="28"/>
          <w:sz w:val="28"/>
          <w:szCs w:val="28"/>
          <w:rtl w:val="true"/>
          <w:lang w:bidi="fa-IR"/>
        </w:rPr>
        <w:t>آن تارک و آن افسر،با خاک شده یکسان</w:t>
      </w:r>
    </w:p>
    <w:p>
      <w:pPr>
        <w:pStyle w:val="BookText"/>
        <w:rPr/>
      </w:pPr>
      <w:r>
        <w:rPr>
          <w:rFonts w:ascii="IRNazanin" w:hAnsi="IRNazanin" w:eastAsia="IRNazanin"/>
          <w:color w:val="111111"/>
          <w:sz w:val="28"/>
          <w:sz w:val="28"/>
          <w:szCs w:val="28"/>
          <w:rtl w:val="true"/>
          <w:lang w:bidi="fa-IR"/>
        </w:rPr>
        <w:t>جم عبرت مردم شد،افسر ز سرش گم شد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خشت سر خم شد،هان ای سر باهش،هان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پند خموشان است،گر پند زبان خواهی</w:t>
      </w:r>
    </w:p>
    <w:p>
      <w:pPr>
        <w:pStyle w:val="BookText"/>
        <w:rPr/>
      </w:pPr>
      <w:r>
        <w:rPr>
          <w:rFonts w:ascii="IRNazanin" w:hAnsi="IRNazanin" w:eastAsia="IRNazanin"/>
          <w:color w:val="111111"/>
          <w:sz w:val="28"/>
          <w:sz w:val="28"/>
          <w:szCs w:val="28"/>
          <w:rtl w:val="true"/>
          <w:lang w:bidi="fa-IR"/>
        </w:rPr>
        <w:t>رو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قرآن خوان</w:t>
      </w:r>
    </w:p>
    <w:p>
      <w:pPr>
        <w:pStyle w:val="BookText"/>
        <w:rPr/>
      </w:pPr>
      <w:r>
        <w:rPr>
          <w:rFonts w:ascii="IRNazanin" w:hAnsi="IRNazanin" w:eastAsia="IRNazanin"/>
          <w:color w:val="111111"/>
          <w:sz w:val="28"/>
          <w:sz w:val="28"/>
          <w:szCs w:val="28"/>
          <w:rtl w:val="true"/>
          <w:lang w:bidi="fa-IR"/>
        </w:rPr>
        <w:t>گوید که نشد یکدم،بر مرگ تبهکاران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خاطر خود پژمان،نی چشم فلک گریان </w:t>
      </w:r>
      <w:r>
        <w:rPr>
          <w:rStyle w:val="FootnoteAnchor"/>
          <w:rtl w:val="true"/>
        </w:rPr>
        <w:footnoteReference w:id="554"/>
      </w:r>
      <w:bookmarkStart w:id="757" w:name="pg13940_139007"/>
    </w:p>
    <w:p>
      <w:pPr>
        <w:pStyle w:val="Heading3"/>
        <w:numPr>
          <w:ilvl w:val="2"/>
          <w:numId w:val="1"/>
        </w:numPr>
        <w:rPr/>
      </w:pPr>
      <w:bookmarkStart w:id="758" w:name="__RefHeading___Toc340005_3381743652"/>
      <w:bookmarkStart w:id="759" w:name="_Toc306"/>
      <w:bookmarkEnd w:id="757"/>
      <w:bookmarkEnd w:id="758"/>
      <w:r>
        <w:rPr>
          <w:rtl w:val="true"/>
        </w:rPr>
        <w:t>بخش سوم</w:t>
      </w:r>
      <w:bookmarkEnd w:id="759"/>
    </w:p>
    <w:p>
      <w:pPr>
        <w:pStyle w:val="Heading4"/>
        <w:numPr>
          <w:ilvl w:val="3"/>
          <w:numId w:val="1"/>
        </w:numPr>
        <w:rPr/>
      </w:pPr>
      <w:bookmarkStart w:id="760" w:name="__RefHeading___Toc340007_3381743652"/>
      <w:bookmarkStart w:id="761" w:name="_Toc307"/>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قدره،و کفی بالمرء جهلا ألاّ یعرف قدره؛و إنّ من أبغض الرّجال إلی اللّه تعالی لعبدا و کله اللّه إلی نفسه،جائرا عن قصد السّبیل،سائرا بغیر دلیل؛إن دعی إلی حرث الدّنیا عمل،و إن دعی إلی حرث الآخرة 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ما عمل له واجب علیه؛و کأنّ ما ونی فیه ساقط عنه</w:t>
      </w:r>
      <w:r>
        <w:rPr>
          <w:rFonts w:eastAsia="IRNazanin" w:cs="IRNazanin"/>
          <w:color w:val="111111"/>
          <w:sz w:val="28"/>
          <w:szCs w:val="28"/>
          <w:rtl w:val="true"/>
          <w:lang w:bidi="fa-IR"/>
        </w:rPr>
        <w:t>!</w:t>
      </w:r>
    </w:p>
    <w:p>
      <w:pPr>
        <w:pStyle w:val="Heading4"/>
        <w:numPr>
          <w:ilvl w:val="3"/>
          <w:numId w:val="1"/>
        </w:numPr>
        <w:rPr/>
      </w:pPr>
      <w:bookmarkStart w:id="762" w:name="__RefHeading___Toc340009_3381743652"/>
      <w:bookmarkStart w:id="763" w:name="_Toc308"/>
      <w:bookmarkEnd w:id="762"/>
      <w:r>
        <w:rPr>
          <w:rtl w:val="true"/>
        </w:rPr>
        <w:t>ترجمه</w:t>
      </w:r>
      <w:bookmarkEnd w:id="763"/>
    </w:p>
    <w:p>
      <w:pPr>
        <w:pStyle w:val="BookText"/>
        <w:rPr/>
      </w:pPr>
      <w:r>
        <w:rPr>
          <w:rFonts w:ascii="IRNazanin" w:hAnsi="IRNazanin" w:eastAsia="IRNazanin"/>
          <w:color w:val="111111"/>
          <w:sz w:val="28"/>
          <w:sz w:val="28"/>
          <w:szCs w:val="28"/>
          <w:rtl w:val="true"/>
          <w:lang w:bidi="fa-IR"/>
        </w:rPr>
        <w:t>عالم کسی است که قدر و منزلت خویش را بشناسد؛و برای نادانی انسان همین بس که قدر و منزلت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مبغوض‌ترین افراد نزد خدا،بنده‌ای است که خداوند او را به خودش واگذاشته؛از راه راست منحرف گشته و بدون راهنما گام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فریفته دنیاست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تحصیل دنیا خوانده شود،اجابت می‌کند و برای آن می‌کوشد و اگر به تحصیل آخرت دعوت شود،سستی می‌ورزد؛ گویا آنچه را برای آن کار می‌کند بر او واجب است و آنچه در آن سستی نشان می‌دهد،از او ساقط می‌باشد</w:t>
      </w:r>
      <w:r>
        <w:rPr>
          <w:rFonts w:eastAsia="IRNazanin" w:cs="IRNazanin"/>
          <w:color w:val="111111"/>
          <w:sz w:val="28"/>
          <w:szCs w:val="28"/>
          <w:rtl w:val="true"/>
          <w:lang w:bidi="fa-IR"/>
        </w:rPr>
        <w:t>!.</w:t>
      </w:r>
    </w:p>
    <w:p>
      <w:pPr>
        <w:pStyle w:val="Heading4"/>
        <w:numPr>
          <w:ilvl w:val="3"/>
          <w:numId w:val="1"/>
        </w:numPr>
        <w:rPr/>
      </w:pPr>
      <w:bookmarkStart w:id="764" w:name="__RefHeading___Toc340011_3381743652"/>
      <w:bookmarkStart w:id="765" w:name="_Toc309"/>
      <w:bookmarkEnd w:id="764"/>
      <w:r>
        <w:rPr>
          <w:rtl w:val="true"/>
        </w:rPr>
        <w:t>شرح و تفسیر</w:t>
      </w:r>
      <w:r>
        <w:rPr>
          <w:rtl w:val="true"/>
        </w:rPr>
        <w:t xml:space="preserve">: </w:t>
      </w:r>
      <w:r>
        <w:rPr>
          <w:rtl w:val="true"/>
        </w:rPr>
        <w:t>عالمان و عالم نمایان</w:t>
      </w:r>
      <w:bookmarkEnd w:id="76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جداگانه‌ای به نظر می‌رسد،هر چند بی‌ارتباط به بخش‌های گذشته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معرّفی </w:t>
      </w:r>
    </w:p>
    <w:p>
      <w:pPr>
        <w:pStyle w:val="BookText"/>
        <w:rPr/>
      </w:pPr>
      <w:r>
        <w:rPr>
          <w:rFonts w:ascii="IRNazanin" w:hAnsi="IRNazanin" w:eastAsia="IRNazanin"/>
          <w:color w:val="111111"/>
          <w:sz w:val="28"/>
          <w:sz w:val="28"/>
          <w:szCs w:val="28"/>
          <w:rtl w:val="true"/>
          <w:lang w:bidi="fa-IR"/>
        </w:rPr>
        <w:t>عالمان حقیقی و عالم نمایان می‌رود و با اوصاف دقیقی،وضع آنها را مشخّص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قدر و منزلت خویش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نادانی انسان همین بس که قدر و منزلت خود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بالمرء جهلا ألاّ یعرف قدره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این دو جمله،احتمالاتی وجود دارد که همه،مناسب است و می‌تواند در مفهوم کلام مولا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اینکه،عالم واقعی کسی است که جایگاه و ارزش خود را در این جهان هستی در برابر عظمت پروردگار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ذرّه‌ای ناچیز است که وابسته به وجودی است بی‌پایان؛و همین وابستگی او را به خدا آشنا می‌سازد و در مسیر قرب الی اللّه حرکت می‌دهد؛شبیه آنچه در تفسیر 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نفسه،فقد عرف ربّه</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اینکه،منظور شناخت ارزش و جایگاه واقعی در اجتماع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واقعی کسی است که از بلند پروازی‌های دور از منطق،بپرهیزد و پایش را از گلیم خویش بیرون نکشد و در جایگاهی که برای آن آمادگی ندارد،خود را قرار ندهد و آبروی خویش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آنچه در بعضی از تعبیرات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عرف قدره،و لم یتجاوز حدّه؛رحمت خدا بر آن کس که قدر و منزلت خویش را بشناسد و از حدّ خود تجاوز نکند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اینکه،منظور آن است که انسان موجودی است با ارزش،دارای استعدادهای والاست؛نباید گوهر گرانبهای وجود خود را ارزان بفروشد و </w:t>
      </w:r>
    </w:p>
    <w:p>
      <w:pPr>
        <w:pStyle w:val="BookText"/>
        <w:rPr/>
      </w:pPr>
      <w:r>
        <w:rPr>
          <w:rFonts w:ascii="IRNazanin" w:hAnsi="IRNazanin" w:eastAsia="IRNazanin"/>
          <w:color w:val="111111"/>
          <w:sz w:val="28"/>
          <w:sz w:val="28"/>
          <w:szCs w:val="28"/>
          <w:rtl w:val="true"/>
          <w:lang w:bidi="fa-IR"/>
        </w:rPr>
        <w:t>سرمایه‌های بزرگ خداداد را از دست دهد؛شبیه آنچه در شعر معروف منسوب به مولا امیر مؤمنان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أنّک جرم صغیر و فیک انطوی العالم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موجود کوچکی هستی حال آنکه عالم کبیر در تو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اینکه استعمال لفظ در اکثر از معنا هیچ مشکلی ندارد،بلکه از زیبایی‌ها و بدایع کلام است،جمع بودن هر سه تفسیر در کلام بالا بعید به نظر نمی‌رسد؛هر چند جمله‌های بعد در این خطبه،با معنای دوم و سوم متناسب‌تر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و به عنوان شرح بیشتر،عالم نمایان بی‌خبر و دور از حق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مبغوض‌ترین افراد نزد خدا بنده‌ای است که خدا او را به خودش واگذاشته،از راه راست منحرف گشته،و بدون راهنما گام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أبغض الرّجال إلی اللّه تعالی لعبدا و کله اللّه إلی نفسه،جائرا عن قصد السّبیل، سائرا بغیر دلیل</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تنها کسی از میان انبوه موانع و خطرها و پرتگاه‌ها می‌تواند بگذرد و به مقصد برسد که مشمول عنایت الهی و تحت رعایت او باشد و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رها شود،به یقین هلاک خواهد شد؛از راه راست منحرف می‌گردد و بدون راهنما در بیابان زندگی سرگردان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فریفته دنیاست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کشت دنیا خوانده شود،اجابت می‌کند و برای آن می‌کوشد،و اگر به کشت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شود،سستی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دعی إلی حرث الدّنیا عمل،و إن دعی إلی حرث الآخرة کسل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جدیّت در امر دنیا و این سستی و کسالت در امر آخرت،به خاطر آن است که باورهایش نسبت به آخرت ضعیف و اعتقادش به وعده‌های الهی سست و بی‌پایه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نقد پنداشته و آخرت را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آنچه را برای آن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لذّات زود گذرش بر او واجب است،و آنچه در آن سستی نشان می‌دهد از او ساقط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ما عمل له واجب علیه؛و کأنّ ما ونی فیه ساقط عنه</w:t>
      </w:r>
      <w:r>
        <w:rPr>
          <w:rFonts w:eastAsia="IRNazanin" w:cs="IRNazanin"/>
          <w:color w:val="111111"/>
          <w:sz w:val="28"/>
          <w:szCs w:val="28"/>
          <w:rtl w:val="true"/>
          <w:lang w:bidi="fa-IR"/>
        </w:rPr>
        <w:t xml:space="preserve">) .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تعبیر به کشت و کشتزار درباره دنیا و آخرت اقتباس از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زراعت آخرت را بخواهد بر محصولش می‌افزاییم و کسی که کشت دنیا را بطلبد مقداری از آن را به او می‌دهیم،امّا در آخرت هیچ بهره‌ای نخواهد داشت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دنیا می‌تواند مزرعه پر برکت آخرت باشد و می‌تواند کشتزار کم درآمد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خوب و بد،بذرهایی است که در آن افشانده می‌شود؛اعمال نیک،مانند بذری است که هفت خوشه و از هر خوشه‌ای یک صد دانه و بیشتر ثمر می‌دهد؛و اعمال بد،همچون بذری است که در شوره‌زار افشانده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إِلاّ نَکِداً</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بهره‌ای اندک از آن حاصل نمی‌شود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 اخیر به خوبی نشان می‌دهد که اعمال نیک و بد از اعتقادات قوی و سست سرچشمه می‌گیرد</w:t>
      </w:r>
      <w:r>
        <w:rPr>
          <w:rFonts w:eastAsia="IRNazanin" w:cs="IRNazanin"/>
          <w:color w:val="111111"/>
          <w:sz w:val="28"/>
          <w:szCs w:val="28"/>
          <w:rtl w:val="true"/>
          <w:lang w:bidi="fa-IR"/>
        </w:rPr>
        <w:t>.</w:t>
      </w:r>
      <w:bookmarkStart w:id="766" w:name="pg13940_139011"/>
    </w:p>
    <w:p>
      <w:pPr>
        <w:pStyle w:val="Heading4"/>
        <w:numPr>
          <w:ilvl w:val="3"/>
          <w:numId w:val="1"/>
        </w:numPr>
        <w:rPr/>
      </w:pPr>
      <w:bookmarkStart w:id="767" w:name="__RefHeading___Toc340013_3381743652"/>
      <w:bookmarkStart w:id="768" w:name="_Toc310"/>
      <w:bookmarkEnd w:id="766"/>
      <w:bookmarkEnd w:id="767"/>
      <w:r>
        <w:rPr>
          <w:rtl w:val="true"/>
        </w:rPr>
        <w:t>نکته</w:t>
      </w:r>
      <w:r>
        <w:rPr>
          <w:rtl w:val="true"/>
        </w:rPr>
        <w:t xml:space="preserve">: </w:t>
      </w:r>
      <w:r>
        <w:rPr>
          <w:rtl w:val="true"/>
        </w:rPr>
        <w:t>عالمان واقعی کیانند؟</w:t>
      </w:r>
      <w:bookmarkEnd w:id="768"/>
    </w:p>
    <w:p>
      <w:pPr>
        <w:pStyle w:val="BookText"/>
        <w:rPr/>
      </w:pPr>
      <w:r>
        <w:rPr>
          <w:rFonts w:ascii="IRNazanin" w:hAnsi="IRNazanin" w:eastAsia="IRNazanin"/>
          <w:color w:val="111111"/>
          <w:sz w:val="28"/>
          <w:sz w:val="28"/>
          <w:szCs w:val="28"/>
          <w:rtl w:val="true"/>
          <w:lang w:bidi="fa-IR"/>
        </w:rPr>
        <w:t>امام علیه السّلام در این بخش از خطبه،اوصاف عالمان واقعی و عالم نمایان را به خوبی روشن ساخته و نخستین وصف آنها را نشناختن قدر خویش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 خود را در برابر عظمت خدا می‌دانند و نه قدرت خود را در برابر اجتماع و نه در برابر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قدر و پایه خویش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امواج جهل و بدبختی سرگردان خواهد شد و سرانجام خدا او را به حال خودش وامی‌گذارد و در بیابان زندگی حیران می‌گردد؛جز مواهب مادّی را به رسمیّت نمی‌شناسد؛دنیا را آب و آخرت را سراب می‌پندارد؛حلال و حرام،و حق و باطل برای او یکسان است؛ضدّ ارزش‌ها در نظرش ارزش،و ارزش‌ها در نظرش رنگ باخته و بی‌ارزش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دنبال مال و مقام می‌دود که گویی اوجب واجبات است و چنان در برابر وظایف واجب خود سستی می‌ورزد،که گویی از محرّمات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بحث‌های بیشتری در این زمینه بیان فرموده و داد سخن داده است،به شرح و تفسیر ما از آن خطبه،در جلد اوّل،صفحه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769" w:name="pg13940_139012"/>
    </w:p>
    <w:p>
      <w:pPr>
        <w:pStyle w:val="Heading3"/>
        <w:numPr>
          <w:ilvl w:val="2"/>
          <w:numId w:val="1"/>
        </w:numPr>
        <w:rPr/>
      </w:pPr>
      <w:bookmarkStart w:id="770" w:name="__RefHeading___Toc340015_3381743652"/>
      <w:bookmarkStart w:id="771" w:name="_Toc311"/>
      <w:bookmarkEnd w:id="769"/>
      <w:bookmarkEnd w:id="770"/>
      <w:r>
        <w:rPr>
          <w:rtl w:val="true"/>
        </w:rPr>
        <w:t>بخش چهارم</w:t>
      </w:r>
      <w:bookmarkEnd w:id="771"/>
    </w:p>
    <w:p>
      <w:pPr>
        <w:pStyle w:val="Heading4"/>
        <w:numPr>
          <w:ilvl w:val="3"/>
          <w:numId w:val="1"/>
        </w:numPr>
        <w:rPr/>
      </w:pPr>
      <w:bookmarkStart w:id="772" w:name="__RefHeading___Toc340017_3381743652"/>
      <w:bookmarkStart w:id="773" w:name="_Toc312"/>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زمان لا ینجو فیه إلاّ کلّ مؤمن 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لم یعرف،و إن غاب لم یفتقد،أولئک مصابیح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السّری،لیسوا بالمساییح،و لا المذاییع البذر،أولئک یفتح اللّه لهم أبواب رحمته و یکشف عنهم ضرّاء نقمته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النّاس،سیأتی علیکم زمان یکفأ فیه الإسلام،کما یکفأ الإناء بما فیه،أیّها النّاس،إنّ اللّه قد أعاذکم من أن یجور علیکم،و لم یعذکم من أن یبتلیکم،و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w:t>
      </w:r>
    </w:p>
    <w:p>
      <w:pPr>
        <w:pStyle w:val="Heading4"/>
        <w:numPr>
          <w:ilvl w:val="3"/>
          <w:numId w:val="1"/>
        </w:numPr>
        <w:rPr/>
      </w:pPr>
      <w:bookmarkStart w:id="774" w:name="__RefHeading___Toc340019_3381743652"/>
      <w:bookmarkStart w:id="775" w:name="_Toc313"/>
      <w:bookmarkEnd w:id="774"/>
      <w:r>
        <w:rPr>
          <w:rtl w:val="true"/>
        </w:rPr>
        <w:t>ترجمه</w:t>
      </w:r>
      <w:bookmarkEnd w:id="77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هیچ کس از فتنه‌ها نجات نمی‌یابد،مگر مؤمنی که بی نام و 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باشد،شناخته نمی‌شود و اگر غایب شود کسی سراغ او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چراغ‌های هدایت و نشانه‌ها برای حرکت در شب‌های تاریک رهروان راه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مردم اظهار وجود نمی‌کنند،و احمقانه و ناآگاهانه به افشای اسرار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درهای رحمتش را به رویشان می‌گشاید،و سختی‌ها و مشکلات را از آنان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بر شما فرا می‌رسد که اسلام واژگون می‌شود،همچون ظرفی واژگون که آنچه در آن است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امان داده که هرگز بر شما ظلم روا ندارد؛ولی هرگز امان نداده است که شما را آزمایش نکند،حال </w:t>
      </w:r>
      <w:bookmarkStart w:id="776" w:name="pg13940_139013"/>
    </w:p>
    <w:p>
      <w:pPr>
        <w:pStyle w:val="BookText"/>
        <w:rPr/>
      </w:pPr>
      <w:bookmarkEnd w:id="776"/>
      <w:r>
        <w:rPr>
          <w:rFonts w:ascii="IRNazanin" w:hAnsi="IRNazanin" w:eastAsia="IRNazanin"/>
          <w:color w:val="111111"/>
          <w:sz w:val="28"/>
          <w:sz w:val="28"/>
          <w:szCs w:val="28"/>
          <w:rtl w:val="true"/>
          <w:lang w:bidi="fa-IR"/>
        </w:rPr>
        <w:t xml:space="preserve">آنکه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یقین همگان را می‌آزماییم</w:t>
      </w:r>
      <w:r>
        <w:rPr>
          <w:rFonts w:eastAsia="IRNazanin" w:cs="IRNazanin"/>
          <w:color w:val="111111"/>
          <w:sz w:val="28"/>
          <w:szCs w:val="28"/>
          <w:rtl w:val="true"/>
          <w:lang w:bidi="fa-IR"/>
        </w:rPr>
        <w:t>!».</w:t>
      </w:r>
    </w:p>
    <w:p>
      <w:pPr>
        <w:pStyle w:val="Heading4"/>
        <w:numPr>
          <w:ilvl w:val="3"/>
          <w:numId w:val="1"/>
        </w:numPr>
        <w:rPr/>
      </w:pPr>
      <w:bookmarkStart w:id="777" w:name="__RefHeading___Toc340021_3381743652"/>
      <w:bookmarkStart w:id="778" w:name="_Toc314"/>
      <w:bookmarkEnd w:id="777"/>
      <w:r>
        <w:rPr>
          <w:rtl w:val="true"/>
        </w:rPr>
        <w:t>شرح و تفسیر</w:t>
      </w:r>
      <w:r>
        <w:rPr>
          <w:rtl w:val="true"/>
        </w:rPr>
        <w:t xml:space="preserve">: </w:t>
      </w:r>
      <w:r>
        <w:rPr>
          <w:rtl w:val="true"/>
        </w:rPr>
        <w:t>نشانه‌های آخر الزّمان</w:t>
      </w:r>
      <w:bookmarkEnd w:id="778"/>
    </w:p>
    <w:p>
      <w:pPr>
        <w:pStyle w:val="Heading4"/>
        <w:numPr>
          <w:ilvl w:val="3"/>
          <w:numId w:val="1"/>
        </w:numPr>
        <w:rPr/>
      </w:pPr>
      <w:bookmarkStart w:id="779" w:name="__RefHeading___Toc340023_3381743652"/>
      <w:bookmarkStart w:id="780" w:name="_Toc315"/>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نشانه‌های آخر الزّمان</w:t>
      </w:r>
    </w:p>
    <w:p>
      <w:pPr>
        <w:pStyle w:val="BookText"/>
        <w:rPr/>
      </w:pP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این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وضع آخر الزّمان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 شور و شرّی که قبل از قیام حضرت مهدی علیه السّلام فرا می‌رسد اشاره کرده،گاه ویژگی‌های مؤمنان را در آن زمان شرح می‌دهد،و گاه وضع اسلام و احکام و قوانین اسلامی را</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هیچ کس از فتنه نجات نمی‌یابد،مگر مؤمنی که بی نام و 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حضور است،شناخته نمی‌شود و اگر غایب شود،کسی سراغ او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زمان لا ینجو فیه إلاّ کلّ مؤمن نومة،إن شهد لم یعرف،و إن غاب لم یفتقد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پر خواب است؛ولی روشن است که در اینجا کنایه از افراد گمنام و ناشناخته است؛به خصوص اینکه امام علیه السّلام در جمله‌های بعد همین توضیح را درباره آنها بیان فرموده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زمان‌هایی که فساد جامعه را فرا می‌گیرد و مدیران و سردمداران اجتماع،افراد فاسد و آلوده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مؤمن و با شخصیّت،اگر چهره‌های شناخته شده‌ای باشند جبّاران آنها را رها نمی‌کنند؛یا باید </w:t>
      </w:r>
    </w:p>
    <w:p>
      <w:pPr>
        <w:pStyle w:val="BookText"/>
        <w:rPr/>
      </w:pPr>
      <w:r>
        <w:rPr>
          <w:rFonts w:ascii="IRNazanin" w:hAnsi="IRNazanin" w:eastAsia="IRNazanin"/>
          <w:color w:val="111111"/>
          <w:sz w:val="28"/>
          <w:sz w:val="28"/>
          <w:szCs w:val="28"/>
          <w:rtl w:val="true"/>
          <w:lang w:bidi="fa-IR"/>
        </w:rPr>
        <w:t>تسلیمشان شوند و در ردیف کارگزاران آنها قرار گیرند و یا در صورت مقاومت و امتناع،آنها را از میان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این،صلاح کار افراد مؤمن و با شخصیّت در این است که گمنام و دور از شهرت زندگی کنند،تا کسی به سراغ آنها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گمنامی ظاهری،چیزی از مقام آنها نمی‌کاهد و نقش معنوی خود را در جامعه خواهند داشت؛از این رو امام علیه السّلام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چراغ‌های هدایت و نشانه‌هایی برای حرکت در شب‌های تاریک رهروان راه حقّ‌اند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مصابیح الهدی،و أعلام السّری</w:t>
      </w:r>
      <w:r>
        <w:rPr>
          <w:rFonts w:eastAsia="IRNazanin" w:cs="IRNazanin"/>
          <w:color w:val="111111"/>
          <w:sz w:val="28"/>
          <w:szCs w:val="28"/>
          <w:rtl w:val="true"/>
          <w:lang w:bidi="fa-IR"/>
        </w:rPr>
        <w:t xml:space="preserve">) .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گرچه خاموشند،ولی راه و رسم آنها برای افراد آگاه و بیدار سرمشق بزرگی است و به چراغ‌ها و نشانه‌هایی می‌مانند که در مسیر مسافران نصب می‌شود،تا در شب تاریک راه را گم نکنند و بی‌راهه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توصیف این گروه از مؤمنان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مردم اظهار وجود نمی‌کنند،و احمقانه و ناآگاهانه به افشای اسرار نمی‌پردازند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بالمساییح،و لا المذاییع البذر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افرادی که در میان مردم به فساد و سخن چینی مشغولند،تفسیر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کسانی که شایعات زشت و گناه آلود را پخش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افراد نادان و بی‌منطق ذکر کرده؛بنابر این،معنای جمله این می‌شود که این گروه از مؤمنان نه مفسده جو و فتنه‌انگیزند و نه مانند سفیهان در پی اشاعه فحشا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در بالا ذکر کردیم که منظور از این جمله سیاحت‌گرانی هستند که در میان مردم سیر می‌کنند و اظهار وجود می‌نمایند و ناآگاهانه </w:t>
      </w:r>
    </w:p>
    <w:p>
      <w:pPr>
        <w:pStyle w:val="BookText"/>
        <w:rPr/>
      </w:pPr>
      <w:r>
        <w:rPr>
          <w:rFonts w:ascii="IRNazanin" w:hAnsi="IRNazanin" w:eastAsia="IRNazanin"/>
          <w:color w:val="111111"/>
          <w:sz w:val="28"/>
          <w:sz w:val="28"/>
          <w:szCs w:val="28"/>
          <w:rtl w:val="true"/>
          <w:lang w:bidi="fa-IR"/>
        </w:rPr>
        <w:t>به افشای اسرار می‌پردازند،با معنای لغوی و جمله‌های دیگر خطبه سازگارتر است؛چرا که امام علیه السّلام آنها را به عنوان افراد ناشناخته در جامعه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توصیف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درهای رحمتش را به رویشان می‌گشاید،و سختی‌ها و مشکلات را از آنان برطرف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یفتح اللّه لهم أبواب رحمته،و یکشف عنهم ضرّاء نقمته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نشان می‌دهد که در آن زمان سخت و طوفانی،خداوند عنایتش را از مؤمنان راستین،که هدایتگر دیگرانند بر نمی‌گیرد و آنان را از شرّ ظالمان،حوادث دوران و مشکلات زمان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بحث،امام علیه السّلام به پیشگویی صریح‌تر و توضیح بیشتری درباره آن زمان پرداخته،چنین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بر شما فرا می‌رسد که اسلام واژگون می‌شود،همچون ظرفی که واژگون شود و آنچه در آن است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علیکم زمان یکفأ </w:t>
      </w:r>
      <w:r>
        <w:rPr>
          <w:rStyle w:val="FootnoteAnchor"/>
          <w:rtl w:val="true"/>
        </w:rPr>
        <w:footnoteReference w:id="562"/>
      </w:r>
      <w:r>
        <w:rPr>
          <w:rFonts w:ascii="IRNazanin" w:hAnsi="IRNazanin" w:eastAsia="IRNazanin"/>
          <w:color w:val="111111"/>
          <w:sz w:val="28"/>
          <w:sz w:val="28"/>
          <w:szCs w:val="28"/>
          <w:rtl w:val="true"/>
          <w:lang w:bidi="fa-IR"/>
        </w:rPr>
        <w:t>فیه الإسلام،کما یکفأ الإناء بما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یکفأ فیه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لطیفی است از دگرگون شدن همه مفاهیم اسلام و از دست رفتن حقیقت آن؛زیرا اسلام تشبیه به ظرفی شده که معارف و قوانین و احکام و اخلاق اسلامی در آن جای گرفته است و همانگونه که ظرف آب را اگر وارونه کنند،هر چه در آن است می‌ریزد،اسلام هم در آن زمان وارونه می‌شود و محتوای خود را از دست می‌دهد و تنها نامی از آن باقی می‌ماند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چنین زمانی در عصر ما ظاهر شده؛بسیاری از مسلمانان تنها به نام آن قناعت کرده‌اند؛نه اثری از اخلاق اسلامی در آن دیده می‌شود، </w:t>
      </w:r>
    </w:p>
    <w:p>
      <w:pPr>
        <w:pStyle w:val="BookText"/>
        <w:rPr/>
      </w:pPr>
      <w:r>
        <w:rPr>
          <w:rFonts w:ascii="IRNazanin" w:hAnsi="IRNazanin" w:eastAsia="IRNazanin"/>
          <w:color w:val="111111"/>
          <w:sz w:val="28"/>
          <w:sz w:val="28"/>
          <w:szCs w:val="28"/>
          <w:rtl w:val="true"/>
          <w:lang w:bidi="fa-IR"/>
        </w:rPr>
        <w:t>نه تقوای الهی، نه توکّل بر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آشنا به معارف قرآنند و نه آگاه از حقایق سنّت؛در میان شهوات غوطه‌ورند و جز مال و مقام و لذّات مادّی و شهوات حیوانی چیزی را به رسمیّت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این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قرائت‌های دروغین و انحرافی از اسلام است؛کسانی برای فریب خود،یا دیگران،با تفسیرهای نادرست از حقایق مسلّم اسلام،آنها را با هوا و هوس‌های خویش تطبیق می‌دهند و در نتیجه،اسلام به شکل قطعه مومی می‌شود در دست آنها،که به هر شکل بخواهند آن را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سرانجام،اسلام از دیدگاه آنها مجموعه‌ای از هوا و هوس‌های سرکش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خطاب به امیر 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 حرامه بالشّبهات الکاذبة،و الأهواء السّاهیّة؛زمانی فرا می‌رسد که مردم حرام خدا را با شبهات دروغین و هوا و هوس‌های فراموشی‌آور،حلال می‌شمردند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سخن،به پاسخ سؤال مقدّری می‌پردازد و آن سؤال این است که چرا خداوند مردم مسلمان را گرفتار این گونه زمان‌ها و حوادث ناهنجار آن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تأمین داده که هرگز بر شما ظلم روا ندارد،ولی هرگز تأمین نداده است که شما را آزمایش نکند،حال آن 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یقین،همگان را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أعاذکم من أن یجور علیکم،و لم یعذکم من أن یبتلیکم،و قد قال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وَ إِنْ کُنّا لَمُبْتَلِینَ</w:t>
      </w:r>
      <w:r>
        <w:rPr>
          <w:rFonts w:eastAsia="IRNazanin" w:cs="IRNazanin"/>
          <w:color w:val="111111"/>
          <w:sz w:val="28"/>
          <w:szCs w:val="28"/>
          <w:rtl w:val="true"/>
          <w:lang w:bidi="fa-IR"/>
        </w:rPr>
        <w:t xml:space="preserve">» . </w:t>
      </w:r>
      <w:r>
        <w:rPr>
          <w:rStyle w:val="FootnoteAnchor"/>
          <w:rtl w:val="true"/>
        </w:rPr>
        <w:footnoteReference w:id="56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این گونه زمان‌ها،دوران آزمایش و امتحان مردم است و همه 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انبیای بزرگ الهی گرفته تا افراد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آزمون بزرگ الهی 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آزمون‌هایی که گاهی جنبه فردی و گاه جنبه جمعی دارد؛مانند آنچه در جمله‌های بالا که خداوند همگان را در یک آزمون سراسری شرکت می‌دهد،تا صادقان از کاذبان و مؤمنان از منافقان شناخته شوند</w:t>
      </w:r>
      <w:r>
        <w:rPr>
          <w:rFonts w:eastAsia="IRNazanin" w:cs="IRNazanin"/>
          <w:color w:val="111111"/>
          <w:sz w:val="28"/>
          <w:szCs w:val="28"/>
          <w:rtl w:val="true"/>
          <w:lang w:bidi="fa-IR"/>
        </w:rPr>
        <w:t xml:space="preserve">. </w:t>
      </w:r>
      <w:bookmarkStart w:id="781" w:name="pg13940_139018"/>
    </w:p>
    <w:p>
      <w:pPr>
        <w:pStyle w:val="Heading4"/>
        <w:numPr>
          <w:ilvl w:val="3"/>
          <w:numId w:val="1"/>
        </w:numPr>
        <w:rPr/>
      </w:pPr>
      <w:bookmarkStart w:id="782" w:name="__RefHeading___Toc340025_3381743652"/>
      <w:bookmarkStart w:id="783" w:name="_Toc316"/>
      <w:bookmarkEnd w:id="781"/>
      <w:bookmarkEnd w:id="782"/>
      <w:r>
        <w:rPr>
          <w:rtl w:val="true"/>
        </w:rPr>
        <w:t>کلام سیّد رضی</w:t>
      </w:r>
      <w:bookmarkEnd w:id="783"/>
    </w:p>
    <w:p>
      <w:pPr>
        <w:pStyle w:val="BookText"/>
        <w:rPr/>
      </w:pPr>
      <w:r>
        <w:rPr>
          <w:rFonts w:ascii="Amiri" w:hAnsi="Amiri" w:eastAsia="Amiri" w:cs="Amiri"/>
          <w:color w:val="111111"/>
          <w:sz w:val="28"/>
          <w:sz w:val="28"/>
          <w:szCs w:val="28"/>
          <w:rtl w:val="true"/>
          <w:lang w:bidi="ar-SA"/>
        </w:rPr>
        <w:t>قال السیّد الشرّیف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مؤمن 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أراد به الخامل الذّکر،القلیل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المساییح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یسیح بین النّاس بالفساد و النّمائم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إذا سمع لغیره بفاحشة أذاعها،و نوّه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یکثر سفهه و یلغو منطقه ؛ سیّد شریف رضی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تعبیر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نومة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 پر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افراد گمنام و بی‌آزار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در بین مردم به نمّامی و شرّ و فساد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چون کار زشتی را بشنود،اشاعه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سفیه و بیهوده‌گو است</w:t>
      </w:r>
      <w:r>
        <w:rPr>
          <w:rFonts w:eastAsia="IRNazanin" w:cs="IRNazanin"/>
          <w:color w:val="111111"/>
          <w:sz w:val="28"/>
          <w:szCs w:val="28"/>
          <w:rtl w:val="true"/>
          <w:lang w:bidi="fa-IR"/>
        </w:rPr>
        <w:t>».</w:t>
      </w:r>
    </w:p>
    <w:p>
      <w:pPr>
        <w:pStyle w:val="Heading4"/>
        <w:numPr>
          <w:ilvl w:val="3"/>
          <w:numId w:val="1"/>
        </w:numPr>
        <w:rPr/>
      </w:pPr>
      <w:bookmarkStart w:id="784" w:name="__RefHeading___Toc340027_3381743652"/>
      <w:bookmarkStart w:id="785" w:name="_Toc317"/>
      <w:bookmarkEnd w:id="784"/>
      <w:r>
        <w:rPr>
          <w:rtl w:val="true"/>
        </w:rPr>
        <w:t>نکته</w:t>
      </w:r>
      <w:r>
        <w:rPr>
          <w:rtl w:val="true"/>
        </w:rPr>
        <w:t xml:space="preserve">: </w:t>
      </w:r>
      <w:r>
        <w:rPr>
          <w:rtl w:val="true"/>
        </w:rPr>
        <w:t>سرچشمه‌های فساد در آخر الزّمان</w:t>
      </w:r>
      <w:bookmarkEnd w:id="785"/>
    </w:p>
    <w:p>
      <w:pPr>
        <w:pStyle w:val="BookText"/>
        <w:rPr/>
      </w:pPr>
      <w:r>
        <w:rPr>
          <w:rFonts w:ascii="IRNazanin" w:hAnsi="IRNazanin" w:eastAsia="IRNazanin"/>
          <w:color w:val="111111"/>
          <w:sz w:val="28"/>
          <w:sz w:val="28"/>
          <w:szCs w:val="28"/>
          <w:rtl w:val="true"/>
          <w:lang w:bidi="fa-IR"/>
        </w:rPr>
        <w:t>در بسیاری از روایات نکوهش‌هایی از وضع آخر الزّمان می‌بینیم که معمولا آخر الزّمان را به زمان‌های نزدیک قیام حضرت مهدی علیه السّلام تفسیر کرده‌اند؛و در واقع، مفاسدی است که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جهان را فرا می‌گیرد و دل‌های مشتاقان را برای پذیرش وجود مهدی علیه السّلام که مظهر عدل و صلاح است،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سبب بروز و گسترش فساد در آخر زمان است،بسیار است؛از جمله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ماندن از تعلیمات انبیا و اوصیا علیهم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وسایل فساد و هوسرانی و هوا پرستی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وسایل تبلیغاتی،که اجازه می‌دهد هر فسادی در گوشه‌ای از دنیا باشد،به وسیله آنها به همه جای دنیا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شبهات در مبانی دین و اخلاق،از طریق تفسیر به رأی و قرائات مختلف از معارف دینی و برنامه‌های عملی و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حاکمان جبّار و فاسد و مفسد،که هیچ چیز جز منافع مادّی خویش را به رسمیّت نمی‌شناسد و با سرگرم ساختن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فساد، راه را برای نیل به مقاصد خود هموار می‌سازند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راستی،دینداری و دین باوری در چنین عصر و زمانهایی بسیار مشکل و طاقت فرساست و در واقع،این دوران،سخت‌ترین دوران آزمون‌های الهی برای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پاکان و نیکانی که دست توسّل به دامان لطف الهی می‌زنند،از عهده چنین امتحان طاقت فرسایی بر نمی‌آیند</w:t>
      </w:r>
      <w:r>
        <w:rPr>
          <w:rFonts w:eastAsia="IRNazanin" w:cs="IRNazanin"/>
          <w:color w:val="111111"/>
          <w:sz w:val="28"/>
          <w:szCs w:val="28"/>
          <w:rtl w:val="true"/>
          <w:lang w:bidi="fa-IR"/>
        </w:rPr>
        <w:t xml:space="preserve">! </w:t>
      </w:r>
      <w:bookmarkStart w:id="786" w:name="pg13940_139020"/>
    </w:p>
    <w:p>
      <w:pPr>
        <w:pStyle w:val="Heading2"/>
        <w:numPr>
          <w:ilvl w:val="1"/>
          <w:numId w:val="1"/>
        </w:numPr>
        <w:rPr/>
      </w:pPr>
      <w:bookmarkStart w:id="787" w:name="__RefHeading___Toc340029_3381743652"/>
      <w:bookmarkStart w:id="788" w:name="_Toc318"/>
      <w:bookmarkEnd w:id="786"/>
      <w:bookmarkEnd w:id="787"/>
      <w:r>
        <w:rPr>
          <w:rtl w:val="true"/>
        </w:rPr>
        <w:t xml:space="preserve">خطبۀ </w:t>
      </w:r>
      <w:r>
        <w:rPr/>
        <w:t>104</w:t>
      </w:r>
      <w:r>
        <w:rPr>
          <w:rtl w:val="true"/>
        </w:rPr>
        <w:t xml:space="preserve">: </w:t>
      </w:r>
      <w:r>
        <w:rPr>
          <w:rtl w:val="true"/>
        </w:rPr>
        <w:t>مسأله قیام پیامبر اسلام در محیط جاهلی عرب و زحمات طاقت‌فرسای آن حضرت</w:t>
      </w:r>
      <w:bookmarkEnd w:id="788"/>
    </w:p>
    <w:p>
      <w:pPr>
        <w:pStyle w:val="Heading3"/>
        <w:numPr>
          <w:ilvl w:val="2"/>
          <w:numId w:val="1"/>
        </w:numPr>
        <w:rPr/>
      </w:pPr>
      <w:bookmarkStart w:id="789" w:name="__RefHeading___Toc340031_3381743652"/>
      <w:bookmarkStart w:id="790" w:name="_Toc319"/>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w:t>
      </w:r>
    </w:p>
    <w:p>
      <w:pPr>
        <w:pStyle w:val="Heading3"/>
        <w:numPr>
          <w:ilvl w:val="2"/>
          <w:numId w:val="1"/>
        </w:numPr>
        <w:rPr/>
      </w:pPr>
      <w:bookmarkStart w:id="791" w:name="__RefHeading___Toc340033_3381743652"/>
      <w:bookmarkStart w:id="792" w:name="_Toc320"/>
      <w:bookmarkEnd w:id="791"/>
      <w:r>
        <w:rPr>
          <w:rtl w:val="true"/>
        </w:rPr>
        <w:t>خطبه در یک نگاه</w:t>
      </w:r>
      <w:bookmarkEnd w:id="79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این خطبه،به مسأله قیام پیامبر اسلام صلّی اللّه علیه و آله در محیط جاهلی عرب و زحمات طاقت‌فرسای آن حضرت،برای هدایت مردم اشاره می‌فرماید</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این خطبه،ضمن اشاره به احیای ارزش‌های جاهلی از سوی منحرفان،می‌فرماید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راه پیامبر اکرم صلی اللّه علیه و آله را دنبال می‌کنم و باطل را می‌شکافم و حق را از درون آن خارج می‌سازم،تا مردم تکلیف خود را با امام علیه السّلام بدانند،و برای مبارزه با ارزش‌های جاهلی آماده شوند</w:t>
      </w:r>
      <w:r>
        <w:rPr>
          <w:rFonts w:eastAsia="IRNazanin" w:cs="IRNazanin"/>
          <w:color w:val="111111"/>
          <w:sz w:val="28"/>
          <w:szCs w:val="28"/>
          <w:rtl w:val="true"/>
          <w:lang w:bidi="fa-IR"/>
        </w:rPr>
        <w:t xml:space="preserve">. </w:t>
      </w:r>
      <w:bookmarkStart w:id="793" w:name="pg13940_139022"/>
    </w:p>
    <w:p>
      <w:pPr>
        <w:pStyle w:val="Heading3"/>
        <w:numPr>
          <w:ilvl w:val="2"/>
          <w:numId w:val="1"/>
        </w:numPr>
        <w:rPr/>
      </w:pPr>
      <w:bookmarkStart w:id="794" w:name="__RefHeading___Toc340035_3381743652"/>
      <w:bookmarkStart w:id="795" w:name="_Toc321"/>
      <w:bookmarkEnd w:id="793"/>
      <w:bookmarkEnd w:id="794"/>
      <w:r>
        <w:rPr>
          <w:rtl w:val="true"/>
        </w:rPr>
        <w:t>بخش اوّل</w:t>
      </w:r>
      <w:bookmarkEnd w:id="795"/>
    </w:p>
    <w:p>
      <w:pPr>
        <w:pStyle w:val="Heading4"/>
        <w:numPr>
          <w:ilvl w:val="3"/>
          <w:numId w:val="1"/>
        </w:numPr>
        <w:rPr/>
      </w:pPr>
      <w:bookmarkStart w:id="796" w:name="__RefHeading___Toc340037_3381743652"/>
      <w:bookmarkStart w:id="797" w:name="_Toc322"/>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أمّا بعد،فإنّ اللّه سبحانه بعث محمّدا صلّی اللّه علیه و آله و لیس أحد من العرب یقرأ کتابا،و لا یدّعی نبوّة و لا وحیا،فقاتل بمن أطاعه من عصاه، یسوقهم إلی منجاتهم؛و یبادر بهم السّاعة أن تنزل بهم،یحسر الحسیر،و یقف الکسیر،فیقیم علیه حتّی یلحقه غایته،إلاّ هالکا لا خیر فیه،حتّی أراهم منجاتهم و بوّأهم محلّتهم،فاستدارت رحاهم،و استقامت قناتهم</w:t>
      </w:r>
      <w:r>
        <w:rPr>
          <w:rFonts w:eastAsia="IRNazanin" w:cs="IRNazanin"/>
          <w:color w:val="111111"/>
          <w:sz w:val="28"/>
          <w:szCs w:val="28"/>
          <w:rtl w:val="true"/>
          <w:lang w:bidi="fa-IR"/>
        </w:rPr>
        <w:t>.</w:t>
      </w:r>
    </w:p>
    <w:p>
      <w:pPr>
        <w:pStyle w:val="Heading4"/>
        <w:numPr>
          <w:ilvl w:val="3"/>
          <w:numId w:val="1"/>
        </w:numPr>
        <w:rPr/>
      </w:pPr>
      <w:bookmarkStart w:id="798" w:name="__RefHeading___Toc340039_3381743652"/>
      <w:bookmarkStart w:id="799" w:name="_Toc323"/>
      <w:bookmarkEnd w:id="798"/>
      <w:r>
        <w:rPr>
          <w:rtl w:val="true"/>
        </w:rPr>
        <w:t>ترجمه</w:t>
      </w:r>
      <w:bookmarkEnd w:id="799"/>
    </w:p>
    <w:p>
      <w:pPr>
        <w:pStyle w:val="BookText"/>
        <w:rPr/>
      </w:pPr>
      <w:r>
        <w:rPr>
          <w:rFonts w:ascii="IRNazanin" w:hAnsi="IRNazanin" w:eastAsia="IRNazanin"/>
          <w:color w:val="111111"/>
          <w:sz w:val="28"/>
          <w:sz w:val="28"/>
          <w:szCs w:val="28"/>
          <w:rtl w:val="true"/>
          <w:lang w:bidi="fa-IR"/>
        </w:rPr>
        <w:t>امّا بعد،خداوند سبحان،محمّد صلّی اللّه علیه و آله را مبعوث کرد،در حالی که هیچ کس از عرب،کتاب آسمانی نداشت و ادّعای نبوّت و وحی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کمک کسانی که وی را اطاعت کردند،به مبارزه با عصیان‌گران برخاست،آنها را به سوی سر منزل نجات سوق می‌داد و پیش از آنکه مرگشان فرا رسد،آنها را در مسیر هدایت پیش می‌برد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گروهی ناتوان و خسته بازماندند و شکسته حالان متوقّف شدند؛ولی او در کنار آنان 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هدایتشان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به مقصد برساند؛به جز گمراهانی که هیچ امیدی به هدایتشان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همچنان ادامه یافت،تا محلّ نجاتشان را به آنان نشان داد،و در جایگاه مناسبشان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آسیای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گردش در آمد،و حکومت آنها قوی و استوار گشت</w:t>
      </w:r>
      <w:r>
        <w:rPr>
          <w:rFonts w:eastAsia="IRNazanin" w:cs="IRNazanin"/>
          <w:color w:val="111111"/>
          <w:sz w:val="28"/>
          <w:szCs w:val="28"/>
          <w:rtl w:val="true"/>
          <w:lang w:bidi="fa-IR"/>
        </w:rPr>
        <w:t xml:space="preserve">. </w:t>
      </w:r>
      <w:bookmarkStart w:id="800" w:name="pg13940_139023"/>
    </w:p>
    <w:p>
      <w:pPr>
        <w:pStyle w:val="Heading4"/>
        <w:numPr>
          <w:ilvl w:val="3"/>
          <w:numId w:val="1"/>
        </w:numPr>
        <w:rPr/>
      </w:pPr>
      <w:bookmarkStart w:id="801" w:name="__RefHeading___Toc340041_3381743652"/>
      <w:bookmarkStart w:id="802" w:name="_Toc324"/>
      <w:bookmarkEnd w:id="800"/>
      <w:bookmarkEnd w:id="801"/>
      <w:r>
        <w:rPr>
          <w:rtl w:val="true"/>
        </w:rPr>
        <w:t>شرح و تفسیر</w:t>
      </w:r>
      <w:r>
        <w:rPr>
          <w:rtl w:val="true"/>
        </w:rPr>
        <w:t xml:space="preserve">: </w:t>
      </w:r>
      <w:r>
        <w:rPr>
          <w:rtl w:val="true"/>
        </w:rPr>
        <w:t>تحوّلی که بر اثر بعثت پیامبر صلّی اللّه علیه و آله به وجود آمد</w:t>
      </w:r>
      <w:bookmarkEnd w:id="802"/>
    </w:p>
    <w:p>
      <w:pPr>
        <w:pStyle w:val="BookText"/>
        <w:rPr/>
      </w:pPr>
      <w:r>
        <w:rPr>
          <w:rFonts w:ascii="IRNazanin" w:hAnsi="IRNazanin" w:eastAsia="IRNazanin"/>
          <w:color w:val="111111"/>
          <w:sz w:val="28"/>
          <w:sz w:val="28"/>
          <w:szCs w:val="28"/>
          <w:rtl w:val="true"/>
          <w:lang w:bidi="fa-IR"/>
        </w:rPr>
        <w:t>امام علیه السّلام در آغاز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و ثنای الهی که در عبارت بالا ذکر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مسأله بعثت پیغمبر اکرم صلی اللّه علیه و آله در آن محیط جاهلی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سبحان محمّد صلی اللّه علیه و آله را مبعوث کرد در حالی که هیچ کس از عرب،کتاب آسمانی نداشت و ادّعای نبوّت و وحی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بعد،فإنّ اللّه سبحانه بعث محمّدا صلّی اللّه علیه و آله،و لیس أحد من العرب یقرأ کتابا،و لا یدّعی نبوّة و لا وحیا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اشاره به اکثریّت قاطع عرب در آن زمان است که آیین بت‌پرستی را پیشه نموده بودند و دعوت انبیای پیشین را بر طاق نسیان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وجود اقلیّت‌های ضعیف یهود و نصارا در میان آنها،منافاتی با حکم عام که ناظر به اکثریّت قاطع است،ندارد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این،اقلیّت یهود،مهاجر بودند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مکان کردند،و اقلیّت مسیحیان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بودند،که هیچکدام، از عرب محسوب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مراد از کتاب،کتب آسمانی تحریف نیافته است که در آن زمان وجود نداشت و اینکه بعضی احتمال داده‌اند که کتاب در اینجا اشاره به خواندن و نوشتن معمولی است،بسیار بعید به نظر می‌رسد و جمله بعد بر خلاف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علاوه،کسانی که خواندن و نوشتن بلد باشند در آن زمان وجود داشتند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سخن،مردم را در برابر دعوت به اسلام به سه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با آغوش باز اسلام را پذیرا شدند و </w:t>
      </w:r>
    </w:p>
    <w:p>
      <w:pPr>
        <w:pStyle w:val="BookText"/>
        <w:rPr/>
      </w:pPr>
      <w:r>
        <w:rPr>
          <w:rFonts w:ascii="IRNazanin" w:hAnsi="IRNazanin" w:eastAsia="IRNazanin"/>
          <w:color w:val="111111"/>
          <w:sz w:val="28"/>
          <w:sz w:val="28"/>
          <w:szCs w:val="28"/>
          <w:rtl w:val="true"/>
          <w:lang w:bidi="fa-IR"/>
        </w:rPr>
        <w:t>گروهی که با زحمت اسلام را پذیرفتند و گروه کمی که با لجاجت و تعصّب،در برابر آن ایستادند و هرگز آن را پذیرا نشدند و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کمک کسانی که وی را اطاعت کردند به مبارزه با عصیانگران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سوی سر منزل نجات سوق می‌داد و پیش از آن که مرگشان فرا رسد،به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بمن أطاعه من عصاه،یسوقهم إلی منجاتهم،و یبادر بهم السّاعة أن تنزل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بالا،اشاره به قیامت صغری،یعنی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است،نه قیامت کبری که بعد از پایان جهان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ناتوان و خسته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بازماندند،و شکسته حالان واماندند،ولی او در کنار آنان 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هدایتشان اهتمام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به مقصد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یحسر الحسیر </w:t>
      </w:r>
      <w:r>
        <w:rPr>
          <w:rStyle w:val="FootnoteAnchor"/>
          <w:rtl w:val="true"/>
        </w:rPr>
        <w:footnoteReference w:id="566"/>
      </w:r>
      <w:r>
        <w:rPr>
          <w:rFonts w:ascii="IRNazanin" w:hAnsi="IRNazanin" w:eastAsia="IRNazanin"/>
          <w:color w:val="111111"/>
          <w:sz w:val="28"/>
          <w:sz w:val="28"/>
          <w:szCs w:val="28"/>
          <w:rtl w:val="true"/>
          <w:lang w:bidi="fa-IR"/>
        </w:rPr>
        <w:t>،و یقف الکسیر،فیقیم علیه حتّی یلحقه غایته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 به گروه سوم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گمراهانی که هیچ امیدی به هدایتشان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هالکا لا خیر فیه</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مرا به آن مبعوث کرده از هدایت و علم،همچون باران فراوانی است که از آسمان به زمین فرو می‌ریزد،بعضی از زمین‌ها پاکیزه و آماده رویش گیاه است،آب را به خود جذب می‌کند و گیاهان فراوانی از آن می‌روید؛بعضی دیگر توان رویش گیاه را ندارد،ولی آب را در خود حفظ می‌کند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قنات‌ها و 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آب بهره می‌گیرند، </w:t>
      </w:r>
      <w:bookmarkStart w:id="803" w:name="pg13940_139025"/>
    </w:p>
    <w:p>
      <w:pPr>
        <w:pStyle w:val="BookText"/>
        <w:rPr/>
      </w:pPr>
      <w:bookmarkEnd w:id="803"/>
      <w:r>
        <w:rPr>
          <w:rFonts w:ascii="IRNazanin" w:hAnsi="IRNazanin" w:eastAsia="IRNazanin"/>
          <w:color w:val="111111"/>
          <w:sz w:val="28"/>
          <w:sz w:val="28"/>
          <w:szCs w:val="28"/>
          <w:rtl w:val="true"/>
          <w:lang w:bidi="fa-IR"/>
        </w:rPr>
        <w:t>می‌نوشند و کشت و زرع خود را آبیاری می‌کنند،ولی بعضی دیگر نه آمادگی برای پرورش گیاه دارند،نه نگهداری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آن عاید هیچ 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دانش بهره می‌گیرند یا به دیگران تعلیم می‌دهند و کسانی که اصلا بهره نمی‌گیرند و هدایت را نمی‌پذیرند همانند همین مثال هستند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آنچه در این حدیث شریف آمده است،همان چیزی است که در تعبیر زیبای دیگری در کلام مولا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اصل مطلب باز می‌گردد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همچنان ادامه یافت تا محل نجاتشان را به آنان نشان داد و در جایگاه مناسبشان جایگزین نمود،در نتیجه آسیای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گردش در آمد،و حکومت آنها قوی و استوار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 دنیا و آخرتشان تأمین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أراهم منجاتهم و بوّأهم محلّتهم، فاستدارت رحاهم </w:t>
      </w:r>
      <w:r>
        <w:rPr>
          <w:rStyle w:val="FootnoteAnchor"/>
          <w:rtl w:val="true"/>
        </w:rPr>
        <w:footnoteReference w:id="568"/>
      </w:r>
      <w:r>
        <w:rPr>
          <w:rFonts w:ascii="IRNazanin" w:hAnsi="IRNazanin" w:eastAsia="IRNazanin"/>
          <w:color w:val="111111"/>
          <w:sz w:val="28"/>
          <w:sz w:val="28"/>
          <w:szCs w:val="28"/>
          <w:rtl w:val="true"/>
          <w:lang w:bidi="fa-IR"/>
        </w:rPr>
        <w:t xml:space="preserve">،و استقامت قناتهم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340043_3381743652"/>
      <w:bookmarkStart w:id="805" w:name="_Toc325"/>
      <w:bookmarkEnd w:id="804"/>
      <w:r>
        <w:rPr>
          <w:rtl w:val="true"/>
        </w:rPr>
        <w:t>نکته‌ها</w:t>
      </w:r>
      <w:bookmarkEnd w:id="80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6" w:name="__RefHeading___Toc340045_3381743652"/>
      <w:bookmarkStart w:id="807" w:name="_Toc326"/>
      <w:bookmarkEnd w:id="806"/>
      <w:r>
        <w:rPr/>
        <w:t>1</w:t>
      </w:r>
      <w:r>
        <w:rPr>
          <w:rtl w:val="true"/>
        </w:rPr>
        <w:t>-</w:t>
      </w:r>
      <w:r>
        <w:rPr>
          <w:rtl w:val="true"/>
        </w:rPr>
        <w:t>آیا پیامبری از عرب بر نخاسته بود؟</w:t>
      </w:r>
      <w:bookmarkStart w:id="808" w:name="pg13940_139026"/>
      <w:bookmarkEnd w:id="807"/>
    </w:p>
    <w:p>
      <w:pPr>
        <w:pStyle w:val="BookText"/>
        <w:rPr/>
      </w:pPr>
      <w:bookmarkEnd w:id="808"/>
      <w:r>
        <w:rPr>
          <w:rFonts w:ascii="IRNazanin" w:hAnsi="IRNazanin" w:eastAsia="IRNazanin"/>
          <w:color w:val="111111"/>
          <w:sz w:val="28"/>
          <w:sz w:val="28"/>
          <w:szCs w:val="28"/>
          <w:rtl w:val="true"/>
          <w:lang w:bidi="fa-IR"/>
        </w:rPr>
        <w:t xml:space="preserve">در آغاز این خطبه اشاره به عدم قیام انبیا از میان مردم عرب شد؛و این،در واقع اقتباسی است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أُنْذِرَ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کردیم،تا قومی را که پدرانشان انذار نشدند،انذار کنی</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ممکن است این سؤال در اینجا مطرح شود که قرآن مجید،در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نبود مگر اینکه بیم دهنده‌ای در میان آنها وجود داشت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به علاوه قاعده لطف ایجاب می‌کند،که هر امّتی رسول و فرستاده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می‌گوییم،منظور از آیه و خطبه بالا،انذار کنندگان آشکار و پیامبران بزرگ است،که آوازه آنها همه جا بپیچد،و گر نه در هر زمانی حجّت الهی،برای طالبان حقّ در میان امّت‌ها وجود دارد؛به همین دلیل،زمان میان بعثت حضرت مسیح و بعثت پیامبر اسلام صلّی اللّه علیه و آله را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می‌گویند؛حال آنکه به یقین اوصیای مسیح بعد از او،وجود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این،در زمان قیام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خطبه بالا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عرب،ادّعای نبوّت وحی و کتاب آسمانی نداشت</w:t>
      </w:r>
      <w:r>
        <w:rPr>
          <w:rFonts w:eastAsia="IRNazanin" w:cs="IRNazanin"/>
          <w:color w:val="111111"/>
          <w:sz w:val="28"/>
          <w:szCs w:val="28"/>
          <w:rtl w:val="true"/>
          <w:lang w:bidi="fa-IR"/>
        </w:rPr>
        <w:t>.</w:t>
      </w:r>
    </w:p>
    <w:p>
      <w:pPr>
        <w:pStyle w:val="Heading4"/>
        <w:numPr>
          <w:ilvl w:val="3"/>
          <w:numId w:val="1"/>
        </w:numPr>
        <w:rPr/>
      </w:pPr>
      <w:bookmarkStart w:id="809" w:name="__RefHeading___Toc340047_3381743652"/>
      <w:bookmarkStart w:id="810" w:name="_Toc327"/>
      <w:bookmarkEnd w:id="809"/>
      <w:r>
        <w:rPr/>
        <w:t>2</w:t>
      </w:r>
      <w:r>
        <w:rPr>
          <w:rtl w:val="true"/>
        </w:rPr>
        <w:t>-</w:t>
      </w:r>
      <w:r>
        <w:rPr>
          <w:rtl w:val="true"/>
        </w:rPr>
        <w:t>قدرت در سایۀ دین</w:t>
      </w:r>
      <w:bookmarkEnd w:id="81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تعبیرات امام علیه السّلام در این فراز از خطبه بالا به خوبی استفاده می‌شود که ظهور اسلام،نه تنها سبب اصلاح امر دین مردم شد،بلکه مشکلات دنیای آنها نیز بر طرف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ملّتی نیرومند و حکومتی قوی در </w:t>
      </w:r>
    </w:p>
    <w:p>
      <w:pPr>
        <w:pStyle w:val="BookText"/>
        <w:rPr/>
      </w:pPr>
      <w:r>
        <w:rPr>
          <w:rFonts w:ascii="IRNazanin" w:hAnsi="IRNazanin" w:eastAsia="IRNazanin"/>
          <w:color w:val="111111"/>
          <w:sz w:val="28"/>
          <w:sz w:val="28"/>
          <w:szCs w:val="28"/>
          <w:rtl w:val="true"/>
          <w:lang w:bidi="fa-IR"/>
        </w:rPr>
        <w:t>سایه این آیین به وجود آمد،که سالیان دراز،سایه خود را بر سر مردم افکنده بود؛و اگر این حکومت از مسیر اسلام منحرف نمی‌گشت،ای بسا جاودانه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این،در سایه تعلیمات اسلام،تمدّنی قوی و نیرومند با فرهنگی غنی و گسترده به وجود آمد،که فصل نوینی در تاریخ بشریّت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دلیل بر آن است که پیروی از برنامه‌های اسلام،هم ضامن سلامت دین انسان و هم آبادی دنیای انسان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تعبیرهای چهارگانه‌ای که در پایان فراز بالا آمده،گواه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نجات آنها را به آنان ارائه نمود و در جایگاه مناسبشان جایگزین ساخت،آسیای آنها به گردش در آمد،و حکومت آنها قوی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پیروزی‌های معنوی و مادّی است</w:t>
      </w:r>
      <w:r>
        <w:rPr>
          <w:rFonts w:eastAsia="IRNazanin" w:cs="IRNazanin"/>
          <w:color w:val="111111"/>
          <w:sz w:val="28"/>
          <w:szCs w:val="28"/>
          <w:rtl w:val="true"/>
          <w:lang w:bidi="fa-IR"/>
        </w:rPr>
        <w:t xml:space="preserve">. </w:t>
      </w:r>
      <w:bookmarkStart w:id="811" w:name="pg13940_139028"/>
    </w:p>
    <w:p>
      <w:pPr>
        <w:pStyle w:val="Heading3"/>
        <w:numPr>
          <w:ilvl w:val="2"/>
          <w:numId w:val="1"/>
        </w:numPr>
        <w:rPr/>
      </w:pPr>
      <w:bookmarkStart w:id="812" w:name="__RefHeading___Toc340049_3381743652"/>
      <w:bookmarkStart w:id="813" w:name="_Toc328"/>
      <w:bookmarkEnd w:id="811"/>
      <w:bookmarkEnd w:id="812"/>
      <w:r>
        <w:rPr>
          <w:rtl w:val="true"/>
        </w:rPr>
        <w:t>بخش دوّم</w:t>
      </w:r>
      <w:bookmarkEnd w:id="813"/>
    </w:p>
    <w:p>
      <w:pPr>
        <w:pStyle w:val="Heading4"/>
        <w:numPr>
          <w:ilvl w:val="3"/>
          <w:numId w:val="1"/>
        </w:numPr>
        <w:rPr/>
      </w:pPr>
      <w:bookmarkStart w:id="814" w:name="__RefHeading___Toc340051_3381743652"/>
      <w:bookmarkStart w:id="815" w:name="_Toc329"/>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و ایم اللّه،لقد کنت من ساقتها حتّی تولّت بحذافیرها،و استوسقت فی قیادها؛ما ضعفت،و لا جبنت،و لا خنت،و لا وهنت و ایم اللّه،لأبقرنّ الباطل حتّی أخرج الحقّ من خاصرته</w:t>
      </w:r>
      <w:r>
        <w:rPr>
          <w:rFonts w:eastAsia="IRNazanin" w:cs="IRNazanin"/>
          <w:color w:val="111111"/>
          <w:sz w:val="28"/>
          <w:szCs w:val="28"/>
          <w:rtl w:val="true"/>
          <w:lang w:bidi="fa-IR"/>
        </w:rPr>
        <w:t>!</w:t>
      </w:r>
    </w:p>
    <w:p>
      <w:pPr>
        <w:pStyle w:val="Heading4"/>
        <w:numPr>
          <w:ilvl w:val="3"/>
          <w:numId w:val="1"/>
        </w:numPr>
        <w:rPr/>
      </w:pPr>
      <w:bookmarkStart w:id="816" w:name="__RefHeading___Toc340053_3381743652"/>
      <w:bookmarkStart w:id="817" w:name="_Toc330"/>
      <w:bookmarkEnd w:id="816"/>
      <w:r>
        <w:rPr>
          <w:rtl w:val="true"/>
        </w:rPr>
        <w:t>ترجمه</w:t>
      </w:r>
      <w:bookmarkEnd w:id="817"/>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عقب این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می‌کردم،و آنها را به پیش می‌بردم،تا گروه طرفداران باطل به طور کامل پشت کردند و تحت رهبری اسلام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ناتوان نشدم و نترسیدم،خیانت ننمودم و سست نگردیدم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 همان راه را می‌پیمایم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باطل را می‌شکافم،تا حق را از پهلوی آن خارج کنم</w:t>
      </w:r>
      <w:r>
        <w:rPr>
          <w:rFonts w:eastAsia="IRNazanin" w:cs="IRNazanin"/>
          <w:color w:val="111111"/>
          <w:sz w:val="28"/>
          <w:szCs w:val="28"/>
          <w:rtl w:val="true"/>
          <w:lang w:bidi="fa-IR"/>
        </w:rPr>
        <w:t>.</w:t>
      </w:r>
    </w:p>
    <w:p>
      <w:pPr>
        <w:pStyle w:val="Heading4"/>
        <w:numPr>
          <w:ilvl w:val="3"/>
          <w:numId w:val="1"/>
        </w:numPr>
        <w:rPr/>
      </w:pPr>
      <w:bookmarkStart w:id="818" w:name="__RefHeading___Toc340055_3381743652"/>
      <w:bookmarkStart w:id="819" w:name="_Toc331"/>
      <w:bookmarkEnd w:id="818"/>
      <w:r>
        <w:rPr>
          <w:rtl w:val="true"/>
        </w:rPr>
        <w:t>شرح و تفسیر</w:t>
      </w:r>
      <w:r>
        <w:rPr>
          <w:rtl w:val="true"/>
        </w:rPr>
        <w:t xml:space="preserve">: </w:t>
      </w:r>
      <w:r>
        <w:rPr>
          <w:rtl w:val="true"/>
        </w:rPr>
        <w:t>شکم باطل را می‌شکافم و حق را بیرون می‌آورم</w:t>
      </w:r>
      <w:r>
        <w:rPr>
          <w:rtl w:val="true"/>
        </w:rPr>
        <w:t>!</w:t>
      </w:r>
      <w:bookmarkEnd w:id="819"/>
    </w:p>
    <w:p>
      <w:pPr>
        <w:pStyle w:val="Heading4"/>
        <w:numPr>
          <w:ilvl w:val="3"/>
          <w:numId w:val="1"/>
        </w:numPr>
        <w:rPr/>
      </w:pPr>
      <w:bookmarkStart w:id="820" w:name="__RefHeading___Toc340057_3381743652"/>
      <w:bookmarkStart w:id="821" w:name="_Toc332"/>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شکم باطل را می‌شکافم و حق را بیرون می‌آورم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سخن،به نقش خود در پیش روی اسلام و شکست لشکر جاهلی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دنبال این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آنها را به پیش روی وامی‌داشتم،تا گروه طرفداران باطل به طور کامل 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w:t>
      </w:r>
    </w:p>
    <w:p>
      <w:pPr>
        <w:pStyle w:val="BookText"/>
        <w:rPr/>
      </w:pPr>
      <w:r>
        <w:rPr>
          <w:rFonts w:ascii="IRNazanin" w:hAnsi="IRNazanin" w:eastAsia="IRNazanin"/>
          <w:color w:val="111111"/>
          <w:sz w:val="28"/>
          <w:sz w:val="28"/>
          <w:szCs w:val="28"/>
          <w:rtl w:val="true"/>
          <w:lang w:bidi="fa-IR"/>
        </w:rPr>
        <w:t>رهبری اسلام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اللّه،لقد کنت من ساقتها حتّی تولّت بحذافیرها </w:t>
      </w:r>
      <w:r>
        <w:rPr>
          <w:rStyle w:val="FootnoteAnchor"/>
          <w:rtl w:val="true"/>
        </w:rPr>
        <w:footnoteReference w:id="572"/>
      </w:r>
      <w:r>
        <w:rPr>
          <w:rFonts w:ascii="IRNazanin" w:hAnsi="IRNazanin" w:eastAsia="IRNazanin"/>
          <w:color w:val="111111"/>
          <w:sz w:val="28"/>
          <w:sz w:val="28"/>
          <w:szCs w:val="28"/>
          <w:rtl w:val="true"/>
          <w:lang w:bidi="fa-IR"/>
        </w:rPr>
        <w:t>،و استوسقت فی قیادها</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راننده است؛در گذشته چنین بوده است که برای حرکت مرکب،یا قافله کسی در جلو بوده،به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در پشت 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لشکرها نیز چنین بوده است،رهبرانی در جلو،و فرماندهانی در قسمت عقبه لشکر بودند و در واقع،امام علیه السّلام،پیامبر اسلام صلّی اللّه علیه و آله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معرّفی می‌کند و خود را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این،ساقه لشکر به معنای قسمت عقبه لشکر نیز ذکر شده است،که در این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تعبیر نشان می‌دهد که علی علیه السّلام نقش مهمّی در رهبری و هدایت لشکر اسلام و عقب راندن و شکست لشکر کفر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ناتوان نشدم و نترسیدم،خیانت ننمودم و سست نگردیدم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ضعفت،و لا جبنت،و لا خنت،و لا وهنت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واقع،شکست به سبب یکی از این چهار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ضعف،ترس،خیانت و سستی نشان دادن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ناتوانی است،ولی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وجود دارد،امّا در بکار گرفتن آن سستی می‌شود</w:t>
      </w:r>
      <w:r>
        <w:rPr>
          <w:rFonts w:eastAsia="IRNazanin" w:cs="IRNazanin"/>
          <w:color w:val="111111"/>
          <w:sz w:val="28"/>
          <w:szCs w:val="28"/>
          <w:rtl w:val="true"/>
          <w:lang w:bidi="fa-IR"/>
        </w:rPr>
        <w:t xml:space="preserve">. </w:t>
      </w:r>
      <w:bookmarkStart w:id="822" w:name="pg13940_139030"/>
    </w:p>
    <w:p>
      <w:pPr>
        <w:pStyle w:val="BookText"/>
        <w:rPr/>
      </w:pPr>
      <w:bookmarkEnd w:id="822"/>
      <w:r>
        <w:rPr>
          <w:rFonts w:ascii="IRNazanin" w:hAnsi="IRNazanin" w:eastAsia="IRNazanin"/>
          <w:color w:val="111111"/>
          <w:sz w:val="28"/>
          <w:sz w:val="28"/>
          <w:szCs w:val="28"/>
          <w:rtl w:val="true"/>
          <w:lang w:bidi="fa-IR"/>
        </w:rPr>
        <w:t>بنابر این،هیچ یک از عوامل شکست در وجود مبارک آن حضرت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همه صحنه‌ها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 همان راه را می‌پیمایم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باطل را می‌شکافم تا حق را از پهلوی آن خارج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اللّه،لأبقرنّ الباطل حتّی أخرج الحقّ من خاصرته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 نشان می‌دهد که حق همواره در دنیا وجود دارد،هر چند باطل روی آن پرده بیفکند،بنابر این،با شکافتن پرده باطل،حق که در پشت آن پنهان شده، آشکار می‌گردد و این نکته لطیفی است که امام علیه السّلام با تعبیرات خود آن را بیان فرموده است</w:t>
      </w:r>
      <w:r>
        <w:rPr>
          <w:rFonts w:eastAsia="IRNazanin" w:cs="IRNazanin"/>
          <w:color w:val="111111"/>
          <w:sz w:val="28"/>
          <w:szCs w:val="28"/>
          <w:rtl w:val="true"/>
          <w:lang w:bidi="fa-IR"/>
        </w:rPr>
        <w:t>.</w:t>
      </w:r>
    </w:p>
    <w:p>
      <w:pPr>
        <w:pStyle w:val="Heading4"/>
        <w:numPr>
          <w:ilvl w:val="3"/>
          <w:numId w:val="1"/>
        </w:numPr>
        <w:rPr/>
      </w:pPr>
      <w:bookmarkStart w:id="823" w:name="__RefHeading___Toc340059_3381743652"/>
      <w:bookmarkStart w:id="824" w:name="_Toc333"/>
      <w:bookmarkEnd w:id="823"/>
      <w:r>
        <w:rPr>
          <w:rtl w:val="true"/>
        </w:rPr>
        <w:t>کلام سیّد رضی</w:t>
      </w:r>
      <w:bookmarkEnd w:id="824"/>
    </w:p>
    <w:p>
      <w:pPr>
        <w:pStyle w:val="BookText"/>
        <w:rPr/>
      </w:pPr>
      <w:r>
        <w:rPr>
          <w:rFonts w:ascii="IRNazanin" w:hAnsi="IRNazanin" w:eastAsia="IRNazanin"/>
          <w:color w:val="111111"/>
          <w:sz w:val="28"/>
          <w:sz w:val="28"/>
          <w:szCs w:val="28"/>
          <w:rtl w:val="true"/>
          <w:lang w:bidi="fa-IR"/>
        </w:rPr>
        <w:t>قال السیّد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مختار هذه الخطبة،إلاّ أنّنی وجدتها فی هذه الرّوایة علی خلاف ما سبق من زیادة و نقصان،فأوجبت الحال إثباتها ثانیة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برگزیده این خطبه را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ولی چون من همان معنا را 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اختلاف یافتم،لازم بود بار دیگر در اینجا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مرحوم سیّد رضی تا چه حد در ذکر خطبه‌ها دقّت به خرج می‌داده،که حتّی تفاوت روایات را از نظر دور نمی‌داشته است</w:t>
      </w:r>
      <w:r>
        <w:rPr>
          <w:rFonts w:eastAsia="IRNazanin" w:cs="IRNazanin"/>
          <w:color w:val="111111"/>
          <w:sz w:val="28"/>
          <w:szCs w:val="28"/>
          <w:rtl w:val="true"/>
          <w:lang w:bidi="fa-IR"/>
        </w:rPr>
        <w:t xml:space="preserve">). </w:t>
      </w:r>
      <w:bookmarkStart w:id="825" w:name="pg13940_139031"/>
    </w:p>
    <w:p>
      <w:pPr>
        <w:pStyle w:val="Heading2"/>
        <w:numPr>
          <w:ilvl w:val="1"/>
          <w:numId w:val="1"/>
        </w:numPr>
        <w:rPr/>
      </w:pPr>
      <w:bookmarkStart w:id="826" w:name="__RefHeading___Toc340061_3381743652"/>
      <w:bookmarkStart w:id="827" w:name="_Toc334"/>
      <w:bookmarkEnd w:id="825"/>
      <w:bookmarkEnd w:id="826"/>
      <w:r>
        <w:rPr>
          <w:rtl w:val="true"/>
        </w:rPr>
        <w:t xml:space="preserve">خطبۀ </w:t>
      </w:r>
      <w:r>
        <w:rPr/>
        <w:t>105</w:t>
      </w:r>
      <w:r>
        <w:rPr>
          <w:rtl w:val="true"/>
        </w:rPr>
        <w:t xml:space="preserve">: </w:t>
      </w:r>
      <w:r>
        <w:rPr>
          <w:rtl w:val="true"/>
        </w:rPr>
        <w:t>صفات پیامبر اسلام و تهدید بنی امیّه و موعظه مردم</w:t>
      </w:r>
      <w:bookmarkEnd w:id="827"/>
    </w:p>
    <w:p>
      <w:pPr>
        <w:pStyle w:val="Heading3"/>
        <w:numPr>
          <w:ilvl w:val="2"/>
          <w:numId w:val="1"/>
        </w:numPr>
        <w:rPr/>
      </w:pPr>
      <w:bookmarkStart w:id="828" w:name="__RefHeading___Toc340063_3381743652"/>
      <w:bookmarkStart w:id="829" w:name="_Toc335"/>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بعض صفات الرّسول الکریم و تهدید بنی امیّة وعظة النّاس</w:t>
      </w:r>
    </w:p>
    <w:p>
      <w:pPr>
        <w:pStyle w:val="BookText"/>
        <w:rPr/>
      </w:pP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پیرامون بخشی از صفات پیامبر اسلام صلّی اللّه علیه و آله و تهدید بنی امیّه و موعظه مردم،ایراد شده است</w:t>
      </w:r>
      <w:r>
        <w:rPr>
          <w:rFonts w:eastAsia="IRNazanin" w:cs="IRNazanin"/>
          <w:color w:val="111111"/>
          <w:sz w:val="28"/>
          <w:szCs w:val="28"/>
          <w:rtl w:val="true"/>
          <w:lang w:bidi="fa-IR"/>
        </w:rPr>
        <w:t>.</w:t>
      </w:r>
    </w:p>
    <w:p>
      <w:pPr>
        <w:pStyle w:val="Heading3"/>
        <w:numPr>
          <w:ilvl w:val="2"/>
          <w:numId w:val="1"/>
        </w:numPr>
        <w:rPr/>
      </w:pPr>
      <w:bookmarkStart w:id="830" w:name="__RefHeading___Toc340065_3381743652"/>
      <w:bookmarkStart w:id="831" w:name="_Toc336"/>
      <w:bookmarkEnd w:id="830"/>
      <w:r>
        <w:rPr>
          <w:rtl w:val="true"/>
        </w:rPr>
        <w:t>خطبه در یک نگاه</w:t>
      </w:r>
      <w:bookmarkEnd w:id="831"/>
    </w:p>
    <w:p>
      <w:pPr>
        <w:pStyle w:val="BookText"/>
        <w:rPr/>
      </w:pPr>
      <w:r>
        <w:rPr>
          <w:rFonts w:ascii="IRNazanin" w:hAnsi="IRNazanin" w:eastAsia="IRNazanin"/>
          <w:color w:val="111111"/>
          <w:sz w:val="28"/>
          <w:sz w:val="28"/>
          <w:szCs w:val="28"/>
          <w:rtl w:val="true"/>
          <w:lang w:bidi="fa-IR"/>
        </w:rPr>
        <w:t>همانگونه که از عنوان خطبه روشن می‌شود این خطبه سه بخش عمده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اوّل،به ذکر پاره‌ای از صفات پیامبر اسلام صلّی اللّه علیه و آله می‌پردازد و تصریح می‌کند آن حضرت،شایسته‌ترین مخلوق الهی از آغاز کودکی تا پایان عمر بود و در واقع هدف امام علیه السّلام این است که مردم </w:t>
      </w:r>
    </w:p>
    <w:p>
      <w:pPr>
        <w:pStyle w:val="BookText"/>
        <w:rPr/>
      </w:pPr>
      <w:r>
        <w:rPr>
          <w:rFonts w:ascii="IRNazanin" w:hAnsi="IRNazanin" w:eastAsia="IRNazanin"/>
          <w:color w:val="111111"/>
          <w:sz w:val="28"/>
          <w:sz w:val="28"/>
          <w:szCs w:val="28"/>
          <w:rtl w:val="true"/>
          <w:lang w:bidi="fa-IR"/>
        </w:rPr>
        <w:t>را به اهمیّت میراث پیامبر صلّی اللّه علیه و آله و پاسداری از قرآن و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دوّم،بنی امیّه را مورد خطاب و سرزنش قرار داده و آنها را به ناپایدار بودن دنیایی که به آن روی آورده‌اند،توجّه می‌دهد و از انتقام الهی در برابر خونهای بسیاری که به ناحق ریخته‌اند،بر حذر می‌دارد و تأکید می‌کند که به زودی این خلافت را در دست دشمنان خود خواهید دید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سوّم،به عنوان یک نتیجه‌گیری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با اندرزهایی بیدارگر موعظه می‌کند که در برابر هوا و هوس تسلیم نشوند و در فراگرفتن دانش بکوشند و امر به معروف و نهی از منکر را فراموش نکنند</w:t>
      </w:r>
      <w:r>
        <w:rPr>
          <w:rFonts w:eastAsia="IRNazanin" w:cs="IRNazanin"/>
          <w:color w:val="111111"/>
          <w:sz w:val="28"/>
          <w:szCs w:val="28"/>
          <w:rtl w:val="true"/>
          <w:lang w:bidi="fa-IR"/>
        </w:rPr>
        <w:t xml:space="preserve">. </w:t>
      </w:r>
      <w:bookmarkStart w:id="832" w:name="pg13940_139033"/>
    </w:p>
    <w:p>
      <w:pPr>
        <w:pStyle w:val="Heading3"/>
        <w:numPr>
          <w:ilvl w:val="2"/>
          <w:numId w:val="1"/>
        </w:numPr>
        <w:rPr/>
      </w:pPr>
      <w:bookmarkStart w:id="833" w:name="__RefHeading___Toc340067_3381743652"/>
      <w:bookmarkStart w:id="834" w:name="_Toc337"/>
      <w:bookmarkEnd w:id="832"/>
      <w:bookmarkEnd w:id="833"/>
      <w:r>
        <w:rPr>
          <w:rtl w:val="true"/>
        </w:rPr>
        <w:t>بخش اوّل</w:t>
      </w:r>
      <w:bookmarkEnd w:id="834"/>
    </w:p>
    <w:p>
      <w:pPr>
        <w:pStyle w:val="Heading4"/>
        <w:numPr>
          <w:ilvl w:val="3"/>
          <w:numId w:val="1"/>
        </w:numPr>
        <w:rPr/>
      </w:pPr>
      <w:bookmarkStart w:id="835" w:name="__RefHeading___Toc340069_3381743652"/>
      <w:bookmarkStart w:id="836" w:name="_Toc338"/>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حتّی بعث اللّه محمّدا صلّی اللّه علیه و آله،شهیدا و بشیرا،و نذیرا،خیر البریّة طفلا،و انجبها کهلا،و أطهر المطهّرین شیمة،و أجود المستمطرین دیمة</w:t>
      </w:r>
      <w:r>
        <w:rPr>
          <w:rFonts w:eastAsia="IRNazanin" w:cs="IRNazanin"/>
          <w:color w:val="111111"/>
          <w:sz w:val="28"/>
          <w:szCs w:val="28"/>
          <w:rtl w:val="true"/>
          <w:lang w:bidi="fa-IR"/>
        </w:rPr>
        <w:t>.</w:t>
      </w:r>
    </w:p>
    <w:p>
      <w:pPr>
        <w:pStyle w:val="Heading4"/>
        <w:numPr>
          <w:ilvl w:val="3"/>
          <w:numId w:val="1"/>
        </w:numPr>
        <w:rPr/>
      </w:pPr>
      <w:bookmarkStart w:id="837" w:name="__RefHeading___Toc340071_3381743652"/>
      <w:bookmarkStart w:id="838" w:name="_Toc339"/>
      <w:bookmarkEnd w:id="837"/>
      <w:r>
        <w:rPr>
          <w:rtl w:val="true"/>
        </w:rPr>
        <w:t>ترجمه</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 سخت در گمراهی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محمّد صلّی اللّه علیه و آله را مبعوث ساخت که گواه بر اعمال آنها و 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پاداش‌های الهی در برابر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 در برابر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شایسته‌ترین مخلوق،و در بزرگسالی نجیب‌ترین و شایسته‌ترین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از همه پاکان،پاکتر،و باران جود و سخایش،از همه بادوام‌تر بود</w:t>
      </w:r>
      <w:r>
        <w:rPr>
          <w:rFonts w:eastAsia="IRNazanin" w:cs="IRNazanin"/>
          <w:color w:val="111111"/>
          <w:sz w:val="28"/>
          <w:szCs w:val="28"/>
          <w:rtl w:val="true"/>
          <w:lang w:bidi="fa-IR"/>
        </w:rPr>
        <w:t>.</w:t>
      </w:r>
    </w:p>
    <w:p>
      <w:pPr>
        <w:pStyle w:val="Heading4"/>
        <w:numPr>
          <w:ilvl w:val="3"/>
          <w:numId w:val="1"/>
        </w:numPr>
        <w:rPr/>
      </w:pPr>
      <w:bookmarkStart w:id="839" w:name="__RefHeading___Toc340073_3381743652"/>
      <w:bookmarkStart w:id="840" w:name="_Toc340"/>
      <w:bookmarkEnd w:id="839"/>
      <w:r>
        <w:rPr>
          <w:rtl w:val="true"/>
        </w:rPr>
        <w:t>شرح و تفسیر</w:t>
      </w:r>
      <w:r>
        <w:rPr>
          <w:rtl w:val="true"/>
        </w:rPr>
        <w:t xml:space="preserve">: </w:t>
      </w:r>
      <w:r>
        <w:rPr>
          <w:rtl w:val="true"/>
        </w:rPr>
        <w:t>اوصاف برجسته پیامبر صلّی اللّه علیه و آله</w:t>
      </w:r>
      <w:bookmarkEnd w:id="840"/>
    </w:p>
    <w:p>
      <w:pPr>
        <w:pStyle w:val="BookText"/>
        <w:rPr/>
      </w:pPr>
      <w:r>
        <w:rPr>
          <w:rFonts w:ascii="IRNazanin" w:hAnsi="IRNazanin" w:eastAsia="IRNazanin"/>
          <w:color w:val="111111"/>
          <w:sz w:val="28"/>
          <w:sz w:val="28"/>
          <w:szCs w:val="28"/>
          <w:rtl w:val="true"/>
          <w:lang w:bidi="fa-IR"/>
        </w:rPr>
        <w:t>اوصاف برجسته پیامبر صلّی اللّه علیه و آله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این خطبه،اشاره به نعمت پر فیض ظهور پیامبر اسلام صلّی اللّه علیه و آله کرده و او را به هفت وصف از اوصاف برجسته‌اش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 سخت در گمراهی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محمّد صلّی اللّه علیه و آله را مبعوث ساخت،که گواه بر اعمال آنها و 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پاداش‌های الهی،در برابر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الهی،در برابر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کودکی شایسته‌ترین </w:t>
      </w:r>
    </w:p>
    <w:p>
      <w:pPr>
        <w:pStyle w:val="BookText"/>
        <w:rPr/>
      </w:pPr>
      <w:r>
        <w:rPr>
          <w:rFonts w:ascii="IRNazanin" w:hAnsi="IRNazanin" w:eastAsia="IRNazanin"/>
          <w:color w:val="111111"/>
          <w:sz w:val="28"/>
          <w:sz w:val="28"/>
          <w:szCs w:val="28"/>
          <w:rtl w:val="true"/>
          <w:lang w:bidi="fa-IR"/>
        </w:rPr>
        <w:t>مخلوق و در بزرگسالی نجیب‌ترین و شایسته‌ترین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از همه پاکان،پاکتر و باران جود و سخایش از همه با دوام‌تر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بعث اللّه محمّدا صلّی اللّه علیه و آله شهیدا،و بشیرا،و نذیرا،خیر البریّة طفلا،أنجبها کهلا، </w:t>
      </w:r>
      <w:r>
        <w:rPr>
          <w:rStyle w:val="FootnoteAnchor"/>
          <w:rtl w:val="true"/>
        </w:rPr>
        <w:footnoteReference w:id="576"/>
      </w:r>
      <w:r>
        <w:rPr>
          <w:rFonts w:ascii="IRNazanin" w:hAnsi="IRNazanin" w:eastAsia="IRNazanin"/>
          <w:color w:val="111111"/>
          <w:sz w:val="28"/>
          <w:sz w:val="28"/>
          <w:szCs w:val="28"/>
          <w:rtl w:val="true"/>
          <w:lang w:bidi="fa-IR"/>
        </w:rPr>
        <w:t xml:space="preserve">و أطهر المطهّرین شیمة، </w:t>
      </w:r>
      <w:r>
        <w:rPr>
          <w:rStyle w:val="FootnoteAnchor"/>
          <w:rtl w:val="true"/>
        </w:rPr>
        <w:footnoteReference w:id="577"/>
      </w:r>
      <w:r>
        <w:rPr>
          <w:rFonts w:ascii="IRNazanin" w:hAnsi="IRNazanin" w:eastAsia="IRNazanin"/>
          <w:color w:val="111111"/>
          <w:sz w:val="28"/>
          <w:sz w:val="28"/>
          <w:szCs w:val="28"/>
          <w:rtl w:val="true"/>
          <w:lang w:bidi="fa-IR"/>
        </w:rPr>
        <w:t>و أجود المستمطرین دیمة</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چیزی است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 وَ جِئْنا 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از هر امّتی گواهی از خودشان بر آنان بر می‌انگیزیم و تو را گواه بر آنان قرار می‌دهیم</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توصیف دوّم و سوم اشاره به همان است که در چندین آیه از قرآن مجید به آن اشاره شده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بِالْحَقِّ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فرستادیم در حالی که بشارت دهنده و بیم دهنده‌ای</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چهارم سخن از دوران طفولیّت آن بزرگوار است که حتّی در آن زمان از نظر ظاهر و باطن ممتاز بود؛به گونه‌ای که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آن زمان با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 و سال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رفاقت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نادانی گاه آلوده سرقت چیزی می‌شدند،ولی آن حضرت هرگز دست به سوی اموال مردم دراز نمی‌کرد؛آنها از نظر ظاهر گاه آلوده بودند،ولی آن حضرت همواره پاک و تمیز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همان کتاب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دروغی از او نشنیدم و آثار جاهلیّت در او نمایان نبود؛بی‌جهت نمی‌خندید و همراه کودکان بازی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آمده است که گاهی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کعبه فرشی می‌گستراندند و هیچکس به احترام او بر آن فرش نمی‌نشست؛فرزندانش در اطراف فرش می‌نشستند،تا او خارج شود؛ولی پیامبر اکرم صلّی اللّه علیه و آله در همان زمان می‌آمد و روی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عموهایش می‌خواستند او را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فرزندم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 له لشأنا عظیما؛به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والایی دارد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خلق و خوی پیامبر صلّی اللّه علیه و آله در زمان طفولیّت و نوجوانی این دو بیت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عهدتک صادقا فی القول لا تتزیّد</w:t>
      </w:r>
    </w:p>
    <w:p>
      <w:pPr>
        <w:pStyle w:val="BookText"/>
        <w:rPr/>
      </w:pPr>
      <w:r>
        <w:rPr>
          <w:rFonts w:ascii="IRNazanin" w:hAnsi="IRNazanin" w:eastAsia="IRNazanin"/>
          <w:color w:val="111111"/>
          <w:sz w:val="28"/>
          <w:sz w:val="28"/>
          <w:szCs w:val="28"/>
          <w:rtl w:val="true"/>
          <w:lang w:bidi="fa-IR"/>
        </w:rPr>
        <w:t>ما زلت تنطق بالصّوا ب و أنت طفل أمرد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تو را راستگو دیدم که سخنی به گزاف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سخن به صواب می‌گفتی،در حالی که هنوز در سنّ نوجوانی بودی</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از عجایب اینکه در حالات شیر خوارگی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به دایه‌اش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سپردند،او تنها از پستان راست وی شیر می‌نوشید و اصلا تمایلی به پستان چپ نشان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w:t>
      </w:r>
    </w:p>
    <w:p>
      <w:pPr>
        <w:pStyle w:val="BookText"/>
        <w:rPr/>
      </w:pPr>
      <w:r>
        <w:rPr>
          <w:rFonts w:ascii="IRNazanin" w:hAnsi="IRNazanin" w:eastAsia="IRNazanin"/>
          <w:color w:val="111111"/>
          <w:sz w:val="28"/>
          <w:sz w:val="28"/>
          <w:szCs w:val="28"/>
          <w:rtl w:val="true"/>
          <w:lang w:bidi="fa-IR"/>
        </w:rPr>
        <w:t>می‌خواست عدالت را رعایت کند و سهم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نظر بگیرد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در پنجمین و ششمین و هفتمین توصیف اشاره به نجابت و کرامت پیامبر صلّی اللّه علیه و آله در بزرگسالی می‌کند چیزی که بر کسی پوشیده نیست و تاریخ شاهد صدق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تواضع،محبّت،هوش و درایت آن حضرت،عفو و گذشت او زبانزد خاصّ و عام بود؛ هر چه داشت بی‌دریغ در اختیار نیازمندان قرار می‌داد و باران جود و بخشش او، پر دوام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سخاوتمندتر بود،به گونه‌ای که هرگز درهم و دیناری نزد او باقی نمی‌ماند و اگر چیزی اضافه می‌آورد و به نیازمندی برخورد نمی‌کرد که به او ببخشد، آرام نمی‌گرفت و در منزل نمی‌آسود،تا آن را به نیازمندی برساند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افراد با فضیلت را گرامی می‌داشت و در صله رحم کوشا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خطاکاران را می‌پذیرفت و در لباس و غذا بر غلامان پیشی نمی‌گرفت</w:t>
      </w:r>
      <w:r>
        <w:rPr>
          <w:rFonts w:eastAsia="IRNazanin" w:cs="IRNazanin"/>
          <w:color w:val="111111"/>
          <w:sz w:val="28"/>
          <w:szCs w:val="28"/>
          <w:rtl w:val="true"/>
          <w:lang w:bidi="fa-IR"/>
        </w:rPr>
        <w:t xml:space="preserve">. </w:t>
      </w:r>
      <w:bookmarkStart w:id="841" w:name="pg13940_139037"/>
    </w:p>
    <w:p>
      <w:pPr>
        <w:pStyle w:val="Heading3"/>
        <w:numPr>
          <w:ilvl w:val="2"/>
          <w:numId w:val="1"/>
        </w:numPr>
        <w:rPr/>
      </w:pPr>
      <w:bookmarkStart w:id="842" w:name="__RefHeading___Toc340075_3381743652"/>
      <w:bookmarkStart w:id="843" w:name="_Toc341"/>
      <w:bookmarkEnd w:id="841"/>
      <w:bookmarkEnd w:id="842"/>
      <w:r>
        <w:rPr>
          <w:rtl w:val="true"/>
        </w:rPr>
        <w:t>بخش دوم</w:t>
      </w:r>
      <w:bookmarkEnd w:id="843"/>
    </w:p>
    <w:p>
      <w:pPr>
        <w:pStyle w:val="Heading4"/>
        <w:numPr>
          <w:ilvl w:val="3"/>
          <w:numId w:val="1"/>
        </w:numPr>
        <w:rPr/>
      </w:pPr>
      <w:bookmarkStart w:id="844" w:name="__RefHeading___Toc340077_3381743652"/>
      <w:bookmarkStart w:id="845" w:name="_Toc342"/>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فما احلولت لکم الدّنیا فی لذّتها،و لا تمکّنتم من رضاع أخلافها إلاّ من بعد ما صادفتموها جائلا خطامها،قلقا و ضینها،قد صار حرامها عند أقوام بمنزلة السّدر المخضود،و حلالها بعیدا غیر موجود،و صادفتموها،و اللّه، ظلاّ ممدودا إلی أجل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فالأرض لکم شاغرة،و أیدیکم فیها مبسوطة؛ و أیدی القادة عنکم مکفوفة،و سیوفکم علیهم مسلّطة،و سیوفهم عنکم مقبوضة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لکلّ دم ثائرا،و لکلّ حقّ طالبا و إنّ الثّائر فی دمائنا کالحاکم فی حقّ نفسه،و هو اللّه الّذی لا یعجزه من طلب،و لا یفوته من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باللّه،یا بنی أمیّة،عمّا قلیل لتعرفنّها فی أیدی غیرکم و فی دار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أبصر الأبصار ما نفذ فی الخیر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أسمع الأسماع ما وعی التّذکیر و قبله</w:t>
      </w:r>
      <w:r>
        <w:rPr>
          <w:rFonts w:eastAsia="IRNazanin" w:cs="IRNazanin"/>
          <w:color w:val="111111"/>
          <w:sz w:val="28"/>
          <w:szCs w:val="28"/>
          <w:rtl w:val="true"/>
          <w:lang w:bidi="fa-IR"/>
        </w:rPr>
        <w:t>!</w:t>
      </w:r>
    </w:p>
    <w:p>
      <w:pPr>
        <w:pStyle w:val="Heading4"/>
        <w:numPr>
          <w:ilvl w:val="3"/>
          <w:numId w:val="1"/>
        </w:numPr>
        <w:rPr/>
      </w:pPr>
      <w:bookmarkStart w:id="846" w:name="__RefHeading___Toc340079_3381743652"/>
      <w:bookmarkStart w:id="847" w:name="_Toc343"/>
      <w:bookmarkEnd w:id="846"/>
      <w:r>
        <w:rPr>
          <w:rtl w:val="true"/>
        </w:rPr>
        <w:t>ترجمه</w:t>
      </w:r>
      <w:bookmarkEnd w:id="84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ضعیف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از لذّت و زرق و برق دنیا بهره بردید و از پستان آن شیر نوشیدید،که افسارش رها،و تنگ جهازش گشوده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شما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دنیا در نظر گروهی،همچون درخت سدر بی‌خار بود و حلالش دور دست بلکه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شما با آن رو به رو هستید، همچون سایه‌ای است گسترده،تا سر آمدی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زمین برای شما آزاد و بی‌مانع و دست‌هایتان باز است،در حالی که دست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بسته است؛شمشیرهای شما بر آنان مسلّط،و شمشیرهای آنان از شما باز </w:t>
      </w:r>
      <w:bookmarkStart w:id="848" w:name="pg13940_139038"/>
    </w:p>
    <w:p>
      <w:pPr>
        <w:pStyle w:val="BookText"/>
        <w:rPr/>
      </w:pPr>
      <w:bookmarkEnd w:id="848"/>
      <w:r>
        <w:rPr>
          <w:rFonts w:ascii="IRNazanin" w:hAnsi="IRNazanin" w:eastAsia="IRNazanin"/>
          <w:color w:val="111111"/>
          <w:sz w:val="28"/>
          <w:sz w:val="28"/>
          <w:szCs w:val="28"/>
          <w:rtl w:val="true"/>
          <w:lang w:bidi="fa-IR"/>
        </w:rPr>
        <w:t>گرفته شده است؛ولی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خونی خونخواهی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حقّی صاحب و 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گیرنده خون‌های ما،مانند کسی است که داور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فرو گذار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خداوندی است که از گرفتن و مجازات کسی ناتوان نگردد و هیچ کس از پنجه عدالتش نگریزد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خلافت را در دست دیگران و در خانه دشمنان خود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بیناترین چشم‌ها آن است که شعاعش در دل نیکی‌ها نفوذ کند،و شنواترین گوش‌ها آن است که اندرزها را در خود جای دهد و پذیرا گردد</w:t>
      </w:r>
      <w:r>
        <w:rPr>
          <w:rFonts w:eastAsia="IRNazanin" w:cs="IRNazanin"/>
          <w:color w:val="111111"/>
          <w:sz w:val="28"/>
          <w:szCs w:val="28"/>
          <w:rtl w:val="true"/>
          <w:lang w:bidi="fa-IR"/>
        </w:rPr>
        <w:t>!.</w:t>
      </w:r>
    </w:p>
    <w:p>
      <w:pPr>
        <w:pStyle w:val="Heading4"/>
        <w:numPr>
          <w:ilvl w:val="3"/>
          <w:numId w:val="1"/>
        </w:numPr>
        <w:rPr/>
      </w:pPr>
      <w:bookmarkStart w:id="849" w:name="__RefHeading___Toc340081_3381743652"/>
      <w:bookmarkStart w:id="850" w:name="_Toc344"/>
      <w:bookmarkEnd w:id="849"/>
      <w:r>
        <w:rPr>
          <w:rtl w:val="true"/>
        </w:rPr>
        <w:t>شرح و تفسیر</w:t>
      </w:r>
      <w:r>
        <w:rPr>
          <w:rtl w:val="true"/>
        </w:rPr>
        <w:t xml:space="preserve">: </w:t>
      </w:r>
      <w:r>
        <w:rPr>
          <w:rtl w:val="true"/>
        </w:rPr>
        <w:t>از شما انتظار نداشتم</w:t>
      </w:r>
      <w:r>
        <w:rPr>
          <w:rtl w:val="true"/>
        </w:rPr>
        <w:t>!</w:t>
      </w:r>
      <w:bookmarkEnd w:id="85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نظر می‌رسد با بخش اوّل فاصله‌ای داشته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را نقل نکرده؛چون بنای آن بزرگوار،بر گزینش بخش‌های خاصّی از خطبه‌ها و گلچینی از عبارات مولا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شارحان نهج البلاغه،خطاب به بنی امیّه است و شاهد آن اینکه در اواخر این بخش، نام بنی امیّه به صراحت آمده است؛در حالی که جمعی دیگر از شارحان نهج البلاغه معتقدند مخاطب در قسمت اوّل این بخش،باقی مانده صحابه پیامبر صلّی اللّه علیه و آله و تابعین هستند و ذیل آن خطاب به بنی امیّه است و تعبیراتی که در آغاز این بخش است، معنای دوّم را تأیید می‌کند؛زیرا تعبیرات نشان می‌دهد که امام علیه السّلام کسانی را مورد سرزنش قرار داده که انحراف از جادّه حقّ درباره آنها غیر منتظره بوده است و می‌دانیم بنی امیّه در طول تاریخ گروهی ستم پیشه،مخالف اسلام و منحرف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حال،امام علیه السّلام در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ضعیف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از لذّت و زرق و برق دنیا بهره بردید،و از پستان آن شیر نوشیدید، که افسارش رها،و تنگ جهازش گشوده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احلولت </w:t>
      </w:r>
      <w:r>
        <w:rPr>
          <w:rStyle w:val="FootnoteAnchor"/>
          <w:rtl w:val="true"/>
        </w:rPr>
        <w:footnoteReference w:id="584"/>
      </w:r>
      <w:r>
        <w:rPr>
          <w:rFonts w:ascii="IRNazanin" w:hAnsi="IRNazanin" w:eastAsia="IRNazanin"/>
          <w:color w:val="111111"/>
          <w:sz w:val="28"/>
          <w:sz w:val="28"/>
          <w:szCs w:val="28"/>
          <w:rtl w:val="true"/>
          <w:lang w:bidi="fa-IR"/>
        </w:rPr>
        <w:t xml:space="preserve">لکم الدّنیا فی لذّتها،و لا تمکّنتم من رضاع أخلافها </w:t>
      </w:r>
      <w:r>
        <w:rPr>
          <w:rStyle w:val="FootnoteAnchor"/>
          <w:rtl w:val="true"/>
        </w:rPr>
        <w:footnoteReference w:id="585"/>
      </w:r>
      <w:r>
        <w:rPr>
          <w:rFonts w:ascii="IRNazanin" w:hAnsi="IRNazanin" w:eastAsia="IRNazanin"/>
          <w:color w:val="111111"/>
          <w:sz w:val="28"/>
          <w:sz w:val="28"/>
          <w:szCs w:val="28"/>
          <w:rtl w:val="true"/>
          <w:lang w:bidi="fa-IR"/>
        </w:rPr>
        <w:t xml:space="preserve">إلاّ من بعد ما صادفتموها جائلا </w:t>
      </w:r>
      <w:r>
        <w:rPr>
          <w:rStyle w:val="FootnoteAnchor"/>
          <w:rtl w:val="true"/>
        </w:rPr>
        <w:footnoteReference w:id="586"/>
      </w:r>
      <w:r>
        <w:rPr>
          <w:rFonts w:ascii="IRNazanin" w:hAnsi="IRNazanin" w:eastAsia="IRNazanin"/>
          <w:color w:val="111111"/>
          <w:sz w:val="28"/>
          <w:sz w:val="28"/>
          <w:szCs w:val="28"/>
          <w:rtl w:val="true"/>
          <w:lang w:bidi="fa-IR"/>
        </w:rPr>
        <w:t xml:space="preserve">خطامها </w:t>
      </w:r>
      <w:r>
        <w:rPr>
          <w:rStyle w:val="FootnoteAnchor"/>
          <w:rtl w:val="true"/>
        </w:rPr>
        <w:footnoteReference w:id="587"/>
      </w:r>
      <w:r>
        <w:rPr>
          <w:rFonts w:ascii="IRNazanin" w:hAnsi="IRNazanin" w:eastAsia="IRNazanin"/>
          <w:color w:val="111111"/>
          <w:sz w:val="28"/>
          <w:sz w:val="28"/>
          <w:szCs w:val="28"/>
          <w:rtl w:val="true"/>
          <w:lang w:bidi="fa-IR"/>
        </w:rPr>
        <w:t xml:space="preserve">،قلقا </w:t>
      </w:r>
      <w:r>
        <w:rPr>
          <w:rStyle w:val="FootnoteAnchor"/>
          <w:rtl w:val="true"/>
        </w:rPr>
        <w:footnoteReference w:id="588"/>
      </w:r>
      <w:r>
        <w:rPr>
          <w:rFonts w:ascii="IRNazanin" w:hAnsi="IRNazanin" w:eastAsia="IRNazanin"/>
          <w:color w:val="111111"/>
          <w:sz w:val="28"/>
          <w:sz w:val="28"/>
          <w:szCs w:val="28"/>
          <w:rtl w:val="true"/>
          <w:lang w:bidi="fa-IR"/>
        </w:rPr>
        <w:t>و ضینها</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در زمان حکومت عثمان و بعد از فتوحات اسلامی و ریخت و پاش در بیت المال،شما به لذّات دنیا و زرق و برق آن دست یافتید و همین امر،شما را از خدا دور ساخت؛حاکمان مشغول ثروت اندوزی بودند و توده‌های مردم مشغول عیش و 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دنیا در نظر گروهی همچون درخت سدر بی‌خار بود و حلالش دور دست و غیر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صار حرامها عند أقوام بمنزلة السّدر المخضود،و حلالها بعیدا غیر موجود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گروهی بر بیت المال افتاده بودند و با کمک دستیاران خود آن را غارت می‌کردند و این اموال حرام در میان مردم گسترده می‌شد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ألسّدر المخضود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 بی‌خار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نهی پروردگار و تحریم او همچون خارهایی است،در برابر لذّات نامشروع </w:t>
      </w:r>
    </w:p>
    <w:p>
      <w:pPr>
        <w:pStyle w:val="BookText"/>
        <w:rPr/>
      </w:pPr>
      <w:r>
        <w:rPr>
          <w:rFonts w:ascii="IRNazanin" w:hAnsi="IRNazanin" w:eastAsia="IRNazanin"/>
          <w:color w:val="111111"/>
          <w:sz w:val="28"/>
          <w:sz w:val="28"/>
          <w:szCs w:val="28"/>
          <w:rtl w:val="true"/>
          <w:lang w:bidi="fa-IR"/>
        </w:rPr>
        <w:t>دنیا؛ولی افراد بی‌تقوا و لا ابالی نواهی الهی را نادیده می‌گیرند و حرام نزد آنها همچون سدر بی‌خار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لغت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 انواعی دارد بعضی از آنها میوه بسیار شیرین و معطّری دارد که دست و لباس کسی که آن را می‌خورد،آغشته به عطر آن می‌شود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آری،دنیا پرستان اموال حرام را همچون میوه شیرین سدر بی‌خار می‌بلعند و اعتنا به اوامر و نواهی پروردگار ندارند و در چنین فضایی حرام همه جا را پر می‌کند و حلال از دسترس مردم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شما با آن رو به رو هستید،همچون سایه‌ای است گسترده تا سرآمدی معیّن؛امروز زمین برای شما آزاد و بی‌مانع و دست‌هایتان باز است،در حالی که دست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شما بر آنان مسلّط،و شمشیرهای آنان از شما باز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صادفتموها،و اللّه،ظلاّ ممدودا إلی أجل معدود،فالأرض لکم شاغرة </w:t>
      </w:r>
      <w:r>
        <w:rPr>
          <w:rStyle w:val="FootnoteAnchor"/>
          <w:rtl w:val="true"/>
        </w:rPr>
        <w:footnoteReference w:id="591"/>
      </w:r>
      <w:r>
        <w:rPr>
          <w:rFonts w:ascii="IRNazanin" w:hAnsi="IRNazanin" w:eastAsia="IRNazanin"/>
          <w:color w:val="111111"/>
          <w:sz w:val="28"/>
          <w:sz w:val="28"/>
          <w:szCs w:val="28"/>
          <w:rtl w:val="true"/>
          <w:lang w:bidi="fa-IR"/>
        </w:rPr>
        <w:t>،و أیدیکم فیها مبسوطة؛و أیدی القادة عنکم مکفوفة،و سیوفکم علیهم مسلّطة،و سیوفهم عنکم مقبوضة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به خوبی نشان می‌دهد که در این بخش از خطبه،روی سخن به گروهی از مؤمنان،از بازماندگان صحابه و تابعین است؛که آنها به هنگام وزش تندبادهای آزمایش الهی،نتوانستند خود را حفظ کنند و همراه تندباد به هر سو حرکت کردند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آنها را به خود مشغول داشت و فریفته زرق و برق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حتّی برای امام علیه السّلام در دوران حکومتش امکان باز داشتن آنها نبود؛چرا که در عصر عثمان چنان غرق در زخارف دنیا شدند،که نجات آنها به آسانی ممکن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آنها را به شدّت تهدید می‌کند که بدانند اوضاع چنین نمی‌ماند و حساب و کتابی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خونی خونخواهی دارد و هر حقّی صاحب و طالبی،و انتقام گیرنده خون‌های ما مانند کسی است که داور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فروگذار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خداوندی است که از گرفتن کسی ناتوان نگردد و هیچ کس از پنجه عدالتش نگریزد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لکلّ دم ثائرا </w:t>
      </w:r>
      <w:r>
        <w:rPr>
          <w:rStyle w:val="FootnoteAnchor"/>
          <w:rtl w:val="true"/>
        </w:rPr>
        <w:footnoteReference w:id="592"/>
      </w:r>
      <w:r>
        <w:rPr>
          <w:rFonts w:ascii="IRNazanin" w:hAnsi="IRNazanin" w:eastAsia="IRNazanin"/>
          <w:color w:val="111111"/>
          <w:sz w:val="28"/>
          <w:sz w:val="28"/>
          <w:szCs w:val="28"/>
          <w:rtl w:val="true"/>
          <w:lang w:bidi="fa-IR"/>
        </w:rPr>
        <w:t>،و لکلّ حقّ طالبا، و إنّ الثّائر فی دمائنا کالحاکم فی حقّ نفسه،و هو اللّه الّذی لا یعجزه من طلب،و لا یفوته من هرب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اینکه،اگر عذاب و انتقام الهی در برابر این خلاف کاری‌های ظاهر و آشکار،به تأخیر افتد،بدین معنا نیست که این اعمال به فراموشی سپرده شده است و یا کسی را توان و یارای فرار از چنگال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الثّائر فی دمائنا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خونبها،یا خونخواهی است،گرفته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خون‌هایی که به ناحق از ما خاندان پیامبر ریخته می‌شود،خون خواهش خداست؛چرا که در راه او و برای او ریخته شده و جنبه شخصی و قبیله‌ای ندارد و به یقین چنین خونخواهی، در کار خود عاجز نمی‌ماند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روی سخن را به بنی امیّه کرده و با تعبیرات پر معنایی به آنها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خلافت را در دست دیگران و در خانه دشمنان خود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فأقسم باللّه،یا بنی أمیّة،عمّا قلیل لتعرفنّها فی أیدی غیرکم و فی دار عدوّکم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مبادا گمان کنید اگر خون‌های بی‌گناهان را ریختید و بر صغیر و کبیر رحم نکردید و پایه‌های حکومت خود را با ظلم و ستم و نهب اموال و سفک دما،محکم کردید،این قدرت و حکومت،مدّت زیادی برای شما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اگر خون من و فرزندانم در این راه ریخته شود،دنیا به کام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دشمنان شما از هر سو بر می‌خیزند و ضربات خود را با قیام‌های پی در پی،بر سر شما وارد می‌کنند و سرانجام کاخ حکومت شما فرو می‌ریزد و دودمان شما بر باد می‌رود و دشمنانتان همه شما را از دم شمشیر می‌گذرانند و حتّی بر مردگان شما نیز رحم نمی‌کنند؛استخوان‌های مردگان را از قبر در آورده،آتش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امام علیه السّلام درباره آنها پیش بینی کرده بود،دقیقا واقع شد که بخشی از آن در شرح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بیناترین چشم‌ها آن است که شعایش در دل نیکی‌ها نفوذ کند و شنواترین گوش‌ها آن است که یادآوری‌ها را در خود جای دهد و پذیرا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أبصر الأبصار ما نفذ فی الخیر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أسمع الأسماع ما وعی التّذکیر و قبله</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شما و سایر مردم،چشم و گوش باز داشته باشید؛پیدا کردن راه خیر و سعادت،مخفی و پیچیده نیست؛ولی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نفس و هوس‌های سرکش،چنان پرده ظلمانی بر چشم و گوش انسان می‌اندازد،که حقایق واضح را نمی‌بیند و دوستانه‌ترین اندرز را نمی‌شنوند</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از یکی از سران بنی امیّه بعد از زوال حکومت آنها پرسیدند سبب زوال ملک شما چه بود؟او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ما بر رعایا ظلم کردند و انتظار داشتند ما عکس العملی نشان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سنگین بر مردم تحمیل کردیم و آنها از اطراف ما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و زراعت‌های ما ویران شد و خانه‌های ما خالی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وزرای خود اعتماد کردیم،ولی آنها منافع خویش را بر منافع ما مقدّم داشتند و کارها را بدون اطّلاع ما انجام دادند و نتیجه را از ما پنهان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لشکریان را به موقع به آنها ندادیم و آنها از اطاعت ما سر پیچیدند و دست در دست دشمنان ما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مقابله دشمنان ناتوان شدیم،چون یار و یاوری نداشتیم و پنهان ماندن اخبار و حقایق از ما،از مهمترین اسباب زوال حکومت ما بود</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کنید،این درست همان چیزی است که امام علیه السّلام در خطبه بالا پیش بینی فرمود</w:t>
      </w:r>
      <w:r>
        <w:rPr>
          <w:rFonts w:eastAsia="IRNazanin" w:cs="IRNazanin"/>
          <w:color w:val="111111"/>
          <w:sz w:val="28"/>
          <w:szCs w:val="28"/>
          <w:rtl w:val="true"/>
          <w:lang w:bidi="fa-IR"/>
        </w:rPr>
        <w:t xml:space="preserve">!). </w:t>
      </w:r>
      <w:bookmarkStart w:id="851" w:name="pg13940_139044"/>
    </w:p>
    <w:p>
      <w:pPr>
        <w:pStyle w:val="Heading3"/>
        <w:numPr>
          <w:ilvl w:val="2"/>
          <w:numId w:val="1"/>
        </w:numPr>
        <w:rPr/>
      </w:pPr>
      <w:bookmarkStart w:id="852" w:name="__RefHeading___Toc340083_3381743652"/>
      <w:bookmarkStart w:id="853" w:name="_Toc345"/>
      <w:bookmarkEnd w:id="851"/>
      <w:bookmarkEnd w:id="852"/>
      <w:r>
        <w:rPr>
          <w:rtl w:val="true"/>
        </w:rPr>
        <w:t>بخش سوم</w:t>
      </w:r>
      <w:bookmarkEnd w:id="853"/>
    </w:p>
    <w:p>
      <w:pPr>
        <w:pStyle w:val="Heading4"/>
        <w:numPr>
          <w:ilvl w:val="3"/>
          <w:numId w:val="1"/>
        </w:numPr>
        <w:rPr/>
      </w:pPr>
      <w:bookmarkStart w:id="854" w:name="__RefHeading___Toc340085_3381743652"/>
      <w:bookmarkStart w:id="855" w:name="_Toc34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أیّها النّاس،استصبحوا من شعلة مصباح واعظ متّعظ،و امتاحوا من صفو عین قد روّقت من الکدر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اللّه،لا ترکنوا إلی جهالتکم،و لا تنقادوا لأهوائکم،فإنّ النّازل بهذا المنزل نازل بشفا جرف هار،ینقل الرّدی علی ظهره من موضع إلی موضع،لرأی یحدثه بعد رأی؛یرید أن یلصق ما لا یلتصق،و یقرّب ما لا یتقارب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أن تشکوا إلی من لا یشکی شجوکم،و لا ینقض برأیه ما قد أبرم لکم</w:t>
      </w:r>
      <w:r>
        <w:rPr>
          <w:rFonts w:eastAsia="IRNazanin" w:cs="IRNazanin"/>
          <w:color w:val="111111"/>
          <w:sz w:val="28"/>
          <w:szCs w:val="28"/>
          <w:rtl w:val="true"/>
          <w:lang w:bidi="fa-IR"/>
        </w:rPr>
        <w:t>.</w:t>
      </w:r>
    </w:p>
    <w:p>
      <w:pPr>
        <w:pStyle w:val="Heading4"/>
        <w:numPr>
          <w:ilvl w:val="3"/>
          <w:numId w:val="1"/>
        </w:numPr>
        <w:rPr/>
      </w:pPr>
      <w:bookmarkStart w:id="856" w:name="__RefHeading___Toc340087_3381743652"/>
      <w:bookmarkStart w:id="857" w:name="_Toc347"/>
      <w:bookmarkEnd w:id="856"/>
      <w:r>
        <w:rPr>
          <w:rtl w:val="true"/>
        </w:rPr>
        <w:t>ترجمه</w:t>
      </w:r>
      <w:bookmarkEnd w:id="857"/>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قلب خود را،از 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با عمل،روشن سازید،و ظرف وجود خویش را،از آب زلال چشمه‌ای که از آلودگی‌ها پاک است،پر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نادانی‌های خود تکیه نکنید و تسلیم هوس‌های خویش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در این مقام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جهالت و هوا و هوس‌ها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بر لب پرتگاهی که در شرف فرو ریختن است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 هلاکت را بر دوش می‌کشد و از جایی به جای دیگر می‌برد و برای توجیه آرای ناپخته و ضدّ و نقیض خویش،مطالب نامتناسب را به هم پیوند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خویش را نزد کسی که نمی‌تواند مشکل شما را حل کند و توان ندارد که با فکر خود گره از کار شما بگشاید،مبرید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340089_3381743652"/>
      <w:bookmarkStart w:id="859" w:name="_Toc348"/>
      <w:bookmarkEnd w:id="858"/>
      <w:r>
        <w:rPr>
          <w:rtl w:val="true"/>
        </w:rPr>
        <w:t>شرح و تفسیر</w:t>
      </w:r>
      <w:r>
        <w:rPr>
          <w:rtl w:val="true"/>
        </w:rPr>
        <w:t xml:space="preserve">: </w:t>
      </w:r>
      <w:r>
        <w:rPr>
          <w:rtl w:val="true"/>
        </w:rPr>
        <w:t>دست از دامن رهبر الهی خود بر ندارید</w:t>
      </w:r>
      <w:bookmarkEnd w:id="859"/>
    </w:p>
    <w:p>
      <w:pPr>
        <w:pStyle w:val="BookText"/>
        <w:rPr/>
      </w:pPr>
      <w:r>
        <w:rPr>
          <w:rFonts w:ascii="IRNazanin" w:hAnsi="IRNazanin" w:eastAsia="IRNazanin"/>
          <w:color w:val="111111"/>
          <w:sz w:val="28"/>
          <w:sz w:val="28"/>
          <w:szCs w:val="28"/>
          <w:rtl w:val="true"/>
          <w:lang w:bidi="fa-IR"/>
        </w:rPr>
        <w:t>دست از دامن رهبر الهی خود بر ندارید</w:t>
      </w:r>
    </w:p>
    <w:p>
      <w:pPr>
        <w:pStyle w:val="BookText"/>
        <w:rPr/>
      </w:pPr>
      <w:r>
        <w:rPr>
          <w:rFonts w:ascii="IRNazanin" w:hAnsi="IRNazanin" w:eastAsia="IRNazanin"/>
          <w:color w:val="111111"/>
          <w:sz w:val="28"/>
          <w:sz w:val="28"/>
          <w:szCs w:val="28"/>
          <w:rtl w:val="true"/>
          <w:lang w:bidi="fa-IR"/>
        </w:rPr>
        <w:t>در این بخش از خطبه،امام علیه السّلام به پند و اندرز مردم پرداخته و با مواعظ شایسته و نکات پر معنا،آنها را اندرز می‌دهد و در آغاز برای آماده ساختن روح و جان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دل خود را از 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با عمل،روشن سازید و ظرف وجود خویش را از آب زلال چشمه‌ای که از آلودگی‌ها پاک است پر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النّاس،استصبحوا من شعلة مصباح واعظ متّعظ،و امتاحوا </w:t>
      </w:r>
      <w:r>
        <w:rPr>
          <w:rStyle w:val="FootnoteAnchor"/>
          <w:rtl w:val="true"/>
        </w:rPr>
        <w:footnoteReference w:id="595"/>
      </w:r>
      <w:r>
        <w:rPr>
          <w:rFonts w:ascii="IRNazanin" w:hAnsi="IRNazanin" w:eastAsia="IRNazanin"/>
          <w:color w:val="111111"/>
          <w:sz w:val="28"/>
          <w:sz w:val="28"/>
          <w:szCs w:val="28"/>
          <w:rtl w:val="true"/>
          <w:lang w:bidi="fa-IR"/>
        </w:rPr>
        <w:t xml:space="preserve">من صفو عین قد روّقت </w:t>
      </w:r>
      <w:r>
        <w:rPr>
          <w:rStyle w:val="FootnoteAnchor"/>
          <w:rtl w:val="true"/>
        </w:rPr>
        <w:footnoteReference w:id="596"/>
      </w:r>
      <w:r>
        <w:rPr>
          <w:rFonts w:ascii="IRNazanin" w:hAnsi="IRNazanin" w:eastAsia="IRNazanin"/>
          <w:color w:val="111111"/>
          <w:sz w:val="28"/>
          <w:sz w:val="28"/>
          <w:szCs w:val="28"/>
          <w:rtl w:val="true"/>
          <w:lang w:bidi="fa-IR"/>
        </w:rPr>
        <w:t>من الکدر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چراغ‌های پر نور،مسیر انسان را در تاریکی‌ها روشن می‌سازد و از سقوط در پرتگاه،یا رفتن به بی‌راهه حفظ می‌کند؛بهره‌گیری از اندرزهای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 سیر و سلوک معنوی و فکری و اخلاقی،انسان را از انحرافات عقیدتی و اخلاقی نگاه می‌دارد و همانگونه که آب صاف و خالی از هر گونه کدورت و آلودگی، مایه حیات جسم انسان و همه موجودات زنده است؛اندرزهای شایسته رهروان راه حق،مایه حیات جان و روح آدمی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این چراغ هدایت و چشمه آب حیات،وجود خود امام علیه السّلام است که مردم حق شناس می‌بایست تا زمانی که دست رسی دارند نهایت استفاده را از آن حضرت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و صد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نکردند و ما امروز بر سر سفره هدایت او نشسته‌ایم و از گوشه‌ای از کلمات آن حضرت که به ما رسیده است، چراغ دل را روشن می‌سازیم و از چشمه زلالش سیراب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سخن،بندگان خدا را به طور عام مخاطب قرار داده و از تکیه بر جهل و نادانی و هوا و هوس و افکار باطل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نادانی‌های خود تکیه نکنید و تسلیم هوس‌های خویش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اللّه،لا ترکنوا إلی جهالتکم،و لا تنقادوا لأهوائکم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دلیل روشنی برای این دستور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در این مقام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جهالت و هوا و هوسها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بر لب پرتگاهی که در شرف فرو ریختن است،قرار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النّازل بهذا المنزل نازل بشفا جرف هار</w:t>
      </w:r>
      <w:r>
        <w:rPr>
          <w:rFonts w:eastAsia="IRNazanin" w:cs="IRNazanin"/>
          <w:color w:val="111111"/>
          <w:sz w:val="28"/>
          <w:szCs w:val="28"/>
          <w:rtl w:val="true"/>
          <w:lang w:bidi="fa-IR"/>
        </w:rPr>
        <w:t xml:space="preserve">) .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بار هلاکت و فساد را بر دوش می‌کشد و از جایی به جای دیگر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 الرّدی علی ظهره من موضع إلی موضع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توجیه آرای ناپخته و ضدّ و نقیض خویش،مطالب نامتناسب را به هم پیوند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 یحدثه بعد رأی؛یرید أن یلصق ما لا یلتصق،و یقرّب ما لا یتقارب</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عبارات،با تشبیهات زیبا و رسایی که فرموده،یک حقیقت مهم را بیان می‌کند که یکی از سرچشمه‌های گمراهی،تکیه کردن بر پندارهای بی‌اساس و گمان‌های باطل و آرای فاسد و غیر مستدل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گاه ظاهر فریبنده‌ای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لب رودخانه‌ها،یا پرتگاه‌هایی </w:t>
      </w:r>
    </w:p>
    <w:p>
      <w:pPr>
        <w:pStyle w:val="BookText"/>
        <w:rPr/>
      </w:pPr>
      <w:r>
        <w:rPr>
          <w:rFonts w:ascii="IRNazanin" w:hAnsi="IRNazanin" w:eastAsia="IRNazanin"/>
          <w:color w:val="111111"/>
          <w:sz w:val="28"/>
          <w:sz w:val="28"/>
          <w:szCs w:val="28"/>
          <w:rtl w:val="true"/>
          <w:lang w:bidi="fa-IR"/>
        </w:rPr>
        <w:t>که ظاهرش محکم،امّا زیر آن خالی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بی‌خبر،پای بر آن می‌نهند و ناگهان در درون رودخانه،یا قعر درّه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 اصرار بر پندارهای جاهلانه خود،همانند کسانی هستند که اسباب مرگ و سقوط خویش را بر دوش گرفته،به هر سو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ناهنجاری‌ها و بدبختی‌های آنان این است که برای توجیه افکار باطل خود به امور باطل دیگری استناد می‌کنند و به این ترتیب،روز به روز و لحظه به لحظه،در گمراهی عمیق‌تری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نقطه مقابل کسانی هستند که در آغاز این بخش،به آنان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چراغ هدایت رهروان راستین،نور می‌گیرند و از چشمه‌های زلال علم آنها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یک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شکایت خویش را نزد کسی که نمی‌تواند مشکل شما را حل کند توان ندارد که با فکر خود گره از کار شما بگشاید،مبرید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أن تشکوا إلی من لا یشکی شجوکم </w:t>
      </w:r>
      <w:r>
        <w:rPr>
          <w:rStyle w:val="FootnoteAnchor"/>
          <w:rtl w:val="true"/>
        </w:rPr>
        <w:footnoteReference w:id="598"/>
      </w:r>
      <w:r>
        <w:rPr>
          <w:rFonts w:ascii="IRNazanin" w:hAnsi="IRNazanin" w:eastAsia="IRNazanin"/>
          <w:color w:val="111111"/>
          <w:sz w:val="28"/>
          <w:sz w:val="28"/>
          <w:szCs w:val="28"/>
          <w:rtl w:val="true"/>
          <w:lang w:bidi="fa-IR"/>
        </w:rPr>
        <w:t>،و لا ینقض برأیه ما قد أبرم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ممکن است اشاره به یکی از سرچشمه‌های جهالت و گرفتاری در چنگال پندارهای باطل باشد و آن،مشورت نزد نااهلان 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فکر سلیم و رأی قاطع و آگاهی کافی برای حل مشکلات بی‌بهره‌اند و مشورت کنندگان را همراه خود به وادی ضلالت می‌کشانند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اشاره به مطلب تازه‌ای باشد و آن اینکه مردم فریب قدرت‌های کاذب و جبّار را که جز به منافع خویش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نخورند و حلّ مشکلات خویش را از آنها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نخواهند،که نه تنها مشکلی را حل نمی‌کنند،بلکه در بسیاری از اوقات بر مشکلات نیز می‌افزایند</w:t>
      </w:r>
      <w:r>
        <w:rPr>
          <w:rFonts w:eastAsia="IRNazanin" w:cs="IRNazanin"/>
          <w:color w:val="111111"/>
          <w:sz w:val="28"/>
          <w:szCs w:val="28"/>
          <w:rtl w:val="true"/>
          <w:lang w:bidi="fa-IR"/>
        </w:rPr>
        <w:t xml:space="preserve">. </w:t>
      </w:r>
      <w:bookmarkStart w:id="860" w:name="pg13940_139049"/>
    </w:p>
    <w:p>
      <w:pPr>
        <w:pStyle w:val="Heading3"/>
        <w:numPr>
          <w:ilvl w:val="2"/>
          <w:numId w:val="1"/>
        </w:numPr>
        <w:rPr/>
      </w:pPr>
      <w:bookmarkStart w:id="861" w:name="__RefHeading___Toc340091_3381743652"/>
      <w:bookmarkStart w:id="862" w:name="_Toc349"/>
      <w:bookmarkEnd w:id="860"/>
      <w:bookmarkEnd w:id="861"/>
      <w:r>
        <w:rPr>
          <w:rtl w:val="true"/>
        </w:rPr>
        <w:t>بخش چهارم</w:t>
      </w:r>
      <w:bookmarkEnd w:id="862"/>
    </w:p>
    <w:p>
      <w:pPr>
        <w:pStyle w:val="Heading4"/>
        <w:numPr>
          <w:ilvl w:val="3"/>
          <w:numId w:val="1"/>
        </w:numPr>
        <w:rPr/>
      </w:pPr>
      <w:bookmarkStart w:id="863" w:name="__RefHeading___Toc340093_3381743652"/>
      <w:bookmarkStart w:id="864" w:name="_Toc350"/>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إنّه لیس علی الإمام إلاّ ما حمّل من 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الإبلاغ فی الموعظة،و الاجتهاد فی النّصیحة،و الإحیاء للسّنّة،و إقامة الحدود علی مستحقّیها،و إصدار السّهمان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العلم من قبل تصویح نبته،و من قبل أن تشغلوا بأنفسکم عن مستثار العلم من عند أهله،و انهوا عن المنکر و تناهوا عنه،فإنّما أمرتم بالنّهی بعد التّناهی</w:t>
      </w:r>
      <w:r>
        <w:rPr>
          <w:rFonts w:eastAsia="IRNazanin" w:cs="IRNazanin"/>
          <w:color w:val="111111"/>
          <w:sz w:val="28"/>
          <w:szCs w:val="28"/>
          <w:rtl w:val="true"/>
          <w:lang w:bidi="fa-IR"/>
        </w:rPr>
        <w:t>!</w:t>
      </w:r>
    </w:p>
    <w:p>
      <w:pPr>
        <w:pStyle w:val="Heading4"/>
        <w:numPr>
          <w:ilvl w:val="3"/>
          <w:numId w:val="1"/>
        </w:numPr>
        <w:rPr/>
      </w:pPr>
      <w:bookmarkStart w:id="865" w:name="__RefHeading___Toc340095_3381743652"/>
      <w:bookmarkStart w:id="866" w:name="_Toc351"/>
      <w:bookmarkEnd w:id="865"/>
      <w:r>
        <w:rPr>
          <w:rtl w:val="true"/>
        </w:rPr>
        <w:t>ترجمه</w:t>
      </w:r>
      <w:bookmarkEnd w:id="866"/>
    </w:p>
    <w:p>
      <w:pPr>
        <w:pStyle w:val="BookText"/>
        <w:rPr/>
      </w:pPr>
      <w:r>
        <w:rPr>
          <w:rFonts w:ascii="IRNazanin" w:hAnsi="IRNazanin" w:eastAsia="IRNazanin"/>
          <w:color w:val="111111"/>
          <w:sz w:val="28"/>
          <w:sz w:val="28"/>
          <w:szCs w:val="28"/>
          <w:rtl w:val="true"/>
          <w:lang w:bidi="fa-IR"/>
        </w:rPr>
        <w:t>به یقین امام و پیشوا جز وظایفی که به امر خداوند بر عهده او نهاده شده، وظیفه‌ای ندارد؛یعنی ابلاغ مواعظ به همه مردم و تلاش و کوشش در خیرخواهی در تمام زمینه‌ها،احیای سنّت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تمام قوانین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حدود الهی نسبت به تمام مستحقّین،بدون تبعیض و بی‌کم و کاست،و احقاق حقوق و پرداختن سهم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وظیفه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 گرفتن علم بکوشید،پیش از آن که درخت آن بخشکد و قبل از آن که به خود مشغول گردید علم و دانش را از معدن آن که نزد اهلش می‌باشد استخراج کنید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از منکرات باز دارید،و خودتان نیز مرتکب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شما موظّف هستید خود،ترک گناه کنید؛آنگاه مردم را از آن نهی نمایید</w:t>
      </w:r>
      <w:r>
        <w:rPr>
          <w:rFonts w:eastAsia="IRNazanin" w:cs="IRNazanin"/>
          <w:color w:val="111111"/>
          <w:sz w:val="28"/>
          <w:szCs w:val="28"/>
          <w:rtl w:val="true"/>
          <w:lang w:bidi="fa-IR"/>
        </w:rPr>
        <w:t xml:space="preserve">!. </w:t>
      </w:r>
      <w:bookmarkStart w:id="867" w:name="pg13940_139050"/>
    </w:p>
    <w:p>
      <w:pPr>
        <w:pStyle w:val="Heading4"/>
        <w:numPr>
          <w:ilvl w:val="3"/>
          <w:numId w:val="1"/>
        </w:numPr>
        <w:rPr/>
      </w:pPr>
      <w:bookmarkStart w:id="868" w:name="__RefHeading___Toc340097_3381743652"/>
      <w:bookmarkStart w:id="869" w:name="_Toc352"/>
      <w:bookmarkEnd w:id="867"/>
      <w:bookmarkEnd w:id="868"/>
      <w:r>
        <w:rPr>
          <w:rtl w:val="true"/>
        </w:rPr>
        <w:t>شرح و تفسیر</w:t>
      </w:r>
      <w:r>
        <w:rPr>
          <w:rtl w:val="true"/>
        </w:rPr>
        <w:t xml:space="preserve">: </w:t>
      </w:r>
      <w:r>
        <w:rPr>
          <w:rtl w:val="true"/>
        </w:rPr>
        <w:t>وظایف امام و مردم</w:t>
      </w:r>
      <w:bookmarkEnd w:id="869"/>
    </w:p>
    <w:p>
      <w:pPr>
        <w:pStyle w:val="BookText"/>
        <w:rPr/>
      </w:pPr>
      <w:r>
        <w:rPr>
          <w:rFonts w:ascii="IRNazanin" w:hAnsi="IRNazanin" w:eastAsia="IRNazanin"/>
          <w:color w:val="111111"/>
          <w:sz w:val="28"/>
          <w:sz w:val="28"/>
          <w:szCs w:val="28"/>
          <w:rtl w:val="true"/>
          <w:lang w:bidi="fa-IR"/>
        </w:rPr>
        <w:t>وظایف امام و مردم</w:t>
      </w:r>
    </w:p>
    <w:p>
      <w:pPr>
        <w:pStyle w:val="BookText"/>
        <w:rPr/>
      </w:pPr>
      <w:r>
        <w:rPr>
          <w:rFonts w:ascii="IRNazanin" w:hAnsi="IRNazanin" w:eastAsia="IRNazanin"/>
          <w:color w:val="111111"/>
          <w:sz w:val="28"/>
          <w:sz w:val="28"/>
          <w:szCs w:val="28"/>
          <w:rtl w:val="true"/>
          <w:lang w:bidi="fa-IR"/>
        </w:rPr>
        <w:t>در این بخش از خطبه،امام علیه السّلام به وظایف پنج‌گانه پیشوای مسلمین و وظایف مسلمانان در میان خود پرداخته و نکات مهمّی را در این زمینه یادآور می‌شود؛ گویی بحث‌های پیشین امام علیه السّلام که در بخش قبل آمده،این سؤال و ایراد را در اذهان بعضی برانگیخته که اگر ما در وادی جهالت افتادیم و یا شکایت مشکلات خویش به نااهل برده‌ایم،به خاطر آن است که امام دست ما را نگرفته و پا به پا نبرده و شیوه راه رفتن را به ما نیاموخته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مقدّر،امام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وظایف خویش را که در پنج امر خلاصه می‌شود،در برابر شما انجام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هستید که در انجام وظیفه کوتاهی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 غیر از آنچه به فرمان خدا بر عهده او نهاده شده است وظیفه‌ای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علی الإمام إلاّ ما حمّل من أمر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وظایف او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الهی را به همه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آموزش‌های لازم را در تمام زمینه‌ها به مردم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الإبلاغ فی الموعظة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در 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زمینه‌ها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الاجتهاد فی النّصیحة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سنّت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تمام قوانین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الإحیاء للسّنّة</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الهی نسبت به تمام مستحقّین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تبعیض و بی‌کم و 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إقامة الحدود علی مستحقّیها</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حقوق و سهم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إصدار السّهمان </w:t>
      </w:r>
      <w:r>
        <w:rPr>
          <w:rStyle w:val="FootnoteAnchor"/>
          <w:rtl w:val="true"/>
        </w:rPr>
        <w:footnoteReference w:id="599"/>
      </w:r>
      <w:r>
        <w:rPr>
          <w:rFonts w:ascii="IRNazanin" w:hAnsi="IRNazanin" w:eastAsia="IRNazanin"/>
          <w:color w:val="111111"/>
          <w:sz w:val="28"/>
          <w:sz w:val="28"/>
          <w:szCs w:val="28"/>
          <w:rtl w:val="true"/>
          <w:lang w:bidi="fa-IR"/>
        </w:rPr>
        <w:t>علی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ترتیب،وظایف اصلی پیشوای مسلمین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نسبت به احکام اسلام اطّلاع رسانی کامل کند،به گونه‌ای که طالبان حقّ،از جهل و نادانی بدر آیند و بی‌اطّلاعی از احکام بدون دلیل،عذر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خیرخواهی مسلمین و اصلاح وضع دینی و دنیوی،اجتماعی، اقتصادی و سیاسی مردم نهایت تلاش و کوشش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 احکام الهی و سنّت پیغمبر صلّی اللّه علیه و آله از طریق امر به معروف و نهی از منکر،یا هر وسیله دیگری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جرایم،حدود الهی را در مورد مستحقّین، بدون هیچ گونه تبعیض و تسامح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مستحقّین و نیازمندان را از بیت المال،بی کم و کاست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پیشوای مسلمین این امور را انجام دهد،دین خود را به بندگان خدا ادا کرده است و اگر نابسامانی پیش آید،در اثر کوتاهی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وظایف مردم پرداخته و سه وظیفه عمده برای آنها بیان می‌کند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فراگرفتن علم بکوشید پیش از آن که درخت آن بخشکد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قبل از آن که به خود مشغول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آلوده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را از نزد اهلش استخراج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فبادروا العلم من قبل تصویح </w:t>
      </w:r>
      <w:r>
        <w:rPr>
          <w:rStyle w:val="FootnoteAnchor"/>
          <w:rtl w:val="true"/>
        </w:rPr>
        <w:footnoteReference w:id="600"/>
      </w:r>
      <w:r>
        <w:rPr>
          <w:rFonts w:ascii="IRNazanin" w:hAnsi="IRNazanin" w:eastAsia="IRNazanin"/>
          <w:color w:val="111111"/>
          <w:sz w:val="28"/>
          <w:sz w:val="28"/>
          <w:szCs w:val="28"/>
          <w:rtl w:val="true"/>
          <w:lang w:bidi="fa-IR"/>
        </w:rPr>
        <w:t xml:space="preserve">نبته،و من قبل أن تشغلوا بأنفسکم عن مستثار </w:t>
      </w:r>
      <w:r>
        <w:rPr>
          <w:rStyle w:val="FootnoteAnchor"/>
          <w:rtl w:val="true"/>
        </w:rPr>
        <w:footnoteReference w:id="601"/>
      </w:r>
      <w:r>
        <w:rPr>
          <w:rFonts w:ascii="IRNazanin" w:hAnsi="IRNazanin" w:eastAsia="IRNazanin"/>
          <w:color w:val="111111"/>
          <w:sz w:val="28"/>
          <w:sz w:val="28"/>
          <w:szCs w:val="28"/>
          <w:rtl w:val="true"/>
          <w:lang w:bidi="fa-IR"/>
        </w:rPr>
        <w:t>العلم من عند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خشکیدن درخت علم،ممکن است شهادت آن حضرت باشد و منظور از مرکز جوشش علم نیز وجود مبارک خود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ترتیب،به آنها هشدار می‌دهد پیش از آنکه از میان شما بروم آنچه می‌خواهید بپرسید و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همانند چیزی است که در اواخر عمر مبارکش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تفقدونی،از من به پرسید پیش از اینکه مرا نیابید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این احتمال نیز وجود دارد که مراد حضرت از این جمله،خشکیدن درخت وجود انسان باشد؛چون انسان در هر سنّ و سالی آماده فراگیری 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با جمله بعدی هماهنگ است؛زیرا هر چه عمر انسان بالاتر رود،هم گرفتاری او بیشتر می‌شود و هم استعداد فراگیری او کمتر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دو تفسیر نیز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دومین و سومین وظیفه مردم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منکرات باز دارید،و خودتان نیز مرتکب نشوید،چرا که شما موظّف هستید اوّل خودتان ترک گناه کنید،و آنگاه مردم را از آن نهی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انهوا عن المنکر و تناهوا عنه،فإنّما أمرتم بالنّهی بعد التّناهی</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ترتیب،وظیفه مردم این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معرفت و علم و آگاهی خود را بالا ببرند؛چرا که جهل یکی از عوامل ناهنجاری‌هاست و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دستورات خداوند بکوشند و وظیفه امر به معروف و نهی از منکر را که یک وظیفه عمومی است،فراموش نکنند و به یقین اگر حکومت وظایف پنجگانه خود را انجام دهد،و مردم به این وظایف سه‌گانه عمل کنند،صلاح و سعادت جامعه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مطرح شده،سؤالی که به ذهن هر خواننده دقیقی می‌آید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علیه السّلام نهی از منکر را مشروط به خودداری شخص خود نهی کننده از منکرات شمرده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أمرتم بالنّهی بعد التّناهی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اشکال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نهی از منکر مشروط به خودداری شخص نهی کننده باشد؛بلکه منظور این است که من نخست شما را به خودداری از منکرات امر کردم و سپس نهی کردن دیگران</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را نوعی تکلّف شمرده،سپس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این است که در پاسخ این سؤال گفته شود،امام علیه السّلام در ابتدا هر دو را واجب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هیچ کدام مشروط به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اخیر اشاره به این است که وجوب خویشتن داری از منکرات و موکّدتر از وجوب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اصلاح خویشتن،مقدّم بر اصلاح دیگران است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از گناه،شرط کمال نهی از منکر است،نه 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زیرا،به یقین انسان وقتی خود مرتکب گناهی شود و بخواهد دیگران را از آن نهی کند،سخن او تأثیر چندانی </w:t>
      </w:r>
    </w:p>
    <w:p>
      <w:pPr>
        <w:pStyle w:val="BookText"/>
        <w:rPr/>
      </w:pPr>
      <w:r>
        <w:rPr>
          <w:rFonts w:ascii="IRNazanin" w:hAnsi="IRNazanin" w:eastAsia="IRNazanin"/>
          <w:color w:val="111111"/>
          <w:sz w:val="28"/>
          <w:sz w:val="28"/>
          <w:szCs w:val="28"/>
          <w:rtl w:val="true"/>
          <w:lang w:bidi="fa-IR"/>
        </w:rPr>
        <w:t>نخواهد داشت و اگر مردم جریان را بدانند او را مورد تمسخر قرار می‌دهند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 مال مسلمان و چو مالت ببرند</w:t>
      </w:r>
    </w:p>
    <w:p>
      <w:pPr>
        <w:pStyle w:val="BookText"/>
        <w:rPr/>
      </w:pPr>
      <w:r>
        <w:rPr>
          <w:rFonts w:ascii="IRNazanin" w:hAnsi="IRNazanin" w:eastAsia="IRNazanin"/>
          <w:color w:val="111111"/>
          <w:sz w:val="28"/>
          <w:sz w:val="28"/>
          <w:szCs w:val="28"/>
          <w:rtl w:val="true"/>
          <w:lang w:bidi="fa-IR"/>
        </w:rPr>
        <w:t>بانک و فریاد بر آری که مسلمانی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پیشوایان اسلام بر این معنا تأکید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هر کاری نهی می‌کنیم،نخست خودمان از آن پرهیز داریم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نهی کردن پیامبر صلّی اللّه علیه و آله کودکی را از خرما معروف است،که در آن روز که حضرت خرما خورده بود او را نهی نکرد و در ادبیّات فارسی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نیز سوگند یاد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هر چیز نهی کردم، قبلا خودم آن را ترک گفتم</w:t>
      </w:r>
      <w:r>
        <w:rPr>
          <w:rFonts w:eastAsia="IRNazanin" w:cs="IRNazanin"/>
          <w:color w:val="111111"/>
          <w:sz w:val="28"/>
          <w:szCs w:val="28"/>
          <w:rtl w:val="true"/>
          <w:lang w:bidi="fa-IR"/>
        </w:rPr>
        <w:t xml:space="preserve">». </w:t>
      </w:r>
      <w:r>
        <w:rPr>
          <w:rStyle w:val="FootnoteAnchor"/>
          <w:rtl w:val="true"/>
        </w:rPr>
        <w:footnoteReference w:id="605"/>
      </w:r>
      <w:bookmarkStart w:id="870" w:name="pg13940_139055"/>
    </w:p>
    <w:p>
      <w:pPr>
        <w:pStyle w:val="Heading2"/>
        <w:numPr>
          <w:ilvl w:val="1"/>
          <w:numId w:val="1"/>
        </w:numPr>
        <w:rPr/>
      </w:pPr>
      <w:bookmarkStart w:id="871" w:name="__RefHeading___Toc340099_3381743652"/>
      <w:bookmarkStart w:id="872" w:name="_Toc353"/>
      <w:bookmarkEnd w:id="870"/>
      <w:bookmarkEnd w:id="871"/>
      <w:r>
        <w:rPr>
          <w:rtl w:val="true"/>
        </w:rPr>
        <w:t xml:space="preserve">خطبۀ </w:t>
      </w:r>
      <w:r>
        <w:rPr/>
        <w:t>106</w:t>
      </w:r>
      <w:r>
        <w:rPr>
          <w:rtl w:val="true"/>
        </w:rPr>
        <w:t xml:space="preserve">: </w:t>
      </w:r>
      <w:r>
        <w:rPr>
          <w:rtl w:val="true"/>
        </w:rPr>
        <w:t>مزایای اسلام،فضایل پیامبر صلّی اللّه علیه و آله،سپس یارانش را</w:t>
      </w:r>
      <w:r>
        <w:rPr>
          <w:rtl w:val="true"/>
        </w:rPr>
        <w:t>(</w:t>
      </w:r>
      <w:r>
        <w:rPr>
          <w:rtl w:val="true"/>
        </w:rPr>
        <w:t>به خاطر خلاف‌هایی که مرتکب شده‌اند</w:t>
      </w:r>
      <w:r>
        <w:rPr>
          <w:rtl w:val="true"/>
        </w:rPr>
        <w:t>)</w:t>
      </w:r>
      <w:r>
        <w:rPr>
          <w:rtl w:val="true"/>
        </w:rPr>
        <w:t>مورد سرزنش قرار می‌دهد</w:t>
      </w:r>
      <w:bookmarkEnd w:id="872"/>
    </w:p>
    <w:p>
      <w:pPr>
        <w:pStyle w:val="Heading3"/>
        <w:numPr>
          <w:ilvl w:val="2"/>
          <w:numId w:val="1"/>
        </w:numPr>
        <w:rPr/>
      </w:pPr>
      <w:bookmarkStart w:id="873" w:name="__RefHeading___Toc340101_3381743652"/>
      <w:bookmarkStart w:id="874" w:name="_Toc354"/>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یبیّن فضل الاسلام و یذکر الرّسول الکریم،ثمّ یلوم اصحابه</w:t>
      </w:r>
    </w:p>
    <w:p>
      <w:pPr>
        <w:pStyle w:val="BookText"/>
        <w:rPr/>
      </w:pP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مزایای اسلام را بیان کرده و به فضایل پیامبر صلّی اللّه علیه و آله اشاره می‌کند،سپس یارانش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خلاف‌هایی که مرتکب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سرزنش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اسلام،فضایل پیامبر صلّی اللّه علیه و آله،سپس یارانش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خلاف‌هایی که مرتکب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سرزنش قرار می‌دهد</w:t>
      </w:r>
    </w:p>
    <w:p>
      <w:pPr>
        <w:pStyle w:val="Heading3"/>
        <w:numPr>
          <w:ilvl w:val="2"/>
          <w:numId w:val="1"/>
        </w:numPr>
        <w:rPr/>
      </w:pPr>
      <w:bookmarkStart w:id="875" w:name="__RefHeading___Toc340103_3381743652"/>
      <w:bookmarkStart w:id="876" w:name="_Toc355"/>
      <w:bookmarkEnd w:id="875"/>
      <w:r>
        <w:rPr>
          <w:rtl w:val="true"/>
        </w:rPr>
        <w:t>خطبه در یک نگاه</w:t>
      </w:r>
      <w:bookmarkEnd w:id="87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عنوان خطبه روشن شد،این خطبه از سه بخش تشکیل یافته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اوّل،از اهمیّت اسلام و برکات آثار آن سخن می‌گوید و انگشت روی نکات دقیقی روی این زمینه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دوّم،نخست از شخصیّت پیامبر اکرم صلّی اللّه علیه و آله در عباراتی کوتاه و پر معنا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دعاهای پر محتوایی به پیامبر اکرم صلّی اللّه علیه و آله و همه مؤمنین،این بخش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سوم،یاران خود را مورد سرزنش قرار می‌دهد که با این همه نعمت‌ها و مواهب الهی که به شما داده شده است،چرا تماشاگر ظلم و فساد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ظالمان اجازه می‌دهید که رشته حکومت شما را به دست گیرند و هر کاری خواستند انجام دهند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شخصی از امیر مؤمنان علی علیه السّلام از ویژگی‌های اسلام و ایمان و کفر و نفاق سؤال کرد و حضرت این خطبه را در پاسخ او بیان فرمود و در روایت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این خطبه را در خانه،یا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فرموده؛سپس دستور داد آن را بنویسند و بر مردم بخوانند</w:t>
      </w:r>
      <w:r>
        <w:rPr>
          <w:rFonts w:eastAsia="IRNazanin" w:cs="IRNazanin"/>
          <w:color w:val="111111"/>
          <w:sz w:val="28"/>
          <w:szCs w:val="28"/>
          <w:rtl w:val="true"/>
          <w:lang w:bidi="fa-IR"/>
        </w:rPr>
        <w:t xml:space="preserve">. </w:t>
      </w:r>
      <w:r>
        <w:rPr>
          <w:rStyle w:val="FootnoteAnchor"/>
          <w:rtl w:val="true"/>
        </w:rPr>
        <w:footnoteReference w:id="607"/>
      </w:r>
      <w:bookmarkStart w:id="877" w:name="pg13940_139057"/>
    </w:p>
    <w:p>
      <w:pPr>
        <w:pStyle w:val="Heading3"/>
        <w:numPr>
          <w:ilvl w:val="2"/>
          <w:numId w:val="1"/>
        </w:numPr>
        <w:rPr/>
      </w:pPr>
      <w:bookmarkStart w:id="878" w:name="__RefHeading___Toc340105_3381743652"/>
      <w:bookmarkStart w:id="879" w:name="_Toc356"/>
      <w:bookmarkEnd w:id="877"/>
      <w:bookmarkEnd w:id="878"/>
      <w:r>
        <w:rPr>
          <w:rtl w:val="true"/>
        </w:rPr>
        <w:t>بخش اوّل</w:t>
      </w:r>
      <w:bookmarkEnd w:id="879"/>
    </w:p>
    <w:p>
      <w:pPr>
        <w:pStyle w:val="Heading4"/>
        <w:numPr>
          <w:ilvl w:val="3"/>
          <w:numId w:val="1"/>
        </w:numPr>
        <w:rPr/>
      </w:pPr>
      <w:bookmarkStart w:id="880" w:name="__RefHeading___Toc340107_3381743652"/>
      <w:bookmarkStart w:id="881" w:name="_Toc357"/>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الحمد للّه الّذی شرع الإسلام فسهّل شرائعه لمن ورده،و أعزّ أرکانه علی من غالبه،فجعله أمنا لمن علقه،و سلما لمن دخله،و برهانا لمن تکلّم به،و شاهدا لمن خاصم عنه،و نورا لمن استضاء به،و فهما لمن عقل،و لبّا لمن تدبّر،و آیة لمن توسّم،و تبصرة لمن عزم،و عبرة لمن اتّعظ،و نجاة لمن صدّق،و ثقة لمن توکّل،و راحة لمن فوّض،و جنّة لمن صبر،فهو أبلج الماهج،و أوضح الولائج؛مشرف المنار،مشرق الجوادّ،مضیء المصابیح،کریم المضمار،رفیع الغایة،جامع الحلبة،متنافس السّبقة، شریف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منهاجه،و الصّالحات مناره،و الموت غایته،و الدّنیا مضماره،و القیامة حلبته،و الجنّة سبقته</w:t>
      </w:r>
      <w:r>
        <w:rPr>
          <w:rFonts w:eastAsia="IRNazanin" w:cs="IRNazanin"/>
          <w:color w:val="111111"/>
          <w:sz w:val="28"/>
          <w:szCs w:val="28"/>
          <w:rtl w:val="true"/>
          <w:lang w:bidi="fa-IR"/>
        </w:rPr>
        <w:t>.</w:t>
      </w:r>
    </w:p>
    <w:p>
      <w:pPr>
        <w:pStyle w:val="Heading4"/>
        <w:numPr>
          <w:ilvl w:val="3"/>
          <w:numId w:val="1"/>
        </w:numPr>
        <w:rPr/>
      </w:pPr>
      <w:bookmarkStart w:id="882" w:name="__RefHeading___Toc340109_3381743652"/>
      <w:bookmarkStart w:id="883" w:name="_Toc358"/>
      <w:bookmarkEnd w:id="882"/>
      <w:r>
        <w:rPr>
          <w:rtl w:val="true"/>
        </w:rPr>
        <w:t>ترجمه</w:t>
      </w:r>
      <w:bookmarkEnd w:id="88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اسلام را تشریع کرد،راههای ورود به آن را آسان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ارکانش را در برابر کسانی که به ستیز بر می‌خیزند،استوار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کسانی که دست به دامنش زنند،پناهگاه امنی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به حریمش گام نهند،وسیله سلامت و صلح؛و برای آنها که از منطقش پیروی کنند، دلیل و برهان روشن؛و برای آنها که از آن دفاع کنند،گواه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کسانی که از آن روشنایی بجویند نور است و برای آنها که آن را درک کنند،مایه فهم و شعور؛و برای کسانی که تدبّر کنند،سرچشمه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کسانی که جستجوگر و تیز بین باشند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برای آنها که </w:t>
      </w:r>
      <w:bookmarkStart w:id="884" w:name="pg13940_139058"/>
    </w:p>
    <w:p>
      <w:pPr>
        <w:pStyle w:val="BookText"/>
        <w:rPr/>
      </w:pPr>
      <w:bookmarkEnd w:id="884"/>
      <w:r>
        <w:rPr>
          <w:rFonts w:ascii="IRNazanin" w:hAnsi="IRNazanin" w:eastAsia="IRNazanin"/>
          <w:color w:val="111111"/>
          <w:sz w:val="28"/>
          <w:sz w:val="28"/>
          <w:szCs w:val="28"/>
          <w:rtl w:val="true"/>
          <w:lang w:bidi="fa-IR"/>
        </w:rPr>
        <w:t>عزم بر درک حقیقت دارند،مایه بصیرت؛و برای آنها که اندرز پذیرند،درس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آنها که تصدیقش کنند،مایه نجات است و برای آنها که بر آن توکّل و تکیه نمایند،وسیله اطمینان؛و برای کسانی که کار خود را به آن واگذارند،موجب راحت و آسایش؛و برای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به خرج دهند،سپری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راه‌هایش واضحترین راهها،ورودی‌هایش آشکارترین ورودی‌ها،نشانه‌هایش مرتفع، و جاده‌هایش روشن،و چراغ‌هایش پر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تمرین اسلام پاک و پاکیزه؛ نقطه پایانی مسابقه،بلند و رفیع؛اسب‌های این میدان،اصیل و آماده؛جایزه مسابقه دهندگان،بسیار عالی؛و سوارکاران آن،مردمی شریفند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 یقین،راه رسیدن به اسلام است؛و نشانه آن،اعمال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این مسابقه،مرگ است و دنیا میدان تمرین و قیامت میدان مسابقه؛و بهشت جایزه آن است</w:t>
      </w:r>
      <w:r>
        <w:rPr>
          <w:rFonts w:eastAsia="IRNazanin" w:cs="IRNazanin"/>
          <w:color w:val="111111"/>
          <w:sz w:val="28"/>
          <w:szCs w:val="28"/>
          <w:rtl w:val="true"/>
          <w:lang w:bidi="fa-IR"/>
        </w:rPr>
        <w:t>!</w:t>
      </w:r>
    </w:p>
    <w:p>
      <w:pPr>
        <w:pStyle w:val="Heading4"/>
        <w:numPr>
          <w:ilvl w:val="3"/>
          <w:numId w:val="1"/>
        </w:numPr>
        <w:rPr/>
      </w:pPr>
      <w:bookmarkStart w:id="885" w:name="__RefHeading___Toc340111_3381743652"/>
      <w:bookmarkStart w:id="886" w:name="_Toc359"/>
      <w:bookmarkEnd w:id="885"/>
      <w:r>
        <w:rPr>
          <w:rtl w:val="true"/>
        </w:rPr>
        <w:t>شرح و تفسیر</w:t>
      </w:r>
      <w:r>
        <w:rPr>
          <w:rtl w:val="true"/>
        </w:rPr>
        <w:t xml:space="preserve">: </w:t>
      </w:r>
      <w:r>
        <w:rPr>
          <w:rtl w:val="true"/>
        </w:rPr>
        <w:t>ویژگی‌های ارزشمند اسلام</w:t>
      </w:r>
      <w:bookmarkEnd w:id="886"/>
    </w:p>
    <w:p>
      <w:pPr>
        <w:pStyle w:val="BookText"/>
        <w:rPr/>
      </w:pPr>
      <w:r>
        <w:rPr>
          <w:rFonts w:ascii="IRNazanin" w:hAnsi="IRNazanin" w:eastAsia="IRNazanin"/>
          <w:color w:val="111111"/>
          <w:sz w:val="28"/>
          <w:sz w:val="28"/>
          <w:szCs w:val="28"/>
          <w:rtl w:val="true"/>
          <w:lang w:bidi="fa-IR"/>
        </w:rPr>
        <w:t>ویژگی‌های ارزشمند اسلام</w:t>
      </w:r>
    </w:p>
    <w:p>
      <w:pPr>
        <w:pStyle w:val="BookText"/>
        <w:rPr/>
      </w:pPr>
      <w:r>
        <w:rPr>
          <w:rFonts w:ascii="IRNazanin" w:hAnsi="IRNazanin" w:eastAsia="IRNazanin"/>
          <w:color w:val="111111"/>
          <w:sz w:val="28"/>
          <w:sz w:val="28"/>
          <w:szCs w:val="28"/>
          <w:rtl w:val="true"/>
          <w:lang w:bidi="fa-IR"/>
        </w:rPr>
        <w:t xml:space="preserve">امام علیه السّلام در این بخش از خطبه به امتیازات مهمّ اسلام و ویژگی‌های پر ارزش آن در ضمن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و پر معنا،اشاره فرموده است و همان 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آمد،این خطبه را در جواب کسی بیان فرمود که از ویژگی‌های اسلام و کفر و ایمان و نفاق سؤال کرده بود و دستور داد در مسجد برای همه مردم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آغاز،از حمد و ثنای الهی شروع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اسلام را تشریع فرمود و راه‌های ورود به آن را آسان ساخت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الإسلام فسهّل شرائعه لمن ورده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راهی است که از کناره نهرهای بزرگ به سوی آب می‌گشایند،تا مردم بتوانند به آسانی از آب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اسلام را به نهر عظیم پر برکتی تشبیه نموده و طرق وصول به آن را آسان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اسلام آوردن آسان است و خالی از هر گونه تشریفات؛زیرا کافی است انسان شهادتین را از صمیم قلب بر زبان جاری کند تا از صف کفر و نفاق خارج گردد و در صفوف مؤمنین و مسلمین قرار گیرد و هم برنامه‌های اسلام را آسان قرار داده؛با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ضرر و تکلیف سنگین و طاقت‌فرسا را از دوش انسان‌ها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و دستور داده فعل دیگران را حمل بر صحّت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اکراه و اجبار را مردود شمرده و کلیّه قراردادهایی که با اکراه و اجبار صورت می‌گیرد،باطل اعلام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تا آن جا لازم العمل شمرده که موجب مشقّت و عسر و حرج نشود و پیامبر اکرم صلّی اللّه علیه و آله در یک کلمه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إلیکم بالحنیفیّة السّمحة السّهلة البیضاء،من به سوی شما با آیینی مبعوث شدم که هم خالص است و هم سهل و آسان و روشن</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سهل و آسان بودنش بدین معنا نیست که بد اندیشان بتوانند بر آن چیره گردند و غلبه کنند؛لذا در دومین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ارکانش را در برابر کسانی که به ستیز بر می‌خیزند،استوار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 أرکانه علی من غالبه</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مسلمانان موظّفند که در برابر دشمنان،قوی و سخت‌گیر باشند و در برابر مؤمنان رحیم و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چند توصیف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کسانی که دست در دامنش زنند پناهگاه امنی قرار داده،و برای آنها که به حریمش گام نهند وسیله سلامت و صلح،و برای آنان که از منطقش پیروی کنند دلیل و برهان روشن،و برای آنها که از آن دفاع کنند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 أمنا لمن علقه </w:t>
      </w:r>
      <w:r>
        <w:rPr>
          <w:rStyle w:val="FootnoteAnchor"/>
          <w:rtl w:val="true"/>
        </w:rPr>
        <w:footnoteReference w:id="610"/>
      </w:r>
      <w:r>
        <w:rPr>
          <w:rFonts w:ascii="IRNazanin" w:hAnsi="IRNazanin" w:eastAsia="IRNazanin"/>
          <w:color w:val="111111"/>
          <w:sz w:val="28"/>
          <w:sz w:val="28"/>
          <w:szCs w:val="28"/>
          <w:rtl w:val="true"/>
          <w:lang w:bidi="fa-IR"/>
        </w:rPr>
        <w:t>،و سلما لمن دخله،و برهانا لمن تکلّم به،و شاهدا لمن خاصم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آری،تمام مسلمانان بدون استثنا در محیط اسلام از امنیّت کامل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 و مبانی آن،چنان محکم و قوی است که در برابر حق طلبان،قابل استدلال و در مقابل مخالفان،در خور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سخن،در چند توصیف دیگر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کسانی که از آن روشنایی بطلبند،نور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آنها که آن را درک کنند،مایه فهم است و برای آنها که تدبّر کنند،سرچشمه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نورا لمن استضاء به،و فهما لمن عقل،و لبّا لمن تدبّر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برای رسیدن به یک حقیقت،سه مرحله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نخست،پیدا کردن جایگاه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بعد،تحلیل دقیق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سه جمله کوتاه مراحل سه‌گانه را بیان فرموده؛نخست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نور درخشانی است که افراد را به سوی خود فرا می‌خواند تا به آن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درک است برای کسانی که آن را تعقّل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آن تدبّر نمایند،به مغز و حقیقت آن می‌رسند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راستی،اسلام واجد همه این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قرآن که شرح و مبیّن اسلام است،همه جا بر دلیل و برهان و بر منطق عقل تکیه می‌کند و همان گونه که در سوره مائده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جاءَکُمْ مِنَ اللّهِ </w:t>
      </w:r>
    </w:p>
    <w:p>
      <w:pPr>
        <w:pStyle w:val="BookText"/>
        <w:rPr/>
      </w:pPr>
      <w:r>
        <w:rPr>
          <w:rFonts w:ascii="IRNazanin" w:hAnsi="IRNazanin" w:eastAsia="IRNazanin"/>
          <w:color w:val="111111"/>
          <w:sz w:val="28"/>
          <w:sz w:val="28"/>
          <w:szCs w:val="28"/>
          <w:rtl w:val="true"/>
          <w:lang w:bidi="fa-IR"/>
        </w:rPr>
        <w:t>نُورٌ وَ کِتابٌ مُبِینٌ یَهْدِی بِهِ اللّهُ مَنِ اتَّبَعَ رِضْوانَهُ سُبُلَ السَّلامِ وَ یُخْرِجُهُمْ مِنَ الظُّلُماتِ إِلَی النُّورِ بِإِذْنِهِ وَ یَهْدِیهِمْ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خداوند،نور و کتاب آشکاری بسوی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آن،کسانی را که از خشنودی او پیروی کنند،به راههای سلامت هدایت می‌کند و به فرمان خود از تاریکی‌ها به سوی نور می‌برد و آنها را به راه راست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وصف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نشانه‌ای است برای آن کس که جستجوگر و تیزبین باشد،و مایه بصیرت است برای آن کس که عزم بر درک حقیقت دارد،و درس عبرتی است برای آن کس که اندرز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لمن توسّم،و تبصرة لمن عزم،و عبرة لمن اتّعظ</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اثر گذاشتن و علامت نهادن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کمترین اثر،پی به واقعیّت‌ها می‌برد و معادل آن در فارسی هوشیار و با فراست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در این مجازات‌های دردناک کافران آلوده،نشانه‌هایی است برای هوشیاران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واقع،این تعبیر اشاره به نکات دقیق و باریکی است که در قرآن وجود دارد و افراد با فراست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سخن،در بیان چهار ویژگی دیگر، می‌فرماید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نجات کسی است که تصدیقش کند،و وسیله اطمینان آنها که بر آن توکّل و تکیه کنند،و موجب راحت و آسایش کسانی که کار خود را به آن واگذارند،و سپری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به خرج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نجاة لمن صدّق،و ثقة لمن توکّل و راحة لمن فوّض،و جنّة لمن صبر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قسمت سخن از چهار فضیلت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توکّل و تفویض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اسلام در اعتقاد و عمل،بی‌شک سبب نجات است و توکّل و اعتماد بر معارف اسلامی و برنامه‌های عملی آن،سبب اطمینان به آینده و حال در دنیا و آخرت است و تفویض امر به اصول و فروع اسلام 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سایه آن،سبب آرامش و راحتی است و صبر و استقامت در این مسیر و تحمّل شداید در حفظ عقیده و عمل به دستورات اسلام،سپری می‌سازد برای مقابله با اموری که سعادت فرد و جامعه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واقع،انسان خواهان نجات و اطمینان و آرامش و امنیّت است و تمام اینها در عمل به برنامه‌های اسلامی حاصل می‌شود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سخن،اشاره به پنج ویژگی دیگر درباره مسیر اسلام کرده،که در واقع جنبه نتیجه‌گیری از اوصاف گذشته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این،راههای اسلام، واضح‌ترین راهها،و ورودی‌های آن،آشکارترین ورودی‌ها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نشانه‌هایش،مرتفع، جاده‌های آن روشن،و چراغ‌های آن پر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أبلج </w:t>
      </w:r>
      <w:r>
        <w:rPr>
          <w:rStyle w:val="FootnoteAnchor"/>
          <w:rtl w:val="true"/>
        </w:rPr>
        <w:footnoteReference w:id="612"/>
      </w:r>
      <w:r>
        <w:rPr>
          <w:rFonts w:ascii="IRNazanin" w:hAnsi="IRNazanin" w:eastAsia="IRNazanin"/>
          <w:color w:val="111111"/>
          <w:sz w:val="28"/>
          <w:sz w:val="28"/>
          <w:szCs w:val="28"/>
          <w:rtl w:val="true"/>
          <w:lang w:bidi="fa-IR"/>
        </w:rPr>
        <w:t xml:space="preserve">المناهج </w:t>
      </w:r>
      <w:r>
        <w:rPr>
          <w:rStyle w:val="FootnoteAnchor"/>
          <w:rtl w:val="true"/>
        </w:rPr>
        <w:footnoteReference w:id="613"/>
      </w:r>
      <w:r>
        <w:rPr>
          <w:rFonts w:ascii="IRNazanin" w:hAnsi="IRNazanin" w:eastAsia="IRNazanin"/>
          <w:color w:val="111111"/>
          <w:sz w:val="28"/>
          <w:sz w:val="28"/>
          <w:szCs w:val="28"/>
          <w:rtl w:val="true"/>
          <w:lang w:bidi="fa-IR"/>
        </w:rPr>
        <w:t xml:space="preserve">،و أوضح الولائج </w:t>
      </w:r>
      <w:r>
        <w:rPr>
          <w:rStyle w:val="FootnoteAnchor"/>
          <w:rtl w:val="true"/>
        </w:rPr>
        <w:footnoteReference w:id="614"/>
      </w:r>
      <w:r>
        <w:rPr>
          <w:rFonts w:ascii="IRNazanin" w:hAnsi="IRNazanin" w:eastAsia="IRNazanin"/>
          <w:color w:val="111111"/>
          <w:sz w:val="28"/>
          <w:sz w:val="28"/>
          <w:szCs w:val="28"/>
          <w:rtl w:val="true"/>
          <w:lang w:bidi="fa-IR"/>
        </w:rPr>
        <w:t xml:space="preserve">مشرف </w:t>
      </w:r>
      <w:r>
        <w:rPr>
          <w:rStyle w:val="FootnoteAnchor"/>
          <w:rtl w:val="true"/>
        </w:rPr>
        <w:footnoteReference w:id="615"/>
      </w:r>
      <w:r>
        <w:rPr>
          <w:rFonts w:ascii="IRNazanin" w:hAnsi="IRNazanin" w:eastAsia="IRNazanin"/>
          <w:color w:val="111111"/>
          <w:sz w:val="28"/>
          <w:sz w:val="28"/>
          <w:szCs w:val="28"/>
          <w:rtl w:val="true"/>
          <w:lang w:bidi="fa-IR"/>
        </w:rPr>
        <w:t xml:space="preserve">المنار،مشرق الجوادّ </w:t>
      </w:r>
      <w:r>
        <w:rPr>
          <w:rStyle w:val="FootnoteAnchor"/>
          <w:rtl w:val="true"/>
        </w:rPr>
        <w:footnoteReference w:id="616"/>
      </w:r>
      <w:r>
        <w:rPr>
          <w:rFonts w:ascii="IRNazanin" w:hAnsi="IRNazanin" w:eastAsia="IRNazanin"/>
          <w:color w:val="111111"/>
          <w:sz w:val="28"/>
          <w:sz w:val="28"/>
          <w:szCs w:val="28"/>
          <w:rtl w:val="true"/>
          <w:lang w:bidi="fa-IR"/>
        </w:rPr>
        <w:t>،مضیء المصابیح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واقع،امام علیه السّلام در اینجا جاده‌ای را ترسیم کرده که تمام امتیازات یک جادّه خوب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آنچنان واضح است که پیدا کردن آن برای همه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ورودی‌های متعدّدی دارد که آنها نیز در برابر دیدگان حق طلبان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جاده نیاز به نشانه‌هایی دارد که از دور نمایان باشد و مسیر را برای رهگذران کاملا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اسلام در واقع،چنین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مسیر راه‌ها،برج‌هایی می‌ساختند و بالای آن چراغی نصب می‌کردند که از دور نمایان بود و از بیراهه رفتن جلوگیری می‌کرد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معنای وسیع این کلمه،شامل تمام نشانه‌هایی می‌شود که رهروان را از انحراف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اینها،جادّه در روز روشن و در شب،با چراغ‌هایی پر نور برای رهگذران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می‌تواند کنایه از محکمات آیات قرآن و سنّت صریح و آشکار و معجزات و کرامات و دلیل عقل و نقل،که مسیر پویندگان راه اسلام را روشن می‌سازد و نشانه‌های آشکار در جای جای این مسیر نصب می‌کند،بوده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توصیفات،اسلام را به مسابقه‌ای تشبیه می‌کند که تمام ارکانش در بالاترین مرتبه حسن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مسابقه‌ها معمولا نیاز به ارکانی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تمرین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پایان مسابقه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اسب‌های آماده و ورزیده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جایزه عالی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سوارکاران شریف و با ارزش</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تمرین اسلام پاک و پاکیزه،نقطه پایانی مسابقه بلند و رفیع، اسب‌های این میدان اصیل و آماده،جایزه مسابقه دهندگان بسیار </w:t>
      </w:r>
    </w:p>
    <w:p>
      <w:pPr>
        <w:pStyle w:val="BookText"/>
        <w:rPr/>
      </w:pPr>
      <w:r>
        <w:rPr>
          <w:rFonts w:ascii="IRNazanin" w:hAnsi="IRNazanin" w:eastAsia="IRNazanin"/>
          <w:color w:val="111111"/>
          <w:sz w:val="28"/>
          <w:sz w:val="28"/>
          <w:szCs w:val="28"/>
          <w:rtl w:val="true"/>
          <w:lang w:bidi="fa-IR"/>
        </w:rPr>
        <w:t>عالی،و سوارکاران آن مردمی شریفند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المضمار </w:t>
      </w:r>
      <w:r>
        <w:rPr>
          <w:rStyle w:val="FootnoteAnchor"/>
          <w:rtl w:val="true"/>
        </w:rPr>
        <w:footnoteReference w:id="617"/>
      </w:r>
      <w:r>
        <w:rPr>
          <w:rFonts w:ascii="IRNazanin" w:hAnsi="IRNazanin" w:eastAsia="IRNazanin"/>
          <w:color w:val="111111"/>
          <w:sz w:val="28"/>
          <w:sz w:val="28"/>
          <w:szCs w:val="28"/>
          <w:rtl w:val="true"/>
          <w:lang w:bidi="fa-IR"/>
        </w:rPr>
        <w:t xml:space="preserve">،رفیع الغایة،جامع الحلبة </w:t>
      </w:r>
      <w:r>
        <w:rPr>
          <w:rStyle w:val="FootnoteAnchor"/>
          <w:rtl w:val="true"/>
        </w:rPr>
        <w:footnoteReference w:id="618"/>
      </w:r>
      <w:r>
        <w:rPr>
          <w:rFonts w:ascii="IRNazanin" w:hAnsi="IRNazanin" w:eastAsia="IRNazanin"/>
          <w:color w:val="111111"/>
          <w:sz w:val="28"/>
          <w:sz w:val="28"/>
          <w:szCs w:val="28"/>
          <w:rtl w:val="true"/>
          <w:lang w:bidi="fa-IR"/>
        </w:rPr>
        <w:t xml:space="preserve">متنافس </w:t>
      </w:r>
      <w:r>
        <w:rPr>
          <w:rStyle w:val="FootnoteAnchor"/>
          <w:rtl w:val="true"/>
        </w:rPr>
        <w:footnoteReference w:id="619"/>
      </w:r>
      <w:r>
        <w:rPr>
          <w:rFonts w:ascii="Amiri" w:hAnsi="Amiri" w:eastAsia="Amiri" w:cs="Amiri"/>
          <w:color w:val="111111"/>
          <w:sz w:val="28"/>
          <w:sz w:val="28"/>
          <w:szCs w:val="28"/>
          <w:rtl w:val="true"/>
          <w:lang w:bidi="ar-SA"/>
        </w:rPr>
        <w:t xml:space="preserve">السّبقة </w:t>
      </w:r>
      <w:r>
        <w:rPr>
          <w:rStyle w:val="FootnoteAnchor"/>
          <w:rtl w:val="true"/>
        </w:rPr>
        <w:footnoteReference w:id="620"/>
      </w:r>
      <w:r>
        <w:rPr>
          <w:rFonts w:ascii="IRNazanin" w:hAnsi="IRNazanin" w:eastAsia="IRNazanin"/>
          <w:color w:val="111111"/>
          <w:sz w:val="28"/>
          <w:sz w:val="28"/>
          <w:szCs w:val="28"/>
          <w:rtl w:val="true"/>
          <w:lang w:bidi="fa-IR"/>
        </w:rPr>
        <w:t>،شریف الفرسان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یقین،راه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 و نشانه آن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راه پیروزی در این مسابقه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التّصدیق منهاجه،و الصّالحات مناره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آخرین جمله‌های این بخش،آنچه به صورت کلّی آمده بود،به صورت جزیی مشخص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این مسابقه مرگ است و دنیا میدان تمرین،و قیامت میدان مسابقه،و بهشت جایزه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الموت غایته،و الدّنیا مضماره،و القیامة خلبته،و الجنّة سبقته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اینجا سخنی از سوارکاران مسابقه دهنده به میان نیامده،به خاطر روشن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زیرا،آنها جز مؤمنانی که دارای ایمان صالح هستند،نخواهند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تشبیه زیبا با بیان روشن‌تری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المضمار،و غدا السّباق،و السّبقة الجنّة و الغایة النّار؛بدانید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آمادگی است و فردا روز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جایزه برندگان بهشت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ماندگان آتش دوزخ است</w:t>
      </w:r>
      <w:r>
        <w:rPr>
          <w:rFonts w:eastAsia="IRNazanin" w:cs="IRNazanin"/>
          <w:color w:val="111111"/>
          <w:sz w:val="28"/>
          <w:szCs w:val="28"/>
          <w:rtl w:val="true"/>
          <w:lang w:bidi="fa-IR"/>
        </w:rPr>
        <w:t xml:space="preserve">». </w:t>
      </w:r>
      <w:bookmarkStart w:id="887" w:name="pg13940_139065"/>
    </w:p>
    <w:p>
      <w:pPr>
        <w:pStyle w:val="Heading4"/>
        <w:numPr>
          <w:ilvl w:val="3"/>
          <w:numId w:val="1"/>
        </w:numPr>
        <w:rPr/>
      </w:pPr>
      <w:bookmarkStart w:id="888" w:name="__RefHeading___Toc340113_3381743652"/>
      <w:bookmarkStart w:id="889" w:name="_Toc360"/>
      <w:bookmarkEnd w:id="887"/>
      <w:bookmarkEnd w:id="888"/>
      <w:r>
        <w:rPr>
          <w:rtl w:val="true"/>
        </w:rPr>
        <w:t>نکته‌ها</w:t>
      </w:r>
      <w:r>
        <w:rPr>
          <w:rtl w:val="true"/>
        </w:rPr>
        <w:t>:</w:t>
      </w:r>
      <w:bookmarkEnd w:id="889"/>
    </w:p>
    <w:p>
      <w:pPr>
        <w:pStyle w:val="Heading4"/>
        <w:numPr>
          <w:ilvl w:val="3"/>
          <w:numId w:val="1"/>
        </w:numPr>
        <w:rPr/>
      </w:pPr>
      <w:bookmarkStart w:id="890" w:name="__RefHeading___Toc340115_3381743652"/>
      <w:bookmarkStart w:id="891" w:name="_Toc361"/>
      <w:bookmarkEnd w:id="890"/>
      <w:r>
        <w:rPr/>
        <w:t>1</w:t>
      </w:r>
      <w:r>
        <w:rPr>
          <w:rtl w:val="true"/>
        </w:rPr>
        <w:t>-</w:t>
      </w:r>
      <w:r>
        <w:rPr>
          <w:rtl w:val="true"/>
        </w:rPr>
        <w:t>جایگاه دنیا و آخرت در جهان بینی اسلامی</w:t>
      </w:r>
      <w:bookmarkEnd w:id="891"/>
    </w:p>
    <w:p>
      <w:pPr>
        <w:pStyle w:val="BookText"/>
        <w:rPr/>
      </w:pPr>
      <w:r>
        <w:rPr>
          <w:rFonts w:ascii="IRNazanin" w:hAnsi="IRNazanin" w:eastAsia="IRNazanin"/>
          <w:color w:val="111111"/>
          <w:sz w:val="28"/>
          <w:sz w:val="28"/>
          <w:szCs w:val="28"/>
          <w:rtl w:val="true"/>
          <w:lang w:bidi="fa-IR"/>
        </w:rPr>
        <w:t>دنیا برای دنیا پرستان و آنها که آخرت را علما و یا عملا انکار می‌کنند،تمام مطلوب و منتهای مقصود است و به همین دلیل،تمام ارزشها را در پای آن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بدبختی‌های مردم جهان مولود این طرز فکر است که در عقیده و یا در عمل زندگی سرای دیگر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جهان بینی اسلامی،دنیا مرحله‌ای است گذرا و مقدّمه‌ای برای آخرت، که در روایات اسلامی با تشبیهات مختلفی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شمرده‌اند،که شرح آن ذیل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خطبه مورد بحث و بعضی دیگر از خطبه‌های نهج البلاغه،دنیا تشبیه به میدان تمرین و آخرت تشبیه به میدان مسابقه شده؛تشبیهی بسیار رسا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انسان‌ها در این میدان با آموزش‌های عقیدتی و پرورش‌های اخلاقی،چنان قوی و نیرومند می‌شوند که در میدان مسابقه آخرت می‌توانند به سرعت در بهشت جای گیرند و در آسمان قرب خدا پرواز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خطبه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آمده،اشاره به همین آموزش و پرورش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تشبیه نکات زیر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نجات در آخرت را بی‌حساب به کسی نمی‌دهند؛بلکه در پرتو سازندگی‌های فکری و اخلاقی و عملی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دنیا پرونده اعمال بسته می‌شود و قیامت جای حساب است نه عمل همانگونه که میدان مسابقه جای تمرین نیست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این مسابقه،برترین جوائز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مسابقه برترین مسابقه‌ها است</w:t>
      </w:r>
      <w:r>
        <w:rPr>
          <w:rFonts w:eastAsia="IRNazanin" w:cs="IRNazanin"/>
          <w:color w:val="111111"/>
          <w:sz w:val="28"/>
          <w:szCs w:val="28"/>
          <w:rtl w:val="true"/>
          <w:lang w:bidi="fa-IR"/>
        </w:rPr>
        <w:t xml:space="preserve">. </w:t>
      </w:r>
      <w:bookmarkStart w:id="892" w:name="pg13940_139066"/>
    </w:p>
    <w:p>
      <w:pPr>
        <w:pStyle w:val="BookText"/>
        <w:rPr/>
      </w:pPr>
      <w:bookmarkEnd w:id="89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درجات و مراتب انسان‌ها با اعتقاد اعمال و اخلاق آنها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گروهی بهشتی باشند،ولی هر کدام در مقامی از مقامات بهشت؛ همانگونه که شرکت کنندگان در یک مسابقه،نفر اوّل و دوم و سوم دارند که هر کدام جایزه متناسب رتبه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اعمال و رفتار ما در دنیا از میان نمی‌رود و آثار همه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آثار همه تمرینات برای مسابقه دهندگان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حدیثی از امام مجتبی علیه السّلام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بعد از آنکه ماه رمضان را به عنوان مضمار خلق و میدان تمرین می‌شمرده،می‌فرماید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کشف الغطاء لعلموا أنّ المحسن مشغول بإحسانه،و المسییء مشغول بإسائته؛به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برداشته شود،مردم خواهد دانست که نیکوکار،بهره‌مند از نیکوکاری خود و بدکار، درگیر بدکاری خویش است</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893" w:name="__RefHeading___Toc340117_3381743652"/>
      <w:bookmarkStart w:id="894" w:name="_Toc362"/>
      <w:bookmarkEnd w:id="893"/>
      <w:r>
        <w:rPr/>
        <w:t>2</w:t>
      </w:r>
      <w:r>
        <w:rPr>
          <w:rtl w:val="true"/>
        </w:rPr>
        <w:t>-</w:t>
      </w:r>
      <w:r>
        <w:rPr>
          <w:rtl w:val="true"/>
        </w:rPr>
        <w:t>اسلام شریعت سهل و آسان</w:t>
      </w:r>
      <w:bookmarkEnd w:id="894"/>
    </w:p>
    <w:p>
      <w:pPr>
        <w:pStyle w:val="BookText"/>
        <w:rPr/>
      </w:pPr>
      <w:r>
        <w:rPr>
          <w:rFonts w:ascii="IRNazanin" w:hAnsi="IRNazanin" w:eastAsia="IRNazanin"/>
          <w:color w:val="111111"/>
          <w:sz w:val="28"/>
          <w:sz w:val="28"/>
          <w:szCs w:val="28"/>
          <w:rtl w:val="true"/>
          <w:lang w:bidi="fa-IR"/>
        </w:rPr>
        <w:t>همانگونه که در خطبه بالا و روایتی که در ذیل آن نقل کردیم،آمده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شریعتی است سهل و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این که همه اعمال انسانها را تحت برنامه قرار می‌دهد،برنامه‌اش چنان است که مایه تنفّر و رمیدن مردم نمی‌شود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احکام اسلام چه در عبادات و معاملات و روابط انسانها و چه در مجازات‌ها،همه در پرتو این اصل تنظیم شده؛حتی شدیدترین مجازات‌های اسلامی مثلا قتل مرتکب زنای محصنه،این اصل رعایت </w:t>
      </w:r>
    </w:p>
    <w:p>
      <w:pPr>
        <w:pStyle w:val="BookText"/>
        <w:rPr/>
      </w:pPr>
      <w:r>
        <w:rPr>
          <w:rFonts w:ascii="IRNazanin" w:hAnsi="IRNazanin" w:eastAsia="IRNazanin"/>
          <w:color w:val="111111"/>
          <w:sz w:val="28"/>
          <w:sz w:val="28"/>
          <w:szCs w:val="28"/>
          <w:rtl w:val="true"/>
          <w:lang w:bidi="fa-IR"/>
        </w:rPr>
        <w:t>شده؛چرا که اگر مجازات شدید است،در عوض اثبات جرم به آسانی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دعاوی با دو شاهد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چهار شاهد لازم است و حتّی در اجرای بعضی از حدود که به صورت شلاّق انجام می‌شود،دستور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در هوای خنک،و در زمستان در موقع گرمی هوا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زیاد بالا نیاورند،تا ضربه شدید شود و بر جاهای حسّاس بدن نزنند و امثال این دستورها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مجرمان مستوجب حد،هرگاه قبل از دست‌گیری توبه کنند،گناهشان بخشیده شده و هر کجا شک و تردید در این مجازات‌ها پیدا شود،قاعده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می‌شود که به معنای نادیده گرفتن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امام صادق علیه السّلام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و وظایف دینی را به اندازه توانایی مردم بر دوش آنها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مسلمانی را که همسایه کافری داشت و تمایل به اسلام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می‌فرماید که آن همسایه مسلمان،مرد کافر را صبح و ظهر و شب مرتّب به مسجد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بیشتر اوقات او در مسجد به ادای واجبات و مستحبّات و مشغول عبادت 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گذشت مرد تازه مسلمان انصراف خود را از اسلام اعلام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سختی است و من طاقت آن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إمارة بنی أمیّة کانت بالسّیف و العسف،و إنّ إمارتنا بالرّفق،و الوقار،و التّقیّة،و حسن الخلطة،و الورع،و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فرغّبوا النّاس فی دینکم،و فیما أنتم فیه؛حکومت بنی امیّه بر پایه شمشیر و سخت‌گیری و تبعیض بود؛ولی حکومت ما به رفق و مدارا و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تقیّه مداراتی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معاشرت و پارسایی و تلاش و کوشش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این،تا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دین خود و آیین اهل بیت علیهم السّلام که در آن هستید، تشویق کنید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است،محبّت و رفق و مدارا و برخورد خوب در مورد کسانی است که شرارت را پیشه خود نساخته‌اند و به یقین،اسلام در برابر ظالمان و ستمگران و اشرار و اوباش برخورد سختی دارد،تا امنیّت جامعه،در جهات مختلف خدشه‌دار نشود</w:t>
      </w:r>
      <w:r>
        <w:rPr>
          <w:rFonts w:eastAsia="IRNazanin" w:cs="IRNazanin"/>
          <w:color w:val="111111"/>
          <w:sz w:val="28"/>
          <w:szCs w:val="28"/>
          <w:rtl w:val="true"/>
          <w:lang w:bidi="fa-IR"/>
        </w:rPr>
        <w:t xml:space="preserve">. </w:t>
      </w:r>
      <w:bookmarkStart w:id="895" w:name="pg13940_139069"/>
    </w:p>
    <w:p>
      <w:pPr>
        <w:pStyle w:val="Heading3"/>
        <w:numPr>
          <w:ilvl w:val="2"/>
          <w:numId w:val="1"/>
        </w:numPr>
        <w:rPr/>
      </w:pPr>
      <w:bookmarkStart w:id="896" w:name="__RefHeading___Toc340119_3381743652"/>
      <w:bookmarkStart w:id="897" w:name="_Toc363"/>
      <w:bookmarkEnd w:id="895"/>
      <w:bookmarkEnd w:id="896"/>
      <w:r>
        <w:rPr>
          <w:rtl w:val="true"/>
        </w:rPr>
        <w:t>بخش دوّم</w:t>
      </w:r>
      <w:bookmarkEnd w:id="897"/>
    </w:p>
    <w:p>
      <w:pPr>
        <w:pStyle w:val="Heading4"/>
        <w:numPr>
          <w:ilvl w:val="3"/>
          <w:numId w:val="1"/>
        </w:numPr>
        <w:rPr/>
      </w:pPr>
      <w:bookmarkStart w:id="898" w:name="__RefHeading___Toc340121_3381743652"/>
      <w:bookmarkStart w:id="899" w:name="_Toc364"/>
      <w:bookmarkEnd w:id="898"/>
      <w:r>
        <w:rPr>
          <w:rtl w:val="true"/>
        </w:rPr>
        <w:t>اشاره</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فی ذکر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خطبه از پیامبر صلّی اللّه علیه و آله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أوری قبسا لقابس،و أنار علما لحابس،فهو أمینک المأمون،و شهیدک یوم الدّین،و بعیثک نعمة و رسولک بالحقّ رحمة،اللّهمّ اقسم له مقسما من عدلک،و اجزه مضعّفات الخیر 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أعل بناء البانین بنآءه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لدیک نزله،و شرّف عندک منزله،و آته الوسیلة،و أعطه السّناء و الفضیلة،و احشرنا فی زمرته غیر خزایا،و لا نادمین،و لا ناکبین،و لا ناکثین،و لا ضالّین،و لا مضلّین،و لا مفتونین</w:t>
      </w:r>
      <w:r>
        <w:rPr>
          <w:rFonts w:eastAsia="IRNazanin" w:cs="IRNazanin"/>
          <w:color w:val="111111"/>
          <w:sz w:val="28"/>
          <w:szCs w:val="28"/>
          <w:rtl w:val="true"/>
          <w:lang w:bidi="fa-IR"/>
        </w:rPr>
        <w:t>.</w:t>
      </w:r>
    </w:p>
    <w:p>
      <w:pPr>
        <w:pStyle w:val="Heading4"/>
        <w:numPr>
          <w:ilvl w:val="3"/>
          <w:numId w:val="1"/>
        </w:numPr>
        <w:rPr/>
      </w:pPr>
      <w:bookmarkStart w:id="900" w:name="__RefHeading___Toc340123_3381743652"/>
      <w:bookmarkStart w:id="901" w:name="_Toc365"/>
      <w:bookmarkEnd w:id="900"/>
      <w:r>
        <w:rPr>
          <w:rtl w:val="true"/>
        </w:rPr>
        <w:t>ترجمه</w:t>
      </w:r>
      <w:bookmarkEnd w:id="90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تلاش کرد تا شعله فروزانی برای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 و چراغ پر فروغی بر سر راه گم شدگان وادی ضلالت قرار داد؛او امین مورد اطمینان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گواهتان در رستاخیز و برانگیخته شما،به عنوان نعمت،و فرستاده به حق به سوی شما،به عنوان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وافری از عدل خود و پاداش مضاعفی از خیرات از فضل خود،نصیب او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رفیع او را برترین بناها قرار ده و او را بر سر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گرامی دار؛بر شرافت مقام او نزد خود بیفزای؛و وسیله قرب خود را به روی عنایت کن،مقام بلند و برتر را به او عطا فرما و ما را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محشور گردان،در حالی که نه رسوا باشیم و </w:t>
      </w:r>
      <w:bookmarkStart w:id="902" w:name="pg13940_139070"/>
    </w:p>
    <w:p>
      <w:pPr>
        <w:pStyle w:val="BookText"/>
        <w:rPr/>
      </w:pPr>
      <w:bookmarkEnd w:id="902"/>
      <w:r>
        <w:rPr>
          <w:rFonts w:ascii="IRNazanin" w:hAnsi="IRNazanin" w:eastAsia="IRNazanin"/>
          <w:color w:val="111111"/>
          <w:sz w:val="28"/>
          <w:sz w:val="28"/>
          <w:szCs w:val="28"/>
          <w:rtl w:val="true"/>
          <w:lang w:bidi="fa-IR"/>
        </w:rPr>
        <w:t xml:space="preserve">نه پشیمان؛ نه منحرف نه پیمان شکن؛نه گمراه،نه گمراه کننده و نه فریب خورده </w:t>
      </w:r>
      <w:r>
        <w:rPr>
          <w:rFonts w:eastAsia="IRNazanin" w:cs="IRNazanin"/>
          <w:color w:val="111111"/>
          <w:sz w:val="28"/>
          <w:szCs w:val="28"/>
          <w:rtl w:val="true"/>
          <w:lang w:bidi="fa-IR"/>
        </w:rPr>
        <w:t>!</w:t>
      </w:r>
    </w:p>
    <w:p>
      <w:pPr>
        <w:pStyle w:val="Heading4"/>
        <w:numPr>
          <w:ilvl w:val="3"/>
          <w:numId w:val="1"/>
        </w:numPr>
        <w:rPr/>
      </w:pPr>
      <w:bookmarkStart w:id="903" w:name="__RefHeading___Toc340125_3381743652"/>
      <w:bookmarkStart w:id="904" w:name="_Toc366"/>
      <w:bookmarkEnd w:id="903"/>
      <w:r>
        <w:rPr>
          <w:rtl w:val="true"/>
        </w:rPr>
        <w:t>شرح و تفسیر</w:t>
      </w:r>
      <w:r>
        <w:rPr>
          <w:rtl w:val="true"/>
        </w:rPr>
        <w:t xml:space="preserve">: </w:t>
      </w:r>
      <w:r>
        <w:rPr>
          <w:rtl w:val="true"/>
        </w:rPr>
        <w:t>صفات و مقامات پیامبر صلّی اللّه علیه و آله</w:t>
      </w:r>
      <w:bookmarkEnd w:id="904"/>
    </w:p>
    <w:p>
      <w:pPr>
        <w:pStyle w:val="Heading4"/>
        <w:numPr>
          <w:ilvl w:val="3"/>
          <w:numId w:val="1"/>
        </w:numPr>
        <w:rPr/>
      </w:pPr>
      <w:bookmarkStart w:id="905" w:name="__RefHeading___Toc340127_3381743652"/>
      <w:bookmarkStart w:id="906" w:name="_Toc367"/>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صفات و مقامات پیامبر صلّی اللّه علیه و آله</w:t>
      </w:r>
    </w:p>
    <w:p>
      <w:pPr>
        <w:pStyle w:val="BookText"/>
        <w:rPr/>
      </w:pPr>
      <w:r>
        <w:rPr>
          <w:rFonts w:ascii="IRNazanin" w:hAnsi="IRNazanin" w:eastAsia="IRNazanin"/>
          <w:color w:val="111111"/>
          <w:sz w:val="28"/>
          <w:sz w:val="28"/>
          <w:szCs w:val="28"/>
          <w:rtl w:val="true"/>
          <w:lang w:bidi="fa-IR"/>
        </w:rPr>
        <w:t>امام علیه السّلام در این بخش از خطبه به ویژگی‌ها و صفات عالی پیامبر صلّی اللّه علیه و آله اشاره می‌کند و سپس علوّ مقام و درجات آن حضرت را از خدا می‌خواهد و سرانجام برای خودش و همه مؤمنان،جهت قرار گرفتن در زمره پیامبر اکرم صلّی اللّه علیه و آله دعا می‌کند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 و کوشش‌ها از سوی پیامبر اکرم صلّی اللّه علیه و آله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شعله فروزانی برای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 و چراغ پر فروغی بر سر راه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ضلالت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أوری </w:t>
      </w:r>
      <w:r>
        <w:rPr>
          <w:rStyle w:val="FootnoteAnchor"/>
          <w:rtl w:val="true"/>
        </w:rPr>
        <w:footnoteReference w:id="624"/>
      </w:r>
      <w:r>
        <w:rPr>
          <w:rFonts w:ascii="IRNazanin" w:hAnsi="IRNazanin" w:eastAsia="IRNazanin"/>
          <w:color w:val="111111"/>
          <w:sz w:val="28"/>
          <w:sz w:val="28"/>
          <w:szCs w:val="28"/>
          <w:rtl w:val="true"/>
          <w:lang w:bidi="fa-IR"/>
        </w:rPr>
        <w:t xml:space="preserve">قبسا </w:t>
      </w:r>
      <w:r>
        <w:rPr>
          <w:rStyle w:val="FootnoteAnchor"/>
          <w:rtl w:val="true"/>
        </w:rPr>
        <w:footnoteReference w:id="625"/>
      </w:r>
      <w:r>
        <w:rPr>
          <w:rFonts w:ascii="IRNazanin" w:hAnsi="IRNazanin" w:eastAsia="IRNazanin"/>
          <w:color w:val="111111"/>
          <w:sz w:val="28"/>
          <w:sz w:val="28"/>
          <w:szCs w:val="28"/>
          <w:rtl w:val="true"/>
          <w:lang w:bidi="fa-IR"/>
        </w:rPr>
        <w:t>لقابس،و أنار علما لحابس</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با توجّه به اینکه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دیگری از یکی از خطبه‌های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می‌باشد،به خوبی می‌توان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و انتهایی برای تلاش‌ها و کوشش‌های پیامبر صلّی اللّه علیه و آله است و نیز می‌توان دریافت که فاعل در جمله‌های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 اکرم صلّی اللّه علیه و آله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ترتیب،آن حضرت دو کار مهم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نخست،شعله‌های فروزانی در اختیار طالبان حق قرار داد و دیگر اینکه، چراغ‌های پر فروغی بر سر راه گمشدگان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جمله اوّل،اشاره به علما و دانشمندان امّت است،که شعله‌ای را به سان چراغ در اختیار می‌گیرند و به راه می‌افتند و گروهی را با خود می‌برند و جمله دوم،اشاره به افراد عادی و معمولی است که چراغی در اختیار ندارند و چشمشان به نشانه‌ها و چراغ‌های منصوب در کنار جادّه دوخته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خاص و عام را برای حق جویان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نتیجه‌گیری زیبا و روشن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امین مورد اطمینان،و شاهد و گواهتان در روز رستاخیز و برانگیخته شما به عنوان نعمت و فرستاده به حق شما برای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أمینک المأمون،و شهیدک یوم الدّین،و بعیثک نعمة و رسولک بالحقّ رحمة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تأکید و به معنای امانتدار کامل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 روز جزا بودن،اشاره به همان چیزی است که در آیه شریفه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 وَ جِئْنا 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از خودشان بر آنها بر می‌انگیزیم و تو را گواه بر آنان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گواهی می‌تواند بر اصول کلّی باشد که در دعوت تمام انبیا بوده و یا بر جزئیات اعمال،به جهت حضور علمی پیامبر صلّی اللّه علیه و آله نسبت به اعمال تمام امّتها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بعیثک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است که بعثت پیامبر هم نعمت بزرگی از سوی خداوند بود و هم نمونه بارزی از رحمت واسعه حق،چرا که </w:t>
      </w:r>
    </w:p>
    <w:p>
      <w:pPr>
        <w:pStyle w:val="BookText"/>
        <w:rPr/>
      </w:pPr>
      <w:r>
        <w:rPr>
          <w:rFonts w:ascii="IRNazanin" w:hAnsi="IRNazanin" w:eastAsia="IRNazanin"/>
          <w:color w:val="111111"/>
          <w:sz w:val="28"/>
          <w:sz w:val="28"/>
          <w:szCs w:val="28"/>
          <w:rtl w:val="true"/>
          <w:lang w:bidi="fa-IR"/>
        </w:rPr>
        <w:t>میلیونها میلیون مردم جهان،در پرتو تعلیماتش راه حق را پیدا کردند و به آن 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در واقع اقتباسی است از آیات قرآن،در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در ادامه این سخن،به عنوان قدردانی از زحمات طاقت‌فرسای پیامبر صلّی اللّه علیه و آله و تعظیم و تکریم مقام والای او،امام علیه السّلام دست به دعا بر می‌دارد و هفت نعمت الهی را برای این رسول گرامی از خدا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وافری از عدل خود و پاداش مضاعفی از خیرات،از فضل خود،نصیب او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اقسم له مقسما من عدلک،و اجزه مضعّفات الخیر من فضلک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رفیع او را برترین بناها قرار ده،و او را بر سر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گرامی دار؛بر شرافت مقام او نزد خود بیفزای؛وسیله قرب خود را به وی عنایت کن؛و مقام بلند و افضل را به او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أعل علی بناء البانین بناءه و أکرم لدیک نزله </w:t>
      </w:r>
      <w:r>
        <w:rPr>
          <w:rStyle w:val="FootnoteAnchor"/>
          <w:rtl w:val="true"/>
        </w:rPr>
        <w:footnoteReference w:id="629"/>
      </w:r>
      <w:r>
        <w:rPr>
          <w:rFonts w:ascii="IRNazanin" w:hAnsi="IRNazanin" w:eastAsia="IRNazanin"/>
          <w:color w:val="111111"/>
          <w:sz w:val="28"/>
          <w:sz w:val="28"/>
          <w:szCs w:val="28"/>
          <w:rtl w:val="true"/>
          <w:lang w:bidi="fa-IR"/>
        </w:rPr>
        <w:t xml:space="preserve">،و شرّف عندک منزله،و آته الوسیلة،و أعطه السّناء </w:t>
      </w:r>
      <w:r>
        <w:rPr>
          <w:rStyle w:val="FootnoteAnchor"/>
          <w:rtl w:val="true"/>
        </w:rPr>
        <w:footnoteReference w:id="630"/>
      </w:r>
      <w:r>
        <w:rPr>
          <w:rFonts w:ascii="IRNazanin" w:hAnsi="IRNazanin" w:eastAsia="IRNazanin"/>
          <w:color w:val="111111"/>
          <w:sz w:val="28"/>
          <w:sz w:val="28"/>
          <w:szCs w:val="28"/>
          <w:rtl w:val="true"/>
          <w:lang w:bidi="fa-IR"/>
        </w:rPr>
        <w:t>،و الفضیلة</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اوّل و دوم این نکته نهفته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مقتضای عدل الهی استحقاق پاداش فراوانی دارد و به مقتضای فضل پروردگار پاداش‌های مضاعف،قرآن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w:t>
      </w:r>
    </w:p>
    <w:p>
      <w:pPr>
        <w:pStyle w:val="BookText"/>
        <w:rPr/>
      </w:pP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نیکی کند،ده برابر به او پاداش داده می‌شود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به یقین یک پاداش به مقتضای عدل است، و نه پاداش به مقتضای فضل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علوّ بنای پیغمبر صلّی اللّه علیه و آله بر بنای همه بنا کنندگان،یا اشاره به برتری آیین او بر همه آئین‌ها،به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می‌باشد؛یا برتری بنای مقامات بهشتی او؛و یا برتری روحیات و فضایل معنوی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مقام عالی قرب است و نتیجه آن درجات بسیار عالی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 که پیامبر اکرم صلّی اللّه علیه و آله خطاب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لی الوسیلة،از خداوند برای من وسیله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این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درجتی فی الجنّة،و هی ألف 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یومئذ نبیّ و لا صدّیق و لا شهید إلاّ قال طوبی لمن کآن هذه الدّرجة درجته؛وسیله درجه من در بهشت است که هزار پله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فاصله عظیم بین این مراتب را شرح می‌دهد تا به اینجا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پیامبر و صدّیق و شهیدی نیست،مگر اینکه می‌گوید خوشا به حال آن کس که این مقام،مقام او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در پایان این بخش،امام علیه السّلام دست به دعا بر می‌دارد و برای خود و یارانش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محشور بگردان،در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رسوا باشیم،نه پشیمان،نه منحرف،نه پیمان شکن،نه گمراه،نه گمراه کننده،و نه </w:t>
      </w:r>
      <w:bookmarkStart w:id="907" w:name="pg13940_139074"/>
    </w:p>
    <w:p>
      <w:pPr>
        <w:pStyle w:val="BookText"/>
        <w:rPr/>
      </w:pPr>
      <w:bookmarkEnd w:id="907"/>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احشرنا فی زمرته غیر خزایا </w:t>
      </w:r>
      <w:r>
        <w:rPr>
          <w:rStyle w:val="FootnoteAnchor"/>
          <w:rtl w:val="true"/>
        </w:rPr>
        <w:footnoteReference w:id="634"/>
      </w:r>
      <w:r>
        <w:rPr>
          <w:rFonts w:ascii="IRNazanin" w:hAnsi="IRNazanin" w:eastAsia="IRNazanin"/>
          <w:color w:val="111111"/>
          <w:sz w:val="28"/>
          <w:sz w:val="28"/>
          <w:szCs w:val="28"/>
          <w:rtl w:val="true"/>
          <w:lang w:bidi="fa-IR"/>
        </w:rPr>
        <w:t>،و لا نادمین،و لا ناکبین،و لا ناکثین،و لا ضالّین،و لا مضلّین،و لا مفتونین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کسانی که بتوانند در پرتو علم و عمل،در زمره یاران پیامبر اکرم صلّی اللّه علیه و آله قرار گیرند،از این هفت آسیب بزرگ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خوار و رسوا و شرمنده نمی‌شوند و هنگامی که در برابر نتایج اعمال خود قرار می‌گیرند از کرده‌ها پشیمان نخواهند شد؛در صف منحرفان و پیمان شکنان قرار نخواهند گرفت؛در وادی ضلالت سرگردان نمی‌شوند و بار گناه دیگران را بر دوش نمی‌کشند و فریب شیطان و هوای نفس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علیه السّلام به گروههایی از امت پیامبر صلّی اللّه علیه و آله اشاره می‌کند که هنگامی که وارد صحنه محشر می‌شوند،در یکی از این صفوف هفتگانه قرار می‌گیرند و شاید در میان مخاطبان حضرت در آن روز نیز وجود داشتند و امام علیه السّلام با دعایش به آنها هشدار و اندرز می‌دهد</w:t>
      </w:r>
      <w:r>
        <w:rPr>
          <w:rFonts w:eastAsia="IRNazanin" w:cs="IRNazanin"/>
          <w:color w:val="111111"/>
          <w:sz w:val="28"/>
          <w:szCs w:val="28"/>
          <w:rtl w:val="true"/>
          <w:lang w:bidi="fa-IR"/>
        </w:rPr>
        <w:t>.</w:t>
      </w:r>
    </w:p>
    <w:p>
      <w:pPr>
        <w:pStyle w:val="Heading4"/>
        <w:numPr>
          <w:ilvl w:val="3"/>
          <w:numId w:val="1"/>
        </w:numPr>
        <w:rPr/>
      </w:pPr>
      <w:bookmarkStart w:id="908" w:name="__RefHeading___Toc340129_3381743652"/>
      <w:bookmarkStart w:id="909" w:name="_Toc368"/>
      <w:bookmarkEnd w:id="908"/>
      <w:r>
        <w:rPr>
          <w:rtl w:val="true"/>
        </w:rPr>
        <w:t>کلام مرحوم سیّد رضی</w:t>
      </w:r>
      <w:bookmarkEnd w:id="90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مضی هذا الکلام فیما تقدّم؛ إلاّ أنّنا کرّرناه هنا لما فی الرّوایتین من الإختلاف؛ این سخن در خطبه‌های پیشین گذشت؛ولی ما آن را در اینجا تکرار کردیم،چون در میان این دو روایت تفاوتی وجود داشت</w:t>
      </w:r>
      <w:r>
        <w:rPr>
          <w:rFonts w:eastAsia="IRNazanin" w:cs="IRNazanin"/>
          <w:color w:val="111111"/>
          <w:sz w:val="28"/>
          <w:szCs w:val="28"/>
          <w:rtl w:val="true"/>
          <w:lang w:bidi="fa-IR"/>
        </w:rPr>
        <w:t xml:space="preserve">». </w:t>
      </w:r>
      <w:r>
        <w:rPr>
          <w:rStyle w:val="FootnoteAnchor"/>
          <w:rtl w:val="true"/>
        </w:rPr>
        <w:footnoteReference w:id="635"/>
      </w:r>
      <w:bookmarkStart w:id="910" w:name="pg13940_139075"/>
    </w:p>
    <w:p>
      <w:pPr>
        <w:pStyle w:val="Heading4"/>
        <w:numPr>
          <w:ilvl w:val="3"/>
          <w:numId w:val="1"/>
        </w:numPr>
        <w:rPr/>
      </w:pPr>
      <w:bookmarkStart w:id="911" w:name="__RefHeading___Toc340131_3381743652"/>
      <w:bookmarkStart w:id="912" w:name="_Toc369"/>
      <w:bookmarkEnd w:id="910"/>
      <w:bookmarkEnd w:id="911"/>
      <w:r>
        <w:rPr>
          <w:rtl w:val="true"/>
        </w:rPr>
        <w:t>نکته</w:t>
      </w:r>
      <w:r>
        <w:rPr>
          <w:rtl w:val="true"/>
        </w:rPr>
        <w:t xml:space="preserve">: </w:t>
      </w:r>
      <w:r>
        <w:rPr>
          <w:rtl w:val="true"/>
        </w:rPr>
        <w:t>اعتراف جالب</w:t>
      </w:r>
      <w:r>
        <w:rPr>
          <w:rtl w:val="true"/>
        </w:rPr>
        <w:t>!</w:t>
      </w:r>
      <w:bookmarkEnd w:id="912"/>
    </w:p>
    <w:p>
      <w:pPr>
        <w:pStyle w:val="BookText"/>
        <w:rPr/>
      </w:pPr>
      <w:r>
        <w:rPr>
          <w:rFonts w:ascii="IRNazanin" w:hAnsi="IRNazanin" w:eastAsia="IRNazanin"/>
          <w:color w:val="111111"/>
          <w:sz w:val="28"/>
          <w:sz w:val="28"/>
          <w:szCs w:val="28"/>
          <w:rtl w:val="true"/>
          <w:lang w:bidi="fa-IR"/>
        </w:rPr>
        <w:t>اعتراف جالب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بخش از خطبه،مطلب بسیار جالبی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با انصاف و دور از تعصّب بود در اینجا سؤال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سخنان صحابه و خطبه‌های آنها را دیده‌ام،هیچکدام را مثل علی علیه السّلام در تعظیم و تکریم و بزرگداشت پیامبر صلّی اللّه علیه و آله ندیدم و نه دعایی مانند دعای او،ما از نهج البلاغه و غیر نهج البلاغه فصل‌های بسیاری را همانند این فصل دیده‌ایم که نشان می‌دهد،او تعظیم و تکریم بسیار زیادی نسبت به پیغمبر صلّی اللّه علیه و آله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چرا چنین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مدوّنی که انسان چیزی از آن در مورد شخصیت پیامبر اسلام صلّی اللّه علیه و آله بیاموزد،ندارد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سخنانی معمولی و کم فایده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علی به پیامبر صلّی اللّه علیه و آله و تصدیق و پذیرش او بسیار قوی بود؛او در ایمان و یقین خود ثابت؛و در امور،قاطع و در عین حال،پیامبر اکرم صلّی اللّه علیه و آله را کاملا دوست می‌داشت؛چرا که هم نسبتش به او می‌رسید،و هم تربیتش؛و موقعیت او نزد پیامبر صلّی اللّه علیه و آله با سایر اصحاب تفاوت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این،شرافت را از پیامبر صلّی اللّه علیه و آله گرفته بود؛چرا که هر دو همچون یک روح در یک بدن بودند</w:t>
      </w:r>
      <w:r>
        <w:rPr>
          <w:rFonts w:eastAsia="IRNazanin" w:cs="IRNazanin"/>
          <w:color w:val="111111"/>
          <w:sz w:val="28"/>
          <w:szCs w:val="28"/>
          <w:rtl w:val="true"/>
          <w:lang w:bidi="fa-IR"/>
        </w:rPr>
        <w:t xml:space="preserve">». </w:t>
      </w:r>
      <w:r>
        <w:rPr>
          <w:rStyle w:val="FootnoteAnchor"/>
          <w:rtl w:val="true"/>
        </w:rPr>
        <w:footnoteReference w:id="636"/>
      </w:r>
      <w:bookmarkStart w:id="913" w:name="pg13940_139076"/>
    </w:p>
    <w:p>
      <w:pPr>
        <w:pStyle w:val="Heading3"/>
        <w:numPr>
          <w:ilvl w:val="2"/>
          <w:numId w:val="1"/>
        </w:numPr>
        <w:rPr/>
      </w:pPr>
      <w:bookmarkStart w:id="914" w:name="__RefHeading___Toc340133_3381743652"/>
      <w:bookmarkStart w:id="915" w:name="_Toc370"/>
      <w:bookmarkEnd w:id="913"/>
      <w:bookmarkEnd w:id="914"/>
      <w:r>
        <w:rPr>
          <w:rtl w:val="true"/>
        </w:rPr>
        <w:t>بخش سوم</w:t>
      </w:r>
      <w:bookmarkEnd w:id="915"/>
    </w:p>
    <w:p>
      <w:pPr>
        <w:pStyle w:val="Heading4"/>
        <w:numPr>
          <w:ilvl w:val="3"/>
          <w:numId w:val="1"/>
        </w:numPr>
        <w:rPr/>
      </w:pPr>
      <w:bookmarkStart w:id="916" w:name="__RefHeading___Toc340135_3381743652"/>
      <w:bookmarkStart w:id="917" w:name="_Toc371"/>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و منها فی خطاب اصحابه بخش دیگری از خطبه،خطاب به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بلغتم من کرامة اللّه تعالی لکم منزلة تکرم بها إماؤکم و توصل بها جیرانکم،و یعظّمکم من لا فضل لکم علیه،و لا ید لکم عنده،و یهابکم من لا یخاف لکم سطوة،و لا لکم علیه إمرة و قد ترون عهود اللّه منقوضة فلا تغضبون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لنقض ذمم آبائکم تأنفون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أمور اللّه علیکم ترد،و عنکم تصدر،و إلیکم ترجع،فمکّنتم الظّلمة من منزلتکم،و ألقیتم إلیهم أزمّتکم،و أسلمتم أمور اللّه فی أیدیهم،یعملون بالشّبهات،و یسیرون فی الشّهوات،و ایم اللّه،لو فرّقوکم تحت کلّ کوکب،لجمعکم اللّه لشرّ یوم لهم</w:t>
      </w:r>
      <w:r>
        <w:rPr>
          <w:rFonts w:eastAsia="IRNazanin" w:cs="IRNazanin"/>
          <w:color w:val="111111"/>
          <w:sz w:val="28"/>
          <w:szCs w:val="28"/>
          <w:rtl w:val="true"/>
          <w:lang w:bidi="fa-IR"/>
        </w:rPr>
        <w:t>!</w:t>
      </w:r>
    </w:p>
    <w:p>
      <w:pPr>
        <w:pStyle w:val="Heading4"/>
        <w:numPr>
          <w:ilvl w:val="3"/>
          <w:numId w:val="1"/>
        </w:numPr>
        <w:rPr/>
      </w:pPr>
      <w:bookmarkStart w:id="918" w:name="__RefHeading___Toc340137_3381743652"/>
      <w:bookmarkStart w:id="919" w:name="_Toc372"/>
      <w:bookmarkEnd w:id="918"/>
      <w:r>
        <w:rPr>
          <w:rtl w:val="true"/>
        </w:rPr>
        <w:t>ترجمه</w:t>
      </w:r>
      <w:bookmarkEnd w:id="91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لطف خداوند بزرگ به مقامی رسیدید که حتّی کنیزانتان را گرامی می‌دارند و به همسایگانتان محبّت می‌کنند،کسانی که شما از آنها برتر نیستید و حقّی بر آنان ندارید،برای شما عظمت و احترام قائلند،و کسانی که ترسی از قدرت شما ندارند و بر آنها حکومتی ندارید،از شما حساب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می‌بینید که قوانین و پیمان‌های الهی شکسته شده،امّا به خشم نمی‌آیید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سنّت‌های پدرانتان نقض گردد،سخت ناراحت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امور حکومت به دست شما بود و از ناحیه شما به دیگران می‌رسید 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نهایی به سوی شما باز </w:t>
      </w:r>
      <w:bookmarkStart w:id="920" w:name="pg13940_139077"/>
    </w:p>
    <w:p>
      <w:pPr>
        <w:pStyle w:val="BookText"/>
        <w:rPr/>
      </w:pPr>
      <w:bookmarkEnd w:id="920"/>
      <w:r>
        <w:rPr>
          <w:rFonts w:ascii="IRNazanin" w:hAnsi="IRNazanin" w:eastAsia="IRNazanin"/>
          <w:color w:val="111111"/>
          <w:sz w:val="28"/>
          <w:sz w:val="28"/>
          <w:szCs w:val="28"/>
          <w:rtl w:val="true"/>
          <w:lang w:bidi="fa-IR"/>
        </w:rPr>
        <w:t>می‌گشت،ولی شما مقام خویش را به ستمگران واگذار کردید و زمام امور خود را به دست آنها سپردید،و مأموریت‌های الهی را به آنها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شبهات عمل می‌کنند و در شهوات غوطه‌ورند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دشمنان،شما را در زیر هر ستاره‌ای از آسمان پراکنده کنند،باز خداوند فرزندان شما را برای بدترین روز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می‌کند</w:t>
      </w:r>
      <w:r>
        <w:rPr>
          <w:rFonts w:eastAsia="IRNazanin" w:cs="IRNazanin"/>
          <w:color w:val="111111"/>
          <w:sz w:val="28"/>
          <w:szCs w:val="28"/>
          <w:rtl w:val="true"/>
          <w:lang w:bidi="fa-IR"/>
        </w:rPr>
        <w:t>!</w:t>
      </w:r>
    </w:p>
    <w:p>
      <w:pPr>
        <w:pStyle w:val="Heading4"/>
        <w:numPr>
          <w:ilvl w:val="3"/>
          <w:numId w:val="1"/>
        </w:numPr>
        <w:rPr/>
      </w:pPr>
      <w:bookmarkStart w:id="921" w:name="__RefHeading___Toc340139_3381743652"/>
      <w:bookmarkStart w:id="922" w:name="_Toc373"/>
      <w:bookmarkEnd w:id="921"/>
      <w:r>
        <w:rPr>
          <w:rtl w:val="true"/>
        </w:rPr>
        <w:t>شرح و تفسیر</w:t>
      </w:r>
      <w:r>
        <w:rPr>
          <w:rtl w:val="true"/>
        </w:rPr>
        <w:t xml:space="preserve">: </w:t>
      </w:r>
      <w:r>
        <w:rPr>
          <w:rtl w:val="true"/>
        </w:rPr>
        <w:t>افسوس که قدر این نعمت را نشناختید</w:t>
      </w:r>
      <w:bookmarkEnd w:id="922"/>
    </w:p>
    <w:p>
      <w:pPr>
        <w:pStyle w:val="BookText"/>
        <w:rPr/>
      </w:pPr>
      <w:r>
        <w:rPr>
          <w:rFonts w:ascii="IRNazanin" w:hAnsi="IRNazanin" w:eastAsia="IRNazanin"/>
          <w:color w:val="111111"/>
          <w:sz w:val="28"/>
          <w:sz w:val="28"/>
          <w:szCs w:val="28"/>
          <w:rtl w:val="true"/>
          <w:lang w:bidi="fa-IR"/>
        </w:rPr>
        <w:t>افسوس که قدر این نعمت را نشناختید</w:t>
      </w:r>
    </w:p>
    <w:p>
      <w:pPr>
        <w:pStyle w:val="BookText"/>
        <w:rPr/>
      </w:pPr>
      <w:r>
        <w:rPr>
          <w:rFonts w:ascii="IRNazanin" w:hAnsi="IRNazanin" w:eastAsia="IRNazanin"/>
          <w:color w:val="111111"/>
          <w:sz w:val="28"/>
          <w:sz w:val="28"/>
          <w:szCs w:val="28"/>
          <w:rtl w:val="true"/>
          <w:lang w:bidi="fa-IR"/>
        </w:rPr>
        <w:t>امام علیه السّلام در این بخش آخر خطبه،در حقیقت اشاره به دو نکته مهم می‌کند که با یکدیگر ارتباط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نخست،عظمتی که مسلمانان در سایه اسلام پیدا کردند؛عظمتی بی‌نظیر در چشم دوست و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اینکه،شما مردم قدر این نعمت را نشناختید و بر اثر سستی و ضعف و زبونی،کار خود را به دست حکّام ظالم،بی‌ایمان و شهوت پرست سپردید و این یک ناشکری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لطف خداوند بزرگ،به مقامی رسیدید که حتّی کنیزانتان را گرامی می‌دارند و به همسایگانتان محبّت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بلغتم من کرامة اللّه تعالی لکم منزلة تکرم بها إماؤکم و توصل بها جیرانکم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شما از آنها برتر نیستید،و حقّی بر آنان ندارید،برای شما عظمت و احترام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یعظّمکم من لا فضل لکم علیه،و لا ید لکم عنده</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ترسی از قدرت شما ندارند و بر آنها حکومتی ندارید،از شما حساب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یهابکم </w:t>
      </w:r>
      <w:r>
        <w:rPr>
          <w:rStyle w:val="FootnoteAnchor"/>
          <w:rtl w:val="true"/>
        </w:rPr>
        <w:footnoteReference w:id="637"/>
      </w:r>
      <w:r>
        <w:rPr>
          <w:rFonts w:ascii="IRNazanin" w:hAnsi="IRNazanin" w:eastAsia="IRNazanin"/>
          <w:color w:val="111111"/>
          <w:sz w:val="28"/>
          <w:sz w:val="28"/>
          <w:szCs w:val="28"/>
          <w:rtl w:val="true"/>
          <w:lang w:bidi="fa-IR"/>
        </w:rPr>
        <w:t xml:space="preserve">من لا یخاف لکم سطوة </w:t>
      </w:r>
      <w:r>
        <w:rPr>
          <w:rStyle w:val="FootnoteAnchor"/>
          <w:rtl w:val="true"/>
        </w:rPr>
        <w:footnoteReference w:id="638"/>
      </w:r>
      <w:r>
        <w:rPr>
          <w:rFonts w:ascii="IRNazanin" w:hAnsi="IRNazanin" w:eastAsia="IRNazanin"/>
          <w:color w:val="111111"/>
          <w:sz w:val="28"/>
          <w:sz w:val="28"/>
          <w:szCs w:val="28"/>
          <w:rtl w:val="true"/>
          <w:lang w:bidi="fa-IR"/>
        </w:rPr>
        <w:t>،و لا لکم علیه إمرة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 امام علیه السّلام با این تعبیرات زیبا و گویا،مقام و منزلت مسلمین را در سایه اسلام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خودشان در نظر دوست و دشمن احترام داشتند،بلکه کنیزان آنها را هم احترام می‌گذاشتند؛همسایگانشان را به خاطر آنها مورد لطف و عنایت قرار می‌دادند و اقوامی که از نظر قدرت و مکنت چیزی از آنان کم نداشتند و شرمنده احسانی نبودند،مسلمانان را بزرگ می‌داشتند و حتّی آنها که از قلمرو حکومت اسلام بیرون بودند،ابهّت و هیبت برای آنان قایل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است،به مضمون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أخاف اللّه منه کلّ شیء و من لم یخف اللّه أخافه اللّه من کلّ شیء؛کسی بنده خدا باشد و از خدا بترسد،دیگران از او می‌ترسند و برای او هیبت قائلند و آن کس که بنده هوا و شیطان باشد،از همه چیز بیمناک و ترسناک است</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مسلمانانی که به حقیقت اسلام عمل کنند و دستورات خداوند را به درستی اجرا نمایند و تقوای الهی را پیشه سازند،نزد دیگران نیز محترم و پرهیبتند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واقعیّت است و هرگز مبالغه‌ای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جامعه‌شناس معروف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بعضی از فرماندهان بزرگ آماده جنگ و ستیز با مسلمین می‌شدند، آگاهان تعجب کردند که حمله بردن به محلّ و موطن نیرویی که تا مدّت پانصد سال، تمام اروپا را به وحشت و اضطراب انداخت،اقدامی متهوّرانه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اینها به خاطر آن بود که مسلمین در پرتو ایمان،افرادی شجاع و فداکار و از جان گذشته و شکست‌ناپذیر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این،امدادهای غیبی و عنایات الهی نیز شامل حال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عبرت انگیزی نقل می‌کند که شاهد گویای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لشکر اسلام از دجله به سوی کاخ سفید مدائن عبور کرد،در زمانی بود که دجله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دریای موّاجی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سوار بر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اسب‌ها شناکنان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نیزه‌ها بر دست داشتند،نه زرهی در تن و نه کلاه خودی بر سر آنها،راه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ساسانیان بعد از یک تیراندازی شدید،عقب‌نشینی کردند و مسلمانان همچنان پیش می‌آمدند و از تیرها نمی‌ترسیدند؛کشاورزی که در آن نزدیکی بود و بیلی در دست داشت،به یکی از لشکریان ساسانی که از تیراندازان ماهر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همه سلاح از برابر این جمعیّت بی‌دفاع فرار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شرم آور و خجلت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لشکری که سوار بر مرکب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خود را در گوشه‌ای روی زمین نصب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تیرانداز،آن را هدف قرار داد، به طوری که تیر بیل را شکافت و از سوی مقابل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مرد کشاورز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حال،بیست تیر به سوی یکی از لشکریان اسلام پرتاب کرد،ولی یکی از آنها نه به او و نه به اسبش اصابت نکرد،در حالی که فاصله زیادی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دیدی؟گویی این جمعیت در پوششی از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قسمت دوم از بخش اخیر این خطبه،به ناسپاسی مردم در مقابل آن همه نعمت و قدرت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می‌بینید،قوانین و پیمان‌های الهی شکسته شده امّا به خشم </w:t>
      </w:r>
    </w:p>
    <w:p>
      <w:pPr>
        <w:pStyle w:val="BookText"/>
        <w:rPr/>
      </w:pPr>
      <w:r>
        <w:rPr>
          <w:rFonts w:ascii="IRNazanin" w:hAnsi="IRNazanin" w:eastAsia="IRNazanin"/>
          <w:color w:val="111111"/>
          <w:sz w:val="28"/>
          <w:sz w:val="28"/>
          <w:szCs w:val="28"/>
          <w:rtl w:val="true"/>
          <w:lang w:bidi="fa-IR"/>
        </w:rPr>
        <w:t>نمی‌آیید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پیمان‌ها و سنّت‌های پدرانتان نقض گردد،سخت ناراحت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پیمان‌های الهی به اندازه پیمان‌های پدرانتان ارزش قائل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ترون عهود اللّه منقوضة فلا تغضبون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لنقض ذمم آبائکم تأنفون</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اگر یک سنّت قبیلگی و طایفه‌ای در میان آنها شکسته می‌شد، فریادشان بلند می‌گشت؛امّا بنی امیّه در مقابل چشم آنها،تمام سنن الهی را درهم شکستند،ولی آنها فریاد بر نکشیدند و این ناسپاسی بسیار بزرگی در برابر آن همه نعمت‌های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گذشته،امور حکومت به دست شما بود و از ناحیه شما به دیگران می‌رسید 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 به سوی شما باز می‌گشت؛ولی شما مقام خویش را به ستمگران واگذار کردید و زمام امور خود را به دست آنها سپردید و مأموریّت‌های الهی را به آنها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أمور اللّه علیکم ترد،و عنکم تصدر،و إلیکم ترجع،فمکّنتم الظّلمة من منزلتکم،و ألقیتم إلیهم أرمّتکم،و أسلمتم أمور اللّه فی أیدیهم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ناسپاسی بزرگ دیگری بود که بعد از آن همه،قوّت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همه چیز در دست آنها بود،و جز به اداره آنها کاری انجام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را برای ظالمان خالی کردند و آنها بر جای پیغمبر اکرم صلّی اللّه علیه و آله تکیه زدند و زمام امور مسلمین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شبهات عمل می‌کنند و در شهوات غوطه‌ورند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بالشّبهات،و یسیرون فی الشّهوات</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آری،در عصر حکومت پیامبر صلّی اللّه علیه و آله،کارها به دست صالحان سپرده می‌شد؛و برنامه‌های حکومت اسلامی در تمام زمینه‌ها در مسیر </w:t>
      </w:r>
    </w:p>
    <w:p>
      <w:pPr>
        <w:pStyle w:val="BookText"/>
        <w:rPr/>
      </w:pPr>
      <w:r>
        <w:rPr>
          <w:rFonts w:ascii="IRNazanin" w:hAnsi="IRNazanin" w:eastAsia="IRNazanin"/>
          <w:color w:val="111111"/>
          <w:sz w:val="28"/>
          <w:sz w:val="28"/>
          <w:szCs w:val="28"/>
          <w:rtl w:val="true"/>
          <w:lang w:bidi="fa-IR"/>
        </w:rPr>
        <w:t>اسلام پیش می‌رفت؛ولی غفلت و سستی و ناسپاسی مردم سبب شد که بازماندگان دوران جاهلیّت و تفاله‌های شرک و عصبیّت؛فرزندان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شماره یک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و حکومت اسلامی تکیه زدند و همه چیز را دگرگون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أمور اللّه علیکم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احاکم الهی دانستند نه حکومت،و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 از سوی پیامبر اکرم صلّی اللّه علیه و آله و امام علیه السّلام به مردم تعلیم داده می‌شد؛سپس از سوی اصحاب این دو بزرگوار به سایر مردم تعلیم داده می‌شد،و آنها باز می‌گشتند و نسل‌های آینده را تعلیم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داوری درباره احکام الهی به سوی اصحاب باز می‌گشت و آنها در اختلافات مردم داوری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گونه احتمالات ضعیف به نظر می‌رسد 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فمکّنتم الظّلمة من منزلتکم؛اکنون ظالمان را به جای خود نشاندید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امر حکومت است،با این گونه تفسیرها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کارهای خلاف خود،به متشابهات و تعبیراتی از قرآن یا کلمات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می‌توانستند به کمک قرائت‌های جدید،بر مقصود انحرافی خود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می‌جستند؛و به جای اینکه به هدایت مردم و نشر عدالت و تقوا بپردازند، در شهوات غوطه‌ور بودند و چیزی جز حفظ مقام و شهوات حیوانی و انتقام جویی‌های وحشیانه و سنن جاهلی برای آنها مفهومی نداشت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دشمنان،شما را در زیر هر ستاره‌ای از آسمان پراکنده کنند،باز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bookmarkStart w:id="923" w:name="pg13940_139082"/>
    </w:p>
    <w:p>
      <w:pPr>
        <w:pStyle w:val="BookText"/>
        <w:rPr/>
      </w:pPr>
      <w:bookmarkEnd w:id="923"/>
      <w:r>
        <w:rPr>
          <w:rFonts w:ascii="IRNazanin" w:hAnsi="IRNazanin" w:eastAsia="IRNazanin"/>
          <w:color w:val="111111"/>
          <w:sz w:val="28"/>
          <w:sz w:val="28"/>
          <w:szCs w:val="28"/>
          <w:rtl w:val="true"/>
          <w:lang w:bidi="fa-IR"/>
        </w:rPr>
        <w:t>برای بدترین روز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اللّه،لو فرّقوکم تحت کلّ کوکب،لجمعکم اللّه لشرّ یوم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به قیام ابو مسلم خراسانی و قیام مردم عراق بر ضدّ بنی امیه دانستند که به بدترین وجهی از آنان انتقام گرفتند و ریشه آنها را به کلّی قطع کردند و حتّی گاهی دست به کارهای وحشیانه‌ای زدند که در تاریخ هم کم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جمله بالا اشاره به قیام حضرت مهدی علیه السّلام باشد که بعضی از شارحان نهج البلاغه ذکر کرده‌اند،بسیار بعید است و با تعبیرات خطبه هم 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فرّقوکم تحت کلّ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نهایت پراکندگی و از هم گسیختگی است و گرنه هرگز نمی‌توان هر انسانی را در زیر ستاره‌ای در روی زمین جای داد</w:t>
      </w:r>
      <w:r>
        <w:rPr>
          <w:rFonts w:eastAsia="IRNazanin" w:cs="IRNazanin"/>
          <w:color w:val="111111"/>
          <w:sz w:val="28"/>
          <w:szCs w:val="28"/>
          <w:rtl w:val="true"/>
          <w:lang w:bidi="fa-IR"/>
        </w:rPr>
        <w:t>.</w:t>
      </w:r>
    </w:p>
    <w:p>
      <w:pPr>
        <w:pStyle w:val="Heading4"/>
        <w:numPr>
          <w:ilvl w:val="3"/>
          <w:numId w:val="1"/>
        </w:numPr>
        <w:rPr/>
      </w:pPr>
      <w:bookmarkStart w:id="924" w:name="__RefHeading___Toc340141_3381743652"/>
      <w:bookmarkStart w:id="925" w:name="_Toc374"/>
      <w:bookmarkEnd w:id="924"/>
      <w:r>
        <w:rPr>
          <w:rtl w:val="true"/>
        </w:rPr>
        <w:t>نکته</w:t>
      </w:r>
      <w:r>
        <w:rPr>
          <w:rtl w:val="true"/>
        </w:rPr>
        <w:t xml:space="preserve">: </w:t>
      </w:r>
      <w:r>
        <w:rPr>
          <w:rtl w:val="true"/>
        </w:rPr>
        <w:t>انتقام عجیب عبّاسیان از امویان</w:t>
      </w:r>
      <w:r>
        <w:rPr>
          <w:rtl w:val="true"/>
        </w:rPr>
        <w:t>!</w:t>
      </w:r>
      <w:bookmarkEnd w:id="925"/>
    </w:p>
    <w:p>
      <w:pPr>
        <w:pStyle w:val="BookText"/>
        <w:rPr/>
      </w:pPr>
      <w:r>
        <w:rPr>
          <w:rFonts w:ascii="IRNazanin" w:hAnsi="IRNazanin" w:eastAsia="IRNazanin"/>
          <w:color w:val="111111"/>
          <w:sz w:val="28"/>
          <w:sz w:val="28"/>
          <w:szCs w:val="28"/>
          <w:rtl w:val="true"/>
          <w:lang w:bidi="fa-IR"/>
        </w:rPr>
        <w:t>انتقام عجیب عبّاسیان از 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جنایات وحشیانه عجیبی در دوران کوتاه تاریخ خود انجام دادند و سرانجام انتقام سختی از آنها گرفته شد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بالا می‌تواند اشاره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یک نمونه از آن اشاره می‌کنیم که راستی عبرت‌انگیز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نخستین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قدرت نشست،در فکر بود که چگونه از سران بنی امیّه انتقام سختی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ایّام،سران بنی امیّه که پراکنده شده بودند،به او نامه نوشتند و از او امان خواستند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 و پاسخ محبّت آمیزی به آنها داد و نوشت که به کمک آنها سخت نیازمند است و آنان را مورد عطا و بخشش قرار خواهد داد؛لذا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معاویه دعوت او را پاسخ گفتند و نزد او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کرسی‌هایی از طلا و نقره برای آنها نصب کردند و این شگفتی مردم را برانگیخت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جنایتکاران چنین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دربانان وارد مجلس 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که مردی ژولیده و غبار آلود از راه رسیده و درخواست ملاقات فوری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 او را شناخت،گفت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 بگویید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از چهره‌هایشان پرید و اندامشان به لرزه در آمد؛زیرا می‌دانستند او شاعری توانا،فصیح،شجاع و از دوستان و شیعیان علی علیه السّلام و از دشمنان سرسخت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شد؛هنگامی که نگاهش به بنی امیّه افتاد،اشعار تکان دهنده‌ای در مورد ظلم‌های بنی امیّه بر بنی هاشم قرائت کرد که از جمله آنها این دو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مصرع الحسین و زید و قتیل بجانب المهراس</w:t>
      </w:r>
    </w:p>
    <w:p>
      <w:pPr>
        <w:pStyle w:val="BookText"/>
        <w:rPr/>
      </w:pPr>
      <w:r>
        <w:rPr>
          <w:rFonts w:ascii="IRNazanin" w:hAnsi="IRNazanin" w:eastAsia="IRNazanin"/>
          <w:color w:val="111111"/>
          <w:sz w:val="28"/>
          <w:sz w:val="28"/>
          <w:szCs w:val="28"/>
          <w:rtl w:val="true"/>
          <w:lang w:bidi="fa-IR"/>
        </w:rPr>
        <w:t>و القتیل الّذی بحرّان أضحی ثاویا بین غربة و تتاس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حسین علیه السّلام و زید را و آن شهیدی که در 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شهادت حمزه در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شهیدی که در حرّان به شهادت رسید و تا شامگاهان در تنهایی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جنازه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معاریف بنی هاشم و بنی عبّاس در سرزمین حرّان در نزدیکی مرزهای شمالی عراق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خلعتی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 تا تو را خشنود سازم و او را مرخص نمود؛سپس رو به بنی امیّه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این برده و غلام بر شما گران نیاید،او حق ندارد درباره موالی خود سخن بگوید؛شما مورد احترام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پس از بیرون آمدن از نزد سفّاح به مشورت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فرار کنیم؛ولی گروه بیشتری نظر دادند که خلیفه وعده نیکی به ما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از آن است که بتواند نظر خلیفه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آمدند؛او دستور پذیرایی از بنی‌امیّه را داد؛ناگهان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وارد شد و رو به سفّاح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انتقام گیرنده خونهایی؛تو کشنده اشراری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اشعار بسیار مهیّجی خواند که از ظلم و بیدادگری بنی امیّه مخصوصا از ظلم آنها بر شهیدان کربلا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برآشفت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نظر من احترام داری؛ولی بر گرد و دیگر از این سخنان مگو و گذشته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از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و به شور پرداختند؛گفتند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خلیفه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اعدام کند و گرنه سخنان تحریک آمیز او ما را گرفتار خواهد کرد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چرا این قدر عجله می‌کنی؟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صبر من لبریز شده و پیش از این طاقت تحمل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آنها انتقام نمی‌گیری؟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بلند بلند گریه کرد و اشعاری در مظالم بنی امیّه بر بنی هاشم خواند که سفّاح را تکان داد و به شدّت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قدر گریه کرد که از هوش رفت؛هنگامی که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روز آنها فرا رسیده و به مقصودت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امشب را آرام بخواب و فردا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به خواب نرفت و پیوسته با خدا مناجات می‌کرد و از او می‌خواست سفّاح به وعده‌اش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برای اغفال بنی امیّه دستور داد،منادی ندا کند که امروز روز عطا و جایزه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طرف قصر هجوم آوردند و درهم و دینارهایی در میان آنها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چهار صد نفر از غلامان نیرومند خود را مسلّح ساخت و دستور داد هنگامی که من عمامه را از سر برداشتم،همه حاضران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جای خود قرار گرفت و رو به بنی امیّه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عطا و جایزه است؛از چه کسی شروع کنم؟آنها برای خوشایند سفّاح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که با او تبانی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عطای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که در آنجا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 زنی از بنی امیّه به نام هند،وحشی را واداشت تا او را به قتل برساند؛سپس جگر او را بیرون آورد و زیر دندان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نداشتم،دیگری را صدا بزن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عطای خود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خبری نشد؛سفّاح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شده؟سدیف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گردن زد و طناب به پای او بست و در بازارهای کوفه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نمی‌دانستم،دیگری را طلب کنید و غلام همچنان ادامه داد و یک یک را صدا زد،تا به امام حسین علیه السّلام و ابو الفضل العبّاس و زید بن علی و ابراهیم بن محمّد رسید و بنی امیّه هنگامی که این صحنه را دیدند و این سخنان را شنیدند،به مرگ خود یقین پیدا کردند و در اینجا بود که آثار خشم و غضب در چهره سفّاح کاملا نمایان شد و با چشمش به سدیف اشاره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انشاء کرد که از جمله دو بیت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حسبت أمیّة أن سترضی هاشم عنها،و یذهب زیدها و حسینها</w:t>
      </w:r>
    </w:p>
    <w:p>
      <w:pPr>
        <w:pStyle w:val="BookText"/>
        <w:rPr/>
      </w:pPr>
      <w:r>
        <w:rPr>
          <w:rFonts w:ascii="IRNazanin" w:hAnsi="IRNazanin" w:eastAsia="IRNazanin"/>
          <w:color w:val="111111"/>
          <w:sz w:val="28"/>
          <w:sz w:val="28"/>
          <w:szCs w:val="28"/>
          <w:rtl w:val="true"/>
          <w:lang w:bidi="fa-IR"/>
        </w:rPr>
        <w:t>کذبت و حقّ محمّد و وصیّه حقّا ستبصر ما یسییء ظنونها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پنداشتند که بنی هاشم به آسانی از آنها خشنود می‌شوند و حسین بن علی علیه السّلام و زید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وصیّ او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چیزهایی می‌بینند که به اشتباه خود پی می‌برند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با صدای بلند گریه کرد و عمامه را از سر انداخت و سخت آشفته شد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الحسین،یا لثارات بنی هاشم؛ای خونخواهان امام حسین و ای خونخواهان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با مشاهده این علامت از پشت پرده‌ها بیرون آمدند و با شمشیر به جان سران بنی امیّه افتادند و طولی نکشید که جسد بی جان همه آنها بر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افتاد و آنها که بیرون قصر بودند مشاهده کردند که خون از درون قصر بیرون می‌آید و بدین وسیله از جریان آگاه شدند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البته این داستان طولانی است و ما بخشی از آن را نقل کردیم که نشان می‌دهد همانگونه که علی علیه السّلام در خطبه بالا پیش بینی فرموده بود،بنی امیّه بدترین روز خود را مشاهده کردند</w:t>
      </w:r>
      <w:r>
        <w:rPr>
          <w:rFonts w:eastAsia="IRNazanin" w:cs="IRNazanin"/>
          <w:color w:val="111111"/>
          <w:sz w:val="28"/>
          <w:szCs w:val="28"/>
          <w:rtl w:val="true"/>
          <w:lang w:bidi="fa-IR"/>
        </w:rPr>
        <w:t xml:space="preserve">. </w:t>
      </w:r>
      <w:bookmarkStart w:id="926" w:name="pg13940_139088"/>
    </w:p>
    <w:p>
      <w:pPr>
        <w:pStyle w:val="Heading2"/>
        <w:numPr>
          <w:ilvl w:val="1"/>
          <w:numId w:val="1"/>
        </w:numPr>
        <w:rPr/>
      </w:pPr>
      <w:bookmarkStart w:id="927" w:name="__RefHeading___Toc340143_3381743652"/>
      <w:bookmarkStart w:id="928" w:name="_Toc375"/>
      <w:bookmarkEnd w:id="926"/>
      <w:bookmarkEnd w:id="927"/>
      <w:r>
        <w:rPr>
          <w:rtl w:val="true"/>
        </w:rPr>
        <w:t xml:space="preserve">خطبۀ </w:t>
      </w:r>
      <w:r>
        <w:rPr/>
        <w:t>107</w:t>
      </w:r>
      <w:r>
        <w:rPr>
          <w:rtl w:val="true"/>
        </w:rPr>
        <w:t xml:space="preserve">: </w:t>
      </w:r>
      <w:r>
        <w:rPr>
          <w:rtl w:val="true"/>
        </w:rPr>
        <w:t>سخنان امام علیه السّلام در یکی از روزهای جنگ صفّین</w:t>
      </w:r>
      <w:bookmarkEnd w:id="928"/>
    </w:p>
    <w:p>
      <w:pPr>
        <w:pStyle w:val="Heading3"/>
        <w:numPr>
          <w:ilvl w:val="2"/>
          <w:numId w:val="1"/>
        </w:numPr>
        <w:rPr/>
      </w:pPr>
      <w:bookmarkStart w:id="929" w:name="__RefHeading___Toc340145_3381743652"/>
      <w:bookmarkStart w:id="930" w:name="_Toc376"/>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Amiri" w:hAnsi="Amiri" w:eastAsia="Amiri" w:cs="Amiri"/>
          <w:color w:val="111111"/>
          <w:sz w:val="28"/>
          <w:sz w:val="28"/>
          <w:szCs w:val="28"/>
          <w:rtl w:val="true"/>
          <w:lang w:bidi="ar-SA"/>
        </w:rPr>
        <w:t>فی بعض ایّام صفّین</w:t>
      </w:r>
    </w:p>
    <w:p>
      <w:pPr>
        <w:pStyle w:val="BookText"/>
        <w:rPr/>
      </w:pP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امام علیه السّلام که در یکی از روزهای جنگ صفّین ایراد فرموده است</w:t>
      </w:r>
      <w:r>
        <w:rPr>
          <w:rFonts w:eastAsia="IRNazanin" w:cs="IRNazanin"/>
          <w:color w:val="111111"/>
          <w:sz w:val="28"/>
          <w:szCs w:val="28"/>
          <w:rtl w:val="true"/>
          <w:lang w:bidi="fa-IR"/>
        </w:rPr>
        <w:t>.</w:t>
      </w:r>
    </w:p>
    <w:p>
      <w:pPr>
        <w:pStyle w:val="Heading3"/>
        <w:numPr>
          <w:ilvl w:val="2"/>
          <w:numId w:val="1"/>
        </w:numPr>
        <w:rPr/>
      </w:pPr>
      <w:bookmarkStart w:id="931" w:name="__RefHeading___Toc340147_3381743652"/>
      <w:bookmarkStart w:id="932" w:name="_Toc377"/>
      <w:bookmarkEnd w:id="931"/>
      <w:r>
        <w:rPr>
          <w:rtl w:val="true"/>
        </w:rPr>
        <w:t>خطبه در یک نگاه</w:t>
      </w:r>
      <w:bookmarkEnd w:id="93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امام علیه السّلام این سخن را در یکی از ایّام صفّین بیان فرموده،و نشان می‌دهد ناظر به حادثه‌ای است که در آغاز آن،اصحاب امام علیه السّلام عقب‌نشینی کردند و سپس باز گشتند و بر دشمن پیروز شدند؛مقصود امام این بوده است که نخست عقب‌نشینی آنها را با الفاظی لطیف و ملایم نکوهش و مذمّت کند،سپس از ضدّ حمله آنها ستایش و تمجید به عمل آورد و آنها را تشویق به پایمردی و ایستادگی در برابر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کند و به یقین گذاشتن انگشت روی نقطه ضعف و سپس پرداختن به نقاط قوّت و تشویق آنان،از نظر روانی تأثیر خاصّی دارد،که امام علیه السّلام در این کلام فصیح و بلیغ خود از این روش بهره گرفته است</w:t>
      </w:r>
      <w:r>
        <w:rPr>
          <w:rFonts w:eastAsia="IRNazanin" w:cs="IRNazanin"/>
          <w:color w:val="111111"/>
          <w:sz w:val="28"/>
          <w:szCs w:val="28"/>
          <w:rtl w:val="true"/>
          <w:lang w:bidi="fa-IR"/>
        </w:rPr>
        <w:t xml:space="preserve">. </w:t>
      </w:r>
      <w:bookmarkStart w:id="933" w:name="pg13940_139090"/>
    </w:p>
    <w:p>
      <w:pPr>
        <w:pStyle w:val="BookText"/>
        <w:rPr/>
      </w:pPr>
      <w:bookmarkEnd w:id="933"/>
      <w:r>
        <w:rPr>
          <w:rFonts w:ascii="IRNazanin" w:hAnsi="IRNazanin" w:eastAsia="IRNazanin"/>
          <w:color w:val="111111"/>
          <w:sz w:val="28"/>
          <w:sz w:val="28"/>
          <w:szCs w:val="28"/>
          <w:rtl w:val="true"/>
          <w:lang w:bidi="fa-IR"/>
        </w:rPr>
        <w:t>و قد رأیت جولتکم،و انحیازکم عن صفوفکم،تحوزکم الجفاة الطّغام،و أعراب أهل الشّام،و أنتم لهامیم العرب،و یآفیخ الشّریف،و الأنف المقدّم،و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شفی و حاوح صدری أن رأیتکم بأخرة تحوزونهم کما حازوکم،و تزیلونهم عن مواقفهم کما أزالوکم؛حسّا بالنّصال،و شجرا بالرّماح،ترکب أولاهم أخراهم کالإبل الهیم المطرودة؛ترمی عن حیاضها؛ و تذاد عن مواردها</w:t>
      </w:r>
      <w:r>
        <w:rPr>
          <w:rFonts w:eastAsia="IRNazanin" w:cs="IRNazanin"/>
          <w:color w:val="111111"/>
          <w:sz w:val="28"/>
          <w:szCs w:val="28"/>
          <w:rtl w:val="true"/>
          <w:lang w:bidi="fa-IR"/>
        </w:rPr>
        <w:t>!</w:t>
      </w:r>
    </w:p>
    <w:p>
      <w:pPr>
        <w:pStyle w:val="Heading3"/>
        <w:numPr>
          <w:ilvl w:val="2"/>
          <w:numId w:val="1"/>
        </w:numPr>
        <w:rPr/>
      </w:pPr>
      <w:bookmarkStart w:id="934" w:name="__RefHeading___Toc340149_3381743652"/>
      <w:bookmarkStart w:id="935" w:name="_Toc378"/>
      <w:bookmarkEnd w:id="934"/>
      <w:r>
        <w:rPr>
          <w:rtl w:val="true"/>
        </w:rPr>
        <w:t>ترجمه</w:t>
      </w:r>
      <w:bookmarkEnd w:id="93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فرار و کناره‌گیری شما را از صفوف خودتان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 خود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فرومایگان خشن و اعراب بادیه‌نشین شام،شما را به عقب‌نشینی وادار کردند،در حالی که شما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عرب و از سران شرف و پیشروان و برجستگان آنها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خوشوقتم،طولی نکشید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درون سینه مرا شفا بخشیدید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زخم دلم مرهم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همان گونه که آنها شما را عقب راندند،شما صفوفشان را درهم شکستید و آنان را از لشکرگاه خود به عقب راندید؛با رگبار تیر و نیزه به آنها حمله کردید،آنچنان که فراریان آنها همچون شتران تشنه عقب رانده شده از ورود به آبشخور،بر روی هم می‌ریختند</w:t>
      </w:r>
      <w:r>
        <w:rPr>
          <w:rFonts w:eastAsia="IRNazanin" w:cs="IRNazanin"/>
          <w:color w:val="111111"/>
          <w:sz w:val="28"/>
          <w:szCs w:val="28"/>
          <w:rtl w:val="true"/>
          <w:lang w:bidi="fa-IR"/>
        </w:rPr>
        <w:t xml:space="preserve">! </w:t>
      </w:r>
      <w:bookmarkStart w:id="936" w:name="pg13940_139091"/>
    </w:p>
    <w:p>
      <w:pPr>
        <w:pStyle w:val="Heading3"/>
        <w:numPr>
          <w:ilvl w:val="2"/>
          <w:numId w:val="1"/>
        </w:numPr>
        <w:rPr/>
      </w:pPr>
      <w:bookmarkStart w:id="937" w:name="__RefHeading___Toc340151_3381743652"/>
      <w:bookmarkStart w:id="938" w:name="_Toc379"/>
      <w:bookmarkEnd w:id="936"/>
      <w:bookmarkEnd w:id="937"/>
      <w:r>
        <w:rPr>
          <w:rtl w:val="true"/>
        </w:rPr>
        <w:t>شرح و تفسیر</w:t>
      </w:r>
      <w:r>
        <w:rPr>
          <w:rtl w:val="true"/>
        </w:rPr>
        <w:t xml:space="preserve">: </w:t>
      </w:r>
      <w:r>
        <w:rPr>
          <w:rtl w:val="true"/>
        </w:rPr>
        <w:t>بر زخم دلم مرهم نهادید</w:t>
      </w:r>
      <w:bookmarkEnd w:id="938"/>
    </w:p>
    <w:p>
      <w:pPr>
        <w:pStyle w:val="BookText"/>
        <w:rPr/>
      </w:pPr>
      <w:r>
        <w:rPr>
          <w:rFonts w:ascii="IRNazanin" w:hAnsi="IRNazanin" w:eastAsia="IRNazanin"/>
          <w:color w:val="111111"/>
          <w:sz w:val="28"/>
          <w:sz w:val="28"/>
          <w:szCs w:val="28"/>
          <w:rtl w:val="true"/>
          <w:lang w:bidi="fa-IR"/>
        </w:rPr>
        <w:t>بر زخم دلم مرهم نهادید</w:t>
      </w:r>
    </w:p>
    <w:p>
      <w:pPr>
        <w:pStyle w:val="BookText"/>
        <w:rPr/>
      </w:pPr>
      <w:r>
        <w:rPr>
          <w:rFonts w:ascii="IRNazanin" w:hAnsi="IRNazanin" w:eastAsia="IRNazanin"/>
          <w:color w:val="111111"/>
          <w:sz w:val="28"/>
          <w:sz w:val="28"/>
          <w:szCs w:val="28"/>
          <w:rtl w:val="true"/>
          <w:lang w:bidi="fa-IR"/>
        </w:rPr>
        <w:t>بعضی از شارحان نهج البلاغه نقل کرده‌اند که امام علیه السّلام این خطبه را هنگامی بیان فرمود که 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راست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عقب‌نشینی کرد؛سپس در یک ضدّ حمله،به جای خود بازگشت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آنها بر صفوف لشکر شام یورش برد و آنها را پراکنده ساخت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هنگامی که امام این دو صحنه را مشاهده کرد،آنها را مخاطب ساخت و سخنان بالا را خطاب به آنها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کوتاه بالا امام علیه السّلام برای تشویق این گروه از یارانش نخست به نقطه ضعف آنها اشاره کرده و بعد به جبران آن ضعف از ناحیه خودشان اشاره می‌کند و گفتار خود را با انواع تشبیهات عمیق و زیبا و کنایات پر معنا می‌آمیزد،تا عمیق‌ترین اثر را در روح و جان آنها بگذارد و در آینده از آن پندگیرند و در برابر حملات دشمن پایمردی و استقامت بیشتری نشان دهند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فرار و هزیمت و کناره‌گیری و عقب‌نشینی شما را از صفوف خودتان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 خود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فرومایگان خشن و اعراب بادیه‌نشین شام،شما را به عقب‌نشینی وادار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رأیت جولتکم </w:t>
      </w:r>
      <w:r>
        <w:rPr>
          <w:rStyle w:val="FootnoteAnchor"/>
          <w:rtl w:val="true"/>
        </w:rPr>
        <w:footnoteReference w:id="647"/>
      </w:r>
      <w:r>
        <w:rPr>
          <w:rFonts w:ascii="IRNazanin" w:hAnsi="IRNazanin" w:eastAsia="IRNazanin"/>
          <w:color w:val="111111"/>
          <w:sz w:val="28"/>
          <w:sz w:val="28"/>
          <w:szCs w:val="28"/>
          <w:rtl w:val="true"/>
          <w:lang w:bidi="fa-IR"/>
        </w:rPr>
        <w:t xml:space="preserve">،و انحیازکم </w:t>
      </w:r>
      <w:r>
        <w:rPr>
          <w:rStyle w:val="FootnoteAnchor"/>
          <w:rtl w:val="true"/>
        </w:rPr>
        <w:footnoteReference w:id="648"/>
      </w:r>
      <w:r>
        <w:rPr>
          <w:rFonts w:ascii="IRNazanin" w:hAnsi="IRNazanin" w:eastAsia="IRNazanin"/>
          <w:color w:val="111111"/>
          <w:sz w:val="28"/>
          <w:sz w:val="28"/>
          <w:szCs w:val="28"/>
          <w:rtl w:val="true"/>
          <w:lang w:bidi="fa-IR"/>
        </w:rPr>
        <w:t xml:space="preserve">عن صفوفکم،تحوزکم الجفاة </w:t>
      </w:r>
      <w:r>
        <w:rPr>
          <w:rStyle w:val="FootnoteAnchor"/>
          <w:rtl w:val="true"/>
        </w:rPr>
        <w:footnoteReference w:id="649"/>
      </w:r>
      <w:r>
        <w:rPr>
          <w:rFonts w:ascii="Amiri" w:hAnsi="Amiri" w:eastAsia="Amiri" w:cs="Amiri"/>
          <w:color w:val="111111"/>
          <w:sz w:val="28"/>
          <w:sz w:val="28"/>
          <w:szCs w:val="28"/>
          <w:rtl w:val="true"/>
          <w:lang w:bidi="ar-SA"/>
        </w:rPr>
        <w:t xml:space="preserve">الطّغام </w:t>
      </w:r>
      <w:r>
        <w:rPr>
          <w:rStyle w:val="FootnoteAnchor"/>
          <w:rtl w:val="true"/>
        </w:rPr>
        <w:footnoteReference w:id="650"/>
      </w:r>
      <w:r>
        <w:rPr>
          <w:rFonts w:ascii="IRNazanin" w:hAnsi="IRNazanin" w:eastAsia="IRNazanin"/>
          <w:color w:val="111111"/>
          <w:sz w:val="28"/>
          <w:sz w:val="28"/>
          <w:szCs w:val="28"/>
          <w:rtl w:val="true"/>
          <w:lang w:bidi="fa-IR"/>
        </w:rPr>
        <w:t>،و أعراب أهل الشّام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شما از بزرگان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عرب و از سران شرف،و پیشروان و برجستگان آنها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أنتم لهامیم </w:t>
      </w:r>
      <w:r>
        <w:rPr>
          <w:rStyle w:val="FootnoteAnchor"/>
          <w:rtl w:val="true"/>
        </w:rPr>
        <w:footnoteReference w:id="651"/>
      </w:r>
      <w:r>
        <w:rPr>
          <w:rFonts w:ascii="IRNazanin" w:hAnsi="IRNazanin" w:eastAsia="IRNazanin"/>
          <w:color w:val="111111"/>
          <w:sz w:val="28"/>
          <w:sz w:val="28"/>
          <w:szCs w:val="28"/>
          <w:rtl w:val="true"/>
          <w:lang w:bidi="fa-IR"/>
        </w:rPr>
        <w:t xml:space="preserve">العرب،و یآفیخ </w:t>
      </w:r>
      <w:r>
        <w:rPr>
          <w:rStyle w:val="FootnoteAnchor"/>
          <w:rtl w:val="true"/>
        </w:rPr>
        <w:footnoteReference w:id="652"/>
      </w:r>
      <w:r>
        <w:rPr>
          <w:rFonts w:ascii="IRNazanin" w:hAnsi="IRNazanin" w:eastAsia="IRNazanin"/>
          <w:color w:val="111111"/>
          <w:sz w:val="28"/>
          <w:sz w:val="28"/>
          <w:szCs w:val="28"/>
          <w:rtl w:val="true"/>
          <w:lang w:bidi="fa-IR"/>
        </w:rPr>
        <w:t xml:space="preserve">الشّرف،و الأنف </w:t>
      </w:r>
      <w:r>
        <w:rPr>
          <w:rStyle w:val="FootnoteAnchor"/>
          <w:rtl w:val="true"/>
        </w:rPr>
        <w:footnoteReference w:id="653"/>
      </w:r>
      <w:r>
        <w:rPr>
          <w:rFonts w:ascii="IRNazanin" w:hAnsi="IRNazanin" w:eastAsia="IRNazanin"/>
          <w:color w:val="111111"/>
          <w:sz w:val="28"/>
          <w:sz w:val="28"/>
          <w:szCs w:val="28"/>
          <w:rtl w:val="true"/>
          <w:lang w:bidi="fa-IR"/>
        </w:rPr>
        <w:t>المقدّم،و السّنام الأعظم</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چنین عقب‌نشینی را انتظار نداشتم و برازنده و شایسته شما نبود؛ولی خوشوقتم طولی نکشید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درون سینه مرا شفا بخشیدید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زخم دلم مرهم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دیدم همان گونه که آنها شما را به عقب‌نشینی واداشتند،شما صفوفشان را درهم شکستید و آنان را از </w:t>
      </w:r>
    </w:p>
    <w:p>
      <w:pPr>
        <w:pStyle w:val="BookText"/>
        <w:rPr/>
      </w:pPr>
      <w:r>
        <w:rPr>
          <w:rFonts w:ascii="IRNazanin" w:hAnsi="IRNazanin" w:eastAsia="IRNazanin"/>
          <w:color w:val="111111"/>
          <w:sz w:val="28"/>
          <w:sz w:val="28"/>
          <w:szCs w:val="28"/>
          <w:rtl w:val="true"/>
          <w:lang w:bidi="fa-IR"/>
        </w:rPr>
        <w:t>لشکرگاه خود به عقب راندید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شفی وحاوح </w:t>
      </w:r>
      <w:r>
        <w:rPr>
          <w:rStyle w:val="FootnoteAnchor"/>
          <w:rtl w:val="true"/>
        </w:rPr>
        <w:footnoteReference w:id="654"/>
      </w:r>
      <w:r>
        <w:rPr>
          <w:rFonts w:ascii="IRNazanin" w:hAnsi="IRNazanin" w:eastAsia="IRNazanin"/>
          <w:color w:val="111111"/>
          <w:sz w:val="28"/>
          <w:sz w:val="28"/>
          <w:szCs w:val="28"/>
          <w:rtl w:val="true"/>
          <w:lang w:bidi="fa-IR"/>
        </w:rPr>
        <w:t>صدری أن رأیتکم بأخرة تحوزونهم کما حازوکم،و تزیلونهم عن مواقفهم کما أزالوکم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رگبار تیر و نیزه بستید،آنچنان که فراریان آنها،همچون شتران تشنه عقب رانده شده از ورود به آبشخور،بر روی هم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 </w:t>
      </w:r>
      <w:r>
        <w:rPr>
          <w:rStyle w:val="FootnoteAnchor"/>
          <w:rtl w:val="true"/>
        </w:rPr>
        <w:footnoteReference w:id="655"/>
      </w:r>
      <w:r>
        <w:rPr>
          <w:rFonts w:ascii="Amiri" w:hAnsi="Amiri" w:eastAsia="Amiri" w:cs="Amiri"/>
          <w:color w:val="111111"/>
          <w:sz w:val="28"/>
          <w:sz w:val="28"/>
          <w:szCs w:val="28"/>
          <w:rtl w:val="true"/>
          <w:lang w:bidi="ar-SA"/>
        </w:rPr>
        <w:t xml:space="preserve">بالنّصال </w:t>
      </w:r>
      <w:r>
        <w:rPr>
          <w:rStyle w:val="FootnoteAnchor"/>
          <w:rtl w:val="true"/>
        </w:rPr>
        <w:footnoteReference w:id="656"/>
      </w:r>
      <w:r>
        <w:rPr>
          <w:rFonts w:ascii="IRNazanin" w:hAnsi="IRNazanin" w:eastAsia="IRNazanin"/>
          <w:color w:val="111111"/>
          <w:sz w:val="28"/>
          <w:sz w:val="28"/>
          <w:szCs w:val="28"/>
          <w:rtl w:val="true"/>
          <w:lang w:bidi="fa-IR"/>
        </w:rPr>
        <w:t xml:space="preserve">،و شجرا </w:t>
      </w:r>
      <w:r>
        <w:rPr>
          <w:rStyle w:val="FootnoteAnchor"/>
          <w:rtl w:val="true"/>
        </w:rPr>
        <w:footnoteReference w:id="657"/>
      </w:r>
      <w:r>
        <w:rPr>
          <w:rFonts w:ascii="IRNazanin" w:hAnsi="IRNazanin" w:eastAsia="IRNazanin"/>
          <w:color w:val="111111"/>
          <w:sz w:val="28"/>
          <w:sz w:val="28"/>
          <w:szCs w:val="28"/>
          <w:rtl w:val="true"/>
          <w:lang w:bidi="fa-IR"/>
        </w:rPr>
        <w:t xml:space="preserve">بالرّماح؛ترکب أولاهم أخراهم کالإبل الهیم </w:t>
      </w:r>
      <w:r>
        <w:rPr>
          <w:rStyle w:val="FootnoteAnchor"/>
          <w:rtl w:val="true"/>
        </w:rPr>
        <w:footnoteReference w:id="658"/>
      </w:r>
      <w:r>
        <w:rPr>
          <w:rFonts w:ascii="IRNazanin" w:hAnsi="IRNazanin" w:eastAsia="IRNazanin"/>
          <w:color w:val="111111"/>
          <w:sz w:val="28"/>
          <w:sz w:val="28"/>
          <w:szCs w:val="28"/>
          <w:rtl w:val="true"/>
          <w:lang w:bidi="fa-IR"/>
        </w:rPr>
        <w:t xml:space="preserve">المطرودة؛ترمی عن حیاضها؛و تذاد </w:t>
      </w:r>
      <w:r>
        <w:rPr>
          <w:rStyle w:val="FootnoteAnchor"/>
          <w:rtl w:val="true"/>
        </w:rPr>
        <w:footnoteReference w:id="659"/>
      </w:r>
      <w:r>
        <w:rPr>
          <w:rFonts w:ascii="IRNazanin" w:hAnsi="IRNazanin" w:eastAsia="IRNazanin"/>
          <w:color w:val="111111"/>
          <w:sz w:val="28"/>
          <w:sz w:val="28"/>
          <w:szCs w:val="28"/>
          <w:rtl w:val="true"/>
          <w:lang w:bidi="fa-IR"/>
        </w:rPr>
        <w:t>عن مواردها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بی‌شکّ،جنگ صفّین مقابله دو لشکر بود که یکی از آنها بسیاری از شخصیّت‌های اسلامی را در خود جای می‌داد؛بعضی از صحابه پیامبر و بعضی از فرزندان صحابه و از خاندان‌های با شخصیّت و از پیش گامان در اسلام بودند،که در خدمت علی علیه السّلام در برابر گروهی قیام کردند که در واقع بازماندگان دوران جاهلیّت و فرومایگان و فرصت طلبان و دنیا دوستانی بودند که با جوایز و بخشش‌های بی‌حساب و کتاب معاویه،به میدان آمده بودند و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رشوه کلانش را که همان حکومت مصر بود،در برابر حضور در این میدان و فتنه‌انگیزی‌های شیطانی گرفت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این،تعبیرات امام علیه السّلام درباره لشکر شام و لشکر کوفه هرگز جنبه تشویق و تعارف بی‌محتوا نداشته،بلکه عین واقعیّت بود</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3940_139095"/>
      <w:bookmarkStart w:id="940" w:name="pg13940_139095"/>
      <w:bookmarkEnd w:id="940"/>
    </w:p>
    <w:p>
      <w:pPr>
        <w:pStyle w:val="Heading2"/>
        <w:numPr>
          <w:ilvl w:val="1"/>
          <w:numId w:val="1"/>
        </w:numPr>
        <w:rPr/>
      </w:pPr>
      <w:bookmarkStart w:id="941" w:name="pg13940_139095"/>
      <w:bookmarkStart w:id="942" w:name="__RefHeading___Toc340153_3381743652"/>
      <w:bookmarkStart w:id="943" w:name="_Toc380"/>
      <w:bookmarkEnd w:id="941"/>
      <w:bookmarkEnd w:id="942"/>
      <w:r>
        <w:rPr>
          <w:rtl w:val="true"/>
        </w:rPr>
        <w:t xml:space="preserve">خطبۀ </w:t>
      </w:r>
      <w:r>
        <w:rPr/>
        <w:t>108</w:t>
      </w:r>
      <w:r>
        <w:rPr>
          <w:rtl w:val="true"/>
        </w:rPr>
        <w:t xml:space="preserve">: </w:t>
      </w:r>
      <w:r>
        <w:rPr>
          <w:rtl w:val="true"/>
        </w:rPr>
        <w:t>وقایع و حوادث مهم آینده خبر می‌دهد</w:t>
      </w:r>
      <w:bookmarkEnd w:id="943"/>
    </w:p>
    <w:p>
      <w:pPr>
        <w:pStyle w:val="Heading3"/>
        <w:numPr>
          <w:ilvl w:val="2"/>
          <w:numId w:val="1"/>
        </w:numPr>
        <w:rPr/>
      </w:pPr>
      <w:bookmarkStart w:id="944" w:name="__RefHeading___Toc340155_3381743652"/>
      <w:bookmarkStart w:id="945" w:name="_Toc381"/>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هی من خطب الملاحم</w:t>
      </w:r>
    </w:p>
    <w:p>
      <w:pPr>
        <w:pStyle w:val="BookText"/>
        <w:rPr/>
      </w:pP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است که از وقایع و حوادث مهم آینده خبر می‌دهد</w:t>
      </w:r>
      <w:r>
        <w:rPr>
          <w:rFonts w:eastAsia="IRNazanin" w:cs="IRNazanin"/>
          <w:color w:val="111111"/>
          <w:sz w:val="28"/>
          <w:szCs w:val="28"/>
          <w:rtl w:val="true"/>
          <w:lang w:bidi="fa-IR"/>
        </w:rPr>
        <w:t>.</w:t>
      </w:r>
    </w:p>
    <w:p>
      <w:pPr>
        <w:pStyle w:val="Heading3"/>
        <w:numPr>
          <w:ilvl w:val="2"/>
          <w:numId w:val="1"/>
        </w:numPr>
        <w:rPr/>
      </w:pPr>
      <w:bookmarkStart w:id="946" w:name="__RefHeading___Toc340157_3381743652"/>
      <w:bookmarkStart w:id="947" w:name="_Toc382"/>
      <w:bookmarkEnd w:id="946"/>
      <w:r>
        <w:rPr>
          <w:rtl w:val="true"/>
        </w:rPr>
        <w:t>خطبه در یک نگاه</w:t>
      </w:r>
      <w:bookmarkEnd w:id="947"/>
    </w:p>
    <w:p>
      <w:pPr>
        <w:pStyle w:val="BookText"/>
        <w:rPr/>
      </w:pPr>
      <w:r>
        <w:rPr>
          <w:rFonts w:ascii="IRNazanin" w:hAnsi="IRNazanin" w:eastAsia="IRNazanin"/>
          <w:color w:val="111111"/>
          <w:sz w:val="28"/>
          <w:sz w:val="28"/>
          <w:szCs w:val="28"/>
          <w:rtl w:val="true"/>
          <w:lang w:bidi="fa-IR"/>
        </w:rPr>
        <w:t>این خطبه از بخش‌هایی تشکیل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بخش،مانند بسیاری از خطبه‌ها،سخن از حمد و ثنای الهی و اوصاف جلال و جمال او و دلایل اثبات وجود مقدس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خطبه‌های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پیامبر اکرم صلّی اللّه علیه و آله و فضایل و کمالات اوست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بخش،از یک طبیب سیّار روحانی که به دنبال بیمارانش می‌گردد و تمام وسایل درمان را فراهم کرده،سخن به میان آورده،که </w:t>
      </w:r>
    </w:p>
    <w:p>
      <w:pPr>
        <w:pStyle w:val="BookText"/>
        <w:rPr/>
      </w:pPr>
      <w:r>
        <w:rPr>
          <w:rFonts w:ascii="IRNazanin" w:hAnsi="IRNazanin" w:eastAsia="IRNazanin"/>
          <w:color w:val="111111"/>
          <w:sz w:val="28"/>
          <w:sz w:val="28"/>
          <w:szCs w:val="28"/>
          <w:rtl w:val="true"/>
          <w:lang w:bidi="fa-IR"/>
        </w:rPr>
        <w:t>بسیاری از شارحان نهج البلاغه آن را اشاره به خود حضرت می‌دانند و بعضی آن را ناظر به پیامبر اکرم صلّی اللّه علیه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چهارم،به سرزنش یاران سست و بی‌تحرّک خود پرداخته و به آنها گوشزد می‌کند که این سستی و پراکندگی و بی‌تفاوتی عاقبت دردناکی دارد؛دشمنان بر شما مسلّط می‌شوند و چنان شما را درهم می‌کوبند که چیز قابل توجّهی باقی نمی‌ماند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پنجمین بخش،که قسمت مهمّی از خطبه را تشکیل می‌دهد،به نصیحت و اندرز آنها می‌پردازد و در ششمین و آخرین بخش،حوادث سخت آینده را پیشگویی می‌کند که برکات زمین و آسمان از مردم قطع می‌شود؛زشتی‌ها پدیدار می‌گردد؛ معروف،منکر و منکر،معروف،و حقایق اسلام تحریف می‌شود</w:t>
      </w:r>
      <w:r>
        <w:rPr>
          <w:rFonts w:eastAsia="IRNazanin" w:cs="IRNazanin"/>
          <w:color w:val="111111"/>
          <w:sz w:val="28"/>
          <w:szCs w:val="28"/>
          <w:rtl w:val="true"/>
          <w:lang w:bidi="fa-IR"/>
        </w:rPr>
        <w:t xml:space="preserve">. </w:t>
      </w:r>
      <w:bookmarkStart w:id="948" w:name="pg13940_139097"/>
    </w:p>
    <w:p>
      <w:pPr>
        <w:pStyle w:val="Heading3"/>
        <w:numPr>
          <w:ilvl w:val="2"/>
          <w:numId w:val="1"/>
        </w:numPr>
        <w:rPr/>
      </w:pPr>
      <w:bookmarkStart w:id="949" w:name="__RefHeading___Toc340159_3381743652"/>
      <w:bookmarkStart w:id="950" w:name="_Toc383"/>
      <w:bookmarkEnd w:id="948"/>
      <w:bookmarkEnd w:id="949"/>
      <w:r>
        <w:rPr>
          <w:rtl w:val="true"/>
        </w:rPr>
        <w:t>بخش اول</w:t>
      </w:r>
      <w:bookmarkEnd w:id="950"/>
    </w:p>
    <w:p>
      <w:pPr>
        <w:pStyle w:val="Heading4"/>
        <w:numPr>
          <w:ilvl w:val="3"/>
          <w:numId w:val="1"/>
        </w:numPr>
        <w:rPr/>
      </w:pPr>
      <w:bookmarkStart w:id="951" w:name="__RefHeading___Toc340161_3381743652"/>
      <w:bookmarkStart w:id="952" w:name="_Toc384"/>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الحمد للّه المتجلّی لخلقه بخلقه،و الظّاهر لقلوبهم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من غیر رویّة،إذ کانت الرّویّات لا تلیق إلاّ بذوی الضّمائر،و لیس بذی ضمیر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علمه باطن غیب السّترات،و أحاط بغموض عقائد السّریرات</w:t>
      </w:r>
      <w:r>
        <w:rPr>
          <w:rFonts w:eastAsia="IRNazanin" w:cs="IRNazanin"/>
          <w:color w:val="111111"/>
          <w:sz w:val="28"/>
          <w:szCs w:val="28"/>
          <w:rtl w:val="true"/>
          <w:lang w:bidi="fa-IR"/>
        </w:rPr>
        <w:t>.</w:t>
      </w:r>
    </w:p>
    <w:p>
      <w:pPr>
        <w:pStyle w:val="Heading4"/>
        <w:numPr>
          <w:ilvl w:val="3"/>
          <w:numId w:val="1"/>
        </w:numPr>
        <w:rPr/>
      </w:pPr>
      <w:bookmarkStart w:id="953" w:name="__RefHeading___Toc340163_3381743652"/>
      <w:bookmarkStart w:id="954" w:name="_Toc385"/>
      <w:bookmarkEnd w:id="953"/>
      <w:r>
        <w:rPr>
          <w:rtl w:val="true"/>
        </w:rPr>
        <w:t>ترجمه</w:t>
      </w:r>
      <w:bookmarkEnd w:id="954"/>
    </w:p>
    <w:p>
      <w:pPr>
        <w:pStyle w:val="BookText"/>
        <w:rPr/>
      </w:pPr>
      <w:r>
        <w:rPr>
          <w:rFonts w:ascii="IRNazanin" w:hAnsi="IRNazanin" w:eastAsia="IRNazanin"/>
          <w:color w:val="111111"/>
          <w:sz w:val="28"/>
          <w:sz w:val="28"/>
          <w:szCs w:val="28"/>
          <w:rtl w:val="true"/>
          <w:lang w:bidi="fa-IR"/>
        </w:rPr>
        <w:t>ستایش مخصوص خداوندی است که با آفرینش خویش بر انسان‌ها تجلّی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با حجّت و نشانه‌های خود،بر قلب بندگان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آفریده‌ها را بدون نیاز به فکر و اندیشه آفرید؛چرا که اندیشه مخصوص کسانی است که دارای روح و ضمیر باطن هستند،و او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او،اعماق پرده‌های غیب را شکافته و به عقاید پیچیده و پنهان احاطه دارد</w:t>
      </w:r>
      <w:r>
        <w:rPr>
          <w:rFonts w:eastAsia="IRNazanin" w:cs="IRNazanin"/>
          <w:color w:val="111111"/>
          <w:sz w:val="28"/>
          <w:szCs w:val="28"/>
          <w:rtl w:val="true"/>
          <w:lang w:bidi="fa-IR"/>
        </w:rPr>
        <w:t>.</w:t>
      </w:r>
    </w:p>
    <w:p>
      <w:pPr>
        <w:pStyle w:val="Heading4"/>
        <w:numPr>
          <w:ilvl w:val="3"/>
          <w:numId w:val="1"/>
        </w:numPr>
        <w:rPr/>
      </w:pPr>
      <w:bookmarkStart w:id="955" w:name="__RefHeading___Toc340165_3381743652"/>
      <w:bookmarkStart w:id="956" w:name="_Toc386"/>
      <w:bookmarkEnd w:id="955"/>
      <w:r>
        <w:rPr>
          <w:rtl w:val="true"/>
        </w:rPr>
        <w:t>شرح و تفسیر</w:t>
      </w:r>
      <w:r>
        <w:rPr>
          <w:rtl w:val="true"/>
        </w:rPr>
        <w:t xml:space="preserve">: </w:t>
      </w:r>
      <w:r>
        <w:rPr>
          <w:rtl w:val="true"/>
        </w:rPr>
        <w:t>تجلّی خدا بر بندگان</w:t>
      </w:r>
      <w:bookmarkEnd w:id="956"/>
    </w:p>
    <w:p>
      <w:pPr>
        <w:pStyle w:val="BookText"/>
        <w:rPr/>
      </w:pPr>
      <w:r>
        <w:rPr>
          <w:rFonts w:ascii="IRNazanin" w:hAnsi="IRNazanin" w:eastAsia="IRNazanin"/>
          <w:color w:val="111111"/>
          <w:sz w:val="28"/>
          <w:sz w:val="28"/>
          <w:szCs w:val="28"/>
          <w:rtl w:val="true"/>
          <w:lang w:bidi="fa-IR"/>
        </w:rPr>
        <w:t>تجلّی خدا بر بندگان</w:t>
      </w:r>
    </w:p>
    <w:p>
      <w:pPr>
        <w:pStyle w:val="BookText"/>
        <w:rPr/>
      </w:pPr>
      <w:r>
        <w:rPr>
          <w:rFonts w:ascii="IRNazanin" w:hAnsi="IRNazanin" w:eastAsia="IRNazanin"/>
          <w:color w:val="111111"/>
          <w:sz w:val="28"/>
          <w:sz w:val="28"/>
          <w:szCs w:val="28"/>
          <w:rtl w:val="true"/>
          <w:lang w:bidi="fa-IR"/>
        </w:rPr>
        <w:t>همان طور که در بالا اشاره شد امام علیه السّلام در آغاز این خطبه،به سراغ حمد و ستایش پروردگار و ذکر جمال و جلال او و براهین ذات مقدّسش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عباراتی کوتاه و زیبا و دلنشین،به مهمترین دلایل توحید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w:t>
      </w:r>
    </w:p>
    <w:p>
      <w:pPr>
        <w:pStyle w:val="BookText"/>
        <w:rPr/>
      </w:pPr>
      <w:r>
        <w:rPr>
          <w:rFonts w:ascii="IRNazanin" w:hAnsi="IRNazanin" w:eastAsia="IRNazanin"/>
          <w:color w:val="111111"/>
          <w:sz w:val="28"/>
          <w:sz w:val="28"/>
          <w:szCs w:val="28"/>
          <w:rtl w:val="true"/>
          <w:lang w:bidi="fa-IR"/>
        </w:rPr>
        <w:t>که با آفرینش خود،بر انسان‌ها تجلی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این،در واقع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جای جای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دست انسان را می‌گیرد و به آسمان‌ها می‌برد و سیّارات و ثوابت و کهکشان‌های با عظمت را به او نشان می‌دهد و گاه به اعماق اتم می‌کشاند و ساختمان شگفت‌انگیز آن را به انسان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عجایب خلقت پرندگان،گاه شگفتی‌های جهان حیوانات و جانداران،گاه اسرار آفرینش نباتات،گاه عجایب اعماق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وسیله مخلوقات،خالق را به خلقش نشان داده است و این داستان عجیب و طولانی دارد که هرگز تمام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سو،هر قدر در عظمت عالم آفرینش بیندیشیم،به جایی نمی‌رسیم و از سویی دیگر،در اسرار خلقت آنها و نظم حاکم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بالا روشن شد که خلق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انسان‌ها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تمامی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خاص،و دیگری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با حجّت و دلیل خود،بر قلب بندگان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لقلوبهم بحجّته</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حجّتی از این بالاتر که وقتی انسان به قلب و روح خود باز می‌گردد،بانگ توحید و خداشناسی را از هر گوشه آن می‌شنود و به همین دلیل،هر قدر شیاطین در انکار ذات پاکش بکوشند و برای منحرف ساختن بندگان تلاش کنند،هنگامی که فشارها برچیده شد،و ابرهای ظلمانی وساوس شیطانی کنار رفت،فطرت توحیدی تجلّی می‌کند و باز انسان به سوی خدا بر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سومین جمله،اشاره به دلیل سومی می‌کند که 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آفریده‌ها را بدون نیاز به فکر و اندیشه آفرید؛چرا که اندیشه مخصوص کسانی است که دارای روح و ضمیر باطن هستند و او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الخلق من غیر رویّة،إذ کانت الرّویّات لا تلیق إلاّ بذوی الضّمائر </w:t>
      </w:r>
      <w:r>
        <w:rPr>
          <w:rStyle w:val="FootnoteAnchor"/>
          <w:rtl w:val="true"/>
        </w:rPr>
        <w:footnoteReference w:id="661"/>
      </w:r>
      <w:r>
        <w:rPr>
          <w:rFonts w:ascii="IRNazanin" w:hAnsi="IRNazanin" w:eastAsia="IRNazanin"/>
          <w:color w:val="111111"/>
          <w:sz w:val="28"/>
          <w:sz w:val="28"/>
          <w:szCs w:val="28"/>
          <w:rtl w:val="true"/>
          <w:lang w:bidi="fa-IR"/>
        </w:rPr>
        <w:t>،و لیس بذی ضمیر فی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تمام مصنوعات انسانی بازگشت به تفکّر و برنامه‌ریزی و نقشه‌کشی‌های قبلی می‌کند و این تفکّر و برنامه‌ریزی نیز بازگشت به مخلوقات و مصنوعات جهان آفرینش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انسان می‌سازد،شبیه و مانندی برای آن در جهان خلقت دیده؛و گاه اشکال مخلوقات گوناگون را به هم ترکیب می‌کند و از آن چیزی درست می‌کند؛صنعت کشتی را از مرغان دریایی،و هواپیما را از خلقت پرندگان، و مراکب دیگر را از مراکب صحرایی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این،اوّلا در مصنوعات خود نیاز به اندیشه و تفکّر دارد و ثانیا نیاز به پیروی و تقلید و الگو گرفتن از موجودات اطراف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تمام افعالش ابداع است،نه اندیشه‌ای لازم دارد و نه الگویی،تنها خداست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ثابت شده است که تنها در روی کره زمین میلیونها نوع گیاه و حیوان و حشره وجود دارد که هنوز بسیاری از آنها که در اعماق دریاها و یا در قلب جنگلها و یا درون کویرهای دور دست و یا مناطق قطبی زندگی می‌کنند،برای انسان کشف نشده است؛آفریده‌هایی با شگفتی‌های حیرت‌انگیز و طرز زندگی کاملا متفاوت و ساختمان و ترکیب‌بندی بسیار </w:t>
      </w:r>
    </w:p>
    <w:p>
      <w:pPr>
        <w:pStyle w:val="BookText"/>
        <w:rPr/>
      </w:pPr>
      <w:r>
        <w:rPr>
          <w:rFonts w:ascii="IRNazanin" w:hAnsi="IRNazanin" w:eastAsia="IRNazanin"/>
          <w:color w:val="111111"/>
          <w:sz w:val="28"/>
          <w:sz w:val="28"/>
          <w:szCs w:val="28"/>
          <w:rtl w:val="true"/>
          <w:lang w:bidi="fa-IR"/>
        </w:rPr>
        <w:t>حساب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اینها،ابداعات الهی است و ابداع او یکی از دلایل وجود و علم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اینها،مصنوعات بشری با گذشت قرنها و استفاده کردن از تجربه‌های دیگران تکامل می‌یابد،در حالی که مخلوقات خدا چنین نیست و اگر روند تکاملی داشته باشند،از درون خود آن مخلوق سرچشمه می‌گیرد،نه با تجربه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چهارمین جمله برای توضیح و تفسیر گفتار پیشین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او،اعماق پرده‌های غیب را شکافته و به عقاید پیچیده و پنهان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خرق علمه باطن غیب السّترات </w:t>
      </w:r>
      <w:r>
        <w:rPr>
          <w:rStyle w:val="FootnoteAnchor"/>
          <w:rtl w:val="true"/>
        </w:rPr>
        <w:footnoteReference w:id="662"/>
      </w:r>
      <w:r>
        <w:rPr>
          <w:rFonts w:ascii="IRNazanin" w:hAnsi="IRNazanin" w:eastAsia="IRNazanin"/>
          <w:color w:val="111111"/>
          <w:sz w:val="28"/>
          <w:sz w:val="28"/>
          <w:szCs w:val="28"/>
          <w:rtl w:val="true"/>
          <w:lang w:bidi="fa-IR"/>
        </w:rPr>
        <w:t xml:space="preserve">،و أحاط بغموض عقائد السّریرات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آفرینش او در آشکال و کیفیّات بسیار متنوّع و گوناگون نیاز به اندیشه و الگوی قبلی ندارد؛به این دلیل است که علم او بی‌پایان و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اعماق همه چیز نفوذ دارد و از عقاید پنهانی هر کس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نیاز به اندیشه و تفکّر و استفاده از تجارب دیگران دارد،که علمش محدود است و از پشت پرده‌های غیب بی‌خبر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بالا،در واقع از قبیل ذکر خاص بعد از عام است؛یعنی نخست از علم خداوند به باطن تمام اشیا،سخن می‌گوید؛سپس از علم او به عقاید پنهان آدمیان</w:t>
      </w:r>
      <w:r>
        <w:rPr>
          <w:rFonts w:eastAsia="IRNazanin" w:cs="IRNazanin"/>
          <w:color w:val="111111"/>
          <w:sz w:val="28"/>
          <w:szCs w:val="28"/>
          <w:rtl w:val="true"/>
          <w:lang w:bidi="fa-IR"/>
        </w:rPr>
        <w:t xml:space="preserve">. </w:t>
      </w:r>
      <w:bookmarkStart w:id="957" w:name="pg13940_139101"/>
    </w:p>
    <w:p>
      <w:pPr>
        <w:pStyle w:val="Heading4"/>
        <w:numPr>
          <w:ilvl w:val="3"/>
          <w:numId w:val="1"/>
        </w:numPr>
        <w:rPr/>
      </w:pPr>
      <w:bookmarkStart w:id="958" w:name="__RefHeading___Toc340167_3381743652"/>
      <w:bookmarkStart w:id="959" w:name="_Toc387"/>
      <w:bookmarkEnd w:id="957"/>
      <w:bookmarkEnd w:id="958"/>
      <w:r>
        <w:rPr>
          <w:rtl w:val="true"/>
        </w:rPr>
        <w:t>نکته</w:t>
      </w:r>
      <w:r>
        <w:rPr>
          <w:rtl w:val="true"/>
        </w:rPr>
        <w:t xml:space="preserve">: </w:t>
      </w:r>
      <w:r>
        <w:rPr>
          <w:rtl w:val="true"/>
        </w:rPr>
        <w:t>وسعت علم خداوند</w:t>
      </w:r>
      <w:bookmarkEnd w:id="959"/>
    </w:p>
    <w:p>
      <w:pPr>
        <w:pStyle w:val="BookText"/>
        <w:rPr/>
      </w:pPr>
      <w:r>
        <w:rPr>
          <w:rFonts w:ascii="IRNazanin" w:hAnsi="IRNazanin" w:eastAsia="IRNazanin"/>
          <w:color w:val="111111"/>
          <w:sz w:val="28"/>
          <w:sz w:val="28"/>
          <w:szCs w:val="28"/>
          <w:rtl w:val="true"/>
          <w:lang w:bidi="fa-IR"/>
        </w:rPr>
        <w:t>وسعت علم خداوند</w:t>
      </w:r>
    </w:p>
    <w:p>
      <w:pPr>
        <w:pStyle w:val="BookText"/>
        <w:rPr/>
      </w:pPr>
      <w:r>
        <w:rPr>
          <w:rFonts w:ascii="IRNazanin" w:hAnsi="IRNazanin" w:eastAsia="IRNazanin"/>
          <w:color w:val="111111"/>
          <w:sz w:val="28"/>
          <w:sz w:val="28"/>
          <w:szCs w:val="28"/>
          <w:rtl w:val="true"/>
          <w:lang w:bidi="fa-IR"/>
        </w:rPr>
        <w:t>مسئله علم خداوند،هم از نظر معرفتی و هم از نظر آثار اخلاقی و تربیتی از مهمترین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است که قرآن مجید،بحث‌های مهمّی پیرامون آن دارد و گستردگی آن را با مثالهای زیبایی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درختان روی زمین قلم شود و دریا برای آن مرکّب گردد و هفت دریا بر آن افزوده شود،همه اینها تمام می‌شود،ولی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پایان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اگر در عمق این مثال دقت کنیم و معنای آن را کاملا در ذهن مجسّم سازیم، آنگاه به این حقیقت پی می‌بریم که دامنه علم پروردگار بسیار فراتر از آن است که ما فکر می‌کنیم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علم نمی‌تواند علم حصولی و از طریق تصوّر و تصدیق باشد؛ بلکه علم حضوری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خداوند در همه جا و در هر زمان و هر مکان و حضور همه اشیا در نزد ذات پاک او ایجاب می‌کند که چیزی بر او مخفی و پوشیده نباشد؛چرا که حقیقت علم،حضور معلوم نزد عالم است؛منتها در علم حصولی، معلوم شخصا نزد عالم حضور ندارد،بلکه صورتی از آن طریق تصوّر یا تصدیق در ذهن عالم،حاضر می‌شود؛ولی در علم حضوری ذات معلوم نزد عالم حاضر است و تمام اشیا و حوادث در هر زمان و هر مکان،باطن و ظاهر آنها،همه از طریق همین علم حضوری نزد خداوند واضح و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دلیل،امام علیه السّلام در بخش اوّل از خطبه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او اعماق پرده‌های غیب را شکافته و عقاید پیچیده و پنهان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درک مفهوم علم حضوری برای بعضی مشکل باشد؛ولی با یک مثال می‌توان آن را روشن ساخت و آن اینکه بی‌شک علم ما به صورت‌های ذهنی ما و تصوّرها و تصدیق‌هایی که از جهان خارج در ذهن ما ترسیم شده،علم حضوری است؛یعنی این صورت‌های ذهنی نزد روح ما حاضر است و از آن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علم خداوند به تمام عالم هستی اینگونه است،نه اینکه صور ذهنی داشته باشد؛ بلکه وجود عینی آنها نزد او است؛چرا که می‌دانیم او همه جا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از ما به ما نزدیکتر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توجّه به این علم گسترده و بی‌پایان،چه آثار مهم تربیتی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زیرا،هنگامی که انسان،عالم را محضر خدا بداند و علم او را محیط بر اسرار درون و مسایل برون ببیند،به یقین مراقب اعمال و حتی نیّات و افکار خویش خواهد بود</w:t>
      </w:r>
      <w:r>
        <w:rPr>
          <w:rFonts w:eastAsia="IRNazanin" w:cs="IRNazanin"/>
          <w:color w:val="111111"/>
          <w:sz w:val="28"/>
          <w:szCs w:val="28"/>
          <w:rtl w:val="true"/>
          <w:lang w:bidi="fa-IR"/>
        </w:rPr>
        <w:t xml:space="preserve">. </w:t>
      </w:r>
      <w:r>
        <w:rPr>
          <w:rStyle w:val="FootnoteAnchor"/>
          <w:rtl w:val="true"/>
        </w:rPr>
        <w:footnoteReference w:id="667"/>
      </w:r>
      <w:bookmarkStart w:id="960" w:name="pg13940_139103"/>
    </w:p>
    <w:p>
      <w:pPr>
        <w:pStyle w:val="Heading3"/>
        <w:numPr>
          <w:ilvl w:val="2"/>
          <w:numId w:val="1"/>
        </w:numPr>
        <w:rPr/>
      </w:pPr>
      <w:bookmarkStart w:id="961" w:name="__RefHeading___Toc340169_3381743652"/>
      <w:bookmarkStart w:id="962" w:name="_Toc388"/>
      <w:bookmarkEnd w:id="960"/>
      <w:bookmarkEnd w:id="961"/>
      <w:r>
        <w:rPr>
          <w:rtl w:val="true"/>
        </w:rPr>
        <w:t>بخش دوّم</w:t>
      </w:r>
      <w:bookmarkEnd w:id="962"/>
    </w:p>
    <w:p>
      <w:pPr>
        <w:pStyle w:val="Heading4"/>
        <w:numPr>
          <w:ilvl w:val="3"/>
          <w:numId w:val="1"/>
        </w:numPr>
        <w:rPr/>
      </w:pPr>
      <w:bookmarkStart w:id="963" w:name="__RefHeading___Toc340171_3381743652"/>
      <w:bookmarkStart w:id="964" w:name="_Toc389"/>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و منها فی ذکر النبی صلّی اللّه علیه و آله بخشی از این خطبه،که درباره پیامبر صلّی اللّه علیه و آله سخن می‌گوید إختاره من شجرة الأنبیاء،و مشکاة الضّیاء،و ذؤابة العلیاء،و سرّة البطحاء،و مصابیح الظّلمة،و ینابیع الحکمة</w:t>
      </w:r>
      <w:r>
        <w:rPr>
          <w:rFonts w:eastAsia="IRNazanin" w:cs="IRNazanin"/>
          <w:color w:val="111111"/>
          <w:sz w:val="28"/>
          <w:szCs w:val="28"/>
          <w:rtl w:val="true"/>
          <w:lang w:bidi="fa-IR"/>
        </w:rPr>
        <w:t>.</w:t>
      </w:r>
    </w:p>
    <w:p>
      <w:pPr>
        <w:pStyle w:val="Heading4"/>
        <w:numPr>
          <w:ilvl w:val="3"/>
          <w:numId w:val="1"/>
        </w:numPr>
        <w:rPr/>
      </w:pPr>
      <w:bookmarkStart w:id="965" w:name="__RefHeading___Toc340173_3381743652"/>
      <w:bookmarkStart w:id="966" w:name="_Toc390"/>
      <w:bookmarkEnd w:id="965"/>
      <w:r>
        <w:rPr>
          <w:rtl w:val="true"/>
        </w:rPr>
        <w:t>ترجمه</w:t>
      </w:r>
      <w:bookmarkEnd w:id="966"/>
    </w:p>
    <w:p>
      <w:pPr>
        <w:pStyle w:val="BookText"/>
        <w:rPr/>
      </w:pPr>
      <w:r>
        <w:rPr>
          <w:rFonts w:ascii="IRNazanin" w:hAnsi="IRNazanin" w:eastAsia="IRNazanin"/>
          <w:color w:val="111111"/>
          <w:sz w:val="28"/>
          <w:sz w:val="28"/>
          <w:szCs w:val="28"/>
          <w:rtl w:val="true"/>
          <w:lang w:bidi="fa-IR"/>
        </w:rPr>
        <w:t>او را از شجره پیامبران برگزید،از محلّ روشنایی،و سرچشمه نور،از جایگاه بلند و رفیع،و از کانون بطحاء،از چراغ‌های برافروخته در تاریکی،و چشمه‌های دانش و حکمت انتخاب کرد</w:t>
      </w:r>
      <w:r>
        <w:rPr>
          <w:rFonts w:eastAsia="IRNazanin" w:cs="IRNazanin"/>
          <w:color w:val="111111"/>
          <w:sz w:val="28"/>
          <w:szCs w:val="28"/>
          <w:rtl w:val="true"/>
          <w:lang w:bidi="fa-IR"/>
        </w:rPr>
        <w:t>.</w:t>
      </w:r>
    </w:p>
    <w:p>
      <w:pPr>
        <w:pStyle w:val="Heading4"/>
        <w:numPr>
          <w:ilvl w:val="3"/>
          <w:numId w:val="1"/>
        </w:numPr>
        <w:rPr/>
      </w:pPr>
      <w:bookmarkStart w:id="967" w:name="__RefHeading___Toc340175_3381743652"/>
      <w:bookmarkStart w:id="968" w:name="_Toc391"/>
      <w:bookmarkEnd w:id="967"/>
      <w:r>
        <w:rPr>
          <w:rtl w:val="true"/>
        </w:rPr>
        <w:t>شرح و تفسیر</w:t>
      </w:r>
      <w:r>
        <w:rPr>
          <w:rtl w:val="true"/>
        </w:rPr>
        <w:t xml:space="preserve">: </w:t>
      </w:r>
      <w:r>
        <w:rPr>
          <w:rtl w:val="true"/>
        </w:rPr>
        <w:t>توصیف شایسته‌ای از پیامبر اسلام صلّی اللّه علیه و آله</w:t>
      </w:r>
      <w:bookmarkEnd w:id="968"/>
    </w:p>
    <w:p>
      <w:pPr>
        <w:pStyle w:val="BookText"/>
        <w:rPr/>
      </w:pPr>
      <w:r>
        <w:rPr>
          <w:rFonts w:ascii="IRNazanin" w:hAnsi="IRNazanin" w:eastAsia="IRNazanin"/>
          <w:color w:val="111111"/>
          <w:sz w:val="28"/>
          <w:sz w:val="28"/>
          <w:szCs w:val="28"/>
          <w:rtl w:val="true"/>
          <w:lang w:bidi="fa-IR"/>
        </w:rPr>
        <w:t>توصیف شایسته‌ای از پیامبر اسلام صلّی اللّه علیه و آله</w:t>
      </w:r>
    </w:p>
    <w:p>
      <w:pPr>
        <w:pStyle w:val="BookText"/>
        <w:rPr/>
      </w:pPr>
      <w:r>
        <w:rPr>
          <w:rFonts w:ascii="IRNazanin" w:hAnsi="IRNazanin" w:eastAsia="IRNazanin"/>
          <w:color w:val="111111"/>
          <w:sz w:val="28"/>
          <w:sz w:val="28"/>
          <w:szCs w:val="28"/>
          <w:rtl w:val="true"/>
          <w:lang w:bidi="fa-IR"/>
        </w:rPr>
        <w:t>امام علیه السّلام در بخش دوم این خطبه،بعد از حمد و ستایش الهی و بیان دلایل وجود او،به سراغ معرّفی پیامبر بزرگ اسلام صلّی اللّه علیه و آله می‌رود و در چند جمله کوتاه و با استفاده از شش تشبیه،فضایل بی‌مثال آن حضرت را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شجره پیامبران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من شجرة الأنبیاء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 روشنایی و سرچشمه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مشکاة الضّیاء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محلّی بلند و 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ذؤابة العلیاء</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سرّة البطحاء</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چراغ‌های برافروخته در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مصابیح الظّلمة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چشمه‌های دانش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ینابیع الحکمة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تشبیهات و استعارات شش‌گانه،هر کدام اشاره به نکته‌ای و فضیلتی از فضایل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دودمان ابراهیم علیه السّلام است که پیامبران بزرگی از آن برخاستند و نسب والای پیامبر اکرم صلّی اللّه علیه و آله نیز از طریق اسماعیل به آن پیغمبر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دوّم،اشاره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معارف الهی در مشکاة وجود انبیا قرار دارد و پیامبر اسلام صلّی اللّه علیه و آله حامل این 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چراغ دان،همان محفظه‌ای است که در گذشته،چراغ را در آن می‌گذاشتند تا وزش باد آن را خاموش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این،انبیا حافظان انوار معارف الهیّه‌اند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سوم،با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قسمت جلو سر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بلندی است،اشاره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نسبش به برترین خاندان‌های بشری می‌رسد که شرف وراثت را در حدّ اعلا از آنها کسب کرده بود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تشبیه چهارم،با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بخش خاصّی از مکه است که قبیله قریش ساکن آن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ناف و کانون است و قریش برترین قبایل عرب محسوب می‌شدند،اشاره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از مرکز قبیله‌ای برخاسته که اشرف قبایل آنجا محسوب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گروهی از آنها بر اثر دنیا پرستی دعوت پیامبر اسلام صلّی اللّه علیه و آله را اجابت نکردند،و به عنوان کفّار قریش معروف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پنجمین تشبیه،اشاره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انبیای الهی چراغ‌های پر نوری هستند که سینه ظلمت کفر و جهل را می‌شکافند و پیامبر اسلام صلّی اللّه علیه و آله یکی از پر فروغ‌ترین چراغ‌های هدایت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تشبیه،پیامبران را به چشمه‌هایی تشبیه می‌کند که علم و دانش از آن می‌جوشد و پیامبر اسلام صلّی اللّه علیه و آله یکی از پر جوشش‌ترین چشمه‌های علم و دانش بود</w:t>
      </w:r>
      <w:r>
        <w:rPr>
          <w:rFonts w:eastAsia="IRNazanin" w:cs="IRNazanin"/>
          <w:color w:val="111111"/>
          <w:sz w:val="28"/>
          <w:szCs w:val="28"/>
          <w:rtl w:val="true"/>
          <w:lang w:bidi="fa-IR"/>
        </w:rPr>
        <w:t xml:space="preserve">. </w:t>
      </w:r>
      <w:bookmarkStart w:id="969" w:name="pg13940_139106"/>
    </w:p>
    <w:p>
      <w:pPr>
        <w:pStyle w:val="Heading3"/>
        <w:numPr>
          <w:ilvl w:val="2"/>
          <w:numId w:val="1"/>
        </w:numPr>
        <w:rPr/>
      </w:pPr>
      <w:bookmarkStart w:id="970" w:name="__RefHeading___Toc340177_3381743652"/>
      <w:bookmarkStart w:id="971" w:name="_Toc392"/>
      <w:bookmarkEnd w:id="969"/>
      <w:bookmarkEnd w:id="970"/>
      <w:r>
        <w:rPr>
          <w:rtl w:val="true"/>
        </w:rPr>
        <w:t>بخش سوّم</w:t>
      </w:r>
      <w:bookmarkEnd w:id="971"/>
    </w:p>
    <w:p>
      <w:pPr>
        <w:pStyle w:val="Heading4"/>
        <w:numPr>
          <w:ilvl w:val="3"/>
          <w:numId w:val="1"/>
        </w:numPr>
        <w:rPr/>
      </w:pPr>
      <w:bookmarkStart w:id="972" w:name="__RefHeading___Toc340179_3381743652"/>
      <w:bookmarkStart w:id="973" w:name="_Toc393"/>
      <w:bookmarkEnd w:id="972"/>
      <w:r>
        <w:rPr>
          <w:rtl w:val="true"/>
        </w:rPr>
        <w:t>اشاره</w:t>
      </w:r>
      <w:bookmarkEnd w:id="97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بطبّه،قد أحکم مراهمه،و أحمی مواسمه،یضع ذلک حیث الحاجة إلیه،من قلوب عمی،و آذان صمّ،و ألسنة بکم؛متتبّع بدوائه مواضع الغفلة،و مواطن الحیرة؛لم یستضیئوا بأضواء الحکمة؛و لم یقدحوا بزناد العلوم الثّاقبة؛فهم فی ذلک کالأنعام السّائمة،و الصّخور القاسیة</w:t>
      </w:r>
      <w:r>
        <w:rPr>
          <w:rFonts w:eastAsia="IRNazanin" w:cs="IRNazanin"/>
          <w:color w:val="111111"/>
          <w:sz w:val="28"/>
          <w:szCs w:val="28"/>
          <w:rtl w:val="true"/>
          <w:lang w:bidi="fa-IR"/>
        </w:rPr>
        <w:t>.</w:t>
      </w:r>
    </w:p>
    <w:p>
      <w:pPr>
        <w:pStyle w:val="Heading4"/>
        <w:numPr>
          <w:ilvl w:val="3"/>
          <w:numId w:val="1"/>
        </w:numPr>
        <w:rPr/>
      </w:pPr>
      <w:bookmarkStart w:id="974" w:name="__RefHeading___Toc340181_3381743652"/>
      <w:bookmarkStart w:id="975" w:name="_Toc394"/>
      <w:bookmarkEnd w:id="974"/>
      <w:r>
        <w:rPr>
          <w:rtl w:val="true"/>
        </w:rPr>
        <w:t>ترجمه</w:t>
      </w:r>
      <w:bookmarkEnd w:id="975"/>
    </w:p>
    <w:p>
      <w:pPr>
        <w:pStyle w:val="BookText"/>
        <w:rPr/>
      </w:pPr>
      <w:r>
        <w:rPr>
          <w:rFonts w:ascii="IRNazanin" w:hAnsi="IRNazanin" w:eastAsia="IRNazanin"/>
          <w:color w:val="111111"/>
          <w:sz w:val="28"/>
          <w:sz w:val="28"/>
          <w:szCs w:val="28"/>
          <w:rtl w:val="true"/>
          <w:lang w:bidi="fa-IR"/>
        </w:rPr>
        <w:t>در بخش دیگری از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طبیب سیّاری است که با طبّ خویش همواره در گردش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مرهم‌هایش را کاملا آماده ساخته و ابزارش را برای موارد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داغ کردن محلّ زخم‌ها گداخته نموده،برای قلب‌های نابینا،گوش‌های ناشنوا و زبان‌های 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داروی خود در جستجوی بیماران غافل و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با فروغ حکمت، روشن نشده و با جرقّه آتش افروز دانش‌های تابناک فکر خود را شعله‌ور نساخته‌اند، آنهائی که همچون چهارپایان صحرا گرد و سنگ‌های سخت نفوذ ناپذیرند</w:t>
      </w:r>
      <w:r>
        <w:rPr>
          <w:rFonts w:eastAsia="IRNazanin" w:cs="IRNazanin"/>
          <w:color w:val="111111"/>
          <w:sz w:val="28"/>
          <w:szCs w:val="28"/>
          <w:rtl w:val="true"/>
          <w:lang w:bidi="fa-IR"/>
        </w:rPr>
        <w:t>.</w:t>
      </w:r>
    </w:p>
    <w:p>
      <w:pPr>
        <w:pStyle w:val="Heading4"/>
        <w:numPr>
          <w:ilvl w:val="3"/>
          <w:numId w:val="1"/>
        </w:numPr>
        <w:rPr/>
      </w:pPr>
      <w:bookmarkStart w:id="976" w:name="__RefHeading___Toc340183_3381743652"/>
      <w:bookmarkStart w:id="977" w:name="_Toc395"/>
      <w:bookmarkEnd w:id="976"/>
      <w:r>
        <w:rPr>
          <w:rtl w:val="true"/>
        </w:rPr>
        <w:t>شرح و تفسیر</w:t>
      </w:r>
      <w:r>
        <w:rPr>
          <w:rtl w:val="true"/>
        </w:rPr>
        <w:t xml:space="preserve">: </w:t>
      </w:r>
      <w:r>
        <w:rPr>
          <w:rtl w:val="true"/>
        </w:rPr>
        <w:t>طبیب سیّار</w:t>
      </w:r>
      <w:r>
        <w:rPr>
          <w:rtl w:val="true"/>
        </w:rPr>
        <w:t>!</w:t>
      </w:r>
      <w:bookmarkEnd w:id="977"/>
    </w:p>
    <w:p>
      <w:pPr>
        <w:pStyle w:val="BookText"/>
        <w:rPr/>
      </w:pPr>
      <w:r>
        <w:rPr>
          <w:rFonts w:ascii="Amiri" w:hAnsi="Amiri" w:eastAsia="Amiri" w:cs="Amiri"/>
          <w:color w:val="111111"/>
          <w:sz w:val="28"/>
          <w:sz w:val="28"/>
          <w:szCs w:val="28"/>
          <w:rtl w:val="true"/>
          <w:lang w:bidi="ar-SA"/>
        </w:rPr>
        <w:t>طبیب سیّار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اوصافی را که امیر مؤمنان علی علیه السّلام در این فراز شمرده،اشاره به وجود مقدّس خودش دانسته‌اند که بعد از بیان </w:t>
      </w:r>
    </w:p>
    <w:p>
      <w:pPr>
        <w:pStyle w:val="BookText"/>
        <w:rPr/>
      </w:pPr>
      <w:r>
        <w:rPr>
          <w:rFonts w:ascii="IRNazanin" w:hAnsi="IRNazanin" w:eastAsia="IRNazanin"/>
          <w:color w:val="111111"/>
          <w:sz w:val="28"/>
          <w:sz w:val="28"/>
          <w:szCs w:val="28"/>
          <w:rtl w:val="true"/>
          <w:lang w:bidi="fa-IR"/>
        </w:rPr>
        <w:t>اوصاف پیامبر صلّی اللّه علیه و آله به بیان اوصاف خویش می‌پردازد و خود را طبیب سیّاری می‌داند که تمام وسایل لازم را برای علاج بیماران فراهم ساخته است و گویی اجماع شارحان نهج البلاغه بر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این جملات را اوصاف پیامبر صلّی اللّه علیه و آله دانسته و ادامه بحث‌های فراز گذشته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ذکر رسول اللّه صلّی اللّه علیه و آله؛این اوصاف درباره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ارتباط این جمله،با جمله‌های سابق از یک سو و انطباق دقیق آن بر اوضاع و شرایط پیامبر اکرم صلّی اللّه علیه و آله از سوی دیگر تأیید می‌کند که این اوصاف درباره رسول خدا صلّی اللّه علیه و آله باشد و ما تعجّب می‌کنیم چگونه همه شارحان نهج البلاغه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یک احتمال مطرح نکرده‌اند؛در حالی که هیچ شاهد و قرینه‌ای برای ادّعای خودشان اقامه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پیامبر اکرم صلّی اللّه علیه و آله و علی علیه السّلام هر دو از یک شجره مبارکه و هر دو شبیه روح واحدی هستند که در دو بدن قرار گرفته است و اوصافی که درباره یکی از این دو بزرگوار صادق است،درباره دیگری نیز صادق می‌باشد؛ولی از نظر روشن شدن واقعیّات باید مرجع ضمایر این بخش از خطبه معلوم گردد و خوانندگان عزیز نیز به هنگام مطالعه شرح این اوصاف،تصدیق خواهند کرد که با پیامبر صلّی اللّه علیه و آله سازگارتر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طبیبی است سیّار که با طبّ خویش،همواره به گردش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بیماران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مرهم‌هایش را کاملا آماده ساخته و برای موارد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داغ کردن محلّ زخم‌ها ابزارش را گداخته نموده،برای قلب‌های نابینا؛گوش‌های ناشنوا،و </w:t>
      </w:r>
    </w:p>
    <w:p>
      <w:pPr>
        <w:pStyle w:val="BookText"/>
        <w:rPr/>
      </w:pPr>
      <w:r>
        <w:rPr>
          <w:rFonts w:ascii="IRNazanin" w:hAnsi="IRNazanin" w:eastAsia="IRNazanin"/>
          <w:color w:val="111111"/>
          <w:sz w:val="28"/>
          <w:sz w:val="28"/>
          <w:szCs w:val="28"/>
          <w:rtl w:val="true"/>
          <w:lang w:bidi="fa-IR"/>
        </w:rPr>
        <w:t>زبان‌های گنگ آماده است و با داروی خود،در جستجوی بیماران غافل و سرگردان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طبیب دوّار بطبّه،قد أحکم مراهمه </w:t>
      </w:r>
      <w:r>
        <w:rPr>
          <w:rStyle w:val="FootnoteAnchor"/>
          <w:rtl w:val="true"/>
        </w:rPr>
        <w:footnoteReference w:id="669"/>
      </w:r>
      <w:r>
        <w:rPr>
          <w:rFonts w:ascii="IRNazanin" w:hAnsi="IRNazanin" w:eastAsia="IRNazanin"/>
          <w:color w:val="111111"/>
          <w:sz w:val="28"/>
          <w:sz w:val="28"/>
          <w:szCs w:val="28"/>
          <w:rtl w:val="true"/>
          <w:lang w:bidi="fa-IR"/>
        </w:rPr>
        <w:t xml:space="preserve">،و أحمی مواسمه </w:t>
      </w:r>
      <w:r>
        <w:rPr>
          <w:rStyle w:val="FootnoteAnchor"/>
          <w:rtl w:val="true"/>
        </w:rPr>
        <w:footnoteReference w:id="670"/>
      </w:r>
      <w:r>
        <w:rPr>
          <w:rFonts w:ascii="IRNazanin" w:hAnsi="IRNazanin" w:eastAsia="IRNazanin"/>
          <w:color w:val="111111"/>
          <w:sz w:val="28"/>
          <w:sz w:val="28"/>
          <w:szCs w:val="28"/>
          <w:rtl w:val="true"/>
          <w:lang w:bidi="fa-IR"/>
        </w:rPr>
        <w:t>،یضع ذلک حیث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 عمی،و آذان صمّ،و ألسنة بکم؛ متتبّع بدوائه مواضع الغفلة،و مواطن الحیرة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تعبیرات و تشبیهات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طبیب معرّفی می‌کند؛چرا که اطبّا به درمان بیمارهای جسمی می‌پردازند و او به درمان بیماری‌های روحی و اخلاقی،که به مراتب سخت‌تر و خطرناک‌تر از بیماری‌های جسمانی است که از آن میان،به سه قسمت مهم در عبارت بالا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اثر گناه و هوا پرستی و غفلت،چشم دلهای‌شان نابینا شده و گوش شنوا را برای گرفتن پیام حق از دست داده‌اند و زبان گویا برای ذکر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سیّار معرفی می‌کند،اشاره به اینکه مانند طبیبان جسمانی در گوشه مطب،یا بیمارستان نمی‌نشیند که بیماران به سراغ او بیایند؛بلکه بر می‌خیزد و وسایل دارو و درمان را با خود حمل می‌کند و در هر کوی و برزن و هر شهر و دیار به دنبال بیماران می‌گردد؛و این سیره همه پیامبران و امامان بوده که دانشمندان و علمای امّت نیز باید به آنها اقتدا کنند؛خود را همچون کعبه ندانند که مردم به طواف آنها بیایند؛بلکه همچون نسیم سحرگاهان به هر سو بوزند و روح تازه در کالبدهای مرده بدمند،یا همچون صیادی که به دنبال صید می‌گردد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جامعیّت درمان او می‌کند،که نخست برای درمان زخم‌های جانکاه از انواع مرهم‌های شفابخش استفاده می‌کند و در پایان </w:t>
      </w:r>
    </w:p>
    <w:p>
      <w:pPr>
        <w:pStyle w:val="BookText"/>
        <w:rPr/>
      </w:pPr>
      <w:r>
        <w:rPr>
          <w:rFonts w:ascii="IRNazanin" w:hAnsi="IRNazanin" w:eastAsia="IRNazanin"/>
          <w:color w:val="111111"/>
          <w:sz w:val="28"/>
          <w:sz w:val="28"/>
          <w:szCs w:val="28"/>
          <w:rtl w:val="true"/>
          <w:lang w:bidi="fa-IR"/>
        </w:rPr>
        <w:t>کار،اگر هیچ مرهم و دارویی اثر نگذاشت برای نجات جان بیمار ناچار محلّ زخم را داغ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زخم‌های غیر قابل 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سیاه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آهن داغ می‌سوزاندند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 کامل انجام می‌دهد 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داروی شفابخش اوست،با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زخم‌های جانکاه قلوب،مرهم می‌نهد و با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غیر قابل علاج را داغ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افراد غافل و سرگردان تفسیر کرد که در بالا گفتیم و می‌توان اشاره به افرادی دانست که بیمار و فراموش شده،یا سرگردانند؛ولی تفسیر اوّل با جمله‌های بعد سازگارتر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و تفسیر مواضع غفلت و مواطن حیرت،می‌فرماید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غافلان سرگردان،با فروغ حکمت روشن نشده،و با جرقّه آتش افروز دانش‌های تابناک،فکر خود را شعله‌ور نساخته بودند،و آنها از این نظر همچون چهارپایان صحرا گرد و سنگ‌های سخت نفوذ ناپذیر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یستضیئوا بأضواء الحکمة؛و لم یقدحوا </w:t>
      </w:r>
      <w:r>
        <w:rPr>
          <w:rStyle w:val="FootnoteAnchor"/>
          <w:rtl w:val="true"/>
        </w:rPr>
        <w:footnoteReference w:id="671"/>
      </w:r>
      <w:r>
        <w:rPr>
          <w:rFonts w:ascii="IRNazanin" w:hAnsi="IRNazanin" w:eastAsia="IRNazanin"/>
          <w:color w:val="111111"/>
          <w:sz w:val="28"/>
          <w:sz w:val="28"/>
          <w:szCs w:val="28"/>
          <w:rtl w:val="true"/>
          <w:lang w:bidi="fa-IR"/>
        </w:rPr>
        <w:t xml:space="preserve">بزناد </w:t>
      </w:r>
      <w:r>
        <w:rPr>
          <w:rStyle w:val="FootnoteAnchor"/>
          <w:rtl w:val="true"/>
        </w:rPr>
        <w:footnoteReference w:id="672"/>
      </w:r>
      <w:r>
        <w:rPr>
          <w:rFonts w:ascii="IRNazanin" w:hAnsi="IRNazanin" w:eastAsia="IRNazanin"/>
          <w:color w:val="111111"/>
          <w:sz w:val="28"/>
          <w:sz w:val="28"/>
          <w:szCs w:val="28"/>
          <w:rtl w:val="true"/>
          <w:lang w:bidi="fa-IR"/>
        </w:rPr>
        <w:t xml:space="preserve">العلوم الثّاقبة؛فهم فی ذلک کالأنعام السّائمة </w:t>
      </w:r>
      <w:r>
        <w:rPr>
          <w:rStyle w:val="FootnoteAnchor"/>
          <w:rtl w:val="true"/>
        </w:rPr>
        <w:footnoteReference w:id="673"/>
      </w:r>
      <w:r>
        <w:rPr>
          <w:rFonts w:ascii="IRNazanin" w:hAnsi="IRNazanin" w:eastAsia="IRNazanin"/>
          <w:color w:val="111111"/>
          <w:sz w:val="28"/>
          <w:sz w:val="28"/>
          <w:szCs w:val="28"/>
          <w:rtl w:val="true"/>
          <w:lang w:bidi="fa-IR"/>
        </w:rPr>
        <w:t>،و الصّخور القاسیة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قبل از قیام انبیا نیز می‌توانستند بخشی از غفلت و سرگردانی خود را با نور حکمت و علم و دلیل عقل برطرف سازند،ولی هرگز به پیام‌های علم و عقل نیز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یستیضیئوا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دو گروه از افراد گمراه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اگر جرقّه علم و دانش به قلب آنها می‌رسید،تبدیل به مبدء نور می‌شدند و راهنمای دیگران؛و گروه دیگری که توان انجام هدایت دیگران را نداشتند،امّا می‌توانستند در پرتو انوار حکمت،حداقل راه خودشان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سائمه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بیابان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صخور 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سخت و نفوذناپذیر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اشاره به دو گروه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گمراهند در حدّ چهارپایان که قابلیّت تعلیم و تربیت را در حدّ پایینی دارند؛و گروهی که در بدو نظر همچون سنگ،نفوذناپذیر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انسان توجّه به چیزی ندارد و خطراتی را که در اطراف اوست نمی‌بیند؛یا شبیه بیماری‌هایی است که بدون داشتن درد،ناگهان بر وجود انسان مسلّط می‌شود و راه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انسان توجّه به خطرات دارد،ولی راه مقابله با آن را نمی‌داند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طبیب روحانی سیّار،همه جا روی حساب و برنامه گام بر می‌دارد و با دم مسیحاییش،دردمندان را درمان و در کالبد مردگان،روح و حیات می‌دمد</w:t>
      </w:r>
      <w:r>
        <w:rPr>
          <w:rFonts w:eastAsia="IRNazanin" w:cs="IRNazanin"/>
          <w:color w:val="111111"/>
          <w:sz w:val="28"/>
          <w:szCs w:val="28"/>
          <w:rtl w:val="true"/>
          <w:lang w:bidi="fa-IR"/>
        </w:rPr>
        <w:t xml:space="preserve">. </w:t>
      </w:r>
      <w:bookmarkStart w:id="978" w:name="pg13940_139111"/>
    </w:p>
    <w:p>
      <w:pPr>
        <w:pStyle w:val="Heading3"/>
        <w:numPr>
          <w:ilvl w:val="2"/>
          <w:numId w:val="1"/>
        </w:numPr>
        <w:rPr/>
      </w:pPr>
      <w:bookmarkStart w:id="979" w:name="__RefHeading___Toc340185_3381743652"/>
      <w:bookmarkStart w:id="980" w:name="_Toc396"/>
      <w:bookmarkEnd w:id="978"/>
      <w:bookmarkEnd w:id="979"/>
      <w:r>
        <w:rPr>
          <w:rtl w:val="true"/>
        </w:rPr>
        <w:t>بخش چهارم</w:t>
      </w:r>
      <w:bookmarkEnd w:id="980"/>
    </w:p>
    <w:p>
      <w:pPr>
        <w:pStyle w:val="Heading4"/>
        <w:numPr>
          <w:ilvl w:val="3"/>
          <w:numId w:val="1"/>
        </w:numPr>
        <w:rPr/>
      </w:pPr>
      <w:bookmarkStart w:id="981" w:name="__RefHeading___Toc340187_3381743652"/>
      <w:bookmarkStart w:id="982" w:name="_Toc397"/>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قد انجابت السّرائر لأهل البصائر،و وضحت محجّة الحقّ لخابطها و أسفرت السّاعة عن وجهها،و ظهرت العلامة لمتوسّمها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أشباحا بلا أرواح،و أرواحا بلا أشباح،و نسّاکا بلا صلاح،و تجّارا بلا أرباح،و أیقاظا نوّما،و شهودا غیّبا،و ناظرة عمیاء،و سامعة صمّاء،و ناطقة بکماء</w:t>
      </w:r>
      <w:r>
        <w:rPr>
          <w:rFonts w:eastAsia="IRNazanin" w:cs="IRNazanin"/>
          <w:color w:val="111111"/>
          <w:sz w:val="28"/>
          <w:szCs w:val="28"/>
          <w:rtl w:val="true"/>
          <w:lang w:bidi="fa-IR"/>
        </w:rPr>
        <w:t>!</w:t>
      </w:r>
    </w:p>
    <w:p>
      <w:pPr>
        <w:pStyle w:val="Heading4"/>
        <w:numPr>
          <w:ilvl w:val="3"/>
          <w:numId w:val="1"/>
        </w:numPr>
        <w:rPr/>
      </w:pPr>
      <w:bookmarkStart w:id="983" w:name="__RefHeading___Toc340189_3381743652"/>
      <w:bookmarkStart w:id="984" w:name="_Toc398"/>
      <w:bookmarkEnd w:id="983"/>
      <w:r>
        <w:rPr>
          <w:rtl w:val="true"/>
        </w:rPr>
        <w:t>ترجمه</w:t>
      </w:r>
      <w:bookmarkEnd w:id="984"/>
    </w:p>
    <w:p>
      <w:pPr>
        <w:pStyle w:val="BookText"/>
        <w:rPr/>
      </w:pPr>
      <w:r>
        <w:rPr>
          <w:rFonts w:ascii="IRNazanin" w:hAnsi="IRNazanin" w:eastAsia="IRNazanin"/>
          <w:color w:val="111111"/>
          <w:sz w:val="28"/>
          <w:sz w:val="28"/>
          <w:szCs w:val="28"/>
          <w:rtl w:val="true"/>
          <w:lang w:bidi="fa-IR"/>
        </w:rPr>
        <w:t>و باطن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بصیرت آشکار است،و راه حق برای پویندگان آن هویدا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رستاخیز،نقاب از چهره برداشته،و نشانه‌های آن برای جستجوگران هوشیار آشکار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پیکرهای بی‌روح،و روح‌های بی‌پیکر می‌بینم؟عبادت کنندگانی ناصالح،تجّاری بی‌سود، بیدارانی خواب آلود،حاضرانی غایب،ناظرانی نابینا،شنوندگانی کر و سخنگویانی گنگ مشاهده می‌کنم؟</w:t>
      </w:r>
      <w:r>
        <w:rPr>
          <w:rFonts w:eastAsia="IRNazanin" w:cs="IRNazanin"/>
          <w:color w:val="111111"/>
          <w:sz w:val="28"/>
          <w:szCs w:val="28"/>
          <w:rtl w:val="true"/>
          <w:lang w:bidi="fa-IR"/>
        </w:rPr>
        <w:t>!</w:t>
      </w:r>
    </w:p>
    <w:p>
      <w:pPr>
        <w:pStyle w:val="Heading4"/>
        <w:numPr>
          <w:ilvl w:val="3"/>
          <w:numId w:val="1"/>
        </w:numPr>
        <w:rPr/>
      </w:pPr>
      <w:bookmarkStart w:id="985" w:name="__RefHeading___Toc340191_3381743652"/>
      <w:bookmarkStart w:id="986" w:name="_Toc399"/>
      <w:bookmarkEnd w:id="985"/>
      <w:r>
        <w:rPr>
          <w:rtl w:val="true"/>
        </w:rPr>
        <w:t>شرح و تفسیر</w:t>
      </w:r>
      <w:r>
        <w:rPr>
          <w:rtl w:val="true"/>
        </w:rPr>
        <w:t xml:space="preserve">: </w:t>
      </w:r>
      <w:r>
        <w:rPr>
          <w:rtl w:val="true"/>
        </w:rPr>
        <w:t>پیکرهای بی‌روح</w:t>
      </w:r>
      <w:r>
        <w:rPr>
          <w:rtl w:val="true"/>
        </w:rPr>
        <w:t>!</w:t>
      </w:r>
      <w:bookmarkEnd w:id="986"/>
    </w:p>
    <w:p>
      <w:pPr>
        <w:pStyle w:val="BookText"/>
        <w:rPr/>
      </w:pPr>
      <w:r>
        <w:rPr>
          <w:rFonts w:ascii="IRNazanin" w:hAnsi="IRNazanin" w:eastAsia="IRNazanin"/>
          <w:color w:val="111111"/>
          <w:sz w:val="28"/>
          <w:sz w:val="28"/>
          <w:szCs w:val="28"/>
          <w:rtl w:val="true"/>
          <w:lang w:bidi="fa-IR"/>
        </w:rPr>
        <w:t>پیکرهای بی‌روح</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خطبه،اشاره به وضع منافقین و معاندین بنی امیّه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و باطن آنها برای اهل بصیرت آشکار شده،و راه حق برای پویندگان آن هویدا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w:t>
      </w:r>
    </w:p>
    <w:p>
      <w:pPr>
        <w:pStyle w:val="BookText"/>
        <w:rPr/>
      </w:pPr>
      <w:r>
        <w:rPr>
          <w:rFonts w:ascii="IRNazanin" w:hAnsi="IRNazanin" w:eastAsia="IRNazanin"/>
          <w:color w:val="111111"/>
          <w:sz w:val="28"/>
          <w:sz w:val="28"/>
          <w:szCs w:val="28"/>
          <w:rtl w:val="true"/>
          <w:lang w:bidi="fa-IR"/>
        </w:rPr>
        <w:t>امروز حجّت بر همه کس تمام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انجابت </w:t>
      </w:r>
      <w:r>
        <w:rPr>
          <w:rStyle w:val="FootnoteAnchor"/>
          <w:rtl w:val="true"/>
        </w:rPr>
        <w:footnoteReference w:id="674"/>
      </w:r>
      <w:r>
        <w:rPr>
          <w:rFonts w:ascii="Amiri" w:hAnsi="Amiri" w:eastAsia="Amiri" w:cs="Amiri"/>
          <w:color w:val="111111"/>
          <w:sz w:val="28"/>
          <w:sz w:val="28"/>
          <w:szCs w:val="28"/>
          <w:rtl w:val="true"/>
          <w:lang w:bidi="ar-SA"/>
        </w:rPr>
        <w:t>السّرائر لأهل البصائر،و وضحت محجّة الحقّ لخابطها</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رستاخیز،نقاب را از چهره برداشته،و نشانه‌های آن،برای جستجوگران هوشیار آشکار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أسفرت </w:t>
      </w:r>
      <w:r>
        <w:rPr>
          <w:rStyle w:val="FootnoteAnchor"/>
          <w:rtl w:val="true"/>
        </w:rPr>
        <w:footnoteReference w:id="676"/>
      </w:r>
      <w:r>
        <w:rPr>
          <w:rFonts w:ascii="Amiri" w:hAnsi="Amiri" w:eastAsia="Amiri" w:cs="Amiri"/>
          <w:color w:val="111111"/>
          <w:sz w:val="28"/>
          <w:sz w:val="28"/>
          <w:szCs w:val="28"/>
          <w:rtl w:val="true"/>
          <w:lang w:bidi="ar-SA"/>
        </w:rPr>
        <w:t>السّاعة عن وجهها،و ظهرت العلامة لمتوسّمها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ممکن است منظور از ظهور علامات قیامت،همان بعثت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 انبیا و آخرین فرد از سلسله پیامبران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آشکار شدن فتنه‌ها در جهان اسلام و در صفحه روی زمین،بوده باشد و این مطلب منافات با گذشتن هزار سال و بیشتر،از آن زمان ندارد؛چرا که در قیاس با عمر دنیا،این مقدار از زمان،مقدار کوتاهی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نیز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السّبّابة و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من و قیامت همانند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دو انگشت مبارک سبّابه و وسطای خویش نمود</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این،با آشکار شدن اسرار درون و روشن شدن راه حق و نزدیک شدن قیامت،جای این است که همه غافلان از خواب غفلت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به درگاه خدا توبه کنند و راه حق را پیش گیرند؛ولی با این حال،امام علیه السّلام از عدم عکس العمل مناسب از سوی بسیاری از مردم در برابر این جریان تعجّب می‌کند 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پیکرهای بی‌روح،و روح‌های بی‌پیکر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کنندگانی ناصالح،تجّاری بی‌سود،بیدارانی در خواب،حاضرانی غائب،ناظرانی نابینا،شنوندگانی کر،و سخن گویانی گنگ،مشاهده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لی أراکم أشباحا بلا أرواح،و أرواحا بلا أشباح،و نسّاکا </w:t>
      </w:r>
      <w:r>
        <w:rPr>
          <w:rStyle w:val="FootnoteAnchor"/>
          <w:rtl w:val="true"/>
        </w:rPr>
        <w:footnoteReference w:id="678"/>
      </w:r>
      <w:r>
        <w:rPr>
          <w:rFonts w:ascii="IRNazanin" w:hAnsi="IRNazanin" w:eastAsia="IRNazanin"/>
          <w:color w:val="111111"/>
          <w:sz w:val="28"/>
          <w:sz w:val="28"/>
          <w:szCs w:val="28"/>
          <w:rtl w:val="true"/>
          <w:lang w:bidi="fa-IR"/>
        </w:rPr>
        <w:t xml:space="preserve">بلا صلاح،و تجّارا بلا أرباح،و أیقاظا </w:t>
      </w:r>
      <w:r>
        <w:rPr>
          <w:rStyle w:val="FootnoteAnchor"/>
          <w:rtl w:val="true"/>
        </w:rPr>
        <w:footnoteReference w:id="679"/>
      </w:r>
      <w:r>
        <w:rPr>
          <w:rFonts w:ascii="Amiri" w:hAnsi="Amiri" w:eastAsia="Amiri" w:cs="Amiri"/>
          <w:color w:val="111111"/>
          <w:sz w:val="28"/>
          <w:sz w:val="28"/>
          <w:szCs w:val="28"/>
          <w:rtl w:val="true"/>
          <w:lang w:bidi="ar-SA"/>
        </w:rPr>
        <w:t xml:space="preserve">نوّما </w:t>
      </w:r>
      <w:r>
        <w:rPr>
          <w:rStyle w:val="FootnoteAnchor"/>
          <w:rtl w:val="true"/>
        </w:rPr>
        <w:footnoteReference w:id="680"/>
      </w:r>
      <w:r>
        <w:rPr>
          <w:rFonts w:ascii="IRNazanin" w:hAnsi="IRNazanin" w:eastAsia="IRNazanin"/>
          <w:color w:val="111111"/>
          <w:sz w:val="28"/>
          <w:sz w:val="28"/>
          <w:szCs w:val="28"/>
          <w:rtl w:val="true"/>
          <w:lang w:bidi="fa-IR"/>
        </w:rPr>
        <w:t>،و شهودا غیّبا،و ناظرة عمیاء،و سامعة صمّاء،و ناطقة بکماء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أشباح بلا أرواح،و أرواح بلا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هستند که یا قدرت ظاهری دارند،امّا تفکّر و تدبیر ندارند و یا صاحب تفکّر و تدبیرند امّا قدرت بکارگیری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هیچ یک از این دو گروه،راه به جایی نمی‌برند؛ همانگونه که جسم بی‌روح و روح بی‌جسم کارایی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نسّاکا بلا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عبادت‌های بی‌محتوای عابدان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نخستین اثر عبادت،تربیت و اصلاح انسان است؛اگر عابدی ناصالح بود، دلیل بر این است که عبادتش پوست بی‌مغزی بوده است</w:t>
      </w:r>
      <w:r>
        <w:rPr>
          <w:rFonts w:eastAsia="IRNazanin" w:cs="IRNazanin"/>
          <w:color w:val="111111"/>
          <w:sz w:val="28"/>
          <w:szCs w:val="28"/>
          <w:rtl w:val="true"/>
          <w:lang w:bidi="fa-IR"/>
        </w:rPr>
        <w:t xml:space="preserve">. </w:t>
      </w:r>
      <w:bookmarkStart w:id="987" w:name="pg13940_139114"/>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 بلا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چیزی باشد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در خسرانند،مگر آنها که ایمان و عمل صالح دارند و دعوت به حق و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أیقاظا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تعبیر دیگری که بعد از آن آمده،اشاره به افرادی است که بر حسب ظاهر بیدارند و در صحنه حاضرند و چشم و گوش و زبان دارند،امّا چون هیچ عکس العملی در برابر حوادث نیک و بد از خود نشان نمی‌دهند؛گویی واقعا خوابند و از صحنه غایبند؛نابینا و کر و لالند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آری،اسلام وجود هر چیزی را در آثار آن می‌بیند؛انسان زنده بی‌اثر،گویی در صف مردگان است و بینایان بی‌بصیرت،گویی کورند و همچنین شنوندگان و گویندگان بی‌خاصیّت،کران و لالان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این تعبیر،کرارا در آیات قرآن آمده است که از افراد منافق و بی‌ایمان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یا مانند آن،تعبیر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مجموع کلام بالا چنین استفاده می‌شود که علی علیه السّلام یاران خود را شدیدا سرزنش می‌کند که چرا بعد از آشکار شدن باطن بنی امیّه و اهداف شوم حکومت آنها،حرکتی از شما دیده نمی‌شود و همچون افراد خواب و بی‌خبر،کور و کر و لال از کنار فجایع بنی امیّه می‌گذرید و نمی‌دانید چه آینده تاریکی برای اسلام و مسلمین در پیش است</w:t>
      </w:r>
      <w:r>
        <w:rPr>
          <w:rFonts w:eastAsia="IRNazanin" w:cs="IRNazanin"/>
          <w:color w:val="111111"/>
          <w:sz w:val="28"/>
          <w:szCs w:val="28"/>
          <w:rtl w:val="true"/>
          <w:lang w:bidi="fa-IR"/>
        </w:rPr>
        <w:t>.</w:t>
      </w:r>
    </w:p>
    <w:p>
      <w:pPr>
        <w:pStyle w:val="Heading4"/>
        <w:numPr>
          <w:ilvl w:val="3"/>
          <w:numId w:val="1"/>
        </w:numPr>
        <w:rPr/>
      </w:pPr>
      <w:bookmarkStart w:id="988" w:name="__RefHeading___Toc340193_3381743652"/>
      <w:bookmarkStart w:id="989" w:name="_Toc400"/>
      <w:bookmarkEnd w:id="988"/>
      <w:r>
        <w:rPr>
          <w:rtl w:val="true"/>
        </w:rPr>
        <w:t>نکته</w:t>
      </w:r>
      <w:r>
        <w:rPr>
          <w:rtl w:val="true"/>
        </w:rPr>
        <w:t xml:space="preserve">: </w:t>
      </w:r>
      <w:r>
        <w:rPr>
          <w:rtl w:val="true"/>
        </w:rPr>
        <w:t>وجود بی‌خاصیّت،همچون عدم است</w:t>
      </w:r>
      <w:bookmarkEnd w:id="98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بی‌خاصیّت،همچون عدم است </w:t>
      </w:r>
    </w:p>
    <w:p>
      <w:pPr>
        <w:pStyle w:val="BookText"/>
        <w:rPr/>
      </w:pPr>
      <w:r>
        <w:rPr>
          <w:rFonts w:ascii="IRNazanin" w:hAnsi="IRNazanin" w:eastAsia="IRNazanin"/>
          <w:color w:val="111111"/>
          <w:sz w:val="28"/>
          <w:sz w:val="28"/>
          <w:szCs w:val="28"/>
          <w:rtl w:val="true"/>
          <w:lang w:bidi="fa-IR"/>
        </w:rPr>
        <w:t>معمولا وجود و عدم اشیا را با عینیّت آنها در خارج و عدم آن محاسبه می‌کنند؛ ولی در منطق قرآن مجید و روایات اسلامی وجود و عدم اشیا با آثار آنها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بی‌اثر،در صف مردگانند و مردگان زنده یاد،در صف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بارها روی این مطلب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نمی‌توانی سخنت را به گوش مردگان برسانی و نمی‌توانی کران را هنگامی که روی بر می‌گردانند و پشت می‌کنند فرا خوانی</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مسلّم است که منظور از مردگان و کران در اینجا افرادی هستند که ظاهرا زنده و دارای گوش شنوا می‌باشند؛امّا چون عکس العمل مناسبی در برابر دعوت پیامبر صلّی اللّه علیه و آله نشان نمی‌دهند،در زمره مردگان و کران محسوب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 إِنْ هُوَ إِلاّ ذِکْرٌ وَ قُرْآنٌ مُبِینٌ لِیُنْذِرَ 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 به او تعلیم ندادیم و سزاوار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ذکر و قرآن مبین است،تا افرادی را که زنده‌اند،بیم دهد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به کمیل بن زیاد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خزّان الأموال و هم أحیاء،و العلماء باقون ما بقی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أعیانهم مفقودة،و أمثالهم فی القلوب موجودة؛ثروت اندوزان مرده‌اند در حالی که ظاهرا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دانشمندان،تا دنیا برقرار است،زنده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آنها از میان مردم بیرون رفته،ولی چهره آنان در آینه دلها نقش بسته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اگر با این مقیاس قرآنی و روایی،اشخاص و افراد و تمدّن‌ها و برنامه‌ها را بسنجیم،جهان چهره دیگری در نظر ما خواهد داشت و باید هم مقیاس سنجش، همین باشد؛چرا که موجود زنده چیزی است که دارای آثار حیات است؛آن کس و آن چیز که آثار حیات نداشته باشد،در واقع مرده است و اگر مردگانی بعد از حیات خود آثار وجودی نشان دهند،تا آن زمان که آثار وجود آنها در جامعه بشری است، در زمره زندگان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خدا چون آثارشان باقی است،زنده جاویدانند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زندگی برزخی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ظالمان بیدادگر که جز تباهی و فساد و ویرانی و مرگ اثری ندارند،به یقین در صف مردگان می‌باشند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علیه السّلام گروهی از مردم کوفه و عراق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أشباح بلا 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ناظران نابینا و شنوندگان کر،معرّفی می‌کند به خاطر پیروی از همین منطق و همین فلسفه اسلامی است</w:t>
      </w:r>
      <w:r>
        <w:rPr>
          <w:rFonts w:eastAsia="IRNazanin" w:cs="IRNazanin"/>
          <w:color w:val="111111"/>
          <w:sz w:val="28"/>
          <w:szCs w:val="28"/>
          <w:rtl w:val="true"/>
          <w:lang w:bidi="fa-IR"/>
        </w:rPr>
        <w:t xml:space="preserve">. </w:t>
      </w:r>
      <w:bookmarkStart w:id="990" w:name="pg13940_139117"/>
    </w:p>
    <w:p>
      <w:pPr>
        <w:pStyle w:val="Heading3"/>
        <w:numPr>
          <w:ilvl w:val="2"/>
          <w:numId w:val="1"/>
        </w:numPr>
        <w:rPr/>
      </w:pPr>
      <w:bookmarkStart w:id="991" w:name="__RefHeading___Toc340195_3381743652"/>
      <w:bookmarkStart w:id="992" w:name="_Toc401"/>
      <w:bookmarkEnd w:id="990"/>
      <w:bookmarkEnd w:id="991"/>
      <w:r>
        <w:rPr>
          <w:rtl w:val="true"/>
        </w:rPr>
        <w:t>بخش پنجم</w:t>
      </w:r>
      <w:bookmarkEnd w:id="992"/>
    </w:p>
    <w:p>
      <w:pPr>
        <w:pStyle w:val="Heading4"/>
        <w:numPr>
          <w:ilvl w:val="3"/>
          <w:numId w:val="1"/>
        </w:numPr>
        <w:rPr/>
      </w:pPr>
      <w:bookmarkStart w:id="993" w:name="__RefHeading___Toc340197_3381743652"/>
      <w:bookmarkStart w:id="994" w:name="_Toc402"/>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رایة ضلال قد قامت علی قطبها،و تفرّقت بشعبها،تکیلکم بصاعها،و تخبطکم بباعها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 خارج من الملّة،قائم علی الضّلّة؛فلا یبقی یومئذ منکم إلاّ ثفالة کثفالة القدر،أو نفاضة کنفاضة العکم،تعرککم عرک الأدیم، و تدوسکم دوس الحصید،و تستخلص المؤمن من بینکم استخلاص الطّیر الحبّة البطینة من بین هزیل الحبّ</w:t>
      </w:r>
      <w:r>
        <w:rPr>
          <w:rFonts w:eastAsia="IRNazanin" w:cs="IRNazanin"/>
          <w:color w:val="111111"/>
          <w:sz w:val="28"/>
          <w:szCs w:val="28"/>
          <w:rtl w:val="true"/>
          <w:lang w:bidi="fa-IR"/>
        </w:rPr>
        <w:t>.</w:t>
      </w:r>
    </w:p>
    <w:p>
      <w:pPr>
        <w:pStyle w:val="Heading4"/>
        <w:numPr>
          <w:ilvl w:val="3"/>
          <w:numId w:val="1"/>
        </w:numPr>
        <w:rPr/>
      </w:pPr>
      <w:bookmarkStart w:id="995" w:name="__RefHeading___Toc340199_3381743652"/>
      <w:bookmarkStart w:id="996" w:name="_Toc403"/>
      <w:bookmarkEnd w:id="995"/>
      <w:r>
        <w:rPr>
          <w:rtl w:val="true"/>
        </w:rPr>
        <w:t>ترجمه</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گمراهی بر جایگاه خود نصب و محکم شده،و طرفداران آن همه جا پراکنده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پیمانه خود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معیارهای خود می‌سنجد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دست‌های گشاده خویش،شاخ و برگ شما را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این گروه،از آیین اسلام خارج است و بر پایه گمراهی و ضلالت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جز تعداد کمی از شما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ته مانده دیگ و یا خرده نانهائی که در ته کیسه باقی مانده و به هنگام تکان دادن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هم قناعت نمی‌کنند؛بلکه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همچون پوست‌هایی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می‌پیچند،تحت فشار قرار می‌دهند و همچون زراعت درو شده می‌کوبند و پایمال می‌کنند،افراد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شما جدا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پرندگان،دانه‌های درشت را از دانه‌های لاغر جدا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می‌بلعند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7" w:name="__RefHeading___Toc340201_3381743652"/>
      <w:bookmarkStart w:id="998" w:name="_Toc404"/>
      <w:bookmarkEnd w:id="997"/>
      <w:r>
        <w:rPr>
          <w:rtl w:val="true"/>
        </w:rPr>
        <w:t>شرح و تفسیر</w:t>
      </w:r>
      <w:r>
        <w:rPr>
          <w:rtl w:val="true"/>
        </w:rPr>
        <w:t xml:space="preserve">: </w:t>
      </w:r>
      <w:r>
        <w:rPr>
          <w:rtl w:val="true"/>
        </w:rPr>
        <w:t>جبّاران بنی امیّه همه چیز را درهم می‌کوبند</w:t>
      </w:r>
      <w:bookmarkEnd w:id="998"/>
    </w:p>
    <w:p>
      <w:pPr>
        <w:pStyle w:val="BookText"/>
        <w:rPr/>
      </w:pPr>
      <w:r>
        <w:rPr>
          <w:rFonts w:ascii="IRNazanin" w:hAnsi="IRNazanin" w:eastAsia="IRNazanin"/>
          <w:color w:val="111111"/>
          <w:sz w:val="28"/>
          <w:sz w:val="28"/>
          <w:szCs w:val="28"/>
          <w:rtl w:val="true"/>
          <w:lang w:bidi="fa-IR"/>
        </w:rPr>
        <w:t>جبّاران بنی امیّه همه چیز را درهم می‌کوبند</w:t>
      </w:r>
    </w:p>
    <w:p>
      <w:pPr>
        <w:pStyle w:val="BookText"/>
        <w:rPr/>
      </w:pPr>
      <w:r>
        <w:rPr>
          <w:rFonts w:ascii="IRNazanin" w:hAnsi="IRNazanin" w:eastAsia="IRNazanin"/>
          <w:color w:val="111111"/>
          <w:sz w:val="28"/>
          <w:sz w:val="28"/>
          <w:szCs w:val="28"/>
          <w:rtl w:val="true"/>
          <w:lang w:bidi="fa-IR"/>
        </w:rPr>
        <w:t>جمعی از شارحان نهج البلاغه این بخش از خطبه را جدا از بخش‌های سابق دانسته‌اند و معتقدند در میان این دو،مطالب دیگری بوده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خطبه قسمت‌هایی را که برجستگی بیشتری، مخصوصا از نظر فصاحت و بلاغت دارد،بر می‌گزیند و بقیّه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میانی این دو بخش را انداخته است و لذا این دسته از شارحان این بخش را اشاره به حوادث و فتنه‌های آخر الزّمان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ارتباط میان این بخش و بخش‌های سابق هستند و آن را اشاره به گمراهان بنی امیّه و حکّام ظالم و جائر و بی‌دین آنها می‌دانند و این احتمال نزدیکتر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گزینش بخش‌های مختلف یک خطبه،معمولا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هم جدا می‌کند؛همان گونه که در قسمت‌های نخستین همین خطبه مشاهده می‌کنیم که در دو مورد بخش‌ها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گمراهی بر جایگاه خود نصب و محکم شده،و طرفداران آن،همه جا پراکنده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ضلال قد قامت علی قطبها،و تفرّقت بشعبها</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خبر از حوادث آینده است تا مردم خود را برای آن آماده کنند و ضایعات و زیان‌هایش به حداقل برسد،ولی با این حال،آن را به صورت فعل ماضی بیان فرموده؛اشاره به اینکه این برنامه حتما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تعبیر معروف ادبا آمده است که مضارع متحقّق الوقوع،به منزله ماضی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علی قطبها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پرچم ضلالت که از سوی خاندان فاسد و مفسد بنی امیّه برپا می‌شود،چنان محکم خواهد شد که به این آسانی از جا 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تفرّقت بشعبها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ظاهرا سخن از پراکندگی شاخه‌های این پرچم است،ولی در واقع منظور پراکنده شدن طرفداران آن در تمام بلاد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طرفداران پرچم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پیمانه خود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معیارهای خود می‌سنجد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دست‌های گشاده خویش شاخ و برگ شما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تکیلکم </w:t>
      </w:r>
      <w:r>
        <w:rPr>
          <w:rStyle w:val="FootnoteAnchor"/>
          <w:rtl w:val="true"/>
        </w:rPr>
        <w:footnoteReference w:id="685"/>
      </w:r>
      <w:r>
        <w:rPr>
          <w:rFonts w:ascii="IRNazanin" w:hAnsi="IRNazanin" w:eastAsia="IRNazanin"/>
          <w:color w:val="111111"/>
          <w:sz w:val="28"/>
          <w:sz w:val="28"/>
          <w:szCs w:val="28"/>
          <w:rtl w:val="true"/>
          <w:lang w:bidi="fa-IR"/>
        </w:rPr>
        <w:t>بصاعها،و تخبطکم بباعها</w:t>
      </w:r>
      <w:r>
        <w:rPr>
          <w:rFonts w:eastAsia="IRNazanin" w:cs="IRNazanin"/>
          <w:color w:val="111111"/>
          <w:sz w:val="28"/>
          <w:szCs w:val="28"/>
          <w:rtl w:val="true"/>
          <w:lang w:bidi="fa-IR"/>
        </w:rPr>
        <w:t xml:space="preserve">) .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معیارهای خود شما را می‌سنجند؛هر کس با معیارشان هماهنگ باشد،مطلوب و آنها که هماهنگ نیستند نامطلوبند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جمله اوّل این است که آنها تمام مقدّرات شما را در دست می‌گیرند و به هر کس آنچه بخواهند می‌دهند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تخبطکم بباعها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فروریختن برگ درخت با ضربات چوب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دست‌های گشاده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آنان تا آنجا که دستشان می‌رسد،شاخ و برگ شما را فرو می‌ریزند و شما را به ضعف و ذلّت می‌کشانند و </w:t>
      </w:r>
    </w:p>
    <w:p>
      <w:pPr>
        <w:pStyle w:val="BookText"/>
        <w:rPr/>
      </w:pPr>
      <w:r>
        <w:rPr>
          <w:rFonts w:ascii="IRNazanin" w:hAnsi="IRNazanin" w:eastAsia="IRNazanin"/>
          <w:color w:val="111111"/>
          <w:sz w:val="28"/>
          <w:sz w:val="28"/>
          <w:szCs w:val="28"/>
          <w:rtl w:val="true"/>
          <w:lang w:bidi="fa-IR"/>
        </w:rPr>
        <w:t>این است راه و رسم یک حکومت ظالم و خودکامه که همه چیز را با معیارهای خود می‌سازد و هر که با او هماهنگ نیست،محکوم به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رهبر این حکومت خودکامه بیدادگر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این گروه از آیین اسلام خارج است و بر پایه گمراهی و ضلالت ایستاده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قائدها خارج من الملّة،قائم علی الضّلّة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که اشاره به معاویه یا سایر حکّام بنی امیه است،ناظر به این معناست که رهبران این گروه نه تنها مطابق قوانین اسلام عمل نمی‌کنند و ضروریّات دین را زیر پا می‌نهند،بلکه پایه و اساس کارشان گمراهی و اصرار بر ضلالت است؛همانگونه که تاریخ بر اعمال و برنامه‌های آن‌ها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سخن،به پایان دردناک و غم‌انگیز این ماجرا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جز تعداد کمی از شما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ته مانده دیگ،خرده نان‌هائی که در ته کیسه باقی مانده و به هنگام تکان دادن،فرو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یبقی یومئذ منکم إلاّ ثفالة </w:t>
      </w:r>
      <w:r>
        <w:rPr>
          <w:rStyle w:val="FootnoteAnchor"/>
          <w:rtl w:val="true"/>
        </w:rPr>
        <w:footnoteReference w:id="687"/>
      </w:r>
      <w:r>
        <w:rPr>
          <w:rFonts w:ascii="IRNazanin" w:hAnsi="IRNazanin" w:eastAsia="IRNazanin"/>
          <w:color w:val="111111"/>
          <w:sz w:val="28"/>
          <w:sz w:val="28"/>
          <w:szCs w:val="28"/>
          <w:rtl w:val="true"/>
          <w:lang w:bidi="fa-IR"/>
        </w:rPr>
        <w:t xml:space="preserve">کثفالة القدر،أو نفاضة </w:t>
      </w:r>
      <w:r>
        <w:rPr>
          <w:rStyle w:val="FootnoteAnchor"/>
          <w:rtl w:val="true"/>
        </w:rPr>
        <w:footnoteReference w:id="688"/>
      </w:r>
      <w:r>
        <w:rPr>
          <w:rFonts w:ascii="IRNazanin" w:hAnsi="IRNazanin" w:eastAsia="IRNazanin"/>
          <w:color w:val="111111"/>
          <w:sz w:val="28"/>
          <w:sz w:val="28"/>
          <w:szCs w:val="28"/>
          <w:rtl w:val="true"/>
          <w:lang w:bidi="fa-IR"/>
        </w:rPr>
        <w:t xml:space="preserve">کنفاضة العکم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اشاره به این است که آنها که از این فتنه جان سالم بدر می‌برند،بسیار اندکند و غیر 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زیرا،آنها ظالمان احدی از مؤمنان با شخصیّت را سالم نمی‌گذارند</w:t>
      </w:r>
      <w:r>
        <w:rPr>
          <w:rFonts w:eastAsia="IRNazanin" w:cs="IRNazanin"/>
          <w:color w:val="111111"/>
          <w:sz w:val="28"/>
          <w:szCs w:val="28"/>
          <w:rtl w:val="true"/>
          <w:lang w:bidi="fa-IR"/>
        </w:rPr>
        <w:t xml:space="preserve">. </w:t>
      </w:r>
      <w:bookmarkStart w:id="999" w:name="pg13940_139121"/>
    </w:p>
    <w:p>
      <w:pPr>
        <w:pStyle w:val="BookText"/>
        <w:rPr/>
      </w:pPr>
      <w:bookmarkEnd w:id="999"/>
      <w:r>
        <w:rPr>
          <w:rFonts w:ascii="IRNazanin" w:hAnsi="IRNazanin" w:eastAsia="IRNazanin"/>
          <w:color w:val="111111"/>
          <w:sz w:val="28"/>
          <w:sz w:val="28"/>
          <w:szCs w:val="28"/>
          <w:rtl w:val="true"/>
          <w:lang w:bidi="fa-IR"/>
        </w:rPr>
        <w:t>به این هم قناعت نمی‌کنند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همچون پوست‌هایی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می‌پیچند،تحت فشار قرار می‌دهند و همچون زراعت درو شده می‌کوبند و پایمال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تعرککم </w:t>
      </w:r>
      <w:r>
        <w:rPr>
          <w:rStyle w:val="FootnoteAnchor"/>
          <w:rtl w:val="true"/>
        </w:rPr>
        <w:footnoteReference w:id="690"/>
      </w:r>
      <w:r>
        <w:rPr>
          <w:rFonts w:ascii="IRNazanin" w:hAnsi="IRNazanin" w:eastAsia="IRNazanin"/>
          <w:color w:val="111111"/>
          <w:sz w:val="28"/>
          <w:sz w:val="28"/>
          <w:szCs w:val="28"/>
          <w:rtl w:val="true"/>
          <w:lang w:bidi="fa-IR"/>
        </w:rPr>
        <w:t xml:space="preserve">عرک الأدیم </w:t>
      </w:r>
      <w:r>
        <w:rPr>
          <w:rStyle w:val="FootnoteAnchor"/>
          <w:rtl w:val="true"/>
        </w:rPr>
        <w:footnoteReference w:id="691"/>
      </w:r>
      <w:r>
        <w:rPr>
          <w:rFonts w:ascii="IRNazanin" w:hAnsi="IRNazanin" w:eastAsia="IRNazanin"/>
          <w:color w:val="111111"/>
          <w:sz w:val="28"/>
          <w:sz w:val="28"/>
          <w:szCs w:val="28"/>
          <w:rtl w:val="true"/>
          <w:lang w:bidi="fa-IR"/>
        </w:rPr>
        <w:t xml:space="preserve">،و تدوسکم </w:t>
      </w:r>
      <w:r>
        <w:rPr>
          <w:rStyle w:val="FootnoteAnchor"/>
          <w:rtl w:val="true"/>
        </w:rPr>
        <w:footnoteReference w:id="692"/>
      </w:r>
      <w:r>
        <w:rPr>
          <w:rFonts w:ascii="IRNazanin" w:hAnsi="IRNazanin" w:eastAsia="IRNazanin"/>
          <w:color w:val="111111"/>
          <w:sz w:val="28"/>
          <w:sz w:val="28"/>
          <w:szCs w:val="28"/>
          <w:rtl w:val="true"/>
          <w:lang w:bidi="fa-IR"/>
        </w:rPr>
        <w:t>دوس الحصید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شما جدا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پرندگان،دانه‌های درشت را از دانه‌های لاغر جدا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می‌بلعند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تستخلص المؤمن من بینکم استخلاص الطّیر الحبّة البطینة </w:t>
      </w:r>
      <w:r>
        <w:rPr>
          <w:rStyle w:val="FootnoteAnchor"/>
          <w:rtl w:val="true"/>
        </w:rPr>
        <w:footnoteReference w:id="693"/>
      </w:r>
      <w:r>
        <w:rPr>
          <w:rFonts w:ascii="IRNazanin" w:hAnsi="IRNazanin" w:eastAsia="IRNazanin"/>
          <w:color w:val="111111"/>
          <w:sz w:val="28"/>
          <w:sz w:val="28"/>
          <w:szCs w:val="28"/>
          <w:rtl w:val="true"/>
          <w:lang w:bidi="fa-IR"/>
        </w:rPr>
        <w:t xml:space="preserve">من بین هزیل </w:t>
      </w:r>
      <w:r>
        <w:rPr>
          <w:rStyle w:val="FootnoteAnchor"/>
          <w:rtl w:val="true"/>
        </w:rPr>
        <w:footnoteReference w:id="694"/>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آنها به همه ستم می‌کنند،ولی نسبت به مؤمنان با شخصیت و ممتاز،ستم مضاعفی دارند</w:t>
      </w:r>
      <w:r>
        <w:rPr>
          <w:rFonts w:eastAsia="IRNazanin" w:cs="IRNazanin"/>
          <w:color w:val="111111"/>
          <w:sz w:val="28"/>
          <w:szCs w:val="28"/>
          <w:rtl w:val="true"/>
          <w:lang w:bidi="fa-IR"/>
        </w:rPr>
        <w:t>.</w:t>
      </w:r>
    </w:p>
    <w:p>
      <w:pPr>
        <w:pStyle w:val="Heading4"/>
        <w:numPr>
          <w:ilvl w:val="3"/>
          <w:numId w:val="1"/>
        </w:numPr>
        <w:rPr/>
      </w:pPr>
      <w:bookmarkStart w:id="1000" w:name="__RefHeading___Toc340203_3381743652"/>
      <w:bookmarkStart w:id="1001" w:name="_Toc405"/>
      <w:bookmarkEnd w:id="1000"/>
      <w:r>
        <w:rPr>
          <w:rtl w:val="true"/>
        </w:rPr>
        <w:t>نکته</w:t>
      </w:r>
      <w:r>
        <w:rPr>
          <w:rtl w:val="true"/>
        </w:rPr>
        <w:t xml:space="preserve">: </w:t>
      </w:r>
      <w:r>
        <w:rPr>
          <w:rtl w:val="true"/>
        </w:rPr>
        <w:t>یک قانون کلّی درباره حکومت‌های خودکامه</w:t>
      </w:r>
      <w:r>
        <w:rPr>
          <w:rtl w:val="true"/>
        </w:rPr>
        <w:t>!</w:t>
      </w:r>
      <w:bookmarkEnd w:id="1001"/>
    </w:p>
    <w:p>
      <w:pPr>
        <w:pStyle w:val="BookText"/>
        <w:rPr/>
      </w:pPr>
      <w:r>
        <w:rPr>
          <w:rFonts w:ascii="IRNazanin" w:hAnsi="IRNazanin" w:eastAsia="IRNazanin"/>
          <w:color w:val="111111"/>
          <w:sz w:val="28"/>
          <w:sz w:val="28"/>
          <w:szCs w:val="28"/>
          <w:rtl w:val="true"/>
          <w:lang w:bidi="fa-IR"/>
        </w:rPr>
        <w:t>یک قانون کلّی درباره حکومت‌های خودکامه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امام علیه السّلام این بخش از خطبه را به عنوان پیشگویی،درباره بنی امیّه و آینده حکومت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فرموده،ولی به نظر می‌رسد این یک قانون کلّی درباره تمام حکومت‌های خودکامه و ستمگر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پایه‌های پرچم ضلالت را محکم می‌کنند و به هر سو شاخه‌های خود را می‌گسترانند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با معیارهای موافق منافع خود می‌سنجند و همه مخالفان را درهم می‌کوبند و پایمال می‌کنند و افراد برجسته آنها را مخصوصا هدف قرار داده و به زودی از میان بر می‌دارند؛نه رحم و نه عواطف انسانی برای آنها مطرح است و نه قانون و نه حقوق بشر؛نه نمونه‌های آن را در عصر و زمان خود نیز آشکارا می‌بینیم</w:t>
      </w:r>
      <w:r>
        <w:rPr>
          <w:rFonts w:eastAsia="IRNazanin" w:cs="IRNazanin"/>
          <w:color w:val="111111"/>
          <w:sz w:val="28"/>
          <w:szCs w:val="28"/>
          <w:rtl w:val="true"/>
          <w:lang w:bidi="fa-IR"/>
        </w:rPr>
        <w:t xml:space="preserve">. </w:t>
      </w:r>
      <w:bookmarkStart w:id="1002" w:name="pg13940_139123"/>
    </w:p>
    <w:p>
      <w:pPr>
        <w:pStyle w:val="Heading3"/>
        <w:numPr>
          <w:ilvl w:val="2"/>
          <w:numId w:val="1"/>
        </w:numPr>
        <w:rPr/>
      </w:pPr>
      <w:bookmarkStart w:id="1003" w:name="__RefHeading___Toc340205_3381743652"/>
      <w:bookmarkStart w:id="1004" w:name="_Toc406"/>
      <w:bookmarkEnd w:id="1002"/>
      <w:bookmarkEnd w:id="1003"/>
      <w:r>
        <w:rPr>
          <w:rtl w:val="true"/>
        </w:rPr>
        <w:t>بخش ششم</w:t>
      </w:r>
      <w:bookmarkEnd w:id="1004"/>
    </w:p>
    <w:p>
      <w:pPr>
        <w:pStyle w:val="Heading4"/>
        <w:numPr>
          <w:ilvl w:val="3"/>
          <w:numId w:val="1"/>
        </w:numPr>
        <w:rPr/>
      </w:pPr>
      <w:bookmarkStart w:id="1005" w:name="__RefHeading___Toc340207_3381743652"/>
      <w:bookmarkStart w:id="1006" w:name="_Toc407"/>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أین تذهب بکم المذاهب،و تتیه بکم الغیاهب و تخدعکم الکواذب؟و من أین تؤتون،و أنّی تؤفکون؟فلکلّ أجل کتاب،و لکلّ غیبة إیاب،فاستمعوا من ربّانیّکم،و أحضروه قلوبکم،و استیقظوا إن هتف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لیصدق رائد أهله،و لیجمع شمله،و لیحضر ذهنه،فلقد فلق لکم الأمر فلق الخرزة، و قرفه قرف الصّمغة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أخذ الباطل مآخذه،و رکب الجهل مراکبه،و عظمت الطّاغیة،و قلّت الدّاعیة،و صال الدّهر صیال السّبع العقور،و هدر فنیق الباطل بعد کظوم،و تواخی النّاس علی الفجور،و تهاجروا علی الدّین،و تحابّوا علی الکذب،و تباغضوا علی الصّدق</w:t>
      </w:r>
      <w:r>
        <w:rPr>
          <w:rFonts w:eastAsia="IRNazanin" w:cs="IRNazanin"/>
          <w:color w:val="111111"/>
          <w:sz w:val="28"/>
          <w:szCs w:val="28"/>
          <w:rtl w:val="true"/>
          <w:lang w:bidi="fa-IR"/>
        </w:rPr>
        <w:t>.</w:t>
      </w:r>
    </w:p>
    <w:p>
      <w:pPr>
        <w:pStyle w:val="Heading4"/>
        <w:numPr>
          <w:ilvl w:val="3"/>
          <w:numId w:val="1"/>
        </w:numPr>
        <w:rPr/>
      </w:pPr>
      <w:bookmarkStart w:id="1007" w:name="__RefHeading___Toc340209_3381743652"/>
      <w:bookmarkStart w:id="1008" w:name="_Toc408"/>
      <w:bookmarkEnd w:id="1007"/>
      <w:r>
        <w:rPr>
          <w:rtl w:val="true"/>
        </w:rPr>
        <w:t>ترجمه</w:t>
      </w:r>
      <w:bookmarkEnd w:id="100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گمراه کننده،شما را به کجا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 و ظلمت‌ها تا کی شما را سرگردان می‌سازد؟و دروغ پردازی‌ها تا کی شما را می‌فریبد؟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در شما نفوذ می‌کنند و چگونه شما را منحرف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می‌خواهید 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اجل و سرآمدی،نوشته‌ای مقرّر شده،و برای هر غیبتی بازگشتی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شما پایان می‌پذیرد و اعمالتان در برابر شما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است،به سخنان پیشوای الهی خود،گوش فرا دهید؛دل‌های خود را نزد او حاضر سازید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احساس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فریاد می‌زند،بیدار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باید برای پیروانش صادقانه سخن گوید،و آنها را متمرکز ساخته و </w:t>
      </w:r>
      <w:bookmarkStart w:id="1009" w:name="pg13940_139124"/>
    </w:p>
    <w:p>
      <w:pPr>
        <w:pStyle w:val="BookText"/>
        <w:rPr/>
      </w:pPr>
      <w:bookmarkEnd w:id="1009"/>
      <w:r>
        <w:rPr>
          <w:rFonts w:ascii="IRNazanin" w:hAnsi="IRNazanin" w:eastAsia="IRNazanin"/>
          <w:color w:val="111111"/>
          <w:sz w:val="28"/>
          <w:sz w:val="28"/>
          <w:szCs w:val="28"/>
          <w:rtl w:val="true"/>
          <w:lang w:bidi="fa-IR"/>
        </w:rPr>
        <w:t>محتوای ذهن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برنامه‌ریزی برای نجات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شما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شما حقیقت را برای شما به خوبی شکافته،همانند مهره‌ای که آن را برای شناسایی درونش می‌شکافند؛یا همچون صمغ و شیره درختی که از بدنه آن جدا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می‌رسد که باطل جایگاه خود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چیز سلطه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 بر مرکب‌های خویش سوار می‌شود؛طاغوت،عظمت یافته و داعیان حق کاستی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همچون درنده خطرناکی حمله‌ور می‌شود و باطل بعد از مدّت‌ها سکوت،همچون شتر نر،نعره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شکستن قوانین الهی هم دست می‌شوند و در فاصله گرفتن از دین متّحد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دروغ گفتن،پیمان می‌بندند و در برابر صدق و راستی دشمنی می‌ورزند</w:t>
      </w:r>
      <w:r>
        <w:rPr>
          <w:rFonts w:eastAsia="IRNazanin" w:cs="IRNazanin"/>
          <w:color w:val="111111"/>
          <w:sz w:val="28"/>
          <w:szCs w:val="28"/>
          <w:rtl w:val="true"/>
          <w:lang w:bidi="fa-IR"/>
        </w:rPr>
        <w:t>!!</w:t>
      </w:r>
    </w:p>
    <w:p>
      <w:pPr>
        <w:pStyle w:val="Heading4"/>
        <w:numPr>
          <w:ilvl w:val="3"/>
          <w:numId w:val="1"/>
        </w:numPr>
        <w:rPr/>
      </w:pPr>
      <w:bookmarkStart w:id="1010" w:name="__RefHeading___Toc340211_3381743652"/>
      <w:bookmarkStart w:id="1011" w:name="_Toc409"/>
      <w:bookmarkEnd w:id="1010"/>
      <w:r>
        <w:rPr>
          <w:rtl w:val="true"/>
        </w:rPr>
        <w:t>شرح و تفسیر</w:t>
      </w:r>
      <w:r>
        <w:rPr>
          <w:rtl w:val="true"/>
        </w:rPr>
        <w:t xml:space="preserve">: </w:t>
      </w:r>
      <w:r>
        <w:rPr>
          <w:rtl w:val="true"/>
        </w:rPr>
        <w:t>بیدار شوید آینده شومی در پیش است</w:t>
      </w:r>
      <w:r>
        <w:rPr>
          <w:rtl w:val="true"/>
        </w:rPr>
        <w:t>!</w:t>
      </w:r>
      <w:bookmarkEnd w:id="1011"/>
    </w:p>
    <w:p>
      <w:pPr>
        <w:pStyle w:val="BookText"/>
        <w:rPr/>
      </w:pPr>
      <w:r>
        <w:rPr>
          <w:rFonts w:ascii="IRNazanin" w:hAnsi="IRNazanin" w:eastAsia="IRNazanin"/>
          <w:color w:val="111111"/>
          <w:sz w:val="28"/>
          <w:sz w:val="28"/>
          <w:szCs w:val="28"/>
          <w:rtl w:val="true"/>
          <w:lang w:bidi="fa-IR"/>
        </w:rPr>
        <w:t>بیدار شوید آینده شومی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خطبه،به دنبال پیش بینی حوادث سخت و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دامن مسلمین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دور ماندن از آن،یا حداقل،کم کردن ضایعات آن را به اصحابش تعلیم می‌دهد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برای جلب توجّه آنان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روش‌های گمراه کننده شما را به کجا می‌برد؟تاریکی‌ها و ظلمت‌ها تا کی شما را سرگردان می‌سازد؟و دروغ پردازی‌ها تا کی شما را می‌فریبد؟از کجا در شما نفوذ می‌کنند و چگونه شما را از راه منحرف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می‌خواهید بیدار شوید و پیام حق را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تذهب بکم المذاهب،و تتیه </w:t>
      </w:r>
      <w:r>
        <w:rPr>
          <w:rStyle w:val="FootnoteAnchor"/>
          <w:rtl w:val="true"/>
        </w:rPr>
        <w:footnoteReference w:id="695"/>
      </w:r>
      <w:r>
        <w:rPr>
          <w:rFonts w:ascii="IRNazanin" w:hAnsi="IRNazanin" w:eastAsia="IRNazanin"/>
          <w:color w:val="111111"/>
          <w:sz w:val="28"/>
          <w:sz w:val="28"/>
          <w:szCs w:val="28"/>
          <w:rtl w:val="true"/>
          <w:lang w:bidi="fa-IR"/>
        </w:rPr>
        <w:t xml:space="preserve">بکم الغیاهب </w:t>
      </w:r>
      <w:r>
        <w:rPr>
          <w:rStyle w:val="FootnoteAnchor"/>
          <w:rtl w:val="true"/>
        </w:rPr>
        <w:footnoteReference w:id="696"/>
      </w:r>
      <w:r>
        <w:rPr>
          <w:rFonts w:ascii="IRNazanin" w:hAnsi="IRNazanin" w:eastAsia="IRNazanin"/>
          <w:color w:val="111111"/>
          <w:sz w:val="28"/>
          <w:sz w:val="28"/>
          <w:szCs w:val="28"/>
          <w:rtl w:val="true"/>
          <w:lang w:bidi="fa-IR"/>
        </w:rPr>
        <w:t>و تخدعکم الکواذب؟و من أین تؤتون،و أنّی تؤفکون؟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به این ترتیب،این معلّم بزرگ و رهبر آسمانی مخاطبین خود را از خواب غفلت بیدار و آماده شنیدن سخنان حق می‌کند و در ادامه سخن آنها را متوجّه مسئله مرگ و پایان عمر و بازگشت اعمال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اجل و سرآمدی، نوشته‌ای مقرر شده،و برای هر غیبتی،بازگشتی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شما بی‌پایان می‌پذیرد،و اعمالتان در برابر شما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فلکلّ أجل کتاب،و لکلّ غیبة إیاب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عمر شما بی پایان است و همیشه فرصت برای جبران خطاها وجود دارد و تصوّر نکنید که اعمال شما غائب و پنهان می‌شود و هرگز به سوی شما باز نمی‌گردد؛مرگ حق است و پیمانه‌های عمر،محدود و اعمال انسانها نزد خداوند محفوظ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غائبی که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اعمال انسانهاست و یا مرگ است؛ همانگونه که در خطبه‌های دیگری از نهج البلاغه نیز این تعبیر دیده می‌شود؛ امام علیه السّلام در پایان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توبه و اصلاح خویشتن،قبل از فرا رسیدن مرگ می‌کند 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قدوم الغائب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شبیه این معنا در خطبه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سپس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سخنان پیشوای الهی خود گوش فرا دهید،دل‌های خود را نزد او حاضر سازید،و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احساس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فریاد می‌زند،بیدار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فاستمعوا من ربّانیّکم، و أحضروه قلوبکم،و استیقظوا إن هتف </w:t>
      </w:r>
      <w:r>
        <w:rPr>
          <w:rStyle w:val="FootnoteAnchor"/>
          <w:rtl w:val="true"/>
        </w:rPr>
        <w:footnoteReference w:id="698"/>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سخن برای جلب توجّه مردم به نصایح و اندرزها و هشدارها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باید برای پیروانش صادقانه سخن گوید؛و آنها را متمرکز ساخته،و محتوای ذهن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شما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لیصدق رائد </w:t>
      </w:r>
      <w:r>
        <w:rPr>
          <w:rStyle w:val="FootnoteAnchor"/>
          <w:rtl w:val="true"/>
        </w:rPr>
        <w:footnoteReference w:id="699"/>
      </w:r>
      <w:r>
        <w:rPr>
          <w:rFonts w:ascii="IRNazanin" w:hAnsi="IRNazanin" w:eastAsia="IRNazanin"/>
          <w:color w:val="111111"/>
          <w:sz w:val="28"/>
          <w:sz w:val="28"/>
          <w:szCs w:val="28"/>
          <w:rtl w:val="true"/>
          <w:lang w:bidi="fa-IR"/>
        </w:rPr>
        <w:t xml:space="preserve">أهله،و لیجمع شمله </w:t>
      </w:r>
      <w:r>
        <w:rPr>
          <w:rStyle w:val="FootnoteAnchor"/>
          <w:rtl w:val="true"/>
        </w:rPr>
        <w:footnoteReference w:id="700"/>
      </w:r>
      <w:r>
        <w:rPr>
          <w:rFonts w:ascii="IRNazanin" w:hAnsi="IRNazanin" w:eastAsia="IRNazanin"/>
          <w:color w:val="111111"/>
          <w:sz w:val="28"/>
          <w:sz w:val="28"/>
          <w:szCs w:val="28"/>
          <w:rtl w:val="true"/>
          <w:lang w:bidi="fa-IR"/>
        </w:rPr>
        <w:t>،و لیحضر ذهنه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پیشوای جمعیّت وظیفه‌ای دارد و مردم هم وظیفه‌ای؛او از یک سو،باید واقعیّت‌ها را برای مردم بگوید و از سوی دیگر،افکار،یا نفرات خود را جمع کند و سامان و نظام دهد و از سوی سوم،فکر خود را متمرکز ساخته و برنامه‌ریزی دقیق کند و هنگامی که رهبر و پیشوا این برنامه را انجام داد،وظیفه پیروان این است که با تمام وجود خود،در انجام اوامر او بکوشند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شما،حقیقت را برای شما به خوبی شکافته؛همانند مهره‌ای که آن را برای شناسایی درونش می‌شکافند؛یا همچون صمغ و شیره درختی که از بدنه آن جدا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فلق </w:t>
      </w:r>
      <w:r>
        <w:rPr>
          <w:rStyle w:val="FootnoteAnchor"/>
          <w:rtl w:val="true"/>
        </w:rPr>
        <w:footnoteReference w:id="701"/>
      </w:r>
      <w:r>
        <w:rPr>
          <w:rFonts w:ascii="IRNazanin" w:hAnsi="IRNazanin" w:eastAsia="IRNazanin"/>
          <w:color w:val="111111"/>
          <w:sz w:val="28"/>
          <w:sz w:val="28"/>
          <w:szCs w:val="28"/>
          <w:rtl w:val="true"/>
          <w:lang w:bidi="fa-IR"/>
        </w:rPr>
        <w:t xml:space="preserve">لکم الأمر فلق الخرزة </w:t>
      </w:r>
      <w:r>
        <w:rPr>
          <w:rStyle w:val="FootnoteAnchor"/>
          <w:rtl w:val="true"/>
        </w:rPr>
        <w:footnoteReference w:id="702"/>
      </w:r>
      <w:r>
        <w:rPr>
          <w:rFonts w:ascii="IRNazanin" w:hAnsi="IRNazanin" w:eastAsia="IRNazanin"/>
          <w:color w:val="111111"/>
          <w:sz w:val="28"/>
          <w:sz w:val="28"/>
          <w:szCs w:val="28"/>
          <w:rtl w:val="true"/>
          <w:lang w:bidi="fa-IR"/>
        </w:rPr>
        <w:t xml:space="preserve">،و قرفه </w:t>
      </w:r>
      <w:r>
        <w:rPr>
          <w:rStyle w:val="FootnoteAnchor"/>
          <w:rtl w:val="true"/>
        </w:rPr>
        <w:footnoteReference w:id="703"/>
      </w:r>
      <w:r>
        <w:rPr>
          <w:rFonts w:ascii="Amiri" w:hAnsi="Amiri" w:eastAsia="Amiri" w:cs="Amiri"/>
          <w:color w:val="111111"/>
          <w:sz w:val="28"/>
          <w:sz w:val="28"/>
          <w:szCs w:val="28"/>
          <w:rtl w:val="true"/>
          <w:lang w:bidi="ar-SA"/>
        </w:rPr>
        <w:t xml:space="preserve">قرف الصّمغة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مهره گران قیمت،یا ارزان قیمت است و هنگامی که مهره‌هایی مشکوک شوند که از چه نوع می‌باشند،یکی از آنها را می‌شکافند تا باطن آن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کنایه از تبیین واقعیّت‌ها و آشکار کردن باطن امور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قرفه قرف الصّمغة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عصاره و جوهره مطالب را بیرون کشیده‌ام،همانند جدا کردن شیره‌های سودمند از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بار دیگر به ادامه سخن درباره حوادث آینده که در سطرهای پیشین از آن بحث شد،می‌پردازد و آن را با بیان پیامدهای اجتماعی و اخلاقی و دینی حکومت‌های خودکامه،تکمیل می‌کند و در واقع،آثار مختلف اجتماعی و مذهبی این حکومت‌ها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این بخش از خطبه،با بخش‌های گذشته کاملا روشن است؛هر چند در این میان چند جمله‌ای خطاب به یارانش برای بیدار باش بیان فرموده است و جای تعجّب است که جمعی از شارحان نهج البلاغه این بخش را بریده از بخش‌های سابق می‌دانند که بر اثر گزینش‌های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گزینش حساب شده آن مرد بزرگ،بهانه‌ای شده تا هر کس که نخواهد در پیوندها دقّت کند،آن را به گردن گرد آورنده نهج البلاغه بیندازد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باطل جایگاه خود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چیز سلطه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جهل،بر مرکب‌های خویش سوار می‌شود؛طاغوت عظمت یافته و داعیان حق کاستی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أخذ الباطل مآخذه،و رکب الجهل مراکبه،و عظمت الطّاغیة،و قلّت الدّاعیة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معنای مصدری داشته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در سطح جامعه،بزرگ و گسترده می‌شود و می‌تواند معنای اسم فاعلی داشته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طغیانگر عظمت می‌یابند و طبعا دعوت کنندگان به سوی حق در مقابل آنها کم می‌شوند،یا آنها را نابود و یا خاموش می‌کنند و از صحنه اجتماع می‌رانند و این است خطرناکترین پدیده شوم حکومت‌های باطل و خودکامه،که زبان حق‌گویان را می‌برند و دهان آنها را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به سان درنده خطرناکی حمله‌ور می‌شود و باطل بعد از مدّت‌ها سکوت،همچون شتر نر نعره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صال </w:t>
      </w:r>
      <w:r>
        <w:rPr>
          <w:rStyle w:val="FootnoteAnchor"/>
          <w:rtl w:val="true"/>
        </w:rPr>
        <w:footnoteReference w:id="705"/>
      </w:r>
      <w:r>
        <w:rPr>
          <w:rFonts w:ascii="IRNazanin" w:hAnsi="IRNazanin" w:eastAsia="IRNazanin"/>
          <w:color w:val="111111"/>
          <w:sz w:val="28"/>
          <w:sz w:val="28"/>
          <w:szCs w:val="28"/>
          <w:rtl w:val="true"/>
          <w:lang w:bidi="fa-IR"/>
        </w:rPr>
        <w:t xml:space="preserve">الدّهر صیال السّبع العقور </w:t>
      </w:r>
      <w:r>
        <w:rPr>
          <w:rStyle w:val="FootnoteAnchor"/>
          <w:rtl w:val="true"/>
        </w:rPr>
        <w:footnoteReference w:id="706"/>
      </w:r>
      <w:r>
        <w:rPr>
          <w:rFonts w:ascii="IRNazanin" w:hAnsi="IRNazanin" w:eastAsia="IRNazanin"/>
          <w:color w:val="111111"/>
          <w:sz w:val="28"/>
          <w:sz w:val="28"/>
          <w:szCs w:val="28"/>
          <w:rtl w:val="true"/>
          <w:lang w:bidi="fa-IR"/>
        </w:rPr>
        <w:t xml:space="preserve">،و هدر </w:t>
      </w:r>
      <w:r>
        <w:rPr>
          <w:rStyle w:val="FootnoteAnchor"/>
          <w:rtl w:val="true"/>
        </w:rPr>
        <w:footnoteReference w:id="707"/>
      </w:r>
      <w:r>
        <w:rPr>
          <w:rFonts w:ascii="IRNazanin" w:hAnsi="IRNazanin" w:eastAsia="IRNazanin"/>
          <w:color w:val="111111"/>
          <w:sz w:val="28"/>
          <w:sz w:val="28"/>
          <w:szCs w:val="28"/>
          <w:rtl w:val="true"/>
          <w:lang w:bidi="fa-IR"/>
        </w:rPr>
        <w:t xml:space="preserve">فنیق </w:t>
      </w:r>
      <w:r>
        <w:rPr>
          <w:rStyle w:val="FootnoteAnchor"/>
          <w:rtl w:val="true"/>
        </w:rPr>
        <w:footnoteReference w:id="708"/>
      </w:r>
      <w:r>
        <w:rPr>
          <w:rFonts w:ascii="IRNazanin" w:hAnsi="IRNazanin" w:eastAsia="IRNazanin"/>
          <w:color w:val="111111"/>
          <w:sz w:val="28"/>
          <w:sz w:val="28"/>
          <w:szCs w:val="28"/>
          <w:rtl w:val="true"/>
          <w:lang w:bidi="fa-IR"/>
        </w:rPr>
        <w:t xml:space="preserve">الباطل بعد کظوم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گروه‌های منافق و پس مانده‌های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صحنه جامعه اسلامی عقب رانده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بر اثر ضعف طرفداران حق،به صحنه می‌آیند و آزادانه فریاد می‌کشند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هنگام،تمام ارزش‌ها،ضد ارزش و ضد ارزش‌ها،ارزش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شکستن قوانین الهی هم دست می‌شوند،و در فاصله گرفتن از دین متّحد می‌گردند، برای دروغ گفتن،پیمان دوستی می‌بندند و </w:t>
      </w:r>
    </w:p>
    <w:p>
      <w:pPr>
        <w:pStyle w:val="BookText"/>
        <w:rPr/>
      </w:pPr>
      <w:r>
        <w:rPr>
          <w:rFonts w:ascii="IRNazanin" w:hAnsi="IRNazanin" w:eastAsia="IRNazanin"/>
          <w:color w:val="111111"/>
          <w:sz w:val="28"/>
          <w:sz w:val="28"/>
          <w:szCs w:val="28"/>
          <w:rtl w:val="true"/>
          <w:lang w:bidi="fa-IR"/>
        </w:rPr>
        <w:t>در برابر صدق و راستی،دشمنی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تواخی النّاس علی الفجور،و تهاجروا علی الدّین،و تحابّوا علی الکذب، و تباغضوا علی الصّدق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حاکمان فاسق و فاجر و بی‌دین و کذّاب،مردم را به این صفات می‌کشانند و صحنه جامعه اسلامی به کلّی تیره و 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دین،شامل ترک دروغ و فجور می‌باشد و هجرت از دین،به معنای هجرت از همه این ارزش‌ها است؛ولی امام علیه السّلام به طور خاص،روی مسأله فجور و کذب تکیه می‌کند؛چرا که در میان پدیده‌های شوم حکومت‌های خودکامه بی‌دین، مسأله بی‌بند و باری اخلاقی و دروغ از همه آشکارتر و خطرناکتر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نکته لطیف است که در این گونه جوامع،توده مردم به صورت گروهی و دسته جمعی و متّحد و متّفق به سوی فجور و کذب و بی‌دینی پیش می‌روند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جنبه فردی ندارد،بلکه جنبه جمعی توأم با برنامه‌ریزی دارد و خطر بزرگ همین است</w:t>
      </w:r>
      <w:r>
        <w:rPr>
          <w:rFonts w:eastAsia="IRNazanin" w:cs="IRNazanin"/>
          <w:color w:val="111111"/>
          <w:sz w:val="28"/>
          <w:szCs w:val="28"/>
          <w:rtl w:val="true"/>
          <w:lang w:bidi="fa-IR"/>
        </w:rPr>
        <w:t xml:space="preserve">. </w:t>
      </w:r>
      <w:bookmarkStart w:id="1012" w:name="pg13940_139130"/>
    </w:p>
    <w:p>
      <w:pPr>
        <w:pStyle w:val="Heading3"/>
        <w:numPr>
          <w:ilvl w:val="2"/>
          <w:numId w:val="1"/>
        </w:numPr>
        <w:rPr/>
      </w:pPr>
      <w:bookmarkStart w:id="1013" w:name="__RefHeading___Toc340213_3381743652"/>
      <w:bookmarkStart w:id="1014" w:name="_Toc410"/>
      <w:bookmarkEnd w:id="1012"/>
      <w:bookmarkEnd w:id="1013"/>
      <w:r>
        <w:rPr>
          <w:rtl w:val="true"/>
        </w:rPr>
        <w:t>بخش هفتم</w:t>
      </w:r>
      <w:bookmarkEnd w:id="1014"/>
    </w:p>
    <w:p>
      <w:pPr>
        <w:pStyle w:val="Heading4"/>
        <w:numPr>
          <w:ilvl w:val="3"/>
          <w:numId w:val="1"/>
        </w:numPr>
        <w:rPr/>
      </w:pPr>
      <w:bookmarkStart w:id="1015" w:name="__RefHeading___Toc340215_3381743652"/>
      <w:bookmarkStart w:id="1016" w:name="_Toc411"/>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فإذا کان ذلک کان الولد غیظا،و المطر قیظا،و تفیض اللّئام فیضا،و تغیض الکرام غیضا،و کان أهل ذلک الزّمان ذئابا،و سلاطینه سباعا،و أوساطه أکّالا،و فقراؤه أمواتا؛و غار الصّدق،و فاض الکذب،و استعملت المودّة باللّسان،و تشاجر النّاس بالقلوب،و صار الفسوق نسبا،و العفاف عجبا،و لبس الإسلام لبس الفرو مقلوبا</w:t>
      </w:r>
      <w:r>
        <w:rPr>
          <w:rFonts w:eastAsia="IRNazanin" w:cs="IRNazanin"/>
          <w:color w:val="111111"/>
          <w:sz w:val="28"/>
          <w:szCs w:val="28"/>
          <w:rtl w:val="true"/>
          <w:lang w:bidi="fa-IR"/>
        </w:rPr>
        <w:t>.</w:t>
      </w:r>
    </w:p>
    <w:p>
      <w:pPr>
        <w:pStyle w:val="Heading4"/>
        <w:numPr>
          <w:ilvl w:val="3"/>
          <w:numId w:val="1"/>
        </w:numPr>
        <w:rPr/>
      </w:pPr>
      <w:bookmarkStart w:id="1017" w:name="__RefHeading___Toc340217_3381743652"/>
      <w:bookmarkStart w:id="1018" w:name="_Toc412"/>
      <w:bookmarkEnd w:id="1017"/>
      <w:r>
        <w:rPr>
          <w:rtl w:val="true"/>
        </w:rPr>
        <w:t>ترجمه</w:t>
      </w:r>
      <w:bookmarkEnd w:id="1018"/>
    </w:p>
    <w:p>
      <w:pPr>
        <w:pStyle w:val="BookText"/>
        <w:rPr/>
      </w:pPr>
      <w:r>
        <w:rPr>
          <w:rFonts w:ascii="IRNazanin" w:hAnsi="IRNazanin" w:eastAsia="IRNazanin"/>
          <w:color w:val="111111"/>
          <w:sz w:val="28"/>
          <w:sz w:val="28"/>
          <w:szCs w:val="28"/>
          <w:rtl w:val="true"/>
          <w:lang w:bidi="fa-IR"/>
        </w:rPr>
        <w:t>در آن هنگام،فرزندان سبب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می‌شوند؛و باران گرمی می‌افزاید؛فرومایگان همه جا را پر می‌کنند و نیکان بزرگوار،کمیاب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زمان،همچون گرگان؛و سلاطین آنها همچون درندگان؛و طبقه متوسط طعمه آنها؛و مستمندان همچون مردگان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از میان می‌رود و دروغ فراوان می‌شود؛مردم با زبان اظهار دوستی می‌کنند،و با دل دشمنی؛ به گناه و آلودگی افتخار می‌کنند و از عفّت و پاکدامنی در شگفتی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همچون پوستینی وارونه پوشیده می‌شود</w:t>
      </w:r>
      <w:r>
        <w:rPr>
          <w:rFonts w:eastAsia="IRNazanin" w:cs="IRNazanin"/>
          <w:color w:val="111111"/>
          <w:sz w:val="28"/>
          <w:szCs w:val="28"/>
          <w:rtl w:val="true"/>
          <w:lang w:bidi="fa-IR"/>
        </w:rPr>
        <w:t>!!.</w:t>
      </w:r>
    </w:p>
    <w:p>
      <w:pPr>
        <w:pStyle w:val="Heading4"/>
        <w:numPr>
          <w:ilvl w:val="3"/>
          <w:numId w:val="1"/>
        </w:numPr>
        <w:rPr/>
      </w:pPr>
      <w:bookmarkStart w:id="1019" w:name="__RefHeading___Toc340219_3381743652"/>
      <w:bookmarkStart w:id="1020" w:name="_Toc413"/>
      <w:bookmarkEnd w:id="1019"/>
      <w:r>
        <w:rPr>
          <w:rtl w:val="true"/>
        </w:rPr>
        <w:t>شرح و تفسیر</w:t>
      </w:r>
      <w:r>
        <w:rPr>
          <w:rtl w:val="true"/>
        </w:rPr>
        <w:t xml:space="preserve">: </w:t>
      </w:r>
      <w:r>
        <w:rPr>
          <w:rtl w:val="true"/>
        </w:rPr>
        <w:t>پوستین وارونه</w:t>
      </w:r>
      <w:r>
        <w:rPr>
          <w:rtl w:val="true"/>
        </w:rPr>
        <w:t>!</w:t>
      </w:r>
      <w:bookmarkEnd w:id="1020"/>
    </w:p>
    <w:p>
      <w:pPr>
        <w:pStyle w:val="BookText"/>
        <w:rPr/>
      </w:pPr>
      <w:r>
        <w:rPr>
          <w:rFonts w:ascii="IRNazanin" w:hAnsi="IRNazanin" w:eastAsia="IRNazanin"/>
          <w:color w:val="111111"/>
          <w:sz w:val="28"/>
          <w:sz w:val="28"/>
          <w:szCs w:val="28"/>
          <w:rtl w:val="true"/>
          <w:lang w:bidi="fa-IR"/>
        </w:rPr>
        <w:t>پوستین وارونه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بحثی که امام علیه السّلام به عنوان پیشگویی از آینده در مورد سیطره و سلطه حکّام خودکامه بیدادگر و پیامدهای آن در بخش‌های سابق </w:t>
      </w:r>
    </w:p>
    <w:p>
      <w:pPr>
        <w:pStyle w:val="BookText"/>
        <w:rPr/>
      </w:pPr>
      <w:r>
        <w:rPr>
          <w:rFonts w:ascii="IRNazanin" w:hAnsi="IRNazanin" w:eastAsia="IRNazanin"/>
          <w:color w:val="111111"/>
          <w:sz w:val="28"/>
          <w:sz w:val="28"/>
          <w:szCs w:val="28"/>
          <w:rtl w:val="true"/>
          <w:lang w:bidi="fa-IR"/>
        </w:rPr>
        <w:t>خطبه بیان فرمودند،در بخش آخر،به قسمت‌های مهمّ دیگری از آثار شوم این حکومت‌ها،و وضع اخلاقی و اجتماعی و اقتصادی مردم در چنین حکومتهایی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هنگام،فرزندان سبب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و باران،گرمی می‌افزاید؛فرومایگان همه جا را پر می‌کنند و نیکان بزرگوار،کمیاب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ذلک کان الولد غیظا </w:t>
      </w:r>
      <w:r>
        <w:rPr>
          <w:rStyle w:val="FootnoteAnchor"/>
          <w:rtl w:val="true"/>
        </w:rPr>
        <w:footnoteReference w:id="710"/>
      </w:r>
      <w:r>
        <w:rPr>
          <w:rFonts w:ascii="IRNazanin" w:hAnsi="IRNazanin" w:eastAsia="IRNazanin"/>
          <w:color w:val="111111"/>
          <w:sz w:val="28"/>
          <w:sz w:val="28"/>
          <w:szCs w:val="28"/>
          <w:rtl w:val="true"/>
          <w:lang w:bidi="fa-IR"/>
        </w:rPr>
        <w:t xml:space="preserve">و المطر قیظا </w:t>
      </w:r>
      <w:r>
        <w:rPr>
          <w:rStyle w:val="FootnoteAnchor"/>
          <w:rtl w:val="true"/>
        </w:rPr>
        <w:footnoteReference w:id="711"/>
      </w:r>
      <w:r>
        <w:rPr>
          <w:rFonts w:ascii="IRNazanin" w:hAnsi="IRNazanin" w:eastAsia="IRNazanin"/>
          <w:color w:val="111111"/>
          <w:sz w:val="28"/>
          <w:sz w:val="28"/>
          <w:szCs w:val="28"/>
          <w:rtl w:val="true"/>
          <w:lang w:bidi="fa-IR"/>
        </w:rPr>
        <w:t xml:space="preserve">،و تفیض اللّئام فیضا </w:t>
      </w:r>
      <w:r>
        <w:rPr>
          <w:rStyle w:val="FootnoteAnchor"/>
          <w:rtl w:val="true"/>
        </w:rPr>
        <w:footnoteReference w:id="712"/>
      </w:r>
      <w:r>
        <w:rPr>
          <w:rFonts w:ascii="IRNazanin" w:hAnsi="IRNazanin" w:eastAsia="IRNazanin"/>
          <w:color w:val="111111"/>
          <w:sz w:val="28"/>
          <w:sz w:val="28"/>
          <w:szCs w:val="28"/>
          <w:rtl w:val="true"/>
          <w:lang w:bidi="fa-IR"/>
        </w:rPr>
        <w:t xml:space="preserve">،و تغیض الکرام غیضا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صفات سوء حکّام ظالم،به درون خانواده‌ها نیز نفوذ می‌کند و فرزندانی که باید نور چشمان پدر و مادر و مایه برکت و شکوفایی زندگی آنان باشند، مبدّل به یک عامل ناراحتی و بدبختی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دیگر،آثار وضعی این اعمال ناروا در جهان طبیعت و نعمت‌های الهی نیز آشکار می‌شود و بارانی که باید در زمستان ببارد و مایه برودت و لطافت هوا شود،در تابستان می‌بارد و سبب گرمی و ناراحتی و ضایع شدن محصولات کشاورزی می‌گردد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سوم،به خاطر دگرگون شدن ارزش‌ها،فرومایگان صحنه اجتماع را جولانگاه خود قرار می‌دهند و به همین دلیل،پاکان و نیکان از صحنه طرد می‌شوند و این ویژگی‌های چهارگانه،در هر حکومت خودکامه ظالمی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 به ویژگی‌های چهارگانه دیگری اشاره فرموده و گروههای اجتماعی آن زمان را به چهار دسته تقسیم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 همچون گرگان؛و سلاطین آنها همچون درندگان؛و طبقه متوسّط،طعمه آنها؛و مستمندان،همچون مردگان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أهل ذلک الزّمان ذئابا،و سلاطینه سباعا،و أوساطه أکّالا </w:t>
      </w:r>
      <w:r>
        <w:rPr>
          <w:rStyle w:val="FootnoteAnchor"/>
          <w:rtl w:val="true"/>
        </w:rPr>
        <w:footnoteReference w:id="714"/>
      </w:r>
      <w:r>
        <w:rPr>
          <w:rFonts w:ascii="IRNazanin" w:hAnsi="IRNazanin" w:eastAsia="IRNazanin"/>
          <w:color w:val="111111"/>
          <w:sz w:val="28"/>
          <w:sz w:val="28"/>
          <w:szCs w:val="28"/>
          <w:rtl w:val="true"/>
          <w:lang w:bidi="fa-IR"/>
        </w:rPr>
        <w:t>،و فقراؤه أمواتا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اهل آن زمان،کارگزاران و اعوان و انصار حکّام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سلطان آنها درنده‌خو باشد،همکاران و همدستان آنها نیز گرگ صفت خواهند بود و طبیعی است که در این میان،قشرهای متوسّط جامعه،طعمه آن گرگان درنده می‌شوند و فقرا چنان به فراموشی سپرده می‌شوند،که گویی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علیه السّلام سرتاسر تاریخ بشر را مورد بررسی قرار داده و در این عبارات کوتاه، ویژگی‌های حکومت‌های خودکامه ستمگر را،دقیقا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قسمت این خطبه،به هفت پدیده شوم در چنین جوامعی که سرچشمه تمام بدبختی‌ها می‌شود،اشاره فرموده،چنین می‌گوید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زمان،راستگویی از میان می‌رود و دروغ فراوان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زبان اظهار دوستی می‌کنند،و با دل،دشمنی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گناه و آلودگی افتخار می‌کنند و از عفّت و پاکدامنی در شگفتی فرو می‌روند و اسلام همچون </w:t>
      </w:r>
    </w:p>
    <w:p>
      <w:pPr>
        <w:pStyle w:val="BookText"/>
        <w:rPr/>
      </w:pPr>
      <w:r>
        <w:rPr>
          <w:rFonts w:ascii="IRNazanin" w:hAnsi="IRNazanin" w:eastAsia="IRNazanin"/>
          <w:color w:val="111111"/>
          <w:sz w:val="28"/>
          <w:sz w:val="28"/>
          <w:szCs w:val="28"/>
          <w:rtl w:val="true"/>
          <w:lang w:bidi="fa-IR"/>
        </w:rPr>
        <w:t>پوستینی وارونه پوشیده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غار </w:t>
      </w:r>
      <w:r>
        <w:rPr>
          <w:rStyle w:val="FootnoteAnchor"/>
          <w:rtl w:val="true"/>
        </w:rPr>
        <w:footnoteReference w:id="715"/>
      </w:r>
      <w:r>
        <w:rPr>
          <w:rFonts w:ascii="IRNazanin" w:hAnsi="IRNazanin" w:eastAsia="IRNazanin"/>
          <w:color w:val="111111"/>
          <w:sz w:val="28"/>
          <w:sz w:val="28"/>
          <w:szCs w:val="28"/>
          <w:rtl w:val="true"/>
          <w:lang w:bidi="fa-IR"/>
        </w:rPr>
        <w:t xml:space="preserve">الصّدق،و فاض الکذب،و استعملت المودّة باللّسان،و تشاجر النّاس بالقلوب،و صار الفسوق نسبا،و العفاف عجبا،و لبس الإسلام لبس الفرو </w:t>
      </w:r>
      <w:r>
        <w:rPr>
          <w:rStyle w:val="FootnoteAnchor"/>
          <w:rtl w:val="true"/>
        </w:rPr>
        <w:footnoteReference w:id="716"/>
      </w: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الصّدق،و فاض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فرو رفتن آب،یا چیز دیگر در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سیلان و فزونی آب،یا باران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می‌باشد که گویی در آن زمان،چشمه‌های صدق و راستی در زمین فرو می‌رود و باغستان سر سبز جهان انسانیّت به خشکی می‌گراید و به عکس،آب شور و ناگوار دروغ بر سرزمین اجتماع غلبه می‌کند و در این شوره‌زار،جز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الفسوق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فاسق چنان به یکدیگر نزدیک می‌شوند و دست به دست هم می‌دهند،که گویی برادر یا خویشاوند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زنا تفسیر کرده‌اند؛یعنی فرزندان نامشروع در آن جامعه زیاد می‌شود و این تفسیر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العفاف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 پاکدامنی مایه تعجّب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سومی در تفسیر این جمله وجود دارد و آن این است که فاسقان به فسق خود افتخار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عرب به نسب خود افتخار می‌کرد و به عکس،افراد پاکدامن در چنان جامعه‌ای سرافکنده خواهند بود و مورد ملامت و سرزنش واقع می‌شوند</w:t>
      </w:r>
      <w:r>
        <w:rPr>
          <w:rFonts w:eastAsia="IRNazanin" w:cs="IRNazanin"/>
          <w:color w:val="111111"/>
          <w:sz w:val="28"/>
          <w:szCs w:val="28"/>
          <w:rtl w:val="true"/>
          <w:lang w:bidi="fa-IR"/>
        </w:rPr>
        <w:t xml:space="preserve">. </w:t>
      </w:r>
      <w:bookmarkStart w:id="1021" w:name="pg13940_139134"/>
    </w:p>
    <w:p>
      <w:pPr>
        <w:pStyle w:val="BookText"/>
        <w:rPr/>
      </w:pPr>
      <w:bookmarkEnd w:id="1021"/>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الإسلام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نکته لطیفی است و آن اینکه حکّام ظالم و فاسق و فاجر سعی در نابودی اسلام و بی‌دین کردن مردم نمی‌کنند؛ بلکه برای رسیدن به منویّات شوم خود،اسلام را تحریف کرده،وارونه نشان می‌دهند؛درست مانند پوستینی که وارونه پوشیده شود و تاریخ حکومت‌های خودکامه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حکومت‌های بیدادگر بنی امیّه و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صدق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پوستین وارونه نه گرمای چندانی دارد و نه شکل و شباهتی به لباس انسانها؛بلکه،انسان را به صورت حیوانی در می‌آورد و ذکر این جمله بعد از ذکر مفاسد دیگر آن زمان ممکن است از قبیل ذکر عام بعد از خاص باشد؛زیرا هنگامی که اسلام وارونه شود،دروغ به جای راستی،فسوق به جای عفاف می‌نشیند؛ همچنین سایر ارزش‌ها و ضد ارزش‌ها جا به جا می‌شود</w:t>
      </w:r>
      <w:r>
        <w:rPr>
          <w:rFonts w:eastAsia="IRNazanin" w:cs="IRNazanin"/>
          <w:color w:val="111111"/>
          <w:sz w:val="28"/>
          <w:szCs w:val="28"/>
          <w:rtl w:val="true"/>
          <w:lang w:bidi="fa-IR"/>
        </w:rPr>
        <w:t>.</w:t>
      </w:r>
    </w:p>
    <w:p>
      <w:pPr>
        <w:pStyle w:val="Heading4"/>
        <w:numPr>
          <w:ilvl w:val="3"/>
          <w:numId w:val="1"/>
        </w:numPr>
        <w:rPr/>
      </w:pPr>
      <w:bookmarkStart w:id="1022" w:name="__RefHeading___Toc340221_3381743652"/>
      <w:bookmarkStart w:id="1023" w:name="_Toc414"/>
      <w:bookmarkEnd w:id="1022"/>
      <w:r>
        <w:rPr>
          <w:rtl w:val="true"/>
        </w:rPr>
        <w:t>نکته</w:t>
      </w:r>
      <w:r>
        <w:rPr>
          <w:rtl w:val="true"/>
        </w:rPr>
        <w:t xml:space="preserve">: </w:t>
      </w:r>
      <w:r>
        <w:rPr>
          <w:rtl w:val="true"/>
        </w:rPr>
        <w:t>آثار سلطه فرومایگان</w:t>
      </w:r>
      <w:r>
        <w:rPr>
          <w:rtl w:val="true"/>
        </w:rPr>
        <w:t>!</w:t>
      </w:r>
      <w:bookmarkEnd w:id="1023"/>
    </w:p>
    <w:p>
      <w:pPr>
        <w:pStyle w:val="BookText"/>
        <w:rPr/>
      </w:pPr>
      <w:r>
        <w:rPr>
          <w:rFonts w:ascii="IRNazanin" w:hAnsi="IRNazanin" w:eastAsia="IRNazanin"/>
          <w:color w:val="111111"/>
          <w:sz w:val="28"/>
          <w:sz w:val="28"/>
          <w:szCs w:val="28"/>
          <w:rtl w:val="true"/>
          <w:lang w:bidi="fa-IR"/>
        </w:rPr>
        <w:t>آثار سلطه فرومایگان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امام علیه السّلام در سه بخش از این خطبه درباره حوادث آینده جامعه اسلامی به عنوان پیش بینی بیان فرموده،ترسیم بسیار دقیق و حساب شده‌ای از تمام حکومت‌های جبّار خودکامه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پایه‌های خود را محکم می‌کنند تمام نیکان و پاکان را از صحنه اجتماع کنار می‌زنند و مدیران و دستیاران خود را از افراد بی‌بند و بار و بی‌ایمان و نوکر مآب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کلاه،سر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تحت فشار قرار می‌دهند و مردم را به جهل و نادانی و بی‌خبری سوق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همه جا را فرا می‌گیرد و صدق و راستی برچیده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فرومایگان بر مقدّرات مردم مسلّط می‌شوند و بسیاری از مردم به </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حکّام و سلاطین درنده‌خو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ارزش جامعه به کلّی دگرگون می‌شود 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عفّتی و ناپاکی مایه افتخار و پاکدامنی از اسباب سرافکندگی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حکومت‌ها در محیطهای مذهبی با مذهب نمی‌جنگند؛بلکه سعی می‌کنند مذهب را از درون تهی سازند و تعلیمات آن تحریف کنند و به این طریق از احساسات مذهبی مردم به نفع مقاصد شوم خود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را در میان مردم ترویج می‌دهند و به بعضی از ظواهر مذهبی اهمیّت داده،عمق و باطن آن را از میان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این معیارهای دقیقی که مولا امیر مؤمنان علیه السّلام در این خطبه بیان کرده به جوامع دنیای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بسیاری از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بنگریم،می‌بینیم چقدر قابل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امام علیه السّلام از آن روز تمام حوادثی را که امروز در جوامع می‌گذرد با چشم می‌دیده و همچون نقّاش چیره دستی آنها را با نوک قلم ترسیم نموده؛تصویری که از هر نظر برابر با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خطبه پیش بینی فرموده است شباهت به روایاتی دارد که از پیامبر اکرم صلّی اللّه علیه و آله در این زمینه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می‌خوانیم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وجوههم وجوه الآدمیّین،و قلوبهم قلوب الشّیاطین،کأمثال الذّئاب الضّواری،سفّاکون للدّماء،لا یتناهون عن منکر فعلوه،إن تابعتهم ارتابوک و إن حدّثتهم کذّبوک،إن تواریت عنهم اغتابوک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فیهم بدعة،و البدعة فیهم سنّة،و الحلیم منهم غادر،و الغادر بینهم حلیم،ألمؤمن فیما بینهم مستضعف،و الفاسق فیما بینهم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یحرمهم اللّه قطر السّماء فی أوانه،و ینزله فی غیر أوانه،و یسلّط علیهم شرارهم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فرا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که صورت‌های آنها،صورت‌های انسانی است و دل‌های آنها دل‌های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گرگان درنده‌اند؛و پیوسته خون‌ریزی می‌کنند؛و 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تذّکر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منکراتی که انجام می‌دهند،باز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آنها همراهی کنی تو را متّهم می‌کنند و اگر سخنی بگویی،تکذیبت می‌کنند و اگر از آنها پنهان شوی غیبت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بدعت است؛و بدعت در میان آنها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در نظر آنها کسی است که فریبکار و پیمان شکن باشد و فریبکار و پیمان شکن در میان آنها عاقل و هوشیار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آنها مستضعف و فاسق در میان آنها مشرّف و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هنگام،خداوند آنها را از باران به موقع،محروم می‌سازد و باران‌های بی‌موقع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فساد و تباهی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نازل می‌کند و اشرار بر آنها مسلّط می‌شوند</w:t>
      </w:r>
      <w:r>
        <w:rPr>
          <w:rFonts w:eastAsia="IRNazanin" w:cs="IRNazanin"/>
          <w:color w:val="111111"/>
          <w:sz w:val="28"/>
          <w:szCs w:val="28"/>
          <w:rtl w:val="true"/>
          <w:lang w:bidi="fa-IR"/>
        </w:rPr>
        <w:t xml:space="preserve">». </w:t>
      </w:r>
      <w:r>
        <w:rPr>
          <w:rStyle w:val="FootnoteAnchor"/>
          <w:rtl w:val="true"/>
        </w:rPr>
        <w:footnoteReference w:id="717"/>
      </w:r>
      <w:bookmarkStart w:id="1024" w:name="pg13940_139137"/>
    </w:p>
    <w:p>
      <w:pPr>
        <w:pStyle w:val="Heading2"/>
        <w:numPr>
          <w:ilvl w:val="1"/>
          <w:numId w:val="1"/>
        </w:numPr>
        <w:rPr/>
      </w:pPr>
      <w:bookmarkStart w:id="1025" w:name="__RefHeading___Toc340223_3381743652"/>
      <w:bookmarkStart w:id="1026" w:name="_Toc415"/>
      <w:bookmarkEnd w:id="1024"/>
      <w:bookmarkEnd w:id="1025"/>
      <w:r>
        <w:rPr>
          <w:rtl w:val="true"/>
        </w:rPr>
        <w:t xml:space="preserve">خطبۀ </w:t>
      </w:r>
      <w:r>
        <w:rPr/>
        <w:t>109</w:t>
      </w:r>
      <w:r>
        <w:rPr>
          <w:rtl w:val="true"/>
        </w:rPr>
        <w:t xml:space="preserve">: </w:t>
      </w:r>
      <w:r>
        <w:rPr>
          <w:rtl w:val="true"/>
        </w:rPr>
        <w:t>بیان قدرت خداوند و عظمت منحصر به فرد او و مسأله رستاخیز و قیامت</w:t>
      </w:r>
      <w:bookmarkEnd w:id="1026"/>
    </w:p>
    <w:p>
      <w:pPr>
        <w:pStyle w:val="Heading3"/>
        <w:numPr>
          <w:ilvl w:val="2"/>
          <w:numId w:val="1"/>
        </w:numPr>
        <w:rPr/>
      </w:pPr>
      <w:bookmarkStart w:id="1027" w:name="__RefHeading___Toc340225_3381743652"/>
      <w:bookmarkStart w:id="1028" w:name="_Toc416"/>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بیان قدرة اللّه و انفراده بالعظمة و أمر البعث</w:t>
      </w:r>
    </w:p>
    <w:p>
      <w:pPr>
        <w:pStyle w:val="BookText"/>
        <w:rPr/>
      </w:pP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خطبه را برای بیان قدرت خداوند و عظمت منحصر به فرد او و مسأله رستاخیز و قیامت ذکر فرموده است</w:t>
      </w:r>
      <w:r>
        <w:rPr>
          <w:rFonts w:eastAsia="IRNazanin" w:cs="IRNazanin"/>
          <w:color w:val="111111"/>
          <w:sz w:val="28"/>
          <w:szCs w:val="28"/>
          <w:rtl w:val="true"/>
          <w:lang w:bidi="fa-IR"/>
        </w:rPr>
        <w:t>.</w:t>
      </w:r>
    </w:p>
    <w:p>
      <w:pPr>
        <w:pStyle w:val="Heading3"/>
        <w:numPr>
          <w:ilvl w:val="2"/>
          <w:numId w:val="1"/>
        </w:numPr>
        <w:rPr/>
      </w:pPr>
      <w:bookmarkStart w:id="1029" w:name="__RefHeading___Toc340227_3381743652"/>
      <w:bookmarkStart w:id="1030" w:name="_Toc417"/>
      <w:bookmarkEnd w:id="1029"/>
      <w:r>
        <w:rPr>
          <w:rtl w:val="true"/>
        </w:rPr>
        <w:t>خطبه در یک نگاه</w:t>
      </w:r>
      <w:bookmarkEnd w:id="103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خطبه‌های بسیار فصیح و بلیغ و پر محتوا و با ارزش نهج البلاغه است که به همین دلیل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گزارده‌اند و به گفته یکی از شارحان معروف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و جاذبه این خطبه چنان است که اگر آن را بر انسان بی‌ایمانی که قیامت را با تمام قدرت نفی می‌کند،بخوانند توان مقاومتش درهم </w:t>
      </w:r>
    </w:p>
    <w:p>
      <w:pPr>
        <w:pStyle w:val="BookText"/>
        <w:rPr/>
      </w:pPr>
      <w:r>
        <w:rPr>
          <w:rFonts w:ascii="IRNazanin" w:hAnsi="IRNazanin" w:eastAsia="IRNazanin"/>
          <w:color w:val="111111"/>
          <w:sz w:val="28"/>
          <w:sz w:val="28"/>
          <w:szCs w:val="28"/>
          <w:rtl w:val="true"/>
          <w:lang w:bidi="fa-IR"/>
        </w:rPr>
        <w:t>می‌شکند و دلش در وحشت فرو می‌رود،و او را در مبانی فکری خود متزلزل می‌سازد،و وادار به تجدید نظر می‌کند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این خطبه دارای نکات بسیار آموزنده‌ای است و در مجموع دارای هشت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قدرت عظیم پروردگار و ناتوانی مخلوقات در برابر او سخن می‌گوید و نکات دقیقی را در این زمینه یاد 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از خلقت فرشتگان و بعضی از ویژگی‌های آنها بحث می‌کند،که اگر از اسرار غیب با خبر می‌شدند می‌دانستند عبادات مستمرّ و بی‌نظیرشان در برابر عظمت حق،بسیار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با ترسیمی از خانه آخرت و نعمت‌های بهشتی،از غفلت بندگان و رغبت آنها به دنیای مادّی و دور ماندن از دعوت انبیا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به سراغ حالت دلباختگان دنیا و آلودگان به معصیت در هنگام مرگ می‌رود و در تعبیراتی بسیار مؤثّر و رسا وضع آنها را در آن حالت چنان ترسیم می‌کند که هر انسان غافلی را به تفکّر و بازنگری در رفتار خویش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و ششم پیرامون قیامت و مقدّمات روز رستاخیز و پرسش از اعمال انسان‌ها و سعادت مؤمنان نیکوکار و مجازات بدکاران سخن می‌گوید و سرنوشت هر یک از این دو گروه را با تعبیراتی بسیار مؤثّر شرح می‌دهد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هفتم از پیامبر اکرم صلّی اللّه علیه و آله مخصوصا از زهد و بی‌اعتنایی آن حضرت نسبت به دنیا سخن می‌گوید و او را به عنوان الگو و اسوه‌ای برای همه اهل ایمان معرّفی می‌کند</w:t>
      </w:r>
      <w:r>
        <w:rPr>
          <w:rFonts w:eastAsia="IRNazanin" w:cs="IRNazanin"/>
          <w:color w:val="111111"/>
          <w:sz w:val="28"/>
          <w:szCs w:val="28"/>
          <w:rtl w:val="true"/>
          <w:lang w:bidi="fa-IR"/>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اهل بیت پیامبر و یاران و پیروان او دارد و در بیان بسیار کوتاهی عظمت مقام آنها را ترسیم می‌فرماید</w:t>
      </w:r>
      <w:r>
        <w:rPr>
          <w:rFonts w:eastAsia="IRNazanin" w:cs="IRNazanin"/>
          <w:color w:val="111111"/>
          <w:sz w:val="28"/>
          <w:szCs w:val="28"/>
          <w:rtl w:val="true"/>
          <w:lang w:bidi="fa-IR"/>
        </w:rPr>
        <w:t xml:space="preserve">. </w:t>
      </w:r>
      <w:bookmarkStart w:id="1031" w:name="pg13940_139140"/>
    </w:p>
    <w:p>
      <w:pPr>
        <w:pStyle w:val="Heading3"/>
        <w:numPr>
          <w:ilvl w:val="2"/>
          <w:numId w:val="1"/>
        </w:numPr>
        <w:rPr/>
      </w:pPr>
      <w:bookmarkStart w:id="1032" w:name="__RefHeading___Toc340229_3381743652"/>
      <w:bookmarkStart w:id="1033" w:name="_Toc418"/>
      <w:bookmarkEnd w:id="1031"/>
      <w:bookmarkEnd w:id="1032"/>
      <w:r>
        <w:rPr>
          <w:rtl w:val="true"/>
        </w:rPr>
        <w:t>بخش اوّل</w:t>
      </w:r>
      <w:bookmarkEnd w:id="1033"/>
    </w:p>
    <w:p>
      <w:pPr>
        <w:pStyle w:val="Heading4"/>
        <w:numPr>
          <w:ilvl w:val="3"/>
          <w:numId w:val="1"/>
        </w:numPr>
        <w:rPr/>
      </w:pPr>
      <w:bookmarkStart w:id="1034" w:name="__RefHeading___Toc340231_3381743652"/>
      <w:bookmarkStart w:id="1035" w:name="_Toc419"/>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کلّ شیء خاشع له،و کلّ شیء 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کلّ فقیر،و عزّ کلّ ذلیل،و قوّة کلّ ضعیف،و مفزع کلّ 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سمع نطقه،و من سکت علم سرّه،و من عاش فعلیه رزقه،و من مات فإلیه منقلبه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 العیون فتخبر عنک،بل کنت قبل الواصفین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تخلق الخلق لوحشة،و لا استعملتهم لمنفعة،و لا یسبقک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طلبت،و لا یفلتک،من أخذت،و لا ینقصی سلطانک من عصاک،و لا یزید فی ملکک من أطاعک،و لا یردّ أمرک من سخط قضاءک،و لا یستغنی عنک من تولّی عن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سرّ عندک علانیة،و کلّ غیب عندک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الأبد فلا أمد لک،و أنت المنتهی فلا محیص عنک،و أنت الموعد فلا منجی منک إلاّ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ناصیة کلّ دابّة،و إلیک مصیر کلّ 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ما نری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أصغر کلّ عظیمة فی جنب قدرتک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أهول ما نری من ملکوتک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أحقر ذلک فیما غاب عنّا من سلطانک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أسبغ نعمک فی الدّنیا،و ما أصغرها فی نعم الآخرة</w:t>
      </w:r>
      <w:r>
        <w:rPr>
          <w:rFonts w:eastAsia="IRNazanin" w:cs="IRNazanin"/>
          <w:color w:val="111111"/>
          <w:sz w:val="28"/>
          <w:szCs w:val="28"/>
          <w:rtl w:val="true"/>
          <w:lang w:bidi="fa-IR"/>
        </w:rPr>
        <w:t>!</w:t>
      </w:r>
    </w:p>
    <w:p>
      <w:pPr>
        <w:pStyle w:val="Heading4"/>
        <w:numPr>
          <w:ilvl w:val="3"/>
          <w:numId w:val="1"/>
        </w:numPr>
        <w:rPr/>
      </w:pPr>
      <w:bookmarkStart w:id="1036" w:name="__RefHeading___Toc340233_3381743652"/>
      <w:bookmarkStart w:id="1037" w:name="_Toc420"/>
      <w:bookmarkEnd w:id="1036"/>
      <w:r>
        <w:rPr>
          <w:rtl w:val="true"/>
        </w:rPr>
        <w:t>ترجمه</w:t>
      </w:r>
      <w:bookmarkEnd w:id="103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برابر او خاضع است،و هر چیزی به وجود او قائم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کننده هر فقیر،و عزّت بخش هر خوار و ذلیل،و نیروی هر ناتوان،و پناهگاه هر مصیبت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سخن بگوید نطق او را می‌شنود،هر کس سکوت کند اسرار درونش را می‌داند،آن کس که </w:t>
      </w:r>
      <w:bookmarkStart w:id="1038" w:name="pg13940_139141"/>
    </w:p>
    <w:p>
      <w:pPr>
        <w:pStyle w:val="BookText"/>
        <w:rPr/>
      </w:pPr>
      <w:bookmarkEnd w:id="1038"/>
      <w:r>
        <w:rPr>
          <w:rFonts w:ascii="IRNazanin" w:hAnsi="IRNazanin" w:eastAsia="IRNazanin"/>
          <w:color w:val="111111"/>
          <w:sz w:val="28"/>
          <w:sz w:val="28"/>
          <w:szCs w:val="28"/>
          <w:rtl w:val="true"/>
          <w:lang w:bidi="fa-IR"/>
        </w:rPr>
        <w:t>زنده است روزیش بر اوست،و آن کس که می‌میرد بازگشتش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تو را ندیده تا از تو خبر دهند؛بلکه تو پیش از آنکه وصف کنندگانت وجود پیدا کنند،بوده‌ای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برای رفع وحشت تنهایی نیافریدی، و برای سود خود آنها را به کاری وانداشتی،هیچ کس نمی‌تواند از پنجه قدرتت بگریزد،و آن کس را که بگیری از حیطه قدرت تو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گنهکاران از عظمت تو نمی‌کاهد و اطاعت مطیعان بر حاکمیت تو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قضا و قدر تو به خشم آید،نمی‌تواند حکم و فرمانت را دگرگون سازد،و آن کس که از اوامر تو روی گرداند،از تو بی‌نیاز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رازی نزد تو آشکار،و هر پنهانی پیش تو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وجودی جاودانی هستی که زمان برایت نیست،تو پایانی هستی که جز بازگشت به سویت راهی وجود ندارد،و وعده‌گاهی که نجات از حکمت جز به وسیله تو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جنبنده‌ای به دست توست،و بازگشت همه نفوس به سوی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مقام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آنچه را که از آفریده‌هایت می‌بینیم و چه کوچک است هر بزرگی در برابر قدرت و عظمت تو،و چه با شکوه است آنچه را از ملکوتت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چقدر ناچیز است آنچه را می‌بینیم،در برابر آنچه از قلمرو حکومتت از ما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نعمت‌های دنیایت فراوان و پر اهمیّت است و چه کوچک است این نعمت‌ها در برابر نعمت‌های آخرتت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9" w:name="__RefHeading___Toc340235_3381743652"/>
      <w:bookmarkStart w:id="1040" w:name="_Toc421"/>
      <w:bookmarkEnd w:id="1039"/>
      <w:r>
        <w:rPr>
          <w:rtl w:val="true"/>
        </w:rPr>
        <w:t>شرح و تفسیر</w:t>
      </w:r>
      <w:r>
        <w:rPr>
          <w:rtl w:val="true"/>
        </w:rPr>
        <w:t xml:space="preserve">: </w:t>
      </w:r>
      <w:r>
        <w:rPr>
          <w:rtl w:val="true"/>
        </w:rPr>
        <w:t>اوصاف کمال پروردگار</w:t>
      </w:r>
      <w:bookmarkEnd w:id="1040"/>
    </w:p>
    <w:p>
      <w:pPr>
        <w:pStyle w:val="BookText"/>
        <w:rPr/>
      </w:pPr>
      <w:r>
        <w:rPr>
          <w:rFonts w:ascii="IRNazanin" w:hAnsi="IRNazanin" w:eastAsia="IRNazanin"/>
          <w:color w:val="111111"/>
          <w:sz w:val="28"/>
          <w:sz w:val="28"/>
          <w:szCs w:val="28"/>
          <w:rtl w:val="true"/>
          <w:lang w:bidi="fa-IR"/>
        </w:rPr>
        <w:t>اوصاف کمال پروردگار</w:t>
      </w:r>
    </w:p>
    <w:p>
      <w:pPr>
        <w:pStyle w:val="BookText"/>
        <w:rPr/>
      </w:pPr>
      <w:r>
        <w:rPr>
          <w:rFonts w:ascii="IRNazanin" w:hAnsi="IRNazanin" w:eastAsia="IRNazanin"/>
          <w:color w:val="111111"/>
          <w:sz w:val="28"/>
          <w:sz w:val="28"/>
          <w:szCs w:val="28"/>
          <w:rtl w:val="true"/>
          <w:lang w:bidi="fa-IR"/>
        </w:rPr>
        <w:t>همانگونه که در بالا اشاره شد این خطبه یکی از زیباترین و پر معناترین خطبه‌های نهج البلاغه است و در بخش نخست آن اوصاف جمال و جلال و صفات فعل پروردگار به طرز بسیار جامع و جالبی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ده وصف از اوصاف کمال انگشت گذارده،می‌فرماید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برابر او خاضع است و هر چیزی به وجود او قائم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کننده هر فقیر، عزّت بخش هر فرد خوار و ذلیل،نیروی هر ناتوان،و پناهگاه هر مصیبت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خاشع له،و کلّ شیء 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کلّ فقیر،و عزّ کلّ ذلیل،و قوّة کلّ ضعیف،و مفزع کلّ ملهوف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شش وصف در حقیقت بازگشت به قدرت مطلقه پروردگار و وجود بی‌پایان و نامحدود او و نیاز همه ممکنات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خضوع است؛ولی مفهومی گسترده‌تر از آن دارد که خضوع ظاهری و باطنی و تشریعی و تکوینی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این،خشوع همه اشیاء در برابر او،به معنای تسلیم بودن در برابر خداوند و حاکمیّت قوانین آفرینش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بودن همه چیز به خداوند از این جهت است که او واجب الوجود است و غیر او ممکن الوجود،و ممکن،وجودی وابسته به واجب است؛همانند نور آفتاب که به خورشید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هر فقیر و عزّت هر ذلیل و قوّت هر ضعیف بودن نیز از همین جا سرچشمه می‌گیرد؛چرا که ممکنات و مخلوقات،چیزی از خود ندارند؛هر چه دارند از ناحیه اوست و هر کمالی نصیب آنها شود،پرتوی از آن کمال مطلق الهی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غم و اندوه است که به خاطر از دست دادن چیزی به انسان است می‌دهد و گاه در مورد افرادی به کار می‌رود که مظلوم شده‌اند و فریاد استغاثه بر آورده‌اند و از آنجا که قدرت </w:t>
      </w:r>
    </w:p>
    <w:p>
      <w:pPr>
        <w:pStyle w:val="BookText"/>
        <w:rPr/>
      </w:pPr>
      <w:r>
        <w:rPr>
          <w:rFonts w:ascii="IRNazanin" w:hAnsi="IRNazanin" w:eastAsia="IRNazanin"/>
          <w:color w:val="111111"/>
          <w:sz w:val="28"/>
          <w:sz w:val="28"/>
          <w:szCs w:val="28"/>
          <w:rtl w:val="true"/>
          <w:lang w:bidi="fa-IR"/>
        </w:rPr>
        <w:t>ناچیز انسان‌ها به آنها اجازه نمی‌دهد که به تمام خواسته‌های خود برسند و یا آنچه را دارند نگهداری کنند، بنا بر این،به هنگامی که غم و اندوه از دست دادن سرمایه‌های مادّی و معنوی بر وجود آنها چیره می‌شود،راهی جز این ندارند که به آن ذات پاک قادر و توانا پناه ببرند و برای حلّ مشکلات خود،از او یاری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آمد،در واقع بر گرفته از آیات مختلف قرآن است که این اوصاف را در جای جای قرآن برای خداوند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 و زمین وجود دارد،برای خدا سجده می‌کنند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نیست جز خداوند یگانه زنده،که قائم به ذات خویش است و موجودات دیگر قائم به او هستند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نیازمند به خدایید؛تنها خداوند است که بی‌نیاز و شایسته هر گونه حمد و ستایش است</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به صورت جامع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حکومت‌ها تویی؛به هر کس بخواهی حکومت می‌بخشی و از هر کس بخواهی حکومت را می‌گیری؛هر کس را </w:t>
      </w:r>
    </w:p>
    <w:p>
      <w:pPr>
        <w:pStyle w:val="BookText"/>
        <w:rPr/>
      </w:pPr>
      <w:r>
        <w:rPr>
          <w:rFonts w:ascii="IRNazanin" w:hAnsi="IRNazanin" w:eastAsia="IRNazanin"/>
          <w:color w:val="111111"/>
          <w:sz w:val="28"/>
          <w:sz w:val="28"/>
          <w:szCs w:val="28"/>
          <w:rtl w:val="true"/>
          <w:lang w:bidi="fa-IR"/>
        </w:rPr>
        <w:t>بخواهی عزّت می‌دهی و هر کس را بخواهی خوار می‌کنی؛تمام خوبی‌ها به دست تو است؛تو بر هر چیزی توانا هستی</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در ادامه این شش وصف،به چهار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سخنی بگوید نطق او را می‌شنود،و هر کس سکوت کند اسرار درونش را می‌داند،آن کس که زنده است روزیش بر او است،و آن کس که می‌میرد بازگشتش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سمع نطقه،و من سکت علم سرّه،و من عاش فعلیه رزقه،و من مات فإلیه منقلبه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درون و برون ما آگاه است و او در زندگی و مرگ ناظر احوال ما است؛ روزی ما بر اوست و بازگشت ما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همین ده وصفی را که امیر مؤمنان علی علیه السّلام در این جمله‌های کوتاه بیان کرده است،در عمق جان ما جای گیرد و همه را باور کنیم،برای اصلاح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هر چه داریم از اوست و هر چه می‌خواهیم،باید از او بخواهیم؛از اسرار درون ما با خبر است و سرانجام،همه به سوی او و دادگاه عدلش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ذکر پاره‌ای از صفات سلبیه خداوند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تو را ندیده تا از تو خبر دهند؛بلکه تو پیش از آنکه وصف کنندگانت وجود پیدا کنند،بوده‌ای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ترک </w:t>
      </w:r>
      <w:r>
        <w:rPr>
          <w:rStyle w:val="FootnoteAnchor"/>
          <w:rtl w:val="true"/>
        </w:rPr>
        <w:footnoteReference w:id="724"/>
      </w:r>
      <w:r>
        <w:rPr>
          <w:rFonts w:ascii="IRNazanin" w:hAnsi="IRNazanin" w:eastAsia="IRNazanin"/>
          <w:color w:val="111111"/>
          <w:sz w:val="28"/>
          <w:sz w:val="28"/>
          <w:szCs w:val="28"/>
          <w:rtl w:val="true"/>
          <w:lang w:bidi="fa-IR"/>
        </w:rPr>
        <w:t>العیون فتخبر عنک،بل کنت قبل الواصفین من خلقک</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نه مخلوق بوده‌ای و نه جسم،تا دیده شوی و بخواهند اوصاف تو را از طریق رؤیت و مشاهده بیان کنند و جمله بعد، در حقیقت به منزله علّت است؛زیرا خداوندی که از </w:t>
      </w:r>
    </w:p>
    <w:p>
      <w:pPr>
        <w:pStyle w:val="BookText"/>
        <w:rPr/>
      </w:pPr>
      <w:r>
        <w:rPr>
          <w:rFonts w:ascii="IRNazanin" w:hAnsi="IRNazanin" w:eastAsia="IRNazanin"/>
          <w:color w:val="111111"/>
          <w:sz w:val="28"/>
          <w:sz w:val="28"/>
          <w:szCs w:val="28"/>
          <w:rtl w:val="true"/>
          <w:lang w:bidi="fa-IR"/>
        </w:rPr>
        <w:t>ازل بوده،هرگز ممکن نیست جسم باشد؛زیرا جسم حادث است و مرکز حوادث؛بنابر این،قابل مشاهده نیست و اگر اوصافی برای ذات پاک خداوند بیان می‌کنیم،به حکم آن است که عقل از طریق استدلالات به آن رسیده،یا پیامبران الهی در کتب آسمانی آن را برای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سخن،به هشت وصف دیگر از اوصاف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سلبی دارد و در واقع بی‌نیازی مطلق و شکست ناپذیری خداوند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کرده،با این تعبیر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برای رفع وحشت تنهایی نیافریدی و برای سود خود،آن‌ها را به کاری وانداشتی؛هیچ کس از پنجه قدرت تو نمی‌تواند فرار کند و آن کس را که بگیری از حیطه قدرتت بیرون نمی‌رود؛معصیت گنه‌کاران،از عظمت تو نمی‌کاهد و اطاعت مطیعان،بر حاکمیّت تو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قضا و قدر تو به خشم آید،نمی‌تواند فرمانت را برگرداند و آن کس که از اوامر تو روی گرداند،از تو بی‌نیاز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تخلق الخلق لوحشة،و لا استعملتهم لمنفعة،و لا یسبقک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طلبت،و لا یفلتک </w:t>
      </w:r>
      <w:r>
        <w:rPr>
          <w:rStyle w:val="FootnoteAnchor"/>
          <w:rtl w:val="true"/>
        </w:rPr>
        <w:footnoteReference w:id="725"/>
      </w:r>
      <w:r>
        <w:rPr>
          <w:rFonts w:ascii="IRNazanin" w:hAnsi="IRNazanin" w:eastAsia="IRNazanin"/>
          <w:color w:val="111111"/>
          <w:sz w:val="28"/>
          <w:sz w:val="28"/>
          <w:szCs w:val="28"/>
          <w:rtl w:val="true"/>
          <w:lang w:bidi="fa-IR"/>
        </w:rPr>
        <w:t>من أخذت،و لا ینقص سلطانک من عصاک،و لا یزید فی ملکک من أطاعک،و لا یردّ أمرک من سخط قضاءک،و لا یستغنی عنک من تولّی عن أمرک</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آری؛او از همگان بی‌نیاز است و هر کمالی در عالم پیدا شود،منبع اصلی و بی‌پایانش نزد اوست و چیزی در برابر اراده او نمی‌تواند قد علم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اگر مخلوقاتی را آفریده،به خاطر نور افشانی و فیض بخشی </w:t>
      </w:r>
    </w:p>
    <w:p>
      <w:pPr>
        <w:pStyle w:val="BookText"/>
        <w:rPr/>
      </w:pPr>
      <w:r>
        <w:rPr>
          <w:rFonts w:ascii="IRNazanin" w:hAnsi="IRNazanin" w:eastAsia="IRNazanin"/>
          <w:color w:val="111111"/>
          <w:sz w:val="28"/>
          <w:sz w:val="28"/>
          <w:szCs w:val="28"/>
          <w:rtl w:val="true"/>
          <w:lang w:bidi="fa-IR"/>
        </w:rPr>
        <w:t>است،نه به خاطر دفع وحشت تنهایی،یا جلب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عبادت عبادت کنندگان بر جلال او می‌افزاید و نه اگر جمله کائنات کافر گردند،بر دامان کبریائیش گردی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او پشت کنند بی‌نیاز از او نیستند و آنها که بر قضاء و قدر او خرده گیرند،قادر به تغییر و تبدیل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پنج وصف دیگر از اوصاف جمال او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سرّی نزد تو آشکار است و هر پنهانی پیش تو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وجودی ابدی هستی که زمان برایت نیست؛و پایانی هستی که جز بازگشت به سویت راهی وجود ندارد؛و وعده‌گاهی که نجات از حکمت جز به وسیله تو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سرّ عندک علانیة،و کلّ غیب عندک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الأبد فلا أمد لک،و أنت المنتهی فلا محیص </w:t>
      </w:r>
      <w:r>
        <w:rPr>
          <w:rStyle w:val="FootnoteAnchor"/>
          <w:rtl w:val="true"/>
        </w:rPr>
        <w:footnoteReference w:id="726"/>
      </w:r>
      <w:r>
        <w:rPr>
          <w:rFonts w:ascii="IRNazanin" w:hAnsi="IRNazanin" w:eastAsia="IRNazanin"/>
          <w:color w:val="111111"/>
          <w:sz w:val="28"/>
          <w:sz w:val="28"/>
          <w:szCs w:val="28"/>
          <w:rtl w:val="true"/>
          <w:lang w:bidi="fa-IR"/>
        </w:rPr>
        <w:t>عنک،و أنت الموعد فلا منجی منک إلاّ إلیک</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ابتدای نظر،واژه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 است و همچنین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بعید نیست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درون بندگان باشد که خداوند از همه آنها با خبر است و به تعبیر دیگر هر سرّی برای او علانیه می‌باشد؛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حوادث آینده،یا گذشته است که از حسّ ما پوشیده است؛یا انواع موجوداتی که در زمین و آسمان پهناور در حال حاضر وجود دارند،ولی حواس ما به آنها دسترسی ندارد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نوعی تأکید است بر ابدیّت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ابدی است که گویی عین ابدیّت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واجب الوجود است و به همین دلیل،نه آغازی دارد و نه پایانی؛چرا که آغاز و پایان از اوصاف مخلوقات است که از جهات مختلف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خداوند دو وصف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سوی او بازگشت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وعده‌گاهی است برای حساب و کتاب و بررسی اعمال انسانها و هیچ کس توانایی فرار از دادگاه عدل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با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عُرِضُوا عَلی رَبِّکَ صَفًّا لَقَدْ جِئْتُمُونا کَما خَلَقْناکُمْ أَوَّلَ مَرَّةٍ بَلْ زَعَمْتُمْ أَلَّنْ نَجْعَلَ لَکُمْ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صف به پیشگاه پروردگارت عرضه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نزد ما آمدید همان گونه که نخستین بار شما را آفریدیم،امّا شما گمان می‌کردید ما هرگز موعدی برایتان قرار نخواهیم داد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پیام این اوصاف الهی این است که ما بدانیم او از همه چیز و حتّی از اسرار درون ما کاملا آگاه است؛اگر از خلق پنهان کنیم از خالق پنهان نخواهد بود و نیز بدانیم در این جهان هر چه باشیم و به هر جا برسیم آخرین منزلگاه ما دادگاه عدل او است و به یقین،توجّه به این اوصاف، اثر عمیقی در باز داشتن از گناه و نافرمانی حق دارد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باز برای تأکید بر قدرت پروردگار و بازگشت همه موجودات زنده به سوی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هر جنبنده‌ای به دست تو است و بازگشت همه نفوس به سوی تو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ناصیة کلّ دابّة،و إلیک مصیر کلّ نسمة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موی پیش سر است و برای رام کردن و تسلیم نمودن حیوانات موی پیش سر آنها را محکم می‌گیرند،تعبیر فوق به معنای تسلیم همه جنبندگان در برابر اراده مطلقه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وزش ملایم نسیم است و سپس به روح موجودات زنده و خود آنها اطلاق شده،اشاره به این می‌باشد که هر موجود زنده‌ای سرانجام به سوی تو باز می‌گردد و در محضر عدل تو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جمله پایانی این بخش از خطبه،امام علیه السّلام مسأله عظمت قدرت و آفرینش خداوند و اهمیّت نعمت‌های دنیا و آخرت را با تعبیراتی بسیار زیبا و گویا و رسا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جمله نخست،در مورد عظمت خداوند و آفرینش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مقام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آنچه را که از آفریده‌هایت می‌بینیم؛و چه کوچک است هر بزرگی در برابر قدرت و عظمت تو؛و چه با شکوه است آنچه را از ملکوتت مشاهده می‌کنیم و چقدر ناچیز است آنچه را می‌بینیم،در برابر آنچه از قلمرو حکومتت که از ما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ما نری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أصغر کلّ عظیمة فی جنب قدرتک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أهول ما نری من ملکوتک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أحقر ذلک فیما غاب عنّا من سلطانک</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علم و دانش بشر پیشرفت می‌کند و ابزار قوی‌تری برای بررسی جهان آفرینش در اختیار او قرار می‌گیرد،عظمت این عالم به طرز عجیبی در نظر ما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دانشمندان،جهان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کتابخانه عظیمی است که میلیون‌ها کتاب داشته باشد و کره زمین ما با تمام تشکیلاتش،همچون یک </w:t>
      </w:r>
    </w:p>
    <w:p>
      <w:pPr>
        <w:pStyle w:val="BookText"/>
        <w:rPr/>
      </w:pPr>
      <w:r>
        <w:rPr>
          <w:rFonts w:ascii="IRNazanin" w:hAnsi="IRNazanin" w:eastAsia="IRNazanin"/>
          <w:color w:val="111111"/>
          <w:sz w:val="28"/>
          <w:sz w:val="28"/>
          <w:szCs w:val="28"/>
          <w:rtl w:val="true"/>
          <w:lang w:bidi="fa-IR"/>
        </w:rPr>
        <w:t>نقطه در یکی از صفحات کتابی از کتاب‌های این کتابخانه بزرگ است و به گفته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ثابت شده که بعضی از ستارگان آسمان به قدری بزرگ است که انسان را غرق در شگفتی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است جزء ستارگان صورت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 الجوزا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می‌شود،که سی میلیارد برابر کره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تنها یکی از ستارگان بزرگ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جالب است که امام علیه السّلام می‌فرماید آنچه از ما پنهان است،بسیار با عظمت‌تر است از آنچه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زمانی فرمود که هیچ یک از اکتشافات امروز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بطلمیوسی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هستی را با نهایت حقارت می‌نگریست،بر تمام محافل علمی حکمفرما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این سخن،دقیقا در سایه قرآن مجید حرکت می‌کند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آسمان‌ها و زمین از آفرینش انسان‌ها بزرگ‌تر است،ولی بیشتر مردم نمی‌دانند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دو جمله پایانی در مورد نعمت‌های دنیا و آخرت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نعمت‌های دنیایت فراوان و پر اهمیّت است و چه کوچک است در برابر نعمت‌های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أسبغ </w:t>
      </w:r>
      <w:r>
        <w:rPr>
          <w:rStyle w:val="FootnoteAnchor"/>
          <w:rtl w:val="true"/>
        </w:rPr>
        <w:footnoteReference w:id="730"/>
      </w:r>
      <w:r>
        <w:rPr>
          <w:rFonts w:ascii="IRNazanin" w:hAnsi="IRNazanin" w:eastAsia="IRNazanin"/>
          <w:color w:val="111111"/>
          <w:sz w:val="28"/>
          <w:sz w:val="28"/>
          <w:szCs w:val="28"/>
          <w:rtl w:val="true"/>
          <w:lang w:bidi="fa-IR"/>
        </w:rPr>
        <w:t>نعمک فی الدّنیا،و ما أصغرها فی نعم الآخرة</w:t>
      </w:r>
      <w:r>
        <w:rPr>
          <w:rFonts w:eastAsia="IRNazanin" w:cs="IRNazanin"/>
          <w:color w:val="111111"/>
          <w:sz w:val="28"/>
          <w:szCs w:val="28"/>
          <w:rtl w:val="true"/>
          <w:lang w:bidi="fa-IR"/>
        </w:rPr>
        <w:t xml:space="preserve">) . </w:t>
      </w:r>
      <w:bookmarkStart w:id="1041" w:name="pg13940_139150"/>
    </w:p>
    <w:p>
      <w:pPr>
        <w:pStyle w:val="Heading3"/>
        <w:numPr>
          <w:ilvl w:val="2"/>
          <w:numId w:val="1"/>
        </w:numPr>
        <w:rPr/>
      </w:pPr>
      <w:bookmarkStart w:id="1042" w:name="__RefHeading___Toc340237_3381743652"/>
      <w:bookmarkStart w:id="1043" w:name="_Toc422"/>
      <w:bookmarkEnd w:id="1041"/>
      <w:bookmarkEnd w:id="1042"/>
      <w:r>
        <w:rPr>
          <w:rtl w:val="true"/>
        </w:rPr>
        <w:t>بخش دوّم</w:t>
      </w:r>
      <w:bookmarkEnd w:id="1043"/>
    </w:p>
    <w:p>
      <w:pPr>
        <w:pStyle w:val="Heading4"/>
        <w:numPr>
          <w:ilvl w:val="3"/>
          <w:numId w:val="1"/>
        </w:numPr>
        <w:rPr/>
      </w:pPr>
      <w:bookmarkStart w:id="1044" w:name="__RefHeading___Toc340239_3381743652"/>
      <w:bookmarkStart w:id="1045" w:name="_Toc423"/>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ملائکة أسکنتهم سماواتک،و رفعتهم عن أرضک؛هم أعلم خلقک بک،و أخوفهم لک،و أقربهم منک؛لم یسکنوا الأصلاب،و لم یضمّنوا الأرحام،و لم یخلقوا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یتشعّبهم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علی مکانهم منک،و منزلتهم عندک،و استجماع أهوائهم فیک و کثرة طاعتهم لک،و قلّة غفلتهم عن أمرک،لو عاینوا کنه ما خفی علیهم منک لحقّروا أعمالهم،و لزروا علی أنفسهم،و لعرفوا أنّهم لم یعبدوک حقّ عبادتک،و لم یطیعوک حقّ طاعتک</w:t>
      </w:r>
      <w:r>
        <w:rPr>
          <w:rFonts w:eastAsia="IRNazanin" w:cs="IRNazanin"/>
          <w:color w:val="111111"/>
          <w:sz w:val="28"/>
          <w:szCs w:val="28"/>
          <w:rtl w:val="true"/>
          <w:lang w:bidi="fa-IR"/>
        </w:rPr>
        <w:t>.</w:t>
      </w:r>
    </w:p>
    <w:p>
      <w:pPr>
        <w:pStyle w:val="Heading4"/>
        <w:numPr>
          <w:ilvl w:val="3"/>
          <w:numId w:val="1"/>
        </w:numPr>
        <w:rPr/>
      </w:pPr>
      <w:bookmarkStart w:id="1046" w:name="__RefHeading___Toc340241_3381743652"/>
      <w:bookmarkStart w:id="1047" w:name="_Toc424"/>
      <w:bookmarkEnd w:id="1046"/>
      <w:r>
        <w:rPr>
          <w:rtl w:val="true"/>
        </w:rPr>
        <w:t>ترجمه</w:t>
      </w:r>
      <w:bookmarkEnd w:id="104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مخلوقات تو فرشتگانی هستند که آنها را در آسمان‌های خود سکونت بخشیدی و از زمینت بالا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همه آفریده‌های تو نسبت به تو آگاهترند،و پیش از همه،از تو خائفند،و از همه به تو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در صلب پدران قرار نداشته و رحم مادران آنها را در بر نگرفته،از آبی پست،آفریده نشده،و حوادث زمان و مرگ و میرها آنها را از یکدیگر جدا نساخته است؛ولی آنان با این مقام قرب که نسبت به ساحت مقدّست دارند و منزلتی که نزد تو یافته‌اند و عشق و علاقه‌ای که تنها به تو دارند و طاعات فراوانی که برای تو انجام می‌دهند و از فرمان تو کمتر غفلت می‌کنند،با این همه،هرگاه آنچه را از عظمت تو بر آنها پوشیده است مشاهده می‌کردند،اعمال خویش را حقیر می‌شمردند و بر خود عیب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شایسته مقام تو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خوبی می‌فهمیدند </w:t>
      </w:r>
      <w:bookmarkStart w:id="1048" w:name="pg13940_139151"/>
    </w:p>
    <w:p>
      <w:pPr>
        <w:pStyle w:val="BookText"/>
        <w:rPr/>
      </w:pPr>
      <w:bookmarkEnd w:id="1048"/>
      <w:r>
        <w:rPr>
          <w:rFonts w:ascii="IRNazanin" w:hAnsi="IRNazanin" w:eastAsia="IRNazanin"/>
          <w:color w:val="111111"/>
          <w:sz w:val="28"/>
          <w:sz w:val="28"/>
          <w:szCs w:val="28"/>
          <w:rtl w:val="true"/>
          <w:lang w:bidi="fa-IR"/>
        </w:rPr>
        <w:t>که حقّ عبادتت را هرگز انجام نداده‌اند و آن گونه که سزاوار مقام توست،اطاعت ننموده‌اند</w:t>
      </w:r>
      <w:r>
        <w:rPr>
          <w:rFonts w:eastAsia="IRNazanin" w:cs="IRNazanin"/>
          <w:color w:val="111111"/>
          <w:sz w:val="28"/>
          <w:szCs w:val="28"/>
          <w:rtl w:val="true"/>
          <w:lang w:bidi="fa-IR"/>
        </w:rPr>
        <w:t>.</w:t>
      </w:r>
    </w:p>
    <w:p>
      <w:pPr>
        <w:pStyle w:val="Heading4"/>
        <w:numPr>
          <w:ilvl w:val="3"/>
          <w:numId w:val="1"/>
        </w:numPr>
        <w:rPr/>
      </w:pPr>
      <w:bookmarkStart w:id="1049" w:name="__RefHeading___Toc340243_3381743652"/>
      <w:bookmarkStart w:id="1050" w:name="_Toc425"/>
      <w:bookmarkEnd w:id="1049"/>
      <w:r>
        <w:rPr>
          <w:rtl w:val="true"/>
        </w:rPr>
        <w:t>شرح و تفسیر</w:t>
      </w:r>
      <w:r>
        <w:rPr>
          <w:rtl w:val="true"/>
        </w:rPr>
        <w:t xml:space="preserve">: </w:t>
      </w:r>
      <w:r>
        <w:rPr>
          <w:rtl w:val="true"/>
        </w:rPr>
        <w:t>عظمت و عبودیّت فرشتگان</w:t>
      </w:r>
      <w:bookmarkEnd w:id="1050"/>
    </w:p>
    <w:p>
      <w:pPr>
        <w:pStyle w:val="BookText"/>
        <w:rPr/>
      </w:pPr>
      <w:r>
        <w:rPr>
          <w:rFonts w:ascii="IRNazanin" w:hAnsi="IRNazanin" w:eastAsia="IRNazanin"/>
          <w:color w:val="111111"/>
          <w:sz w:val="28"/>
          <w:sz w:val="28"/>
          <w:szCs w:val="28"/>
          <w:rtl w:val="true"/>
          <w:lang w:bidi="fa-IR"/>
        </w:rPr>
        <w:t>عظمت و عبودیّت فرشتگان</w:t>
      </w:r>
    </w:p>
    <w:p>
      <w:pPr>
        <w:pStyle w:val="BookText"/>
        <w:rPr/>
      </w:pPr>
      <w:r>
        <w:rPr>
          <w:rFonts w:ascii="IRNazanin" w:hAnsi="IRNazanin" w:eastAsia="IRNazanin"/>
          <w:color w:val="111111"/>
          <w:sz w:val="28"/>
          <w:sz w:val="28"/>
          <w:szCs w:val="28"/>
          <w:rtl w:val="true"/>
          <w:lang w:bidi="fa-IR"/>
        </w:rPr>
        <w:t>با توجّه به اینکه امام علیه السّلام در بخش سابق این خطبه سخن از عظمت خلق خداوند و ملکوت آسمان‌ها به میان آورد و آنچه را می‌بینیم در برابر آنچه از ما پنهان است، کوچک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خطبه به بعضی از بزرگترین آفریدگان خداوند یعنی فرشتگان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فرشتگانی هستند که آنها را در آسمان‌های خود سکونت بخشیدی و از زمینت بالا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ملائکة </w:t>
      </w:r>
      <w:r>
        <w:rPr>
          <w:rStyle w:val="FootnoteAnchor"/>
          <w:rtl w:val="true"/>
        </w:rPr>
        <w:footnoteReference w:id="731"/>
      </w:r>
      <w:r>
        <w:rPr>
          <w:rFonts w:ascii="IRNazanin" w:hAnsi="IRNazanin" w:eastAsia="IRNazanin"/>
          <w:color w:val="111111"/>
          <w:sz w:val="28"/>
          <w:sz w:val="28"/>
          <w:szCs w:val="28"/>
          <w:rtl w:val="true"/>
          <w:lang w:bidi="fa-IR"/>
        </w:rPr>
        <w:t>أسکنتهم سماواتک،و رفعتهم عن أرضک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بی‌شک،فرشتگان پروردگار منحصر به ساکنان آسمان‌ها نیستند و در زمین فرشتگانی وجود دارند که حافظ اعمال مردم یا تدبیر اموری به فرمان پروردگار می‌کنند و یا مسئولیّت قبض ارواح را بر عهده دارند؛ولی با توجّه به اینکه امام علیه السّلام در عبارت بالا حکم کلّی درباره فرشتگان بیان نفرموده،بلکه سخن از گروهی از آنها به میان آورده است،مشکلی ایجاد نمی‌شود و اینکه جمعی از شارحان نهج البلاغه در اینجا دست به توجیهاتی زده‌اند،هیچ ضرورتی ندارد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به اوصاف فرشتگان پرداخته و بخشی از صفات ثبوتیّه و سلبیه آنها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از همه مخلوقات تو، نسبت به تو آگاه‌ترند و بیشتر از همه از تو خائفند و از همه به تو نزدیکترند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أعلم خلقک بک،و أخوفهم لک،و أقربهم منک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وصف ارتباط نزدیکی با یکدیگر دارند؛زیرا معرفت بالای فرشتگان نسبت به ذات پروردگار سبب خوف آنها می‌شود،هم خوف از کوتاهی در انجام مسئولیّت‌ها و هم خوف ناشی از هیبت مقام و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این دو صفت سبب می‌شود که نزدیکترین بندگان به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فرشتگان از تمام مخلوقات،آگاهتر و به خداوند متعالی نزدیکترند،در حالی که ما می‌دانیم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شاید گروهی صلحا،از فرشتگان برترند و سجده تمام فرشتگان بر آدم و برتری آدم از نظر علم و دانش بر فرشتگان،دلیل روشنی بر این برتری است و در احادیث آمده است که گروهی از فرشتگان در خدمت انبیا،یا صلحا و مؤمنان هستند و حدیث معروف ترکیب خلقت انسان از عقل و شهوت و خلقت فرشتگان از عقل بدون شهوت و اینکه اگر انسان از عقل خویش پیروی کند و بر شهوت خود غالب گردد،از فرشتگان برتر است،دلیل دیگری بر برتری گروهی از انسان‌ها بر فرشتگان می‌باشد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پاسخ این سؤال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اعلمیّت و اقربیّت نسبی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بالا،شبیه حصر اضافی می‌باشد و نیز می‌توان گفت که عبارت فوق یک حکم عام است که استثنائاتی در مورد انبیا و اولیا به خود گرفته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صفات سلبیّه آنها که اشاره به عدم وجود نواقصی در فرشتگان است که در آدمیان وجود دارد،به چهار وصف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هرگز در صلب پدران قرار نداشته و رحم مادران آنان را در </w:t>
      </w:r>
    </w:p>
    <w:p>
      <w:pPr>
        <w:pStyle w:val="BookText"/>
        <w:rPr/>
      </w:pPr>
      <w:r>
        <w:rPr>
          <w:rFonts w:ascii="IRNazanin" w:hAnsi="IRNazanin" w:eastAsia="IRNazanin"/>
          <w:color w:val="111111"/>
          <w:sz w:val="28"/>
          <w:sz w:val="28"/>
          <w:szCs w:val="28"/>
          <w:rtl w:val="true"/>
          <w:lang w:bidi="fa-IR"/>
        </w:rPr>
        <w:t>بر نگرفته و از آبی پست آفریده نشده‌اند،حوادث زمان و مرگ و میرها آن‌ها را از یکدیگر جدا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یسکنوا الأصلاب،و لم یضمّنوا الأرحام،و لم یخلقوا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،و لم یتشعّبهم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 الْمَنُونِ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روشن است قرار گرفتن در مکانی محدود،همچون صلب پدران و سپس رحم مادران و آفریده شدن از قطره آبی به ظاهر پست و بی‌مقدار،نقصان‌هایی است که دامن انسان‌ها را گرفته است؛در حالی که فرشتگان نه ازدواجی دارند و نه تولّدی همچون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این،آنها نه مرگ و میر دارند و نه تغییر و دگرگونی بر اثر گذشت زمان، نه بیماری دامان آنها را می‌گیرد و نه پیری و فرسودگی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امتیازات در فرشتگان،گرچه نشانه شرافت خلقت آنهاست و انسان‌ها از این نظر بی‌شکّ نسبت به آنها در مقام پایین‌تری قرار می‌گیرند؛ولی آنچه سبب عظمت انسان و برتری او بر فرشتگان می‌شود،همان روح الهی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به آن اشاره شده است و همین امر سبب سجده تمام آنها در برابر آفرینش آدم 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اوصاف که همه آنها نشانه عظمت فرشتگان است،در واقع مقدّمه‌ای است برای آنچه امام علیه السّلام در جمله‌های بعد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آنها با این مقام قرب که نسبت به تو دارند و منزلتی که نزد </w:t>
      </w:r>
    </w:p>
    <w:p>
      <w:pPr>
        <w:pStyle w:val="BookText"/>
        <w:rPr/>
      </w:pPr>
      <w:r>
        <w:rPr>
          <w:rFonts w:ascii="IRNazanin" w:hAnsi="IRNazanin" w:eastAsia="IRNazanin"/>
          <w:color w:val="111111"/>
          <w:sz w:val="28"/>
          <w:sz w:val="28"/>
          <w:szCs w:val="28"/>
          <w:rtl w:val="true"/>
          <w:lang w:bidi="fa-IR"/>
        </w:rPr>
        <w:t>تو یافته‌اند و عشق و علاقه‌ای که تنها به تو دارند،و طاعت‌های فراوانی که برای تو انجام می‌دهند و از فرمان تو کمتر غفلت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کنه و واقع آنچه را از عظمت تو بر آنها پوشیده است،مشاهده می‌کردند،اعمال خویش را حقیر می‌شمردند و بر خود عیب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شایسته مقام تو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می‌فهمیدند که حقّ عبادت تو را هرگز انجام نداده‌اند و آن گونه که سزاوار مقام توست،اطاعتت ننموده‌اند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إنّهم علی مکانهم منک،و منزلتهم عندک،و استجماع أهوائهم فیک، و کثرة طاعتهم لک،و قلّة غفلتهم عن أمرک،لو عاینوا کنه ما خفی علیهم منک لحقّروا أعمالهم،و لزروا </w:t>
      </w:r>
      <w:r>
        <w:rPr>
          <w:rStyle w:val="FootnoteAnchor"/>
          <w:rtl w:val="true"/>
        </w:rPr>
        <w:footnoteReference w:id="737"/>
      </w:r>
      <w:r>
        <w:rPr>
          <w:rFonts w:ascii="IRNazanin" w:hAnsi="IRNazanin" w:eastAsia="IRNazanin"/>
          <w:color w:val="111111"/>
          <w:sz w:val="28"/>
          <w:sz w:val="28"/>
          <w:szCs w:val="28"/>
          <w:rtl w:val="true"/>
          <w:lang w:bidi="fa-IR"/>
        </w:rPr>
        <w:t>علی أنفسهم،و لعرفوا أنّهم لم یعبدوک حقّ عبادتک،و لم یطیعوک حقّ طاعتک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آری،فرشتگان الهی با آن همه مقام و معرفتی که دارند،باز در شناخت عظمت پروردگار و گستره صفات جمال و جلال او بسیار قاصرند و به همین دلیل،اگر به فرض محال امکان داشت خدا را آنچنان که هست،بشناسند،می‌فهمیدند که نه عبادتی در خور شأن داشته‌اند و نه اطاعتی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انجام داده‌اند ذرّه‌ای ناچیز و عملی بی‌مقدار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تعبیر،از یک سو می‌رساند که هر قدر معرفت و شناخت انسان نسبت به خدا بالاتر برود،به همان نسبت اطاعت و عبادت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دیگر،نشان می‌دهد که هیچ کس حقّ عبادت خدا را انجام نداده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هیچ کس حقّ معرفت او را به دست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بزرگترین انسان‌ها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وجودی محدودند و ذات پاک خدا از هر نظر نامحدود است و این وجود محدود، </w:t>
      </w:r>
    </w:p>
    <w:p>
      <w:pPr>
        <w:pStyle w:val="BookText"/>
        <w:rPr/>
      </w:pPr>
      <w:r>
        <w:rPr>
          <w:rFonts w:ascii="IRNazanin" w:hAnsi="IRNazanin" w:eastAsia="IRNazanin"/>
          <w:color w:val="111111"/>
          <w:sz w:val="28"/>
          <w:sz w:val="28"/>
          <w:szCs w:val="28"/>
          <w:rtl w:val="true"/>
          <w:lang w:bidi="fa-IR"/>
        </w:rPr>
        <w:t>نه توان معرفت آن وجود لایتناهی را دارد و نه توان حقّ عبادت و اطاعت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استجماع أهوائهم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هوا و هوس‌ها نیست؛بلکه به معنای عشق و علاقه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زیرا،این واژه در هر دو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علاقه مثبت به کار می‌رود و گاه در علاقه‌های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حال،منظور از این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تمام عشق و علاقه خود را متوجّه ذات پاک خداوند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غفلتهم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غفلت برای فرشتگان نیز امکان پذیر است،ولی بسیار کم و ناچیز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که درباره ترک اولای بعضی از فرشتگان وارد شده،شاهد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این،نیازی به توجیه تکلّف آمیز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حال،جایی که فرشتگان که هزاران هزار سال در خطّ عبادت و اطاعت خدا هستند چنین باشند،ما با این عبادت و اطاعت ناچیز چگونه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حائز اهمیّت است که پیامبر اکرم صلّی اللّه علیه و آله با توجّه به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عبادتک،و ما عرفناک حقّ معرفتک؛ما هرگز حقّ عبادت تو را بجا نیاوردیم و آنچه را شایسته معرفت توست،پیدا نکردیم</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به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معرفت و عبادت شایسته در برابر عظمت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است؛در حالی که جمله‌های بالا در کلام علی علیه السّلام نشان می‌دهد که فرشتگان توجّه به این نکته ندارند و شاید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بِحَمْدِکَ وَ نُقَدِّسُ لَکَ</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نیز دلیل دیگری بر این معنا باشد و این برتری انسان را نسبت به فرشتگان روشن می‌سازد</w:t>
      </w:r>
      <w:r>
        <w:rPr>
          <w:rFonts w:eastAsia="IRNazanin" w:cs="IRNazanin"/>
          <w:color w:val="111111"/>
          <w:sz w:val="28"/>
          <w:szCs w:val="28"/>
          <w:rtl w:val="true"/>
          <w:lang w:bidi="fa-IR"/>
        </w:rPr>
        <w:t xml:space="preserve">. </w:t>
      </w:r>
      <w:bookmarkStart w:id="1051" w:name="pg13940_139157"/>
    </w:p>
    <w:p>
      <w:pPr>
        <w:pStyle w:val="Heading3"/>
        <w:numPr>
          <w:ilvl w:val="2"/>
          <w:numId w:val="1"/>
        </w:numPr>
        <w:rPr/>
      </w:pPr>
      <w:bookmarkStart w:id="1052" w:name="__RefHeading___Toc340245_3381743652"/>
      <w:bookmarkStart w:id="1053" w:name="_Toc426"/>
      <w:bookmarkEnd w:id="1051"/>
      <w:bookmarkEnd w:id="1052"/>
      <w:r>
        <w:rPr>
          <w:rtl w:val="true"/>
        </w:rPr>
        <w:t>بخش سوم</w:t>
      </w:r>
      <w:bookmarkEnd w:id="1053"/>
    </w:p>
    <w:p>
      <w:pPr>
        <w:pStyle w:val="Heading4"/>
        <w:numPr>
          <w:ilvl w:val="3"/>
          <w:numId w:val="1"/>
        </w:numPr>
        <w:rPr/>
      </w:pPr>
      <w:bookmarkStart w:id="1054" w:name="__RefHeading___Toc340247_3381743652"/>
      <w:bookmarkStart w:id="1055" w:name="_Toc427"/>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سبحانک خالقا و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بلائک عند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دارا،و جعلت فیها 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 و مطعما،و أزواجا و خدما،و قصورا،و أنهارا،و زروعا، و ثمارا؛ثمّ أرسلت داعیا یدعو إلیها،فلا الدّاعی أجابوا،و لا فیما رغّبت رغبوا،و لا إلی ما شوّقت إلیه اشتاقوا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علی جیفة قد افتضحوا بأکلها،و اصطلحوا علی حبّها،و من عشق شیئا أعشی بصره،و أمرض قلبه،فهو ینظر بعین غیر صحیحة،و یسمع بأذن غیر سمیعة،قد خرقت الشّهوات عقله،و أماتت الدّنیا قلبه،و ولهت علیها نفسه،فهو عبد لها،و لمن فی یدیه شیء منها،حیثما زالت زال إلیها،و حیثما أقبلت أقبل علیها؛لا ینزجر من اللّه بزاجر،و لا یتّعظ منه بواعظ،و هو یری المأخوذین علی الغرّة،حیث لا إقالة و لا رجعة،کیف نزل بهم ما کانوا یجهلون،و جاءهم من فراق الدّنیا ما کانوا یأمنون،و قدموا من الآخرة علی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موصوف ما نزل بهم</w:t>
      </w:r>
      <w:r>
        <w:rPr>
          <w:rFonts w:eastAsia="IRNazanin" w:cs="IRNazanin"/>
          <w:color w:val="111111"/>
          <w:sz w:val="28"/>
          <w:szCs w:val="28"/>
          <w:rtl w:val="true"/>
          <w:lang w:bidi="fa-IR"/>
        </w:rPr>
        <w:t>.</w:t>
      </w:r>
    </w:p>
    <w:p>
      <w:pPr>
        <w:pStyle w:val="Heading4"/>
        <w:numPr>
          <w:ilvl w:val="3"/>
          <w:numId w:val="1"/>
        </w:numPr>
        <w:rPr/>
      </w:pPr>
      <w:bookmarkStart w:id="1056" w:name="__RefHeading___Toc340249_3381743652"/>
      <w:bookmarkStart w:id="1057" w:name="_Toc428"/>
      <w:bookmarkEnd w:id="1056"/>
      <w:r>
        <w:rPr>
          <w:rtl w:val="true"/>
        </w:rPr>
        <w:t>ترجمه</w:t>
      </w:r>
      <w:bookmarkEnd w:id="105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معبودی هستی پاک و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نعمت‌هایی که به آفریدگان عطا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ستایش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بزرگ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انواع نعمت‌ها را قرار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آشامیدنی‌ها،خوردنی‌ها، همسران،خدمتکاران،کاخ‌ها،نهرها،درختان بارور و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دعوت کننده‌ای فرستاده‌ای که مردم را به سوی آن همه نعمت فراخواند؛ولی نه دعوت او را اجابت کردند و نه به </w:t>
      </w:r>
      <w:bookmarkStart w:id="1058" w:name="pg13940_139158"/>
    </w:p>
    <w:p>
      <w:pPr>
        <w:pStyle w:val="BookText"/>
        <w:rPr/>
      </w:pPr>
      <w:bookmarkEnd w:id="1058"/>
      <w:r>
        <w:rPr>
          <w:rFonts w:ascii="IRNazanin" w:hAnsi="IRNazanin" w:eastAsia="IRNazanin"/>
          <w:color w:val="111111"/>
          <w:sz w:val="28"/>
          <w:sz w:val="28"/>
          <w:szCs w:val="28"/>
          <w:rtl w:val="true"/>
          <w:lang w:bidi="fa-IR"/>
        </w:rPr>
        <w:t>آنچه ترغیب فرموده‌ای،اظهار علاقه نمودند و نه به آنچه تشویق نموده‌ای مشتاق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مرداری روی آوردند که با خوردن آن رسوا گشته‌اند،و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و دوستی آن با هم توافق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چیزی عشق ورزد چشم او را ناتوان و قلب و فکر او را بیمار می‌سازد؛در نتیجه با چشمی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 و با گوشی ناشنوا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خواسته‌های دل جامه عقلش را دریده،و دنیا پرستی،قلبش را میرانده،و تمام وجودش شیفته آن شده است؛از این رو او بنده دنیاست و بنده هر کسی که چیزی از دنیا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دنیا بلغزد،او هم می‌لغزد و به هر سو رو کند،به همان سو 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نهی کننده الهی را پذیرا می‌شود و نه موعظه هیچ واعظ ربّانی را؛در حالی که با چشم خود غافلانی را می‌بیند که ناگهان در چنگال مرگ گرفتار می‌شوند؛در آنجا که نه تقاضای عفو پذیرفته می‌شود و نه بازگشتی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حوادث دردناکی که از آن خبر نداشته‌اند،بر سر آنها فرود آمده،و دنیایی را که جایگاه امنی می‌پنداشتند،از آنها جدا شده،و به آنچه از آخرت به آنها وعده داده شده بود،رسیده‌اند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بر سر آنها فرود آمده که با هیچ بیانی قابل توصیف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پند نمی‌گیرند</w:t>
      </w:r>
      <w:r>
        <w:rPr>
          <w:rFonts w:eastAsia="IRNazanin" w:cs="IRNazanin"/>
          <w:color w:val="111111"/>
          <w:sz w:val="28"/>
          <w:szCs w:val="28"/>
          <w:rtl w:val="true"/>
          <w:lang w:bidi="fa-IR"/>
        </w:rPr>
        <w:t>!)</w:t>
      </w:r>
    </w:p>
    <w:p>
      <w:pPr>
        <w:pStyle w:val="Heading4"/>
        <w:numPr>
          <w:ilvl w:val="3"/>
          <w:numId w:val="1"/>
        </w:numPr>
        <w:rPr/>
      </w:pPr>
      <w:bookmarkStart w:id="1059" w:name="__RefHeading___Toc340251_3381743652"/>
      <w:bookmarkStart w:id="1060" w:name="_Toc429"/>
      <w:bookmarkEnd w:id="1059"/>
      <w:r>
        <w:rPr>
          <w:rtl w:val="true"/>
        </w:rPr>
        <w:t>شرح و تفسیر</w:t>
      </w:r>
      <w:r>
        <w:rPr>
          <w:rtl w:val="true"/>
        </w:rPr>
        <w:t xml:space="preserve">: </w:t>
      </w:r>
      <w:r>
        <w:rPr>
          <w:rtl w:val="true"/>
        </w:rPr>
        <w:t>ترسیم گویایی از سرای دیگر</w:t>
      </w:r>
      <w:bookmarkEnd w:id="1060"/>
    </w:p>
    <w:p>
      <w:pPr>
        <w:pStyle w:val="BookText"/>
        <w:rPr/>
      </w:pPr>
      <w:r>
        <w:rPr>
          <w:rFonts w:ascii="IRNazanin" w:hAnsi="IRNazanin" w:eastAsia="IRNazanin"/>
          <w:color w:val="111111"/>
          <w:sz w:val="28"/>
          <w:sz w:val="28"/>
          <w:szCs w:val="28"/>
          <w:rtl w:val="true"/>
          <w:lang w:bidi="fa-IR"/>
        </w:rPr>
        <w:t>ترسیم گویایی از سرای دیگر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خطبه،نخست از سرای آخرت و آفرینش بهشت و نعمت‌های گوناگون و گرانبهای آن سخن به میان می‌آورد،تا مقدمّه‌ای باشد برای بحث‌های آینده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معبودی هستی پاک و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نعمت‌های </w:t>
      </w:r>
    </w:p>
    <w:p>
      <w:pPr>
        <w:pStyle w:val="BookText"/>
        <w:rPr/>
      </w:pPr>
      <w:r>
        <w:rPr>
          <w:rFonts w:ascii="IRNazanin" w:hAnsi="IRNazanin" w:eastAsia="IRNazanin"/>
          <w:color w:val="111111"/>
          <w:sz w:val="28"/>
          <w:sz w:val="28"/>
          <w:szCs w:val="28"/>
          <w:rtl w:val="true"/>
          <w:lang w:bidi="fa-IR"/>
        </w:rPr>
        <w:t>نیکی که به آفریدگان عطا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ستایش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خالقا و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بلائک عند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سرایی آفریده‌ای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انواع نعمت‌ها قرار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آشامیدنی‌ها،خوردنی‌ها،همسران،خدمتکاران،کاخ‌ها،نهرها،درختان بارور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جعلت فیها مأدبة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 و مطعما،و أزواجا و خدما،و قصورا، و أنهارا،و زروعا،و ثمارا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یقین،هدف از بیان همه اینها پاک سازی انسان از رذایل اخلاقی و انواع گناهان و سوق او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از آنجا که این نعمت‌ها باعث تشویق انسان برای پیمودن این مسیر می‌شود،خداوند حکیم همه آنها را برای بندگانش مقرّر فرموده و از آنها برای حضور بر سر این سفره پربار و پر برکت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دعوت کننده‌ای فرستادی که مردم را به سوی آن همه نعمت دعوت کند؛ولی نه دعوت او را اجابت کردند و نه به آنچه ترغیب کرده‌ای،اظهار علاقه نمودند،و نه به آنچه تشویق نموده‌ای مشتاق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أرسلت داعیا یدعو إلیها،فلا الدّاعی أجابوا،و لا فیما رغّبت رغبوا،و لا إلی ما شوّقت إلیه اشتاقوا</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نسبت به نعمت‌های پاک و جاویدان سرای آخرت،علاقه‌ای نشان نداده‌اند،بلکه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مرداری روی آوردند که با خوردن آن رسوا </w:t>
      </w:r>
    </w:p>
    <w:p>
      <w:pPr>
        <w:pStyle w:val="BookText"/>
        <w:rPr/>
      </w:pPr>
      <w:r>
        <w:rPr>
          <w:rFonts w:ascii="IRNazanin" w:hAnsi="IRNazanin" w:eastAsia="IRNazanin"/>
          <w:color w:val="111111"/>
          <w:sz w:val="28"/>
          <w:sz w:val="28"/>
          <w:szCs w:val="28"/>
          <w:rtl w:val="true"/>
          <w:lang w:bidi="fa-IR"/>
        </w:rPr>
        <w:t>گشته‌اند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و دوستی آن،با هم توافق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علی جیفة </w:t>
      </w:r>
      <w:r>
        <w:rPr>
          <w:rStyle w:val="FootnoteAnchor"/>
          <w:rtl w:val="true"/>
        </w:rPr>
        <w:footnoteReference w:id="741"/>
      </w:r>
      <w:r>
        <w:rPr>
          <w:rFonts w:ascii="IRNazanin" w:hAnsi="IRNazanin" w:eastAsia="IRNazanin"/>
          <w:color w:val="111111"/>
          <w:sz w:val="28"/>
          <w:sz w:val="28"/>
          <w:szCs w:val="28"/>
          <w:rtl w:val="true"/>
          <w:lang w:bidi="fa-IR"/>
        </w:rPr>
        <w:t>قد افتضحوا بأکلها،و اصطلحوا علی حبّها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منظور امام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است و منظور از عدم اجابت دعوت،همه انسانها نیست؛بلکه اکثریّت طالبان دنیا و پیروان هوا و هوس و تارکان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دلیل،آنها را به حیوانات درنده‌ای تشبیه می‌کند که بر سر جیفه‌ای ریخته‌اند و خود را به خاطر آن رسوا می‌سازند؛چرا که بوی جیفه از دهان و دست آنها استشمام می‌شود و آثار جیفه و مردار گندیده دنیا،در تمام وجودشان ظاهر می‌گردد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جیفه دنیا با هم توافق کرده‌اند،به این معنا نیست که دنیا پرستان با هم جنگ ندارند؛بلکه دائما مانند حیواناتی که اطراف یک مردار را می‌گیرند،به یکدیگر حمله می‌کنند و هر کدام پاره‌های جیفه را از دهان دیگران بیرون می‌کشند؛بلکه منظور این است که همگی در محبّت و علاقه به آن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دنیا به جیفه و مردار،تشبیهی است که در روایات دیگر نیز وارد شده و این تشبیه به خاطر تعفّنی است که در باطن دنیای آلوده به انواع ظلم‌ها و گناهان وجود دارد و یا به خاطر این که دنیا پرستان برای ربودن آن از یکدیگر،به جنگ و ستیز بر می‌خیزند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نتیجه این محبّت و علاقه شدید به دنیا را به صورت یک قاعده کلّی و عام بیان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چیزی عشق ورزد،چشم او را ناتوان،و قلب و فکر او را بیمار می‌سازد؛در نتیجه با چشمی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با گوشی ناشنوا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عشق </w:t>
      </w:r>
      <w:r>
        <w:rPr>
          <w:rStyle w:val="FootnoteAnchor"/>
          <w:rtl w:val="true"/>
        </w:rPr>
        <w:footnoteReference w:id="742"/>
      </w:r>
      <w:r>
        <w:rPr>
          <w:rFonts w:ascii="IRNazanin" w:hAnsi="IRNazanin" w:eastAsia="IRNazanin"/>
          <w:color w:val="111111"/>
          <w:sz w:val="28"/>
          <w:sz w:val="28"/>
          <w:szCs w:val="28"/>
          <w:rtl w:val="true"/>
          <w:lang w:bidi="fa-IR"/>
        </w:rPr>
        <w:t xml:space="preserve">شیئا أعشی </w:t>
      </w:r>
      <w:r>
        <w:rPr>
          <w:rStyle w:val="FootnoteAnchor"/>
          <w:rtl w:val="true"/>
        </w:rPr>
        <w:footnoteReference w:id="743"/>
      </w:r>
      <w:r>
        <w:rPr>
          <w:rFonts w:ascii="IRNazanin" w:hAnsi="IRNazanin" w:eastAsia="IRNazanin"/>
          <w:color w:val="111111"/>
          <w:sz w:val="28"/>
          <w:sz w:val="28"/>
          <w:szCs w:val="28"/>
          <w:rtl w:val="true"/>
          <w:lang w:bidi="fa-IR"/>
        </w:rPr>
        <w:t>بصره،و أمرض قلبه،فهو ینظر بعین غیر صحیحة،و یسمع بأذن غیر سمیعة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به عنوان یک طبیب حاذق،در این بیان خود،انگشت بر نقطه اصلی درد گذارده است و آن اینکه دنیا پرستی و عشق سوزان به زرق و برق و زینت‌های دنیای مادّی،نیروی داوری و قضاوت صحیح را به کلّی از انسان سلب می‌کند؛به گونه‌ای که تمام سعادت و خوشبختی خود را در وصول به این دنیای مادّی می‌پندارد،از هر طریق و به هر قیمت که باشد و جدایی از آن،او را بی‌تاب و بیمار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کسی نه حقّ و باطل را تشخیص می‌دهد و نه مصالح و مفاسد خویش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دیوانه‌وار به سوی لذّات دنیا پیش می‌رود و هنگامی بیدار می‌شود که همه چیز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حقیقت عشق و آثار آن،در بحث 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بحث را با حدیثی از پیامبر اکرم صلّی اللّه علیه و آله پایان می‌دهیم،آنجا که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الدّنیا أکبر همّه،فرّق اللّه علیه </w:t>
      </w:r>
    </w:p>
    <w:p>
      <w:pPr>
        <w:pStyle w:val="BookText"/>
        <w:rPr/>
      </w:pPr>
      <w:r>
        <w:rPr>
          <w:rFonts w:ascii="IRNazanin" w:hAnsi="IRNazanin" w:eastAsia="IRNazanin"/>
          <w:color w:val="111111"/>
          <w:sz w:val="28"/>
          <w:sz w:val="28"/>
          <w:szCs w:val="28"/>
          <w:rtl w:val="true"/>
          <w:lang w:bidi="fa-IR"/>
        </w:rPr>
        <w:t>همّه،و جعل فقره بین عینیه؛آن کسی که مهم‌ترین فکر او دنیا باشد،خداوند فکر او را پریشان می‌سازد و فقر او را در برابر چشمانش قرار می‌دهد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خواسته‌های دل جامه عقلش را دریده،و دنیاپرستی قلبش را میرانده،و تمام وجودش شیفته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خرقت الشّهوات عقله،و أماتت الدّنیا قلبه،و ولهت علیها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جمله اوّل،امام علیه السّلام عقل را به لباسی تشبیه کرده،که می‌تواند هم حافظ انسان باشد و هم زینت او؛ولی شهوات جامه زیبای عقل را پاره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دوّم،مغلوب شدن عقل و خرد را در برابر شهوات،به عنوان مرگ عقل معرفی می‌کند و در جمله سوّم از عشق و دلدادگی دنیا که تمام وجود دنیاپرستان را احاطه می‌کند،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ترتیب،او بنده دنیاست و بنده هر کسی که چیزی از دنیا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طرف دنیا بلغزد،او هم می‌لغزد و به هر سو رو کند،به همان سو رو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عبد لها،و لمن فی یدیه شیء منها،حیثما زالت زال إلیها،و حیثما أقبلت أقبل علیها</w:t>
      </w:r>
      <w:r>
        <w:rPr>
          <w:rFonts w:eastAsia="IRNazanin" w:cs="IRNazanin"/>
          <w:color w:val="111111"/>
          <w:sz w:val="28"/>
          <w:szCs w:val="28"/>
          <w:rtl w:val="true"/>
          <w:lang w:bidi="fa-IR"/>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دلباخته به دنیا از هیچ نهی کننده الهی پذیرا نمی‌شود و موعظه هیچ واعظ ربّانی را قبول نمی‌کند؛در حالی که با چشم خود غافلانی را می‌بیند که ناگهان در چنگال مرگ گرفتار می‌شوند؛در جایی که نه تقاضای عفو پذیرفته می‌شود و نه بازگشتی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ینزجر من اللّه بزاجر،و لا یتّعظ منه بواعظ،و هو یری المأخوذین علی الغرّة </w:t>
      </w:r>
      <w:r>
        <w:rPr>
          <w:rStyle w:val="FootnoteAnchor"/>
          <w:rtl w:val="true"/>
        </w:rPr>
        <w:footnoteReference w:id="745"/>
      </w:r>
      <w:r>
        <w:rPr>
          <w:rFonts w:ascii="IRNazanin" w:hAnsi="IRNazanin" w:eastAsia="IRNazanin"/>
          <w:color w:val="111111"/>
          <w:sz w:val="28"/>
          <w:sz w:val="28"/>
          <w:szCs w:val="28"/>
          <w:rtl w:val="true"/>
          <w:lang w:bidi="fa-IR"/>
        </w:rPr>
        <w:t xml:space="preserve">،حیث لا إقالة </w:t>
      </w:r>
      <w:r>
        <w:rPr>
          <w:rStyle w:val="FootnoteAnchor"/>
          <w:rtl w:val="true"/>
        </w:rPr>
        <w:footnoteReference w:id="746"/>
      </w:r>
      <w:r>
        <w:rPr>
          <w:rFonts w:ascii="Amiri" w:hAnsi="Amiri" w:eastAsia="Amiri" w:cs="Amiri"/>
          <w:color w:val="111111"/>
          <w:sz w:val="28"/>
          <w:sz w:val="28"/>
          <w:szCs w:val="28"/>
          <w:rtl w:val="true"/>
          <w:lang w:bidi="ar-SA"/>
        </w:rPr>
        <w:t>و لا رجعة</w:t>
      </w:r>
      <w:r>
        <w:rPr>
          <w:rFonts w:eastAsia="Amiri" w:cs="Amiri" w:ascii="Amiri" w:hAnsi="Amiri"/>
          <w:color w:val="111111"/>
          <w:sz w:val="28"/>
          <w:szCs w:val="28"/>
          <w:rtl w:val="true"/>
          <w:lang w:bidi="ar-SA"/>
        </w:rPr>
        <w:t xml:space="preserve">) . </w:t>
      </w:r>
      <w:bookmarkStart w:id="1061" w:name="pg13940_139163"/>
    </w:p>
    <w:p>
      <w:pPr>
        <w:pStyle w:val="BookText"/>
        <w:rPr/>
      </w:pPr>
      <w:bookmarkEnd w:id="10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می‌بیند چگونه حوادث دردناکی که از آن خبر نداشتند،بر سر آنها فرود آمده و دنیایی را که جایگاه امنی می‌پنداشتند از آنها جدا شده و به آنچه از آخرت به آنها وعده داده شده بود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بر سر آنها فرود آمده که به هیچ وجه قابل توصیف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نزل بهم ما کانوا یجهلون،و جاءهم من فراق الدّنیا ما کانوا یأمنون،و قدموا من الآخرة علی ما کانوا یوعدون،فغیر موصوف ما نزل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آری،کسی که همه روز نشانه‌های بی‌وفایی دنیا و حوادث سختی را که برای فریب خوردگان روی می‌دهد با چشم خود می‌بیند،باید قاعدتا بیدار شود؛پند واعظان را بشنود و نهی زاجران را پذیرا شود؛ولی عشق و دلباختگی به دنیا و زرق و برق آن،چنان چشم و گوش آنها را کور و کر کرده و عقل و فکر آنها را مسخّر ساخته که اجازه بیدار شدن به آن‌ها را نمی‌دهد</w:t>
      </w:r>
      <w:r>
        <w:rPr>
          <w:rFonts w:eastAsia="IRNazanin" w:cs="IRNazanin"/>
          <w:color w:val="111111"/>
          <w:sz w:val="28"/>
          <w:szCs w:val="28"/>
          <w:rtl w:val="true"/>
          <w:lang w:bidi="fa-IR"/>
        </w:rPr>
        <w:t>.</w:t>
      </w:r>
    </w:p>
    <w:p>
      <w:pPr>
        <w:pStyle w:val="Heading4"/>
        <w:numPr>
          <w:ilvl w:val="3"/>
          <w:numId w:val="1"/>
        </w:numPr>
        <w:rPr/>
      </w:pPr>
      <w:bookmarkStart w:id="1062" w:name="__RefHeading___Toc340253_3381743652"/>
      <w:bookmarkStart w:id="1063" w:name="_Toc430"/>
      <w:bookmarkEnd w:id="1062"/>
      <w:r>
        <w:rPr>
          <w:rtl w:val="true"/>
        </w:rPr>
        <w:t>نکته</w:t>
      </w:r>
      <w:r>
        <w:rPr>
          <w:rtl w:val="true"/>
        </w:rPr>
        <w:t xml:space="preserve">: </w:t>
      </w:r>
      <w:r>
        <w:rPr>
          <w:rtl w:val="true"/>
        </w:rPr>
        <w:t>عشق‌های مقدّس و نامقدّس</w:t>
      </w:r>
      <w:bookmarkEnd w:id="1063"/>
    </w:p>
    <w:p>
      <w:pPr>
        <w:pStyle w:val="BookText"/>
        <w:rPr/>
      </w:pPr>
      <w:r>
        <w:rPr>
          <w:rFonts w:ascii="Amiri" w:hAnsi="Amiri" w:eastAsia="Amiri" w:cs="Amiri"/>
          <w:color w:val="111111"/>
          <w:sz w:val="28"/>
          <w:sz w:val="28"/>
          <w:szCs w:val="28"/>
          <w:rtl w:val="true"/>
          <w:lang w:bidi="ar-SA"/>
        </w:rPr>
        <w:t>عشق‌های مقدّس و نامقدّس</w:t>
      </w:r>
    </w:p>
    <w:p>
      <w:pPr>
        <w:pStyle w:val="BookText"/>
        <w:rPr/>
      </w:pPr>
      <w:r>
        <w:rPr>
          <w:rFonts w:ascii="IRNazanin" w:hAnsi="IRNazanin" w:eastAsia="IRNazanin"/>
          <w:color w:val="111111"/>
          <w:sz w:val="28"/>
          <w:sz w:val="28"/>
          <w:szCs w:val="28"/>
          <w:rtl w:val="true"/>
          <w:lang w:bidi="fa-IR"/>
        </w:rPr>
        <w:t>در خطبه بالا امام علیه السّلام با تعبیری کوتاه و گویا اشاره به یک حقیقت مهم فرموده است که دانشمندان و عرفا و شعرا هر یک به نوبه خود پیرامون آن سخنان فراوانی دارند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عشق شیئا أعشی بصره،و أمرض قلبه،فهو ینظر بعین غیر صحیحة،و یسمع بأذن غیر سمیعة؛هر کس به چیزی عشق ورزد،نابینایش </w:t>
      </w:r>
    </w:p>
    <w:p>
      <w:pPr>
        <w:pStyle w:val="BookText"/>
        <w:rPr/>
      </w:pPr>
      <w:r>
        <w:rPr>
          <w:rFonts w:ascii="IRNazanin" w:hAnsi="IRNazanin" w:eastAsia="IRNazanin"/>
          <w:color w:val="111111"/>
          <w:sz w:val="28"/>
          <w:sz w:val="28"/>
          <w:szCs w:val="28"/>
          <w:rtl w:val="true"/>
          <w:lang w:bidi="fa-IR"/>
        </w:rPr>
        <w:t>می‌کند و قلبش را بیمار می‌سازد سپس با چشمی معیوب می‌نگرد و با گوشی ناشنوا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جمله پر معنا ما را بر آن داشت که بحثی پیرامون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عشق‌های مقدّس و نامقدّس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عشق،عظمت و شکوه عشق و یا جنون و بیماری عشق،سخن بسیار گفته شده و شاید کمتر کلمه‌ای باشد که این همه،تعبیرها و تعریف‌های مختلف و متناقض درباره آن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بزرگ آن را به قدری بالا برده‌اند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افسر زندگی و سعادت جاودانی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معمار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انسان‌ها نیز از آثار معجزه آسای عشق سخن گفته‌اند،که روح انسان را توانا و دل او را زنده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زندگی بدون عشق مفهومی ندارد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تفسیرها و تعریف‌های زیبا،جمعی دیگر از نویسندگان و فلاسفه، شدیدترین حملات و اتّهامات خود را نثار عشق کرده‌اند و آن را همچون یک بیماری نفرت‌انگیز تحقیر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نویسندگان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مانند بیماری سرطان و نقرس است که انسان عاقل باید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دانشمندان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 اگر یک نوع جنون ندانیم،لا اقل عصاره‌ای از مغزهای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تفسیرهای ضدّ و نقیض در مورد عشق به خوبی نشان می‌دهد که همه این اندیشمندان از یک چیز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نظرشان به عشق‌های مقدّسی است که تمام وجود انسان را به رنگ خود در می‌آورد و با جاذبه بسیار نیرومندش به سوی معشوق حقیقی و خالق یکتا پیش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آنها که در نکوهش آن کوشیده‌اند نظرشان به عشق‌های آتشین مادّی و مجازی و آلوده به انواع گناه و جنایت است که غالبا سر از رسوایی و بدبختی و بیماری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عشق‌های مجازی و مادّی نامقدّس،انسان دیوانه‌وار به چیزی علاقه پیدا می‌کند و هر چه دارد در پای آن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واقع،منظور از عشق در این جا،جاذبه نیرومندی است که دو انسان را به گناه و آلودگی و سقوط در لجنزار عصیان می‌کشاند و هر چه در نکوهش آن گفته شود،کم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جاذبه سرکش،عقل را ویران می‌کند و از کار می‌اندازد و انسان بر اثر آن دست به کارهای جنون آمیزی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خطر آن،پرده افکنی بر عیب‌ها،نقص‌ها و زشتی‌ها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عاشقان بی‌قرار،حتّی بدترین عیوب را با تفسیرهای شگفت‌آور حسن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اندرزی می‌پذیرند و نه گوش به نصیحت ناصحان می‌دهند و حتّی گاه به ستیز در برابر اندرزگویان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گرفتار چنین عشق‌های داغ و مادّی می‌شوند،پیش خود فکر می‌کنند در پرتو این عشق درکی پیدا کرده‌اند که سایر مردم از آن محرومند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دیده مجنون نشینی به غیر از خوبی لیلی نبینی این عاشقان خسته دل،در عالمی از خیال و اوهام غوطه‌ورند و همه ارزش‌ها در نظر آنها جابجا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با زبان عشق سروکار دارند و از کسانی که با زبان علم و منطق با آنها سخن می‌گویند،بیگانه‌اند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عشق‌های آتشین مجازی،غالبا با یک آمیزش جنسی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پرده‌ها کنار می‌رود و چشم واقع بین باز می‌شود،گویی عاشق بی‌قرار از یک خواب عمیق بیدار شده و گاه آن عشق پرشور جای خود را به نفرت و بیزاری می‌دهد؛چرا که می‌بیند همه چیز خود را در </w:t>
      </w:r>
    </w:p>
    <w:p>
      <w:pPr>
        <w:pStyle w:val="BookText"/>
        <w:rPr/>
      </w:pPr>
      <w:r>
        <w:rPr>
          <w:rFonts w:ascii="IRNazanin" w:hAnsi="IRNazanin" w:eastAsia="IRNazanin"/>
          <w:color w:val="111111"/>
          <w:sz w:val="28"/>
          <w:sz w:val="28"/>
          <w:szCs w:val="28"/>
          <w:rtl w:val="true"/>
          <w:lang w:bidi="fa-IR"/>
        </w:rPr>
        <w:t>پای معشوق نثار کرده و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عشق‌های سرکش،غالبا به رسوایی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رسوایی که بعد از بیداری و هوشیاری قابل جبران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جدایی‌ها،فرارها،و انتحارها،ناشی از عدم انطباق تخیّلات عاشقانه،با زندگی واقعی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عشق‌های آتشین جنسی،بلکه عشق به مال و مقام و جاه و جلال و زرق و برق جهان مادّی نیز،همین پی‌آمدها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امام صادق علیه السّلام درباره عشق نقل شده است،ناظر به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خلت عن ذکر اللّه،فأذاقها اللّه حبّ غیره؛دلهایی است که از یاد خدا خالی شده و خداوند محبّت غیر خود را به آنها چشانیده 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حدیثی دیگری که از علی علیه السّلام درباره ناتوانی عاشق از دیدن حقایق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المحبّ عمیّة عن معایب المحبوب،و أذنه صمّاء عن قبح مساویه؛ چشم محب و عاشق،از دیدن عیوب محبوب نابینا و گوشش از شنیدن کاستی‌های او ناشنواست</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بعضی از احادیث از رسول خدا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فعفّ ثمّ مات،مات شهیدا؛کسی که عاشق شود و عفّت پیشه کند،سپس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حال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برود،شهید از دنیا رفته است</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اشاره به همینگونه عشق‌های آلوده مجازی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حدیث دیگری که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و کتم و عفّ و صبر،غفر اللّه له،و أدخله الجنّة؛کسی که عاشق شود و کتمان کند و پارسایی و شکیبایی پیشه کند،خداوند گناهان او را می‌بخشد و او را وارد بهشت می‌کند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ولی به عکس،در عشق‌های حقیقی و مقدّس،روح انسان صفا و نورانیّت فوق العاده‌ای پیدا می‌کند و همه چیز را جز معشوق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کمال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می‌سپارد و تحمّل تمام شداید را برای رسیدن به وصال او و برخوردار شدن از جذبه‌های عنایت و لطفش آسان می‌شمرد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به شوق کعبه قدم می‌گذارد،از سرزنش‌های خار مغیلان غمی به دل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 العبد الإشتغال بی جعلت بغیته و لذّته فی ذکری،فإذا جعلت بغیته و لذّته فی ذکری،عشقنی و عشقته، فإذا عشقنی رفعت الحجاب فیما بینی و بینه؛هنگامی که بنده من توجّه به من پیدا کند، آرزو و لذّتش را در ذکر خودم قرار می‌دهم و هنگامی که آرزو و لذّتش در ذکر من باشد، به من عشق می‌ورزد و من هم به او عشق می‌ورزم و هنگامی که به من عشق ورزد حجاب میان خودم و او را بر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مقام شهود نائل گردد</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خدا و اولیاء اللّه و همچنین عشق به ارزش‌های والا،یا به تعبیر دیگر</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علاقه شدید و سوزان به این امور،همواره چراغ راه اولیاء اللّه و شهیدان پاک باخته و عارفان دل سوخته و عالمانی که آثار علمی بزرگی از خود نشان داده‌اند، بوده است و در یک کلمه،راههای پرپیچ و خم تکامل را،بدون مرکب عشق نمی‌توان 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زمزمه‌های امیر مؤمنان در دل شب و دعای پر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صبحگاهان و بندبند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 امام حسین علیه السّلام در روز عرفه در بیابان عرفات و مناجات‌های پانزده‌گانه امام سجّاد علیه السّلام 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زمزمه عاشقانه منتظران حضرت مهدی علیه السّلام به هنگام خواندن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آثار گرانبهایی است از این عشق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اگر بعضی از دانشمندان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منفی شدیدی دارند،به خاطر مشاهده عشق‌های نامقدّس و هوس آلود و گناه خیز است و گرنه عشق مقدّس،نیرومندترین عامل حرکت به سوی خداوند و ارزش‌های والای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تصوّر می‌کنند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معصومین نیامده است، اشتباه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زیرا،هم در روایات نبوی و هم در روایات معصومین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مرحوم کلینی در حدیثی از پیامبر اکرم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فعانقها،و أحبّها بقلبه،و باشرها بجسده و تفرّغ لها؛ برترین مردم کسی است که عاشق عبادت باشد؛آن را در آغوش بگیرد و با قلبش آن را دوست داشته باشد و با جسدش آن را لمس کند و خود را فارغ البال برای آن قرار بدهد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نبوی دیگری درباره سلمان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لأعشق لسلمان من سلمان للجنّة؛بیش از آنچه سلمان به بهشت عشق می‌ورزد،بهشت عاشق سلمان است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ذیل حدیث اوّل بیانی دارد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معنای افراط در محبّت است و گاه تصوّر کرده‌اند که مخصوص به امور باطله می‌باشد و در محبّت به خدا و آنچه مربوط به اوست بکار نمی‌رود؛ولی این روایت نشان می‌دهد که چنین نیست،هر چند احتیاط آن است واژه‌های مشتقّ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خداوند بکار نبریم،بنابر این که اسماء اللّه توفیقی باشد</w:t>
      </w:r>
      <w:r>
        <w:rPr>
          <w:rFonts w:eastAsia="IRNazanin" w:cs="IRNazanin"/>
          <w:color w:val="111111"/>
          <w:sz w:val="28"/>
          <w:szCs w:val="28"/>
          <w:rtl w:val="true"/>
          <w:lang w:bidi="fa-IR"/>
        </w:rPr>
        <w:t xml:space="preserve">». </w:t>
      </w:r>
      <w:r>
        <w:rPr>
          <w:rStyle w:val="FootnoteAnchor"/>
          <w:rtl w:val="true"/>
        </w:rPr>
        <w:footnoteReference w:id="754"/>
      </w:r>
      <w:bookmarkStart w:id="1064" w:name="pg13940_139170"/>
    </w:p>
    <w:p>
      <w:pPr>
        <w:pStyle w:val="Heading3"/>
        <w:numPr>
          <w:ilvl w:val="2"/>
          <w:numId w:val="1"/>
        </w:numPr>
        <w:rPr/>
      </w:pPr>
      <w:bookmarkStart w:id="1065" w:name="__RefHeading___Toc340255_3381743652"/>
      <w:bookmarkStart w:id="1066" w:name="_Toc431"/>
      <w:bookmarkEnd w:id="1064"/>
      <w:bookmarkEnd w:id="1065"/>
      <w:r>
        <w:rPr>
          <w:rtl w:val="true"/>
        </w:rPr>
        <w:t>بخش چهارم</w:t>
      </w:r>
      <w:bookmarkEnd w:id="1066"/>
    </w:p>
    <w:p>
      <w:pPr>
        <w:pStyle w:val="Heading4"/>
        <w:numPr>
          <w:ilvl w:val="3"/>
          <w:numId w:val="1"/>
        </w:numPr>
        <w:rPr/>
      </w:pPr>
      <w:bookmarkStart w:id="1067" w:name="__RefHeading___Toc340257_3381743652"/>
      <w:bookmarkStart w:id="1068" w:name="_Toc432"/>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اجتمعت علیهم سکرة الموت و حسرة الفوت،ففترت لها أطرافهم،و تغیّرت لها ألوانهم،ثمّ ازداد الموت فیهم ولوجا،فحیل بین أحدهم و بین منطقه،و إنّه لبین أهله ینظر ببصره،و یسمع بأذنه،علی صحّة من عقله، و بقاء من لبّه،یفکّر فیم أفنی عمره،و فیم أذهب دهره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أموالا جمعها،أغمض فی مطالبها،و أخذها من مصرّحاتها و مشتبهاتها،قد لزمته تبعات جمعها،و أشرف علی فراقها،تبقی لمن وراءه ینعمون فیها،و یتمتّعون بها،فیکون المهنأ لغیره،و العبء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قد غلقت رهونه بها،فهو یعضّ یده ندامة علی ما أصحر له عند الموت من أمره،و یزهد فیما کان یرغب فیه أیّام عمره،و یتمنّی أنّ الّذی کان یغبطه بها و یحسده علیها قد حازها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الموت یبالغ فی جسده حتّی خالط لسانه سمعه،فصار بین أهله لا ینطق بلسانه،و لا یسمع بسمعه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طرفه بالنّظر فی وجوههم،یری حرکات ألسنتهم،و لا یسمع رجع کلامهم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ازداد زاد الموت التیاطا به،فقبض بصره کما قبض سمعه،و خرجت الرّوح من جسده،فصار جیفة بین أهله،قد أوحشوا من جانبه،و تباعدوا من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یسعد باکیا،و لا یجیب 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حملوه إلی مخطّ فی الأرض، فأسلموه فیه إلی عمله،و انقطعوا عن زورته</w:t>
      </w:r>
      <w:r>
        <w:rPr>
          <w:rFonts w:eastAsia="IRNazanin" w:cs="IRNazanin"/>
          <w:color w:val="111111"/>
          <w:sz w:val="28"/>
          <w:szCs w:val="28"/>
          <w:rtl w:val="true"/>
          <w:lang w:bidi="fa-IR"/>
        </w:rPr>
        <w:t xml:space="preserve">. </w:t>
      </w:r>
      <w:bookmarkStart w:id="1069" w:name="pg13940_139171"/>
    </w:p>
    <w:p>
      <w:pPr>
        <w:pStyle w:val="Heading4"/>
        <w:numPr>
          <w:ilvl w:val="3"/>
          <w:numId w:val="1"/>
        </w:numPr>
        <w:rPr/>
      </w:pPr>
      <w:bookmarkStart w:id="1070" w:name="__RefHeading___Toc340259_3381743652"/>
      <w:bookmarkStart w:id="1071" w:name="_Toc433"/>
      <w:bookmarkEnd w:id="1069"/>
      <w:bookmarkEnd w:id="1070"/>
      <w:r>
        <w:rPr>
          <w:rtl w:val="true"/>
        </w:rPr>
        <w:t>ترجمه</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و سکرات مرگ،و حسرت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هجوم آورده،و به خاطر آن،اعضای پیکرشان سست می‌شود و در برابر آن،رنگ خود را می‌بازند؛سپس مرگ تدریجا در آنها نفوذ می‌کند و بین آنها و زبانشان جدایی می‌افکند،در حالی که میان خانواده خود قرار دارد و با چشم خود به آنها نگاه می‌کند،با گوش سخنانشان را می‌شنود،عقلش سالم و فکرش برجا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هنگام،از خواب غفلت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که عمرش را برای چه چیزهایی بر باد داده و روزگارش را در چه راهی سپری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ثروت‌هایی می‌افتد که گردآوری کرده؛در جمع آن چشم بر هم گذارده و از حلال و حرام و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دستش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گرفته است،گناه جمع آوری آن،بر دامانش نشسته،و هنگام جدایی از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برای بازماندگان او به جای می‌ماند و از آن بهره می‌گیرند و متنعّم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آسایش آن برای دیگران است و سنگینی گناهانش بر دوش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گروگان این اموال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 خاطر اموری که به هنگام مرگ برای او روشن شده،دست خود را از پشیمانی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ندامت به دندان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در تمام عمر به آن علاقه داشت،بی‌اعتنا می‌شود و آرزو می‌کند ای کاش این اموال به دست آن کس می‌رسید که در گذشته به ثروت او غبطه می‌خورد و بر آن حسد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وبال جانش نگردد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مرگ همچنان در وجود او پیشروی می‌کند،تا آنجا که گوشش همچون زبانش از کار می‌افتد؛به طوری که در میان خانواده‌اش نه زبان </w:t>
      </w:r>
      <w:bookmarkStart w:id="1072" w:name="pg13940_139172"/>
    </w:p>
    <w:p>
      <w:pPr>
        <w:pStyle w:val="BookText"/>
        <w:rPr/>
      </w:pPr>
      <w:bookmarkEnd w:id="1072"/>
      <w:r>
        <w:rPr>
          <w:rFonts w:ascii="IRNazanin" w:hAnsi="IRNazanin" w:eastAsia="IRNazanin"/>
          <w:color w:val="111111"/>
          <w:sz w:val="28"/>
          <w:sz w:val="28"/>
          <w:szCs w:val="28"/>
          <w:rtl w:val="true"/>
          <w:lang w:bidi="fa-IR"/>
        </w:rPr>
        <w:t>سخن گفتن دارد و نه گوش برای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صورت آنها نگاه می‌کند،حرکات زبانشان را می‌بیند، ولی صدای آنان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چنگال مرگ در او بیشتر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نیز همانند گوشش از کار می‌افتد و روح او از بدنش برای همیشه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هنگام،به صورت مرداری در میان خانواده‌اش قرار می‌گیرد،که از نشستن نزد او وحشت می‌کنند و از او فاصله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سوگواران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نمی‌تواند سوگوارانش را یاری دهد و نه به کسی که او را صدا می‌زند،پاسخ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سوی گودالی در درون زمین حمل می‌کنند؛او را به دست عملش می‌سپارند و برای همیشه از دیدارش چشم می‌پوشند</w:t>
      </w:r>
      <w:r>
        <w:rPr>
          <w:rFonts w:eastAsia="IRNazanin" w:cs="IRNazanin"/>
          <w:color w:val="111111"/>
          <w:sz w:val="28"/>
          <w:szCs w:val="28"/>
          <w:rtl w:val="true"/>
          <w:lang w:bidi="fa-IR"/>
        </w:rPr>
        <w:t>!</w:t>
      </w:r>
    </w:p>
    <w:p>
      <w:pPr>
        <w:pStyle w:val="Heading4"/>
        <w:numPr>
          <w:ilvl w:val="3"/>
          <w:numId w:val="1"/>
        </w:numPr>
        <w:rPr/>
      </w:pPr>
      <w:bookmarkStart w:id="1073" w:name="__RefHeading___Toc340261_3381743652"/>
      <w:bookmarkStart w:id="1074" w:name="_Toc434"/>
      <w:bookmarkEnd w:id="1073"/>
      <w:r>
        <w:rPr>
          <w:rtl w:val="true"/>
        </w:rPr>
        <w:t>شرح و تفسیر</w:t>
      </w:r>
      <w:r>
        <w:rPr>
          <w:rtl w:val="true"/>
        </w:rPr>
        <w:t xml:space="preserve">: </w:t>
      </w:r>
      <w:r>
        <w:rPr>
          <w:rtl w:val="true"/>
        </w:rPr>
        <w:t>مراحل تکان دهنده مرگ</w:t>
      </w:r>
      <w:bookmarkEnd w:id="1074"/>
    </w:p>
    <w:p>
      <w:pPr>
        <w:pStyle w:val="BookText"/>
        <w:rPr/>
      </w:pPr>
      <w:r>
        <w:rPr>
          <w:rFonts w:ascii="IRNazanin" w:hAnsi="IRNazanin" w:eastAsia="IRNazanin"/>
          <w:color w:val="111111"/>
          <w:sz w:val="28"/>
          <w:sz w:val="28"/>
          <w:szCs w:val="28"/>
          <w:rtl w:val="true"/>
          <w:lang w:bidi="fa-IR"/>
        </w:rPr>
        <w:t>مراحل تکان دهنده مرگ</w:t>
      </w:r>
    </w:p>
    <w:p>
      <w:pPr>
        <w:pStyle w:val="BookText"/>
        <w:rPr/>
      </w:pPr>
      <w:r>
        <w:rPr>
          <w:rFonts w:ascii="IRNazanin" w:hAnsi="IRNazanin" w:eastAsia="IRNazanin"/>
          <w:color w:val="111111"/>
          <w:sz w:val="28"/>
          <w:sz w:val="28"/>
          <w:szCs w:val="28"/>
          <w:rtl w:val="true"/>
          <w:lang w:bidi="fa-IR"/>
        </w:rPr>
        <w:t>آنچه در این فراز از خطبه می‌بینید شرح بسیار گویا و تکان دهنده‌ای است برای آنچه امام علیه السّلام در آخرین جمله فراز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سکرات 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و شداید مرگ و حسرت از دست دادن همه چیز،بر آنها هجوم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سکرة الموت و حسرة الفوت</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دو هجوم سنگین در آستانه مرگ به انسان می‌شود؛نخست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سکرات موت است،و آن حالتی است شبیه به گیجی مستی که بر اثر فرا رسیدن مرگ،به انسان دست می‌دهد و گاه بر عقل او چیره می‌شود و او را در اضطراب و ناآرامی فوق العاده‌ای فرو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از دست دادن تمام چیزهایی است که در یک عمر طولانی برای گردآوری آنها زحمت کشیده و رنج‌ها تحمّل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سخت به آن دلبستگی دارد و گویی جزو وجود او شده است و در یک لحظه می‌بیند،باید با همه آنها وداع کند و بگذارد و بگذرد،و این بر هیجان و ناآرامی شدید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آن سکرات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آن،اعضا و پیکرشان سست می‌شود و در برابر آن رنگ خود را می‌بازند؛سپس مرگ تدریجا در آنها نفوذ می‌کند و میان آنها و زبانشان جدایی می‌افکند؛در حالی که میان خانواده خود قرار دارند؛با چشم خود به آنها نگاه می‌کنند و با گوش سخنانشان را می‌شنوند و عقلشان سالم و فکرشان 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ففترت لها أطرافهم،و تغیّرت لها ألوانهم،ثمّ ازداد الموت فیهم ولوجا،فحیل بین أحدهم و بین منطقه،و إنّه لبین أهله ینظر ببصره،و یسمع بأذنه،علی صحّة من عقله،و بقاء من 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 به خوبی استفاده می‌شود که معمولا اوّلین چیزی که از کار می‌افتد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زبانی که بزرگترین سرمایه انسان برای حلّ مشکلات اوست و چه دردناک است که انسان با چشم ببیند و با گوش بشنود و عقل او سالم باشد،ولی نتواند کمترین سخنی بر زبان جاری کند و خواسته‌های خود را شرح دهد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شارحان نهج البلاغه در این جا مثالی از تورات درباره مرگ نقل کرده است که بسیار گویا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همچون درخت پر خاری است که در تمام بدن انسان فرو رود و هر 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رگ‌ها و عصب‌ها بند شود و یک مرتبه انسان قوی و نیرومندی آن درخت را از بدن جدا کند و تمام عروق و اعصاب را پاره پاره سازد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سیلی سکرات بر صورت او نواخته می‌شود،از خواب غفلت بیدار می‌گردد و عمیقا به فکر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می‌کند که عمرش را برای چه چیزهایی بر باد داده،و روزگارش را در چه راهی سپری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یفکّر فیم أفنی عمره،و فیم أذهب دهره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ثروت‌هایی می‌افتد که گردآوری کرده است؛در جمع آوری آن چشم بر هم گذارده و از حلال و حرام و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دستش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گرفته است،و گناه جمع آوری آن بر دامان او نشسته و هنگام جدایی از آن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یتذکّر أموالا جمعها،أغمض </w:t>
      </w:r>
      <w:r>
        <w:rPr>
          <w:rStyle w:val="FootnoteAnchor"/>
          <w:rtl w:val="true"/>
        </w:rPr>
        <w:footnoteReference w:id="756"/>
      </w:r>
      <w:r>
        <w:rPr>
          <w:rFonts w:ascii="IRNazanin" w:hAnsi="IRNazanin" w:eastAsia="IRNazanin"/>
          <w:color w:val="111111"/>
          <w:sz w:val="28"/>
          <w:sz w:val="28"/>
          <w:szCs w:val="28"/>
          <w:rtl w:val="true"/>
          <w:lang w:bidi="fa-IR"/>
        </w:rPr>
        <w:t>فی مطالبها،و أخذها من مصرّحاتها و مشتبهاتها،قد لزمته تبعات جمعها،و أشرف علی فراقها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او بیدار می‌شود و نخستین کابوسی که بر وجود او سایه می‌افکند کابوس اموال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به خاطر دلباختگی و دلبستگی به دنیا در فکر حلال و حرام آن نبود؛یا با توجیهات نادرست،اجازه تملّک آن را به خود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پرده‌ها کنار می‌رود،می‌بیند چه بار سنگینی بر دوش او از حقوق اللّه و حقوق النّاس قرار گرفته و از همه بدتر اینکه راهی برای نجات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گویایی برای بیان این مشکل ندارد و به فرض که بیان کند،گوش شنوایی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غالبا اطرافیان و وارثان نیز به همین درد گرفتارند و اگر چیزی بگوید،می‌گویند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 و عقل و هوش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راحتی بتوانند اموال او را تصاحب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بدبختی واقعی اینجاست که زحمت گردآوری آن اموال و تبعات و مسئولیّت‌های الهی همه بر دوش او سنگینی می‌کند،ولی او ناچار است از همه چشم بپوشد و دیگران از آن بهره‌گیرند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برای بازماندگان او به جای می‌ماند و از آن بهره می‌گیرند و متنّعم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آسایش آن برای دیگران است و سنگینی گناهانش بر دوش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گروگان این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تبقی لمن وراءه ینعمون فیها،و یتمتّعون بها،فیکون المهنأ لغیره،و العبء </w:t>
      </w:r>
      <w:r>
        <w:rPr>
          <w:rStyle w:val="FootnoteAnchor"/>
          <w:rtl w:val="true"/>
        </w:rPr>
        <w:footnoteReference w:id="757"/>
      </w:r>
      <w:r>
        <w:rPr>
          <w:rFonts w:ascii="IRNazanin" w:hAnsi="IRNazanin" w:eastAsia="IRNazanin"/>
          <w:color w:val="111111"/>
          <w:sz w:val="28"/>
          <w:sz w:val="28"/>
          <w:szCs w:val="28"/>
          <w:rtl w:val="true"/>
          <w:lang w:bidi="fa-IR"/>
        </w:rPr>
        <w:t>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المرء قد غلقت رهونه </w:t>
      </w:r>
      <w:r>
        <w:rPr>
          <w:rStyle w:val="FootnoteAnchor"/>
          <w:rtl w:val="true"/>
        </w:rPr>
        <w:footnoteReference w:id="75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اخیر اشاره به این است که او در گرو اموال حرامی است که از دیگران گرفته،که تا گروگان را نپردازد خلاصی و رهایی نمی‌یابد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در یک لحظه،به کاخ‌های زیبا،وسایل پذیرایی گوناگون،لباس‌های‌گران قیمت و رنگارنگ،مرکب‌های سواری پر قیمت و سرمایه‌ها و اموال متراکم شده نظر بیفکند که عمری برای تهیّه آن زحمت کشید و خون جگر خورد و بدون هیچ عوض و پاداشی همه را به دیگران می‌سپارد و از آن دردناکتر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حساب و مسئولیّت‌هایش بر </w:t>
      </w:r>
    </w:p>
    <w:p>
      <w:pPr>
        <w:pStyle w:val="BookText"/>
        <w:rPr/>
      </w:pPr>
      <w:r>
        <w:rPr>
          <w:rFonts w:ascii="IRNazanin" w:hAnsi="IRNazanin" w:eastAsia="IRNazanin"/>
          <w:color w:val="111111"/>
          <w:sz w:val="28"/>
          <w:sz w:val="28"/>
          <w:szCs w:val="28"/>
          <w:rtl w:val="true"/>
          <w:lang w:bidi="fa-IR"/>
        </w:rPr>
        <w:t>دوش اوست و لذّاتش نصیب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دیر هنگام بیدار شد و راهی برای جبران مافات نیست و جز حسرت و اندوه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حال،به خاطر اموری که به هنگام مرگ برای او روشن شده،دست خود را از پشیمانی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ندامت به دندان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آنچه در تمام عمر به آن علاقه داشت،بی‌اعتنا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یعضّ یده ندامة علی ما أصحر </w:t>
      </w:r>
      <w:r>
        <w:rPr>
          <w:rStyle w:val="FootnoteAnchor"/>
          <w:rtl w:val="true"/>
        </w:rPr>
        <w:footnoteReference w:id="759"/>
      </w:r>
      <w:r>
        <w:rPr>
          <w:rFonts w:ascii="IRNazanin" w:hAnsi="IRNazanin" w:eastAsia="IRNazanin"/>
          <w:color w:val="111111"/>
          <w:sz w:val="28"/>
          <w:sz w:val="28"/>
          <w:szCs w:val="28"/>
          <w:rtl w:val="true"/>
          <w:lang w:bidi="fa-IR"/>
        </w:rPr>
        <w:t>له عند الموت من أمره،و یزهد فیما کان یرغب فیه أیّام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حال او به یاد این مطلب می‌افتد که در دوران زندگی غالبا در برابر حسودان قرار داشت؛حسودانی می‌خواستند اموال و ثروت‌ها را به چنگ آورند و به او اجازه تملّک آنها را ندهند،ولی او با زیرکی و تلاش و فعالیّت،جلو آنها را گرفت و به آنها اجازه نداد ثروت‌هایی که می‌بایست نصیب او بشود،به چنگ حسودانش بیفتد؛ولی اکنون که سرنوشت خود و اموال خود را در آستانه مرگ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ای کاش این اموال به دست آن کس می‌رسید که در گذشته به ثروت او غبطه می‌خورد و بر آن حسد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وبال جانش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یتمنّی أنّ الّذی کان یغبطه بها و یحسده علیها قد حازها دونه</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مرحله پایانی عمر و نقطه نهایی زندگی می‌پردازد و با تعبیراتی تکان دهنده چنان ترسیمی از این مرحله می‌کنند که هر شنونده‌ای را تحت تأثیر قرار می‌دهد؛گویی خود را در آن حال می‌بیند که می‌خواهد با زندگی وداع 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مرگ همچنان در وجود او پیشروی می‌کند تا آنجا که گوشش همچون زبانش </w:t>
      </w:r>
    </w:p>
    <w:p>
      <w:pPr>
        <w:pStyle w:val="BookText"/>
        <w:rPr/>
      </w:pPr>
      <w:r>
        <w:rPr>
          <w:rFonts w:ascii="IRNazanin" w:hAnsi="IRNazanin" w:eastAsia="IRNazanin"/>
          <w:color w:val="111111"/>
          <w:sz w:val="28"/>
          <w:sz w:val="28"/>
          <w:szCs w:val="28"/>
          <w:rtl w:val="true"/>
          <w:lang w:bidi="fa-IR"/>
        </w:rPr>
        <w:t>از کار می‌افتد؛به طوری که در میان خانواده‌اش نه زبان برای سخن گفتن دارد،و نه گوش برای شنیدن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الموت یبالغ فی جسده حتّی خالط لسانه سمعه،فصار بین أهله لا ینطق بلسانه،و لا یسمع بسمعه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اصلی او یکی بعد از دیگری از کار می‌افتد؛نه زبان گویایی باقی مانده و نه گوش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صورت خانواده‌اش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زبانشان را می‌بیند،ولی صدای آنان را نمی‌شنود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یردّد طرفه بالنّظر فی وجوههم،یری حرکات ألسنتهم،و لا یسمع رجع کلامهم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دردناک است که با چشم سخن گفتن آنها را می‌بیند،ولی با گوش پیام آنها را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می‌کوشند با او ارتباطی برقرار کنند،ولی او قدرت بر ارتباط گرفتن با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چنگال مرگ در او بیشتر فرو می‌رود؛چشمش نیز همانند گوشش از کار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چشم را برای همیشه فرو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او از بدنش برای همیشه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ازداد الموت التیاطا </w:t>
      </w:r>
      <w:r>
        <w:rPr>
          <w:rStyle w:val="FootnoteAnchor"/>
          <w:rtl w:val="true"/>
        </w:rPr>
        <w:footnoteReference w:id="760"/>
      </w:r>
      <w:r>
        <w:rPr>
          <w:rFonts w:ascii="IRNazanin" w:hAnsi="IRNazanin" w:eastAsia="IRNazanin"/>
          <w:color w:val="111111"/>
          <w:sz w:val="28"/>
          <w:sz w:val="28"/>
          <w:szCs w:val="28"/>
          <w:rtl w:val="true"/>
          <w:lang w:bidi="fa-IR"/>
        </w:rPr>
        <w:t>به،فقبض بصره کما قبض سمعه،و خرجت الرّوح من جسده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صورت مرداری در میان خانواده‌اش قرار می‌گیرد که از نشستن نزد او وحشت می‌کنند و از او فاصله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سوگواران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می‌تواند سوگوارانش را یاری دهد،و نه کسی را که او را صدا می‌زند پاسخ گوید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جیفة بین أهله،قد أوحشوا من جانبه،و تباعدوا من قربه،لا یسعد باکیا،و لا یجیب داعیا</w:t>
      </w:r>
      <w:r>
        <w:rPr>
          <w:rFonts w:eastAsia="IRNazanin" w:cs="IRNazanin"/>
          <w:color w:val="111111"/>
          <w:sz w:val="28"/>
          <w:szCs w:val="28"/>
          <w:rtl w:val="true"/>
          <w:lang w:bidi="fa-IR"/>
        </w:rPr>
        <w:t xml:space="preserve">) . </w:t>
      </w:r>
      <w:bookmarkStart w:id="1075" w:name="pg13940_139178"/>
    </w:p>
    <w:p>
      <w:pPr>
        <w:pStyle w:val="BookText"/>
        <w:rPr/>
      </w:pPr>
      <w:bookmarkEnd w:id="10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سوی گودالی در درون زمین حمل می‌کنند؛او را به دست عملش می‌سپارند و برای همیشه از دیدارش چشم 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حملوه إلی مخطّ </w:t>
      </w:r>
      <w:r>
        <w:rPr>
          <w:rStyle w:val="FootnoteAnchor"/>
          <w:rtl w:val="true"/>
        </w:rPr>
        <w:footnoteReference w:id="761"/>
      </w:r>
      <w:r>
        <w:rPr>
          <w:rFonts w:ascii="IRNazanin" w:hAnsi="IRNazanin" w:eastAsia="IRNazanin"/>
          <w:color w:val="111111"/>
          <w:sz w:val="28"/>
          <w:sz w:val="28"/>
          <w:szCs w:val="28"/>
          <w:rtl w:val="true"/>
          <w:lang w:bidi="fa-IR"/>
        </w:rPr>
        <w:t xml:space="preserve">فی الأرض،فأسلموه فیه إلی عمله،و انقطعوا عن زورته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سالیان دراز در میان خانواده‌اش می‌گفتند و می‌خندیدند و می‌جوشیدند و می‌خروشیدند و دوری از یکدیگر را تحمّل نمی‌کردند؛ولی بعد از فرا رسیدن مرگ یک ساعت ماندن در کنار او را تحمّل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همیشه از آنها بیگانه و آنها نیز از او بیگانه بوده‌اند</w:t>
      </w:r>
      <w:r>
        <w:rPr>
          <w:rFonts w:eastAsia="IRNazanin" w:cs="IRNazanin"/>
          <w:color w:val="111111"/>
          <w:sz w:val="28"/>
          <w:szCs w:val="28"/>
          <w:rtl w:val="true"/>
          <w:lang w:bidi="fa-IR"/>
        </w:rPr>
        <w:t>.</w:t>
      </w:r>
    </w:p>
    <w:p>
      <w:pPr>
        <w:pStyle w:val="Heading4"/>
        <w:numPr>
          <w:ilvl w:val="3"/>
          <w:numId w:val="1"/>
        </w:numPr>
        <w:rPr/>
      </w:pPr>
      <w:bookmarkStart w:id="1076" w:name="__RefHeading___Toc340263_3381743652"/>
      <w:bookmarkStart w:id="1077" w:name="_Toc435"/>
      <w:bookmarkEnd w:id="1076"/>
      <w:r>
        <w:rPr>
          <w:rtl w:val="true"/>
        </w:rPr>
        <w:t>نکته</w:t>
      </w:r>
      <w:r>
        <w:rPr>
          <w:rtl w:val="true"/>
        </w:rPr>
        <w:t xml:space="preserve">: </w:t>
      </w:r>
      <w:r>
        <w:rPr>
          <w:rtl w:val="true"/>
        </w:rPr>
        <w:t>لحظه هولناک جان دادن</w:t>
      </w:r>
      <w:bookmarkEnd w:id="1077"/>
    </w:p>
    <w:p>
      <w:pPr>
        <w:pStyle w:val="BookText"/>
        <w:rPr/>
      </w:pPr>
      <w:r>
        <w:rPr>
          <w:rFonts w:ascii="IRNazanin" w:hAnsi="IRNazanin" w:eastAsia="IRNazanin"/>
          <w:color w:val="111111"/>
          <w:sz w:val="28"/>
          <w:sz w:val="28"/>
          <w:szCs w:val="28"/>
          <w:rtl w:val="true"/>
          <w:lang w:bidi="fa-IR"/>
        </w:rPr>
        <w:t>لحظه هولناک جان دادن</w:t>
      </w:r>
    </w:p>
    <w:p>
      <w:pPr>
        <w:pStyle w:val="BookText"/>
        <w:rPr/>
      </w:pPr>
      <w:r>
        <w:rPr>
          <w:rFonts w:ascii="IRNazanin" w:hAnsi="IRNazanin" w:eastAsia="IRNazanin"/>
          <w:color w:val="111111"/>
          <w:sz w:val="28"/>
          <w:sz w:val="28"/>
          <w:szCs w:val="28"/>
          <w:rtl w:val="true"/>
          <w:lang w:bidi="fa-IR"/>
        </w:rPr>
        <w:t>در طول زندگی انسان،لحظه‌ای دردناک‌تر و غم انگیزتر از لحظه جان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پایان گرفتن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چشم پوشی از تمام فرآورده‌های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جدا شدن از دوستان و بستگان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وداع با دنیا و با هر 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لحظه انتقال به جهانی تازه که ممکن است آمیخته با مشکلات عظیم و پی‌آمدهای بسیار دردناکی باشد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خطبه بالا چنان ترسیمی از پایان زندگی و مرگ به صورت لحظه به لحظه فرموده است که هر خواننده‌ای آن را در مقابل خود مجسّم می‌بیند و در جریان شرایط هولناک آن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با تعبیراتی تکان دهنده انسان‌هایی را که از این لحظه فوق العاده غم‌انگیز غافلند بیدار می‌کند،تا قبل از فرا رسیدن زمانی که راه برگشت و جبران و تدارک نیست،به فکر خود باشند و زاد و توشه لازم را برای این سفر خوفناک و طولانی فراهم سازند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نباید فراموش کرد گروهی از اولیاء اللّه و پاکان و نیکان هستند که بر چهره مرگ لبخند می‌زنند و تنگاتنگ آن را در آغوش می‌گیرند؛چرا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تنها جامه رنگارنگی را از آنها می‌گیرد و آنها جانی جاودان به دست می‌آورند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 و حوادث هولناک لحظه جان دادن،بستگی به نیّت و عمل انسان دارد که می‌تواند آن لحظه را به صورت دردناک‌ترین لحظات عمر،یا زیباترین لحظات زندگی در آورد</w:t>
      </w:r>
      <w:r>
        <w:rPr>
          <w:rFonts w:eastAsia="IRNazanin" w:cs="IRNazanin"/>
          <w:color w:val="111111"/>
          <w:sz w:val="28"/>
          <w:szCs w:val="28"/>
          <w:rtl w:val="true"/>
          <w:lang w:bidi="fa-IR"/>
        </w:rPr>
        <w:t xml:space="preserve">. </w:t>
      </w:r>
      <w:bookmarkStart w:id="1078" w:name="pg13940_139180"/>
    </w:p>
    <w:p>
      <w:pPr>
        <w:pStyle w:val="Heading3"/>
        <w:numPr>
          <w:ilvl w:val="2"/>
          <w:numId w:val="1"/>
        </w:numPr>
        <w:rPr/>
      </w:pPr>
      <w:bookmarkStart w:id="1079" w:name="__RefHeading___Toc340265_3381743652"/>
      <w:bookmarkStart w:id="1080" w:name="_Toc436"/>
      <w:bookmarkEnd w:id="1078"/>
      <w:bookmarkEnd w:id="1079"/>
      <w:r>
        <w:rPr>
          <w:rtl w:val="true"/>
        </w:rPr>
        <w:t>بخش پنجم</w:t>
      </w:r>
      <w:bookmarkEnd w:id="1080"/>
    </w:p>
    <w:p>
      <w:pPr>
        <w:pStyle w:val="Heading4"/>
        <w:numPr>
          <w:ilvl w:val="3"/>
          <w:numId w:val="1"/>
        </w:numPr>
        <w:rPr/>
      </w:pPr>
      <w:bookmarkStart w:id="1081" w:name="__RefHeading___Toc340267_3381743652"/>
      <w:bookmarkStart w:id="1082" w:name="_Toc437"/>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حتّی إذا بلغ الکتاب أجله،و الأمر مقادیره،و ألحق آخر الخلق بأوّله،و جاء من أمر اللّه ما یریده من تجدید خلقه،أماد السّماء و فطرها،و أرجّ الأرض و أرجفها،و قلع جبالها و نسفها،و دکّ بعضها بعضا من هیبة جلالته و مخوف سطوته،و أخرج من فیها،فجدّدهم بعد إخلاقهم،و جمعهم بعد تفرّقهم،ثمّ میّزهم لما یریده من مسألتهم عن خفایا الأعمال و خبایا الأفعال،و جعلهم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علی هؤلاء و انتقم من هؤلاء</w:t>
      </w:r>
      <w:r>
        <w:rPr>
          <w:rFonts w:eastAsia="IRNazanin" w:cs="IRNazanin"/>
          <w:color w:val="111111"/>
          <w:sz w:val="28"/>
          <w:szCs w:val="28"/>
          <w:rtl w:val="true"/>
          <w:lang w:bidi="fa-IR"/>
        </w:rPr>
        <w:t>.</w:t>
      </w:r>
    </w:p>
    <w:p>
      <w:pPr>
        <w:pStyle w:val="Heading4"/>
        <w:numPr>
          <w:ilvl w:val="3"/>
          <w:numId w:val="1"/>
        </w:numPr>
        <w:rPr/>
      </w:pPr>
      <w:bookmarkStart w:id="1083" w:name="__RefHeading___Toc340269_3381743652"/>
      <w:bookmarkStart w:id="1084" w:name="_Toc438"/>
      <w:bookmarkEnd w:id="1083"/>
      <w:r>
        <w:rPr>
          <w:rtl w:val="true"/>
        </w:rPr>
        <w:t>ترجمه</w:t>
      </w:r>
      <w:bookmarkEnd w:id="1084"/>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میرهای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می‌یابد تا عمر جهان پایان گیرد و مقدّرات به انتها رسد،و آخرین مخلوقات به نخستین آنها 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برای بازگشت مخلوقات که اراده کرده است صادر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حرکت در می‌آورد و از هم می‌شکافد؛زمین را به لرزه در آورده و به سختی تکان می‌دهد؛کوهها را از جا کنده،به هر سو پرتاب می‌کند و آنها از هیبت جلال و خوف سطوتش به یکدیگر کوبیده شده،متلاشی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انقلاب‌های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کسانی را که در دل خاک آرمیده‌اند،بیرون می‌آورد و پس از فرسودگی،نوسازی می‌کند،و بعد از پراکندگی آنها را جمع می‌نماید؛سپس آنها را برای سؤال از اعمال مخفی و افعال پنهانی از هم جدا ساخته،به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می‌بخشد و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مجازات می‌کند</w:t>
      </w:r>
      <w:r>
        <w:rPr>
          <w:rFonts w:eastAsia="IRNazanin" w:cs="IRNazanin"/>
          <w:color w:val="111111"/>
          <w:sz w:val="28"/>
          <w:szCs w:val="28"/>
          <w:rtl w:val="true"/>
          <w:lang w:bidi="fa-IR"/>
        </w:rPr>
        <w:t xml:space="preserve">. </w:t>
      </w:r>
      <w:bookmarkStart w:id="1085" w:name="pg13940_139181"/>
    </w:p>
    <w:p>
      <w:pPr>
        <w:pStyle w:val="Heading4"/>
        <w:numPr>
          <w:ilvl w:val="3"/>
          <w:numId w:val="1"/>
        </w:numPr>
        <w:rPr/>
      </w:pPr>
      <w:bookmarkStart w:id="1086" w:name="__RefHeading___Toc340271_3381743652"/>
      <w:bookmarkStart w:id="1087" w:name="_Toc439"/>
      <w:bookmarkEnd w:id="1085"/>
      <w:bookmarkEnd w:id="1086"/>
      <w:r>
        <w:rPr>
          <w:rtl w:val="true"/>
        </w:rPr>
        <w:t>شرح و تفسیر</w:t>
      </w:r>
      <w:r>
        <w:rPr>
          <w:rtl w:val="true"/>
        </w:rPr>
        <w:t xml:space="preserve">: </w:t>
      </w:r>
      <w:r>
        <w:rPr>
          <w:rtl w:val="true"/>
        </w:rPr>
        <w:t>رستاخیز انسانها</w:t>
      </w:r>
      <w:bookmarkEnd w:id="1087"/>
    </w:p>
    <w:p>
      <w:pPr>
        <w:pStyle w:val="BookText"/>
        <w:rPr/>
      </w:pPr>
      <w:r>
        <w:rPr>
          <w:rFonts w:ascii="IRNazanin" w:hAnsi="IRNazanin" w:eastAsia="IRNazanin"/>
          <w:color w:val="111111"/>
          <w:sz w:val="28"/>
          <w:sz w:val="28"/>
          <w:szCs w:val="28"/>
          <w:rtl w:val="true"/>
          <w:lang w:bidi="fa-IR"/>
        </w:rPr>
        <w:t>رستاخیز انسانها</w:t>
      </w:r>
    </w:p>
    <w:p>
      <w:pPr>
        <w:pStyle w:val="BookText"/>
        <w:rPr/>
      </w:pPr>
      <w:r>
        <w:rPr>
          <w:rFonts w:ascii="IRNazanin" w:hAnsi="IRNazanin" w:eastAsia="IRNazanin"/>
          <w:color w:val="111111"/>
          <w:sz w:val="28"/>
          <w:sz w:val="28"/>
          <w:szCs w:val="28"/>
          <w:rtl w:val="true"/>
          <w:lang w:bidi="fa-IR"/>
        </w:rPr>
        <w:t>با توجّه به بحث‌هایی که امام علیه السّلام در قسمت‌های پیشین خطبه،در مورد زندگی پر غوغای دنیاپرستان و سپس لحظات پایانی عمر انسان با تمام مشکلات طاقت‌فرسا و حوادث دردناکش کرد،در این بخش از خطبه به بحث از مرحله دیگری می‌پردازد و آن قیامت،رستاخیز و حساب و کتاب است و با این بخش،بحث را درباره سرنوشت انسان،کامل می‌سازد و دورنمای گویا و آموزنده‌ای در پیش روی انسان‌ها می‌گذارد؛به این منظور که تا فرصتی باقی است،بیدار شوند و صراط مستقیم را از جاده‌های انحرافی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می‌یابد،تا عمر جهان پایان گیرد و مقدّرات به انتها برسد و آخرین مخلوقات،به نخستین آنها،ملحق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برای تجدید خلقت که اراده کرده است،صادر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الکتاب أجله،و الأمر مقادیره،و ألحق آخر الخلق بأوّله،و جاء من أمر اللّه ما یریده من تجدید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در این دنیا هدف نهایی نیست،بلکه مقدّمه‌ای است برای زندگی در جهان دیگر،که جاودانی و مقصد نهایی خلقت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حرکت در می‌آورد و از هم می‌شکافد؛زمین را به لرزه در آورده،به سختی تکان می‌دهد؛کوهها را از جا کنده و به هر سو پرتاب می‌کند،و آنها از هیبت جلال و خوف سطوتش به یکدیگر کوبیده شده،و متلاشی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أماد </w:t>
      </w:r>
      <w:r>
        <w:rPr>
          <w:rStyle w:val="FootnoteAnchor"/>
          <w:rtl w:val="true"/>
        </w:rPr>
        <w:footnoteReference w:id="763"/>
      </w:r>
      <w:r>
        <w:rPr>
          <w:rFonts w:ascii="Amiri" w:hAnsi="Amiri" w:eastAsia="Amiri" w:cs="Amiri"/>
          <w:color w:val="111111"/>
          <w:sz w:val="28"/>
          <w:sz w:val="28"/>
          <w:szCs w:val="28"/>
          <w:rtl w:val="true"/>
          <w:lang w:bidi="ar-SA"/>
        </w:rPr>
        <w:t xml:space="preserve">السّماء و </w:t>
      </w:r>
    </w:p>
    <w:p>
      <w:pPr>
        <w:pStyle w:val="BookText"/>
        <w:rPr/>
      </w:pPr>
      <w:r>
        <w:rPr>
          <w:rFonts w:ascii="IRNazanin" w:hAnsi="IRNazanin" w:eastAsia="IRNazanin"/>
          <w:color w:val="111111"/>
          <w:sz w:val="28"/>
          <w:sz w:val="28"/>
          <w:szCs w:val="28"/>
          <w:rtl w:val="true"/>
          <w:lang w:bidi="fa-IR"/>
        </w:rPr>
        <w:t xml:space="preserve">فطرها،و أرجّ </w:t>
      </w:r>
      <w:r>
        <w:rPr>
          <w:rStyle w:val="FootnoteAnchor"/>
          <w:rtl w:val="true"/>
        </w:rPr>
        <w:footnoteReference w:id="764"/>
      </w:r>
      <w:r>
        <w:rPr>
          <w:rFonts w:ascii="IRNazanin" w:hAnsi="IRNazanin" w:eastAsia="IRNazanin"/>
          <w:color w:val="111111"/>
          <w:sz w:val="28"/>
          <w:sz w:val="28"/>
          <w:szCs w:val="28"/>
          <w:rtl w:val="true"/>
          <w:lang w:bidi="fa-IR"/>
        </w:rPr>
        <w:t xml:space="preserve">الأرض و أرجفها </w:t>
      </w:r>
      <w:r>
        <w:rPr>
          <w:rStyle w:val="FootnoteAnchor"/>
          <w:rtl w:val="true"/>
        </w:rPr>
        <w:footnoteReference w:id="765"/>
      </w:r>
      <w:r>
        <w:rPr>
          <w:rFonts w:ascii="IRNazanin" w:hAnsi="IRNazanin" w:eastAsia="IRNazanin"/>
          <w:color w:val="111111"/>
          <w:sz w:val="28"/>
          <w:sz w:val="28"/>
          <w:szCs w:val="28"/>
          <w:rtl w:val="true"/>
          <w:lang w:bidi="fa-IR"/>
        </w:rPr>
        <w:t xml:space="preserve">،و قلع جبالها و نسفها </w:t>
      </w:r>
      <w:r>
        <w:rPr>
          <w:rStyle w:val="FootnoteAnchor"/>
          <w:rtl w:val="true"/>
        </w:rPr>
        <w:footnoteReference w:id="766"/>
      </w:r>
      <w:r>
        <w:rPr>
          <w:rFonts w:ascii="Amiri" w:hAnsi="Amiri" w:eastAsia="Amiri" w:cs="Amiri"/>
          <w:color w:val="111111"/>
          <w:sz w:val="28"/>
          <w:sz w:val="28"/>
          <w:szCs w:val="28"/>
          <w:rtl w:val="true"/>
          <w:lang w:bidi="ar-SA"/>
        </w:rPr>
        <w:t xml:space="preserve">،و دکّ </w:t>
      </w:r>
      <w:r>
        <w:rPr>
          <w:rStyle w:val="FootnoteAnchor"/>
          <w:rtl w:val="true"/>
        </w:rPr>
        <w:footnoteReference w:id="767"/>
      </w:r>
      <w:r>
        <w:rPr>
          <w:rFonts w:ascii="IRNazanin" w:hAnsi="IRNazanin" w:eastAsia="IRNazanin"/>
          <w:color w:val="111111"/>
          <w:sz w:val="28"/>
          <w:sz w:val="28"/>
          <w:szCs w:val="28"/>
          <w:rtl w:val="true"/>
          <w:lang w:bidi="fa-IR"/>
        </w:rPr>
        <w:t>بعضها بعضا من هیبة جلالته و مخوف سطوته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ترتیب،انفجار عظیمی در آسمان‌ها و زمین به وقوع می‌پیوندد و جهان مادّه به طور کامل ویران می‌شود و همانگونه که قرآن می‌گوید،بر ویرانه‌های آن جهان نوینی ایجاد می‌شود که رستاخیز در آن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 وَ بَرَزُوا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این زمین به زمینی دیگر و آسمان‌ها به آسمان‌های دیگری مبدّل می‌شود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واحد قهّار ظاهر می‌شوند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واقع سخنان امام علیه السّلام در این جمله‌های کوتاه و پر معنا بر گرفته از قرآن مجید است و عصاره چیزی است که در قرآن به صورت گسترده آمده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آسمان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 وَ إِذَا الْکَواکِبُ 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از هم شکافته شود و ستارگان پراکنده شوند و فرود ریزند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نیز در مورد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 وَ بُسَّتِ الْجِبالُ بَسًّا 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به شدّت به لرزه در می‌آید و کوهها درهم کوبیده می‌شود و به صورت غبار پراکنده‌ای در می‌آید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زلزله‌های هولناک همه چیز را می‌لرزاند و به دنبال آن دوّمین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انقلاب‌های عظیم و حوادث کوبنده و هولناک،خداوند تمام کسانی را که در دل خاک آرمیده‌اند،بیرون می‌آورد و پس از فرسودگی نوسازی می‌کند و بعد از پراکندگی آنها را جمع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أخرج من فیها،فجدّدهم بعد إخلاقهم </w:t>
      </w:r>
      <w:r>
        <w:rPr>
          <w:rStyle w:val="FootnoteAnchor"/>
          <w:rtl w:val="true"/>
        </w:rPr>
        <w:footnoteReference w:id="772"/>
      </w:r>
      <w:r>
        <w:rPr>
          <w:rFonts w:ascii="IRNazanin" w:hAnsi="IRNazanin" w:eastAsia="IRNazanin"/>
          <w:color w:val="111111"/>
          <w:sz w:val="28"/>
          <w:sz w:val="28"/>
          <w:szCs w:val="28"/>
          <w:rtl w:val="true"/>
          <w:lang w:bidi="fa-IR"/>
        </w:rPr>
        <w:t>،و جمعهم بعد تفرّقهم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آغاز رستاخیز انسان‌هاست که همگی به حیات نوین باز می‌گردند و وارد صحنه محشر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روشنی به معاد جسمانی و نوسازی انسان‌ها و تکامل جسمی آنان در عرصه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بعد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اجتماع انسان‌ها در صحنه محشر باشد و یا اشاره به جمع شدن ذرّات پراکنده هر انسانی برای تجدید حیات و مانعی ندارد که عبارت مذکور اشاره به هر دو معنا باشد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برای سؤال از اعمال مخفی و افعال پنهانی از هم جدا ساخته،به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گروه نعمت می‌بخشد و آن گروه را مجازات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میّزهم لما یریده من مسألتهم عن </w:t>
      </w:r>
    </w:p>
    <w:p>
      <w:pPr>
        <w:pStyle w:val="BookText"/>
        <w:rPr/>
      </w:pPr>
      <w:r>
        <w:rPr>
          <w:rFonts w:ascii="IRNazanin" w:hAnsi="IRNazanin" w:eastAsia="IRNazanin"/>
          <w:color w:val="111111"/>
          <w:sz w:val="28"/>
          <w:sz w:val="28"/>
          <w:szCs w:val="28"/>
          <w:rtl w:val="true"/>
          <w:lang w:bidi="fa-IR"/>
        </w:rPr>
        <w:t>خفایا الأعمال و خبایا الأفعال، و جعلهم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علی هؤلاء و انتقم </w:t>
      </w:r>
      <w:r>
        <w:rPr>
          <w:rStyle w:val="FootnoteAnchor"/>
          <w:rtl w:val="true"/>
        </w:rPr>
        <w:footnoteReference w:id="773"/>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خفایا الأعمال و خبایا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یک مطلب،یعنی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پنهانی بوده باشد و 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خفایا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اعمالی باشد که به صورت پنهان کاری،هر چند در دل اجتماع انجام داده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کارهایی باشد که در خلوتگاه‌های پوشیده از نظر انجام می‌گیرد؛زیرا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شیء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چیزی از کارهای ما بر خدا پنهان و پوشیده نیست،چرا که او در همه جا حضور دارد و تمام عالم محضر خدا است</w:t>
      </w:r>
      <w:r>
        <w:rPr>
          <w:rFonts w:eastAsia="IRNazanin" w:cs="IRNazanin"/>
          <w:color w:val="111111"/>
          <w:sz w:val="28"/>
          <w:szCs w:val="28"/>
          <w:rtl w:val="true"/>
          <w:lang w:bidi="fa-IR"/>
        </w:rPr>
        <w:t xml:space="preserve">. </w:t>
      </w:r>
      <w:bookmarkStart w:id="1088" w:name="pg13940_139185"/>
    </w:p>
    <w:p>
      <w:pPr>
        <w:pStyle w:val="Heading3"/>
        <w:numPr>
          <w:ilvl w:val="2"/>
          <w:numId w:val="1"/>
        </w:numPr>
        <w:rPr/>
      </w:pPr>
      <w:bookmarkStart w:id="1089" w:name="__RefHeading___Toc340273_3381743652"/>
      <w:bookmarkStart w:id="1090" w:name="_Toc440"/>
      <w:bookmarkEnd w:id="1088"/>
      <w:bookmarkEnd w:id="1089"/>
      <w:r>
        <w:rPr>
          <w:rtl w:val="true"/>
        </w:rPr>
        <w:t>بخش ششم</w:t>
      </w:r>
      <w:bookmarkEnd w:id="1090"/>
    </w:p>
    <w:p>
      <w:pPr>
        <w:pStyle w:val="Heading4"/>
        <w:numPr>
          <w:ilvl w:val="3"/>
          <w:numId w:val="1"/>
        </w:numPr>
        <w:rPr/>
      </w:pPr>
      <w:bookmarkStart w:id="1091" w:name="__RefHeading___Toc340275_3381743652"/>
      <w:bookmarkStart w:id="1092" w:name="_Toc441"/>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فأمّا أهل الطّاعة فأثابهم بجواره،و خلّدهم فی داره،حیث لا یظعن النّزّال،و لا تتغیّر بهم الحال،و لا تنوبهم الأفزاع،و لا تنالهم الأسقام،و لا تعرض لهم الأخطار،و لا تشخصهم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المعصیة فأنزلهم شرّ دار،و غلّ الأیدی إلی الأعناق،و قرن النّواصی بالأقدام،و ألبسهم سرابیل القطران،و مقطّعات النّیران،فی عذاب قد اشتدّ حرّه،و باب قد أطبق علی أهله،فی نار لها کلب و لجب،و لهب ساطع،و قصیف هائل،لا یظعن مقیمها،و لا یفادی أسیرها،و لا تفصم کبولها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مدّة للدّار فتفنی،و لا أجل للقوم فیقضی</w:t>
      </w:r>
      <w:r>
        <w:rPr>
          <w:rFonts w:eastAsia="IRNazanin" w:cs="IRNazanin"/>
          <w:color w:val="111111"/>
          <w:sz w:val="28"/>
          <w:szCs w:val="28"/>
          <w:rtl w:val="true"/>
          <w:lang w:bidi="fa-IR"/>
        </w:rPr>
        <w:t>.</w:t>
      </w:r>
    </w:p>
    <w:p>
      <w:pPr>
        <w:pStyle w:val="Heading4"/>
        <w:numPr>
          <w:ilvl w:val="3"/>
          <w:numId w:val="1"/>
        </w:numPr>
        <w:rPr/>
      </w:pPr>
      <w:bookmarkStart w:id="1093" w:name="__RefHeading___Toc340277_3381743652"/>
      <w:bookmarkStart w:id="1094" w:name="_Toc442"/>
      <w:bookmarkEnd w:id="1093"/>
      <w:r>
        <w:rPr>
          <w:rtl w:val="true"/>
        </w:rPr>
        <w:t>ترجمه</w:t>
      </w:r>
      <w:bookmarkEnd w:id="1094"/>
    </w:p>
    <w:p>
      <w:pPr>
        <w:pStyle w:val="BookText"/>
        <w:rPr/>
      </w:pPr>
      <w:r>
        <w:rPr>
          <w:rFonts w:ascii="IRNazanin" w:hAnsi="IRNazanin" w:eastAsia="IRNazanin"/>
          <w:color w:val="111111"/>
          <w:sz w:val="28"/>
          <w:sz w:val="28"/>
          <w:szCs w:val="28"/>
          <w:rtl w:val="true"/>
          <w:lang w:bidi="fa-IR"/>
        </w:rPr>
        <w:t>اما اطاعت کنندگان را در جوار رحمت خویش پاداش عطا می‌کند،و در سرای جاودانی خود برای همیشه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سرایی که اقامت کنندگانش هرگز از آن کوچ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حالاتشان دگرگون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وحشتی به آنان روی نمی‌آورد، و بیماری به وجودشان عارض نمی‌شود،خطری به آنها متوجّه نمی‌گردد،و سفرها آنها را از دیار خود بیرون نمی‌راند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گناهکاران را در بدترین منزلگاه جای می‌دهد و دست آنها را با غل و زنجیر به گردنشان می‌بندد،آن گونه که سرهایشان را به پاها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از موادّ آتش‌زا و جامه‌هایی از قطعه‌های آتش بر آنها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عذابی که حرارتش بسیار شدید و درش به روی آنها بسته </w:t>
      </w:r>
      <w:bookmarkStart w:id="1095" w:name="pg13940_139186"/>
    </w:p>
    <w:p>
      <w:pPr>
        <w:pStyle w:val="BookText"/>
        <w:rPr/>
      </w:pPr>
      <w:bookmarkEnd w:id="10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پر هیجان که می‌خروشد و زبانه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شعله‌هایش فروزان،و صدایش هراس‌انگیز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 اقامت دارند و برای آزادی اسیرانش غرامتی پذیرفته نمی‌شود،و زنجیرهایش گسسته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برای آن سرا تعیین نشده تا پایان گیرد و سرآمدی برای آن قوم وجود ندارد،تا به آخر رسد</w:t>
      </w:r>
      <w:r>
        <w:rPr>
          <w:rFonts w:eastAsia="IRNazanin" w:cs="IRNazanin"/>
          <w:color w:val="111111"/>
          <w:sz w:val="28"/>
          <w:szCs w:val="28"/>
          <w:rtl w:val="true"/>
          <w:lang w:bidi="fa-IR"/>
        </w:rPr>
        <w:t>!</w:t>
      </w:r>
    </w:p>
    <w:p>
      <w:pPr>
        <w:pStyle w:val="Heading4"/>
        <w:numPr>
          <w:ilvl w:val="3"/>
          <w:numId w:val="1"/>
        </w:numPr>
        <w:rPr/>
      </w:pPr>
      <w:bookmarkStart w:id="1096" w:name="__RefHeading___Toc340279_3381743652"/>
      <w:bookmarkStart w:id="1097" w:name="_Toc443"/>
      <w:bookmarkEnd w:id="1096"/>
      <w:r>
        <w:rPr>
          <w:rtl w:val="true"/>
        </w:rPr>
        <w:t>شرح و تفسیر</w:t>
      </w:r>
      <w:r>
        <w:rPr>
          <w:rtl w:val="true"/>
        </w:rPr>
        <w:t xml:space="preserve">: </w:t>
      </w:r>
      <w:r>
        <w:rPr>
          <w:rtl w:val="true"/>
        </w:rPr>
        <w:t>آخرین منزلگاه هستی</w:t>
      </w:r>
      <w:bookmarkEnd w:id="1097"/>
    </w:p>
    <w:p>
      <w:pPr>
        <w:pStyle w:val="BookText"/>
        <w:rPr/>
      </w:pPr>
      <w:r>
        <w:rPr>
          <w:rFonts w:ascii="IRNazanin" w:hAnsi="IRNazanin" w:eastAsia="IRNazanin"/>
          <w:color w:val="111111"/>
          <w:sz w:val="28"/>
          <w:sz w:val="28"/>
          <w:szCs w:val="28"/>
          <w:rtl w:val="true"/>
          <w:lang w:bidi="fa-IR"/>
        </w:rPr>
        <w:t>آخرین منزلگاه هستی</w:t>
      </w:r>
    </w:p>
    <w:p>
      <w:p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آخرین مرحله سیر انسان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بخشی از پاداش‌های نیکوکاران و مجازات‌های بدکاران فرموده،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اطاعت کنندگان را در جوار رحمت خویش پاداش می‌دهد و در سرای جاودانی خود آنان را برای همیشه جای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الطّاعة فأثابهم بجواره،و خلّدهم فی داره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ویژگی‌های این سرای آخرت را در چند جمله کوتاه و پر معنا بر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که اقامت کنندگانش هرگز از آن کوچ نمی‌کنند و حالاتشان دگرگون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مشمول نعمت‌های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لا یظعن </w:t>
      </w:r>
      <w:r>
        <w:rPr>
          <w:rStyle w:val="FootnoteAnchor"/>
          <w:rtl w:val="true"/>
        </w:rPr>
        <w:footnoteReference w:id="774"/>
      </w:r>
      <w:r>
        <w:rPr>
          <w:rFonts w:ascii="Amiri" w:hAnsi="Amiri" w:eastAsia="Amiri" w:cs="Amiri"/>
          <w:color w:val="111111"/>
          <w:sz w:val="28"/>
          <w:sz w:val="28"/>
          <w:szCs w:val="28"/>
          <w:rtl w:val="true"/>
          <w:lang w:bidi="ar-SA"/>
        </w:rPr>
        <w:t>النّزّال،و لا تتغیّر بهم الحال</w:t>
      </w:r>
      <w:r>
        <w:rPr>
          <w:rFonts w:eastAsia="Amiri" w:cs="Amiri" w:ascii="Amiri" w:hAnsi="Amiri"/>
          <w:color w:val="111111"/>
          <w:sz w:val="28"/>
          <w:szCs w:val="28"/>
          <w:rtl w:val="true"/>
          <w:lang w:bidi="ar-SA"/>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وحشت به آنان روی نمی‌آورد و بیماری به وجودشان نمی‌رسد؛خطری به آنها عارض نمی‌گردد و سفرها،آنها را از دیار خود </w:t>
      </w:r>
    </w:p>
    <w:p>
      <w:pPr>
        <w:pStyle w:val="BookText"/>
        <w:rPr/>
      </w:pPr>
      <w:r>
        <w:rPr>
          <w:rFonts w:ascii="IRNazanin" w:hAnsi="IRNazanin" w:eastAsia="IRNazanin"/>
          <w:color w:val="111111"/>
          <w:sz w:val="28"/>
          <w:sz w:val="28"/>
          <w:szCs w:val="28"/>
          <w:rtl w:val="true"/>
          <w:lang w:bidi="fa-IR"/>
        </w:rPr>
        <w:t>بیرون نمی‌راند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تنوبهم الأفزاع </w:t>
      </w:r>
      <w:r>
        <w:rPr>
          <w:rStyle w:val="FootnoteAnchor"/>
          <w:rtl w:val="true"/>
        </w:rPr>
        <w:footnoteReference w:id="775"/>
      </w:r>
      <w:r>
        <w:rPr>
          <w:rFonts w:ascii="IRNazanin" w:hAnsi="IRNazanin" w:eastAsia="IRNazanin"/>
          <w:color w:val="111111"/>
          <w:sz w:val="28"/>
          <w:sz w:val="28"/>
          <w:szCs w:val="28"/>
          <w:rtl w:val="true"/>
          <w:lang w:bidi="fa-IR"/>
        </w:rPr>
        <w:t xml:space="preserve">،و لا تنالهم الأسقام،و لا تعرض لهم الأخطار،و لا تشخصهم </w:t>
      </w:r>
      <w:r>
        <w:rPr>
          <w:rStyle w:val="FootnoteAnchor"/>
          <w:rtl w:val="true"/>
        </w:rPr>
        <w:footnoteReference w:id="776"/>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ترتیب،حوادث ناراحت کننده و عوارض نگرانی‌زا که در عالم دنیا پیوسته آرامش فکر انسان را بر هم می‌زند و زندگانی‌های راحت را تحت تأثیر قرار می‌دهد در آنجا وجود ندارد و همیشه خیال انسان راحت و آرامش او برقرار و زندگی او مملوّ از سرور و شادی است؛نه خطری آنها را تهدید می‌کند و نه بیماری و نه عوامل وحشتناک طبیعی همچون سیل‌ها و زلزله‌ها و خشکسالی‌ها و نه حوادث ناراحت کننده اجتماعی مانند ناامنی‌ها،جنگ‌ها و کشمکش‌ها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یظعن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تشخصهم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از این نظر باشد که اوّلی اشاره به کوچ‌های اجباری باشد که انسان در دنیا گاهی مجبور به آن می‌شود و به کلّی ترک وطن می‌گوید و دومی اشاره به سفرهایی است که انسان در دنیا به حکم اجبار برای تأمین حاجات زندگی،مشکلات و رنج آن را پذیرا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 هیچ یک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هر قدر راحت و پر نعمت باشد،به خاطر اینکه همواره در معرض این آفات است لذّت بخش و شیرین نیست؛ولی زندگی سرای جاویدان به خاطر نبودن هر گونه عوامل نگرانی،شیرین شیرین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کسانی سؤال کنند که ما ارزش نعمت‌های این جهان را به خاطر لحظاتی که آنها را از دست می‌دهیم درک می‌کنیم؛تا ظلمت شب را نبینیم ارزش روشنایی روز و آفتاب عالمتاب را نمی‌فهمیم و تا بیماری دست ندهد ارزش نعمت سلامتی آشکار نمی‌شود؛آیا نبودن </w:t>
      </w:r>
    </w:p>
    <w:p>
      <w:pPr>
        <w:pStyle w:val="BookText"/>
        <w:rPr/>
      </w:pPr>
      <w:r>
        <w:rPr>
          <w:rFonts w:ascii="IRNazanin" w:hAnsi="IRNazanin" w:eastAsia="IRNazanin"/>
          <w:color w:val="111111"/>
          <w:sz w:val="28"/>
          <w:sz w:val="28"/>
          <w:szCs w:val="28"/>
          <w:rtl w:val="true"/>
          <w:lang w:bidi="fa-IR"/>
        </w:rPr>
        <w:t>عوارض و حوادثی که در بالا اشاره شد، سبب نمی‌شود که انسان در آنجا از درک لذّت نعمت‌ها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به دو نکته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اینکه،نعمت‌های سرای آخرت در تحوّل و تغییرند؛یعنی پیوسته نعمتی جای خود را به نعمتی دیگر می‌دهد و هر روز مواهب جدیدی به آنها می‌رسد و این دگرگونی‌های نشاط آفرین و لذّت بخش یک نواختی را از بین می‌برد و ارزش آنها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لذّات دنیا را در کام انسان تلخ می‌کند این است که پیوسته خطرات نعمت‌ها را احاطه کرده و فکر سلب نعمت،همواره انسان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عبارات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بزرگ درباره نعمت‌های آخرت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قرآن مجید آمده است که از زبان بهشتیان به هنگام حمد و ستایش پروردگار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الَّذِی أَذْهَبَ عَنَّا الْحَزَنَ إِنَّ رَبَّنا لَغَفُورٌ شَکُورٌ اَلَّذِی أَحَلَّنا دارَ الْمُقامَةِ مِنْ فَضْلِهِ 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برای خداوندی است که اندوه را از ما برطرف ساخت؛زیرا پروردگار ما غفور و شکور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به فضل خود ما را در این سرای جاویدان جای داد که نه رنجی در آنجا به ما می‌رسد و نه سستی و واماندگی</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شرح درد و رنج‌های اهل معصیت در سرایی دیگر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گناهکاران را در بدترین منزلگاه جای می‌دهد و دست آنها را با غل و زنجیر به گردنشان می‌بندد،آن گونه که سرهایشان را به پاها نزدیک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أهل المعصیة فأنزلهم شرّ دار،و غلّ الأیدی إلی الأعناق،و قرن النّواصی بالأقدام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تعبیرات اشاره به چیزی است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 وَ السَّلاسِلُ یُسْحَبُونَ فِی الْحَمِیمِ ثُمَّ 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غل و زنجیرها بر گردن آنان قرار گرفته و آنها را می‌کشند و در آب جوشان وارد می‌کنند،سپس در آتش دوزخ افروخته می‌شوند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جامه‌هایی از موادّ آتش‌زا و لباس‌هایی از قطعه‌های آتش بر آنها می‌پوشاند؛در عذابی که حرارتش بسیار شدید است و درش به روی آنها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پر هیجان که می‌خروشد و زبانه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شعله‌هایش فروزان و صدایش هراس‌انگیز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ألبسهم سرابیل القطران،و مقطّعات النّیران،فی عذاب قد اشتدّ حرّه،و باب قد أطبق علی أهله،فی نار لها کلب </w:t>
      </w:r>
      <w:r>
        <w:rPr>
          <w:rStyle w:val="FootnoteAnchor"/>
          <w:rtl w:val="true"/>
        </w:rPr>
        <w:footnoteReference w:id="779"/>
      </w:r>
      <w:r>
        <w:rPr>
          <w:rFonts w:ascii="IRNazanin" w:hAnsi="IRNazanin" w:eastAsia="IRNazanin"/>
          <w:color w:val="111111"/>
          <w:sz w:val="28"/>
          <w:sz w:val="28"/>
          <w:szCs w:val="28"/>
          <w:rtl w:val="true"/>
          <w:lang w:bidi="fa-IR"/>
        </w:rPr>
        <w:t xml:space="preserve">و لجب </w:t>
      </w:r>
      <w:r>
        <w:rPr>
          <w:rStyle w:val="FootnoteAnchor"/>
          <w:rtl w:val="true"/>
        </w:rPr>
        <w:footnoteReference w:id="780"/>
      </w:r>
      <w:r>
        <w:rPr>
          <w:rFonts w:ascii="IRNazanin" w:hAnsi="IRNazanin" w:eastAsia="IRNazanin"/>
          <w:color w:val="111111"/>
          <w:sz w:val="28"/>
          <w:sz w:val="28"/>
          <w:szCs w:val="28"/>
          <w:rtl w:val="true"/>
          <w:lang w:bidi="fa-IR"/>
        </w:rPr>
        <w:t xml:space="preserve">،و لهب ساطع،و قصیف </w:t>
      </w:r>
      <w:r>
        <w:rPr>
          <w:rStyle w:val="FootnoteAnchor"/>
          <w:rtl w:val="true"/>
        </w:rPr>
        <w:footnoteReference w:id="781"/>
      </w:r>
      <w:r>
        <w:rPr>
          <w:rFonts w:ascii="IRNazanin" w:hAnsi="IRNazanin" w:eastAsia="IRNazanin"/>
          <w:color w:val="111111"/>
          <w:sz w:val="28"/>
          <w:sz w:val="28"/>
          <w:szCs w:val="28"/>
          <w:rtl w:val="true"/>
          <w:lang w:bidi="fa-IR"/>
        </w:rPr>
        <w:t>هائل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مادّه قابل اشتعالی است شبیه نفت سیاه که سیاه و لزج و بدبوست و در قدیم به حیواناتی که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که مو و پشم با آن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می‌مالیدند و معتقد بودند که این مادّه بیماری را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چنان است که اگر شعله آتش به آن برسد شعله‌ور می‌شود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پیراهنی از این مادّه بر دوزخیان می‌پوشانند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اوصافی که برای آتش دوزخ در این عبارات کوتاه و تکان دهنده ذکر شده،نشان می‌دهد که آتشی فوق العاده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شعله‌هایش به آسمان زبانه می‌کشد و صدای هولناکش گوش را 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همه اینها،مشکل عظیم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همیشه در آن اقامت دارند و برای آزادی اسیرانش غرامتی پذیرفته نمی‌شود و زنجیرهایش گسسته نمی‌گردد؛مدّتی برای آن سرا تعیین نشده تا پایان گیرد و سرآمدی برای آن قوم وجود ندارد تا به آخر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یظعن مقیمها،و لا یفادی أسیرها،و لا تفصم </w:t>
      </w:r>
      <w:r>
        <w:rPr>
          <w:rStyle w:val="FootnoteAnchor"/>
          <w:rtl w:val="true"/>
        </w:rPr>
        <w:footnoteReference w:id="782"/>
      </w:r>
      <w:r>
        <w:rPr>
          <w:rFonts w:ascii="IRNazanin" w:hAnsi="IRNazanin" w:eastAsia="IRNazanin"/>
          <w:color w:val="111111"/>
          <w:sz w:val="28"/>
          <w:sz w:val="28"/>
          <w:szCs w:val="28"/>
          <w:rtl w:val="true"/>
          <w:lang w:bidi="fa-IR"/>
        </w:rPr>
        <w:t xml:space="preserve">کبولها، </w:t>
      </w:r>
      <w:r>
        <w:rPr>
          <w:rStyle w:val="FootnoteAnchor"/>
          <w:rtl w:val="true"/>
        </w:rPr>
        <w:footnoteReference w:id="783"/>
      </w:r>
      <w:r>
        <w:rPr>
          <w:rFonts w:ascii="IRNazanin" w:hAnsi="IRNazanin" w:eastAsia="IRNazanin"/>
          <w:color w:val="111111"/>
          <w:sz w:val="28"/>
          <w:sz w:val="28"/>
          <w:szCs w:val="28"/>
          <w:rtl w:val="true"/>
          <w:lang w:bidi="fa-IR"/>
        </w:rPr>
        <w:t>لا مدّة للدّار فتفنی،و لا أجل للقوم فیقضی</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یک لحظه این عذاب‌های هولناک و شدید را در ذهن خود تصوّر کند، کافی است که او را از گناه باز دارد و هدف اصلی از شرح این عذاب‌های الهی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روایات اسلامی تأکید شده است که وقتی به آیات پاداش‌های شوق‌انگیز بهشت می‌رسید،به آن فکر کنید و هر زمان به آیات هولناک عذاب می‌رسید،توقّف کنید و در آن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پرهیزکاران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مرّوا بآیة فیها تشویق رکنوا إلیها طمعا،و تطلّعت نفوسهم إلیها شوقا،و ظنّوا أنّها نصب أعینهم،و إذا مرّوا بآیة فیها تخویف أصغوا إلیها مسامع قلوبهم،و ظنّوا أنّ زفیر جهنّم و شهیقها فی أصول آذانهم؛پرهیزکاران هنگام تلاوت قرآن هرگاه به آیه‌ای برسند که در آن تشویق باشد،با علاقه فراوان به آن روی آورند و روح و جانشان با شوق فراوان در آن سر می‌کشد و آن را همواره نصب العین خود می‌سازند و هر زمان به آیه‌ای </w:t>
      </w:r>
      <w:bookmarkStart w:id="1098" w:name="pg13940_139191"/>
    </w:p>
    <w:p>
      <w:pPr>
        <w:pStyle w:val="BookText"/>
        <w:rPr/>
      </w:pPr>
      <w:bookmarkEnd w:id="1098"/>
      <w:r>
        <w:rPr>
          <w:rFonts w:ascii="IRNazanin" w:hAnsi="IRNazanin" w:eastAsia="IRNazanin"/>
          <w:color w:val="111111"/>
          <w:sz w:val="28"/>
          <w:sz w:val="28"/>
          <w:szCs w:val="28"/>
          <w:rtl w:val="true"/>
          <w:lang w:bidi="fa-IR"/>
        </w:rPr>
        <w:t>برسند که در آن تخویف باشد،گوش دل خویش را برای شنیدن آن باز می‌کنند و گویی صدای زوزه آتش جهنّم را در اعماق گوش خود احساس می‌کنند</w:t>
      </w:r>
      <w:r>
        <w:rPr>
          <w:rFonts w:eastAsia="IRNazanin" w:cs="IRNazanin"/>
          <w:color w:val="111111"/>
          <w:sz w:val="28"/>
          <w:szCs w:val="28"/>
          <w:rtl w:val="true"/>
          <w:lang w:bidi="fa-IR"/>
        </w:rPr>
        <w:t>».</w:t>
      </w:r>
    </w:p>
    <w:p>
      <w:pPr>
        <w:pStyle w:val="Heading4"/>
        <w:numPr>
          <w:ilvl w:val="3"/>
          <w:numId w:val="1"/>
        </w:numPr>
        <w:rPr/>
      </w:pPr>
      <w:bookmarkStart w:id="1099" w:name="__RefHeading___Toc340281_3381743652"/>
      <w:bookmarkStart w:id="1100" w:name="_Toc444"/>
      <w:bookmarkEnd w:id="1099"/>
      <w:r>
        <w:rPr>
          <w:rtl w:val="true"/>
        </w:rPr>
        <w:t>نکته</w:t>
      </w:r>
      <w:r>
        <w:rPr>
          <w:rtl w:val="true"/>
        </w:rPr>
        <w:t xml:space="preserve">: </w:t>
      </w:r>
      <w:r>
        <w:rPr>
          <w:rtl w:val="true"/>
        </w:rPr>
        <w:t>برنامه عالی هدایت</w:t>
      </w:r>
      <w:bookmarkEnd w:id="1100"/>
    </w:p>
    <w:p>
      <w:pPr>
        <w:pStyle w:val="BookText"/>
        <w:rPr/>
      </w:pPr>
      <w:r>
        <w:rPr>
          <w:rFonts w:ascii="IRNazanin" w:hAnsi="IRNazanin" w:eastAsia="IRNazanin"/>
          <w:color w:val="111111"/>
          <w:sz w:val="28"/>
          <w:sz w:val="28"/>
          <w:szCs w:val="28"/>
          <w:rtl w:val="true"/>
          <w:lang w:bidi="fa-IR"/>
        </w:rPr>
        <w:t>برنامه عالی هدایت</w:t>
      </w:r>
    </w:p>
    <w:p>
      <w:pPr>
        <w:pStyle w:val="BookText"/>
        <w:rPr/>
      </w:pPr>
      <w:r>
        <w:rPr>
          <w:rFonts w:ascii="IRNazanin" w:hAnsi="IRNazanin" w:eastAsia="IRNazanin"/>
          <w:color w:val="111111"/>
          <w:sz w:val="28"/>
          <w:sz w:val="28"/>
          <w:szCs w:val="28"/>
          <w:rtl w:val="true"/>
          <w:lang w:bidi="fa-IR"/>
        </w:rPr>
        <w:t>بحث بسیار منظّم و منطقی و بیدارگر و هشدار دهنده که امام در این خطبه از آغاز تا به اینجا بیان فرموده،راستی نسخه هدایت و نجات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اوصاف جمال و جلال خدا و قدرت عظیم و علم و احاطه او نسبت به هر چیز از جمله اعمال بندگان و همچنین عظمت جهان هستی شروع می‌کند،تا سطح معرفت و ایمان را بالا ببرد و آماده پذیرش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آفرینش اصناف ملائکه و عبادت آنها سخن می‌گوید،تا نشان دهد عبادت انسان‌ها در برابر آن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آفرینش انسان و نعمت‌های عظیم خدا پرداخته و دنیاپرستان را سخت مورد نکوهش قرار می‌دهد و از دلبستگی به نعمت‌های زوال پذیر دنیا بر حذر می‌دارد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مرگ و پایان زندگی و سکرات موت و ندامت عمیق انسان‌های خطاکار در آستانه مرگ خبر می‌دهد و چنان ترسیمی از آن در اذهان مجسّم می‌کند که ارواح خفته را به شدّت تکان می‌دهد و بیدار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از پاداش‌های عظیم و دل‌انگیز نیکوکاران و مجازات‌های سخت و وحشتناک بدکاران در قیامت پرده بر می‌دارد،تا هر کس حساب کار خویش را بکند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طبیب بزرگ روحانی نسخه‌ای شفابخش برای بیمار دلان پیچیده که اگر بدان عمل کنند،بهبودی آنها قطعی است</w:t>
      </w:r>
      <w:r>
        <w:rPr>
          <w:rFonts w:eastAsia="IRNazanin" w:cs="IRNazanin"/>
          <w:color w:val="111111"/>
          <w:sz w:val="28"/>
          <w:szCs w:val="28"/>
          <w:rtl w:val="true"/>
          <w:lang w:bidi="fa-IR"/>
        </w:rPr>
        <w:t xml:space="preserve">. </w:t>
      </w:r>
      <w:bookmarkStart w:id="1101" w:name="pg13940_139193"/>
    </w:p>
    <w:p>
      <w:pPr>
        <w:pStyle w:val="Heading3"/>
        <w:numPr>
          <w:ilvl w:val="2"/>
          <w:numId w:val="1"/>
        </w:numPr>
        <w:rPr/>
      </w:pPr>
      <w:bookmarkStart w:id="1102" w:name="__RefHeading___Toc340283_3381743652"/>
      <w:bookmarkStart w:id="1103" w:name="_Toc445"/>
      <w:bookmarkEnd w:id="1101"/>
      <w:bookmarkEnd w:id="1102"/>
      <w:r>
        <w:rPr>
          <w:rtl w:val="true"/>
        </w:rPr>
        <w:t>بخش هفتم</w:t>
      </w:r>
      <w:bookmarkEnd w:id="1103"/>
    </w:p>
    <w:p>
      <w:pPr>
        <w:pStyle w:val="Heading4"/>
        <w:numPr>
          <w:ilvl w:val="3"/>
          <w:numId w:val="1"/>
        </w:numPr>
        <w:rPr/>
      </w:pPr>
      <w:bookmarkStart w:id="1104" w:name="__RefHeading___Toc340285_3381743652"/>
      <w:bookmarkStart w:id="1105" w:name="_Toc446"/>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و منها فی ذکر النبیّ صلّی اللّه علیه و آله بخش دیگری از این خطبه که درباره پیغمبر اکرم صلّی اللّه علیه و آله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حقّر الدّنیا و صغّرها و أهون بها و هوّنها،و علم أنّ اللّه زواها،عنه اختیارا،و بسطها لغیره احتقارا،فأعرض عن الدّنیا بقلبه،و أمات ذکرها عن نفسه،و أحبّ أن تغیب زینتها عن عینه،لکیلا یتّخذ منها ریاشا،أو یرجو فیها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عن ربّه معذرا،و نصح لأمّته منذرا،و دعا إلی الجنّة مبشّرا،و خوّف من النّار محذّرا</w:t>
      </w:r>
      <w:r>
        <w:rPr>
          <w:rFonts w:eastAsia="IRNazanin" w:cs="IRNazanin"/>
          <w:color w:val="111111"/>
          <w:sz w:val="28"/>
          <w:szCs w:val="28"/>
          <w:rtl w:val="true"/>
          <w:lang w:bidi="fa-IR"/>
        </w:rPr>
        <w:t>.</w:t>
      </w:r>
    </w:p>
    <w:p>
      <w:pPr>
        <w:pStyle w:val="Heading4"/>
        <w:numPr>
          <w:ilvl w:val="3"/>
          <w:numId w:val="1"/>
        </w:numPr>
        <w:rPr/>
      </w:pPr>
      <w:bookmarkStart w:id="1106" w:name="__RefHeading___Toc340287_3381743652"/>
      <w:bookmarkStart w:id="1107" w:name="_Toc447"/>
      <w:bookmarkEnd w:id="1106"/>
      <w:r>
        <w:rPr>
          <w:rtl w:val="true"/>
        </w:rPr>
        <w:t>ترجمه</w:t>
      </w:r>
      <w:bookmarkEnd w:id="110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دنیا را بسیار حقیر و کوچک می‌شمرد و آن را خوار و بی‌مقدار می‌دانست،و در دیدگاه دیگران نیز تحقیرش می‌نمود،او می‌دانست خداوند برای احترام و گرامی داشت وی،دنیا را از او گرفته و به خاطر حقارتش آن را برای دیگران گسترده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و روح خود از دنیا روی گردان شد و یاد آن را برای همیشه در دل خود میراند،و دوست می‌داشت که زینت‌های آن از پیش چشمش پنهان و دور شود،تا از آن لباس فاخری تهیّه نکند،و یا اقامت در آن را آرزو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تبلیغ احکام الهی به بندگان برای قطع عذر و اتمام حجّت اصرار ورزید،و امّت خویش را از </w:t>
      </w:r>
      <w:bookmarkStart w:id="1108" w:name="pg13940_139194"/>
    </w:p>
    <w:p>
      <w:pPr>
        <w:pStyle w:val="BookText"/>
        <w:rPr/>
      </w:pPr>
      <w:bookmarkEnd w:id="1108"/>
      <w:r>
        <w:rPr>
          <w:rFonts w:ascii="IRNazanin" w:hAnsi="IRNazanin" w:eastAsia="IRNazanin"/>
          <w:color w:val="111111"/>
          <w:sz w:val="28"/>
          <w:sz w:val="28"/>
          <w:szCs w:val="28"/>
          <w:rtl w:val="true"/>
          <w:lang w:bidi="fa-IR"/>
        </w:rPr>
        <w:t>عذاب خدا بیم داد و نصیحت کرده،آنها را به سوی بهشت دعوت نمود و بشارت داد و از آتش دوزخ بر حذر داشت</w:t>
      </w:r>
      <w:r>
        <w:rPr>
          <w:rFonts w:eastAsia="IRNazanin" w:cs="IRNazanin"/>
          <w:color w:val="111111"/>
          <w:sz w:val="28"/>
          <w:szCs w:val="28"/>
          <w:rtl w:val="true"/>
          <w:lang w:bidi="fa-IR"/>
        </w:rPr>
        <w:t>.</w:t>
      </w:r>
    </w:p>
    <w:p>
      <w:pPr>
        <w:pStyle w:val="Heading4"/>
        <w:numPr>
          <w:ilvl w:val="3"/>
          <w:numId w:val="1"/>
        </w:numPr>
        <w:rPr/>
      </w:pPr>
      <w:bookmarkStart w:id="1109" w:name="__RefHeading___Toc340289_3381743652"/>
      <w:bookmarkStart w:id="1110" w:name="_Toc448"/>
      <w:bookmarkEnd w:id="1109"/>
      <w:r>
        <w:rPr>
          <w:rtl w:val="true"/>
        </w:rPr>
        <w:t>شرح و تفسیر</w:t>
      </w:r>
      <w:r>
        <w:rPr>
          <w:rtl w:val="true"/>
        </w:rPr>
        <w:t xml:space="preserve">: </w:t>
      </w:r>
      <w:r>
        <w:rPr>
          <w:rtl w:val="true"/>
        </w:rPr>
        <w:t>زهد پیامبر خدا</w:t>
      </w:r>
      <w:bookmarkEnd w:id="1110"/>
    </w:p>
    <w:p>
      <w:pPr>
        <w:pStyle w:val="BookText"/>
        <w:rPr/>
      </w:pPr>
      <w:r>
        <w:rPr>
          <w:rFonts w:ascii="IRNazanin" w:hAnsi="IRNazanin" w:eastAsia="IRNazanin"/>
          <w:color w:val="111111"/>
          <w:sz w:val="28"/>
          <w:sz w:val="28"/>
          <w:szCs w:val="28"/>
          <w:rtl w:val="true"/>
          <w:lang w:bidi="fa-IR"/>
        </w:rPr>
        <w:t>زهد پیامبر خدا</w:t>
      </w:r>
    </w:p>
    <w:p>
      <w:pPr>
        <w:pStyle w:val="BookText"/>
        <w:rPr/>
      </w:pPr>
      <w:r>
        <w:rPr>
          <w:rFonts w:ascii="IRNazanin" w:hAnsi="IRNazanin" w:eastAsia="IRNazanin"/>
          <w:color w:val="111111"/>
          <w:sz w:val="28"/>
          <w:sz w:val="28"/>
          <w:szCs w:val="28"/>
          <w:rtl w:val="true"/>
          <w:lang w:bidi="fa-IR"/>
        </w:rPr>
        <w:t>در این بخش از خطبه امام علیه السّلام به ذکر اوصاف والای پیامبر و بی‌اعتنایی او نسبت به زرق و برق دنیا می‌پردازد تا نمونه‌ای جامع و الگویی کامل برای بحث‌های پیشین این خطبه باشد و نشان دهد چگونه یک انسان می‌تواند در پرتو ایمان و آگاهی و عمل صالح از خطرات دنیاپرستی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دنیا را بسیار حقیر و کوچک می‌شمرد و آن را خوار و بی‌مقدار می‌دانست و در دیدگاه دیگران نیز تحقیرش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الدّنیا و صغّرها،و أهون بها و هوّنها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اشاره روشنی به مقام زهد پیامبر اکرم صلّی اللّه علیه و آله است؛زیرا کسی که دنیا را حقیر بداند و حقارت آن را به دیگران نیز توصیه کند،به یقین وابستگی و دلبستگی به دنیا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شیء حقیر و بی‌مقدار،ارزشی ندارد که عقل او را برباید و قلب او را به خود جذب کند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تأکید این معنا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که خداوند برای احترام و گرامی داشت او،دنیا را از وی گرفته و به خاطر حقارتش آن را برای دیگران گسترده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 أنّ اللّه زواها </w:t>
      </w:r>
      <w:r>
        <w:rPr>
          <w:rStyle w:val="FootnoteAnchor"/>
          <w:rtl w:val="true"/>
        </w:rPr>
        <w:footnoteReference w:id="784"/>
      </w:r>
      <w:r>
        <w:rPr>
          <w:rFonts w:ascii="IRNazanin" w:hAnsi="IRNazanin" w:eastAsia="IRNazanin"/>
          <w:color w:val="111111"/>
          <w:sz w:val="28"/>
          <w:sz w:val="28"/>
          <w:szCs w:val="28"/>
          <w:rtl w:val="true"/>
          <w:lang w:bidi="fa-IR"/>
        </w:rPr>
        <w:t xml:space="preserve">عنه اختیارا </w:t>
      </w:r>
      <w:r>
        <w:rPr>
          <w:rStyle w:val="FootnoteAnchor"/>
          <w:rtl w:val="true"/>
        </w:rPr>
        <w:footnoteReference w:id="785"/>
      </w:r>
      <w:r>
        <w:rPr>
          <w:rFonts w:ascii="IRNazanin" w:hAnsi="IRNazanin" w:eastAsia="IRNazanin"/>
          <w:color w:val="111111"/>
          <w:sz w:val="28"/>
          <w:sz w:val="28"/>
          <w:szCs w:val="28"/>
          <w:rtl w:val="true"/>
          <w:lang w:bidi="fa-IR"/>
        </w:rPr>
        <w:t>،و بسطها لغیره احتقارا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سخن شبیه چیزی است که خداوند در سوره زخرف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نمی‌شد که همه مردم امّت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شوند،ما برای کسانی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کافر می‌شدند،خانه‌هایی قرار می‌دادیم با سقف‌هایی از نفره و نردبان‌هایی که از آن بالا روند و برای خانه‌هایشان درها و تخت‌هایی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 که بر آن تکیه کنند و انواع زیورها؛ولی تمام اینها بهره زندگی دنیا است،و آخرت نزد پروردگار از آن پرهیزکاران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قلب و روح خود از دنیا روی گردانید و یاد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میراند،و دوست می‌داشت که زینت‌های آن از پیش چشمش پنهان و دور شود؛تا از آن لباس فاخری تهیّه نکند و یا اقامت در آن را آرزو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الدّنیا بقلبه،و أمات ذکرها عن نفسه،و أحبّ أن تغیب زینتها عن عینه،لکیلا یتّخذ منها ریاشا،أو یرجو فیها مقاما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به معنای مفرد و هم به معنای جمع آمده است،اشاره به لباس‌های فاخر است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پرهای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این تعبیر می‌تواند اشاره به همه زرق و برق‌های دنیا باشد که یکی از آنها لباس‌های فاخر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ویژگی پیامبر اکرم صلّی اللّه علیه و آله بود که هرگز فریفته دنیا و زرق و برق آن نشد و خود را اسیر دنیای مادّی و مواهب زودگذر آن نکرد</w:t>
      </w:r>
      <w:r>
        <w:rPr>
          <w:rFonts w:eastAsia="IRNazanin" w:cs="IRNazanin"/>
          <w:color w:val="111111"/>
          <w:sz w:val="28"/>
          <w:szCs w:val="28"/>
          <w:rtl w:val="true"/>
          <w:lang w:bidi="fa-IR"/>
        </w:rPr>
        <w:t xml:space="preserve">. </w:t>
      </w:r>
      <w:bookmarkStart w:id="1111" w:name="pg13940_139196"/>
    </w:p>
    <w:p>
      <w:pPr>
        <w:pStyle w:val="BookText"/>
        <w:rPr/>
      </w:pPr>
      <w:bookmarkEnd w:id="1111"/>
      <w:r>
        <w:rPr>
          <w:rFonts w:ascii="IRNazanin" w:hAnsi="IRNazanin" w:eastAsia="IRNazanin"/>
          <w:color w:val="111111"/>
          <w:sz w:val="28"/>
          <w:sz w:val="28"/>
          <w:szCs w:val="28"/>
          <w:rtl w:val="true"/>
          <w:lang w:bidi="fa-IR"/>
        </w:rPr>
        <w:t>ویژگی دوّم وظیفه تبلیغ رسالت و رساندن فرمان خدا به همه بندگان بود که برای آن نهایت مجاهدت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احکام الهی به بندگان برای قطع عذر و اتمام حجّت اصرار ورزید،و امّت خویش را از عذاب خدا بیم داد،و نصیحت کرد،و آنها را به سوی بهشت دعوت نمود و بشارت داد و از آتش دوزخ بر حذر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عن ربّه معذرا،و نصح لأمّته منذرا،و دعا إلی الجنّة مبشّرا،و خوّف من النّار محذّرا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اگر پیغمبر اکرم صلّی اللّه علیه و آله در مرحله اوّل شکست می‌خورد و فریفته زرق و برق دنیا و ناز و نعمت آن می‌گشت،هرگز نمی‌توانست حقّ مرحله دوم یعنی ابلاغ رسالت‌های الهی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دنیا و نفس کجا و رساندن پیام‌های الهی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 که خداوند به موسی بن عمران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عقوبة عاقبت فیها آدم عند خطیئته،و جعلتها ملعونة،ملعون ما فیها إلاّ ما کان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 عبادی الصّالحین زهدوا فی الدّنیا بقدر علمهم،و سائر الخلق رغبوا فیها بقدر جهلهم؛ای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دار کیفر و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 را به خاطر خطایش در آن مجازات کردم و دنیا را ملعون و نفرین شده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دنیاست ملعون است مگر آنچه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طریق طاعت و رضای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من به مقدار علم و آگاهیشان در مورد دنیا زهد پیشه کردند و سایر مردم به اندازه جهلشان به آن علاقمند شدند</w:t>
      </w:r>
      <w:r>
        <w:rPr>
          <w:rFonts w:eastAsia="IRNazanin" w:cs="IRNazanin"/>
          <w:color w:val="111111"/>
          <w:sz w:val="28"/>
          <w:szCs w:val="28"/>
          <w:rtl w:val="true"/>
          <w:lang w:bidi="fa-IR"/>
        </w:rPr>
        <w:t xml:space="preserve">». </w:t>
      </w:r>
      <w:r>
        <w:rPr>
          <w:rStyle w:val="FootnoteAnchor"/>
          <w:rtl w:val="true"/>
        </w:rPr>
        <w:footnoteReference w:id="787"/>
      </w:r>
    </w:p>
    <w:p>
      <w:pPr>
        <w:pStyle w:val="Heading4"/>
        <w:numPr>
          <w:ilvl w:val="3"/>
          <w:numId w:val="1"/>
        </w:numPr>
        <w:rPr/>
      </w:pPr>
      <w:bookmarkStart w:id="1112" w:name="__RefHeading___Toc340291_3381743652"/>
      <w:bookmarkStart w:id="1113" w:name="_Toc449"/>
      <w:bookmarkEnd w:id="1112"/>
      <w:r>
        <w:rPr>
          <w:rtl w:val="true"/>
        </w:rPr>
        <w:t>نکته</w:t>
      </w:r>
      <w:r>
        <w:rPr>
          <w:rtl w:val="true"/>
        </w:rPr>
        <w:t xml:space="preserve">: </w:t>
      </w:r>
      <w:r>
        <w:rPr>
          <w:rtl w:val="true"/>
        </w:rPr>
        <w:t>شرط اصلی رهبری پیشوایان</w:t>
      </w:r>
      <w:bookmarkEnd w:id="1113"/>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اصلی رهبری پیشوایان </w:t>
      </w:r>
    </w:p>
    <w:p>
      <w:pPr>
        <w:pStyle w:val="BookText"/>
        <w:rPr/>
      </w:pPr>
      <w:r>
        <w:rPr>
          <w:rFonts w:ascii="IRNazanin" w:hAnsi="IRNazanin" w:eastAsia="IRNazanin"/>
          <w:color w:val="111111"/>
          <w:sz w:val="28"/>
          <w:sz w:val="28"/>
          <w:szCs w:val="28"/>
          <w:rtl w:val="true"/>
          <w:lang w:bidi="fa-IR"/>
        </w:rPr>
        <w:t>مهمترین مشکلی که رهبران و پیشوایان و رؤسای جمعیت‌ها دارند،گرفتار شدن در چنگال مواهب مادّی و زرق و برق دنیاست و همین امر سبب می‌شود که افراد ناصالح را به خاطر منافع مادّی خود،بر صالحان مقدّم بشمرند و ظلم و ستمکاری را که حافظ منفعت آنها باشد بر عدل و داد ترجیح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با معیار منافع مادّی بسنجند و ضابطه‌های الهی و عقلانی و انسانی را در پای منافع زودگذر دنیوی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دلیل،امام علیه السّلام مهمترین چیزی را که در این فراز از خطبه درباره پیغمبر اکرم صلّی اللّه علیه و آله ذکر می‌کند،حقارت و کوچکی دنیا در نظر اوست حقارتی که سبب شد تمام زرق و برق‌های دنیا را نادیده بگیرد و یاد آن را از صحنه ذهن خویش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بارها درباره پیامبران بزرگ الهی و شخص پیامبر اسلام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صراحت به مردم می‌گفتند که ما از شما اجر و مزدی هرگز مطالبه نمی‌کنیم و زندگی آنها همچون زندگی افراد مستضعف بود و همین امر سبب می‌شد که حق و عدالت را درباره همه اجرا کنند و از ثروتمندان خودخواهی که همه کس و همه چیز را می‌خواهند با پول و ثروت در اختیار بگیرند،نهراسند و در برابر آنان تسلیم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گسترده و مرفّه و پر زرق و برق،هزینه سنگینی دارد و این هزینه جز از طریق مماشات و سازشکاری با ثروتمندان و ارباب زر و زور حاصل نمی‌شود و می‌دانیم این امر دشمن واقعی حقّ و عدالت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پاک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درباره زهد و بی‌اعتنایی پیامبر اکرم صلّی اللّه علیه و آله پایان می‌دهیم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آمد در حالی که پیامبر روی حصیری استراحت کرده بود و ناهمواری‌های حصیر در جسم پیامبر اثر گذاشته بود و متّکایی از لیف خرما داشت که اثر </w:t>
      </w:r>
    </w:p>
    <w:p>
      <w:pPr>
        <w:pStyle w:val="BookText"/>
        <w:rPr/>
      </w:pPr>
      <w:r>
        <w:rPr>
          <w:rFonts w:ascii="IRNazanin" w:hAnsi="IRNazanin" w:eastAsia="IRNazanin"/>
          <w:color w:val="111111"/>
          <w:sz w:val="28"/>
          <w:sz w:val="28"/>
          <w:szCs w:val="28"/>
          <w:rtl w:val="true"/>
          <w:lang w:bidi="fa-IR"/>
        </w:rPr>
        <w:t>آن هم در صورت مبارکش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عرب از روی محبّت دست بر بدن پیامبر می‌کشید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و قیصر هرگز به چنین اموری راضی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صریر و دیباج می‌خوابند و تو بر این 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آنها هستم و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زندگی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گرامی‌ترم؛مرا با دنیا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الدّنیا کمثل راکب مرّ علی شجرة و لها فیء فاستظلّ تحتها،فلمّا أن مال الظّلّ عنها ارتحل فذهب و ترکها؛مردم دنیا همانند سواری هستند که در بیابان به درختی که سایه دارد می‌رسد و در سایه آن می‌آرامد،هنگامی که سایه برگشت کوچ می‌کند و می‌رود و آن درخت را ترک می‌کند</w:t>
      </w:r>
      <w:r>
        <w:rPr>
          <w:rFonts w:eastAsia="IRNazanin" w:cs="IRNazanin"/>
          <w:color w:val="111111"/>
          <w:sz w:val="28"/>
          <w:szCs w:val="28"/>
          <w:rtl w:val="true"/>
          <w:lang w:bidi="fa-IR"/>
        </w:rPr>
        <w:t xml:space="preserve">». </w:t>
      </w:r>
      <w:r>
        <w:rPr>
          <w:rStyle w:val="FootnoteAnchor"/>
          <w:rtl w:val="true"/>
        </w:rPr>
        <w:footnoteReference w:id="788"/>
      </w:r>
      <w:bookmarkStart w:id="1114" w:name="pg13940_139199"/>
    </w:p>
    <w:p>
      <w:pPr>
        <w:pStyle w:val="Heading3"/>
        <w:numPr>
          <w:ilvl w:val="2"/>
          <w:numId w:val="1"/>
        </w:numPr>
        <w:rPr/>
      </w:pPr>
      <w:bookmarkStart w:id="1115" w:name="__RefHeading___Toc340293_3381743652"/>
      <w:bookmarkStart w:id="1116" w:name="_Toc450"/>
      <w:bookmarkEnd w:id="1114"/>
      <w:bookmarkEnd w:id="1115"/>
      <w:r>
        <w:rPr>
          <w:rtl w:val="true"/>
        </w:rPr>
        <w:t>بخش هشتم</w:t>
      </w:r>
      <w:bookmarkEnd w:id="1116"/>
    </w:p>
    <w:p>
      <w:pPr>
        <w:pStyle w:val="Heading4"/>
        <w:numPr>
          <w:ilvl w:val="3"/>
          <w:numId w:val="1"/>
        </w:numPr>
        <w:rPr/>
      </w:pPr>
      <w:bookmarkStart w:id="1117" w:name="__RefHeading___Toc340295_3381743652"/>
      <w:bookmarkStart w:id="1118" w:name="_Toc451"/>
      <w:bookmarkEnd w:id="1117"/>
      <w:r>
        <w:rPr>
          <w:rtl w:val="true"/>
        </w:rPr>
        <w:t>اشاره</w:t>
      </w:r>
      <w:bookmarkEnd w:id="1118"/>
    </w:p>
    <w:p>
      <w:pPr>
        <w:pStyle w:val="BookText"/>
        <w:rPr/>
      </w:pPr>
      <w:r>
        <w:rPr>
          <w:rFonts w:ascii="IRNazanin" w:hAnsi="IRNazanin" w:eastAsia="IRNazanin"/>
          <w:color w:val="111111"/>
          <w:sz w:val="28"/>
          <w:sz w:val="28"/>
          <w:szCs w:val="28"/>
          <w:rtl w:val="true"/>
          <w:lang w:bidi="fa-IR"/>
        </w:rPr>
        <w:t>نحن شجرة النّبوّة،و محطّ الرّسالة،و مختلف الملائکة،و معادن العلم، و ینابیع الحکم،ناصرنا و محبّنا ینتظر الرّحمة و عدوّنا و مبغضنا ینتظر السّطوة</w:t>
      </w:r>
      <w:r>
        <w:rPr>
          <w:rFonts w:eastAsia="IRNazanin" w:cs="IRNazanin"/>
          <w:color w:val="111111"/>
          <w:sz w:val="28"/>
          <w:szCs w:val="28"/>
          <w:rtl w:val="true"/>
          <w:lang w:bidi="fa-IR"/>
        </w:rPr>
        <w:t>.</w:t>
      </w:r>
    </w:p>
    <w:p>
      <w:pPr>
        <w:pStyle w:val="Heading4"/>
        <w:numPr>
          <w:ilvl w:val="3"/>
          <w:numId w:val="1"/>
        </w:numPr>
        <w:rPr/>
      </w:pPr>
      <w:bookmarkStart w:id="1119" w:name="__RefHeading___Toc340297_3381743652"/>
      <w:bookmarkStart w:id="1120" w:name="_Toc452"/>
      <w:bookmarkEnd w:id="1119"/>
      <w:r>
        <w:rPr>
          <w:rtl w:val="true"/>
        </w:rPr>
        <w:t>ترجمه</w:t>
      </w:r>
      <w:bookmarkEnd w:id="1120"/>
    </w:p>
    <w:p>
      <w:pPr>
        <w:pStyle w:val="BookText"/>
        <w:rPr/>
      </w:pPr>
      <w:r>
        <w:rPr>
          <w:rFonts w:ascii="IRNazanin" w:hAnsi="IRNazanin" w:eastAsia="IRNazanin"/>
          <w:color w:val="111111"/>
          <w:sz w:val="28"/>
          <w:sz w:val="28"/>
          <w:szCs w:val="28"/>
          <w:rtl w:val="true"/>
          <w:lang w:bidi="fa-IR"/>
        </w:rPr>
        <w:t>ما درخت پر بار نبوّت و جایگاه رسالت و محلّ آمد و شد فرشتگان و معادن علم و چشمه سارهای حکمتیم،یاوران و دوستداران ما در انتظار رحمت حقّند،و دشمنان کینه‌توز ما باید در انتظار مجازات باشند</w:t>
      </w:r>
      <w:r>
        <w:rPr>
          <w:rFonts w:eastAsia="IRNazanin" w:cs="IRNazanin"/>
          <w:color w:val="111111"/>
          <w:sz w:val="28"/>
          <w:szCs w:val="28"/>
          <w:rtl w:val="true"/>
          <w:lang w:bidi="fa-IR"/>
        </w:rPr>
        <w:t>.</w:t>
      </w:r>
    </w:p>
    <w:p>
      <w:pPr>
        <w:pStyle w:val="Heading4"/>
        <w:numPr>
          <w:ilvl w:val="3"/>
          <w:numId w:val="1"/>
        </w:numPr>
        <w:rPr/>
      </w:pPr>
      <w:bookmarkStart w:id="1121" w:name="__RefHeading___Toc340299_3381743652"/>
      <w:bookmarkStart w:id="1122" w:name="_Toc453"/>
      <w:bookmarkEnd w:id="1121"/>
      <w:r>
        <w:rPr>
          <w:rtl w:val="true"/>
        </w:rPr>
        <w:t>شرح و تفسیر</w:t>
      </w:r>
      <w:r>
        <w:rPr>
          <w:rtl w:val="true"/>
        </w:rPr>
        <w:t xml:space="preserve">: </w:t>
      </w:r>
      <w:r>
        <w:rPr>
          <w:rtl w:val="true"/>
        </w:rPr>
        <w:t>شاخه‌های درخت پربار نبوّت</w:t>
      </w:r>
      <w:bookmarkEnd w:id="1122"/>
    </w:p>
    <w:p>
      <w:pPr>
        <w:pStyle w:val="BookText"/>
        <w:rPr/>
      </w:pPr>
      <w:r>
        <w:rPr>
          <w:rFonts w:ascii="IRNazanin" w:hAnsi="IRNazanin" w:eastAsia="IRNazanin"/>
          <w:color w:val="111111"/>
          <w:sz w:val="28"/>
          <w:sz w:val="28"/>
          <w:szCs w:val="28"/>
          <w:rtl w:val="true"/>
          <w:lang w:bidi="fa-IR"/>
        </w:rPr>
        <w:t>شاخه‌های درخت پربار نبوّت</w:t>
      </w:r>
    </w:p>
    <w:p>
      <w:pPr>
        <w:pStyle w:val="BookText"/>
        <w:rPr/>
      </w:pPr>
      <w:r>
        <w:rPr>
          <w:rFonts w:ascii="IRNazanin" w:hAnsi="IRNazanin" w:eastAsia="IRNazanin"/>
          <w:color w:val="111111"/>
          <w:sz w:val="28"/>
          <w:sz w:val="28"/>
          <w:szCs w:val="28"/>
          <w:rtl w:val="true"/>
          <w:lang w:bidi="fa-IR"/>
        </w:rPr>
        <w:t>امام علیه السّلام این خطبه را بعد از ذکر اوصاف پیامبر با ذکر اوصافی از اهل بیت پایان می‌دهد و رعایت فصاحت و بلاغت را با این حسن ختام به سر حدّ کمال می‌رساند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پر بار نبوّت و جایگاه رسالت و محلّ رفت و آمد فرشتگان و معادن علم و چشمه سارهای حکمتیم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شجرة النّبوّة،و محطّ الرّسالة،و مختلف </w:t>
      </w:r>
      <w:r>
        <w:rPr>
          <w:rStyle w:val="FootnoteAnchor"/>
          <w:rtl w:val="true"/>
        </w:rPr>
        <w:footnoteReference w:id="789"/>
      </w:r>
      <w:r>
        <w:rPr>
          <w:rFonts w:ascii="IRNazanin" w:hAnsi="IRNazanin" w:eastAsia="IRNazanin"/>
          <w:color w:val="111111"/>
          <w:sz w:val="28"/>
          <w:sz w:val="28"/>
          <w:szCs w:val="28"/>
          <w:rtl w:val="true"/>
          <w:lang w:bidi="fa-IR"/>
        </w:rPr>
        <w:t>الملائکة،و معادن العلم،و ینابیع الحکم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نبوّت همچون درخت پرباری است که دارای شاخه‌ها و فروع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ساقه آن،پیغمبر اکرم و فرزندان او، شاخ و برگ‌های آن و هدایت مردم به سوی خدا،میوه این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دوم،خاندان نبوّت را به بارانداز و فرودگاهی تشبیه می‌کند که رسالت،در آن از سوی خدا نزول پیدا کرده است و در تعبیر سوم،خانه پیامبر را مرکز رفت و آمد فرشتگان الهی می‌شمرد و علی علیه السّلام و فرزندانش کسانی هستند که در این خانه و خانواده،پرورش یافته‌اند و طبعا آثار و برکات وحی در آنها پرتو افکن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که اشاره به فرشتگان 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 اکرم صلّی اللّه علیه و آله نازل می‌شدند؛یا اشاره به معنای اعمّی باشد که سایر فرشتگانی را که به عنوان خدمت یا بشارت در این خانواده رفت و آمد داشته‌اند،شامل شود و در هر حال،منظور این نیست که فرشته وحی بر غیر پیامبر نازل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پیامبر دارای دو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نبوّت،که همان خبر دادن از سوی خداست و مقام رسالت،که تبلیغ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مأمور ابلاغ است و رسالت معمولا توأم با امامت و رهبری و اجرا می‌باشد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امامان اهل بیت علیه السّلام وارث علوم پیامبر و حافظ کتاب و سنّت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این پیام‌ها را در خود نگه می‌دارد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در روایات متعدّدی که در منابع فراوانی از اهل سنّت نقل شده،آمده است که پیغمبر </w:t>
      </w:r>
    </w:p>
    <w:p>
      <w:pPr>
        <w:pStyle w:val="BookText"/>
        <w:rPr/>
      </w:pPr>
      <w:r>
        <w:rPr>
          <w:rFonts w:ascii="IRNazanin" w:hAnsi="IRNazanin" w:eastAsia="IRNazanin"/>
          <w:color w:val="111111"/>
          <w:sz w:val="28"/>
          <w:sz w:val="28"/>
          <w:szCs w:val="28"/>
          <w:rtl w:val="true"/>
          <w:lang w:bidi="fa-IR"/>
        </w:rPr>
        <w:t>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أن یجعلها أذن علیّ؛از پروردگارم تقاضا کردم که این گوش شنوا را گوش علی علیه السّلام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دعا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رسول اللّه شیئا فنسیته؛من هیچ سخنی را بعد از آن از رسول خدا نشنیدم که فراموش کنم؛بلکه همیشه آن را به خاطر داشتم</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القرآن،و القرآن مع علیّ؛علی همواره با قرآن است و قرآن با علی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همچنین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بابها؛من شهر علمم و علیّ‌ام در است</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از احادیث معروفی است که در کتب شیعه و اهل سنّت وارد شده و همه گواه بر این است که این خانواده،معادن علم و سرچشمه‌های حکمت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معمولا مردم به سراغ آن می‌روند و از آن بهره می‌گیرند؛ولی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می‌جوشد و به سوی مردم سرازیر می‌شود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دوستدار ما در انتظار رحمت حقّ است و دشمن کینه‌توز ما در انتظار مجازات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ناصرنا و محبّنا ینتظر الرّحمة،و عدوّنا و مبغضنا ینتظر السّطوة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معنا نیست که آنها چنین انتظاری را واقعا دارند؛بلکه به این معناست که باید منتظر چنین عاقبت شومی باشند و در واقع نوعی تهدید به عذاب الهی است،در دنیا و آخرت</w:t>
      </w:r>
      <w:r>
        <w:rPr>
          <w:rFonts w:eastAsia="IRNazanin" w:cs="IRNazanin"/>
          <w:color w:val="111111"/>
          <w:sz w:val="28"/>
          <w:szCs w:val="28"/>
          <w:rtl w:val="true"/>
          <w:lang w:bidi="fa-IR"/>
        </w:rPr>
        <w:t xml:space="preserve">. </w:t>
      </w:r>
      <w:bookmarkStart w:id="1123" w:name="pg13940_139203"/>
    </w:p>
    <w:p>
      <w:pPr>
        <w:pStyle w:val="Heading2"/>
        <w:numPr>
          <w:ilvl w:val="1"/>
          <w:numId w:val="1"/>
        </w:numPr>
        <w:rPr/>
      </w:pPr>
      <w:bookmarkStart w:id="1124" w:name="__RefHeading___Toc340301_3381743652"/>
      <w:bookmarkStart w:id="1125" w:name="_Toc454"/>
      <w:bookmarkEnd w:id="1123"/>
      <w:bookmarkEnd w:id="1124"/>
      <w:r>
        <w:rPr>
          <w:rtl w:val="true"/>
        </w:rPr>
        <w:t xml:space="preserve">خطبۀ </w:t>
      </w:r>
      <w:r>
        <w:rPr/>
        <w:t>110</w:t>
      </w:r>
      <w:r>
        <w:rPr>
          <w:rtl w:val="true"/>
        </w:rPr>
        <w:t xml:space="preserve">: </w:t>
      </w:r>
      <w:r>
        <w:rPr>
          <w:rtl w:val="true"/>
        </w:rPr>
        <w:t xml:space="preserve">تقرّب به خدا که عبارت از ایمان،جهاد،اخلاص،نماز و زکات و </w:t>
      </w:r>
      <w:r>
        <w:rPr>
          <w:rtl w:val="true"/>
        </w:rPr>
        <w:t>...</w:t>
      </w:r>
      <w:bookmarkEnd w:id="1125"/>
    </w:p>
    <w:p>
      <w:pPr>
        <w:pStyle w:val="Heading3"/>
        <w:numPr>
          <w:ilvl w:val="2"/>
          <w:numId w:val="1"/>
        </w:numPr>
        <w:rPr/>
      </w:pPr>
      <w:bookmarkStart w:id="1126" w:name="__RefHeading___Toc340303_3381743652"/>
      <w:bookmarkStart w:id="1127" w:name="_Toc455"/>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ارکان الدّین</w:t>
      </w:r>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از ارکان اسلام سخن می‌گوید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8" w:name="__RefHeading___Toc340305_3381743652"/>
      <w:bookmarkStart w:id="1129" w:name="_Toc456"/>
      <w:bookmarkEnd w:id="1128"/>
      <w:r>
        <w:rPr>
          <w:rtl w:val="true"/>
        </w:rPr>
        <w:t>خطبه در یک نگاه</w:t>
      </w:r>
      <w:bookmarkEnd w:id="1129"/>
    </w:p>
    <w:p>
      <w:pPr>
        <w:pStyle w:val="BookText"/>
        <w:rPr/>
      </w:pPr>
      <w:r>
        <w:rPr>
          <w:rFonts w:ascii="IRNazanin" w:hAnsi="IRNazanin" w:eastAsia="IRNazanin"/>
          <w:color w:val="111111"/>
          <w:sz w:val="28"/>
          <w:sz w:val="28"/>
          <w:szCs w:val="28"/>
          <w:rtl w:val="true"/>
          <w:lang w:bidi="fa-IR"/>
        </w:rPr>
        <w:t>این خطبه در واقع از دو بخش 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اوّل،امام علیه السّلام بهترین اسباب تقرّب به خدا را که عبارت از ایمان،جهاد،اخلاص،نماز و زکات و مانند آن است،در ده عنوان بیان فرموده و فلسفه هر کدام را در عباراتی کوتاه و بسیار پر معنا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دوّم،به جنبه‌های عملی ایمان و طرق رسیدن به آن پرداخته و توصیه به ذکر خدا و اقتدا به هدایت پیامبر صلّی اللّه علیه و آله و پیروی از سنّت او و اهتمام به تعلّم قرآن و فهم آیات الهی می‌کند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نیز نکوهش شدیدی از عالم بی‌عمل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مجازات سخت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1130" w:name="pg13940_139205"/>
    </w:p>
    <w:p>
      <w:pPr>
        <w:pStyle w:val="Heading3"/>
        <w:numPr>
          <w:ilvl w:val="2"/>
          <w:numId w:val="1"/>
        </w:numPr>
        <w:rPr/>
      </w:pPr>
      <w:bookmarkStart w:id="1131" w:name="__RefHeading___Toc340307_3381743652"/>
      <w:bookmarkStart w:id="1132" w:name="_Toc457"/>
      <w:bookmarkEnd w:id="1130"/>
      <w:bookmarkEnd w:id="1131"/>
      <w:r>
        <w:rPr>
          <w:rtl w:val="true"/>
        </w:rPr>
        <w:t>بخش اوّل</w:t>
      </w:r>
      <w:bookmarkEnd w:id="1132"/>
    </w:p>
    <w:p>
      <w:pPr>
        <w:pStyle w:val="Heading4"/>
        <w:numPr>
          <w:ilvl w:val="3"/>
          <w:numId w:val="1"/>
        </w:numPr>
        <w:rPr/>
      </w:pPr>
      <w:bookmarkStart w:id="1133" w:name="__RefHeading___Toc340309_3381743652"/>
      <w:bookmarkStart w:id="1134" w:name="_Toc458"/>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إنّ أفضل ما توسّل به المتوسّلون إلی اللّه سبحانه و تعالی،الإیمان به و برسوله،و الجهاد فی سبیله،فإنّه ذروة الإسلام؛و کلمة الإخلاص فإنّها الفطرة؛و إقام الصلاة فإنّها الملّة؛و إیتاء الزّکاة فإنّها فریضة واجبة؛و صوم شهر رمضان فإنّه جنّة من العقاب؛و حجّ البیت و اعتماره فإنّهما ینفیان الفقر و یرحضان الذّنب،و صلة الرّحم فإنّها مثراة فی المال،و منسأة فی الأجل؛و صدقة السّرّ فإنّها تکفّر الخطیئة؛و صدقة العلانیة فإنّها تدفع میتة السّوء؛و صنائع المعروف فإنّها تقی مصارع الهوان</w:t>
      </w:r>
      <w:r>
        <w:rPr>
          <w:rFonts w:eastAsia="IRNazanin" w:cs="IRNazanin"/>
          <w:color w:val="111111"/>
          <w:sz w:val="28"/>
          <w:szCs w:val="28"/>
          <w:rtl w:val="true"/>
          <w:lang w:bidi="fa-IR"/>
        </w:rPr>
        <w:t>.</w:t>
      </w:r>
    </w:p>
    <w:p>
      <w:pPr>
        <w:pStyle w:val="Heading4"/>
        <w:numPr>
          <w:ilvl w:val="3"/>
          <w:numId w:val="1"/>
        </w:numPr>
        <w:rPr/>
      </w:pPr>
      <w:bookmarkStart w:id="1135" w:name="__RefHeading___Toc340311_3381743652"/>
      <w:bookmarkStart w:id="1136" w:name="_Toc459"/>
      <w:bookmarkEnd w:id="1135"/>
      <w:r>
        <w:rPr>
          <w:rtl w:val="true"/>
        </w:rPr>
        <w:t>ترجمه</w:t>
      </w:r>
      <w:bookmarkEnd w:id="1136"/>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وسیله‌ای که متوسّلان به خدا،به آن توسّل می‌جویند ایمان به خدا و پیامبر صلّی اللّه علیه و آله اوست و جهاد در راه خدا که قلّه رفیع اسلام است و کلمه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یگانگی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هماهنگ با فطرت انسانی است،و برپا داشتن نماز که حقیقت دین و آیین است،و ادای زکات که فریضه‌ای واجب است،و روزه ماه رمضان که سپری در برابر عذاب الهی است،و حج و عمره خانه خدا که نابود کننده فقر و شستشو دهنده گناه است و صله رحم که سبب فزونی مال و طول عمر،و صدقه پنهانی که کفّاره گناهان است و صدقه آشکار که از مرگ‌های بد پیشگیری می‌کند و خدمت به خلق که از لغزش‌ها و شکست‌های خفّت‌بار جلوگیری می‌کند</w:t>
      </w:r>
      <w:r>
        <w:rPr>
          <w:rFonts w:eastAsia="IRNazanin" w:cs="IRNazanin"/>
          <w:color w:val="111111"/>
          <w:sz w:val="28"/>
          <w:szCs w:val="28"/>
          <w:rtl w:val="true"/>
          <w:lang w:bidi="fa-IR"/>
        </w:rPr>
        <w:t xml:space="preserve">. </w:t>
      </w:r>
      <w:bookmarkStart w:id="1137" w:name="pg13940_139206"/>
    </w:p>
    <w:p>
      <w:pPr>
        <w:pStyle w:val="Heading4"/>
        <w:numPr>
          <w:ilvl w:val="3"/>
          <w:numId w:val="1"/>
        </w:numPr>
        <w:rPr/>
      </w:pPr>
      <w:bookmarkStart w:id="1138" w:name="__RefHeading___Toc340313_3381743652"/>
      <w:bookmarkStart w:id="1139" w:name="_Toc460"/>
      <w:bookmarkEnd w:id="1137"/>
      <w:bookmarkEnd w:id="1138"/>
      <w:r>
        <w:rPr>
          <w:rtl w:val="true"/>
        </w:rPr>
        <w:t>شرح و تفسیر</w:t>
      </w:r>
      <w:r>
        <w:rPr>
          <w:rtl w:val="true"/>
        </w:rPr>
        <w:t xml:space="preserve">: </w:t>
      </w:r>
      <w:r>
        <w:rPr>
          <w:rtl w:val="true"/>
        </w:rPr>
        <w:t>کار آمدترین وسیله‌ها</w:t>
      </w:r>
      <w:bookmarkEnd w:id="1139"/>
    </w:p>
    <w:p>
      <w:pPr>
        <w:pStyle w:val="BookText"/>
        <w:rPr/>
      </w:pPr>
      <w:r>
        <w:rPr>
          <w:rFonts w:ascii="IRNazanin" w:hAnsi="IRNazanin" w:eastAsia="IRNazanin"/>
          <w:color w:val="111111"/>
          <w:sz w:val="28"/>
          <w:sz w:val="28"/>
          <w:szCs w:val="28"/>
          <w:rtl w:val="true"/>
          <w:lang w:bidi="fa-IR"/>
        </w:rPr>
        <w:t>کار آمدترین وسیله‌ها</w:t>
      </w:r>
    </w:p>
    <w:p>
      <w:pPr>
        <w:pStyle w:val="BookText"/>
        <w:rPr/>
      </w:pPr>
      <w:r>
        <w:rPr>
          <w:rFonts w:ascii="IRNazanin" w:hAnsi="IRNazanin" w:eastAsia="IRNazanin"/>
          <w:color w:val="111111"/>
          <w:sz w:val="28"/>
          <w:sz w:val="28"/>
          <w:szCs w:val="28"/>
          <w:rtl w:val="true"/>
          <w:lang w:bidi="fa-IR"/>
        </w:rPr>
        <w:t>امام علیه السّلام در این بخش از خطبه از بهترین چیزی که رهروان راه حق و سالکان طریق بندگی خدا می‌توانند به آن متوسّل شوند و به قرب پروردگار راه یابند سخن می‌گوید و به ده موضوع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وسیله‌ای که متوسّلان به خدا،به آن توسّل می‌جویند ایمان به خدا و پیامبر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w:t>
      </w:r>
      <w:r>
        <w:rPr>
          <w:rStyle w:val="FootnoteAnchor"/>
          <w:rtl w:val="true"/>
        </w:rPr>
        <w:footnoteReference w:id="796"/>
      </w:r>
      <w:r>
        <w:rPr>
          <w:rFonts w:ascii="IRNazanin" w:hAnsi="IRNazanin" w:eastAsia="IRNazanin"/>
          <w:color w:val="111111"/>
          <w:sz w:val="28"/>
          <w:sz w:val="28"/>
          <w:szCs w:val="28"/>
          <w:rtl w:val="true"/>
          <w:lang w:bidi="fa-IR"/>
        </w:rPr>
        <w:t>إلی اللّه سبحانه و تعالی،الإیمان به و برسوله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گویی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و تفسیر آن می‌باشد؛زیرا خداوند در این آیه،نخست دستور به تقوا می‌دهد و سپس دستور به انتخاب وسیله به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منظور از وسیله،ایمان و جهاد و سایر اموری است که در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منافات با تفسیر دیگر آیه که وسیله را شفاعت اولیاء اللّه می‌شمرد، ندارد؛زیرا همه این وسایل می‌تواند در مفهوم آیه شریفه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نخستین وسیله ایمان ذکر شده،ایمان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زیرا،ریشه اصلّی تمام حرکت‌های سازنده و مثبت،ایمان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کلام امام علیه السّلام نسبت به تمام این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به عنوان تعلیل و فلسفه ذکر شده،جز مسئله ایمان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 مسئله بی‌نیاز از ذکر دلیل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و </w:t>
      </w:r>
    </w:p>
    <w:p>
      <w:pPr>
        <w:pStyle w:val="BookText"/>
        <w:rPr/>
      </w:pPr>
      <w:r>
        <w:rPr>
          <w:rFonts w:ascii="IRNazanin" w:hAnsi="IRNazanin" w:eastAsia="IRNazanin"/>
          <w:color w:val="111111"/>
          <w:sz w:val="28"/>
          <w:sz w:val="28"/>
          <w:szCs w:val="28"/>
          <w:rtl w:val="true"/>
          <w:lang w:bidi="fa-IR"/>
        </w:rPr>
        <w:t>پایه تمام خوبی‌ها و نیکی‌ها ایمان است و بدون آن،هیچ گونه حرکتی به سوی فرایض الهی و واجبات دینی وجود نخواهد داشت و به قدری این امر واضح و روشن است که نیازی به ذکر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واجب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در راه او،چرا که جهاد قلّه رفیع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الجهاد فی سبیله،فإنّه ذروة </w:t>
      </w:r>
      <w:r>
        <w:rPr>
          <w:rStyle w:val="FootnoteAnchor"/>
          <w:rtl w:val="true"/>
        </w:rPr>
        <w:footnoteReference w:id="798"/>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معنای وسیعی دارد که علاوه بر جهاد نظامی و مقابله مسلّحانه با دشمن،شامل جهاد علمی و تبلیغی و امر به معروف و نهی از منکر و هر گونه تلاش و کوشش مفید و سازنده برای پیشبرد اهداف اسلامی و حتّی جهاد با نفس می‌شود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رفیع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تا جهاد همه جانبه نباشد،کاری از پیش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تعبیر دیگری که در اواخر نهج البلاغه آمده است و ناظر به بیان فلسفه احکام است درباره جهاد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عزّ للإسلام؛خداوند جهاد را برای عزّت و سربلندی اسلام و مسلمین قرار داده است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دشمنان اسلام سعی دارند با سوء استفاده و سوء تفسیر از واژه جهاد، اسلام را به خشونت متّهم سازند؛ولی از این نکته غافلند که جهاد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زنده ماندن در مقابل عوامل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و طبیعت هر موجود زنده‌ای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وجود ما اگر نیروهای جهادگر،که کارشان دفاع از سلامت انسان در مقابل هزاران هزار میکروب مزاحم،که شب و روز از طرق مختلف وارد بدن انسان می‌شود،نبودند؛زندگی کردن حتّی یک روز برای ما مشکل بود 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خطرناکترین </w:t>
      </w:r>
    </w:p>
    <w:p>
      <w:pPr>
        <w:pStyle w:val="BookText"/>
        <w:rPr/>
      </w:pPr>
      <w:r>
        <w:rPr>
          <w:rFonts w:ascii="IRNazanin" w:hAnsi="IRNazanin" w:eastAsia="IRNazanin"/>
          <w:color w:val="111111"/>
          <w:sz w:val="28"/>
          <w:sz w:val="28"/>
          <w:szCs w:val="28"/>
          <w:rtl w:val="true"/>
          <w:lang w:bidi="fa-IR"/>
        </w:rPr>
        <w:t>بیماری شمرده می‌شود،چیزی جز از کار افتادن نیروی دفاعی بدن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جهاد را از دست بدهد شبیه کسی است که به این بیماری مبتلا شده و مورد تهاجم انواع مشکلات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آنها که جهاد اسلامی را نشانه گرفته‌اند،به خوبی می‌دانند تا این اصل در میان مسلمانان زنده است،سلطه بر آنان ممکن نیست و اگر جهاد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شود،مشکلی در برابر سلطه‌گران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دلیل،یکی از ویژگی‌های بعضی از مذاهب ساختگی،حذف جهاد از برنامه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حال،اگر در بیان امام علیه السّلام،نخستین واجب از واجبات بعد از ایمان به خدا و پیامبر،جهاد شمرده شده،دلیلش همین است که بدون جهاد،حیات مکتب تضمین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صلحت دنیا و لا دین إلاّ به؛به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دین بدون جهاد سامان نمی‌گیرد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بیان سومین واجب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یگانگی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آهنگ با فطرت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الإخلاص فإنّها الفطرة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عبودیّت و الوهیّت را مخصوص ذات پاک پروردگار می‌کند و هر گونه شرک و بت پرستی را نفی می‌نماید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می‌شود که اخلاص جنبه عملی هم دارد و آن اینکه تنها به آستان حق روی آورد و از غیر او در عمل چشم بپوشد و از ارتکاب گناهان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لا إله إلاّ اللّه مخلصا دخل الجنّة،و إخلاصه أن یحجزه لا إله </w:t>
      </w:r>
    </w:p>
    <w:p>
      <w:pPr>
        <w:pStyle w:val="BookText"/>
        <w:rPr/>
      </w:pPr>
      <w:r>
        <w:rPr>
          <w:rFonts w:ascii="IRNazanin" w:hAnsi="IRNazanin" w:eastAsia="IRNazanin"/>
          <w:color w:val="111111"/>
          <w:sz w:val="28"/>
          <w:sz w:val="28"/>
          <w:szCs w:val="28"/>
          <w:rtl w:val="true"/>
          <w:lang w:bidi="fa-IR"/>
        </w:rPr>
        <w:t>إلاّ اللّه عمّا حرّم اللّه؛کسی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اخلاص بگوید وارد بهشت می‌شود و اخلاصش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خدا بر او حرام کرده است،باز دارد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روشن است کسی که به سراغ گناهان می‌رود،یا تسلیم شیطان شده،یا هوای نفس و هر کدام از این دو باشد نوعی شرک در عمل محسوب می‌شود و با حقیقت اخلاص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چهارمین واجب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 داشتن نماز که حقیقت دین و آیین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 الصّلاة فإنّها الملّة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دین و آیین است و اینکه نماز را به عنوان جزء دین نشمرده،بلکه کلّ دین معرفی کرده،به خاطر آن است که نماز پایه اصلّی دین است؛ همانگونه که در حدیث معروف پیامبر اسلام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ألصّلاة عماد الدّین، فمن ترک صلاته متعمّدا فقد هدم دینه؛نماز ستون دین است کسی که عمدا آن را ترک کند،دین خود را ویران کرده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در حدیث دیگری از پیامبر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مثل عمود الفسطاط إذا ثبت العمود ثبتت الأطناب و الأوتاد و الغشاء،و إذا انکسر العمود لم ینفع طنب،و لا وتد و لا غشاء؛نماز همچون ستون خیمه است هنگامی که ستون خیمه برقرار باشد،طناب‌ها و میخ‌ها و پوشش خیمه برقرار و مفید است و هنگامی که ستون بشکند نه طناب‌ها بدرد می‌خورد و نه میخ‌ها و پوشش</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پنجمین واجب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ادای زکات که فریضه‌ای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إیتاء الزّکاة فإنّها فریضة واجبة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معنای واجب است؛بنابر این،ذکر واجب بعد از آن،نوعی تأکید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فریضه معنای دیگری دارد که با محل بحث ما متناسب‌تر است و آن،عبارت از قطع کردن و جدا کردن چیزی است و در اینجا، بخشی از مال است که برای هدفی جدا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است که برای کمک به ضعیفان جامعه و تأمین هزینه‌های حکومت اسلامی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درباره سهام ارث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xml:space="preserve">» . </w:t>
      </w:r>
      <w:r>
        <w:rPr>
          <w:rStyle w:val="FootnoteAnchor"/>
          <w:rtl w:val="true"/>
        </w:rPr>
        <w:footnoteReference w:id="804"/>
      </w:r>
      <w:r>
        <w:rPr>
          <w:rFonts w:ascii="IRNazanin" w:hAnsi="IRNazanin" w:eastAsia="IRNazanin"/>
          <w:color w:val="111111"/>
          <w:sz w:val="28"/>
          <w:sz w:val="28"/>
          <w:szCs w:val="28"/>
          <w:rtl w:val="true"/>
          <w:lang w:bidi="fa-IR"/>
        </w:rPr>
        <w:t>و به همین جهت، بسیاری از بزرگان در بحث ارث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حال،مسأله زکات بعد از نماز،از مهمترین ارکان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در مسجد بود،پنج نفر را صدا زد و فرمود برخیزید و از مسجد ما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فیه و أنتم لا تزکّون؛شما که زکات نمی‌دهید،در مسجد ما نماز نخوانید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بیان ششمین رکن از ارکان اسلام به سراغ روزه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ماه رمضان که سپری در برابر عقاب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شهر رمضان فإنّه جنّة من العقاب</w:t>
      </w:r>
      <w:r>
        <w:rPr>
          <w:rFonts w:eastAsia="IRNazanin" w:cs="IRNazanin"/>
          <w:color w:val="111111"/>
          <w:sz w:val="28"/>
          <w:szCs w:val="28"/>
          <w:rtl w:val="true"/>
          <w:lang w:bidi="fa-IR"/>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روزه ماه رمضان که یک وسیله مهم دفاعی در میدان مبارزه است،به خاطر آن است که سرچشمه اصلی گناهان وسوسه‌های شیطان و ابزار شیطان،هوای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وسیله روزه،شهوات در کنترل عقل در آیند انسان با این وسیله دفاعی،از حملات شیطان محفوظ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آمده،در حالی که در حدیث معروف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ذکر شده که هر دو به یک معنا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حال،در فضیلت روزه همین بس که انسان را از جهان بهیمیّت به سوی جهان فرشتگان می‌برد و بر بساط قرب خداوند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هفتمین رکن از ارکان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و عمره خانه خدا که نابود کننده فقر و شستشو دهنده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البیت و اعتماره فإنّهما ینفیان الفقر و یرحضان </w:t>
      </w:r>
      <w:r>
        <w:rPr>
          <w:rStyle w:val="FootnoteAnchor"/>
          <w:rtl w:val="true"/>
        </w:rPr>
        <w:footnoteReference w:id="807"/>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بی‌شک،زیارت خانه خدا،هم برکات مادی دارد و هم برکات معنوی و روحانی که در اینجا به هر دو اشاره شده که خلاصه آن در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دیده می‌شود؛آنجا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تأثیر آن در شستشوی گناه از این نظر است که حج و عمره تحوّلی در روح و جان انسان ایجاد می‌کند و حتّی قلوب سنگدلان را نرم می‌سازد و به بازنگری اعمال پیشین و توبه از گناهان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حدیثی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روزی که از مادر متولّد شده از گناهان خود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ذنوبه کهیئة یوم ولدته أمّه</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تأثیر آن در زدودن آثار فقر و 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برکات الهی حج در نفی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نظر است که مسلمانان می‌توانند در کنار مراسم حج،بازارهای خوبی جهت مبادلات اقتصادی به وجود آورند و نوعی تجارت جهانی در میان خود دائر سازند؛آن گونه که در اعصار نخستین به صورت </w:t>
      </w:r>
    </w:p>
    <w:p>
      <w:pPr>
        <w:pStyle w:val="BookText"/>
        <w:rPr/>
      </w:pPr>
      <w:r>
        <w:rPr>
          <w:rFonts w:ascii="IRNazanin" w:hAnsi="IRNazanin" w:eastAsia="IRNazanin"/>
          <w:color w:val="111111"/>
          <w:sz w:val="28"/>
          <w:sz w:val="28"/>
          <w:szCs w:val="28"/>
          <w:rtl w:val="true"/>
          <w:lang w:bidi="fa-IR"/>
        </w:rPr>
        <w:t>محدودتری در میان قبایل عرب وجود داشت و اگر مسلمین امروز از این فرصت برای تقویت بنیه‌های اقتصادی کشورهای اسلامی استفاده کنند،به یقین موفقیت‌های خوبی از جهت فقر زدایی نصیب آنان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أسرع غنی و لا أنفی للفقر من إدمان حجّ البیت؛چیزی را سریع‌تر در جلب بی‌نیازی و نفی فقر از تداوم حج،ندیدم</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بیان هشتمین رکن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صله رحم که سبب فزونی مال و تأخیر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صلة الرّحم فإنّها مثراة </w:t>
      </w:r>
      <w:r>
        <w:rPr>
          <w:rStyle w:val="FootnoteAnchor"/>
          <w:rtl w:val="true"/>
        </w:rPr>
        <w:footnoteReference w:id="810"/>
      </w:r>
      <w:r>
        <w:rPr>
          <w:rFonts w:ascii="IRNazanin" w:hAnsi="IRNazanin" w:eastAsia="IRNazanin"/>
          <w:color w:val="111111"/>
          <w:sz w:val="28"/>
          <w:sz w:val="28"/>
          <w:szCs w:val="28"/>
          <w:rtl w:val="true"/>
          <w:lang w:bidi="fa-IR"/>
        </w:rPr>
        <w:t xml:space="preserve">فی المال،و منسأة </w:t>
      </w:r>
      <w:r>
        <w:rPr>
          <w:rStyle w:val="FootnoteAnchor"/>
          <w:rtl w:val="true"/>
        </w:rPr>
        <w:footnoteReference w:id="811"/>
      </w: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تأثیر صله رحم در فزونی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الطاف الهی که در جنبه‌های مادّی شامل حال این دسته از نیکوکاران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پیوندهای خانوادگی غالبا سبب همکاری‌های دسته جمعی اقتصادی می‌شود و معمولا کارهای گروهی در مسایل اقتصادی سود آورتر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تأثیر آن در طول عمر ممکن است از این جهت باشد که ارحام به یکدیگر دعا می‌کنند و همین دعا سبب طول عمر آنها می‌شود؛به علاوه،هنگامی که روابط خوبی با هم داشته باشند،در مشکلات و از جمله بیماری‌ها به یاری هم می‌شتابند و همین امر باعث طول عمر آنها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این،صله رحم،غم و اندوه را کم می‌کند و نشاط و شادابی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عوامل طول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الأعمال،و تنمنی الأموال،و تدفع البلوی،و تسیّر الحساب،و تنسیء فی الأجل؛صله رحم اعمال را پاک می‌کند و اموال را رشد و نموّ می‌دهد و بلا را دفع،و حساب را آسان،و أجل را به تأخیر می‌اندازد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پر واضح است که تحلیل‌های منطقی که ما برای رابطه عبادات و کارهای نیک با آثار مادّی داریم،به این مفهوم نیست که ارتباطات معنوی و الهی آنها را که از چشم ما پوشیده است،نادیده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نهمین رکن از ارکان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پنهانی که کفّاره گناهان است و صدقه آشکار که از مرگ‌های بد پیشگیری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صدقة السّرّ فإنّها تکفّر الخطیئة،و صدقة العلانیة فإنّها تدفع میتة السّوء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کمک‌هایی است که انسان به افراد نیازمند و آبرومند می‌کند که هم خلوص نیّت بیشتری و هم حفظ آبروی افراد نیازمند در آن است و به همین دلیل،برکات فراوانی دارد و این تعبیر هم شامل صدقات واجبه مانند کفّارات و نذورات می‌شود و هم صدقات مستحبّه و انفاقات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علانیه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کمک‌هایی است که آشکارا انجام می‌شود و یکی از آثار و برکات آن تشویق دیگران به کار خیر و دعای مردم در حق صدقه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در واقع برگرفته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اموال خود را در شب روز،پنهان و آشکار انفاق </w:t>
      </w:r>
    </w:p>
    <w:p>
      <w:pPr>
        <w:pStyle w:val="BookText"/>
        <w:rPr/>
      </w:pPr>
      <w:r>
        <w:rPr>
          <w:rFonts w:ascii="IRNazanin" w:hAnsi="IRNazanin" w:eastAsia="IRNazanin"/>
          <w:color w:val="111111"/>
          <w:sz w:val="28"/>
          <w:sz w:val="28"/>
          <w:szCs w:val="28"/>
          <w:rtl w:val="true"/>
          <w:lang w:bidi="fa-IR"/>
        </w:rPr>
        <w:t>می‌کنند،پاداششان نزد پروردگارشان است؛نه ترسی بر آنهاست و نه غمگین می‌شوند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در روایات متعدّدی که در منابع معروف اهل سنّت و شیعه وارد شده،آمده است </w:t>
      </w:r>
      <w:r>
        <w:rPr>
          <w:rStyle w:val="FootnoteAnchor"/>
          <w:rtl w:val="true"/>
        </w:rPr>
        <w:footnoteReference w:id="81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نازل شد که علی علیه السّلام چهار درهم داشت یکی را در شب و یکی را در روز،یکی را آشکار و یکی را پنهان،در راه خدا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معمولا در مورد کمک به نیازمندان که با قصد قربت انجام می‌شود اطلاق می‌گردد؛ولی صدقه مفهوم وسیع‌تری دارد که شامل هر کار خیر اجتماعی مانند بنای مساجد و مدارس و جادّه‌ها و بیمارستانها و کارهای فرهنگی می‌گردد و لذا در روایتی از امام کاظم علیه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عونک للضّعیف من أفضل الصّدقة؛کمک کردن تو به ضعیفان از بالاترین صدقات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و بی‌شک بنای بیمارستان‌ها و مدارس و مانند آن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صدقة؛هر کار نیکی صدقه محسوب می‌شود</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دیگری از همان بزرگوار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ألکلمة الطّیّبة صدقة؛هر سخن پاکیزه‌ای صدقه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 الأصمّ من غیر تزجّر صدقة هنئة؛رساندن مطلب بدون اظهار ناراحتی به گوش افرادی که شنوایی آنها ضعیف است،صدقه گوارایی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این سخن را با حدیث دیگری از رسول خدا صلی اللّه علیه و آله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لازم است که در هر روز صدقه‌ای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همه،توانایی این کار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إماطتک الأذی عن الطّریق صدقة،و إرشادک الرّجل إلی الطّریق صدقة و عیادتک المریض صدقة،و أمرک بالمعروف صدقة،و نهیک عن المنکر صدقة،و ردّک السّلام صدقة؛کنار زدن موانع از سر راه و جادّه‌ها صدقه است؛راهنمایی افراد به مقصد مورد نظر آنها صدقه است؛عیادت مریض صدقه است؛امر به معروف صدقه است؛نهی از منکر صدقه است و جواب سلام نیز صدقه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میرهایی است که با شکنجه و ناراحتی شدید واقع می‌شود؛مانند سوختن در آتش و بیماری‌های جانکاه و مشقّت‌بار و تصادف‌های شدید به هنگام رانندگی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دهمین و آخرین رکن از ارکان اسلام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خدمت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لغزش‌ها و شکست‌های خفّت بار جلوگیری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صنائع </w:t>
      </w:r>
      <w:r>
        <w:rPr>
          <w:rStyle w:val="FootnoteAnchor"/>
          <w:rtl w:val="true"/>
        </w:rPr>
        <w:footnoteReference w:id="820"/>
      </w:r>
      <w:r>
        <w:rPr>
          <w:rFonts w:ascii="IRNazanin" w:hAnsi="IRNazanin" w:eastAsia="IRNazanin"/>
          <w:color w:val="111111"/>
          <w:sz w:val="28"/>
          <w:sz w:val="28"/>
          <w:szCs w:val="28"/>
          <w:rtl w:val="true"/>
          <w:lang w:bidi="fa-IR"/>
        </w:rPr>
        <w:t xml:space="preserve">المعروف فإنّها تقی مصارع </w:t>
      </w:r>
      <w:r>
        <w:rPr>
          <w:rStyle w:val="FootnoteAnchor"/>
          <w:rtl w:val="true"/>
        </w:rPr>
        <w:footnoteReference w:id="821"/>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کار نیکی را شامل می‌شود،از قبیل ذکر عام بعد از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هر یک از جمله‌های قبل،انگشت روی یکی از کارهای مهمّ خیر گذارده شده،ولی در اینجا کارهای خیر به طور عام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کمک‌هایی که در امور سابق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شکست‌هایی است که در زندگی برای انسان پیش می‌آید و توأم با خواری و ذلّت است؛که در واقع،دو شکست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از ناحیه از دست دادن امکانات و شکستی از ناحیه آبرو و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شکست‌ها توأم با خفّت و ذلّت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دلیل،بعضی از آنها قابل تحمّل است؛ولی شکست آمیخته با خفّت و ذلّت بسیار دردناک است و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خدمت به نیازمندان،خواه خدمات فردی باشد یا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پیشگیری از این گونه شکست‌ها می‌شود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از معصومین علیهم السّلام نقل شده،روی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فراوانی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یدخل الجنّة أهل المعروف؛نخستین کسانی که وارد بهشت می‌شوند کسانی هستند که اهل کارهای خیر و خدمت به خلق هستند</w:t>
      </w:r>
      <w:r>
        <w:rPr>
          <w:rFonts w:eastAsia="IRNazanin" w:cs="IRNazanin"/>
          <w:color w:val="111111"/>
          <w:sz w:val="28"/>
          <w:szCs w:val="28"/>
          <w:rtl w:val="true"/>
          <w:lang w:bidi="fa-IR"/>
        </w:rPr>
        <w:t xml:space="preserve">». </w:t>
      </w:r>
      <w:r>
        <w:rPr>
          <w:rStyle w:val="FootnoteAnchor"/>
          <w:rtl w:val="true"/>
        </w:rPr>
        <w:footnoteReference w:id="822"/>
      </w:r>
      <w:bookmarkStart w:id="1140" w:name="pg13940_139217"/>
    </w:p>
    <w:p>
      <w:pPr>
        <w:pStyle w:val="BookText"/>
        <w:rPr/>
      </w:pPr>
      <w:bookmarkEnd w:id="1140"/>
      <w:r>
        <w:rPr>
          <w:rFonts w:ascii="IRNazanin" w:hAnsi="IRNazanin" w:eastAsia="IRNazanin"/>
          <w:color w:val="111111"/>
          <w:sz w:val="28"/>
          <w:sz w:val="28"/>
          <w:szCs w:val="28"/>
          <w:rtl w:val="true"/>
          <w:lang w:bidi="fa-IR"/>
        </w:rPr>
        <w:t>و در حدیث دیگری از امیر مؤمنان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بصنائع المعروف فإنّها نعم الزّاد إلی المعاد؛بر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نیک و خدمت به خلق که بهترین زاد و توشه برای معاد است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 که اصحاب و یاران خود را تشویق به معروف و کارهای خیر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از آن در وارد می‌شوند که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لیمشی فی حاجة أخیه المؤمن،فیوکّل اللّه عزّ و جلّ به 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عن یمینه،و واحدا عن شماله،یستغفرون له ربّه و یدعوان بقضاء حاجته؛بنده‌ای که در طریق بر آوردن حاجت برادر مؤمنش گام بر می‌دارد خداوند دو فرشته را مأمور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 چپ با او می‌روند و پیوسته برای او استغفار می‌کنند و بر آوردن حاجات او را از خدا می‌خواهند</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340315_3381743652"/>
      <w:bookmarkStart w:id="1142" w:name="_Toc461"/>
      <w:bookmarkEnd w:id="1141"/>
      <w:r>
        <w:rPr>
          <w:rtl w:val="true"/>
        </w:rPr>
        <w:t>نکته</w:t>
      </w:r>
      <w:r>
        <w:rPr>
          <w:rtl w:val="true"/>
        </w:rPr>
        <w:t xml:space="preserve">: </w:t>
      </w:r>
      <w:r>
        <w:rPr>
          <w:rtl w:val="true"/>
        </w:rPr>
        <w:t>فلسفه احکام</w:t>
      </w:r>
      <w:bookmarkEnd w:id="1142"/>
    </w:p>
    <w:p>
      <w:pPr>
        <w:pStyle w:val="BookText"/>
        <w:rPr/>
      </w:pPr>
      <w:r>
        <w:rPr>
          <w:rFonts w:ascii="IRNazanin" w:hAnsi="IRNazanin" w:eastAsia="IRNazanin"/>
          <w:color w:val="111111"/>
          <w:sz w:val="28"/>
          <w:sz w:val="28"/>
          <w:szCs w:val="28"/>
          <w:rtl w:val="true"/>
          <w:lang w:bidi="fa-IR"/>
        </w:rPr>
        <w:t>فلسفه احکام</w:t>
      </w:r>
    </w:p>
    <w:p>
      <w:pPr>
        <w:pStyle w:val="BookText"/>
        <w:rPr/>
      </w:pPr>
      <w:r>
        <w:rPr>
          <w:rFonts w:ascii="IRNazanin" w:hAnsi="IRNazanin" w:eastAsia="IRNazanin"/>
          <w:color w:val="111111"/>
          <w:sz w:val="28"/>
          <w:sz w:val="28"/>
          <w:szCs w:val="28"/>
          <w:rtl w:val="true"/>
          <w:lang w:bidi="fa-IR"/>
        </w:rPr>
        <w:t>بسیار می‌شود که طبیبان آگاه،بیماران خود را از آثار مهمّ داروهای شفابخش و غذاهای تقویتی که درمان بیماری‌ها را تسریع می‌کند با خبر می‌سازند؛تا با شوق و علاقه بیشتر داروهای تلخ را تحمّل کنند و دستورات طبیب را دقیقا بکار بگیرند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طبیبان روحانی نیز دقیقا همین مسیر را می‌پیمایند و فلسفه تشریع احکام و آثار حیات بخش برنامه‌های دینی را برای مردم شرح می‌دهند تا </w:t>
      </w:r>
    </w:p>
    <w:p>
      <w:pPr>
        <w:pStyle w:val="BookText"/>
        <w:rPr/>
      </w:pPr>
      <w:r>
        <w:rPr>
          <w:rFonts w:ascii="IRNazanin" w:hAnsi="IRNazanin" w:eastAsia="IRNazanin"/>
          <w:color w:val="111111"/>
          <w:sz w:val="28"/>
          <w:sz w:val="28"/>
          <w:szCs w:val="28"/>
          <w:rtl w:val="true"/>
          <w:lang w:bidi="fa-IR"/>
        </w:rPr>
        <w:t>آتش اشتیاق را در دل آنها شعله‌ور سازند و با عزمی راسخ به دنبال انجام برنامه‌ها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فلسفه احکام که نمونه روشنی از آن در خطبه بالا دیده می‌شود،علاوه بر اینکه شوق و علاقه مردم را برای انجام وظائف دینی افزون می‌کند و تحمّل ناراحتی را برای انجام پاره‌ای از وظایف سخت و سنگین آسان می‌سازد،چند فایده دیگر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مردم هشدار می‌دهد که باید در چه مسیری حرکت کنند تا فلسفه حکم پیاده شود؛مثلا هنگامی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تشییدا للدّین؛خداوند حج را سبب قدرت و قوّت اسلام قرار داده است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مفهومش این است که مراسم حج را آنچنان با شکوه برگزار کنند که به این هدف والا برسند،نه اینکه تنها به آداب صوری حج و تشریفات ظاهری آن قناعت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آثار و برکات این اعمال به خود 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 با انجام این اعمال،خدمتی به خویش می‌کنیم؛منّتی بر خدا نداریم و باید بسیار ممنون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در مورد اصل ایمان و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تو منّت می‌گذارند که مسلمان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بر شما منّت می‌گذارد که شما را به سوی اسلام هدایت کرده است،اگر در ادّعای اسلام راست می‌گویند</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می‌توانیم با توجّه به فلسفه احکام اعمال خود را ارزیابی کنیم،که تا چه اندازه مقبول درگاه خداوند است و چه اندازه از آن </w:t>
      </w:r>
    </w:p>
    <w:p>
      <w:pPr>
        <w:pStyle w:val="BookText"/>
        <w:rPr/>
      </w:pPr>
      <w:r>
        <w:rPr>
          <w:rFonts w:ascii="IRNazanin" w:hAnsi="IRNazanin" w:eastAsia="IRNazanin"/>
          <w:color w:val="111111"/>
          <w:sz w:val="28"/>
          <w:sz w:val="28"/>
          <w:szCs w:val="28"/>
          <w:rtl w:val="true"/>
          <w:lang w:bidi="fa-IR"/>
        </w:rPr>
        <w:t>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روزه تقوا و فلسفه نماز نهی از فحشا و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ملاحظه کنیم که آیا بعد از انجام روزه و نماز،روح تقوا و پرهیز از گناه در ما حاصل شده است،یا نه؟و به این ترتیب،ارزش عبادات و اعمال خود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حکیم می‌دانیم و حکمت او ایجاب می‌کند که هیچ دستوری را بدون هدف و نتیجه بیان نفرماید و چه بی‌خبرند آن جاهلان ناآگاه که می‌گویند افعال خداوند معلّل به اغراض نیست؛یعنی هیچ هدفی در کارها و برنامه‌ها و تشریعات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سخن زشت و ناپسند خود،حکیم بودن خداوند را زیر سؤال می‌برند و چنین می‌پندارند که به حقیقت توحید نزدیک شده‌اند در حالی که مصداق این آیه شریفه‌اند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دهیم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چه کسانی هستند؟آنها که تلاش‌هایشان در زندگی دنیا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شده،با این حال می‌پندارند کار نیک انجام می‌دهند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 معلّل به اغراض نیست؛یعنی هدفهایی که به خود او بازگشت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زیرا،او بی‌نیاز از همه چیز و همه کس می‌باشد؛ولی افسوس که این ناآگاهان این سخن را نمی‌گویند،بلکه می‌گویند ضرورتی ندارد که نتیجه افعال و دستورات خداوند به بندگان برگردد و این نهایت بی‌خبری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حال،امیر مؤمنان علی علیه السّلام در خطبه بالا بخش‌های جالبی از فلسفه احکام را بیان فرموده،که با مطالعه آن،آتش شوق انجام این برنامه‌های حساب شده الهی، در دل‌ها زبانه می‌کشد و با طیب</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به دنبال آن حرکت می‌کنند</w:t>
      </w:r>
      <w:r>
        <w:rPr>
          <w:rFonts w:eastAsia="IRNazanin" w:cs="IRNazanin"/>
          <w:color w:val="111111"/>
          <w:sz w:val="28"/>
          <w:szCs w:val="28"/>
          <w:rtl w:val="true"/>
          <w:lang w:bidi="fa-IR"/>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13940_139221"/>
      <w:bookmarkStart w:id="1144" w:name="pg13940_139221"/>
      <w:bookmarkEnd w:id="1144"/>
    </w:p>
    <w:p>
      <w:pPr>
        <w:pStyle w:val="Heading3"/>
        <w:numPr>
          <w:ilvl w:val="2"/>
          <w:numId w:val="1"/>
        </w:numPr>
        <w:rPr/>
      </w:pPr>
      <w:bookmarkStart w:id="1145" w:name="pg13940_139221"/>
      <w:bookmarkStart w:id="1146" w:name="__RefHeading___Toc340317_3381743652"/>
      <w:bookmarkStart w:id="1147" w:name="_Toc462"/>
      <w:bookmarkEnd w:id="1145"/>
      <w:bookmarkEnd w:id="1146"/>
      <w:r>
        <w:rPr>
          <w:rtl w:val="true"/>
        </w:rPr>
        <w:t>بخش دوّم</w:t>
      </w:r>
      <w:bookmarkEnd w:id="1147"/>
    </w:p>
    <w:p>
      <w:pPr>
        <w:pStyle w:val="Heading4"/>
        <w:numPr>
          <w:ilvl w:val="3"/>
          <w:numId w:val="1"/>
        </w:numPr>
        <w:rPr/>
      </w:pPr>
      <w:bookmarkStart w:id="1148" w:name="__RefHeading___Toc340319_3381743652"/>
      <w:bookmarkStart w:id="1149" w:name="_Toc463"/>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أفیضوا فی ذکر اللّه،فإنّه أحسن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ارغبوا فیما وعد المتقین فإنّ وعده أصدق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اقتدوا بهدی نبیّکم فإنّه أفضل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استنّوا بسنّته فإنّها اهدی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تعلّموا القرآن فإنّه أحسن الحدیث،و تفقّهوا فیه فإنّه ربیع القلوب،و استشفوا بنوره فإنّه شفاء الصّدور،و أحسنوا تلاوته فإنّه أنفع القصص،و إنّ العالم بغیر علمه کالجاهل الحائر الّذی لا یستفیق من جهله؛بل الحجّة علیه أعظم،و الحسرة له ألزم،و هو عند اللّه ألوم</w:t>
      </w:r>
      <w:r>
        <w:rPr>
          <w:rFonts w:eastAsia="IRNazanin" w:cs="IRNazanin"/>
          <w:color w:val="111111"/>
          <w:sz w:val="28"/>
          <w:szCs w:val="28"/>
          <w:rtl w:val="true"/>
          <w:lang w:bidi="fa-IR"/>
        </w:rPr>
        <w:t>.</w:t>
      </w:r>
    </w:p>
    <w:p>
      <w:pPr>
        <w:pStyle w:val="Heading4"/>
        <w:numPr>
          <w:ilvl w:val="3"/>
          <w:numId w:val="1"/>
        </w:numPr>
        <w:rPr/>
      </w:pPr>
      <w:bookmarkStart w:id="1150" w:name="__RefHeading___Toc340321_3381743652"/>
      <w:bookmarkStart w:id="1151" w:name="_Toc464"/>
      <w:bookmarkEnd w:id="1150"/>
      <w:r>
        <w:rPr>
          <w:rtl w:val="true"/>
        </w:rPr>
        <w:t>ترجمه</w:t>
      </w:r>
      <w:bookmarkEnd w:id="1151"/>
    </w:p>
    <w:p>
      <w:pPr>
        <w:pStyle w:val="BookText"/>
        <w:rPr/>
      </w:pPr>
      <w:r>
        <w:rPr>
          <w:rFonts w:ascii="IRNazanin" w:hAnsi="IRNazanin" w:eastAsia="IRNazanin"/>
          <w:color w:val="111111"/>
          <w:sz w:val="28"/>
          <w:sz w:val="28"/>
          <w:szCs w:val="28"/>
          <w:rtl w:val="true"/>
          <w:lang w:bidi="fa-IR"/>
        </w:rPr>
        <w:t>پیوسته به یاد خدا باشید که بهترین یادهاست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خداوند به پرهیزکاران وعده داده است،علاقه‌مند باشید که وعده او صادق‌ترین وعده‌هاست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و رسم پیامبرتان اقتدا کنید،که بهترین راه و رسم‌هاست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 و سنّت او را به کار بندید که هدایت کننده‌ترین سنّت‌هاست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فرا گیرید که بهترین گفته‌هاست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بیندیشید که بهار قلب‌هاست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آن شفا و درمان بطلبید که شفای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نیکوترین وجه تلاوت کنید،که نیکوترین سخن‌هاست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یقین،عالمی که به غیر علمش عمل می‌کند،همچون جاهل سرگردانی است که هرگز از جهل خویش بیرون نمی‌آید؛بلکه حجّت بر او عظیم‌تر،حسرتش پایدارتر،و سرزنش او در پیشگاه خدا سزاوارتر است</w:t>
      </w:r>
      <w:r>
        <w:rPr>
          <w:rFonts w:eastAsia="IRNazanin" w:cs="IRNazanin"/>
          <w:color w:val="111111"/>
          <w:sz w:val="28"/>
          <w:szCs w:val="28"/>
          <w:rtl w:val="true"/>
          <w:lang w:bidi="fa-IR"/>
        </w:rPr>
        <w:t>!</w:t>
      </w:r>
    </w:p>
    <w:p>
      <w:pPr>
        <w:pStyle w:val="Heading4"/>
        <w:numPr>
          <w:ilvl w:val="3"/>
          <w:numId w:val="1"/>
        </w:numPr>
        <w:rPr/>
      </w:pPr>
      <w:bookmarkStart w:id="1152" w:name="__RefHeading___Toc340323_3381743652"/>
      <w:bookmarkStart w:id="1153" w:name="_Toc465"/>
      <w:bookmarkEnd w:id="1152"/>
      <w:r>
        <w:rPr>
          <w:rtl w:val="true"/>
        </w:rPr>
        <w:t>شرح و تفسیر</w:t>
      </w:r>
      <w:r>
        <w:rPr>
          <w:rtl w:val="true"/>
        </w:rPr>
        <w:t xml:space="preserve">: </w:t>
      </w:r>
      <w:r>
        <w:rPr>
          <w:rtl w:val="true"/>
        </w:rPr>
        <w:t>از این راه به سوی خدا آیید</w:t>
      </w:r>
      <w:bookmarkEnd w:id="1153"/>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راه به سوی خدا آیید </w:t>
      </w:r>
    </w:p>
    <w:p>
      <w:pPr>
        <w:pStyle w:val="BookText"/>
        <w:rPr/>
      </w:pPr>
      <w:r>
        <w:rPr>
          <w:rFonts w:ascii="IRNazanin" w:hAnsi="IRNazanin" w:eastAsia="IRNazanin"/>
          <w:color w:val="111111"/>
          <w:sz w:val="28"/>
          <w:sz w:val="28"/>
          <w:szCs w:val="28"/>
          <w:rtl w:val="true"/>
          <w:lang w:bidi="fa-IR"/>
        </w:rPr>
        <w:t>امام علیه السّلام بعد از بیان ارکان اسلام و ذکر اسرار و فلسفه احکام،مخاطبان خود را به انجام دستوراتی در طریق پیاده کردن آن ارکان،تشویق و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یاد خدا باشید،که بهترین یادهاست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فی ذکر اللّه فإنّه أحسن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خروج آب با کثرت و فزونی است در اینجا به معنای توجّه فراوان به ذکر خدا و همواره به یاد او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تمام برکات معنوی و مادّی از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عمل أحبّ إلی اللّه تعالی، و لا أنجی لعبد من کلّ سیّئة فی الدّنیا و الآخرة،من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القتال فی سبیل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ذکر اللّه لم یؤمر بالقتال؛هیچ عملی در نزد خداوند متعال و نجات بخش‌تر برای بندگان از هر گناهی در دنیا و آخرت،محبوب‌تر از ذکر خداوند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جهاد در راه خدا؟پیامبر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ذکر خدا نبود،دستور به جهاد داده نمی‌شد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سپس امام علیه السّلام در ادامنه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به پرهیزکاران وعده داده است،علاقه‌مند باشید؛که وعده او صادق‌ترین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ارغبوا فیما وعد المتقین فإنّ وعده أصدق الوعد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و رسم پیامبرتان 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راه و رسم‌هاست؛دستورات و سنّت او را به کار بندید،که هدایت کننده‌ترین سنّت‌هاست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 فإنّه أفضل الهدی،و استنّوا بسنّته فإنّها اهدی السّنن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وعده‌های الهی به مطیعان و مؤمنان نیکوکار،صادق‌ترین وعده‌هاست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زیرا،کسی تخلّف از وعده می‌کند که یا عاجز و ناتوان باشد </w:t>
      </w:r>
    </w:p>
    <w:p>
      <w:pPr>
        <w:pStyle w:val="BookText"/>
        <w:rPr/>
      </w:pPr>
      <w:r>
        <w:rPr>
          <w:rFonts w:ascii="IRNazanin" w:hAnsi="IRNazanin" w:eastAsia="IRNazanin"/>
          <w:color w:val="111111"/>
          <w:sz w:val="28"/>
          <w:sz w:val="28"/>
          <w:szCs w:val="28"/>
          <w:rtl w:val="true"/>
          <w:lang w:bidi="fa-IR"/>
        </w:rPr>
        <w:t>و یا بخیل و یا نادان؛که بدون آگاهی وعده‌ای داده و بعدا از آن سرباز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قدرت،علم وجودش بی‌پایان است،تخلّف از وعده درباره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راه و رسم و طریقه و روش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دستوراتی است که در زمینه‌های مختلف صادر فرموده است و با توجّه به اینکه پیامبر اکرم صلّی اللّه علیه و آله خاتم انبیاست،طبیعی است که راه و رسم و سنّت او برترین راه و رسم و سنّت‌ها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در مورد قرآن،تأکید می‌کند و چهار دستور درباره آن،بیان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فرا گیرید که بهترین گفته‌هاست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بیندیشید که بهار قلب‌هاست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آن،شفا و درمان بطلبید که شفای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نیکوترین وجه تلاوت کنید،که نافع‌ترین سخن‌هاست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تعلّموا القرآن فإنّه أحسن الحدیث،و تفقّهوا فیه فإنّه ربیع القلوب،و استشفوا بنوره فإنّه شفاء الصّدور،و أحسنوا تلاوته فإنّه أنفع القصص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واقع چهار مرحله مختلف را که به طور طبیعی،یکی بر دیگری تقدّم دارد،ذکر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نخست،دستور به فراگرفتن قرآن می‌دهد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می‌شمرد؛چرا که جامع‌ترین دستور سعادت انسان‌هاست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بعد،به تفکّر و اندیشه در معنا و محتوای آن،دستور می‌دهد،چرا که بهار دل‌هاست؛همان گونه که در فصل بهار،شکوفه‌ها و گل‌ها و سبزه‌ها همه جا می‌روید،به برکت قرآن مجید نیز گل‌های فضایل اخلاق و شکوفه‌های معارف الهیّه بر صفحه دل ظاهر می‌شود و آن کس که </w:t>
      </w:r>
    </w:p>
    <w:p>
      <w:pPr>
        <w:pStyle w:val="BookText"/>
        <w:rPr/>
      </w:pPr>
      <w:r>
        <w:rPr>
          <w:rFonts w:ascii="IRNazanin" w:hAnsi="IRNazanin" w:eastAsia="IRNazanin"/>
          <w:color w:val="111111"/>
          <w:sz w:val="28"/>
          <w:sz w:val="28"/>
          <w:szCs w:val="28"/>
          <w:rtl w:val="true"/>
          <w:lang w:bidi="fa-IR"/>
        </w:rPr>
        <w:t>حیات انسانی از آن نگیرد،همچون درخت خشکیده‌ای است که در فصل بهار،تکان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درختی که به نوروز بجنبد حطب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سوم،دستور به عمل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آیات الهی شفا بگیرید؛همان گونه که بسیاری از بیماران از پرتو نور آفتاب،سلامتی خود را باز می‌یابند و محیط زندگی آنها با تابش نور آفتاب از عوامل بیماری پاک‌سازی می‌شود،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آفتاب بتابد طبیب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چهارم،با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تلاوته؛قرآن را به نیکوترین وجه،تلاوت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 مشتاقان به سوی آن جذب شود و دور افتادگان،به آن نزدیک گردند،وظیفه تبلیغ صحیح قرآن را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چهار دستور،وظیفه مردم را در برابر قرآن مجید مشخّص کرده و ای کاش تنها به تلاوت و تجوید و زیبایی صوت و قرائت،قناعت نمی‌شد و مراحل دیگر که هدف اصلی را تشکیل می‌دهد،درباره قرآن پیاده می‌گشت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اوّل درباره قرآن مجید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جمله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با توجّه به اینکه حدیث به معنای هر کلامی است که از سخنگویی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حدیث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کلام،حدیث گفته می‌شود به خاطر اینکه پی در پی حادث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است که قرآن برترین کلامی است که در میان انسان‌ها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فصاحت و بلاغت و هم از نظر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 کِتاباً مُتَشابِهاً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سخن را نازل کرده است؛کتابی که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زیبایی و عمق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یکدیگر است؛آیاتی مکرّر دارد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جستجو کردن چیزی است و به هر کلامی اطلاق می‌شود،زیرا هر سخنی چیزی را جستجو و بیان می‌کند و به همین دلیل بعضی از مفسّران تصریح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مجموعه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آثار و نتایج عملی قرآن است که در سایه پیاده کردن دستورات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جهت،در پایان خطبه به نکته بسیار مهمّی در رابطه با عالم بی‌عمل و آنان که قرآن را می‌خوانند و عمل نمی‌کنند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یقین،عالمی که به غیر علمش عمل می‌کند همچون جاهل سرگردانی است که هرگز از جهل خویش به خود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حجّت بر او عظیم‌تر و حسرتش پایدارتر و سرزنش او در پیشگاه خدا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العالم العامل بغیر علمه کالجاهل الحائر الّذی لا یستفیق </w:t>
      </w:r>
      <w:r>
        <w:rPr>
          <w:rStyle w:val="FootnoteAnchor"/>
          <w:rtl w:val="true"/>
        </w:rPr>
        <w:footnoteReference w:id="830"/>
      </w:r>
      <w:r>
        <w:rPr>
          <w:rFonts w:ascii="IRNazanin" w:hAnsi="IRNazanin" w:eastAsia="IRNazanin"/>
          <w:color w:val="111111"/>
          <w:sz w:val="28"/>
          <w:sz w:val="28"/>
          <w:szCs w:val="28"/>
          <w:rtl w:val="true"/>
          <w:lang w:bidi="fa-IR"/>
        </w:rPr>
        <w:t xml:space="preserve">من جهله؛بل الحجّة علیه أعظم،و الحسرة له ألزم،و هو عند اللّه ألوم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امام علیه السّلام نخست تشبیه جالبی درباره عالم بی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غیر علمش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فرموده،که نشان می‌دهد چنین عالمی از حدّ یک جاهل معمولی هم پایین‌تر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جاهل سرگردانی می‌ماند که هرگز از جهل خود بیدار نمی‌شود و امیدی به هدایت او نیست؛چرا که آگاهانه در راه خلاف گام نهاده و به همین جهت،خداوند توفیق هدایت را از او سلب می‌کند؛ نیروهای خود را در </w:t>
      </w:r>
      <w:bookmarkStart w:id="1154" w:name="pg13940_139226"/>
    </w:p>
    <w:p>
      <w:pPr>
        <w:pStyle w:val="BookText"/>
        <w:rPr/>
      </w:pPr>
      <w:bookmarkEnd w:id="1154"/>
      <w:r>
        <w:rPr>
          <w:rFonts w:ascii="IRNazanin" w:hAnsi="IRNazanin" w:eastAsia="IRNazanin"/>
          <w:color w:val="111111"/>
          <w:sz w:val="28"/>
          <w:sz w:val="28"/>
          <w:szCs w:val="28"/>
          <w:rtl w:val="true"/>
          <w:lang w:bidi="fa-IR"/>
        </w:rPr>
        <w:t>این سرگردانی از دست می‌دهد و هرگز به ساحل نجات نمی‌رسد و در گرداب‌های هلاکت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مرحله پا را فراتر می‌نهد و بدبختی بیشتر چنین عالمی را نسبت به جاهل سرگردان در سه جمله کوبنده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او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جاهل می‌تواند جهل خود را عذر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واقعا جهل عذر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عالم بی عمل چه عذری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او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داشتن اسباب و وسایل سعادت از این قافله عقب مانده و در بیابان زندگی گرفتار سرگردانی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نزد خدا بیش از جاهل سرگردان مستحق سرزنش و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حجّت الهی و عقلی از هر نظر بر او تمام بوده و چنین کسی از هر نظر، مستحقّ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روایات اسلامی می‌خوانیم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للجاهل سبعون ذنبا قبل أن یغفر للعالم ذنب واحد؛هفتاد گناه جاهل بخشوده می‌شود،پیش از آنکه یک گناه عالم بخشوده شود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بلکه قبول توبه چنین عالم بی‌عمل،بسیار مشکل است زیرا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برای کسانی است که کار بدی را از روی جهالت انجام داده‌اند</w:t>
      </w:r>
      <w:r>
        <w:rPr>
          <w:rFonts w:eastAsia="IRNazanin" w:cs="IRNazanin"/>
          <w:color w:val="111111"/>
          <w:sz w:val="28"/>
          <w:szCs w:val="28"/>
          <w:rtl w:val="true"/>
          <w:lang w:bidi="fa-IR"/>
        </w:rPr>
        <w:t xml:space="preserve">».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توبه عالم،سخت پذیرفته می‌شود</w:t>
      </w:r>
      <w:r>
        <w:rPr>
          <w:rFonts w:eastAsia="IRNazanin" w:cs="IRNazanin"/>
          <w:color w:val="111111"/>
          <w:sz w:val="28"/>
          <w:szCs w:val="28"/>
          <w:rtl w:val="true"/>
          <w:lang w:bidi="fa-IR"/>
        </w:rPr>
        <w:t>).</w:t>
      </w:r>
    </w:p>
    <w:p>
      <w:pPr>
        <w:pStyle w:val="Heading4"/>
        <w:numPr>
          <w:ilvl w:val="3"/>
          <w:numId w:val="1"/>
        </w:numPr>
        <w:rPr/>
      </w:pPr>
      <w:bookmarkStart w:id="1155" w:name="__RefHeading___Toc340325_3381743652"/>
      <w:bookmarkStart w:id="1156" w:name="_Toc466"/>
      <w:bookmarkEnd w:id="1155"/>
      <w:r>
        <w:rPr>
          <w:rtl w:val="true"/>
        </w:rPr>
        <w:t>نکته</w:t>
      </w:r>
      <w:r>
        <w:rPr>
          <w:rtl w:val="true"/>
        </w:rPr>
        <w:t xml:space="preserve">: </w:t>
      </w:r>
      <w:r>
        <w:rPr>
          <w:rtl w:val="true"/>
        </w:rPr>
        <w:t>سرنوشت عالمان بی‌عمل</w:t>
      </w:r>
      <w:r>
        <w:rPr>
          <w:rtl w:val="true"/>
        </w:rPr>
        <w:t>!</w:t>
      </w:r>
      <w:bookmarkEnd w:id="1156"/>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عالمان بی‌عمل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چند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عالم،جاهل قاصر،جاهل مقصّر بسیط،و جاهل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مطلبی را به طور اجمال یا به طور تفصیل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چیزی گاه علم اجمالی دارد و گاه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اجمالا می‌داند شراب، حرام است و زیان‌هایی برای جسم و روح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طور تفصیل دلایل حرمت شراب و مدارک آن را دیده و آثار زیانبار آن را در هر یک از اعضا مورد بررسی دقیق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نمی‌داند؛ولی دسترسی به علم هم ندارد،یا به خاطر دور بودن از مراکز علم و یا فرو رفتن در غفلت و سهو و خطا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دسترسی به اسباب علم دارد،اما بر اثر سستی و تنبلی و سهل انگاری به سراغ علم نرفته و در جهل و بی‌خبری مانده است؛ولی با این حال از جهل خود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می‌داند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واقعا در جهل فرو رفته و از حق و واقعیت به دور افتاده؛امّا از جهل خود خبری ندارد؛بلکه به عکس خیال می‌کند آگاه و با خبر است و آنچه را فهمیده،عین واقعیّت می‌باشد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که نمی‌داند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گروهها خطر و مسئولیّت جاهل قاصر از همه کمتر است و بعد از آن، جاهل مقصّر قرار دارد و سپس جاهل مرکّب؛که ممکن است به خاطر جهل مرکّبش خطراتی برای خود و دیگران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همه خطرناکتر عالم بی‌عمل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آگاهانه راه خلاف می‌رود و همچون دزدی است که با چراغ آمده،به کاه‌دان نمی‌زند،بلکه کالای گزیده‌تر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بدبختی‌هایی که بشر در طول تاریخ داشته،به </w:t>
      </w:r>
    </w:p>
    <w:p>
      <w:pPr>
        <w:pStyle w:val="BookText"/>
        <w:rPr/>
      </w:pPr>
      <w:r>
        <w:rPr>
          <w:rFonts w:ascii="IRNazanin" w:hAnsi="IRNazanin" w:eastAsia="IRNazanin"/>
          <w:color w:val="111111"/>
          <w:sz w:val="28"/>
          <w:sz w:val="28"/>
          <w:szCs w:val="28"/>
          <w:rtl w:val="true"/>
          <w:lang w:bidi="fa-IR"/>
        </w:rPr>
        <w:t>خاطر همین عالمان بی‌عمل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تمام جنگ‌ها و نابسامانی‌ها در جامعه بشری چه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امروز از همین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که خطرناکترین سلاح‌های کشتار جمعی برای محو و نابودی انسان‌های بی‌گناه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نقشه‌های شیطانی برای استثمار و استعمار ملّت‌ها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برای حفظ منافع شوم و نامشروعشان آتش جنگ به پا می‌کنند و بالأخره آنها هستند که برای دست یافتن به منافع بیشتر، مراکز حسّاس تبلیغاتی را به دست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حقایق را می‌پوشانند و با دروغ و تزویر،انسان‌ها را در بی‌خبری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آنها را به سگ هاری تشبیه کرده که عطش نامحدود و پایان ناپذیری بر او غلبه نموده،در هیچ حال سیراب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حمله کنی دهانش باز و زبانش بیرون است و اگر او را به حال خود واگذاری باز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 xml:space="preserve">» .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تعبیری که امام علیه السّلام در خطبه بالا درباره عالم بی‌عمل و سرنوشت او بیان فرموده، تعبیری است بسیار رسا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عمل همچون جاهل مرکّب است که به راه خطا می‌رود و گاه به آن هم افتخار می‌کند و در حساب روز جزا و مجازات آخرت و دنیا، کیفر او از همه شدیدتر و مسئولیّتش بیشتر و حسابش سنگین‌تر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چه می‌شود که انسان با علم و آگاهی در راه خطا گام می‌گذارد و این تضادّ علم و عمل از کجا سرچشمه می‌گیرد؟ </w:t>
      </w:r>
    </w:p>
    <w:p>
      <w:pPr>
        <w:pStyle w:val="BookText"/>
        <w:rPr/>
      </w:pPr>
      <w:r>
        <w:rPr>
          <w:rFonts w:ascii="IRNazanin" w:hAnsi="IRNazanin" w:eastAsia="IRNazanin"/>
          <w:color w:val="111111"/>
          <w:sz w:val="28"/>
          <w:sz w:val="28"/>
          <w:szCs w:val="28"/>
          <w:rtl w:val="true"/>
          <w:lang w:bidi="fa-IR"/>
        </w:rPr>
        <w:t>جواب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عالم واقعا پایه‌های ایمانش سست و ضعیف است گرچه در ظاهر مسلمان است،ولی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اللّه خالق جنّة و نار و تعذیب و غلّ یدین</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عین ایمان به خدا،آنچنان غلبه هوای نفس بر او شدید است که سدّ ایمانش را که معمولا چندان محکم نیست می‌شکند و سیلاب هوا و هوس تمام وجودش را فرا می‌گیرد و به قعر درّه هولناک ضلالت و گمراهی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زیبایی از علی علیه السّلام پایان می‌دهیم،می‌فرماید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با پنج جمله پایان یافته که من دوست دارم در آغاز هر روز آنها را از نظر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به این صورت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لا یعمل بعلمه فهو و إبلیس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لا یعدل برعیّته فهو و فرعون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یتذلّل لغنیّ طمعا فی ماله فهو و الکلب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لا ینتفع بماله فهو و الأجیر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تخرج من بیتها بغیر ضرورة فهی و الأمة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عالمی که به علمش عمل نکند،با شیطان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زمامداری که عدالت را درباره مردم رعایت نکند،با فرعون مساوی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فقیری که در برابر غنی به خاطر طمع در اموال او ذلیلانه خضوع می‌کند،با سگ مساوی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ثروتمندی که از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 کمک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نمی‌گیرد،با فقیر اجیر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زنی که برای هوای نفس و بدون نیاز از منزل خارج می‌شود،او با کنیز برده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 برده هوسهاست</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پرتو هدایت‌های نهج البلاغه امیر مؤمنان علی علیه السّلام علم و دانشی را به ما موهبت فرمودی توفیق عمل و بهره‌گیری از آن مرحمت فرما و ما را از همسویی و همرنگی با شیطان رهایی ببخش و عاقبت امر ما را ختم به 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چهارم پیام امام امیر المؤمنین علیه السّلام </w:t>
      </w:r>
      <w:r>
        <w:rPr>
          <w:rFonts w:eastAsia="IRNazanin" w:cs="IRNazanin"/>
          <w:color w:val="111111"/>
          <w:sz w:val="28"/>
          <w:szCs w:val="28"/>
          <w:lang w:bidi="fa-IR"/>
        </w:rPr>
        <w:t>1380/10/11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این خطبه، برای پی بردن به سند آن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او این خطبه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کرده است و می‌دانیم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کتاب‌هایی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امیر مؤمنان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کتاب تا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معروف که در قرن یازدهم می‌زیسته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داشته و در اختیار او بوده است؛زیرا روایات فراوانی در کتاب معروفش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حال،این خطبه از خطبه‌های مشهور امیر مؤمنان است،که جمعی از علمای اسلام،قبل 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کتاب‌های خود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هر دو قبل از سیّد رضی می‌زیسته‌اند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آن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محتوای این خطبه به قدری عظمت دارد که خودش گواه بر صدق و اعتبارش می‌باشد و نیازی به سند متواتر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بسیار بعید است،چنین مضامینی از غیر معصوم صادر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خطبه در یک تقسیم کلّی،به ده بخش تقسیم شده است،و گر نه برخی از این بخش‌ها،به بخش‌های دیگری نیز تقسیم می‌شود؛از این رو،ما در شرح و تفسیر این خطبه،آن را در نهایت به بیست و چهار بخش رسانده‌ایم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صحیح یدلّ علی امتداد الشیء فی عرض،من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الشّخص،سمّی بذلک،لأنّه فیه إمتداد او عرضا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فزونی و فراوانی و کامل کردن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بخل ورزیدن،محبوس ساختن و تقاضای کردن از دیگری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به افراد بشر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گاه این واژه به معنای مردمک چشم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 مردمک نیز از کلمه مردم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عکسی که از افراد در آن منعکس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گریه،مردم چشمم نشسته در خون است ببین که در طلبت حال مردمان چون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نقره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طلای خالص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پراکندن است و از آنجا که دهانه صدفها در دریاها شکافته می‌گردد و دانه‌های درّ به هر سو پراکنده می‌شود،این تعبیر به کار رفته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یافتن و فرو رفتن آب در زمین است و در جمله بالا اشاره به این است که چشمه جوشان فیض پروردگار،با بخشش‌ها هرگز نقصان نمی‌یابد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الجنان،اعمال ماه رجب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این خطبه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می‌تواند حالیّه و می‌تواند استینافیّه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 انداختن است و از آنجایی که تیرها با سرعت حرکت می‌کنند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اشاره به سرعت حرکت اندیشه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جایی است که چیزی قطع می‌شود و چون معمولا در پایان،قطع صورت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منتها و پایان چیزی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علاقه و عشق به چیزی است که انسان را حیران و از خود بی خود می‌کند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بریدن،قطع کردن و سوراخ نمودن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درباره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ثَمُودَ الَّذِینَ جابُوا الصَّخْرَ بِالْوادِ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خانه‌هایی است که در دل کوهها،با بریدن سنگها و صخره‌ها برای خود درست می‌کردند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درّه‌ای است که در میان دو کوه،یا گودالی است که در میان دو دیوار قرار می‌گیرد و از آنجا که چنین مکانی پرتگاه می‌باشد،این واژه به معنای هلاکت نیز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پیشانی است،گرفته شده و هنگامی که به صورت فعل در می‌آید، به معنای بر پیشانی زدن و باز گرداندن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پیمودن مسافت از بی‌راهه است؛سپس به معنای هر گونه انحراف 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تفکّر و تأنّی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 خدا بر می‌گردد،نه به خالق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پیوستگی است؛شبیه به عضلاتی که در بدن انسان به هم پیوسته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استخوانی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سر بازو،یا بالای ران قرار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معادل و شبیه و نظیر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این مفهوم به معنای کسی است که برای خداوند شبیه و شریک و مانندی قائل می‌شود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بخشش و عطیّه است و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زنبور عسل گرفته شده؛چرا که بخشش و عطیّه شباهتی به کار زنبوران عسل در دادن عسل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بالا منظور این است که بت‌پرستان با اوهام خود زیور مخلوقین را بر ذات پاک خالق پوشانده‌اند و او را از مقام خالقیّت به مقام مخلوق بودن تنزّل داده‌اند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نخستین آبی است که از چاه کشیده می‌شود؛سپس به آثار فکری و ذوقی انسان اطلاق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وزش باد است و در عبارت بالا فکر،به نسیمی تشبیه شده که از گذرگاهی می‌گذرد؛ولی کنه ذات و صفات خدا از این گذرگاه بیرون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قبلا گفته شد،در اصل به معنای اوّلین آبی است که از چاه کشیده می‌شود؛ سپس به آنچه انسان از اعماق فکر و ذوق خویش را در می‌یابد،اطلاق شده و انضمام آن به غریزه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طبیعت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چیزی را انسان به کمک ذوق و طبیعت خود دریابد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غیر انسان نیز این معنا ثابت است؛مثلا غالب پرندگان ساختن لانه‌ها و تربیت فرزندان و مهاجرت‌های طولانی دسته جمعی و امثال آن را با الهام از قریحه و غریزه انجام می‌دهند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کندی کردن و سستی و کوتاهی نمودن در انجام کاری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وقار آمیخته با تفکّر به هنگام انجام کاری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متلکّیء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توقّف کردن در مکانی است؛سپس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متلکّیء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کسانی که در کار یا مسأله‌ای توقّف می‌کنند و روی آن می‌اندیشند،اطلاق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کجی و کج شدن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بالا از نظر ترکیب نحوی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 برای مبتدای محذوفی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صفت به موصوف است که 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 بدایا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موجود بدیع و شگفت‌انگیز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ارباب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 آمدگی بالای کوههاست؛ولی بسیاری دیگر از ارباب لغت آن را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گشاده و باز بودن،یا آرام بودن تفسیر کرده‌اند و در خطبه بالا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نقاط گشاده،مناسب‌تر است و بعضی هم آن را از لغات اضداد دانسته‌اند که به معنای مکان مرتفع و منخفض،هر دو می‌آید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کردن شکاف چیزی و به اصطلاح،لحیم کردن است و شاید ریشه اصلی آن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گوشت باشد که فاصله استخوان‌ها را پر می‌کند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شکاف،یا شکافتن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معنا با اندک تفاوتی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آمده است؛می‌فرماید خلق السّموات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در هم فرو رفتن و مشبّک شدن و در هم پیچیدن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معنای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 فلکیّه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و اشاره به عقیده جمعی از فلاسفه که برای هر فلکی روح مجرّد قائلند دانسته‌اند؛ولی انصاف این است که نه این نظریّه با دلیل روشنی ثابت شده،و نه جمله بالا دلالت بر چنین چیزی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 مصدری و اسم مصدری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است و در خطبه بالا اشاره به مشکلات و سختی‌ها می‌باشد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بالا،به معنای تأخیر در بیان است نه تأخیر در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این،دلیل بر این نیست که آفرینش آسمانها بعد از خلقت زمین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بیشتر،به تفسیر نمونه،ذیل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مراجعه فرمائید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دیدن در اینجا،دیدن از طریق فکر و اندیشه است نه از طریق مشاهده حسّی؛چرا که در آن زمان،انسانی وجود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در تفسیر آیه داده شده است که منظور از پیوسته بودن آسمانها عدم وجود باران و عدم نموّ گیاه،و منظور از گشودن آن،نزول باران و پرورش گیاهان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معانی مختلفی آمده؛از جمله به معنای جریان سریع و همچنین گرد و غباری که آن را باد به هر سو می‌برد،می‌باشد و از مجموع تعبیرات ارباب لغت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حرکت سریع و دورانی و توأم با اضطراب و تموّج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قدرت و نعمت آمده است و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ذاالأید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صاحب قدرت آمده است و در خطبه بالا به همین معنا می‌باشد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همین کتاب از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مشروحی در این زمینه داشته‌ایم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وابسته کردن چیزی به دیگری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مروارید درشت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ستاره نیز آمده است؛به خاطر صفا و درخشندگی آن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دزد و رباینده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استراق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استماع سخن دیگری،به طور مخفیانه و دزدکی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مجرا و مسیر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سایر احادیثی که در این زمینه وارد شده به همان کتاب،باب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،از 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انبساط و گسترش و عریض بودن چیزی است؛بنا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صحنه‌های گسترده و وسیع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الصّفیح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آسمانهای گسترده بالاست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گاه به معنای گذشت کردن نیز بکار می‌رود،زیرا حکایت از عدم سخت‌گیری و شرح صدر نسبت به شخص یا چیزی می‌کند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در چیزی یا فاصله میان دو چیز است و فرق آن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شکاف می‌باشد،شاید از این نظر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گستردگی بیشتری دارد و همچنین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جایی باشد که دو بخش چیزی از هم جدا شود،در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معنای شکاف در چیزی است،بی آنکه از هم جدا گردد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هوا،یا به معنای فاصله میان زمین و آسمان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محلّ وسیع و گشاده است و به معنای فراخی و گشادگی میان دو چیز نیز آمده است و در داستان اصحاب کهف در قرآن کریم اشاره است به محلّ وسیع غار اصحاب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فِی فَجْوَةٍ مِنْهُ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برداشتن و پرتاب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بلند و طرب انگیز است و گاه به هر گونه صدای بلند نیز اطلاق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منطقه ممنوعه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منع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سراپرده و خیمه عظیم و با شکوه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شدید یا زلزله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حفر کردن است و در جمله بالا اشاره به صداهای شدیدی است که گویی گوش را سوراخ می‌کند؛این واژه به معنای کر شدن نیز آمده است که در واقع لازم و ملزوم معنای قبل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نور و عظمت است و اضافه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اضافه بیانیّه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خاسئه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طرد کردن توأم با تحقیر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الحجب و الأستار و السّرادقات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تسبّح جلال عزّته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اشاره به تسبیح فرشتگان در برابر جلال و عزّت خداوند باشد و انتخاب صیغه مؤنّث،به خاطر مفهوم جمعی آنهاست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پیام امام امیر المؤمنین علیه السّلام،صفحه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ینتحلون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ادّعا کردن چیزی به نفع خویش است،در حالی که تعلّق به دیگری 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عدول از حقّ و انحراف و تمایل به سوی دیگر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خضوع و خشوع و تواضع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رام و تسلیم و سهل و آسان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بیان مجد و شرافت و جلالت شخصی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نگهداری و محبوس ساختن است؛سپس به هر کار سنگینی که انسان را از فعّالیت باز می‌دارد،گفته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غرفه که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شب و روز به نوبت،پشت سر یکدیگر رفت و آمد دارند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جا بر کندن،یا کشیدن است و در عبارت بالا اشاره به تیرهاست که وقتی می‌خواهند آن را از کمان رها کنند،باید بند کمان را با قوّت به عقب بکشند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ازدحام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حسد و کینه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چرک و زنگار است و گاه در مورد حجابهایی که بر فکر و قلب انسان می‌افتد،اطلاق می‌شود و در جمله بالا به همین معناست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ابرهای پر باران است؛گویی به خاطر سنگینی،آهسته حرکت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ریشه اصلی این لغت،به معنای آهسته حرکت کردن و گامهای کوتاه برداشتن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و مرتفع شدن است و به همین مناسبت کوههای مرتفع را شامخ می‌گویند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تنگی و ضیق و انضمام چیزی به چیزی است و از آنجا که تاریکی شدید چنین است که گویی بخش‌های تاریکی روی هم متراکم شده است،این واژه درباره آن در جمله بالا بکار رفته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شخص دیوانه و ناقص العقل است و به بیابانی که آب و آبادانی ندارد و به شبی که ستاره در آن دیده نمی‌شود،نیز اطلاق می‌گردد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ألظّلام الأیهم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تاریکی شدید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شخم و تخت هر دو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حدّ است و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اعماق زمین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پاره کردن و شکاف دادن و سوراخ نمودن است و مخارق هوا به معنای شکافهایی است که در میان طبقات هوا به وجود می‌آید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در سیر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هفّافه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بادهایی گفته می‌شود که با سرعت در حرکت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پاکیزه و ساکن است،ولی این معنا چندان تناسبی با عبارت بالا ندارد و بعید نیست هر دو معنا را در یک مفهوم بتوان ادغام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بادهای سریعی است که به صورت منظّم در جریان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متحیّر شدن از شدّت اندوه است تا آنجا که گاه بی قرار شود و عقل را از دست بدهد؛ سپس به عشق‌های سوزانی که آرامش و قرار از انسان می‌گیرند نیز،اطلاق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دوم،صفحه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العباده،حدیث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شدن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 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ظرف پری است که شخص را کاملا سیراب می‌کند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سیاهی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نقطه کوچکی در قلب است که به اعتقاد گذشتگان،مرکز قلب را تشکیل می‌داد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هم پیچیدن و مشبّک شدن آمده است و طنابی را که به هم می‌پیچند و به صورت تور در می‌آورند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به ریشه‌های درختان و مانند آن که درهم پیچیده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در جمله بالا اشاره به خوف خداست که به دلهای فرشتگان می‌پیچد و آن را احاطه می‌کند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پیچیدن و منحنی کردن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مقام و منزلت و قرب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در آن حلقه‌هایی وجود دارد که حیوانات را با آن می‌بندند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رابطه محکم چیزی با چیز دیگر اطلاق شده و در جمله بالا به همین معنا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 گونه موارد به معنای خضوع و تواضع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از باب افتعال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و بعضی از باب استفعال از مادّه کون؛که آن هم به معنای قرار کردن در مکانی توأم با خضوع و خشوع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دؤوب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معنای مداومت و استمرار و تلاش و کوشش،تا سر حدّ خستگی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شدن و فروکش کردن چیزی است و در جمله بالا اشاره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فروکش نکردن علاقه فرشتگان در امر اطاعت و عبادت پروردگار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نوک زبان است و در جمله بالا در مورد کسی گفته می‌شود که از ادامه ذکر یا بیان چیزی خسته نمی‌شود و زبانش خشک نمی‌گردد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و پنهان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جؤار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بلند است و در جمله بالا اشاره به این است که صدای فرشتگان بر اثر ادامه مناجات پروردگار هرگز به خاموشی نمی‌گراید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؛شارحان نهج البلاغه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که در اینجا به معنای صفوف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منابع لغت چنین جمعی را نیافتیم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 کردن و دولا کردن است و اگر به مدح کردن،ثنا خوانی گفته می‌شود به خاطر آن است که صفات برجسته کسی را یکی بعد از دیگری می‌شمرند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 انداختن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معنا با شرح بیشتری در بحار الانوار،جلد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انسان قصد می‌کند دست خود را بر خاک زند و بر پیشانی و پشت دستها بمالد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معنای بی‌مبالاتی و حرص بر انجام کار خلافی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حماقت و جهل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و افزایش گرفته شده؛بنابر این،موادّ به معنای فزونی‌ها و افزایش‌هاست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ضعف و فتور و سستی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گرفتن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رنگ چشم‌های او با هم متفاوت باشد،یکی آبی و دیگری مشکی؛سپس به هر گونه اختلاف و تفاوت اطلاق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اعوجاج و کجی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پیش از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لغت 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حیوان است؛یا خصوص پوستی که دبّاغی شده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در عمل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بستن و فشار آوردن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هیجان و اضطراب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هیجان و سرکشی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مملوّ و پر شدن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موج یا قسمت بالای آن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تصطفق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زدن چیزی بر چیز دیگر است به گونه‌ای که صدایی از آن برخیزد؛لذا به کف زدن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متقاذفات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درگیری و پرتاب شدن بر روی یکدیگر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وسط و میان هر چیزی اطلاق می‌شود و به همین مناسبت،گاه به بخش‌های عظیم دریا که در وسط دریا قرار دارد،اطلاق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پیدا شدن رویه بر شیر و مانند آن است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چربی روی شیر و مانند آن گفته می‌شود و در جمله بالا به معنای موادّ تشکیل دهنده زمین است که بر روی آن مادّه مذاب نخستین،پیدا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 کردن اسب و مانند آن است؛سپس به هر چیزی که شبیه آن است اطلاق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تمعّکت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مالیدن و در غلتیدن و مانند آن است؛این واژه هنگامی که حیوانات،خود را به پشت،روی زمین می‌غلتانند اطلاق می‌شود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قسمتهای بالای پشت و نزدیک به گردن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إصطخاب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 کردن شدید است و هنگامی که صدای پرنده‌ها و قورباغه‌ها با هم مخلوط می‌شود،واژه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بکار می‌برند و در جمله بالا اشاره به مخلوط شدن فریاد موجها در یکدیگر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ساکن و آرام،از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باز گرداندن و منع کردن است؛به همین جهت به آن قسمتی از لجام که بر دهان حیوان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می‌شود،چرا که او را از مسیرهایی که مطلوب نیست باز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حکمت،بر عقل و دانش اطلاق می‌شود،چرا که انسان را از بدی‌ها و انحراف‌ها باز می‌دارد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دادن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داده شده می‌باشد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و فخر فروشی است؛و در اینجا اشاره به شدّت تلاطم امواج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بلندی و کبر و غرور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و بلند پروازی و تجاوز از حد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بستن دهان مشک و مانند آن است؛لذا به محدود کردن هر چیزی اطلاق می‌شود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شدن شکم از طعام است به حدّی که تنفّس مشکل شود؛و به هر چیزی که از حد بگذرد اطلاق می‌شود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جاری شدن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فروکش کردن حرارت آتش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 و خیز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توقّف در مکانی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متکبّرانه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 و خیز و پرش است و در جمله‌های بالا به معنای حرکت شدید زمین در روزهای نخستین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و مرتفع می‌باشد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معنای بلند و مرتفع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معنای بلند و مرتفع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 استخوانی بالای بینی می‌باشد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دشت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دشت‌های گسترده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گودال بزرگ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 و استوار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 سنگ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قلّه کوه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و مرتفع است و به معنای بلند مقام و بلند مرتبه نیز 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صیاخید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 سخت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و لرزش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پوست دبّاغی شده است؛سپس به سطح زمین نیز اطلاق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بسیار فرو رفتن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مخفیانه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حفره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زیتون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 بالای سوراخ بینی است که متّصل به سر می‌باشد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اصل و ریشه و طبقات پایین زمین است و امروزه این واژه بر میکروب نیز اطلاق می‌شود که اصل و اساس بیماری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وزش ملایم باد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اسم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هوایی است که شایسته تنفّس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تمام چیزهایی است که مورد نیاز است و انسان از آنها استفاده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 که به معنای آرنج است و در خطبه بالا به همان معنای اوّل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زمینی گفته می‌شود که گیاه از آن قطع شده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بریدن گرفته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افزایش و نموّ است و در اینجا به معنای بلندی‌های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است؛خواه قطعات ابر باشد،یا چیز دیگر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ابر نازک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تمخّضت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شدید است،مانند حرکتی که به هنگام گرفتن کره از ماست به مشک وارد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حرکت شدید بچه در شکم مادر به هنگام زایمان گفته می‌شود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ابرهای روشن است و گاه آن را به ابرهای باران‌زا تفسیر کرده‌اند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حاشیه و اطراف و جوانب هر چیزی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درخشش مختصر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درخشندگی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عظیم یا متراکم از ابرهاست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ابرهای سفید و به هم پیوسته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فربه شدن و نیز به معنای فرو ریختن آب فراوان است و در خطبه بالا به همین معنا به کار رفته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به زمین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 پر آب و سنگینی است که به زمین نزدیک می‌شود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 کشیدن به پستان حیوان برای دوشیدن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فراوانی و جریان شیر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أهاضیب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أهضوبة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دوشیدن پی در پی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شآبیب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شؤبوب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رگبار باران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سینه شتر است که به هنگام خوابیدن بر زمین می‌گذارد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ستون خیمه و همچنین استخوانی است که در دو طرف سینه قرار می‌گیرد و در خطبه بالا،منظور،معنای دوم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فراوانی است که در ابر وجود 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شدن و برداشتن و حمل کردن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خاموش شدن آتش است و به زمینی که گیاهانش خشک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جایی است که گیاهان کمی در آنجا روییده و به موهای کم پشت نیز اطلاق می‌شود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سرور و شادی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پوشش نازک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شکوفه‌های رنگارنگ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آویزان کردن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طراوت و خرّمی و شادابی است؛مخصوصا شادابی که بر اثر وفور نعمت حاصل 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شکوفه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رسیدن به چیزی است؛خواه رسیدن به سنّ تکلیف باشد یا رسیدن میوه‌ها به مرحله قابلیت استفاده،یا رسیدن به مقصد؛و در خطبه بالا به معنای قوّت و غذا آمده؛چرا که انسان را در سفر و حضر به مقصدش می‌رساند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درّه و فاصله میان دو کوه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وسیع و روشن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طبیعت و فطرت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کوه گرفته شده است و از آنجا که فطرت انسان غیر قابل تغییر است،مانند کوه که نمی‌شود آن را جابجا کرد،به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پیشنهاد کردن کاری به دیگری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درباره این موضوع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چگونه بشناسیم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نزول و پایین آمدن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یک زمان طولانی است که گاه به صد سال اطلاق می‌شود و گاه به معنای جماعتی است که در یک عصر با هم زندگی می‌کنند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پایان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عذره و نذره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اتمام حجّت بر بندگان است به گونه‌ای عذری برای آنها در مخالفت باقی نماند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انذار است؛یعنی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عواقب سوئی که بر چیزی متّرتب می‌شود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لیقیم الحجّة به علی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آدم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دلیل دیگری بر نبوّت آدم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حوّا و فرزندان آدم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 سرنوشت آدم و خروج از بهشت بعد از ارتکاب خطا،حجّتی برای همه بندگان تا روز قیامت می‌تواند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معنا مخصوصا در مورد غنا و فقر و همچنین سلامت و بیماری و توفیق عبادت و عدم توفیق،در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آله از خداوند متعال نقل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غصه است و غالبا آن را به معنای ضدّ فرح تفسیر کرده‌اند؛ولی گاه به معنای هلاکت و قطع خیر و خوبی نیز اطلاق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جذب کردن است و خلجان چیزی در ذهن انسان به معنای مجذوب شدن ذهن در برابر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آن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بخش عظیمی از آب دریا را به خود جذب می‌کند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 یا طناب طویل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گاهی به معنای دوری نیز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این مناسبت شیطان می‌گویند که دور از هدایت و رحمت خداست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 محکم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و سر آمد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مشروحی در جلد سوم ذیل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نگاه‌های مخفیانه خیانت آمیز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درخشش کوتاه و مخفیانه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پلک چشم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مصائخ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است و در اینجا منظور شکاف گوش‌ها است که انسان از طریق آن،صداها را می‌شنود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اقامتگاه تابستانی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تابستان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اقامتگاه زمستانی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زمستان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حشرات گزنده خطرناک است و گاه به مطلق حشرات اطلاق می‌شود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نازک دلی گرفته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زنان غمگین 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خوشحالی یا اندوه شدیدی است که عقل انسان را می‌رباید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و پنهان است و گاه به صدای پای برهنه اطلاق می‌شود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جایگاه وسیع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وسعت دادن گرفته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 زیرین و محرم اسرار و امر پنهانی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پنهانی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 آن مشهور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برگهایی است که شکوفه‌ها را می‌پوشاند و بعید نیست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بیانیّه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اختفا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اختفا گرفته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معنای آن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عرب به غارهای وسیع،کهف می‌گوید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ساقه درختان و گیاهان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درختان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ریشه‌های هر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کردن است،مانند فرو کردن سوزن در پارچه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شاخه تازه و پر برگ درختان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مشق،یا بر وزن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مخلوط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راه رفتن در سراشیبی یا ریزش آب و مانند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سراشیبی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بادی است که خاک و غبار زیادی بر می‌انگیزد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گردباد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محو کردن است و هنگامی که این واژه در مورد گناهان به کار می‌رود به معنای محو گناهان است و تندرستی را از این نظر عافیت می‌گویند که بیماری را محو می‌کند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شنا کردن و فرو رفتن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 و تپه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مکان مرتفع و بالای هر چیزی است و به کوهان شتر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قلّه کوه یا بلندی هر چیزی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آواز خواندن پرندگان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دیاجیر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تاریکی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لانه و آشیانه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أوعبت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گردآوری کردن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ظلمت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پاشیدن است و به معنای نورافشانی طلوع آفتاب نیز می‌آید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شعاع نور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سبحات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به معنای اشعّه نور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رفت و آمد صدا در گلو و سینه است و به معنای ناله آهسته برخاسته از اندوه نیز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مفسّران نهج البلاغه کسی است که دارای همّت بلند است و گاه به معنای اشخاص غمگین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 جمله بالا مناسب همین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شدن آب و مانند آن در جایی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نقاعة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حفره‌ای است که خون در آن جمع می‌شود و در اینجا اشاره به رحم مادر است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إعتوار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 به دست کردن و عارض شدن است و در اینجا مناسب، معنای دوم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ارباب لغت معنای مصدری دارد؛و به معنای شمارش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مصدر ثلاثی مجرّد می‌دانند و بعضی مصدر باب تفعیل،که نخست تعدید بوده و یای آن تبدیل به الف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کم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بلند کردن و رهایی بخشیدن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جسد بی‌جان آدمی را از این جهت نعش می‌گویند که بلند می‌کنند و به محلّ مناسبی منتقل می‌سازند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احتیاج و فقر است و به معنای لاغری هم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این خطبه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در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تفاوت مختصری نقل کرده‌اند و آنچه از مراجعه به این دو مدرک استفاده می‌شود، این است که امام علیه السّلام این جمله‌ها را پشت سر هم به صورت یک خطبه بیان نفرموده؛بلکه بین آن حضرت و مردم گفتگوهایی در زمینه خلافت شد و امام سخنانی بیان فرمود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آنها را در کلام بالا جمع آوری کرده و گفتگوهای مردم را از آن حذف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شد،استفاده می‌شود که این کلام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منبع معروف اهل سنّت نقل شده است؛سپس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منبعی که نزد او معتبر بوده است،آن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تاریخ طبری،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،این خطبه را نقل کرده‌اند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ابر است؛بنابر این،جمله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الآفاق قد أغامت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افق‌ها را ابر پوشانده است؛که در اینجا کنایه از تاریک بودن اوضاع سیاسی و اجتماعی مسلمین در آن زمان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طریقه واضح و راه روشن و مستقیم است،خواه ظاهری باشد یا معنوی،و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شده؛زیرا همیشه انسان قصد دارد از راه روشن و مستقیم برود،تا به مقصود برسد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عبده،ذیل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معنای سرزنش کردن آمده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را طبری در تاریخ خود،با تفاوت مختصری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معروف اهل سنّت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از ابن عبّاس نقل می‌کند که پیامبر صلّی اللّه علیه و آله خطاب به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سلمک سلمی و حربک 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مغازلی،صفحه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این خطبه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بسیاری از مورّخان در کتب خود آورده‌اند؛خطبه‌ای است معروف و مستفیض که علی علیه السّلام آن را پس از پایان جنگ با خوارج نهروان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جمله‌هایی است که جز علی علیه السّلام آن را بیان نفرموده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مطالبی بیش از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است،در اینجا نقل می‌کند که نشان می‌دهد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موارد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را تلخیص و گلچین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قسمت‌هایی از این خطبه را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 را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این نقل‌ها به خوبی استفاده می‌شود که این خطبه،از خطبه‌های معروفی است که در منابع بسیاری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دمل برای بیرون آوردن چرک و خون آن است و هرگاه در مورد چشم به کار رود،به معنای در آوردن یا شکافتن آن می‌آید که نتیجه آن،کوری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و سیاهی شدید است که در مورد شب‌های کاملا ظلمانی و گاه در مورد حیواناتی کاملا سیاه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این لغت به معنای غفلت و نسیان آمده است،که تناسب زیادی با تاریکی دارد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زدن اسب با مهمیز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نوک تیزی که در کنار چکمه قرار داشته و سوارکاران،برای دواندن اسب‌ها از آن استفاده می‌کردند و آن را به شکم اسب می‌زدند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تناسب،در مورد حوادث سخت و جنگ‌های طاقت فرسا و بیماری هاری سگ،و حمله‌ور شدن حیوانات درنده،به کار رفته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زدن بر حیوانات به منظور حرکت دادن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بردن این تعبیر در مورد انسان‌ها،در جایی است که افرادی ناآگاه،با تحریک افراد فاسد و مفسد به حرکت درمی‌آیند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جایی گفته می‌شود که شتر را در آنجا می‌خوبانند و سپس به عنوان کنایه،به معنای وسیعتری،یعنی محلّ اقامت،بکار رفته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آیات متعدّد دیگری شبیه به این مضمون نیز آمده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ناپسند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 مشکل و پیچیده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پریدن و جستن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استمرار و ادامه یافتن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جایی گفته می‌شود که انسان دامن را به کمر می‌زند و برای انجام کاری مهیّا و آماده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افراد جدّی و مجرّب و نیز به معنای افراد شرور آمده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بیشتر،به 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چرخیدن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گذاردن است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حالت و موضوع می‌آید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بعضی از ادبا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بوده،که نون آن ساقط شده و هنگامی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خدا سوگندها می‌خورم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در تفسیر این کلمه بحث مشروحی دارد که علاقه‌مندان می‌توانند به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شتر ماده پیر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 کج خلقی است که گاز می‌گیرد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دندان آسیا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خوردن چیزی با فشار حریصانه است که لازمه آن گاز گرفتن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زدن و کوبیدن با دست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و لگد زدن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ریزش شیر فراوان است؛سپس به هر خیر و برکتی اطلاق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زشتی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زشت و قبیح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مخوف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خوف گرفته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الاسلام،صفحه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طه حسین،جلد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مرتفعی است که سیل آن را فرا نمی‌گیرد و سپس به هر مکانی که سبب نجات بشود،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است؛ولی گاه به معنای محلّ برکنار بودن از دخالت در امری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خطبه فوق به همین معنا است؛یعنی اهل بیت هیچ نقشی در حکومت،در عصر بنی امیّه نداشتند و تمام وزر و بال آن متوجّه خود آنان بود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گشایش است،خواه گشایش در مکان باشد،یا در مسائل معنوی و مشکلات و در خطبه بالا به معنای جدا شدن چیزی از چیزی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گشتن،مخفی شدن و فرو بردن است و به تناسب،به معنای ذلّت نیز آمده است و در خطبه بالا به همین معنا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پوشاندن است و به حلّی که بر حیوان می‌پوشانند،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بریدن و نحر کردن حیوان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شتری گفته می‌شود که آن را نحر کرده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فروکش کردن آب دریا و مانند آن نیز آمده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اعلمی،جلد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صفحه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است آنچه در اینجا آمده بخشی از خطبه مشهوری است که آغاز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ألحمد للّه الواحد الأحد المنفرد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که بخشی از این خطبه را در مورد توحید نقل کرده 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از خطبه‌های مشهوری است که در میان مردم دست به دست می‌گشت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کافی،جلد اوّل،صفحه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فرموده امام صادق علیه السّلام این خطبه را امیر مؤمنان علی علیه السّلام هنگامی بیان کرد که می‌خواست برای دومین بار مسلمانان را برای جنگ با معاویه آماده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التوحید و نفی التشبیه،حدیث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ربّه 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جلد چهارم با کمی تفاوت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بعد از نقل مطالب بالا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از اهل بیت در این خطبه نیامده است؛شاید دست امانتداری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حذف نموده،آن 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کرده است؛در حالی که ثابت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این خطبه را نقل کرده‌اند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زایل کردن و جا به جا نمودن چیزی است و در اینجا به معنای انتقال نطفه پدران به رحم مادران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اکرم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إیّاکم و خضراء الدّمن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خضراء الدّمن؟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الحسناء فی منبت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اصل و اساس چیزی است و به ریشه درخت نیز اطلاق می‌شود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فرزندان و نوه‌ها و عشیره است و معنای اصلی آن همان اصل و ریشه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با آن آتش می‌افروزند؛مانند کبریت و سنگ چخماق،یا وسایل دیگری که در قدیم با آن آتش می‌افروختند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حدیث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کند ذهنی و کودنی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این شرح،ذیل خطبه اوّل،صفحه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بعد،بحث گویایی در این زمینه داشتیم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مغنیه،فی ظلال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حسین عبد اللّهی خوروش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کتابی محقّقانه در این زمینه نگاشته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 شناسان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گواهی بیش از دو هزار نفر از دانشمندان و محقّقان و خاورشناسان و استادان مهم دانشگاههای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پیرامون اسلام و پیامبر اکرم صلّی اللّه علیه و آله کتاب یا مقاله‌ای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گرد آوری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ناراحتی درونی است و هنگامی که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شود به معنای زائل کردن ناراحتی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رضایت طلبیدن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دیگری غیر از نهج البلاغه برای این خطبه ذکر نکرده؛ فقط 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بعضی از واژه‌های این خطبه تعبیری غیر از آنچه در نهج البلاغه آمده است؛آورده،چنین استنباط کرده که معلوم می‌شود نسخه‌های دیگری از این خطبه 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می‌باشد؛یا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چیزی در تقدیر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ربّه بالحکمة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این خطبه،سندی غیر از آنچه در نهج البلاغه آمده است،به نظر نرسیده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گاهواره گرفته شده؛سپس به هر جایی که انسان در آن استراحت کند،یا آرامش روح در آن داشته باشد،اطلاق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روایات متعدّدی در این زمینه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گرداندن است و در جمله بالا به معنای توجه آمده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کینه و عداوت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فتنه و عداوت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خطبه آورده است بخشی از یک خطبه طولانی است که به طور پراکنده در منابع متعدّدی نقل شده است،از جمله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 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فراوان دیگر،که بسیاری از آنها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نهج البلاغه چاپ جامعه مدّرسین ذیل خطبه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استخوان،یا چیز دیگری است که در گلو گیر کند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گوارا گرفته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دهان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مخنف،طبق نقل شرح نهج البلاغه مرحوم تستری،جلد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نیز به نوبه خود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 می‌باشد،هر 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در غیر این معنا استعمال می‌شود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کمان است،به سبب اینکه منحنی می‌باشد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 پیچیدگی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شرح نهج البلاغه تستری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خاک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أیدیکم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این معنا است که دستانتان خاک آلود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واژه به معنای خسارت و فقر نیز به کار می‌رود؛زیرا افراد زیان کار و فقیر گویی به زمین خورده‌اند و دستانشان خاک آلوده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تشدید، مخصوصا در جنگ‌ها آمده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سر و صدای جنگاوران در میدان نبرد است و گاه به خود جنگ هم گفته می‌شود و در اینجا به همین معنا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حرارت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زد و خورد و جنگ می‌باشد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برداشتن چیزی از زمین است و همچنین برداشتن چیزهای مختلفی از نقاط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اشیای گمشده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می‌گویند،زیرا معمولا از زمین برداشته می‌شود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 در مکانی است و در اینجا به معنای توقّف کردن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متتبّع،مرحوم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حامد حسین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از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که بوسیله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دانشمندان اهل سنّت تألیف یافته،با تمام مشخّصات،نقل می‌کند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ژولیده و کسی است که موهایش پریشان است و در عبارت بالا کنایه از فقر یا زهد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 آلود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یراوحون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کاری،یکی بعد از دیگری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 طرف صورت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پیشانی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نیست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قطعه آتش شعله‌ور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گاهی به سنگ ریزه نیز اطلاق می‌شود،که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زانو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بز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سیلان و جریان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کردن و لرزیدن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قمی،طبق نقل بحار الانوار،جلد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از تعبیرات او چنین بر می‌آید که امام علیه السّلام این سخن را بعد از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محقّقان این خطبه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 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چاپ جامعه مدرّسین،تحقیق مرحوم حجة الاسلام دشتی،ذیل خطبه مورد بحث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شارحان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دارد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یزالون 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ولی 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یزالون حاکمین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می‌باشد،تا متناسب با جمله‌های بعد باشد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نفیس الغدیر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دمشق،ابن عساکر،جلد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گرد آوری نهج البلاغه،این خطبه را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صحابه امیر مؤمنان علی علیه السّلام است که بخش قابل ملاحظه‌ای از خطبه‌های آن حضرت را در کتابی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امیر المؤمنین علی المنابر فی الجمع و الأعیاد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آوری کرده و این نخستین کتابی است که در این زمینه نگاشته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از آن کتاب آورده است که با خطبه مورد بحث اندک تفاوتی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هم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یا بخشی از آن را با تفاوت مختصری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متعدّد دیگری که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می‌زیستند نیز،آن را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جعفری،جلد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ترک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آن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نامیدند که خلفای سه‌گانه را ترک کرده‌اند و بعضی گفته‌اند اوّلین بار در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عنوان برای شیعه مطرح شد؛ چرا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از بدگویی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کرده بود و همین سبب 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رها کنند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کهنگی و پوسیدن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مسافر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کنایه از مسافر است و در تفسیر جمله بالا،نظرات مختلفی از سوی مفسّران اظهار شده است و آنچه در بالا گفتیم از همه مناسب‌تر به نظر می‌رسد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تحریک کردن و به سرعت دنبال کاری رفتن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شتر همراه با آوازی است که ساربانها می‌خوانند؛سپس به معنای هر گونه راندن و سوق دادن به کار رفته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ازعاج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راندن و مضطرب ساختن و ریشه‌کن کردن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مجبور ساختن است و گاهی اضافه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که می‌گویند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بینی کسی را به خاک مالیدن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تلاش دو انسان است که هر کدام می‌خواهند چیز نفیسی را که در میان آن دو است،به چنگ آورند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فنا و نابودی و پایان یافتن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عامل بازدارنده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دور ساختن و طرد کردن با صدای بلند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فوق،مصدر میمی به معنای اسم فاعل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عیادت کننده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سخاوت است ولی این واژه در مورد جان کندن نیز به کار می‌رود،که گویی انسان نفیس‌ترین امور،یعنی جان خود را می‌بخشد و می‌رود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ناگوار بودن است و نیز به معنای گلوگیر شدن آب آمده است؛سپس به زندگی ناگوار و ناراحت کننده و مانند آن اطلاق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پریدن بر چیزی و حمله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کسی که خشمگین می‌شود نیز به کار می‌رود و به کار رفتن آن در جمله بالا به خاطر آن است که افراد هواپرست،هنگامی که به سراغ کارهای زشت می‌روند،سر از پا نمی‌شناسند و همچون حیوان درنده‌ای که بر شکار خود می‌پرد،به آن حمله می‌کنند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مدرک،شماره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مدرک،شماره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شأن ورود این خطبه سخنانی دارد که نشان می‌دهد به منبع دیگری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این خطبه دست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علی علیه السّلام در سومین جمعه خلافتش بیان فرمود و به طور کنایه از آینده خود خبر داد و به آنها گوشزد کرد که در آن زمان که اجتماعات عظیم گرد آن حضرت را می‌گیرد،از این جهان چشم خواهد پوشید و همین گونه هم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نوشته‌اند که اهل عراق در آن ماه که حضرت شربت شهادت نوشید،بیش از هر زمان بر گرد آن حضرت جمع شده بودند؛ به گونه‌ای که یک لشکر ده هزار نفری،به فرزندش امام حسن علیه السّلام سپرد و لشکر ده هزار نفری دیگری به أبو أیّوب انصاری و همچنین به دیگران،تا آن که یکصد هزار شمشیر زن آماده حرکت برای در هم کوبیدن ظالمان و غارتگران شام شدند؛ولی درست در همین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حضرت را با ضربه شمشیر خود شهید کرد و آن جمعیت عظیم پراکنده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علاّمه خویی،جلد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علاّمه خویی،جلد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شکافتن است و از آنجا که با شکافتن چیزی درونش آشکار می‌شود، این واژه به معنای اظهار و افشا نیز آمده است و در جمله بالا به همین معنا است و اینکه به دردسرهای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می‌شود،به این دلیل است که گویی می‌خواهد سر را بشکافد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خارج شدن تیر از کمان است و بر همین اساس،به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ایمان خارج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اضمحلال و هلاکت و نابودی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همه اینها بوده 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ماندن و توقّف توأم با انتظار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عاقل و هوشیار است و حساب شده سخن می‌گوید و حرکت می‌کند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شبیه آن،به طرق مختلف از پیامبر اکرم صلّی اللّه علیه و آله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دیگر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این عبارت نقل شده است که 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 أدر الحقّ معه حیثما دار؛خداوندا حق را با او قرار ده،هر گونه گردش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شرح بیشتر به کتاب احقاق الحق،جلد پنجم،صفحه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بعد،و الغدیر،جلد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جهر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بلند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معروف اهل سنّت،از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می‌کند که پیامبر صلّی اللّه علیه و آله جهر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عمر،ابن عبّاس،عبد اللّه بن عمر و عبد اللّه بن زبیر نیز،همگی جهر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می‌کردند؛امّا علی علیه السّلام به تواتر ثابت شده است که همواره جهر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 و هر کس در دینش به علی اقتدا کند،به راه هدایت رفته و دلیل بر آن،حدیث پیامبر صلّی اللّه علیه و آله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 أدر الحقّ مع علیّ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رازی،جلد اوّل،صفحه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خطبه پنجم و ششم نهج البلاغه،در جلد اوّل از این کتاب مراجعه 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خوئی،جلد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صدوق،صفحه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غروب کردن و سقوط نمودن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گونه موارد به معنای نعمت و احسان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إحقاق الحق،جلد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احقاق الحق،جلد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کتاب‌هایی که مصادر خطبه‌های نهج البلاغه در آن ذکر می‌شود،سند دیگری غیر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آورده است،دیده نشد؛گر 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چاپ جامعه مدرسین،با تحقیق مرحوم حجّة الاسلام آقای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اسنادی برای این خطبه ذکر شده است،ولی پس از مراجعه به منابع اصلی و آدرس‌هایی که در آن کتاب آمده،معلوم شد آن هم اشتباه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 بر وزن ظلم،اسم مصدر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قطع کردن و بریدن است و از آنجا که افراد گناهکار پیوند خود را با خدا قطع می‌کنند،این کلمه به گناه نیز اطلاق شده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وادار به گناه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شکاف است و به جنگ و منازعه و اختلاف نیز اطلاق می‌شود؛چرا که طرفین صفوف خود را از یکدیگر جدا می‌سازند و در جمله بالا به معنای مخالفت و منازعه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یستهوینّ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مفهومش این است که شما را به پیروی هوای نفس وادار نکند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آفریدن و ایجاد کردن آمده و گاه به معنای دوری جستن و برائت از چیزی و در خطبه بالا به معنای اوّل است و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بهبودی و سلامتی به جهت آن است که شخص از حالت اوّل که بیماری است،جدا می‌شود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وزش ملایم باد است و گاه به معنای نفس کشیدن آمده و به همین مناسبت،به خود انسان هم که دارای تنفّس است،اطلاق می‌شود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نخوانده یا کسی که منسوب به امّ یعنی مادر است و جز در دامان مادر مطلبی فرا نگرفته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لطیفی به این نکته است که پیامبر اکرم صلّی اللّه علیه و آله با اینکه اصلا درسی نخوانده بود،هم از گذشته خبر می‌داد و هم از آینده و این یکی از نشانه‌های ارتباط او با خداوند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کنجی،صفحه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معنا را بسیاری از مفسّران اهل سنّت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آورده‌اند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گمراهی گرفته شده،و به معنای کسی است که بسیار گمراه است و طبعا،هم گمراه است و هم گمراه کننده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صدای کلاغ است؛سپس به صداهایی که برای حرکت حیوانات و امر و نهی آنها گفته می‌شود،اطلاق شده و تعبیر بالا اشاره به آن است که بنی امیّه گروهی از مردم شام را تحمیق کرده بودند و همچون حیوانات به هر جا می‌خواستند،می‌بردند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بحث و جستجو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کوفه است و در اصل به معنای تپه شن‌های دایره مانند و سرخ رنگ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گشودن دهان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دهان بند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 فلزی که متصل به افسار است و در دهن حیوان قرار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گونه فشار اطلاق شده است و در جمله بالا به همین معناست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عبوس بودن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تلاش و کوشش است،آنچنان که در وجود انسان اثر کند و در اصل به معنای خراش نهادن بر چیزی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رسیدن میوه است؛سپس به هر گونه پختگی و آمادگی برای گرفتن نتیجه اطلاق شده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پوسته‌ای است مانند بادکنک که شتر به هنگام هیجان از دهان خود بیرون می‌آورد؛سپس به هر گونه هیجان،اطلاق شده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در منابعی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نگاشته شده،به دست نیامده؛ولی در هر حال،به نظر می‌رسد که جزئی از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خواست خدا به زودی به شرح آن خواهیم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ولی در کتاب‌هایی که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شده،دیده می‌شود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و لرزه شدید است و از آنجا که اخبار فتنه‌انگیز،مایه اضطراب جامعه می‌شود،به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تعبیر در مورد شبهای تاریک شاید به این معنا است که بعضی از بخش‌های شب مانند نیمه شب،یا زمانی که ماه در آسمان نیست،فضا تاریک‌تر است و بعضی آن را به معنای قسمت عمده شب تفسیر کرده‌اند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حیوانی است که به آن مهار زده باشند و تحت کنترل باشد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جهاز شتر یا وسائل سفر است و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شتر آماده و مهیّا است و کنایه از این است که فتنه‌گران با تمام امکانات به پا می‌خیزند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تحریک کردن و برانگیختن و هول دادن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اذیّت و آزار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گونه موارد به معنای لباسی است که در میدان جنگ،قاتل از مقتول بر می‌دارد و در عبارت بالا کنایه از این است که تلفات فتنه‌گران بسیار کم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 است و در این جا کنایه از این است که لشکر مهاجم،بی سر و صدا و به طور غافلگیرانه وارد شهر می‌شود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صداهای در هم آمیخته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 آلود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ألجوع الأغبر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قحطی شدید است؛چرا که در زمان قحطی مردم چنان گرسنه می‌شوند که رنگ از صورت آنها می‌پرد،که گویی چهره آنها را غبار گرفته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خطبه آورده،بخش‌هایی است که از یک خطبه مشروح‌تر گرفته شده است؛لذا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 و به گفته محقّقان،قسمت‌های مختلف این خطبه،در کتب زیادی که قبل از نهج البلاغه نگاشته شده به طور پراکنده دیده می‌شود؛مانند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 ابن قتبه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 نعیم بن حمّاد 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اعراض و روی گردانی از چیزی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تعبیرات مختلف از پیامبر اکرم،امیر مؤمنان،امام صادق و حتّی انبیای پیشین علیهم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که مرحوم کلینی در کافی از امام سجّاد علیه السّلام نقل کرده،بعد از شرح سرچشمه‌های گناه،می‌فرماید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فاجتمعن کلّهنّ فی 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الأنبیاء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معرفة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 رأس کلّ خطیئة؛تمام ریشه‌های گناه در حب دنیا جمع است و به همین دلیل انبیا و دانشمندان بعد از آگاهی بر این موضوع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پرستی سرچشمه هر گناهی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اقامت توأم با استقرار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تنعّم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فزونی نعمت او را غافل و مغرور ساخته و به طغیان واداشته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و قدرت و صلابت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بزرگانی است که قریب به عصر ما می‌زیسته،از شاگردان مرحوم آیت اللّه خراسانی و شرحی بر فرائد شیخ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آیات شریفه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 تَرَکُوا مِنْ جَنّاتٍ وَ عُیُونٍ وَ زُرُوعٍ وَ مَقامٍ کَرِیمٍ وَ نَعْمَةٍ کانُوا فِیها فاکِهِینَ کَذلِکَ وَ أَوْرَثْناها قَوْماً آخَرِینَ فَما بَکَتْ عَلَیْهِمُ السَّماءُ وَ الْأَرْضُ وَ ما کانُوا مُنْظَرِینَ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باغ‌ها و چشمه‌ها که از خود به جای گذاشتند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زراعت‌ها و قصرهای زیبا و گران قیمت و نعمت‌های فراوان دیگر که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بود ماجرای آنان و با اینها را میراث برای اقوام دیگری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آسمان بر آنان گریست و نه زمین و نه به آنها مهلتی داده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دخان،آیات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معروفی است که در افواه دانشمندان،با استفاده از احادیث شهرت یافته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سستی ورزیدن و اظهار ضعف و خستگی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پیوند معنوی این بخش،با بخش قبل،به خوبی نشان می‌دهد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قسمت‌هایی از این خطبه را که در میان این دو بخش بوده،حذف کرده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شاهد صدق این مدّعاست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رفتن در شب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واژگون کردن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خطبه،شباهت زیادی با خطبه سی و سوم دارد؛لذا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این خطبه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 از این خطبه قبلا گذشت ولی چون آن را در این روایت با کمی اختلاف یافتم،بار دیگر طبق این روایت ذکر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نشان می‌دهد که هر دو خطبه مربوط به یک واقعه است،هر چند راویان اخبار آن را با کمی تفاوت نقل کرده‌اند؛ولی از آنجا که تفاوت‌های آشکاری میان این دو خطبه نیز وجود دارد،احتمال تعدّد قوی‌تر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آنچه ذیل خطبه سی و سوم نگاشته‌ایم مراجعه فرمایید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برهنه کردن و برداشتن پوشش از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خستگی و واماندگی به کار رفته؛گویی انسان توان خود را از دست می‌دهد و برهنه می‌شود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 آسیاب است،و به گردش در آمدن سنگ آسیاب کنایه از جریان امور بر وفق مراد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شاخه درخت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واژه،به نیزه به خاطر شباهتش به شاخه درخت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قنات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برافراشته بودن پرچم،و آن هم کنایه از قدرت و قوّت حکومت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مزدور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گروه زیاد است و به معنای جانب نیز آمده است اشاره به اینکه همه گروههای باطل پشت کردند و متلاشی شدند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تفسیری که در بالا کردیم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لشکر اسلام بر می‌گردد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حذافیرها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مقام،به لشکر کفر باز می‌گردد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پهلو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خطبه را مفسّر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لِیَحْمِلُوا أَوْزارَهُمْ کامِلَةً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کرده است همانگونه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بخشی از آن را در کتاب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و هر دو بزرگوار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فرد میانسال است و بعضی گفته‌اند این واژه به کسی که سی سال به بالا داشته باشد، اطلاق می‌شود و به معنای پیر نیست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اخلاق است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بارانی است که به صورت طولانی و نرم نرم و بدون رعد و برق می‌بارد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شرح نهج البلاغه شوشتری،جلد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سیره ابن هشام،جلد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شهرآشوب،طبق نقل بحار الانوار،جلد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شیرین شد؛از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شیرینی گرفته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نوک پستان شتر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زائل شدن چیزی از مکانش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در مورد حیوانی که مهارش را رها می‌کنند و به هر سو می‌رود،اطلاق می‌شود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مهار و افسار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و حرکت دادن چیزی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 پهنی است که دو طرف آن را از زیر شکم حیوان به جهاز شتر می‌بندند،تا سقوط نکند و در فارسی به آن تنگ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خالی شدن و آزاد و بی‌مانع گشتن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همزه آن تبدیل به الف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خوانخواهی و خونبهاست و گاهی به معنای خون گفته شده که آن هم کنایه از همین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درباره امام حسین و امیر مؤمنان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ثار اللّه و ابن 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است که خونبها و خونخواهی آن دو بزرگوار،تعلّق به خانواده،یا قبیله‌ای ندارد؛بلکه تعلّق به خدا دارد و مربوط به تمام جهان انسانیّت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،بخش پایانی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،ذیل خطبه مورد بحث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امتاحوا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کشیدن دلو،از چاه آب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بودن است و هنگامی که به باب تفعیل برده می‌شود،به معنای تصفیه کردن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 به معنای تصفیه 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لبه چیزی است و در اصل به معنای لبه چاه و رودخانه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 نیز از همین ریشه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حاشیه رودخانه و یا چاه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 آن چیز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ریختن و ویران شدن و شکست برداشتن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این،مجموع سه کلمه چنین معنا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 حاشیه پرتگاهی که در حال فرو ریختن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غم و اندوه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واژه،هم معنای مصدری دارد،هم اسم مصدری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بهره و نصیب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خشک شدن گیاه و چوب و مانند آن است،به حدّی که شکاف بردارد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شده،و در اینجا به معنای به هیجان در آوردن و منتشر ساختن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خویی،جلد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که ما مدارک این خطبه را در ذیل کلمات قصار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می‌آوریم و به نظر می‌رسد که همه اینها در یک خطبه جمع بوده است که امام علیه السّلام یکجا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جدا ساخته و هر قسمت را در جایی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مدارک روشنی برای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است،نیافتیم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و مدارک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 این است که بخشی از این خطبه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بخشی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اوّل خطبه،تا جمله و الجنّة سبقته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شوشتری،جلد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چنگ زدن و چسبیدن به چیزی است و به خون بسته شده،بدین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گویند،که به یکدیگر چسبیده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نورانی و روشن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 واضح و مستقیم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درهای ورودی می‌آید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مرتفع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وسیعی است که دو طرف آن درخت‌کاری شده باشد و گاه به هر جادّه وسیعی گفته می‌شود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مکان یا زمان لاغر شدن است و از آنجا که اسب‌ها در موقع تمرین برای مسابقه لاغر و قوی می‌شوند،این واژه به زمان،یا مکان مسابقه اطلاق می‌شود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جمع شدن است و از آنجا که به هنگام دوشیدن پستان حیوان،شیرها را در ظرفی جمع می‌کنند،این واژه به دوشیدن پستان حیوان هم،اطلاق شده است و سپس به اسب‌هایی که برای مسابقه گرد آوری می‌شوند،اطلاق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تلاش دو انسان در برابر یکدیگر برای به دست آوردن چیز نفیسی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جایزه مسابقه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السّبعة،حدیث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مستور ساختن است و هنگامی که باب افعال می‌رود،به معنای آتش افروختن استعمال می‌شود؛گویی آتشی که در دل موادّ آتش‌زا نهفته شده،از آن بیرون می‌آید و در خطبه بالا اشاره به انوار هدایت است،که پیامبر اکرم صلّی اللّه علیه و آله در اختیار حق طلبان گذاشت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 از آتش است که آن را از مجموعه‌ای جدا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آن بخش از آتش را در اختیار می‌گیرد و در اینجا اشاره به نور و هدایت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حبس کننده است و در اینجا به معنای انسان سرگردان آمده،زیرا کسی که در بیابان راه را گم می‌کند و سرگردان می‌شود شتر خود را نگه می‌دارد،تا ببیند از کدام راه باید برود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معنای منزلگاه آمده و هم به معنای چیزی که برای پذیرایی مهمان تازه وارد آماده می‌کنند و در اینجا معنای دوم مناسب‌تر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درخشندگی و بلندی مقام است و گاه به معنای سیراب کردن نیز آمده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رسوا و شرمنده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شرح آن در جلد سوم،صفحه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گذشت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احترام آمیخته با ترس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شدن اسب بر سر پاها و بلند کردن دستهاست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قهر و غلبه و سلطه بر چیزی آمده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آغاز جنگ‌های صلیبی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ناخوش داشتن چیزی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مخنف لوط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منهاج البراعه علاّمه خوئی،جلد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خود در حوادث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جهاد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 پیچیده این کلام را تفسیر کرده،که نشان می‌دهد به دست او هم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ورود این خطبه را به خوبی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هفتم ماه صفر بود که از روزهای وحشتناک جنگ صفّین محسوب می‌شد؛در آن روز لشکر معاویه به بخشی از لشکر امیر مؤمنان علی علیه السّلام حمله کردند و آنها را عقب راندند؛علی علیه السّلام ناراحت شد و آنها را ملامت نمود و سپس آنها را تشویق به حمله نمود و به 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سریع و مؤثّری کردند و دشمن را درهم کوبیدند و به عقب راندند؛و آنگاه امام علیه السّلام خطبه مورد بحث را ایراد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وقعه صفین،صفحه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،چاپ بصیرتی قم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دور زدن در میدان و مانند آن است؛و گاه به معنای عقب‌نشینی،سپس بازگشت به میدان و حمله به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 حرکت دورانی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 کلام بالا به همین معنا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انحیاز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عقب‌نشینی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افراد فرومایه و خشن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اوباش و افراد رذل و پست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اسب‌های چابک و پیش رو است؛سپس به انسان‌های پیش رو نیز،اطلاق شده است؛مانند چیزی که در کلام بالا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واژه،گاه به معنای افراد با سخاوت آمده،که تناسبی با محلّ بحث ندارد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یآفیخ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اتّصال استخوان‌های پیش سر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نام همان موضعی در پیش سر است،که در آغاز تولّد نرم است و با گذشت زمان سفت و محکم می‌شود و در کلام بالا کنایه از سرکردگان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واضحی دارد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از آنجا که برجسته‌ترین نقطه صورت نوک بینی است،عرب این واژه را به افراد پیش رو اطلاق می‌کند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صدایی است که از سینه دردمند بر می‌خیزد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 معنا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ریشه‌کن کردن و قتل و کشتن،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کلام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معنای جستجو نمودن،یا دیدن و دریافتن آمده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آهن تیزی است که در نوک تیرهای چوبین قرار می‌دهند تا کارگر شود و در فارسی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ضربه زدن با نیزه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 یا حیوانی است که شدیدا تشنه باشد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طرد کردن و عقب راندن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 دیگری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بخش دیگری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جایی دیگر آورده است؛که با آنچه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است،تفاوت‌ها و اضافاتی دارد که نشان می‌دهد،آنها این خطبه را از منابع دیگری نقل کرده‌اند نه از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شده،که در اصل به معنای لاغر و باریک شدن است و از آنجا که اسرار درون انسان نیز باریک و دقیق است،واژه ضمیر به باطن انسان اطلاق شده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پرده،یا چیزهایی است که اشیای مختلف را با آن می‌پوشند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که انسان آن را مکتوم و مخفی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جمع مکسّر است و گاه به صورت جمع صحیح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علم خداوند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الکلم،حکمت شماره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فارسی،جلد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داروهای نرمی است که بر زخم‌ها می‌نهند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ابزاری است که با آن بدن انسان یا حیوانی را داغ می‌نهند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اثری گفته می‌شود که از داغ کردن بر بدن انسان می‌ماند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افروختن آتش است به وسیله 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چخماق،یا آتش زنه که در قدیم مانند کبریت جهت بر افروختن آتش از آن استفاده می‌شد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ابزار فوقانی است که برای آتش افروزی استفاده می‌کنند؛زیرا معمول عرب این بوده که از دو چوب مخصو صفحه برای جرقّه زدن جهت آتش افروزی استفاده می‌کردند؛چوب زیرین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چوب رویین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می‌نامیدند و آن موادّی که به وسیله آنها آتش در آن شعله‌ور می‌شد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حیوان در بیابان و همچنین وزش بادهای مستمرّ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سائمه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حیوانی گفته می‌شود که او را برای چرا کردن،در بیابان رها می‌کنند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بریدن است و پاسخ کلام را از این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سؤال را قطع می‌کند و به آن پایان می‌دهد و هنگامی که این کلمه به باب انفعال می‌رود،به معنای انکشاف و آشکار شدن است و در خطبه بالا به همین معنا آمده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ضرب شدید آمده و گاه به معنای راه سپردن بدون هدایت،همچون کسی که در شب بدون چراغ طیّ طریق می‌کند و در خطبه بالا معنای دوم منظور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باز کردن پوشش و کشف حجاب است و لذا به زنان بی‌حجاب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که در حال عادّی در لابه‌لای خانه‌ها و دیوارهای شهر ناپیداست؛امّا به هنگامی که گام به بیابان می‌گذارد،آشکار می‌شود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مفسّران شیعه و اهل سنّت حدیث بالا را در تفسیر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 آورده‌اند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عبادت کننده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بیدار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خواب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پیمانه است و غالبا در مورد موادّ غذایی مانند گندم و جو به کار می‌رود؛ولی گاه به صورت مجازی در مورد هر گونه سنجش نیز استعمال می‌شود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فاصله میان سرانگشتان دو دست است،هنگامی که انسان کاملا دستها را به طرف راست و چپ باز کند؛ولی در بسیاری از مواقع،در معنای مجازی قدرت کامل یک انسان بکار می‌رود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توانایی زیاد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ثفاله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رسوب کردن تفاله‌هاست و گاه به معنای باقیمانده‌های بی‌مصرف هر چیزی بکار می‌رود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چیزی،به منظور اینکه آنچه به آن چسبیده است،بریزد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اشیایی که ریزش می‌کند،گفته می‌شود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کیسه،یا جوال است که در آن چیزی نگهداری می‌کنند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مالش محکم است و میدان جنگ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که طرفین یکدیگر را درهم می‌کوبند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پوسته هر چیزی است؛ولی بیشتر به چرم و پوست حیوانات اطلاق می‌شود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پایمال کردن شدید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شکم گرفته شده؛و به افراد،یا دانه‌های چاق و فربه اطلاق می‌شود 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شکم بزرگ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لاغر و کم گوشت و سبک وزن است و به سخنان بی‌محتوا و شوخی،واژه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می‌شود،که آن هم به معنای سبک وزن بودن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 و سرگردان شدن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تاریکی شب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شارحان نهج البلاغه چون پیوند روشنی برای این جمله و جمله‌های قبل ندیده‌اند،فرض را بر این گرفته‌اند که این جمله در کلام امام علیه السّلام از جمله‌های قبل جدا بوده 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روش گزینشی،از نقل قسمت‌های وسط صرف نظر کرده است؛در حالی که معمول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نیست که جمله‌هایی را بیندازد و جمله‌های بعد را با ما قبل پیوند دهد،بی‌آنکه اشاره‌ای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باشد و همانگونه که ما در بالا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 معنوی این جمله،با جمله‌های قبل کاملا قابل درک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فریاد زدن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پیشاپیش قافله حرکت می‌کند و محلّ آب و مرتع را شناسایی می‌کند،تا قافله در آنجا اطراق کند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گردآوری نمودن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جواهرات و دانه‌های زینتی گران قیمت،یا کم قیمت اطلاق می‌شود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تراشیدن،پوست کندن،یا جدا کردن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شیره‌ای است که از درختان جاری می‌شود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پریدن روی چیزی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اساس و ریشه چیزی است و به معنای پی کردن شتر و گاز گرفتن و دریدن نیز آمده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 را در گلو گرداندن و فریاد کشیدن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 نر،یا شتر نری است که مورد احترام است و کمتر بر آن سوار می‌شوند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بستن سر مشک است و به سکوت کردن و فرو بردن خشم و غضب نیز اطلاق می‌شود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غضب است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حالتی است شدیدتر از غضب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وسط تابستان و 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هنگامی که این واژه به معنای مصدری به کار می‌رود،به معنای حرارت شدید یافتن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سیلان آب،یا باران،یا اشک و مانند آن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یافتن و در زمین فرو رفتن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طلاّب جمع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خورنده است؛بنابر این،معنای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أوساطه أکّالا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طبقه متوسط در آن زمان دائما مشغول خورد و خوراک و چپاول و غارت اموالند و اگر اسم فاعل را در اینجا به معنای اسم مفعول بدانیم که متناسب با جمله‌های قبل است،مفهوم همان می‌شود که در متن آوردیم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در چیزی است و هنگامی که در مورد آب بکار می‌رود به معنای فرو رفتن در زمین است و به همین جهت به معنای نابود شدن نیز می‌آید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پوستین است که از پوست حیوانات تهیّه می‌شود و پشم‌های بلندی دارد و در هنگام شدّت سرما از آن استفاده می‌گردد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به صورت گزینش از خطبه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و این خطبه را در کتاب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این خطبه را بعینه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آن است و فاعل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تو را نمی‌بیند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رهایی یافتن ناگهانی،یا فرار کردن است و حدیث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کتب شیعه و اهل سنّت 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می‌کند،از همین باب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بیعة أبی بکر کانت فلتة وقی اللّه شرّها؛بیعت ابی بکر ناگهانی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مطالعه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بود،که خداوند شرّ آن را برطرف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جنجال و درگیری واقع نشد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و عدول و کناره‌گیری کردن از چیزی است و از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است،این کلمه به معنای قرارگاه،یا پناهگاه آمده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لغت نیز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است که انسان آن را مخفی می‌کند،ولی غیب هر چیزی است که از چشم و حسّ ما پوشیده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فراوان ساختن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در بالا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بخشی از مخلوقات عظیم خداوند است که در فراز سابق این خطبه آمده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،ابواب جهاد نفس،باب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حقارت و پستی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آب منی است که هم از نظر مقدار ناچیز است و هم از نظر ارزش ظاهری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یتشعّبهم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پراکندگی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شاخه و فرعی است که از اصل جدا شود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 گونه شکّ و تردیدی است که سرانجام پرده از روی آن برداشته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حوادث روزگار یا مرگ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 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حوادث و مرگ و میرهایی است که گذشت زمان آن را آشکار خواهد ساخت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 گرفتن،یا توبیخ و سرزنش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معناست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،حدیث فوق را از پیامبر اکرم ضمن توضیحات خود برای بعضی از احادیث،بیان فرموده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دال و به فتح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طعام و غذایی است که برای مجلسی فراهم می‌شود و میهمانها را به سوی آن دعوت می‌کنند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دعوت کردن گرفته شده و به کارهای خوب و رعایت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می‌گویند،چون مردم به سوی آن دعوت شده‌اند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مردار،در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اجوف 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گندیدن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هر چیز تنفّر آمیز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می‌کنند و تشبیه دنیای مادّی و آلوده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از همین روست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علاقه شدید به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درختی است که سبز و با طراوت می‌شود،سپس چیزی نمی‌گذرد که باریک و زرد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در اصل از همین مادّه گرفته شده است؛زیرا عاشق را لاغر و پژمرده می‌کند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ضعف چشم و ناتوانی آن است و گاه به معنای شب کوری تفسیر شده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غفلت،از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فریب و نیرنگ است،گرفته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فریب،انسان را غافل‌گیر می‌کند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فسخ کردن معامله و مانند آن است و گاه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اصلی آن نجات دادن کسی از سقوط است و در خطبه مورد بحث به معنای عفو خداوند از گناهان بنده آمده است و خواب نیم روز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موجب آرامش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 گونه که فسخ کردن معامله کسی که از معامله پشیمان شده است،مایه آرامش و راحتی اوست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الحکم،شماره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کنزز العمّال،حدیث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حدیث،</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العبادة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قرار گرفتن پلک‌های چشم بر روی یکدیگر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گونه تساهل و تغافل و چشم پوشی اطلاق شده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ثقل و سنگینی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مهیّا ساختن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گروگان و محبوس شدن هر چیزی است و آن وثیقه‌ای است که معمولا در برابر وام داده می‌شود که تا وام پرداخت نشود وثیقه آزاد نخواهد شد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المرء قد غلقت رهونه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است که تمام وثیقه‌های معنوی وجود انسان گویی گروگان اموال او می‌شود؛اموالی که حلال و حرام در آن به هم آمیخته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انسان،نجات او و سرنوشت آینده او همه در گرو آن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خارج شدن به سوی صحراست و چون در بیابان همه چیز ظاهر و آشکار می‌شود به خلاف کوچه‌ها و پس کوچه‌های شهر،این واژه به معنای اظهار و آشکار ساختن آمده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چسبیدن و آمیختن به چیزی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و گودال است و به قبر نیز اطلاق می‌کنند؛زیرا قبلا خطّی می‌کشند،سپس آن را می‌شکافند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همان معناست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تحرّک و اضطراب است؛بنابر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حرکت در آوردن،توأم با تکان دادن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حرکت دادن شدید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و لرزه شدید است و اخبار فتنه‌انگیز را از آن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که مایه اضطراب جامعه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دانه‌های غذایی در غربال و تکان دادن و باد دادن آن است تا پوست از دانه جدا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متلاشی و خرد کردن کوههاست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زمین صاف و هموار است و از آنجا که برای صاف کردن زمین ناهموار باید آن را درهم کوبید،این واژه در بسیاری از موارد به معنای کوبیدن شدید به کار می‌رود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کهنه شدن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کیفر دادن و مجازات کردن است و گاه به معنای تلافی کردن توأم با کینه جویی آمده است؛ولی در خطبه بالا و مواردی که در قرآن به کار رفته است،همان معنای مجازات کردن را دارد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کردن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و وحشت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کردن از منزلی به منزل دیگر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فشار آوردن بر اسب به وسیله مهمیز است تا به سرعت حرکت کند؛سپس این واژه به هر نوع شدّتی استعمال شده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و اسم مصدری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و صداست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شدید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شکستن چیزی بدون جدا شدن است؛هر چند گاهی در موارد جدا شدن اجزاء به کار می‌رود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قید و بند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 و گرفتن و بردن و دور کردن است و در عبارت فوق به همان معنای دور کردن می‌باشد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برگزیدن و گرامی داشتن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حقیر و خوار شمردن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اینجا به معنای رفت و آمد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محلّ رفت و آمد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منابع حدیث می‌توانید 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 الانوار،جلد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الغدیر،جلد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پریدن بر روی کسی و مقهور ساختن اوست و از آنجا که یکی از لوازم آن مجازات کردن است،در خطبه بالا و مانند آن به این معنا به کار رفته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این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فاطر الخلق،و خالق 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این خطبه‌ای است که در میان اهل قبل از مرحوم سیّد رضی و بعد از او معروف و مشهور بوده و به نام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کرده است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آن را به صورت مسند با تفاوتهایی آورده است و همچنین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نویسنده آن نیز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آمده است و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ألحمد للّه فاطر الخلق،و خالق 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می‌شود؛سپس خطبه را بسیار مشروح‌تر از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است،بیان می‌کند و معروف بودن آن را به عنوان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گفته راغب به معنای رسیدن به چیزی توأم با میل و رغبت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قبله،و بر وزن قدوه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 بالای هر چیزی است و به کوهان شتر و قلّه کوهها اطلاق می‌شود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شستن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حج و عمره آثار گناه را از صحنه عمل،یا از صحنه دل می‌شوید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یافتن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مال فراوان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به معنای اسم فاعل است،یعنی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فزونی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تأخیر انداختن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به معنای اسم فاعل،یعنی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به 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می‌گویند،زیرا با نوک آن،اشیای مزاحم به کنار رانده می‌شود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احقاق الحق،جلد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العقول،کلمات قصار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ساختن و ابداع چیزی است و در لغت عرب به کارهای خوب و نیکوکاری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المعجم الوسیط</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افکندن و زمین افتادن است و به قتلگاه،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به کشتی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می‌گویند،چون هر یک از دو طرف می‌خواهد دیگری را به زمین بیفکند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الحکم،شماره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 علیها السّلام،احتجاج طبرسی،جلد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،چاپ انتشارات 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همین معنا،از علی علیه السّلام در 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العمّال،شماره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بهبودی یافتن از بیماری و یا هوشیار شدن بعد از مستی و یا بیدار شدن بعد از خواب است و در خطبه بالا،مناسب،معنای سوم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گرفته شده و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افعل تفضیل است،در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 به ملامت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به هنگام پیشنهاد رویارویی با امام حسین علیه السّلام در میدان کربلا وعده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او دادند و او مدّتی در فکر فرو رفت و بعد اشعاری خواند که یک بیتش همین بیت بالاست و مضمونش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خدایی هست و بهشت و دوزخ و عذاب و کیفری دارد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صفحه،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footer" Target="footer560.xml"/><Relationship Id="rId592" Type="http://schemas.openxmlformats.org/officeDocument/2006/relationships/footer" Target="footer561.xml"/><Relationship Id="rId593" Type="http://schemas.openxmlformats.org/officeDocument/2006/relationships/footer" Target="footer562.xml"/><Relationship Id="rId594" Type="http://schemas.openxmlformats.org/officeDocument/2006/relationships/footer" Target="footer563.xml"/><Relationship Id="rId595" Type="http://schemas.openxmlformats.org/officeDocument/2006/relationships/footer" Target="footer564.xml"/><Relationship Id="rId596" Type="http://schemas.openxmlformats.org/officeDocument/2006/relationships/footer" Target="footer565.xml"/><Relationship Id="rId597" Type="http://schemas.openxmlformats.org/officeDocument/2006/relationships/footer" Target="footer566.xml"/><Relationship Id="rId598" Type="http://schemas.openxmlformats.org/officeDocument/2006/relationships/footer" Target="footer567.xml"/><Relationship Id="rId599" Type="http://schemas.openxmlformats.org/officeDocument/2006/relationships/footer" Target="footer568.xml"/><Relationship Id="rId600" Type="http://schemas.openxmlformats.org/officeDocument/2006/relationships/footer" Target="footer569.xml"/><Relationship Id="rId601" Type="http://schemas.openxmlformats.org/officeDocument/2006/relationships/footer" Target="footer570.xml"/><Relationship Id="rId602" Type="http://schemas.openxmlformats.org/officeDocument/2006/relationships/footer" Target="footer571.xml"/><Relationship Id="rId603" Type="http://schemas.openxmlformats.org/officeDocument/2006/relationships/footer" Target="footer572.xml"/><Relationship Id="rId604" Type="http://schemas.openxmlformats.org/officeDocument/2006/relationships/footer" Target="footer573.xml"/><Relationship Id="rId605" Type="http://schemas.openxmlformats.org/officeDocument/2006/relationships/footer" Target="footer574.xml"/><Relationship Id="rId606" Type="http://schemas.openxmlformats.org/officeDocument/2006/relationships/footer" Target="footer575.xml"/><Relationship Id="rId607" Type="http://schemas.openxmlformats.org/officeDocument/2006/relationships/footer" Target="footer576.xml"/><Relationship Id="rId608" Type="http://schemas.openxmlformats.org/officeDocument/2006/relationships/footer" Target="footer577.xml"/><Relationship Id="rId609" Type="http://schemas.openxmlformats.org/officeDocument/2006/relationships/footer" Target="footer578.xml"/><Relationship Id="rId610" Type="http://schemas.openxmlformats.org/officeDocument/2006/relationships/footer" Target="footer579.xml"/><Relationship Id="rId611" Type="http://schemas.openxmlformats.org/officeDocument/2006/relationships/footer" Target="footer580.xml"/><Relationship Id="rId612" Type="http://schemas.openxmlformats.org/officeDocument/2006/relationships/footer" Target="footer581.xml"/><Relationship Id="rId613" Type="http://schemas.openxmlformats.org/officeDocument/2006/relationships/footer" Target="footer582.xml"/><Relationship Id="rId614" Type="http://schemas.openxmlformats.org/officeDocument/2006/relationships/footer" Target="footer583.xml"/><Relationship Id="rId615" Type="http://schemas.openxmlformats.org/officeDocument/2006/relationships/footer" Target="footer584.xml"/><Relationship Id="rId616" Type="http://schemas.openxmlformats.org/officeDocument/2006/relationships/footer" Target="footer585.xml"/><Relationship Id="rId617" Type="http://schemas.openxmlformats.org/officeDocument/2006/relationships/footer" Target="footer586.xml"/><Relationship Id="rId618" Type="http://schemas.openxmlformats.org/officeDocument/2006/relationships/footer" Target="footer587.xml"/><Relationship Id="rId619" Type="http://schemas.openxmlformats.org/officeDocument/2006/relationships/footer" Target="footer588.xml"/><Relationship Id="rId620" Type="http://schemas.openxmlformats.org/officeDocument/2006/relationships/footer" Target="footer589.xml"/><Relationship Id="rId621" Type="http://schemas.openxmlformats.org/officeDocument/2006/relationships/footer" Target="footer590.xml"/><Relationship Id="rId622" Type="http://schemas.openxmlformats.org/officeDocument/2006/relationships/footer" Target="footer591.xml"/><Relationship Id="rId623" Type="http://schemas.openxmlformats.org/officeDocument/2006/relationships/footer" Target="footer592.xml"/><Relationship Id="rId624" Type="http://schemas.openxmlformats.org/officeDocument/2006/relationships/footer" Target="footer593.xml"/><Relationship Id="rId625" Type="http://schemas.openxmlformats.org/officeDocument/2006/relationships/footer" Target="footer594.xml"/><Relationship Id="rId626" Type="http://schemas.openxmlformats.org/officeDocument/2006/relationships/footer" Target="footer595.xml"/><Relationship Id="rId627" Type="http://schemas.openxmlformats.org/officeDocument/2006/relationships/footer" Target="footer596.xml"/><Relationship Id="rId628" Type="http://schemas.openxmlformats.org/officeDocument/2006/relationships/footer" Target="footer597.xml"/><Relationship Id="rId629" Type="http://schemas.openxmlformats.org/officeDocument/2006/relationships/footer" Target="footer598.xml"/><Relationship Id="rId630" Type="http://schemas.openxmlformats.org/officeDocument/2006/relationships/footer" Target="footer599.xml"/><Relationship Id="rId631" Type="http://schemas.openxmlformats.org/officeDocument/2006/relationships/footer" Target="footer600.xml"/><Relationship Id="rId632" Type="http://schemas.openxmlformats.org/officeDocument/2006/relationships/footer" Target="footer601.xml"/><Relationship Id="rId633" Type="http://schemas.openxmlformats.org/officeDocument/2006/relationships/footer" Target="footer602.xml"/><Relationship Id="rId634" Type="http://schemas.openxmlformats.org/officeDocument/2006/relationships/footer" Target="footer603.xml"/><Relationship Id="rId635" Type="http://schemas.openxmlformats.org/officeDocument/2006/relationships/footer" Target="footer604.xml"/><Relationship Id="rId636" Type="http://schemas.openxmlformats.org/officeDocument/2006/relationships/footer" Target="footer605.xml"/><Relationship Id="rId637" Type="http://schemas.openxmlformats.org/officeDocument/2006/relationships/footer" Target="footer606.xml"/><Relationship Id="rId638" Type="http://schemas.openxmlformats.org/officeDocument/2006/relationships/footer" Target="footer607.xml"/><Relationship Id="rId639" Type="http://schemas.openxmlformats.org/officeDocument/2006/relationships/footer" Target="footer608.xml"/><Relationship Id="rId640" Type="http://schemas.openxmlformats.org/officeDocument/2006/relationships/footer" Target="footer609.xml"/><Relationship Id="rId641" Type="http://schemas.openxmlformats.org/officeDocument/2006/relationships/footer" Target="footer610.xml"/><Relationship Id="rId642" Type="http://schemas.openxmlformats.org/officeDocument/2006/relationships/footer" Target="footer611.xml"/><Relationship Id="rId643" Type="http://schemas.openxmlformats.org/officeDocument/2006/relationships/footer" Target="footer612.xml"/><Relationship Id="rId644" Type="http://schemas.openxmlformats.org/officeDocument/2006/relationships/footer" Target="footer613.xml"/><Relationship Id="rId645" Type="http://schemas.openxmlformats.org/officeDocument/2006/relationships/footer" Target="footer614.xml"/><Relationship Id="rId646" Type="http://schemas.openxmlformats.org/officeDocument/2006/relationships/footer" Target="footer615.xml"/><Relationship Id="rId647" Type="http://schemas.openxmlformats.org/officeDocument/2006/relationships/footer" Target="footer616.xml"/><Relationship Id="rId648" Type="http://schemas.openxmlformats.org/officeDocument/2006/relationships/footer" Target="footer617.xml"/><Relationship Id="rId649" Type="http://schemas.openxmlformats.org/officeDocument/2006/relationships/footer" Target="footer618.xml"/><Relationship Id="rId650" Type="http://schemas.openxmlformats.org/officeDocument/2006/relationships/footer" Target="footer619.xml"/><Relationship Id="rId651" Type="http://schemas.openxmlformats.org/officeDocument/2006/relationships/footer" Target="footer620.xml"/><Relationship Id="rId652" Type="http://schemas.openxmlformats.org/officeDocument/2006/relationships/footer" Target="footer621.xml"/><Relationship Id="rId653" Type="http://schemas.openxmlformats.org/officeDocument/2006/relationships/footer" Target="footer622.xml"/><Relationship Id="rId654" Type="http://schemas.openxmlformats.org/officeDocument/2006/relationships/footer" Target="footer623.xml"/><Relationship Id="rId655" Type="http://schemas.openxmlformats.org/officeDocument/2006/relationships/footer" Target="footer624.xml"/><Relationship Id="rId656" Type="http://schemas.openxmlformats.org/officeDocument/2006/relationships/footer" Target="footer625.xml"/><Relationship Id="rId657" Type="http://schemas.openxmlformats.org/officeDocument/2006/relationships/footer" Target="footer626.xml"/><Relationship Id="rId658" Type="http://schemas.openxmlformats.org/officeDocument/2006/relationships/footer" Target="footer627.xml"/><Relationship Id="rId659" Type="http://schemas.openxmlformats.org/officeDocument/2006/relationships/footer" Target="footer628.xml"/><Relationship Id="rId660" Type="http://schemas.openxmlformats.org/officeDocument/2006/relationships/footer" Target="footer629.xml"/><Relationship Id="rId661" Type="http://schemas.openxmlformats.org/officeDocument/2006/relationships/footer" Target="footer630.xml"/><Relationship Id="rId662" Type="http://schemas.openxmlformats.org/officeDocument/2006/relationships/footer" Target="footer631.xml"/><Relationship Id="rId663" Type="http://schemas.openxmlformats.org/officeDocument/2006/relationships/footer" Target="footer632.xml"/><Relationship Id="rId664" Type="http://schemas.openxmlformats.org/officeDocument/2006/relationships/footer" Target="footer633.xml"/><Relationship Id="rId665" Type="http://schemas.openxmlformats.org/officeDocument/2006/relationships/footer" Target="footer634.xml"/><Relationship Id="rId666" Type="http://schemas.openxmlformats.org/officeDocument/2006/relationships/footer" Target="footer635.xml"/><Relationship Id="rId667" Type="http://schemas.openxmlformats.org/officeDocument/2006/relationships/footer" Target="footer636.xml"/><Relationship Id="rId668" Type="http://schemas.openxmlformats.org/officeDocument/2006/relationships/footer" Target="footer637.xml"/><Relationship Id="rId669" Type="http://schemas.openxmlformats.org/officeDocument/2006/relationships/footer" Target="footer638.xml"/><Relationship Id="rId670" Type="http://schemas.openxmlformats.org/officeDocument/2006/relationships/footer" Target="footer639.xml"/><Relationship Id="rId671" Type="http://schemas.openxmlformats.org/officeDocument/2006/relationships/footer" Target="footer640.xml"/><Relationship Id="rId672" Type="http://schemas.openxmlformats.org/officeDocument/2006/relationships/image" Target="media/image2.jpeg"/><Relationship Id="rId673" Type="http://schemas.openxmlformats.org/officeDocument/2006/relationships/image" Target="media/image2.jpeg"/><Relationship Id="rId674" Type="http://schemas.openxmlformats.org/officeDocument/2006/relationships/footer" Target="footer641.xml"/><Relationship Id="rId675" Type="http://schemas.openxmlformats.org/officeDocument/2006/relationships/footnotes" Target="footnotes.xml"/><Relationship Id="rId676" Type="http://schemas.openxmlformats.org/officeDocument/2006/relationships/numbering" Target="numbering.xml"/><Relationship Id="rId677" Type="http://schemas.openxmlformats.org/officeDocument/2006/relationships/fontTable" Target="fontTable.xml"/><Relationship Id="rId678" Type="http://schemas.openxmlformats.org/officeDocument/2006/relationships/settings" Target="settings.xml"/><Relationship Id="rId6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69223</Words>
  <Characters>295788</Characters>
  <CharactersWithSpaces>363437</CharactersWithSpaces>
  <Paragraphs>1895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2026-08-28T11:45:28Z</dcterms:created>
  <dc:creator>ghaemiyeh.com</dc:creator>
  <dc:description/>
  <dc:language>en-US</dc:language>
  <cp:lastModifiedBy/>
  <dcterms:modified xsi:type="dcterms:W3CDTF">2026-08-28T15:16:56Z</dcterms:modified>
  <cp:revision>1</cp:revision>
  <dc:subject/>
  <dc:title>پیام امام امیرالمومنین علیه السلام شرح تازه و جامعی بر نهج البلاغه جلد 4</dc:title>
</cp:coreProperties>
</file>

<file path=docProps/custom.xml><?xml version="1.0" encoding="utf-8"?>
<Properties xmlns="http://schemas.openxmlformats.org/officeDocument/2006/custom-properties" xmlns:vt="http://schemas.openxmlformats.org/officeDocument/2006/docPropsVTypes"/>
</file>